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1.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284A4D" w14:textId="57507C04" w:rsidR="0089233C" w:rsidRDefault="0089233C" w:rsidP="0089233C">
      <w:pPr>
        <w:jc w:val="center"/>
        <w:rPr>
          <w:sz w:val="28"/>
          <w:szCs w:val="28"/>
          <w:lang w:val="kk-KZ"/>
        </w:rPr>
      </w:pPr>
      <w:r>
        <w:rPr>
          <w:sz w:val="28"/>
          <w:szCs w:val="28"/>
          <w:lang w:val="kk-KZ"/>
        </w:rPr>
        <w:t>Некомерческое Акционерное Общество</w:t>
      </w:r>
    </w:p>
    <w:p w14:paraId="2421D3A0" w14:textId="7727F7A0" w:rsidR="005F2C35" w:rsidRDefault="008D2D3B" w:rsidP="0089233C">
      <w:pPr>
        <w:jc w:val="center"/>
        <w:rPr>
          <w:sz w:val="28"/>
          <w:szCs w:val="28"/>
          <w:lang w:val="kk-KZ"/>
        </w:rPr>
      </w:pPr>
      <w:r>
        <w:rPr>
          <w:sz w:val="28"/>
          <w:szCs w:val="28"/>
          <w:lang w:val="kk-KZ"/>
        </w:rPr>
        <w:t>«</w:t>
      </w:r>
      <w:r w:rsidR="005C07A9">
        <w:rPr>
          <w:sz w:val="28"/>
          <w:szCs w:val="28"/>
          <w:lang w:val="kk-KZ"/>
        </w:rPr>
        <w:t>Карагандинский Технический Университет</w:t>
      </w:r>
    </w:p>
    <w:p w14:paraId="39159F04" w14:textId="28609D5C" w:rsidR="005C07A9" w:rsidRPr="002204AD" w:rsidRDefault="008D2D3B" w:rsidP="0089233C">
      <w:pPr>
        <w:jc w:val="center"/>
        <w:rPr>
          <w:sz w:val="28"/>
          <w:szCs w:val="28"/>
          <w:lang w:val="kk-KZ"/>
        </w:rPr>
      </w:pPr>
      <w:r>
        <w:rPr>
          <w:sz w:val="28"/>
          <w:szCs w:val="28"/>
          <w:lang w:val="kk-KZ"/>
        </w:rPr>
        <w:t>и</w:t>
      </w:r>
      <w:r w:rsidR="005C07A9">
        <w:rPr>
          <w:sz w:val="28"/>
          <w:szCs w:val="28"/>
          <w:lang w:val="kk-KZ"/>
        </w:rPr>
        <w:t>мени Абылкаса Сагинова</w:t>
      </w:r>
      <w:r>
        <w:rPr>
          <w:sz w:val="28"/>
          <w:szCs w:val="28"/>
          <w:lang w:val="kk-KZ"/>
        </w:rPr>
        <w:t>»</w:t>
      </w:r>
    </w:p>
    <w:p w14:paraId="40C06A7B" w14:textId="77777777" w:rsidR="005F2C35" w:rsidRPr="009E3104" w:rsidRDefault="005F2C35" w:rsidP="0089233C">
      <w:pPr>
        <w:jc w:val="center"/>
        <w:rPr>
          <w:sz w:val="28"/>
          <w:szCs w:val="28"/>
          <w:lang w:val="kk-KZ"/>
        </w:rPr>
      </w:pPr>
    </w:p>
    <w:p w14:paraId="30C1C3DB" w14:textId="77777777" w:rsidR="005F2C35" w:rsidRPr="009E3104" w:rsidRDefault="005F2C35" w:rsidP="00A3046E">
      <w:pPr>
        <w:ind w:firstLine="567"/>
        <w:jc w:val="center"/>
        <w:rPr>
          <w:sz w:val="28"/>
          <w:szCs w:val="28"/>
          <w:lang w:val="kk-KZ"/>
        </w:rPr>
      </w:pPr>
    </w:p>
    <w:p w14:paraId="148373DD" w14:textId="77777777" w:rsidR="005F2C35" w:rsidRPr="009E3104" w:rsidRDefault="005F2C35" w:rsidP="00A3046E">
      <w:pPr>
        <w:ind w:firstLine="567"/>
        <w:jc w:val="center"/>
        <w:rPr>
          <w:sz w:val="28"/>
          <w:szCs w:val="28"/>
          <w:lang w:val="kk-KZ"/>
        </w:rPr>
      </w:pPr>
    </w:p>
    <w:p w14:paraId="1200ADD2" w14:textId="38F8881F" w:rsidR="005F2C35" w:rsidRDefault="00791B62" w:rsidP="005C07A9">
      <w:pPr>
        <w:rPr>
          <w:sz w:val="28"/>
          <w:szCs w:val="28"/>
          <w:lang w:val="kk-KZ"/>
        </w:rPr>
      </w:pPr>
      <w:r>
        <w:rPr>
          <w:sz w:val="28"/>
          <w:szCs w:val="28"/>
          <w:lang w:val="kk-KZ"/>
        </w:rPr>
        <w:t>УДК</w:t>
      </w:r>
      <w:r w:rsidR="005F2C35" w:rsidRPr="009E3104">
        <w:rPr>
          <w:sz w:val="28"/>
          <w:szCs w:val="28"/>
          <w:lang w:val="kk-KZ"/>
        </w:rPr>
        <w:t xml:space="preserve"> </w:t>
      </w:r>
      <w:r w:rsidR="005F2C35" w:rsidRPr="005F2C35">
        <w:rPr>
          <w:sz w:val="28"/>
          <w:szCs w:val="28"/>
          <w:lang w:val="kk-KZ"/>
        </w:rPr>
        <w:t>622.27</w:t>
      </w:r>
      <w:r w:rsidR="005C07A9">
        <w:rPr>
          <w:sz w:val="28"/>
          <w:szCs w:val="28"/>
        </w:rPr>
        <w:t>4</w:t>
      </w:r>
      <w:r w:rsidR="005F2C35" w:rsidRPr="009E3104">
        <w:rPr>
          <w:sz w:val="28"/>
          <w:szCs w:val="28"/>
          <w:lang w:val="kk-KZ"/>
        </w:rPr>
        <w:tab/>
      </w:r>
      <w:r w:rsidR="005F2C35" w:rsidRPr="009E3104">
        <w:rPr>
          <w:sz w:val="28"/>
          <w:szCs w:val="28"/>
          <w:lang w:val="kk-KZ"/>
        </w:rPr>
        <w:tab/>
      </w:r>
      <w:r w:rsidR="005F2C35" w:rsidRPr="009E3104">
        <w:rPr>
          <w:sz w:val="28"/>
          <w:szCs w:val="28"/>
          <w:lang w:val="kk-KZ"/>
        </w:rPr>
        <w:tab/>
      </w:r>
      <w:r w:rsidR="005F2C35" w:rsidRPr="009E3104">
        <w:rPr>
          <w:sz w:val="28"/>
          <w:szCs w:val="28"/>
          <w:lang w:val="kk-KZ"/>
        </w:rPr>
        <w:tab/>
      </w:r>
      <w:r w:rsidR="005F2C35" w:rsidRPr="009E3104">
        <w:rPr>
          <w:sz w:val="28"/>
          <w:szCs w:val="28"/>
          <w:lang w:val="kk-KZ"/>
        </w:rPr>
        <w:tab/>
      </w:r>
      <w:r w:rsidR="005C07A9">
        <w:rPr>
          <w:sz w:val="28"/>
          <w:szCs w:val="28"/>
          <w:lang w:val="kk-KZ"/>
        </w:rPr>
        <w:tab/>
      </w:r>
      <w:r w:rsidR="005C07A9">
        <w:rPr>
          <w:sz w:val="28"/>
          <w:szCs w:val="28"/>
          <w:lang w:val="kk-KZ"/>
        </w:rPr>
        <w:tab/>
        <w:t xml:space="preserve">        </w:t>
      </w:r>
      <w:r w:rsidRPr="00791B62">
        <w:rPr>
          <w:sz w:val="28"/>
          <w:szCs w:val="28"/>
          <w:lang w:val="kk-KZ"/>
        </w:rPr>
        <w:t>На правах рукописи</w:t>
      </w:r>
      <w:r w:rsidR="005F2C35" w:rsidRPr="009E3104">
        <w:rPr>
          <w:sz w:val="28"/>
          <w:szCs w:val="28"/>
          <w:lang w:val="kk-KZ"/>
        </w:rPr>
        <w:t xml:space="preserve"> </w:t>
      </w:r>
    </w:p>
    <w:p w14:paraId="7576880A" w14:textId="3BA23AB4" w:rsidR="005C07A9" w:rsidRPr="005C07A9" w:rsidRDefault="005C07A9" w:rsidP="005C07A9">
      <w:pPr>
        <w:rPr>
          <w:sz w:val="28"/>
          <w:szCs w:val="28"/>
        </w:rPr>
      </w:pPr>
      <w:r>
        <w:rPr>
          <w:sz w:val="28"/>
          <w:szCs w:val="28"/>
        </w:rPr>
        <w:t>М 91</w:t>
      </w:r>
    </w:p>
    <w:p w14:paraId="3F18FE2C" w14:textId="77777777" w:rsidR="005F2C35" w:rsidRPr="009E3104" w:rsidRDefault="005F2C35" w:rsidP="00A3046E">
      <w:pPr>
        <w:ind w:firstLine="567"/>
        <w:jc w:val="center"/>
        <w:rPr>
          <w:sz w:val="28"/>
          <w:szCs w:val="28"/>
          <w:lang w:val="kk-KZ"/>
        </w:rPr>
      </w:pPr>
    </w:p>
    <w:p w14:paraId="3CDBB042" w14:textId="77777777" w:rsidR="005F2C35" w:rsidRPr="009E3104" w:rsidRDefault="005F2C35" w:rsidP="00A3046E">
      <w:pPr>
        <w:ind w:firstLine="567"/>
        <w:jc w:val="center"/>
        <w:rPr>
          <w:sz w:val="28"/>
          <w:szCs w:val="28"/>
          <w:lang w:val="kk-KZ"/>
        </w:rPr>
      </w:pPr>
    </w:p>
    <w:p w14:paraId="53059863" w14:textId="77777777" w:rsidR="005F2C35" w:rsidRPr="009E3104" w:rsidRDefault="005F2C35" w:rsidP="00A3046E">
      <w:pPr>
        <w:ind w:firstLine="567"/>
        <w:jc w:val="center"/>
        <w:rPr>
          <w:sz w:val="28"/>
          <w:szCs w:val="28"/>
          <w:lang w:val="kk-KZ"/>
        </w:rPr>
      </w:pPr>
    </w:p>
    <w:p w14:paraId="18B3E196" w14:textId="77777777" w:rsidR="005F2C35" w:rsidRPr="009E3104" w:rsidRDefault="005F2C35" w:rsidP="00A3046E">
      <w:pPr>
        <w:ind w:firstLine="567"/>
        <w:jc w:val="center"/>
        <w:rPr>
          <w:sz w:val="28"/>
          <w:szCs w:val="28"/>
          <w:lang w:val="kk-KZ"/>
        </w:rPr>
      </w:pPr>
    </w:p>
    <w:p w14:paraId="47E2063E" w14:textId="77777777" w:rsidR="005F2C35" w:rsidRPr="009E3104" w:rsidRDefault="005F2C35" w:rsidP="00A3046E">
      <w:pPr>
        <w:ind w:firstLine="567"/>
        <w:jc w:val="center"/>
        <w:rPr>
          <w:sz w:val="28"/>
          <w:szCs w:val="28"/>
          <w:lang w:val="kk-KZ"/>
        </w:rPr>
      </w:pPr>
    </w:p>
    <w:p w14:paraId="45164EB1" w14:textId="77777777" w:rsidR="005F2C35" w:rsidRPr="009E3104" w:rsidRDefault="005F2C35" w:rsidP="00A3046E">
      <w:pPr>
        <w:ind w:firstLine="567"/>
        <w:jc w:val="center"/>
        <w:rPr>
          <w:sz w:val="28"/>
          <w:szCs w:val="28"/>
          <w:lang w:val="kk-KZ"/>
        </w:rPr>
      </w:pPr>
    </w:p>
    <w:p w14:paraId="03D5B1CC" w14:textId="31C9820B" w:rsidR="005F2C35" w:rsidRPr="009E3104" w:rsidRDefault="00A30EEB" w:rsidP="00A3046E">
      <w:pPr>
        <w:ind w:firstLine="567"/>
        <w:jc w:val="center"/>
        <w:rPr>
          <w:b/>
          <w:sz w:val="28"/>
          <w:szCs w:val="28"/>
          <w:lang w:val="kk-KZ"/>
        </w:rPr>
      </w:pPr>
      <w:r>
        <w:rPr>
          <w:b/>
          <w:sz w:val="28"/>
          <w:szCs w:val="28"/>
          <w:lang w:val="kk-KZ"/>
        </w:rPr>
        <w:t>МУСИН АЙБЕК АБДУКАЛЫКОВИЧ</w:t>
      </w:r>
    </w:p>
    <w:p w14:paraId="38129C40" w14:textId="77777777" w:rsidR="005F2C35" w:rsidRPr="009E3104" w:rsidRDefault="005F2C35" w:rsidP="00A3046E">
      <w:pPr>
        <w:ind w:firstLine="567"/>
        <w:jc w:val="center"/>
        <w:rPr>
          <w:b/>
          <w:sz w:val="28"/>
          <w:szCs w:val="28"/>
          <w:lang w:val="kk-KZ"/>
        </w:rPr>
      </w:pPr>
    </w:p>
    <w:p w14:paraId="3D01257B" w14:textId="77777777" w:rsidR="005F2C35" w:rsidRPr="009E3104" w:rsidRDefault="005F2C35" w:rsidP="00A3046E">
      <w:pPr>
        <w:ind w:firstLine="567"/>
        <w:jc w:val="center"/>
        <w:rPr>
          <w:b/>
          <w:sz w:val="28"/>
          <w:szCs w:val="28"/>
          <w:lang w:val="kk-KZ"/>
        </w:rPr>
      </w:pPr>
    </w:p>
    <w:p w14:paraId="7007BE8A" w14:textId="77777777" w:rsidR="005F2C35" w:rsidRPr="009E3104" w:rsidRDefault="005F2C35" w:rsidP="00A3046E">
      <w:pPr>
        <w:ind w:firstLine="567"/>
        <w:jc w:val="center"/>
        <w:rPr>
          <w:b/>
          <w:sz w:val="28"/>
          <w:szCs w:val="28"/>
          <w:lang w:val="kk-KZ"/>
        </w:rPr>
      </w:pPr>
    </w:p>
    <w:p w14:paraId="6544DBD5" w14:textId="2C858238" w:rsidR="005F2C35" w:rsidRPr="00865EFE" w:rsidRDefault="00865EFE" w:rsidP="00A3046E">
      <w:pPr>
        <w:ind w:firstLine="567"/>
        <w:jc w:val="center"/>
        <w:rPr>
          <w:b/>
          <w:bCs/>
          <w:sz w:val="28"/>
          <w:szCs w:val="28"/>
          <w:lang w:val="kk-KZ"/>
        </w:rPr>
      </w:pPr>
      <w:bookmarkStart w:id="0" w:name="_Hlk104554315"/>
      <w:r w:rsidRPr="00865EFE">
        <w:rPr>
          <w:b/>
          <w:bCs/>
          <w:sz w:val="28"/>
          <w:szCs w:val="28"/>
          <w:lang w:val="kk-KZ"/>
        </w:rPr>
        <w:t>Геомеханичекое обоснование параметров ведения горных работ для управления разубоживанием руды при отработке маломощных залежей</w:t>
      </w:r>
    </w:p>
    <w:bookmarkEnd w:id="0"/>
    <w:p w14:paraId="18E159D7" w14:textId="77777777" w:rsidR="00865EFE" w:rsidRPr="006D0C32" w:rsidRDefault="00865EFE" w:rsidP="00A3046E">
      <w:pPr>
        <w:ind w:firstLine="567"/>
        <w:jc w:val="center"/>
        <w:rPr>
          <w:b/>
          <w:sz w:val="28"/>
          <w:szCs w:val="28"/>
          <w:lang w:val="kk-KZ"/>
        </w:rPr>
      </w:pPr>
    </w:p>
    <w:p w14:paraId="1DB268C0" w14:textId="77777777" w:rsidR="005F2C35" w:rsidRPr="006D0C32" w:rsidRDefault="005F2C35" w:rsidP="00A3046E">
      <w:pPr>
        <w:ind w:firstLine="567"/>
        <w:jc w:val="center"/>
        <w:rPr>
          <w:b/>
          <w:sz w:val="28"/>
          <w:szCs w:val="28"/>
          <w:lang w:val="kk-KZ"/>
        </w:rPr>
      </w:pPr>
    </w:p>
    <w:p w14:paraId="60695694" w14:textId="77777777" w:rsidR="005F2C35" w:rsidRDefault="005F2C35" w:rsidP="00A3046E">
      <w:pPr>
        <w:ind w:firstLine="567"/>
        <w:jc w:val="center"/>
        <w:rPr>
          <w:sz w:val="28"/>
          <w:szCs w:val="28"/>
          <w:lang w:val="kk-KZ"/>
        </w:rPr>
      </w:pPr>
      <w:r>
        <w:rPr>
          <w:sz w:val="28"/>
          <w:szCs w:val="28"/>
          <w:lang w:val="kk-KZ"/>
        </w:rPr>
        <w:t xml:space="preserve">6D070700 – </w:t>
      </w:r>
      <w:r w:rsidR="00791B62">
        <w:rPr>
          <w:sz w:val="28"/>
          <w:szCs w:val="28"/>
          <w:lang w:val="kk-KZ"/>
        </w:rPr>
        <w:t>Горное дело</w:t>
      </w:r>
    </w:p>
    <w:p w14:paraId="442B5AE2" w14:textId="77777777" w:rsidR="005F2C35" w:rsidRPr="006D0C32" w:rsidRDefault="005F2C35" w:rsidP="00A3046E">
      <w:pPr>
        <w:ind w:firstLine="567"/>
        <w:jc w:val="center"/>
        <w:rPr>
          <w:sz w:val="28"/>
          <w:szCs w:val="28"/>
          <w:lang w:val="kk-KZ"/>
        </w:rPr>
      </w:pPr>
    </w:p>
    <w:p w14:paraId="4E4A7840" w14:textId="77777777" w:rsidR="00791B62" w:rsidRDefault="00791B62" w:rsidP="00A3046E">
      <w:pPr>
        <w:ind w:firstLine="567"/>
        <w:jc w:val="center"/>
        <w:rPr>
          <w:sz w:val="28"/>
          <w:szCs w:val="28"/>
          <w:lang w:val="kk-KZ"/>
        </w:rPr>
      </w:pPr>
      <w:r w:rsidRPr="00791B62">
        <w:rPr>
          <w:sz w:val="28"/>
          <w:szCs w:val="28"/>
          <w:lang w:val="kk-KZ"/>
        </w:rPr>
        <w:t xml:space="preserve">Диссертация на соискание ученой степени </w:t>
      </w:r>
    </w:p>
    <w:p w14:paraId="19F41B86" w14:textId="77777777" w:rsidR="005F2C35" w:rsidRPr="006D0C32" w:rsidRDefault="00791B62" w:rsidP="00A3046E">
      <w:pPr>
        <w:ind w:firstLine="567"/>
        <w:jc w:val="center"/>
        <w:rPr>
          <w:sz w:val="28"/>
          <w:szCs w:val="28"/>
          <w:lang w:val="kk-KZ"/>
        </w:rPr>
      </w:pPr>
      <w:r w:rsidRPr="00791B62">
        <w:rPr>
          <w:sz w:val="28"/>
          <w:szCs w:val="28"/>
          <w:lang w:val="kk-KZ"/>
        </w:rPr>
        <w:t>доктора философии (PhD)</w:t>
      </w:r>
    </w:p>
    <w:p w14:paraId="44D0A937" w14:textId="77777777" w:rsidR="005F2C35" w:rsidRDefault="005F2C35" w:rsidP="00A3046E">
      <w:pPr>
        <w:ind w:firstLine="567"/>
        <w:jc w:val="center"/>
        <w:rPr>
          <w:sz w:val="28"/>
          <w:szCs w:val="28"/>
          <w:lang w:val="kk-KZ"/>
        </w:rPr>
      </w:pPr>
    </w:p>
    <w:p w14:paraId="13F86C0A" w14:textId="65BC45B8" w:rsidR="005F2C35" w:rsidRDefault="005F2C35" w:rsidP="00A3046E">
      <w:pPr>
        <w:ind w:firstLine="567"/>
        <w:jc w:val="center"/>
        <w:rPr>
          <w:sz w:val="28"/>
          <w:szCs w:val="28"/>
          <w:lang w:val="kk-KZ"/>
        </w:rPr>
      </w:pPr>
    </w:p>
    <w:p w14:paraId="02CB8BA0" w14:textId="77777777" w:rsidR="00A10CB4" w:rsidRPr="006D0C32" w:rsidRDefault="00A10CB4" w:rsidP="00A3046E">
      <w:pPr>
        <w:ind w:firstLine="567"/>
        <w:jc w:val="center"/>
        <w:rPr>
          <w:sz w:val="28"/>
          <w:szCs w:val="28"/>
          <w:lang w:val="kk-KZ"/>
        </w:rPr>
      </w:pPr>
    </w:p>
    <w:p w14:paraId="3C5572EE" w14:textId="77777777" w:rsidR="005F2C35" w:rsidRPr="006D0C32" w:rsidRDefault="005F2C35" w:rsidP="00A3046E">
      <w:pPr>
        <w:ind w:firstLine="567"/>
        <w:jc w:val="center"/>
        <w:rPr>
          <w:sz w:val="28"/>
          <w:szCs w:val="28"/>
          <w:lang w:val="kk-KZ"/>
        </w:rPr>
      </w:pPr>
    </w:p>
    <w:p w14:paraId="3526F040" w14:textId="77777777" w:rsidR="005F2C35" w:rsidRPr="0048555C" w:rsidRDefault="00791B62" w:rsidP="00A3046E">
      <w:pPr>
        <w:ind w:firstLine="567"/>
        <w:rPr>
          <w:sz w:val="28"/>
          <w:szCs w:val="28"/>
          <w:lang w:val="kk-KZ"/>
        </w:rPr>
      </w:pPr>
      <w:r>
        <w:rPr>
          <w:sz w:val="28"/>
          <w:szCs w:val="28"/>
          <w:lang w:val="kk-KZ"/>
        </w:rPr>
        <w:t>Научные консультанты</w:t>
      </w:r>
      <w:r w:rsidR="005F2C35" w:rsidRPr="0048555C">
        <w:rPr>
          <w:sz w:val="28"/>
          <w:szCs w:val="28"/>
          <w:lang w:val="kk-KZ"/>
        </w:rPr>
        <w:t>:</w:t>
      </w:r>
    </w:p>
    <w:p w14:paraId="31DB8E49" w14:textId="77777777" w:rsidR="005F2C35" w:rsidRPr="006D0C32" w:rsidRDefault="00791B62" w:rsidP="00A3046E">
      <w:pPr>
        <w:ind w:firstLine="567"/>
        <w:rPr>
          <w:sz w:val="28"/>
          <w:szCs w:val="28"/>
        </w:rPr>
      </w:pPr>
      <w:r>
        <w:rPr>
          <w:sz w:val="28"/>
          <w:szCs w:val="28"/>
          <w:lang w:val="kk-KZ"/>
        </w:rPr>
        <w:t>доктор</w:t>
      </w:r>
      <w:r w:rsidRPr="006D0C32">
        <w:rPr>
          <w:sz w:val="28"/>
          <w:szCs w:val="28"/>
          <w:lang w:val="kk-KZ"/>
        </w:rPr>
        <w:t xml:space="preserve"> </w:t>
      </w:r>
      <w:r w:rsidR="005F2C35" w:rsidRPr="006D0C32">
        <w:rPr>
          <w:sz w:val="28"/>
          <w:szCs w:val="28"/>
          <w:lang w:val="kk-KZ"/>
        </w:rPr>
        <w:t>PhD</w:t>
      </w:r>
      <w:r w:rsidR="005F2C35">
        <w:rPr>
          <w:sz w:val="28"/>
          <w:szCs w:val="28"/>
          <w:lang w:val="kk-KZ"/>
        </w:rPr>
        <w:t xml:space="preserve"> </w:t>
      </w:r>
    </w:p>
    <w:p w14:paraId="4EEE417D" w14:textId="77777777" w:rsidR="005F2C35" w:rsidRPr="006D0C32" w:rsidRDefault="005F2C35" w:rsidP="00A3046E">
      <w:pPr>
        <w:ind w:firstLine="567"/>
        <w:rPr>
          <w:sz w:val="28"/>
          <w:szCs w:val="28"/>
        </w:rPr>
      </w:pPr>
      <w:proofErr w:type="spellStart"/>
      <w:r>
        <w:rPr>
          <w:sz w:val="28"/>
          <w:szCs w:val="28"/>
        </w:rPr>
        <w:t>Имашев</w:t>
      </w:r>
      <w:proofErr w:type="spellEnd"/>
      <w:r>
        <w:rPr>
          <w:sz w:val="28"/>
          <w:szCs w:val="28"/>
        </w:rPr>
        <w:t xml:space="preserve"> А.Ж</w:t>
      </w:r>
      <w:r w:rsidRPr="006D0C32">
        <w:rPr>
          <w:sz w:val="28"/>
          <w:szCs w:val="28"/>
        </w:rPr>
        <w:t>.</w:t>
      </w:r>
    </w:p>
    <w:p w14:paraId="25533061" w14:textId="77777777" w:rsidR="005F2C35" w:rsidRPr="006D0C32" w:rsidRDefault="005F2C35" w:rsidP="00A3046E">
      <w:pPr>
        <w:ind w:firstLine="567"/>
        <w:rPr>
          <w:sz w:val="28"/>
          <w:szCs w:val="28"/>
        </w:rPr>
      </w:pPr>
    </w:p>
    <w:p w14:paraId="7A06DFE4" w14:textId="77777777" w:rsidR="00A22E5A" w:rsidRPr="00A22E5A" w:rsidRDefault="00A22E5A" w:rsidP="00A3046E">
      <w:pPr>
        <w:ind w:firstLine="567"/>
        <w:rPr>
          <w:sz w:val="28"/>
          <w:szCs w:val="28"/>
        </w:rPr>
      </w:pPr>
      <w:r w:rsidRPr="00A22E5A">
        <w:rPr>
          <w:sz w:val="28"/>
          <w:szCs w:val="28"/>
        </w:rPr>
        <w:t xml:space="preserve">д.т.н., профессор </w:t>
      </w:r>
    </w:p>
    <w:p w14:paraId="356E6546" w14:textId="77777777" w:rsidR="00A22E5A" w:rsidRPr="00A22E5A" w:rsidRDefault="00A22E5A" w:rsidP="00A3046E">
      <w:pPr>
        <w:ind w:firstLine="567"/>
        <w:rPr>
          <w:sz w:val="28"/>
          <w:szCs w:val="28"/>
        </w:rPr>
      </w:pPr>
      <w:bookmarkStart w:id="1" w:name="_Hlk104554389"/>
      <w:r w:rsidRPr="00A22E5A">
        <w:rPr>
          <w:sz w:val="28"/>
          <w:szCs w:val="28"/>
        </w:rPr>
        <w:t>Сидоров Д. В.</w:t>
      </w:r>
    </w:p>
    <w:p w14:paraId="285B61C8" w14:textId="4F4332F9" w:rsidR="005F2C35" w:rsidRPr="00FC7F8F" w:rsidRDefault="005F2C35" w:rsidP="00A3046E">
      <w:pPr>
        <w:ind w:firstLine="567"/>
        <w:rPr>
          <w:sz w:val="28"/>
          <w:szCs w:val="28"/>
        </w:rPr>
      </w:pPr>
      <w:bookmarkStart w:id="2" w:name="_Hlk104554417"/>
      <w:bookmarkEnd w:id="1"/>
      <w:r w:rsidRPr="00A22E5A">
        <w:rPr>
          <w:sz w:val="28"/>
          <w:szCs w:val="28"/>
        </w:rPr>
        <w:t>(</w:t>
      </w:r>
      <w:r w:rsidR="00A22E5A" w:rsidRPr="00A22E5A">
        <w:rPr>
          <w:sz w:val="28"/>
          <w:szCs w:val="28"/>
        </w:rPr>
        <w:t>Санкт-Петербург</w:t>
      </w:r>
      <w:r w:rsidRPr="00A22E5A">
        <w:rPr>
          <w:sz w:val="28"/>
          <w:szCs w:val="28"/>
        </w:rPr>
        <w:t xml:space="preserve">, </w:t>
      </w:r>
      <w:r w:rsidR="00A22E5A" w:rsidRPr="00A22E5A">
        <w:rPr>
          <w:sz w:val="28"/>
          <w:szCs w:val="28"/>
          <w:lang w:val="kk-KZ"/>
        </w:rPr>
        <w:t>Россия</w:t>
      </w:r>
      <w:r w:rsidRPr="00A22E5A">
        <w:rPr>
          <w:sz w:val="28"/>
          <w:szCs w:val="28"/>
        </w:rPr>
        <w:t>)</w:t>
      </w:r>
    </w:p>
    <w:bookmarkEnd w:id="2"/>
    <w:p w14:paraId="54C30CB9" w14:textId="77777777" w:rsidR="005F2C35" w:rsidRPr="00FC7F8F" w:rsidRDefault="005F2C35" w:rsidP="00A3046E">
      <w:pPr>
        <w:ind w:firstLine="567"/>
        <w:rPr>
          <w:sz w:val="28"/>
          <w:szCs w:val="28"/>
        </w:rPr>
      </w:pPr>
    </w:p>
    <w:p w14:paraId="70F0EDBA" w14:textId="60076813" w:rsidR="005F2C35" w:rsidRDefault="005F2C35" w:rsidP="0089233C">
      <w:pPr>
        <w:rPr>
          <w:sz w:val="28"/>
          <w:szCs w:val="28"/>
          <w:lang w:val="kk-KZ"/>
        </w:rPr>
      </w:pPr>
    </w:p>
    <w:p w14:paraId="17309724" w14:textId="3E230BAE" w:rsidR="00A22E5A" w:rsidRDefault="00A22E5A" w:rsidP="00A3046E">
      <w:pPr>
        <w:ind w:firstLine="567"/>
        <w:jc w:val="center"/>
        <w:rPr>
          <w:sz w:val="28"/>
          <w:szCs w:val="28"/>
          <w:lang w:val="kk-KZ"/>
        </w:rPr>
      </w:pPr>
    </w:p>
    <w:p w14:paraId="6729CEAA" w14:textId="49EA2C72" w:rsidR="00A22E5A" w:rsidRDefault="00A22E5A" w:rsidP="00A3046E">
      <w:pPr>
        <w:ind w:firstLine="567"/>
        <w:jc w:val="center"/>
        <w:rPr>
          <w:sz w:val="28"/>
          <w:szCs w:val="28"/>
          <w:lang w:val="kk-KZ"/>
        </w:rPr>
      </w:pPr>
    </w:p>
    <w:p w14:paraId="37B7DF57" w14:textId="77777777" w:rsidR="00A22E5A" w:rsidRDefault="00A22E5A" w:rsidP="00A3046E">
      <w:pPr>
        <w:ind w:firstLine="567"/>
        <w:jc w:val="center"/>
        <w:rPr>
          <w:sz w:val="28"/>
          <w:szCs w:val="28"/>
          <w:lang w:val="kk-KZ"/>
        </w:rPr>
      </w:pPr>
    </w:p>
    <w:p w14:paraId="65DCF3D3" w14:textId="77777777" w:rsidR="005F2C35" w:rsidRPr="00E25C33" w:rsidRDefault="005F2C35" w:rsidP="00A3046E">
      <w:pPr>
        <w:ind w:firstLine="567"/>
        <w:jc w:val="center"/>
        <w:rPr>
          <w:sz w:val="28"/>
          <w:szCs w:val="28"/>
          <w:lang w:val="kk-KZ"/>
        </w:rPr>
      </w:pPr>
    </w:p>
    <w:p w14:paraId="6882DE36" w14:textId="3CCE69B7" w:rsidR="005F2C35" w:rsidRDefault="00791B62" w:rsidP="00A3046E">
      <w:pPr>
        <w:ind w:firstLine="567"/>
        <w:jc w:val="center"/>
        <w:rPr>
          <w:sz w:val="28"/>
          <w:szCs w:val="28"/>
        </w:rPr>
      </w:pPr>
      <w:r>
        <w:rPr>
          <w:sz w:val="28"/>
          <w:szCs w:val="28"/>
          <w:lang w:val="kk-KZ"/>
        </w:rPr>
        <w:t>Караганда</w:t>
      </w:r>
      <w:r w:rsidR="005F2C35">
        <w:rPr>
          <w:sz w:val="28"/>
          <w:szCs w:val="28"/>
          <w:lang w:val="kk-KZ"/>
        </w:rPr>
        <w:t xml:space="preserve">, </w:t>
      </w:r>
      <w:r w:rsidR="005F2C35">
        <w:rPr>
          <w:sz w:val="28"/>
          <w:szCs w:val="28"/>
        </w:rPr>
        <w:t>202</w:t>
      </w:r>
      <w:r w:rsidR="00406D29">
        <w:rPr>
          <w:sz w:val="28"/>
          <w:szCs w:val="28"/>
          <w:lang w:val="kk-KZ"/>
        </w:rPr>
        <w:t>2</w:t>
      </w:r>
      <w:r w:rsidR="005F2C35">
        <w:rPr>
          <w:sz w:val="28"/>
          <w:szCs w:val="28"/>
        </w:rPr>
        <w:br w:type="page"/>
      </w:r>
    </w:p>
    <w:p w14:paraId="7F93A16B" w14:textId="77777777" w:rsidR="005F2C35" w:rsidRPr="00FE1683" w:rsidRDefault="005F2C35" w:rsidP="00791825">
      <w:pPr>
        <w:ind w:firstLine="567"/>
        <w:rPr>
          <w:b/>
          <w:sz w:val="28"/>
          <w:szCs w:val="28"/>
          <w:lang w:val="kk-KZ"/>
        </w:rPr>
      </w:pPr>
      <w:r w:rsidRPr="00791825">
        <w:rPr>
          <w:b/>
          <w:sz w:val="28"/>
          <w:szCs w:val="28"/>
          <w:lang w:val="kk-KZ"/>
        </w:rPr>
        <w:lastRenderedPageBreak/>
        <w:t>СОДЕРЖАНИЕ</w:t>
      </w:r>
    </w:p>
    <w:p w14:paraId="5DA483F9" w14:textId="77777777" w:rsidR="005F2C35" w:rsidRPr="00791825" w:rsidRDefault="005F2C35" w:rsidP="00A3046E">
      <w:pPr>
        <w:ind w:firstLine="567"/>
        <w:rPr>
          <w:sz w:val="28"/>
          <w:szCs w:val="28"/>
        </w:rPr>
      </w:pPr>
    </w:p>
    <w:tbl>
      <w:tblPr>
        <w:tblW w:w="0" w:type="auto"/>
        <w:tblLook w:val="04A0" w:firstRow="1" w:lastRow="0" w:firstColumn="1" w:lastColumn="0" w:noHBand="0" w:noVBand="1"/>
      </w:tblPr>
      <w:tblGrid>
        <w:gridCol w:w="8629"/>
        <w:gridCol w:w="942"/>
      </w:tblGrid>
      <w:tr w:rsidR="005F2C35" w:rsidRPr="00791825" w14:paraId="1BD3CEAF" w14:textId="77777777" w:rsidTr="003D79B7">
        <w:tc>
          <w:tcPr>
            <w:tcW w:w="8629" w:type="dxa"/>
            <w:shd w:val="clear" w:color="auto" w:fill="auto"/>
          </w:tcPr>
          <w:p w14:paraId="5AFC88B5" w14:textId="710F9A08" w:rsidR="001B1B34" w:rsidRDefault="001B1B34" w:rsidP="00A3046E">
            <w:pPr>
              <w:ind w:firstLine="567"/>
              <w:rPr>
                <w:sz w:val="28"/>
                <w:szCs w:val="28"/>
                <w:lang w:val="kk-KZ"/>
              </w:rPr>
            </w:pPr>
            <w:r w:rsidRPr="001B1B34">
              <w:rPr>
                <w:sz w:val="28"/>
                <w:szCs w:val="28"/>
                <w:lang w:val="kk-KZ"/>
              </w:rPr>
              <w:t>Условные обозначения и сокращения</w:t>
            </w:r>
          </w:p>
          <w:p w14:paraId="232C2B15" w14:textId="4F0A58C6" w:rsidR="005F2C35" w:rsidRPr="00791825" w:rsidRDefault="00791825" w:rsidP="00A3046E">
            <w:pPr>
              <w:ind w:firstLine="567"/>
              <w:rPr>
                <w:sz w:val="28"/>
                <w:szCs w:val="28"/>
                <w:lang w:val="kk-KZ"/>
              </w:rPr>
            </w:pPr>
            <w:r w:rsidRPr="00791825">
              <w:rPr>
                <w:sz w:val="28"/>
                <w:szCs w:val="28"/>
                <w:lang w:val="kk-KZ"/>
              </w:rPr>
              <w:t>ВВЕДЕНИЕ</w:t>
            </w:r>
          </w:p>
        </w:tc>
        <w:tc>
          <w:tcPr>
            <w:tcW w:w="942" w:type="dxa"/>
            <w:shd w:val="clear" w:color="auto" w:fill="auto"/>
          </w:tcPr>
          <w:p w14:paraId="42112196" w14:textId="7E952554" w:rsidR="001B1B34" w:rsidRDefault="001B1B34" w:rsidP="00791825">
            <w:pPr>
              <w:ind w:firstLine="22"/>
              <w:jc w:val="right"/>
              <w:rPr>
                <w:sz w:val="28"/>
                <w:szCs w:val="28"/>
              </w:rPr>
            </w:pPr>
            <w:r>
              <w:rPr>
                <w:sz w:val="28"/>
                <w:szCs w:val="28"/>
              </w:rPr>
              <w:t>4</w:t>
            </w:r>
          </w:p>
          <w:p w14:paraId="707D8E95" w14:textId="25156D5C" w:rsidR="005F2C35" w:rsidRPr="00791825" w:rsidRDefault="00791825" w:rsidP="00791825">
            <w:pPr>
              <w:ind w:firstLine="22"/>
              <w:jc w:val="right"/>
              <w:rPr>
                <w:sz w:val="28"/>
                <w:szCs w:val="28"/>
              </w:rPr>
            </w:pPr>
            <w:r>
              <w:rPr>
                <w:sz w:val="28"/>
                <w:szCs w:val="28"/>
              </w:rPr>
              <w:t>5</w:t>
            </w:r>
          </w:p>
        </w:tc>
      </w:tr>
      <w:tr w:rsidR="005F2C35" w:rsidRPr="00791825" w14:paraId="2BFF7039" w14:textId="77777777" w:rsidTr="003D79B7">
        <w:tc>
          <w:tcPr>
            <w:tcW w:w="8629" w:type="dxa"/>
            <w:shd w:val="clear" w:color="auto" w:fill="auto"/>
          </w:tcPr>
          <w:p w14:paraId="27ACE06C" w14:textId="00F31DA7" w:rsidR="005F2C35" w:rsidRPr="00791825" w:rsidRDefault="005F2C35" w:rsidP="00A3046E">
            <w:pPr>
              <w:ind w:firstLine="567"/>
              <w:jc w:val="both"/>
              <w:rPr>
                <w:sz w:val="28"/>
                <w:szCs w:val="28"/>
              </w:rPr>
            </w:pPr>
            <w:r w:rsidRPr="00791825">
              <w:rPr>
                <w:sz w:val="28"/>
                <w:szCs w:val="28"/>
              </w:rPr>
              <w:t xml:space="preserve">1 </w:t>
            </w:r>
            <w:r w:rsidR="00791825" w:rsidRPr="00791825">
              <w:rPr>
                <w:sz w:val="28"/>
                <w:szCs w:val="28"/>
              </w:rPr>
              <w:t>АНАЛИЗ МЕТОДОВ УПРАВЛЕНИЯ РАЗУБОЖИВАНИЕМ РУДЫ ПРИ ОТРАБОТКЕ МАЛОМОЩНЫХ ЗАЛЕЖЕЙ</w:t>
            </w:r>
          </w:p>
        </w:tc>
        <w:tc>
          <w:tcPr>
            <w:tcW w:w="942" w:type="dxa"/>
            <w:shd w:val="clear" w:color="auto" w:fill="auto"/>
          </w:tcPr>
          <w:p w14:paraId="2E2A68B3" w14:textId="71093677" w:rsidR="005F2C35" w:rsidRPr="00791825" w:rsidRDefault="00791825" w:rsidP="00791825">
            <w:pPr>
              <w:ind w:firstLine="22"/>
              <w:jc w:val="right"/>
              <w:rPr>
                <w:sz w:val="28"/>
                <w:szCs w:val="28"/>
              </w:rPr>
            </w:pPr>
            <w:r>
              <w:rPr>
                <w:sz w:val="28"/>
                <w:szCs w:val="28"/>
              </w:rPr>
              <w:t>10</w:t>
            </w:r>
          </w:p>
        </w:tc>
      </w:tr>
      <w:tr w:rsidR="005F2C35" w:rsidRPr="00791825" w14:paraId="33F6875E" w14:textId="77777777" w:rsidTr="003D79B7">
        <w:tc>
          <w:tcPr>
            <w:tcW w:w="8629" w:type="dxa"/>
            <w:shd w:val="clear" w:color="auto" w:fill="auto"/>
          </w:tcPr>
          <w:p w14:paraId="01810258" w14:textId="72969E27" w:rsidR="005F2C35" w:rsidRPr="00791825" w:rsidRDefault="005F2C35" w:rsidP="00A3046E">
            <w:pPr>
              <w:ind w:firstLine="567"/>
              <w:jc w:val="both"/>
              <w:rPr>
                <w:sz w:val="28"/>
                <w:szCs w:val="28"/>
                <w:lang w:val="kk-KZ"/>
              </w:rPr>
            </w:pPr>
            <w:r w:rsidRPr="00791825">
              <w:rPr>
                <w:sz w:val="28"/>
                <w:szCs w:val="28"/>
              </w:rPr>
              <w:t xml:space="preserve">1.1 </w:t>
            </w:r>
            <w:r w:rsidR="00F42EE9" w:rsidRPr="00F42EE9">
              <w:rPr>
                <w:sz w:val="28"/>
                <w:szCs w:val="28"/>
              </w:rPr>
              <w:t>Искусственное поддержания выработанного пространства с применением тросового крепления</w:t>
            </w:r>
          </w:p>
        </w:tc>
        <w:tc>
          <w:tcPr>
            <w:tcW w:w="942" w:type="dxa"/>
            <w:shd w:val="clear" w:color="auto" w:fill="auto"/>
          </w:tcPr>
          <w:p w14:paraId="4D438FF5" w14:textId="5E9C3725" w:rsidR="005F2C35" w:rsidRPr="00791825" w:rsidRDefault="00F42EE9" w:rsidP="00791825">
            <w:pPr>
              <w:ind w:firstLine="22"/>
              <w:jc w:val="right"/>
              <w:rPr>
                <w:sz w:val="28"/>
                <w:szCs w:val="28"/>
              </w:rPr>
            </w:pPr>
            <w:r>
              <w:rPr>
                <w:sz w:val="28"/>
                <w:szCs w:val="28"/>
              </w:rPr>
              <w:t>12</w:t>
            </w:r>
          </w:p>
        </w:tc>
      </w:tr>
      <w:tr w:rsidR="005F2C35" w:rsidRPr="00791825" w14:paraId="3F1E919F" w14:textId="77777777" w:rsidTr="003D79B7">
        <w:tc>
          <w:tcPr>
            <w:tcW w:w="8629" w:type="dxa"/>
            <w:shd w:val="clear" w:color="auto" w:fill="auto"/>
          </w:tcPr>
          <w:p w14:paraId="13B3EC88" w14:textId="7B36395A" w:rsidR="005F2C35" w:rsidRPr="00791825" w:rsidRDefault="005F2C35" w:rsidP="00A3046E">
            <w:pPr>
              <w:ind w:firstLine="567"/>
              <w:jc w:val="both"/>
              <w:rPr>
                <w:sz w:val="28"/>
                <w:szCs w:val="28"/>
              </w:rPr>
            </w:pPr>
            <w:r w:rsidRPr="00791825">
              <w:rPr>
                <w:sz w:val="28"/>
                <w:szCs w:val="28"/>
              </w:rPr>
              <w:t xml:space="preserve">1.2 </w:t>
            </w:r>
            <w:r w:rsidR="00F42EE9" w:rsidRPr="00F42EE9">
              <w:rPr>
                <w:sz w:val="28"/>
                <w:szCs w:val="28"/>
              </w:rPr>
              <w:t>Методики расчета допустимых параметров очистных камер и целиков</w:t>
            </w:r>
          </w:p>
        </w:tc>
        <w:tc>
          <w:tcPr>
            <w:tcW w:w="942" w:type="dxa"/>
            <w:shd w:val="clear" w:color="auto" w:fill="auto"/>
          </w:tcPr>
          <w:p w14:paraId="7885C68A" w14:textId="2CBEDA36" w:rsidR="005F2C35" w:rsidRPr="00791825" w:rsidRDefault="00F42EE9" w:rsidP="00791825">
            <w:pPr>
              <w:ind w:firstLine="22"/>
              <w:jc w:val="right"/>
              <w:rPr>
                <w:sz w:val="28"/>
                <w:szCs w:val="28"/>
              </w:rPr>
            </w:pPr>
            <w:r>
              <w:rPr>
                <w:sz w:val="28"/>
                <w:szCs w:val="28"/>
              </w:rPr>
              <w:t>13</w:t>
            </w:r>
          </w:p>
        </w:tc>
      </w:tr>
      <w:tr w:rsidR="005F2C35" w:rsidRPr="00791825" w14:paraId="072AAC4A" w14:textId="77777777" w:rsidTr="003D79B7">
        <w:tc>
          <w:tcPr>
            <w:tcW w:w="8629" w:type="dxa"/>
            <w:shd w:val="clear" w:color="auto" w:fill="auto"/>
          </w:tcPr>
          <w:p w14:paraId="12C55369" w14:textId="57C3B1D4" w:rsidR="005F2C35" w:rsidRPr="00791825" w:rsidRDefault="005F2C35" w:rsidP="00A3046E">
            <w:pPr>
              <w:ind w:firstLine="567"/>
              <w:jc w:val="both"/>
              <w:rPr>
                <w:sz w:val="28"/>
                <w:szCs w:val="28"/>
              </w:rPr>
            </w:pPr>
            <w:r w:rsidRPr="00791825">
              <w:rPr>
                <w:sz w:val="28"/>
                <w:szCs w:val="28"/>
              </w:rPr>
              <w:t xml:space="preserve">1.3 </w:t>
            </w:r>
            <w:r w:rsidR="00F42EE9" w:rsidRPr="00F42EE9">
              <w:rPr>
                <w:sz w:val="28"/>
                <w:szCs w:val="28"/>
              </w:rPr>
              <w:t>Влияние буровзрывных работ на устойчивость вмещающих пород.</w:t>
            </w:r>
          </w:p>
        </w:tc>
        <w:tc>
          <w:tcPr>
            <w:tcW w:w="942" w:type="dxa"/>
            <w:shd w:val="clear" w:color="auto" w:fill="auto"/>
          </w:tcPr>
          <w:p w14:paraId="371DA409" w14:textId="0E4EDE06" w:rsidR="005F2C35" w:rsidRPr="00791825" w:rsidRDefault="00F42EE9" w:rsidP="00791825">
            <w:pPr>
              <w:ind w:firstLine="22"/>
              <w:jc w:val="right"/>
              <w:rPr>
                <w:sz w:val="28"/>
                <w:szCs w:val="28"/>
              </w:rPr>
            </w:pPr>
            <w:r>
              <w:rPr>
                <w:sz w:val="28"/>
                <w:szCs w:val="28"/>
              </w:rPr>
              <w:t>15</w:t>
            </w:r>
          </w:p>
        </w:tc>
      </w:tr>
      <w:tr w:rsidR="005F2C35" w:rsidRPr="00791825" w14:paraId="1FDB569E" w14:textId="77777777" w:rsidTr="003D79B7">
        <w:tc>
          <w:tcPr>
            <w:tcW w:w="8629" w:type="dxa"/>
            <w:shd w:val="clear" w:color="auto" w:fill="auto"/>
          </w:tcPr>
          <w:p w14:paraId="7CEFF29A" w14:textId="14F3678D" w:rsidR="005F2C35" w:rsidRPr="00791825" w:rsidRDefault="0048555C" w:rsidP="00A3046E">
            <w:pPr>
              <w:ind w:firstLine="567"/>
              <w:jc w:val="both"/>
              <w:rPr>
                <w:sz w:val="28"/>
                <w:szCs w:val="28"/>
              </w:rPr>
            </w:pPr>
            <w:r w:rsidRPr="00791825">
              <w:rPr>
                <w:sz w:val="28"/>
                <w:szCs w:val="28"/>
              </w:rPr>
              <w:t>Выводы по разделу</w:t>
            </w:r>
          </w:p>
        </w:tc>
        <w:tc>
          <w:tcPr>
            <w:tcW w:w="942" w:type="dxa"/>
            <w:shd w:val="clear" w:color="auto" w:fill="auto"/>
          </w:tcPr>
          <w:p w14:paraId="1C3B092A" w14:textId="7C56C904" w:rsidR="005F2C35" w:rsidRPr="00791825" w:rsidRDefault="00F42EE9" w:rsidP="00791825">
            <w:pPr>
              <w:ind w:firstLine="22"/>
              <w:jc w:val="right"/>
              <w:rPr>
                <w:sz w:val="28"/>
                <w:szCs w:val="28"/>
              </w:rPr>
            </w:pPr>
            <w:r>
              <w:rPr>
                <w:sz w:val="28"/>
                <w:szCs w:val="28"/>
              </w:rPr>
              <w:t>16</w:t>
            </w:r>
          </w:p>
        </w:tc>
      </w:tr>
      <w:tr w:rsidR="005F2C35" w:rsidRPr="00791825" w14:paraId="2573615F" w14:textId="77777777" w:rsidTr="003D79B7">
        <w:tc>
          <w:tcPr>
            <w:tcW w:w="8629" w:type="dxa"/>
            <w:shd w:val="clear" w:color="auto" w:fill="auto"/>
          </w:tcPr>
          <w:p w14:paraId="3C96B461" w14:textId="0F5F3700" w:rsidR="005F2C35" w:rsidRPr="00791825" w:rsidRDefault="005F2C35" w:rsidP="00A3046E">
            <w:pPr>
              <w:ind w:firstLine="567"/>
              <w:jc w:val="both"/>
              <w:rPr>
                <w:sz w:val="28"/>
                <w:szCs w:val="28"/>
              </w:rPr>
            </w:pPr>
            <w:r w:rsidRPr="00791825">
              <w:rPr>
                <w:sz w:val="28"/>
                <w:szCs w:val="28"/>
              </w:rPr>
              <w:t xml:space="preserve">2 </w:t>
            </w:r>
            <w:r w:rsidR="00F42EE9" w:rsidRPr="00F42EE9">
              <w:rPr>
                <w:sz w:val="28"/>
                <w:szCs w:val="28"/>
              </w:rPr>
              <w:t>ОЦЕНКА ПРИРОДНОГО НАПРЯЖЕННОГО СОСТОЯНИЯ МАССИВА ГОРНЫХ ПОРОД</w:t>
            </w:r>
          </w:p>
        </w:tc>
        <w:tc>
          <w:tcPr>
            <w:tcW w:w="942" w:type="dxa"/>
            <w:shd w:val="clear" w:color="auto" w:fill="auto"/>
          </w:tcPr>
          <w:p w14:paraId="7C92C3ED" w14:textId="37B6CF7A" w:rsidR="005F2C35" w:rsidRPr="00791825" w:rsidRDefault="00F42EE9" w:rsidP="00791825">
            <w:pPr>
              <w:ind w:firstLine="22"/>
              <w:jc w:val="right"/>
              <w:rPr>
                <w:sz w:val="28"/>
                <w:szCs w:val="28"/>
              </w:rPr>
            </w:pPr>
            <w:r>
              <w:rPr>
                <w:sz w:val="28"/>
                <w:szCs w:val="28"/>
              </w:rPr>
              <w:t>18</w:t>
            </w:r>
          </w:p>
        </w:tc>
      </w:tr>
      <w:tr w:rsidR="005F2C35" w:rsidRPr="00791825" w14:paraId="185E8C88" w14:textId="77777777" w:rsidTr="003D79B7">
        <w:tc>
          <w:tcPr>
            <w:tcW w:w="8629" w:type="dxa"/>
            <w:shd w:val="clear" w:color="auto" w:fill="auto"/>
          </w:tcPr>
          <w:p w14:paraId="566B402B" w14:textId="408ABE41" w:rsidR="005F2C35" w:rsidRPr="00791825" w:rsidRDefault="005F2C35" w:rsidP="00A3046E">
            <w:pPr>
              <w:ind w:firstLine="567"/>
              <w:jc w:val="both"/>
              <w:rPr>
                <w:sz w:val="28"/>
                <w:szCs w:val="28"/>
                <w:lang w:val="kk-KZ"/>
              </w:rPr>
            </w:pPr>
            <w:r w:rsidRPr="00791825">
              <w:rPr>
                <w:sz w:val="28"/>
                <w:szCs w:val="28"/>
              </w:rPr>
              <w:t xml:space="preserve">2.1 </w:t>
            </w:r>
            <w:r w:rsidR="00F42EE9" w:rsidRPr="00F42EE9">
              <w:rPr>
                <w:sz w:val="28"/>
                <w:szCs w:val="28"/>
              </w:rPr>
              <w:t>Сущность определения напряжений в массиве методом гидравлического разрыва.</w:t>
            </w:r>
          </w:p>
        </w:tc>
        <w:tc>
          <w:tcPr>
            <w:tcW w:w="942" w:type="dxa"/>
            <w:shd w:val="clear" w:color="auto" w:fill="auto"/>
          </w:tcPr>
          <w:p w14:paraId="6B899679" w14:textId="27F85393" w:rsidR="005F2C35" w:rsidRPr="00791825" w:rsidRDefault="00F42EE9" w:rsidP="00791825">
            <w:pPr>
              <w:ind w:firstLine="22"/>
              <w:jc w:val="right"/>
              <w:rPr>
                <w:sz w:val="28"/>
                <w:szCs w:val="28"/>
              </w:rPr>
            </w:pPr>
            <w:r>
              <w:rPr>
                <w:sz w:val="28"/>
                <w:szCs w:val="28"/>
              </w:rPr>
              <w:t>20</w:t>
            </w:r>
          </w:p>
        </w:tc>
      </w:tr>
      <w:tr w:rsidR="005F2C35" w:rsidRPr="00791825" w14:paraId="391DB92B" w14:textId="77777777" w:rsidTr="003D79B7">
        <w:tc>
          <w:tcPr>
            <w:tcW w:w="8629" w:type="dxa"/>
            <w:shd w:val="clear" w:color="auto" w:fill="auto"/>
          </w:tcPr>
          <w:p w14:paraId="7E41F885" w14:textId="4CE41023" w:rsidR="005F2C35" w:rsidRPr="00791825" w:rsidRDefault="005F2C35" w:rsidP="00A3046E">
            <w:pPr>
              <w:ind w:firstLine="567"/>
              <w:jc w:val="both"/>
              <w:rPr>
                <w:sz w:val="28"/>
                <w:szCs w:val="28"/>
              </w:rPr>
            </w:pPr>
            <w:r w:rsidRPr="00791825">
              <w:rPr>
                <w:sz w:val="28"/>
                <w:szCs w:val="28"/>
              </w:rPr>
              <w:t xml:space="preserve">2.2 </w:t>
            </w:r>
            <w:r w:rsidR="00F42EE9" w:rsidRPr="00F42EE9">
              <w:rPr>
                <w:sz w:val="28"/>
                <w:szCs w:val="28"/>
              </w:rPr>
              <w:t>Описание оборудования</w:t>
            </w:r>
          </w:p>
        </w:tc>
        <w:tc>
          <w:tcPr>
            <w:tcW w:w="942" w:type="dxa"/>
            <w:shd w:val="clear" w:color="auto" w:fill="auto"/>
          </w:tcPr>
          <w:p w14:paraId="43E81295" w14:textId="34E3710F" w:rsidR="005F2C35" w:rsidRPr="00791825" w:rsidRDefault="00F42EE9" w:rsidP="00791825">
            <w:pPr>
              <w:ind w:firstLine="22"/>
              <w:jc w:val="right"/>
              <w:rPr>
                <w:sz w:val="28"/>
                <w:szCs w:val="28"/>
              </w:rPr>
            </w:pPr>
            <w:r>
              <w:rPr>
                <w:sz w:val="28"/>
                <w:szCs w:val="28"/>
              </w:rPr>
              <w:t>21</w:t>
            </w:r>
          </w:p>
        </w:tc>
      </w:tr>
      <w:tr w:rsidR="005F2C35" w:rsidRPr="00791825" w14:paraId="21A896B1" w14:textId="77777777" w:rsidTr="003D79B7">
        <w:tc>
          <w:tcPr>
            <w:tcW w:w="8629" w:type="dxa"/>
            <w:shd w:val="clear" w:color="auto" w:fill="auto"/>
          </w:tcPr>
          <w:p w14:paraId="5651CDC4" w14:textId="77777777" w:rsidR="005F2C35" w:rsidRDefault="005F2C35" w:rsidP="00A3046E">
            <w:pPr>
              <w:ind w:firstLine="567"/>
              <w:jc w:val="both"/>
              <w:rPr>
                <w:sz w:val="28"/>
                <w:szCs w:val="28"/>
                <w:lang w:val="kk-KZ"/>
              </w:rPr>
            </w:pPr>
            <w:r w:rsidRPr="00791825">
              <w:rPr>
                <w:sz w:val="28"/>
                <w:szCs w:val="28"/>
              </w:rPr>
              <w:t xml:space="preserve">2.3 </w:t>
            </w:r>
            <w:r w:rsidR="001D4778" w:rsidRPr="001D4778">
              <w:rPr>
                <w:sz w:val="28"/>
                <w:szCs w:val="28"/>
                <w:lang w:val="kk-KZ"/>
              </w:rPr>
              <w:t>Анализ результатов измерений и результатов гидроразрыва</w:t>
            </w:r>
          </w:p>
          <w:p w14:paraId="445574B2" w14:textId="390C6758" w:rsidR="001D4778" w:rsidRPr="00791825" w:rsidRDefault="001D4778" w:rsidP="00A3046E">
            <w:pPr>
              <w:ind w:firstLine="567"/>
              <w:jc w:val="both"/>
              <w:rPr>
                <w:sz w:val="28"/>
                <w:szCs w:val="28"/>
              </w:rPr>
            </w:pPr>
            <w:r>
              <w:rPr>
                <w:sz w:val="28"/>
                <w:szCs w:val="28"/>
              </w:rPr>
              <w:t xml:space="preserve">2.4 </w:t>
            </w:r>
            <w:r w:rsidRPr="001D4778">
              <w:rPr>
                <w:sz w:val="28"/>
                <w:szCs w:val="28"/>
              </w:rPr>
              <w:t>Анализ результатов импульсных испытаний давления</w:t>
            </w:r>
          </w:p>
        </w:tc>
        <w:tc>
          <w:tcPr>
            <w:tcW w:w="942" w:type="dxa"/>
            <w:shd w:val="clear" w:color="auto" w:fill="auto"/>
          </w:tcPr>
          <w:p w14:paraId="1D6AB4D8" w14:textId="01D41039" w:rsidR="005F2C35" w:rsidRPr="00791825" w:rsidRDefault="001D4778" w:rsidP="00791825">
            <w:pPr>
              <w:ind w:firstLine="22"/>
              <w:jc w:val="right"/>
              <w:rPr>
                <w:sz w:val="28"/>
                <w:szCs w:val="28"/>
              </w:rPr>
            </w:pPr>
            <w:r>
              <w:rPr>
                <w:sz w:val="28"/>
                <w:szCs w:val="28"/>
              </w:rPr>
              <w:t>23</w:t>
            </w:r>
          </w:p>
        </w:tc>
      </w:tr>
      <w:tr w:rsidR="005F2C35" w:rsidRPr="00791825" w14:paraId="4A5781EF" w14:textId="77777777" w:rsidTr="003D79B7">
        <w:tc>
          <w:tcPr>
            <w:tcW w:w="8629" w:type="dxa"/>
            <w:shd w:val="clear" w:color="auto" w:fill="auto"/>
          </w:tcPr>
          <w:p w14:paraId="5BA9BE12" w14:textId="77777777" w:rsidR="005F2C35" w:rsidRPr="00791825" w:rsidRDefault="005F2C35" w:rsidP="00A3046E">
            <w:pPr>
              <w:ind w:firstLine="567"/>
              <w:jc w:val="both"/>
              <w:rPr>
                <w:sz w:val="28"/>
                <w:szCs w:val="28"/>
              </w:rPr>
            </w:pPr>
            <w:r w:rsidRPr="00791825">
              <w:rPr>
                <w:sz w:val="28"/>
                <w:szCs w:val="28"/>
              </w:rPr>
              <w:t xml:space="preserve">2.4 </w:t>
            </w:r>
            <w:r w:rsidR="0048555C" w:rsidRPr="00791825">
              <w:rPr>
                <w:sz w:val="28"/>
                <w:szCs w:val="28"/>
              </w:rPr>
              <w:t>Выводы по разделу</w:t>
            </w:r>
          </w:p>
        </w:tc>
        <w:tc>
          <w:tcPr>
            <w:tcW w:w="942" w:type="dxa"/>
            <w:shd w:val="clear" w:color="auto" w:fill="auto"/>
          </w:tcPr>
          <w:p w14:paraId="19ED941B" w14:textId="157C2293" w:rsidR="005F2C35" w:rsidRPr="00791825" w:rsidRDefault="001D4778" w:rsidP="00791825">
            <w:pPr>
              <w:ind w:firstLine="22"/>
              <w:jc w:val="right"/>
              <w:rPr>
                <w:sz w:val="28"/>
                <w:szCs w:val="28"/>
              </w:rPr>
            </w:pPr>
            <w:r>
              <w:rPr>
                <w:sz w:val="28"/>
                <w:szCs w:val="28"/>
              </w:rPr>
              <w:t>28</w:t>
            </w:r>
          </w:p>
        </w:tc>
      </w:tr>
      <w:tr w:rsidR="005F2C35" w:rsidRPr="00791825" w14:paraId="0E413061" w14:textId="77777777" w:rsidTr="003D79B7">
        <w:tc>
          <w:tcPr>
            <w:tcW w:w="8629" w:type="dxa"/>
            <w:shd w:val="clear" w:color="auto" w:fill="auto"/>
          </w:tcPr>
          <w:p w14:paraId="1A209B86" w14:textId="74D78A93" w:rsidR="005F2C35" w:rsidRPr="00791825" w:rsidRDefault="005F2C35" w:rsidP="00A3046E">
            <w:pPr>
              <w:ind w:firstLine="567"/>
              <w:jc w:val="both"/>
              <w:rPr>
                <w:sz w:val="28"/>
                <w:szCs w:val="28"/>
              </w:rPr>
            </w:pPr>
            <w:r w:rsidRPr="00791825">
              <w:rPr>
                <w:sz w:val="28"/>
                <w:szCs w:val="28"/>
              </w:rPr>
              <w:t xml:space="preserve">3 </w:t>
            </w:r>
            <w:r w:rsidR="001D4778" w:rsidRPr="001D4778">
              <w:rPr>
                <w:sz w:val="28"/>
                <w:szCs w:val="28"/>
              </w:rPr>
              <w:t>ГЕОМЕХАНИЧЕСКОЕ ЗОНИРОВАНИЕ УЧАСТКОВ</w:t>
            </w:r>
          </w:p>
        </w:tc>
        <w:tc>
          <w:tcPr>
            <w:tcW w:w="942" w:type="dxa"/>
            <w:shd w:val="clear" w:color="auto" w:fill="auto"/>
          </w:tcPr>
          <w:p w14:paraId="6FFB1428" w14:textId="68078997" w:rsidR="005F2C35" w:rsidRPr="00791825" w:rsidRDefault="001D4778" w:rsidP="00791825">
            <w:pPr>
              <w:ind w:firstLine="22"/>
              <w:jc w:val="right"/>
              <w:rPr>
                <w:sz w:val="28"/>
                <w:szCs w:val="28"/>
              </w:rPr>
            </w:pPr>
            <w:r>
              <w:rPr>
                <w:sz w:val="28"/>
                <w:szCs w:val="28"/>
              </w:rPr>
              <w:t>30</w:t>
            </w:r>
          </w:p>
        </w:tc>
      </w:tr>
      <w:tr w:rsidR="005F2C35" w:rsidRPr="00791825" w14:paraId="1F0E7B87" w14:textId="77777777" w:rsidTr="003D79B7">
        <w:tc>
          <w:tcPr>
            <w:tcW w:w="8629" w:type="dxa"/>
            <w:shd w:val="clear" w:color="auto" w:fill="auto"/>
          </w:tcPr>
          <w:p w14:paraId="1ED14E76" w14:textId="77777777" w:rsidR="005F2C35" w:rsidRDefault="005F2C35" w:rsidP="00A3046E">
            <w:pPr>
              <w:ind w:firstLine="567"/>
              <w:jc w:val="both"/>
              <w:rPr>
                <w:sz w:val="28"/>
                <w:szCs w:val="28"/>
              </w:rPr>
            </w:pPr>
            <w:r w:rsidRPr="00791825">
              <w:rPr>
                <w:sz w:val="28"/>
                <w:szCs w:val="28"/>
              </w:rPr>
              <w:t>3.1</w:t>
            </w:r>
            <w:r w:rsidR="001D4778">
              <w:rPr>
                <w:sz w:val="28"/>
                <w:szCs w:val="28"/>
              </w:rPr>
              <w:t xml:space="preserve"> </w:t>
            </w:r>
            <w:r w:rsidR="001D4778" w:rsidRPr="001D4778">
              <w:rPr>
                <w:sz w:val="28"/>
                <w:szCs w:val="28"/>
              </w:rPr>
              <w:t>Геотехническое картирование массива горных пород</w:t>
            </w:r>
            <w:r w:rsidR="001D4778">
              <w:t xml:space="preserve"> </w:t>
            </w:r>
            <w:r w:rsidR="001D4778" w:rsidRPr="001D4778">
              <w:rPr>
                <w:sz w:val="28"/>
                <w:szCs w:val="28"/>
              </w:rPr>
              <w:t>месторождения Акбакай</w:t>
            </w:r>
          </w:p>
          <w:p w14:paraId="5924AC1F" w14:textId="77777777" w:rsidR="001D4778" w:rsidRDefault="001D4778" w:rsidP="00A3046E">
            <w:pPr>
              <w:ind w:firstLine="567"/>
              <w:jc w:val="both"/>
              <w:rPr>
                <w:sz w:val="28"/>
                <w:szCs w:val="28"/>
              </w:rPr>
            </w:pPr>
            <w:r w:rsidRPr="001D4778">
              <w:rPr>
                <w:sz w:val="28"/>
                <w:szCs w:val="28"/>
              </w:rPr>
              <w:t>3.1.1 Определения типа горной породы</w:t>
            </w:r>
          </w:p>
          <w:p w14:paraId="6EEC195F" w14:textId="77777777" w:rsidR="001D4778" w:rsidRPr="000D55DF" w:rsidRDefault="001D4778" w:rsidP="00A83BFD">
            <w:pPr>
              <w:pStyle w:val="ab"/>
              <w:numPr>
                <w:ilvl w:val="2"/>
                <w:numId w:val="16"/>
              </w:numPr>
              <w:spacing w:line="240" w:lineRule="auto"/>
              <w:ind w:left="0" w:firstLine="567"/>
              <w:rPr>
                <w:bCs/>
                <w:sz w:val="28"/>
                <w:szCs w:val="28"/>
              </w:rPr>
            </w:pPr>
            <w:r w:rsidRPr="000D55DF">
              <w:rPr>
                <w:bCs/>
                <w:sz w:val="28"/>
                <w:szCs w:val="28"/>
              </w:rPr>
              <w:t>Категория прочности пород на сжатие (</w:t>
            </w:r>
            <w:r w:rsidRPr="000D55DF">
              <w:rPr>
                <w:bCs/>
                <w:sz w:val="28"/>
                <w:szCs w:val="28"/>
                <w:lang w:val="en-US"/>
              </w:rPr>
              <w:t>A</w:t>
            </w:r>
            <w:r w:rsidRPr="000D55DF">
              <w:rPr>
                <w:bCs/>
                <w:sz w:val="28"/>
                <w:szCs w:val="28"/>
              </w:rPr>
              <w:t>1)</w:t>
            </w:r>
          </w:p>
          <w:p w14:paraId="758E469D" w14:textId="6E37E619" w:rsidR="001D4778" w:rsidRDefault="00A83BFD" w:rsidP="00A83BFD">
            <w:pPr>
              <w:pStyle w:val="ab"/>
              <w:numPr>
                <w:ilvl w:val="2"/>
                <w:numId w:val="16"/>
              </w:numPr>
              <w:spacing w:line="240" w:lineRule="auto"/>
              <w:ind w:hanging="1003"/>
              <w:rPr>
                <w:bCs/>
                <w:noProof/>
                <w:sz w:val="28"/>
                <w:szCs w:val="28"/>
              </w:rPr>
            </w:pPr>
            <w:r w:rsidRPr="00E873A5">
              <w:rPr>
                <w:bCs/>
                <w:noProof/>
                <w:sz w:val="28"/>
                <w:szCs w:val="28"/>
              </w:rPr>
              <w:t>Показатель качества породы (RQD)</w:t>
            </w:r>
          </w:p>
          <w:p w14:paraId="05E7377E" w14:textId="77777777" w:rsidR="00A83BFD" w:rsidRDefault="00A83BFD" w:rsidP="00A83BFD">
            <w:pPr>
              <w:pStyle w:val="ab"/>
              <w:numPr>
                <w:ilvl w:val="2"/>
                <w:numId w:val="16"/>
              </w:numPr>
              <w:spacing w:line="240" w:lineRule="auto"/>
              <w:ind w:hanging="1003"/>
              <w:rPr>
                <w:bCs/>
                <w:sz w:val="28"/>
                <w:szCs w:val="28"/>
              </w:rPr>
            </w:pPr>
            <w:proofErr w:type="spellStart"/>
            <w:r w:rsidRPr="00A83BFD">
              <w:rPr>
                <w:bCs/>
                <w:sz w:val="28"/>
                <w:szCs w:val="28"/>
              </w:rPr>
              <w:t>Колическтво</w:t>
            </w:r>
            <w:proofErr w:type="spellEnd"/>
            <w:r w:rsidRPr="00A83BFD">
              <w:rPr>
                <w:bCs/>
                <w:sz w:val="28"/>
                <w:szCs w:val="28"/>
              </w:rPr>
              <w:t xml:space="preserve"> систем трещин (</w:t>
            </w:r>
            <w:proofErr w:type="spellStart"/>
            <w:r w:rsidRPr="00A83BFD">
              <w:rPr>
                <w:bCs/>
                <w:sz w:val="28"/>
                <w:szCs w:val="28"/>
              </w:rPr>
              <w:t>Jn</w:t>
            </w:r>
            <w:proofErr w:type="spellEnd"/>
            <w:r w:rsidRPr="00A83BFD">
              <w:rPr>
                <w:bCs/>
                <w:sz w:val="28"/>
                <w:szCs w:val="28"/>
              </w:rPr>
              <w:t>)</w:t>
            </w:r>
          </w:p>
          <w:p w14:paraId="695945A8" w14:textId="77777777" w:rsidR="00A83BFD" w:rsidRDefault="00A83BFD" w:rsidP="00A83BFD">
            <w:pPr>
              <w:pStyle w:val="ab"/>
              <w:numPr>
                <w:ilvl w:val="2"/>
                <w:numId w:val="16"/>
              </w:numPr>
              <w:spacing w:line="240" w:lineRule="auto"/>
              <w:ind w:hanging="1003"/>
              <w:rPr>
                <w:bCs/>
                <w:sz w:val="28"/>
                <w:szCs w:val="28"/>
              </w:rPr>
            </w:pPr>
            <w:r w:rsidRPr="00A83BFD">
              <w:rPr>
                <w:bCs/>
                <w:sz w:val="28"/>
                <w:szCs w:val="28"/>
              </w:rPr>
              <w:t>Шероховатость трещин (</w:t>
            </w:r>
            <w:proofErr w:type="spellStart"/>
            <w:r w:rsidRPr="00A83BFD">
              <w:rPr>
                <w:bCs/>
                <w:sz w:val="28"/>
                <w:szCs w:val="28"/>
              </w:rPr>
              <w:t>Jr</w:t>
            </w:r>
            <w:proofErr w:type="spellEnd"/>
            <w:r w:rsidRPr="00A83BFD">
              <w:rPr>
                <w:bCs/>
                <w:sz w:val="28"/>
                <w:szCs w:val="28"/>
              </w:rPr>
              <w:t>)</w:t>
            </w:r>
          </w:p>
          <w:p w14:paraId="07EC7734" w14:textId="77777777" w:rsidR="006D7FC0" w:rsidRDefault="006D7FC0" w:rsidP="00A83BFD">
            <w:pPr>
              <w:pStyle w:val="ab"/>
              <w:numPr>
                <w:ilvl w:val="2"/>
                <w:numId w:val="16"/>
              </w:numPr>
              <w:spacing w:line="240" w:lineRule="auto"/>
              <w:ind w:hanging="1003"/>
              <w:rPr>
                <w:bCs/>
                <w:sz w:val="28"/>
                <w:szCs w:val="28"/>
              </w:rPr>
            </w:pPr>
            <w:r w:rsidRPr="006D7FC0">
              <w:rPr>
                <w:bCs/>
                <w:sz w:val="28"/>
                <w:szCs w:val="28"/>
              </w:rPr>
              <w:t>Сцепление стенок трещин (</w:t>
            </w:r>
            <w:proofErr w:type="spellStart"/>
            <w:r w:rsidRPr="006D7FC0">
              <w:rPr>
                <w:bCs/>
                <w:sz w:val="28"/>
                <w:szCs w:val="28"/>
              </w:rPr>
              <w:t>Ja</w:t>
            </w:r>
            <w:proofErr w:type="spellEnd"/>
            <w:r w:rsidRPr="006D7FC0">
              <w:rPr>
                <w:bCs/>
                <w:sz w:val="28"/>
                <w:szCs w:val="28"/>
              </w:rPr>
              <w:t>)</w:t>
            </w:r>
          </w:p>
          <w:p w14:paraId="75E9B7CD" w14:textId="08FBF8C7" w:rsidR="006D7FC0" w:rsidRPr="00A83BFD" w:rsidRDefault="006D7FC0" w:rsidP="00A83BFD">
            <w:pPr>
              <w:pStyle w:val="ab"/>
              <w:numPr>
                <w:ilvl w:val="2"/>
                <w:numId w:val="16"/>
              </w:numPr>
              <w:spacing w:line="240" w:lineRule="auto"/>
              <w:ind w:hanging="1003"/>
              <w:rPr>
                <w:bCs/>
                <w:sz w:val="28"/>
                <w:szCs w:val="28"/>
              </w:rPr>
            </w:pPr>
            <w:r w:rsidRPr="006D7FC0">
              <w:rPr>
                <w:bCs/>
                <w:sz w:val="28"/>
                <w:szCs w:val="28"/>
              </w:rPr>
              <w:t>Обводнённость пород выработок (</w:t>
            </w:r>
            <w:proofErr w:type="spellStart"/>
            <w:r w:rsidRPr="006D7FC0">
              <w:rPr>
                <w:bCs/>
                <w:sz w:val="28"/>
                <w:szCs w:val="28"/>
              </w:rPr>
              <w:t>Jw</w:t>
            </w:r>
            <w:proofErr w:type="spellEnd"/>
            <w:r w:rsidRPr="006D7FC0">
              <w:rPr>
                <w:bCs/>
                <w:sz w:val="28"/>
                <w:szCs w:val="28"/>
              </w:rPr>
              <w:t>)</w:t>
            </w:r>
          </w:p>
        </w:tc>
        <w:tc>
          <w:tcPr>
            <w:tcW w:w="942" w:type="dxa"/>
            <w:shd w:val="clear" w:color="auto" w:fill="auto"/>
          </w:tcPr>
          <w:p w14:paraId="61330D59" w14:textId="77777777" w:rsidR="005F2C35" w:rsidRDefault="001D4778" w:rsidP="00791825">
            <w:pPr>
              <w:ind w:firstLine="22"/>
              <w:jc w:val="right"/>
              <w:rPr>
                <w:sz w:val="28"/>
                <w:szCs w:val="28"/>
              </w:rPr>
            </w:pPr>
            <w:r>
              <w:rPr>
                <w:sz w:val="28"/>
                <w:szCs w:val="28"/>
              </w:rPr>
              <w:t>30</w:t>
            </w:r>
          </w:p>
          <w:p w14:paraId="0D143B43" w14:textId="77777777" w:rsidR="001D4778" w:rsidRDefault="001D4778" w:rsidP="00791825">
            <w:pPr>
              <w:ind w:firstLine="22"/>
              <w:jc w:val="right"/>
              <w:rPr>
                <w:sz w:val="28"/>
                <w:szCs w:val="28"/>
              </w:rPr>
            </w:pPr>
          </w:p>
          <w:p w14:paraId="307EF308" w14:textId="77777777" w:rsidR="001D4778" w:rsidRDefault="001D4778" w:rsidP="00791825">
            <w:pPr>
              <w:ind w:firstLine="22"/>
              <w:jc w:val="right"/>
              <w:rPr>
                <w:sz w:val="28"/>
                <w:szCs w:val="28"/>
              </w:rPr>
            </w:pPr>
            <w:r>
              <w:rPr>
                <w:sz w:val="28"/>
                <w:szCs w:val="28"/>
              </w:rPr>
              <w:t>30</w:t>
            </w:r>
          </w:p>
          <w:p w14:paraId="379A65A1" w14:textId="774ED985" w:rsidR="00A83BFD" w:rsidRDefault="00A83BFD" w:rsidP="00791825">
            <w:pPr>
              <w:ind w:firstLine="22"/>
              <w:jc w:val="right"/>
              <w:rPr>
                <w:sz w:val="28"/>
                <w:szCs w:val="28"/>
              </w:rPr>
            </w:pPr>
            <w:r>
              <w:rPr>
                <w:sz w:val="28"/>
                <w:szCs w:val="28"/>
              </w:rPr>
              <w:t>30</w:t>
            </w:r>
          </w:p>
          <w:p w14:paraId="7BBC3735" w14:textId="77777777" w:rsidR="00A83BFD" w:rsidRDefault="00A83BFD" w:rsidP="00791825">
            <w:pPr>
              <w:ind w:firstLine="22"/>
              <w:jc w:val="right"/>
              <w:rPr>
                <w:sz w:val="28"/>
                <w:szCs w:val="28"/>
              </w:rPr>
            </w:pPr>
            <w:r>
              <w:rPr>
                <w:sz w:val="28"/>
                <w:szCs w:val="28"/>
              </w:rPr>
              <w:t>33</w:t>
            </w:r>
          </w:p>
          <w:p w14:paraId="2EF16636" w14:textId="77777777" w:rsidR="00A83BFD" w:rsidRDefault="00A83BFD" w:rsidP="00791825">
            <w:pPr>
              <w:ind w:firstLine="22"/>
              <w:jc w:val="right"/>
              <w:rPr>
                <w:sz w:val="28"/>
                <w:szCs w:val="28"/>
              </w:rPr>
            </w:pPr>
            <w:r>
              <w:rPr>
                <w:sz w:val="28"/>
                <w:szCs w:val="28"/>
              </w:rPr>
              <w:t>33</w:t>
            </w:r>
          </w:p>
          <w:p w14:paraId="01C024EC" w14:textId="7C8172AE" w:rsidR="00A83BFD" w:rsidRDefault="00A83BFD" w:rsidP="00791825">
            <w:pPr>
              <w:ind w:firstLine="22"/>
              <w:jc w:val="right"/>
              <w:rPr>
                <w:sz w:val="28"/>
                <w:szCs w:val="28"/>
              </w:rPr>
            </w:pPr>
            <w:r>
              <w:rPr>
                <w:sz w:val="28"/>
                <w:szCs w:val="28"/>
              </w:rPr>
              <w:t>34</w:t>
            </w:r>
          </w:p>
          <w:p w14:paraId="65903D01" w14:textId="77777777" w:rsidR="00A83BFD" w:rsidRDefault="006D7FC0" w:rsidP="00791825">
            <w:pPr>
              <w:ind w:firstLine="22"/>
              <w:jc w:val="right"/>
              <w:rPr>
                <w:sz w:val="28"/>
                <w:szCs w:val="28"/>
              </w:rPr>
            </w:pPr>
            <w:r>
              <w:rPr>
                <w:sz w:val="28"/>
                <w:szCs w:val="28"/>
              </w:rPr>
              <w:t>35</w:t>
            </w:r>
          </w:p>
          <w:p w14:paraId="223D2704" w14:textId="1CD40D85" w:rsidR="006D7FC0" w:rsidRPr="00791825" w:rsidRDefault="006D7FC0" w:rsidP="00791825">
            <w:pPr>
              <w:ind w:firstLine="22"/>
              <w:jc w:val="right"/>
              <w:rPr>
                <w:sz w:val="28"/>
                <w:szCs w:val="28"/>
              </w:rPr>
            </w:pPr>
            <w:r>
              <w:rPr>
                <w:sz w:val="28"/>
                <w:szCs w:val="28"/>
              </w:rPr>
              <w:t>36</w:t>
            </w:r>
          </w:p>
        </w:tc>
      </w:tr>
      <w:tr w:rsidR="005F2C35" w:rsidRPr="00791825" w14:paraId="5EA08CFB" w14:textId="77777777" w:rsidTr="003D79B7">
        <w:tc>
          <w:tcPr>
            <w:tcW w:w="8629" w:type="dxa"/>
            <w:shd w:val="clear" w:color="auto" w:fill="auto"/>
          </w:tcPr>
          <w:p w14:paraId="0A6216E0" w14:textId="77777777" w:rsidR="005F2C35" w:rsidRDefault="005F2C35" w:rsidP="00A3046E">
            <w:pPr>
              <w:ind w:firstLine="567"/>
              <w:jc w:val="both"/>
              <w:rPr>
                <w:sz w:val="28"/>
                <w:szCs w:val="28"/>
              </w:rPr>
            </w:pPr>
            <w:r w:rsidRPr="00791825">
              <w:rPr>
                <w:sz w:val="28"/>
                <w:szCs w:val="28"/>
              </w:rPr>
              <w:t>3.2</w:t>
            </w:r>
            <w:r w:rsidR="006D7FC0">
              <w:rPr>
                <w:sz w:val="28"/>
                <w:szCs w:val="28"/>
              </w:rPr>
              <w:t xml:space="preserve"> </w:t>
            </w:r>
            <w:r w:rsidR="006D7FC0" w:rsidRPr="006D7FC0">
              <w:rPr>
                <w:sz w:val="28"/>
                <w:szCs w:val="28"/>
              </w:rPr>
              <w:t>Определение физико-механических свойств массива горных</w:t>
            </w:r>
          </w:p>
          <w:p w14:paraId="6AFE6384" w14:textId="77777777" w:rsidR="006D7FC0" w:rsidRDefault="006D7FC0" w:rsidP="00A3046E">
            <w:pPr>
              <w:ind w:firstLine="567"/>
              <w:jc w:val="both"/>
              <w:rPr>
                <w:sz w:val="28"/>
                <w:szCs w:val="28"/>
              </w:rPr>
            </w:pPr>
            <w:r>
              <w:rPr>
                <w:sz w:val="28"/>
                <w:szCs w:val="28"/>
              </w:rPr>
              <w:t xml:space="preserve">3.2.1 </w:t>
            </w:r>
            <w:r w:rsidRPr="006D7FC0">
              <w:rPr>
                <w:sz w:val="28"/>
                <w:szCs w:val="28"/>
              </w:rPr>
              <w:t>Анализ горно-геологических условий месторождения Акбакай.</w:t>
            </w:r>
          </w:p>
          <w:p w14:paraId="5836E994" w14:textId="77777777" w:rsidR="006D7FC0" w:rsidRDefault="006D7FC0" w:rsidP="00A3046E">
            <w:pPr>
              <w:ind w:firstLine="567"/>
              <w:jc w:val="both"/>
              <w:rPr>
                <w:sz w:val="28"/>
                <w:szCs w:val="28"/>
              </w:rPr>
            </w:pPr>
            <w:r w:rsidRPr="006D7FC0">
              <w:rPr>
                <w:sz w:val="28"/>
                <w:szCs w:val="28"/>
              </w:rPr>
              <w:t>3.2.2 Методика испытаний</w:t>
            </w:r>
          </w:p>
          <w:p w14:paraId="115E850F" w14:textId="77777777" w:rsidR="006D7FC0" w:rsidRDefault="006D7FC0" w:rsidP="00A3046E">
            <w:pPr>
              <w:ind w:firstLine="567"/>
              <w:jc w:val="both"/>
              <w:rPr>
                <w:sz w:val="28"/>
                <w:szCs w:val="28"/>
              </w:rPr>
            </w:pPr>
            <w:r>
              <w:rPr>
                <w:sz w:val="28"/>
                <w:szCs w:val="28"/>
              </w:rPr>
              <w:t>3</w:t>
            </w:r>
            <w:r w:rsidRPr="006D7FC0">
              <w:rPr>
                <w:sz w:val="28"/>
                <w:szCs w:val="28"/>
              </w:rPr>
              <w:t>.2.3 Определение предела прочности и деформационных свойств при одноосном сжатии</w:t>
            </w:r>
          </w:p>
          <w:p w14:paraId="5AC2FCBE" w14:textId="77777777" w:rsidR="0010253F" w:rsidRDefault="0010253F" w:rsidP="00A3046E">
            <w:pPr>
              <w:ind w:firstLine="567"/>
              <w:jc w:val="both"/>
              <w:rPr>
                <w:sz w:val="28"/>
                <w:szCs w:val="28"/>
              </w:rPr>
            </w:pPr>
            <w:r w:rsidRPr="0010253F">
              <w:rPr>
                <w:sz w:val="28"/>
                <w:szCs w:val="28"/>
              </w:rPr>
              <w:t>3.2.4 Определение предела прочности при одноосном растяжении (бразильский метод)</w:t>
            </w:r>
          </w:p>
          <w:p w14:paraId="1464D39C" w14:textId="77777777" w:rsidR="0010253F" w:rsidRDefault="0010253F" w:rsidP="00A3046E">
            <w:pPr>
              <w:ind w:firstLine="567"/>
              <w:jc w:val="both"/>
              <w:rPr>
                <w:sz w:val="28"/>
                <w:szCs w:val="28"/>
              </w:rPr>
            </w:pPr>
            <w:r w:rsidRPr="0010253F">
              <w:rPr>
                <w:sz w:val="28"/>
                <w:szCs w:val="28"/>
              </w:rPr>
              <w:t>3.2.5 Определение предела прочности при объемном сжатии</w:t>
            </w:r>
          </w:p>
          <w:p w14:paraId="7D7098F3" w14:textId="77777777" w:rsidR="0010253F" w:rsidRDefault="0010253F" w:rsidP="00A3046E">
            <w:pPr>
              <w:ind w:firstLine="567"/>
              <w:jc w:val="both"/>
              <w:rPr>
                <w:sz w:val="28"/>
                <w:szCs w:val="28"/>
              </w:rPr>
            </w:pPr>
            <w:r w:rsidRPr="0010253F">
              <w:rPr>
                <w:sz w:val="28"/>
                <w:szCs w:val="28"/>
              </w:rPr>
              <w:t>3.2.6 Испытания на прямой сдвиг по естественной трещине</w:t>
            </w:r>
          </w:p>
          <w:p w14:paraId="0F2653C4" w14:textId="77777777" w:rsidR="0010253F" w:rsidRDefault="0010253F" w:rsidP="00A3046E">
            <w:pPr>
              <w:ind w:firstLine="567"/>
              <w:jc w:val="both"/>
              <w:rPr>
                <w:sz w:val="28"/>
                <w:szCs w:val="28"/>
              </w:rPr>
            </w:pPr>
            <w:r w:rsidRPr="0010253F">
              <w:rPr>
                <w:sz w:val="28"/>
                <w:szCs w:val="28"/>
              </w:rPr>
              <w:t>3.2.7 Определение прочностных свойств горных пород в массиве</w:t>
            </w:r>
          </w:p>
          <w:p w14:paraId="09A5B0EE" w14:textId="50E1C212" w:rsidR="0010253F" w:rsidRPr="00791825" w:rsidRDefault="0010253F" w:rsidP="00A3046E">
            <w:pPr>
              <w:ind w:firstLine="567"/>
              <w:jc w:val="both"/>
              <w:rPr>
                <w:sz w:val="28"/>
                <w:szCs w:val="28"/>
              </w:rPr>
            </w:pPr>
            <w:r w:rsidRPr="0010253F">
              <w:rPr>
                <w:sz w:val="28"/>
                <w:szCs w:val="28"/>
              </w:rPr>
              <w:t>3.3 Создание базы данных по рейтинговым классификациям массива горных пород</w:t>
            </w:r>
          </w:p>
        </w:tc>
        <w:tc>
          <w:tcPr>
            <w:tcW w:w="942" w:type="dxa"/>
            <w:shd w:val="clear" w:color="auto" w:fill="auto"/>
          </w:tcPr>
          <w:p w14:paraId="4CE50421" w14:textId="77777777" w:rsidR="005F2C35" w:rsidRDefault="006D7FC0" w:rsidP="00791825">
            <w:pPr>
              <w:ind w:firstLine="22"/>
              <w:jc w:val="right"/>
              <w:rPr>
                <w:sz w:val="28"/>
                <w:szCs w:val="28"/>
              </w:rPr>
            </w:pPr>
            <w:r>
              <w:rPr>
                <w:sz w:val="28"/>
                <w:szCs w:val="28"/>
              </w:rPr>
              <w:t>39</w:t>
            </w:r>
          </w:p>
          <w:p w14:paraId="5B25A66B" w14:textId="77777777" w:rsidR="006D7FC0" w:rsidRDefault="006D7FC0" w:rsidP="00791825">
            <w:pPr>
              <w:ind w:firstLine="22"/>
              <w:jc w:val="right"/>
              <w:rPr>
                <w:sz w:val="28"/>
                <w:szCs w:val="28"/>
              </w:rPr>
            </w:pPr>
            <w:r>
              <w:rPr>
                <w:sz w:val="28"/>
                <w:szCs w:val="28"/>
              </w:rPr>
              <w:t>39</w:t>
            </w:r>
          </w:p>
          <w:p w14:paraId="2AC2A1BA" w14:textId="77777777" w:rsidR="006D7FC0" w:rsidRDefault="006D7FC0" w:rsidP="00791825">
            <w:pPr>
              <w:ind w:firstLine="22"/>
              <w:jc w:val="right"/>
              <w:rPr>
                <w:sz w:val="28"/>
                <w:szCs w:val="28"/>
              </w:rPr>
            </w:pPr>
          </w:p>
          <w:p w14:paraId="6C63D231" w14:textId="77777777" w:rsidR="006D7FC0" w:rsidRDefault="006D7FC0" w:rsidP="00791825">
            <w:pPr>
              <w:ind w:firstLine="22"/>
              <w:jc w:val="right"/>
              <w:rPr>
                <w:sz w:val="28"/>
                <w:szCs w:val="28"/>
              </w:rPr>
            </w:pPr>
            <w:r>
              <w:rPr>
                <w:sz w:val="28"/>
                <w:szCs w:val="28"/>
              </w:rPr>
              <w:t>40</w:t>
            </w:r>
          </w:p>
          <w:p w14:paraId="716F19F2" w14:textId="77777777" w:rsidR="006D7FC0" w:rsidRDefault="006D7FC0" w:rsidP="00791825">
            <w:pPr>
              <w:ind w:firstLine="22"/>
              <w:jc w:val="right"/>
              <w:rPr>
                <w:sz w:val="28"/>
                <w:szCs w:val="28"/>
              </w:rPr>
            </w:pPr>
          </w:p>
          <w:p w14:paraId="34E7DB12" w14:textId="77777777" w:rsidR="006D7FC0" w:rsidRDefault="006D7FC0" w:rsidP="00791825">
            <w:pPr>
              <w:ind w:firstLine="22"/>
              <w:jc w:val="right"/>
              <w:rPr>
                <w:sz w:val="28"/>
                <w:szCs w:val="28"/>
              </w:rPr>
            </w:pPr>
            <w:r>
              <w:rPr>
                <w:sz w:val="28"/>
                <w:szCs w:val="28"/>
              </w:rPr>
              <w:t>4</w:t>
            </w:r>
            <w:r w:rsidR="0010253F">
              <w:rPr>
                <w:sz w:val="28"/>
                <w:szCs w:val="28"/>
              </w:rPr>
              <w:t>2</w:t>
            </w:r>
          </w:p>
          <w:p w14:paraId="57A847EA" w14:textId="77777777" w:rsidR="0010253F" w:rsidRDefault="0010253F" w:rsidP="00791825">
            <w:pPr>
              <w:ind w:firstLine="22"/>
              <w:jc w:val="right"/>
              <w:rPr>
                <w:sz w:val="28"/>
                <w:szCs w:val="28"/>
              </w:rPr>
            </w:pPr>
          </w:p>
          <w:p w14:paraId="5D1D3DF7" w14:textId="77777777" w:rsidR="0010253F" w:rsidRDefault="0010253F" w:rsidP="00791825">
            <w:pPr>
              <w:ind w:firstLine="22"/>
              <w:jc w:val="right"/>
              <w:rPr>
                <w:sz w:val="28"/>
                <w:szCs w:val="28"/>
              </w:rPr>
            </w:pPr>
            <w:r>
              <w:rPr>
                <w:sz w:val="28"/>
                <w:szCs w:val="28"/>
              </w:rPr>
              <w:t>44</w:t>
            </w:r>
          </w:p>
          <w:p w14:paraId="0E25E9FE" w14:textId="77777777" w:rsidR="0010253F" w:rsidRDefault="0010253F" w:rsidP="00791825">
            <w:pPr>
              <w:ind w:firstLine="22"/>
              <w:jc w:val="right"/>
              <w:rPr>
                <w:sz w:val="28"/>
                <w:szCs w:val="28"/>
              </w:rPr>
            </w:pPr>
            <w:r>
              <w:rPr>
                <w:sz w:val="28"/>
                <w:szCs w:val="28"/>
              </w:rPr>
              <w:t>44</w:t>
            </w:r>
          </w:p>
          <w:p w14:paraId="73ADCDAD" w14:textId="77777777" w:rsidR="0010253F" w:rsidRDefault="0010253F" w:rsidP="00791825">
            <w:pPr>
              <w:ind w:firstLine="22"/>
              <w:jc w:val="right"/>
              <w:rPr>
                <w:sz w:val="28"/>
                <w:szCs w:val="28"/>
              </w:rPr>
            </w:pPr>
            <w:r>
              <w:rPr>
                <w:sz w:val="28"/>
                <w:szCs w:val="28"/>
              </w:rPr>
              <w:t>46</w:t>
            </w:r>
          </w:p>
          <w:p w14:paraId="78CC6A9E" w14:textId="77777777" w:rsidR="0010253F" w:rsidRDefault="0010253F" w:rsidP="00791825">
            <w:pPr>
              <w:ind w:firstLine="22"/>
              <w:jc w:val="right"/>
              <w:rPr>
                <w:sz w:val="28"/>
                <w:szCs w:val="28"/>
              </w:rPr>
            </w:pPr>
            <w:r>
              <w:rPr>
                <w:sz w:val="28"/>
                <w:szCs w:val="28"/>
              </w:rPr>
              <w:t>47</w:t>
            </w:r>
          </w:p>
          <w:p w14:paraId="3E0EE4EC" w14:textId="77777777" w:rsidR="00B639C4" w:rsidRDefault="00B639C4" w:rsidP="00791825">
            <w:pPr>
              <w:ind w:firstLine="22"/>
              <w:jc w:val="right"/>
              <w:rPr>
                <w:sz w:val="28"/>
                <w:szCs w:val="28"/>
              </w:rPr>
            </w:pPr>
          </w:p>
          <w:p w14:paraId="3481477E" w14:textId="774EBE26" w:rsidR="00B639C4" w:rsidRPr="00B639C4" w:rsidRDefault="00B639C4" w:rsidP="00791825">
            <w:pPr>
              <w:ind w:firstLine="22"/>
              <w:jc w:val="right"/>
              <w:rPr>
                <w:sz w:val="28"/>
                <w:szCs w:val="28"/>
                <w:lang w:val="en-US"/>
              </w:rPr>
            </w:pPr>
            <w:r>
              <w:rPr>
                <w:sz w:val="28"/>
                <w:szCs w:val="28"/>
                <w:lang w:val="en-US"/>
              </w:rPr>
              <w:t>49</w:t>
            </w:r>
          </w:p>
        </w:tc>
      </w:tr>
      <w:tr w:rsidR="005F2C35" w:rsidRPr="00791825" w14:paraId="003825E8" w14:textId="77777777" w:rsidTr="003D79B7">
        <w:tc>
          <w:tcPr>
            <w:tcW w:w="8629" w:type="dxa"/>
            <w:shd w:val="clear" w:color="auto" w:fill="auto"/>
          </w:tcPr>
          <w:p w14:paraId="504D5BB7" w14:textId="24C77FC7" w:rsidR="005F2C35" w:rsidRPr="00791825" w:rsidRDefault="00B639C4" w:rsidP="00A3046E">
            <w:pPr>
              <w:ind w:firstLine="567"/>
              <w:rPr>
                <w:sz w:val="28"/>
                <w:szCs w:val="28"/>
              </w:rPr>
            </w:pPr>
            <w:r w:rsidRPr="00B639C4">
              <w:rPr>
                <w:sz w:val="28"/>
                <w:szCs w:val="28"/>
              </w:rPr>
              <w:lastRenderedPageBreak/>
              <w:t>3.4 Построение геотехнической блочной модели в 3D</w:t>
            </w:r>
          </w:p>
        </w:tc>
        <w:tc>
          <w:tcPr>
            <w:tcW w:w="942" w:type="dxa"/>
            <w:shd w:val="clear" w:color="auto" w:fill="auto"/>
          </w:tcPr>
          <w:p w14:paraId="42C44FDA" w14:textId="35418DE9" w:rsidR="005F2C35" w:rsidRPr="00B639C4" w:rsidRDefault="00B639C4" w:rsidP="00791825">
            <w:pPr>
              <w:ind w:firstLine="22"/>
              <w:jc w:val="right"/>
              <w:rPr>
                <w:sz w:val="28"/>
                <w:szCs w:val="28"/>
                <w:lang w:val="en-US"/>
              </w:rPr>
            </w:pPr>
            <w:r>
              <w:rPr>
                <w:sz w:val="28"/>
                <w:szCs w:val="28"/>
                <w:lang w:val="en-US"/>
              </w:rPr>
              <w:t>58</w:t>
            </w:r>
          </w:p>
        </w:tc>
      </w:tr>
      <w:tr w:rsidR="005F2C35" w:rsidRPr="00791825" w14:paraId="40549914" w14:textId="77777777" w:rsidTr="003D79B7">
        <w:tc>
          <w:tcPr>
            <w:tcW w:w="8629" w:type="dxa"/>
            <w:shd w:val="clear" w:color="auto" w:fill="auto"/>
          </w:tcPr>
          <w:p w14:paraId="0512E23E" w14:textId="77777777" w:rsidR="005F2C35" w:rsidRPr="00791825" w:rsidRDefault="005F2C35" w:rsidP="00A3046E">
            <w:pPr>
              <w:ind w:firstLine="567"/>
              <w:jc w:val="both"/>
              <w:rPr>
                <w:sz w:val="28"/>
                <w:szCs w:val="28"/>
              </w:rPr>
            </w:pPr>
            <w:r w:rsidRPr="00791825">
              <w:rPr>
                <w:sz w:val="28"/>
                <w:szCs w:val="28"/>
              </w:rPr>
              <w:t xml:space="preserve">3.4 </w:t>
            </w:r>
            <w:r w:rsidR="001464F5" w:rsidRPr="00791825">
              <w:rPr>
                <w:sz w:val="28"/>
                <w:szCs w:val="28"/>
              </w:rPr>
              <w:t>Выводы по разделу</w:t>
            </w:r>
          </w:p>
        </w:tc>
        <w:tc>
          <w:tcPr>
            <w:tcW w:w="942" w:type="dxa"/>
            <w:shd w:val="clear" w:color="auto" w:fill="auto"/>
          </w:tcPr>
          <w:p w14:paraId="407E1767" w14:textId="39903991" w:rsidR="005F2C35" w:rsidRPr="00B639C4" w:rsidRDefault="00B639C4" w:rsidP="00791825">
            <w:pPr>
              <w:ind w:firstLine="22"/>
              <w:jc w:val="right"/>
              <w:rPr>
                <w:sz w:val="28"/>
                <w:szCs w:val="28"/>
                <w:lang w:val="en-US"/>
              </w:rPr>
            </w:pPr>
            <w:r>
              <w:rPr>
                <w:sz w:val="28"/>
                <w:szCs w:val="28"/>
                <w:lang w:val="en-US"/>
              </w:rPr>
              <w:t>65</w:t>
            </w:r>
          </w:p>
        </w:tc>
      </w:tr>
      <w:tr w:rsidR="005F2C35" w:rsidRPr="00791825" w14:paraId="3EC3D1F7" w14:textId="77777777" w:rsidTr="003D79B7">
        <w:tc>
          <w:tcPr>
            <w:tcW w:w="8629" w:type="dxa"/>
            <w:shd w:val="clear" w:color="auto" w:fill="auto"/>
          </w:tcPr>
          <w:p w14:paraId="088172FB" w14:textId="36431C4E" w:rsidR="005F2C35" w:rsidRPr="00791825" w:rsidRDefault="00563472" w:rsidP="00A3046E">
            <w:pPr>
              <w:ind w:firstLine="567"/>
              <w:jc w:val="both"/>
              <w:rPr>
                <w:sz w:val="28"/>
              </w:rPr>
            </w:pPr>
            <w:r w:rsidRPr="00563472">
              <w:rPr>
                <w:sz w:val="28"/>
              </w:rPr>
              <w:t>4 ОБОСНОВАНИЕ ПАРАМЕТРОВ ВЕДЕНИЯ ГОРНЫХ РАБОТ</w:t>
            </w:r>
          </w:p>
        </w:tc>
        <w:tc>
          <w:tcPr>
            <w:tcW w:w="942" w:type="dxa"/>
            <w:shd w:val="clear" w:color="auto" w:fill="auto"/>
          </w:tcPr>
          <w:p w14:paraId="22F62117" w14:textId="77777777" w:rsidR="005F2C35" w:rsidRDefault="005F2C35" w:rsidP="00791825">
            <w:pPr>
              <w:ind w:firstLine="22"/>
              <w:jc w:val="right"/>
              <w:rPr>
                <w:sz w:val="28"/>
                <w:szCs w:val="28"/>
              </w:rPr>
            </w:pPr>
          </w:p>
          <w:p w14:paraId="6924AB12" w14:textId="7762CB4E" w:rsidR="00563472" w:rsidRPr="00563472" w:rsidRDefault="00563472" w:rsidP="00791825">
            <w:pPr>
              <w:ind w:firstLine="22"/>
              <w:jc w:val="right"/>
              <w:rPr>
                <w:sz w:val="28"/>
                <w:szCs w:val="28"/>
                <w:lang w:val="en-US"/>
              </w:rPr>
            </w:pPr>
            <w:r>
              <w:rPr>
                <w:sz w:val="28"/>
                <w:szCs w:val="28"/>
                <w:lang w:val="en-US"/>
              </w:rPr>
              <w:t>67</w:t>
            </w:r>
          </w:p>
        </w:tc>
      </w:tr>
      <w:tr w:rsidR="005F2C35" w:rsidRPr="00791825" w14:paraId="5D5BB4EB" w14:textId="77777777" w:rsidTr="003D79B7">
        <w:tc>
          <w:tcPr>
            <w:tcW w:w="8629" w:type="dxa"/>
            <w:shd w:val="clear" w:color="auto" w:fill="auto"/>
          </w:tcPr>
          <w:p w14:paraId="795AD74E" w14:textId="6B33A8E4" w:rsidR="005F2C35" w:rsidRPr="00791825" w:rsidRDefault="00563472" w:rsidP="00A3046E">
            <w:pPr>
              <w:ind w:firstLine="567"/>
              <w:jc w:val="both"/>
              <w:rPr>
                <w:sz w:val="28"/>
              </w:rPr>
            </w:pPr>
            <w:r w:rsidRPr="00563472">
              <w:rPr>
                <w:sz w:val="28"/>
              </w:rPr>
              <w:t>4.1 Анализ текущего состояния разубоживания руды на месторождении Акбакай.</w:t>
            </w:r>
          </w:p>
        </w:tc>
        <w:tc>
          <w:tcPr>
            <w:tcW w:w="942" w:type="dxa"/>
            <w:shd w:val="clear" w:color="auto" w:fill="auto"/>
          </w:tcPr>
          <w:p w14:paraId="1D10865F" w14:textId="77777777" w:rsidR="005F2C35" w:rsidRDefault="005F2C35" w:rsidP="00791825">
            <w:pPr>
              <w:ind w:firstLine="22"/>
              <w:jc w:val="right"/>
              <w:rPr>
                <w:sz w:val="28"/>
                <w:szCs w:val="28"/>
              </w:rPr>
            </w:pPr>
          </w:p>
          <w:p w14:paraId="2D02BEBA" w14:textId="7203A897" w:rsidR="00563472" w:rsidRPr="00563472" w:rsidRDefault="00563472" w:rsidP="00791825">
            <w:pPr>
              <w:ind w:firstLine="22"/>
              <w:jc w:val="right"/>
              <w:rPr>
                <w:sz w:val="28"/>
                <w:szCs w:val="28"/>
                <w:lang w:val="en-US"/>
              </w:rPr>
            </w:pPr>
            <w:r>
              <w:rPr>
                <w:sz w:val="28"/>
                <w:szCs w:val="28"/>
                <w:lang w:val="en-US"/>
              </w:rPr>
              <w:t>67</w:t>
            </w:r>
          </w:p>
        </w:tc>
      </w:tr>
      <w:tr w:rsidR="005F2C35" w:rsidRPr="00791825" w14:paraId="38512444" w14:textId="77777777" w:rsidTr="003D79B7">
        <w:tc>
          <w:tcPr>
            <w:tcW w:w="8629" w:type="dxa"/>
            <w:shd w:val="clear" w:color="auto" w:fill="auto"/>
          </w:tcPr>
          <w:p w14:paraId="223882ED" w14:textId="6E15D2AD" w:rsidR="005F2C35" w:rsidRPr="00791825" w:rsidRDefault="00563472" w:rsidP="00A3046E">
            <w:pPr>
              <w:ind w:firstLine="567"/>
              <w:jc w:val="both"/>
              <w:rPr>
                <w:sz w:val="28"/>
                <w:szCs w:val="28"/>
              </w:rPr>
            </w:pPr>
            <w:r w:rsidRPr="00563472">
              <w:rPr>
                <w:sz w:val="28"/>
                <w:szCs w:val="28"/>
              </w:rPr>
              <w:t>4.2 Опытно-промышленные испытания по искусственному поддержанию выработанного пространства.</w:t>
            </w:r>
          </w:p>
        </w:tc>
        <w:tc>
          <w:tcPr>
            <w:tcW w:w="942" w:type="dxa"/>
            <w:shd w:val="clear" w:color="auto" w:fill="auto"/>
          </w:tcPr>
          <w:p w14:paraId="753705F4" w14:textId="77777777" w:rsidR="005F2C35" w:rsidRDefault="005F2C35" w:rsidP="00791825">
            <w:pPr>
              <w:ind w:firstLine="22"/>
              <w:jc w:val="right"/>
              <w:rPr>
                <w:sz w:val="28"/>
                <w:szCs w:val="28"/>
              </w:rPr>
            </w:pPr>
          </w:p>
          <w:p w14:paraId="6D03729F" w14:textId="352B3E91" w:rsidR="00563472" w:rsidRPr="00563472" w:rsidRDefault="00563472" w:rsidP="00791825">
            <w:pPr>
              <w:ind w:firstLine="22"/>
              <w:jc w:val="right"/>
              <w:rPr>
                <w:sz w:val="28"/>
                <w:szCs w:val="28"/>
                <w:lang w:val="en-US"/>
              </w:rPr>
            </w:pPr>
            <w:r>
              <w:rPr>
                <w:sz w:val="28"/>
                <w:szCs w:val="28"/>
                <w:lang w:val="en-US"/>
              </w:rPr>
              <w:t>70</w:t>
            </w:r>
          </w:p>
        </w:tc>
      </w:tr>
      <w:tr w:rsidR="005F2C35" w:rsidRPr="00791825" w14:paraId="2381F3E1" w14:textId="77777777" w:rsidTr="003D79B7">
        <w:tc>
          <w:tcPr>
            <w:tcW w:w="8629" w:type="dxa"/>
            <w:shd w:val="clear" w:color="auto" w:fill="auto"/>
          </w:tcPr>
          <w:p w14:paraId="1BE90AC3" w14:textId="20B90EDB" w:rsidR="005F2C35" w:rsidRPr="00791825" w:rsidRDefault="00563472" w:rsidP="00A3046E">
            <w:pPr>
              <w:tabs>
                <w:tab w:val="left" w:pos="8130"/>
              </w:tabs>
              <w:ind w:firstLine="567"/>
              <w:jc w:val="both"/>
              <w:rPr>
                <w:sz w:val="28"/>
                <w:szCs w:val="28"/>
              </w:rPr>
            </w:pPr>
            <w:r w:rsidRPr="00563472">
              <w:rPr>
                <w:sz w:val="28"/>
                <w:szCs w:val="28"/>
              </w:rPr>
              <w:t xml:space="preserve">4.3 Расчет допустимых параметров очистных камер и целиков по методике </w:t>
            </w:r>
            <w:proofErr w:type="spellStart"/>
            <w:r w:rsidRPr="00563472">
              <w:rPr>
                <w:sz w:val="28"/>
                <w:szCs w:val="28"/>
              </w:rPr>
              <w:t>Метьюза</w:t>
            </w:r>
            <w:proofErr w:type="spellEnd"/>
            <w:r w:rsidRPr="00563472">
              <w:rPr>
                <w:sz w:val="28"/>
                <w:szCs w:val="28"/>
              </w:rPr>
              <w:t>.</w:t>
            </w:r>
          </w:p>
        </w:tc>
        <w:tc>
          <w:tcPr>
            <w:tcW w:w="942" w:type="dxa"/>
            <w:shd w:val="clear" w:color="auto" w:fill="auto"/>
          </w:tcPr>
          <w:p w14:paraId="01366015" w14:textId="77777777" w:rsidR="005F2C35" w:rsidRDefault="005F2C35" w:rsidP="00791825">
            <w:pPr>
              <w:ind w:firstLine="22"/>
              <w:jc w:val="right"/>
              <w:rPr>
                <w:sz w:val="28"/>
                <w:szCs w:val="28"/>
              </w:rPr>
            </w:pPr>
          </w:p>
          <w:p w14:paraId="564EAE4F" w14:textId="7FC5B311" w:rsidR="00563472" w:rsidRPr="00563472" w:rsidRDefault="00563472" w:rsidP="00791825">
            <w:pPr>
              <w:ind w:firstLine="22"/>
              <w:jc w:val="right"/>
              <w:rPr>
                <w:sz w:val="28"/>
                <w:szCs w:val="28"/>
                <w:lang w:val="en-US"/>
              </w:rPr>
            </w:pPr>
            <w:r>
              <w:rPr>
                <w:sz w:val="28"/>
                <w:szCs w:val="28"/>
                <w:lang w:val="en-US"/>
              </w:rPr>
              <w:t>76</w:t>
            </w:r>
          </w:p>
        </w:tc>
      </w:tr>
      <w:tr w:rsidR="005F2C35" w:rsidRPr="00791825" w14:paraId="5D7F1AFF" w14:textId="77777777" w:rsidTr="003D79B7">
        <w:tc>
          <w:tcPr>
            <w:tcW w:w="8629" w:type="dxa"/>
            <w:shd w:val="clear" w:color="auto" w:fill="auto"/>
          </w:tcPr>
          <w:p w14:paraId="094D499C" w14:textId="77777777" w:rsidR="00563472" w:rsidRPr="00563472" w:rsidRDefault="00563472" w:rsidP="00A3046E">
            <w:pPr>
              <w:tabs>
                <w:tab w:val="left" w:pos="8130"/>
              </w:tabs>
              <w:ind w:firstLine="567"/>
              <w:jc w:val="both"/>
              <w:rPr>
                <w:sz w:val="28"/>
                <w:szCs w:val="28"/>
              </w:rPr>
            </w:pPr>
            <w:r w:rsidRPr="00563472">
              <w:rPr>
                <w:sz w:val="28"/>
                <w:szCs w:val="28"/>
              </w:rPr>
              <w:t>4.4.1 Расчет допустимых параметров очистной камеры</w:t>
            </w:r>
          </w:p>
          <w:p w14:paraId="572DDB8E" w14:textId="77777777" w:rsidR="00563472" w:rsidRDefault="00563472" w:rsidP="00A3046E">
            <w:pPr>
              <w:tabs>
                <w:tab w:val="left" w:pos="8130"/>
              </w:tabs>
              <w:ind w:firstLine="567"/>
              <w:jc w:val="both"/>
              <w:rPr>
                <w:sz w:val="28"/>
                <w:szCs w:val="28"/>
              </w:rPr>
            </w:pPr>
            <w:r w:rsidRPr="00563472">
              <w:rPr>
                <w:sz w:val="28"/>
                <w:szCs w:val="28"/>
              </w:rPr>
              <w:t>4.4.2 Расчет параметров междукамерных и междуэтажных целиков</w:t>
            </w:r>
          </w:p>
          <w:p w14:paraId="0338CB32" w14:textId="69A9977F" w:rsidR="00A613BF" w:rsidRPr="00563472" w:rsidRDefault="00A613BF" w:rsidP="00A3046E">
            <w:pPr>
              <w:tabs>
                <w:tab w:val="left" w:pos="8130"/>
              </w:tabs>
              <w:ind w:firstLine="567"/>
              <w:jc w:val="both"/>
              <w:rPr>
                <w:sz w:val="28"/>
                <w:szCs w:val="28"/>
              </w:rPr>
            </w:pPr>
            <w:r w:rsidRPr="00A613BF">
              <w:rPr>
                <w:sz w:val="28"/>
                <w:szCs w:val="28"/>
              </w:rPr>
              <w:t>4.4 Обоснование технологических параметров буровзрывных работ при отработке маломощных жил</w:t>
            </w:r>
          </w:p>
        </w:tc>
        <w:tc>
          <w:tcPr>
            <w:tcW w:w="942" w:type="dxa"/>
            <w:shd w:val="clear" w:color="auto" w:fill="auto"/>
          </w:tcPr>
          <w:p w14:paraId="3F8F6172" w14:textId="77777777" w:rsidR="005F2C35" w:rsidRDefault="00563472" w:rsidP="00791825">
            <w:pPr>
              <w:ind w:firstLine="22"/>
              <w:jc w:val="right"/>
              <w:rPr>
                <w:sz w:val="28"/>
                <w:szCs w:val="28"/>
                <w:lang w:val="en-US"/>
              </w:rPr>
            </w:pPr>
            <w:r>
              <w:rPr>
                <w:sz w:val="28"/>
                <w:szCs w:val="28"/>
                <w:lang w:val="en-US"/>
              </w:rPr>
              <w:t>76</w:t>
            </w:r>
          </w:p>
          <w:p w14:paraId="0627FC3B" w14:textId="77777777" w:rsidR="00563472" w:rsidRDefault="00563472" w:rsidP="00791825">
            <w:pPr>
              <w:ind w:firstLine="22"/>
              <w:jc w:val="right"/>
              <w:rPr>
                <w:sz w:val="28"/>
                <w:szCs w:val="28"/>
                <w:lang w:val="en-US"/>
              </w:rPr>
            </w:pPr>
          </w:p>
          <w:p w14:paraId="0A8C7269" w14:textId="77777777" w:rsidR="00563472" w:rsidRDefault="00563472" w:rsidP="00791825">
            <w:pPr>
              <w:ind w:firstLine="22"/>
              <w:jc w:val="right"/>
              <w:rPr>
                <w:sz w:val="28"/>
                <w:szCs w:val="28"/>
                <w:lang w:val="en-US"/>
              </w:rPr>
            </w:pPr>
            <w:r>
              <w:rPr>
                <w:sz w:val="28"/>
                <w:szCs w:val="28"/>
                <w:lang w:val="en-US"/>
              </w:rPr>
              <w:t>83</w:t>
            </w:r>
          </w:p>
          <w:p w14:paraId="33EF5419" w14:textId="77777777" w:rsidR="00A613BF" w:rsidRDefault="00A613BF" w:rsidP="00791825">
            <w:pPr>
              <w:ind w:firstLine="22"/>
              <w:jc w:val="right"/>
              <w:rPr>
                <w:sz w:val="28"/>
                <w:szCs w:val="28"/>
                <w:lang w:val="en-US"/>
              </w:rPr>
            </w:pPr>
          </w:p>
          <w:p w14:paraId="34D7FFDA" w14:textId="091F0DA5" w:rsidR="00A613BF" w:rsidRPr="00563472" w:rsidRDefault="00A613BF" w:rsidP="00791825">
            <w:pPr>
              <w:ind w:firstLine="22"/>
              <w:jc w:val="right"/>
              <w:rPr>
                <w:sz w:val="28"/>
                <w:szCs w:val="28"/>
                <w:lang w:val="en-US"/>
              </w:rPr>
            </w:pPr>
            <w:r>
              <w:rPr>
                <w:sz w:val="28"/>
                <w:szCs w:val="28"/>
                <w:lang w:val="en-US"/>
              </w:rPr>
              <w:t>88</w:t>
            </w:r>
          </w:p>
        </w:tc>
      </w:tr>
      <w:tr w:rsidR="005F2C35" w:rsidRPr="00791825" w14:paraId="6CED8513" w14:textId="77777777" w:rsidTr="003D79B7">
        <w:tc>
          <w:tcPr>
            <w:tcW w:w="8629" w:type="dxa"/>
            <w:shd w:val="clear" w:color="auto" w:fill="auto"/>
          </w:tcPr>
          <w:p w14:paraId="703BA072" w14:textId="54344382" w:rsidR="005F2C35" w:rsidRPr="00563472" w:rsidRDefault="001464F5" w:rsidP="00A3046E">
            <w:pPr>
              <w:tabs>
                <w:tab w:val="left" w:pos="8130"/>
              </w:tabs>
              <w:ind w:firstLine="567"/>
              <w:jc w:val="both"/>
              <w:rPr>
                <w:sz w:val="28"/>
              </w:rPr>
            </w:pPr>
            <w:r w:rsidRPr="00563472">
              <w:rPr>
                <w:sz w:val="28"/>
              </w:rPr>
              <w:t>Выводы по разделу</w:t>
            </w:r>
          </w:p>
        </w:tc>
        <w:tc>
          <w:tcPr>
            <w:tcW w:w="942" w:type="dxa"/>
            <w:shd w:val="clear" w:color="auto" w:fill="auto"/>
          </w:tcPr>
          <w:p w14:paraId="3A872043" w14:textId="3CF3D3B4" w:rsidR="005F2C35" w:rsidRPr="00A613BF" w:rsidRDefault="00A613BF" w:rsidP="00791825">
            <w:pPr>
              <w:ind w:firstLine="22"/>
              <w:jc w:val="right"/>
              <w:rPr>
                <w:sz w:val="28"/>
                <w:szCs w:val="28"/>
                <w:lang w:val="en-US"/>
              </w:rPr>
            </w:pPr>
            <w:r>
              <w:rPr>
                <w:sz w:val="28"/>
                <w:szCs w:val="28"/>
                <w:lang w:val="en-US"/>
              </w:rPr>
              <w:t>99</w:t>
            </w:r>
          </w:p>
        </w:tc>
      </w:tr>
      <w:tr w:rsidR="005F2C35" w:rsidRPr="00791825" w14:paraId="513E54E2" w14:textId="77777777" w:rsidTr="003D79B7">
        <w:tc>
          <w:tcPr>
            <w:tcW w:w="8629" w:type="dxa"/>
            <w:shd w:val="clear" w:color="auto" w:fill="auto"/>
          </w:tcPr>
          <w:p w14:paraId="4D696265" w14:textId="77777777" w:rsidR="005F2C35" w:rsidRPr="00791825" w:rsidRDefault="001464F5" w:rsidP="00A3046E">
            <w:pPr>
              <w:ind w:firstLine="567"/>
              <w:rPr>
                <w:sz w:val="28"/>
                <w:szCs w:val="28"/>
                <w:lang w:val="kk-KZ"/>
              </w:rPr>
            </w:pPr>
            <w:r w:rsidRPr="00791825">
              <w:rPr>
                <w:sz w:val="28"/>
                <w:szCs w:val="28"/>
                <w:lang w:val="kk-KZ"/>
              </w:rPr>
              <w:t>ЗАКЛЮЧЕНИЕ</w:t>
            </w:r>
          </w:p>
        </w:tc>
        <w:tc>
          <w:tcPr>
            <w:tcW w:w="942" w:type="dxa"/>
            <w:shd w:val="clear" w:color="auto" w:fill="auto"/>
          </w:tcPr>
          <w:p w14:paraId="5EF0A6DD" w14:textId="7E0C5A4E" w:rsidR="005F2C35" w:rsidRPr="00A613BF" w:rsidRDefault="00A613BF" w:rsidP="00791825">
            <w:pPr>
              <w:ind w:firstLine="22"/>
              <w:jc w:val="right"/>
              <w:rPr>
                <w:sz w:val="28"/>
                <w:szCs w:val="28"/>
                <w:lang w:val="en-US"/>
              </w:rPr>
            </w:pPr>
            <w:r>
              <w:rPr>
                <w:sz w:val="28"/>
                <w:szCs w:val="28"/>
                <w:lang w:val="en-US"/>
              </w:rPr>
              <w:t>101</w:t>
            </w:r>
          </w:p>
        </w:tc>
      </w:tr>
      <w:tr w:rsidR="005F2C35" w:rsidRPr="00791825" w14:paraId="6947522B" w14:textId="77777777" w:rsidTr="003D79B7">
        <w:tc>
          <w:tcPr>
            <w:tcW w:w="8629" w:type="dxa"/>
            <w:shd w:val="clear" w:color="auto" w:fill="auto"/>
          </w:tcPr>
          <w:p w14:paraId="5F4B51D1" w14:textId="77777777" w:rsidR="005F2C35" w:rsidRPr="00791825" w:rsidRDefault="001464F5" w:rsidP="00A3046E">
            <w:pPr>
              <w:ind w:firstLine="567"/>
              <w:rPr>
                <w:sz w:val="28"/>
                <w:szCs w:val="28"/>
                <w:lang w:val="kk-KZ"/>
              </w:rPr>
            </w:pPr>
            <w:r w:rsidRPr="00791825">
              <w:rPr>
                <w:sz w:val="28"/>
                <w:szCs w:val="28"/>
                <w:lang w:val="kk-KZ"/>
              </w:rPr>
              <w:t>СПИСОК ИСПОЛЬЗОВАННОЙ ЛИТЕРАТУРЫ</w:t>
            </w:r>
          </w:p>
        </w:tc>
        <w:tc>
          <w:tcPr>
            <w:tcW w:w="942" w:type="dxa"/>
            <w:shd w:val="clear" w:color="auto" w:fill="auto"/>
          </w:tcPr>
          <w:p w14:paraId="678EB875" w14:textId="2E034DBE" w:rsidR="005F2C35" w:rsidRPr="00A613BF" w:rsidRDefault="00A613BF" w:rsidP="00791825">
            <w:pPr>
              <w:ind w:firstLine="22"/>
              <w:jc w:val="right"/>
              <w:rPr>
                <w:sz w:val="28"/>
                <w:szCs w:val="28"/>
                <w:lang w:val="en-US"/>
              </w:rPr>
            </w:pPr>
            <w:r>
              <w:rPr>
                <w:sz w:val="28"/>
                <w:szCs w:val="28"/>
                <w:lang w:val="en-US"/>
              </w:rPr>
              <w:t>103</w:t>
            </w:r>
          </w:p>
        </w:tc>
      </w:tr>
      <w:tr w:rsidR="005F2C35" w:rsidRPr="00791825" w14:paraId="5979BFDF" w14:textId="77777777" w:rsidTr="003D79B7">
        <w:tc>
          <w:tcPr>
            <w:tcW w:w="8629" w:type="dxa"/>
            <w:shd w:val="clear" w:color="auto" w:fill="auto"/>
          </w:tcPr>
          <w:p w14:paraId="70282A83" w14:textId="77777777" w:rsidR="005F2C35" w:rsidRPr="00791825" w:rsidRDefault="001464F5" w:rsidP="00A3046E">
            <w:pPr>
              <w:ind w:firstLine="567"/>
              <w:rPr>
                <w:sz w:val="28"/>
                <w:szCs w:val="28"/>
                <w:lang w:val="kk-KZ"/>
              </w:rPr>
            </w:pPr>
            <w:r w:rsidRPr="00791825">
              <w:rPr>
                <w:sz w:val="28"/>
                <w:szCs w:val="28"/>
                <w:lang w:val="kk-KZ"/>
              </w:rPr>
              <w:t>ПРИЛОЖЕНИЕ</w:t>
            </w:r>
            <w:r w:rsidR="005F2C35" w:rsidRPr="00791825">
              <w:rPr>
                <w:sz w:val="28"/>
                <w:szCs w:val="28"/>
                <w:lang w:val="kk-KZ"/>
              </w:rPr>
              <w:t xml:space="preserve"> А</w:t>
            </w:r>
          </w:p>
        </w:tc>
        <w:tc>
          <w:tcPr>
            <w:tcW w:w="942" w:type="dxa"/>
            <w:shd w:val="clear" w:color="auto" w:fill="auto"/>
          </w:tcPr>
          <w:p w14:paraId="4FF3DD33" w14:textId="24F5E4A5" w:rsidR="005F2C35" w:rsidRPr="00A613BF" w:rsidRDefault="00A613BF" w:rsidP="00791825">
            <w:pPr>
              <w:ind w:firstLine="22"/>
              <w:jc w:val="right"/>
              <w:rPr>
                <w:sz w:val="28"/>
                <w:szCs w:val="28"/>
                <w:lang w:val="en-US"/>
              </w:rPr>
            </w:pPr>
            <w:r>
              <w:rPr>
                <w:sz w:val="28"/>
                <w:szCs w:val="28"/>
                <w:lang w:val="en-US"/>
              </w:rPr>
              <w:t>109</w:t>
            </w:r>
          </w:p>
        </w:tc>
      </w:tr>
      <w:tr w:rsidR="005F2C35" w:rsidRPr="00791825" w14:paraId="29FA3C29" w14:textId="77777777" w:rsidTr="003D79B7">
        <w:tc>
          <w:tcPr>
            <w:tcW w:w="8629" w:type="dxa"/>
            <w:shd w:val="clear" w:color="auto" w:fill="auto"/>
          </w:tcPr>
          <w:p w14:paraId="2EC2BFC1" w14:textId="77777777" w:rsidR="005F2C35" w:rsidRPr="00791825" w:rsidRDefault="001464F5" w:rsidP="00A3046E">
            <w:pPr>
              <w:ind w:firstLine="567"/>
              <w:rPr>
                <w:sz w:val="28"/>
                <w:szCs w:val="28"/>
                <w:lang w:val="kk-KZ"/>
              </w:rPr>
            </w:pPr>
            <w:r w:rsidRPr="00791825">
              <w:rPr>
                <w:sz w:val="28"/>
                <w:szCs w:val="28"/>
                <w:lang w:val="kk-KZ"/>
              </w:rPr>
              <w:t>ПРИЛОЖЕНИЕ</w:t>
            </w:r>
            <w:r w:rsidR="005F2C35" w:rsidRPr="00791825">
              <w:rPr>
                <w:sz w:val="28"/>
                <w:szCs w:val="28"/>
                <w:lang w:val="kk-KZ"/>
              </w:rPr>
              <w:t xml:space="preserve"> Б</w:t>
            </w:r>
          </w:p>
        </w:tc>
        <w:tc>
          <w:tcPr>
            <w:tcW w:w="942" w:type="dxa"/>
            <w:shd w:val="clear" w:color="auto" w:fill="auto"/>
          </w:tcPr>
          <w:p w14:paraId="00431E9E" w14:textId="7EF4AB1A" w:rsidR="005F2C35" w:rsidRPr="00A613BF" w:rsidRDefault="00A613BF" w:rsidP="00791825">
            <w:pPr>
              <w:ind w:firstLine="22"/>
              <w:jc w:val="right"/>
              <w:rPr>
                <w:sz w:val="28"/>
                <w:szCs w:val="28"/>
                <w:lang w:val="en-US"/>
              </w:rPr>
            </w:pPr>
            <w:r>
              <w:rPr>
                <w:sz w:val="28"/>
                <w:szCs w:val="28"/>
                <w:lang w:val="en-US"/>
              </w:rPr>
              <w:t>110</w:t>
            </w:r>
          </w:p>
        </w:tc>
      </w:tr>
      <w:tr w:rsidR="005F2C35" w:rsidRPr="00791825" w14:paraId="4496B84D" w14:textId="77777777" w:rsidTr="003D79B7">
        <w:tc>
          <w:tcPr>
            <w:tcW w:w="8629" w:type="dxa"/>
            <w:shd w:val="clear" w:color="auto" w:fill="auto"/>
          </w:tcPr>
          <w:p w14:paraId="7FE2C38A" w14:textId="77777777" w:rsidR="005F2C35" w:rsidRPr="00791825" w:rsidRDefault="001464F5" w:rsidP="00A3046E">
            <w:pPr>
              <w:ind w:firstLine="567"/>
              <w:rPr>
                <w:sz w:val="28"/>
                <w:szCs w:val="28"/>
                <w:lang w:val="kk-KZ"/>
              </w:rPr>
            </w:pPr>
            <w:r w:rsidRPr="00791825">
              <w:rPr>
                <w:sz w:val="28"/>
                <w:szCs w:val="28"/>
                <w:lang w:val="kk-KZ"/>
              </w:rPr>
              <w:t>ПРИЛОЖЕНИЕ</w:t>
            </w:r>
            <w:r w:rsidR="005F2C35" w:rsidRPr="00791825">
              <w:rPr>
                <w:sz w:val="28"/>
                <w:szCs w:val="28"/>
                <w:lang w:val="kk-KZ"/>
              </w:rPr>
              <w:t xml:space="preserve"> В</w:t>
            </w:r>
          </w:p>
        </w:tc>
        <w:tc>
          <w:tcPr>
            <w:tcW w:w="942" w:type="dxa"/>
            <w:shd w:val="clear" w:color="auto" w:fill="auto"/>
          </w:tcPr>
          <w:p w14:paraId="39747AC5" w14:textId="74ED2F0C" w:rsidR="005F2C35" w:rsidRPr="00A613BF" w:rsidRDefault="00A613BF" w:rsidP="00791825">
            <w:pPr>
              <w:ind w:firstLine="22"/>
              <w:jc w:val="right"/>
              <w:rPr>
                <w:sz w:val="28"/>
                <w:szCs w:val="28"/>
                <w:lang w:val="en-US"/>
              </w:rPr>
            </w:pPr>
            <w:r>
              <w:rPr>
                <w:sz w:val="28"/>
                <w:szCs w:val="28"/>
                <w:lang w:val="en-US"/>
              </w:rPr>
              <w:t>111</w:t>
            </w:r>
          </w:p>
        </w:tc>
      </w:tr>
    </w:tbl>
    <w:p w14:paraId="4389628D" w14:textId="3C77D403" w:rsidR="003B78A9" w:rsidRDefault="003B78A9" w:rsidP="00A3046E">
      <w:pPr>
        <w:ind w:firstLine="567"/>
        <w:rPr>
          <w:sz w:val="28"/>
          <w:szCs w:val="28"/>
        </w:rPr>
      </w:pPr>
    </w:p>
    <w:p w14:paraId="5EC36CFE" w14:textId="77777777" w:rsidR="006E6845" w:rsidRDefault="006E6845">
      <w:pPr>
        <w:spacing w:after="200" w:line="276" w:lineRule="auto"/>
        <w:rPr>
          <w:sz w:val="28"/>
          <w:szCs w:val="28"/>
        </w:rPr>
      </w:pPr>
      <w:r>
        <w:rPr>
          <w:sz w:val="28"/>
          <w:szCs w:val="28"/>
        </w:rPr>
        <w:br w:type="page"/>
      </w:r>
    </w:p>
    <w:p w14:paraId="1DC07DD5" w14:textId="77777777" w:rsidR="001B1B34" w:rsidRPr="001B1B34" w:rsidRDefault="001B1B34" w:rsidP="001B1B34">
      <w:pPr>
        <w:rPr>
          <w:b/>
          <w:bCs/>
          <w:sz w:val="28"/>
          <w:szCs w:val="28"/>
        </w:rPr>
      </w:pPr>
      <w:r w:rsidRPr="001B1B34">
        <w:rPr>
          <w:b/>
          <w:bCs/>
          <w:sz w:val="28"/>
          <w:szCs w:val="28"/>
        </w:rPr>
        <w:lastRenderedPageBreak/>
        <w:t>Условные обозначения и сокращения</w:t>
      </w:r>
    </w:p>
    <w:p w14:paraId="7CA81EC8" w14:textId="77777777" w:rsidR="001B1B34" w:rsidRPr="001B1B34" w:rsidRDefault="001B1B34" w:rsidP="001B1B34">
      <w:pPr>
        <w:rPr>
          <w:sz w:val="28"/>
          <w:szCs w:val="28"/>
        </w:rPr>
      </w:pPr>
    </w:p>
    <w:p w14:paraId="58B1C6A8" w14:textId="77777777" w:rsidR="001B1B34" w:rsidRPr="001B1B34" w:rsidRDefault="001B1B34" w:rsidP="001B1B34">
      <w:pPr>
        <w:rPr>
          <w:sz w:val="28"/>
          <w:szCs w:val="28"/>
        </w:rPr>
      </w:pPr>
      <w:r w:rsidRPr="001B1B34">
        <w:rPr>
          <w:sz w:val="28"/>
          <w:szCs w:val="28"/>
        </w:rPr>
        <w:t xml:space="preserve">RQD– Rock Quality </w:t>
      </w:r>
      <w:proofErr w:type="spellStart"/>
      <w:r w:rsidRPr="001B1B34">
        <w:rPr>
          <w:sz w:val="28"/>
          <w:szCs w:val="28"/>
        </w:rPr>
        <w:t>Designation</w:t>
      </w:r>
      <w:proofErr w:type="spellEnd"/>
      <w:r w:rsidRPr="001B1B34">
        <w:rPr>
          <w:sz w:val="28"/>
          <w:szCs w:val="28"/>
        </w:rPr>
        <w:t xml:space="preserve"> (показатель качества породы);</w:t>
      </w:r>
    </w:p>
    <w:p w14:paraId="371EF95E" w14:textId="77777777" w:rsidR="001B1B34" w:rsidRPr="001B1B34" w:rsidRDefault="001B1B34" w:rsidP="001B1B34">
      <w:pPr>
        <w:rPr>
          <w:sz w:val="28"/>
          <w:szCs w:val="28"/>
        </w:rPr>
      </w:pPr>
      <w:r w:rsidRPr="001B1B34">
        <w:rPr>
          <w:sz w:val="28"/>
          <w:szCs w:val="28"/>
        </w:rPr>
        <w:t xml:space="preserve">SRF – </w:t>
      </w:r>
      <w:proofErr w:type="spellStart"/>
      <w:r w:rsidRPr="001B1B34">
        <w:rPr>
          <w:sz w:val="28"/>
          <w:szCs w:val="28"/>
        </w:rPr>
        <w:t>Stress</w:t>
      </w:r>
      <w:proofErr w:type="spellEnd"/>
      <w:r w:rsidRPr="001B1B34">
        <w:rPr>
          <w:sz w:val="28"/>
          <w:szCs w:val="28"/>
        </w:rPr>
        <w:t xml:space="preserve"> </w:t>
      </w:r>
      <w:proofErr w:type="spellStart"/>
      <w:r w:rsidRPr="001B1B34">
        <w:rPr>
          <w:sz w:val="28"/>
          <w:szCs w:val="28"/>
        </w:rPr>
        <w:t>Reduction</w:t>
      </w:r>
      <w:proofErr w:type="spellEnd"/>
      <w:r w:rsidRPr="001B1B34">
        <w:rPr>
          <w:sz w:val="28"/>
          <w:szCs w:val="28"/>
        </w:rPr>
        <w:t xml:space="preserve"> </w:t>
      </w:r>
      <w:proofErr w:type="spellStart"/>
      <w:r w:rsidRPr="001B1B34">
        <w:rPr>
          <w:sz w:val="28"/>
          <w:szCs w:val="28"/>
        </w:rPr>
        <w:t>Factor</w:t>
      </w:r>
      <w:proofErr w:type="spellEnd"/>
      <w:r w:rsidRPr="001B1B34">
        <w:rPr>
          <w:sz w:val="28"/>
          <w:szCs w:val="28"/>
        </w:rPr>
        <w:t xml:space="preserve"> (фактор снижения напряжений);</w:t>
      </w:r>
    </w:p>
    <w:p w14:paraId="3A5158ED" w14:textId="6338DAA7" w:rsidR="001B1B34" w:rsidRDefault="001B1B34" w:rsidP="001B1B34">
      <w:pPr>
        <w:rPr>
          <w:sz w:val="28"/>
          <w:szCs w:val="28"/>
        </w:rPr>
      </w:pPr>
      <w:r w:rsidRPr="001B1B34">
        <w:rPr>
          <w:sz w:val="28"/>
          <w:szCs w:val="28"/>
        </w:rPr>
        <w:t xml:space="preserve">RMR– Rock Mass </w:t>
      </w:r>
      <w:proofErr w:type="spellStart"/>
      <w:proofErr w:type="gramStart"/>
      <w:r w:rsidRPr="001B1B34">
        <w:rPr>
          <w:sz w:val="28"/>
          <w:szCs w:val="28"/>
        </w:rPr>
        <w:t>Rating</w:t>
      </w:r>
      <w:proofErr w:type="spellEnd"/>
      <w:r w:rsidRPr="001B1B34">
        <w:rPr>
          <w:sz w:val="28"/>
          <w:szCs w:val="28"/>
        </w:rPr>
        <w:t>(</w:t>
      </w:r>
      <w:proofErr w:type="gramEnd"/>
      <w:r w:rsidRPr="001B1B34">
        <w:rPr>
          <w:sz w:val="28"/>
          <w:szCs w:val="28"/>
        </w:rPr>
        <w:t>рейтинг массива горных пород);</w:t>
      </w:r>
    </w:p>
    <w:p w14:paraId="17291C8D" w14:textId="751702AE" w:rsidR="001B1B34" w:rsidRPr="001B1B34" w:rsidRDefault="001B1B34" w:rsidP="001B1B34">
      <w:pPr>
        <w:rPr>
          <w:sz w:val="28"/>
          <w:szCs w:val="28"/>
        </w:rPr>
      </w:pPr>
      <w:r>
        <w:rPr>
          <w:sz w:val="28"/>
          <w:szCs w:val="28"/>
          <w:lang w:val="en-US"/>
        </w:rPr>
        <w:t>GSI</w:t>
      </w:r>
      <w:r w:rsidRPr="004769D0">
        <w:rPr>
          <w:sz w:val="28"/>
          <w:szCs w:val="28"/>
        </w:rPr>
        <w:t xml:space="preserve"> – </w:t>
      </w:r>
      <w:r>
        <w:rPr>
          <w:sz w:val="28"/>
          <w:szCs w:val="28"/>
          <w:lang w:val="en-US"/>
        </w:rPr>
        <w:t>G</w:t>
      </w:r>
      <w:r w:rsidRPr="001B1B34">
        <w:rPr>
          <w:sz w:val="28"/>
          <w:szCs w:val="28"/>
          <w:lang w:val="en-US"/>
        </w:rPr>
        <w:t>eological</w:t>
      </w:r>
      <w:r w:rsidRPr="004769D0">
        <w:rPr>
          <w:sz w:val="28"/>
          <w:szCs w:val="28"/>
        </w:rPr>
        <w:t xml:space="preserve"> </w:t>
      </w:r>
      <w:r>
        <w:rPr>
          <w:sz w:val="28"/>
          <w:szCs w:val="28"/>
          <w:lang w:val="en-US"/>
        </w:rPr>
        <w:t>S</w:t>
      </w:r>
      <w:r w:rsidRPr="001B1B34">
        <w:rPr>
          <w:sz w:val="28"/>
          <w:szCs w:val="28"/>
          <w:lang w:val="en-US"/>
        </w:rPr>
        <w:t>trength</w:t>
      </w:r>
      <w:r w:rsidRPr="004769D0">
        <w:rPr>
          <w:sz w:val="28"/>
          <w:szCs w:val="28"/>
        </w:rPr>
        <w:t xml:space="preserve"> </w:t>
      </w:r>
      <w:r>
        <w:rPr>
          <w:sz w:val="28"/>
          <w:szCs w:val="28"/>
          <w:lang w:val="en-US"/>
        </w:rPr>
        <w:t>I</w:t>
      </w:r>
      <w:r w:rsidRPr="001B1B34">
        <w:rPr>
          <w:sz w:val="28"/>
          <w:szCs w:val="28"/>
          <w:lang w:val="en-US"/>
        </w:rPr>
        <w:t>ndex</w:t>
      </w:r>
      <w:r>
        <w:rPr>
          <w:sz w:val="28"/>
          <w:szCs w:val="28"/>
        </w:rPr>
        <w:t xml:space="preserve"> (</w:t>
      </w:r>
      <w:r w:rsidRPr="001B1B34">
        <w:rPr>
          <w:sz w:val="28"/>
          <w:szCs w:val="28"/>
        </w:rPr>
        <w:t>геологический индекс прочности</w:t>
      </w:r>
      <w:proofErr w:type="gramStart"/>
      <w:r>
        <w:rPr>
          <w:sz w:val="28"/>
          <w:szCs w:val="28"/>
        </w:rPr>
        <w:t>);</w:t>
      </w:r>
      <w:proofErr w:type="gramEnd"/>
      <w:r>
        <w:rPr>
          <w:sz w:val="28"/>
          <w:szCs w:val="28"/>
        </w:rPr>
        <w:t xml:space="preserve"> </w:t>
      </w:r>
    </w:p>
    <w:p w14:paraId="5DCD4467" w14:textId="77777777" w:rsidR="001B1B34" w:rsidRPr="004769D0" w:rsidRDefault="001B1B34" w:rsidP="001B1B34">
      <w:pPr>
        <w:rPr>
          <w:sz w:val="28"/>
          <w:szCs w:val="28"/>
        </w:rPr>
      </w:pPr>
      <w:r w:rsidRPr="001B1B34">
        <w:rPr>
          <w:sz w:val="28"/>
          <w:szCs w:val="28"/>
          <w:lang w:val="en-US"/>
        </w:rPr>
        <w:t>ISRM</w:t>
      </w:r>
      <w:r w:rsidRPr="004769D0">
        <w:rPr>
          <w:sz w:val="28"/>
          <w:szCs w:val="28"/>
        </w:rPr>
        <w:t xml:space="preserve"> – </w:t>
      </w:r>
      <w:r w:rsidRPr="001B1B34">
        <w:rPr>
          <w:sz w:val="28"/>
          <w:szCs w:val="28"/>
          <w:lang w:val="en-US"/>
        </w:rPr>
        <w:t>The</w:t>
      </w:r>
      <w:r w:rsidRPr="004769D0">
        <w:rPr>
          <w:sz w:val="28"/>
          <w:szCs w:val="28"/>
        </w:rPr>
        <w:t xml:space="preserve"> </w:t>
      </w:r>
      <w:r w:rsidRPr="001B1B34">
        <w:rPr>
          <w:sz w:val="28"/>
          <w:szCs w:val="28"/>
          <w:lang w:val="en-US"/>
        </w:rPr>
        <w:t>International</w:t>
      </w:r>
      <w:r w:rsidRPr="004769D0">
        <w:rPr>
          <w:sz w:val="28"/>
          <w:szCs w:val="28"/>
        </w:rPr>
        <w:t xml:space="preserve"> </w:t>
      </w:r>
      <w:r w:rsidRPr="001B1B34">
        <w:rPr>
          <w:sz w:val="28"/>
          <w:szCs w:val="28"/>
          <w:lang w:val="en-US"/>
        </w:rPr>
        <w:t>Society</w:t>
      </w:r>
      <w:r w:rsidRPr="004769D0">
        <w:rPr>
          <w:sz w:val="28"/>
          <w:szCs w:val="28"/>
        </w:rPr>
        <w:t xml:space="preserve"> </w:t>
      </w:r>
      <w:r w:rsidRPr="001B1B34">
        <w:rPr>
          <w:sz w:val="28"/>
          <w:szCs w:val="28"/>
          <w:lang w:val="en-US"/>
        </w:rPr>
        <w:t>for</w:t>
      </w:r>
      <w:r w:rsidRPr="004769D0">
        <w:rPr>
          <w:sz w:val="28"/>
          <w:szCs w:val="28"/>
        </w:rPr>
        <w:t xml:space="preserve"> </w:t>
      </w:r>
      <w:r w:rsidRPr="001B1B34">
        <w:rPr>
          <w:sz w:val="28"/>
          <w:szCs w:val="28"/>
          <w:lang w:val="en-US"/>
        </w:rPr>
        <w:t>Rock</w:t>
      </w:r>
      <w:r w:rsidRPr="004769D0">
        <w:rPr>
          <w:sz w:val="28"/>
          <w:szCs w:val="28"/>
        </w:rPr>
        <w:t xml:space="preserve"> </w:t>
      </w:r>
      <w:r w:rsidRPr="001B1B34">
        <w:rPr>
          <w:sz w:val="28"/>
          <w:szCs w:val="28"/>
          <w:lang w:val="en-US"/>
        </w:rPr>
        <w:t>Mechanics</w:t>
      </w:r>
      <w:r w:rsidRPr="004769D0">
        <w:rPr>
          <w:sz w:val="28"/>
          <w:szCs w:val="28"/>
        </w:rPr>
        <w:t xml:space="preserve"> (</w:t>
      </w:r>
      <w:r w:rsidRPr="001B1B34">
        <w:rPr>
          <w:sz w:val="28"/>
          <w:szCs w:val="28"/>
        </w:rPr>
        <w:t>Международное</w:t>
      </w:r>
      <w:r w:rsidRPr="004769D0">
        <w:rPr>
          <w:sz w:val="28"/>
          <w:szCs w:val="28"/>
        </w:rPr>
        <w:t xml:space="preserve"> </w:t>
      </w:r>
      <w:r w:rsidRPr="001B1B34">
        <w:rPr>
          <w:sz w:val="28"/>
          <w:szCs w:val="28"/>
        </w:rPr>
        <w:t>общество</w:t>
      </w:r>
      <w:r w:rsidRPr="004769D0">
        <w:rPr>
          <w:sz w:val="28"/>
          <w:szCs w:val="28"/>
        </w:rPr>
        <w:t xml:space="preserve"> </w:t>
      </w:r>
      <w:r w:rsidRPr="001B1B34">
        <w:rPr>
          <w:sz w:val="28"/>
          <w:szCs w:val="28"/>
        </w:rPr>
        <w:t>по</w:t>
      </w:r>
      <w:r w:rsidRPr="004769D0">
        <w:rPr>
          <w:sz w:val="28"/>
          <w:szCs w:val="28"/>
        </w:rPr>
        <w:t xml:space="preserve"> </w:t>
      </w:r>
      <w:r w:rsidRPr="001B1B34">
        <w:rPr>
          <w:sz w:val="28"/>
          <w:szCs w:val="28"/>
        </w:rPr>
        <w:t>механике</w:t>
      </w:r>
      <w:r w:rsidRPr="004769D0">
        <w:rPr>
          <w:sz w:val="28"/>
          <w:szCs w:val="28"/>
        </w:rPr>
        <w:t xml:space="preserve"> </w:t>
      </w:r>
      <w:r w:rsidRPr="001B1B34">
        <w:rPr>
          <w:sz w:val="28"/>
          <w:szCs w:val="28"/>
        </w:rPr>
        <w:t>горных</w:t>
      </w:r>
      <w:r w:rsidRPr="004769D0">
        <w:rPr>
          <w:sz w:val="28"/>
          <w:szCs w:val="28"/>
        </w:rPr>
        <w:t xml:space="preserve"> </w:t>
      </w:r>
      <w:r w:rsidRPr="001B1B34">
        <w:rPr>
          <w:sz w:val="28"/>
          <w:szCs w:val="28"/>
        </w:rPr>
        <w:t>пород</w:t>
      </w:r>
      <w:proofErr w:type="gramStart"/>
      <w:r w:rsidRPr="004769D0">
        <w:rPr>
          <w:sz w:val="28"/>
          <w:szCs w:val="28"/>
        </w:rPr>
        <w:t>);</w:t>
      </w:r>
      <w:proofErr w:type="gramEnd"/>
      <w:r w:rsidRPr="004769D0">
        <w:rPr>
          <w:sz w:val="28"/>
          <w:szCs w:val="28"/>
        </w:rPr>
        <w:t xml:space="preserve"> </w:t>
      </w:r>
    </w:p>
    <w:p w14:paraId="26C60820" w14:textId="77777777" w:rsidR="001B1B34" w:rsidRPr="004769D0" w:rsidRDefault="001B1B34" w:rsidP="001B1B34">
      <w:pPr>
        <w:rPr>
          <w:sz w:val="28"/>
          <w:szCs w:val="28"/>
        </w:rPr>
      </w:pPr>
      <w:r w:rsidRPr="001B1B34">
        <w:rPr>
          <w:sz w:val="28"/>
          <w:szCs w:val="28"/>
          <w:lang w:val="en-US"/>
        </w:rPr>
        <w:t>MRMR</w:t>
      </w:r>
      <w:r w:rsidRPr="004769D0">
        <w:rPr>
          <w:sz w:val="28"/>
          <w:szCs w:val="28"/>
        </w:rPr>
        <w:t xml:space="preserve"> – </w:t>
      </w:r>
      <w:r w:rsidRPr="001B1B34">
        <w:rPr>
          <w:sz w:val="28"/>
          <w:szCs w:val="28"/>
          <w:lang w:val="en-US"/>
        </w:rPr>
        <w:t>Mining</w:t>
      </w:r>
      <w:r w:rsidRPr="004769D0">
        <w:rPr>
          <w:sz w:val="28"/>
          <w:szCs w:val="28"/>
        </w:rPr>
        <w:t xml:space="preserve"> </w:t>
      </w:r>
      <w:r w:rsidRPr="001B1B34">
        <w:rPr>
          <w:sz w:val="28"/>
          <w:szCs w:val="28"/>
          <w:lang w:val="en-US"/>
        </w:rPr>
        <w:t>Rock</w:t>
      </w:r>
      <w:r w:rsidRPr="004769D0">
        <w:rPr>
          <w:sz w:val="28"/>
          <w:szCs w:val="28"/>
        </w:rPr>
        <w:t xml:space="preserve"> </w:t>
      </w:r>
      <w:r w:rsidRPr="001B1B34">
        <w:rPr>
          <w:sz w:val="28"/>
          <w:szCs w:val="28"/>
          <w:lang w:val="en-US"/>
        </w:rPr>
        <w:t>Mass</w:t>
      </w:r>
      <w:r w:rsidRPr="004769D0">
        <w:rPr>
          <w:sz w:val="28"/>
          <w:szCs w:val="28"/>
        </w:rPr>
        <w:t xml:space="preserve"> </w:t>
      </w:r>
      <w:r w:rsidRPr="001B1B34">
        <w:rPr>
          <w:sz w:val="28"/>
          <w:szCs w:val="28"/>
          <w:lang w:val="en-US"/>
        </w:rPr>
        <w:t>Rating</w:t>
      </w:r>
      <w:r w:rsidRPr="004769D0">
        <w:rPr>
          <w:sz w:val="28"/>
          <w:szCs w:val="28"/>
        </w:rPr>
        <w:t xml:space="preserve"> (</w:t>
      </w:r>
      <w:r w:rsidRPr="001B1B34">
        <w:rPr>
          <w:sz w:val="28"/>
          <w:szCs w:val="28"/>
        </w:rPr>
        <w:t>горный</w:t>
      </w:r>
      <w:r w:rsidRPr="004769D0">
        <w:rPr>
          <w:sz w:val="28"/>
          <w:szCs w:val="28"/>
        </w:rPr>
        <w:t xml:space="preserve"> </w:t>
      </w:r>
      <w:r w:rsidRPr="001B1B34">
        <w:rPr>
          <w:sz w:val="28"/>
          <w:szCs w:val="28"/>
        </w:rPr>
        <w:t>рейтинг</w:t>
      </w:r>
      <w:r w:rsidRPr="004769D0">
        <w:rPr>
          <w:sz w:val="28"/>
          <w:szCs w:val="28"/>
        </w:rPr>
        <w:t xml:space="preserve"> </w:t>
      </w:r>
      <w:r w:rsidRPr="001B1B34">
        <w:rPr>
          <w:sz w:val="28"/>
          <w:szCs w:val="28"/>
        </w:rPr>
        <w:t>массива</w:t>
      </w:r>
      <w:r w:rsidRPr="004769D0">
        <w:rPr>
          <w:sz w:val="28"/>
          <w:szCs w:val="28"/>
        </w:rPr>
        <w:t xml:space="preserve"> </w:t>
      </w:r>
      <w:r w:rsidRPr="001B1B34">
        <w:rPr>
          <w:sz w:val="28"/>
          <w:szCs w:val="28"/>
        </w:rPr>
        <w:t>горных</w:t>
      </w:r>
      <w:r w:rsidRPr="004769D0">
        <w:rPr>
          <w:sz w:val="28"/>
          <w:szCs w:val="28"/>
        </w:rPr>
        <w:t xml:space="preserve"> </w:t>
      </w:r>
      <w:r w:rsidRPr="001B1B34">
        <w:rPr>
          <w:sz w:val="28"/>
          <w:szCs w:val="28"/>
        </w:rPr>
        <w:t>пород</w:t>
      </w:r>
      <w:proofErr w:type="gramStart"/>
      <w:r w:rsidRPr="004769D0">
        <w:rPr>
          <w:sz w:val="28"/>
          <w:szCs w:val="28"/>
        </w:rPr>
        <w:t>);</w:t>
      </w:r>
      <w:proofErr w:type="gramEnd"/>
    </w:p>
    <w:p w14:paraId="16326BE6" w14:textId="77777777" w:rsidR="001B1B34" w:rsidRPr="001B1B34" w:rsidRDefault="001B1B34" w:rsidP="001B1B34">
      <w:pPr>
        <w:rPr>
          <w:sz w:val="28"/>
          <w:szCs w:val="28"/>
        </w:rPr>
      </w:pPr>
      <w:r w:rsidRPr="001B1B34">
        <w:rPr>
          <w:sz w:val="28"/>
          <w:szCs w:val="28"/>
        </w:rPr>
        <w:t xml:space="preserve">ESR – </w:t>
      </w:r>
      <w:proofErr w:type="spellStart"/>
      <w:r w:rsidRPr="001B1B34">
        <w:rPr>
          <w:sz w:val="28"/>
          <w:szCs w:val="28"/>
        </w:rPr>
        <w:t>excavation</w:t>
      </w:r>
      <w:proofErr w:type="spellEnd"/>
      <w:r w:rsidRPr="001B1B34">
        <w:rPr>
          <w:sz w:val="28"/>
          <w:szCs w:val="28"/>
        </w:rPr>
        <w:t xml:space="preserve"> </w:t>
      </w:r>
      <w:proofErr w:type="spellStart"/>
      <w:r w:rsidRPr="001B1B34">
        <w:rPr>
          <w:sz w:val="28"/>
          <w:szCs w:val="28"/>
        </w:rPr>
        <w:t>support</w:t>
      </w:r>
      <w:proofErr w:type="spellEnd"/>
      <w:r w:rsidRPr="001B1B34">
        <w:rPr>
          <w:sz w:val="28"/>
          <w:szCs w:val="28"/>
        </w:rPr>
        <w:t xml:space="preserve"> </w:t>
      </w:r>
      <w:proofErr w:type="spellStart"/>
      <w:r w:rsidRPr="001B1B34">
        <w:rPr>
          <w:sz w:val="28"/>
          <w:szCs w:val="28"/>
        </w:rPr>
        <w:t>ratio</w:t>
      </w:r>
      <w:proofErr w:type="spellEnd"/>
      <w:r w:rsidRPr="001B1B34">
        <w:rPr>
          <w:sz w:val="28"/>
          <w:szCs w:val="28"/>
        </w:rPr>
        <w:t xml:space="preserve"> (коэффициент учитывающий назначение выработки).</w:t>
      </w:r>
    </w:p>
    <w:p w14:paraId="79862B4A" w14:textId="77777777" w:rsidR="001B1B34" w:rsidRPr="001B1B34" w:rsidRDefault="001B1B34" w:rsidP="001B1B34">
      <w:pPr>
        <w:rPr>
          <w:sz w:val="28"/>
          <w:szCs w:val="28"/>
        </w:rPr>
      </w:pPr>
      <w:r w:rsidRPr="001B1B34">
        <w:rPr>
          <w:sz w:val="28"/>
          <w:szCs w:val="28"/>
        </w:rPr>
        <w:t>ТЭО – технико-экономическое обоснование;</w:t>
      </w:r>
    </w:p>
    <w:p w14:paraId="2B379C16" w14:textId="77777777" w:rsidR="001B1B34" w:rsidRPr="001B1B34" w:rsidRDefault="001B1B34" w:rsidP="001B1B34">
      <w:pPr>
        <w:rPr>
          <w:sz w:val="28"/>
          <w:szCs w:val="28"/>
        </w:rPr>
      </w:pPr>
      <w:r w:rsidRPr="001B1B34">
        <w:rPr>
          <w:sz w:val="28"/>
          <w:szCs w:val="28"/>
        </w:rPr>
        <w:t>ГИС – геоинформационная система;</w:t>
      </w:r>
    </w:p>
    <w:p w14:paraId="34F93A17" w14:textId="77777777" w:rsidR="001B1B34" w:rsidRPr="001B1B34" w:rsidRDefault="001B1B34" w:rsidP="001B1B34">
      <w:pPr>
        <w:rPr>
          <w:sz w:val="28"/>
          <w:szCs w:val="28"/>
        </w:rPr>
      </w:pPr>
      <w:r w:rsidRPr="001B1B34">
        <w:rPr>
          <w:sz w:val="28"/>
          <w:szCs w:val="28"/>
        </w:rPr>
        <w:t>ГОСТ – государственный стандарт;</w:t>
      </w:r>
    </w:p>
    <w:p w14:paraId="583643AB" w14:textId="77777777" w:rsidR="001B1B34" w:rsidRPr="001B1B34" w:rsidRDefault="001B1B34" w:rsidP="001B1B34">
      <w:pPr>
        <w:rPr>
          <w:sz w:val="28"/>
          <w:szCs w:val="28"/>
        </w:rPr>
      </w:pPr>
      <w:r w:rsidRPr="001B1B34">
        <w:rPr>
          <w:sz w:val="28"/>
          <w:szCs w:val="28"/>
        </w:rPr>
        <w:t>СНиП – строительные нормы и правила;</w:t>
      </w:r>
    </w:p>
    <w:p w14:paraId="34CEE39E" w14:textId="77777777" w:rsidR="001B1B34" w:rsidRPr="001B1B34" w:rsidRDefault="001B1B34" w:rsidP="001B1B34">
      <w:pPr>
        <w:rPr>
          <w:sz w:val="28"/>
          <w:szCs w:val="28"/>
        </w:rPr>
      </w:pPr>
      <w:r w:rsidRPr="001B1B34">
        <w:rPr>
          <w:sz w:val="28"/>
          <w:szCs w:val="28"/>
        </w:rPr>
        <w:t>НДС – напряженно-деформированное состояние;</w:t>
      </w:r>
    </w:p>
    <w:p w14:paraId="74833ACB" w14:textId="77777777" w:rsidR="001B1B34" w:rsidRPr="001B1B34" w:rsidRDefault="001B1B34" w:rsidP="001B1B34">
      <w:pPr>
        <w:rPr>
          <w:sz w:val="28"/>
          <w:szCs w:val="28"/>
        </w:rPr>
      </w:pPr>
      <w:r w:rsidRPr="001B1B34">
        <w:rPr>
          <w:sz w:val="28"/>
          <w:szCs w:val="28"/>
        </w:rPr>
        <w:t>КИШ – коэффициент использование шпура;</w:t>
      </w:r>
    </w:p>
    <w:p w14:paraId="6973830B" w14:textId="77777777" w:rsidR="001B1B34" w:rsidRPr="001B1B34" w:rsidRDefault="001B1B34" w:rsidP="001B1B34">
      <w:pPr>
        <w:rPr>
          <w:sz w:val="28"/>
          <w:szCs w:val="28"/>
        </w:rPr>
      </w:pPr>
      <w:r w:rsidRPr="001B1B34">
        <w:rPr>
          <w:sz w:val="28"/>
          <w:szCs w:val="28"/>
        </w:rPr>
        <w:t>КИС – коэффициент излишки сечения;</w:t>
      </w:r>
    </w:p>
    <w:p w14:paraId="0F771C3C" w14:textId="77777777" w:rsidR="001B1B34" w:rsidRPr="001B1B34" w:rsidRDefault="001B1B34" w:rsidP="001B1B34">
      <w:pPr>
        <w:rPr>
          <w:sz w:val="28"/>
          <w:szCs w:val="28"/>
        </w:rPr>
      </w:pPr>
      <w:r w:rsidRPr="001B1B34">
        <w:rPr>
          <w:sz w:val="28"/>
          <w:szCs w:val="28"/>
        </w:rPr>
        <w:t>ВВ – взрывчатые вещества;</w:t>
      </w:r>
    </w:p>
    <w:p w14:paraId="5C0D3CD9" w14:textId="0ECEBBBC" w:rsidR="003B78A9" w:rsidRDefault="003B78A9" w:rsidP="001B1B34">
      <w:pPr>
        <w:rPr>
          <w:sz w:val="28"/>
          <w:szCs w:val="28"/>
        </w:rPr>
      </w:pPr>
      <w:r>
        <w:rPr>
          <w:sz w:val="28"/>
          <w:szCs w:val="28"/>
        </w:rPr>
        <w:br w:type="page"/>
      </w:r>
    </w:p>
    <w:p w14:paraId="60FD95C1" w14:textId="77777777" w:rsidR="004A419C" w:rsidRPr="005731F9" w:rsidRDefault="004A419C" w:rsidP="004A419C">
      <w:pPr>
        <w:ind w:firstLine="567"/>
        <w:rPr>
          <w:b/>
          <w:sz w:val="28"/>
          <w:szCs w:val="28"/>
        </w:rPr>
      </w:pPr>
      <w:r w:rsidRPr="005731F9">
        <w:rPr>
          <w:b/>
          <w:sz w:val="28"/>
          <w:szCs w:val="28"/>
        </w:rPr>
        <w:lastRenderedPageBreak/>
        <w:t>ВВЕДЕНИЕ</w:t>
      </w:r>
    </w:p>
    <w:p w14:paraId="7B66EEBE" w14:textId="77777777" w:rsidR="004A419C" w:rsidRPr="00FC7F8F" w:rsidRDefault="004A419C" w:rsidP="004A419C">
      <w:pPr>
        <w:ind w:firstLine="567"/>
        <w:jc w:val="both"/>
        <w:rPr>
          <w:sz w:val="28"/>
          <w:szCs w:val="28"/>
        </w:rPr>
      </w:pPr>
    </w:p>
    <w:p w14:paraId="36E1E2DD" w14:textId="77777777" w:rsidR="004A419C" w:rsidRPr="00474048" w:rsidRDefault="004A419C" w:rsidP="004A419C">
      <w:pPr>
        <w:ind w:firstLine="567"/>
        <w:jc w:val="both"/>
        <w:rPr>
          <w:bCs/>
          <w:sz w:val="28"/>
          <w:szCs w:val="28"/>
        </w:rPr>
      </w:pPr>
      <w:r w:rsidRPr="00DE35AA">
        <w:rPr>
          <w:b/>
          <w:bCs/>
          <w:sz w:val="28"/>
          <w:szCs w:val="28"/>
        </w:rPr>
        <w:t>Актуальность исследований.</w:t>
      </w:r>
      <w:r>
        <w:rPr>
          <w:bCs/>
          <w:sz w:val="28"/>
          <w:szCs w:val="28"/>
        </w:rPr>
        <w:t xml:space="preserve"> </w:t>
      </w:r>
      <w:bookmarkStart w:id="3" w:name="_Hlk104555048"/>
      <w:bookmarkStart w:id="4" w:name="_Hlk104554001"/>
      <w:r w:rsidRPr="00406D29">
        <w:rPr>
          <w:bCs/>
          <w:sz w:val="28"/>
          <w:szCs w:val="28"/>
        </w:rPr>
        <w:t xml:space="preserve">Маломощные рудные тела, как правило, имеют сложную структуру с возможными раздувами и пережимами. При отработке маломощных рудных </w:t>
      </w:r>
      <w:r>
        <w:rPr>
          <w:bCs/>
          <w:sz w:val="28"/>
          <w:szCs w:val="28"/>
          <w:lang w:val="kk-KZ"/>
        </w:rPr>
        <w:t>залежей</w:t>
      </w:r>
      <w:r w:rsidRPr="00406D29">
        <w:rPr>
          <w:bCs/>
          <w:sz w:val="28"/>
          <w:szCs w:val="28"/>
        </w:rPr>
        <w:t xml:space="preserve"> системой </w:t>
      </w:r>
      <w:r>
        <w:rPr>
          <w:bCs/>
          <w:sz w:val="28"/>
          <w:szCs w:val="28"/>
          <w:lang w:val="kk-KZ"/>
        </w:rPr>
        <w:t>подэтажного обрушения с торцевым выпуском руды</w:t>
      </w:r>
      <w:r w:rsidRPr="00406D29">
        <w:rPr>
          <w:bCs/>
          <w:sz w:val="28"/>
          <w:szCs w:val="28"/>
        </w:rPr>
        <w:t xml:space="preserve"> вероятность снижении содержания полезного ископаемого увеличивается. К примеру, фактическое разубоживание руды на месторождении «Акбакай» АО «Алтыналмас» достигает </w:t>
      </w:r>
      <w:r>
        <w:rPr>
          <w:bCs/>
          <w:sz w:val="28"/>
          <w:szCs w:val="28"/>
        </w:rPr>
        <w:t>7</w:t>
      </w:r>
      <w:r w:rsidRPr="00406D29">
        <w:rPr>
          <w:bCs/>
          <w:sz w:val="28"/>
          <w:szCs w:val="28"/>
        </w:rPr>
        <w:t>0% и более</w:t>
      </w:r>
      <w:bookmarkEnd w:id="3"/>
      <w:r>
        <w:rPr>
          <w:bCs/>
          <w:sz w:val="28"/>
          <w:szCs w:val="28"/>
        </w:rPr>
        <w:t>.</w:t>
      </w:r>
    </w:p>
    <w:p w14:paraId="12C90B3C" w14:textId="77777777" w:rsidR="004A419C" w:rsidRDefault="004A419C" w:rsidP="004A419C">
      <w:pPr>
        <w:ind w:firstLine="567"/>
        <w:jc w:val="both"/>
        <w:rPr>
          <w:bCs/>
          <w:sz w:val="28"/>
          <w:szCs w:val="28"/>
        </w:rPr>
      </w:pPr>
      <w:r w:rsidRPr="00633434">
        <w:rPr>
          <w:bCs/>
          <w:sz w:val="28"/>
          <w:szCs w:val="28"/>
        </w:rPr>
        <w:t xml:space="preserve">Большинство маломощных месторождений характеризуется сложной морфологией рудных тел, наличием параллельных трещин, тектоническими нарушениями и разнообразием физико-механических свойств руды и вмещающих пород. Небольшая мощность рудного тела в сочетании со сложными условиями залегания вызывает значительное разубоживание руды. </w:t>
      </w:r>
    </w:p>
    <w:p w14:paraId="45C0B332" w14:textId="77777777" w:rsidR="004A419C" w:rsidRPr="00AB2D8B" w:rsidRDefault="004A419C" w:rsidP="004A419C">
      <w:pPr>
        <w:ind w:firstLine="567"/>
        <w:jc w:val="both"/>
        <w:rPr>
          <w:bCs/>
          <w:sz w:val="28"/>
          <w:szCs w:val="28"/>
        </w:rPr>
      </w:pPr>
      <w:r w:rsidRPr="00406D29">
        <w:rPr>
          <w:bCs/>
          <w:sz w:val="28"/>
          <w:szCs w:val="28"/>
        </w:rPr>
        <w:t xml:space="preserve">При малопроизводительных системах разработки (слоевая выемка с закладкой выработанного пространства, выемка с магазинированием руды) разубоживание всегда ниже, чем при высокопроизводительных системах </w:t>
      </w:r>
      <w:r>
        <w:rPr>
          <w:bCs/>
          <w:sz w:val="28"/>
          <w:szCs w:val="28"/>
        </w:rPr>
        <w:t xml:space="preserve">с открытым очистным пространствам </w:t>
      </w:r>
      <w:r w:rsidRPr="00406D29">
        <w:rPr>
          <w:bCs/>
          <w:sz w:val="28"/>
          <w:szCs w:val="28"/>
        </w:rPr>
        <w:t>(этажное обрушения, выемка подэтажными штреками и т. п.).</w:t>
      </w:r>
    </w:p>
    <w:p w14:paraId="0CA75A10" w14:textId="77777777" w:rsidR="004A419C" w:rsidRPr="00406D29" w:rsidRDefault="004A419C" w:rsidP="004A419C">
      <w:pPr>
        <w:ind w:firstLine="567"/>
        <w:jc w:val="both"/>
        <w:rPr>
          <w:bCs/>
          <w:sz w:val="28"/>
          <w:szCs w:val="28"/>
        </w:rPr>
      </w:pPr>
      <w:r w:rsidRPr="00406D29">
        <w:rPr>
          <w:bCs/>
          <w:sz w:val="28"/>
          <w:szCs w:val="28"/>
        </w:rPr>
        <w:t>Естественно, что при разработке мощных, однородных по составу рудных залежей разубоживания возможно только в контактах рудной залежи с вмещающими ее породами, и в целом по рудному телу разубоживание будет минимальным. В маломощных рудных залежах размер разубоживания становится выше, ввиду обрушения вмещающих пород околорудной зоны по различным факторам.</w:t>
      </w:r>
    </w:p>
    <w:p w14:paraId="0B36C393" w14:textId="77777777" w:rsidR="004A419C" w:rsidRPr="00406D29" w:rsidRDefault="004A419C" w:rsidP="004A419C">
      <w:pPr>
        <w:ind w:firstLine="567"/>
        <w:jc w:val="both"/>
        <w:rPr>
          <w:bCs/>
          <w:sz w:val="28"/>
          <w:szCs w:val="28"/>
        </w:rPr>
      </w:pPr>
      <w:r w:rsidRPr="00406D29">
        <w:rPr>
          <w:bCs/>
          <w:sz w:val="28"/>
          <w:szCs w:val="28"/>
        </w:rPr>
        <w:t xml:space="preserve">Размер разубоживания маломощных рудных залежей в основном зависит от применяемой системы разработки, структурных и прочностных свойств массива, </w:t>
      </w:r>
      <w:r>
        <w:rPr>
          <w:bCs/>
          <w:sz w:val="28"/>
          <w:szCs w:val="28"/>
        </w:rPr>
        <w:t xml:space="preserve">от </w:t>
      </w:r>
      <w:r w:rsidRPr="00406D29">
        <w:rPr>
          <w:bCs/>
          <w:sz w:val="28"/>
          <w:szCs w:val="28"/>
        </w:rPr>
        <w:t xml:space="preserve">воздействия силы взрыва на вмещающие породы, </w:t>
      </w:r>
      <w:r>
        <w:rPr>
          <w:bCs/>
          <w:sz w:val="28"/>
          <w:szCs w:val="28"/>
        </w:rPr>
        <w:t>применения</w:t>
      </w:r>
      <w:r w:rsidRPr="00406D29">
        <w:rPr>
          <w:bCs/>
          <w:sz w:val="28"/>
          <w:szCs w:val="28"/>
        </w:rPr>
        <w:t xml:space="preserve"> искусственного поддерживание выработанного пространства, природного поля напряжения массива горных пород, геометрических характеристик жилы, мощности и падения рудного тела.</w:t>
      </w:r>
    </w:p>
    <w:p w14:paraId="4EF994E0" w14:textId="77777777" w:rsidR="004A419C" w:rsidRPr="00406D29" w:rsidRDefault="004A419C" w:rsidP="004A419C">
      <w:pPr>
        <w:ind w:firstLine="567"/>
        <w:jc w:val="both"/>
        <w:rPr>
          <w:bCs/>
          <w:sz w:val="28"/>
          <w:szCs w:val="28"/>
        </w:rPr>
      </w:pPr>
      <w:r w:rsidRPr="00406D29">
        <w:rPr>
          <w:bCs/>
          <w:sz w:val="28"/>
          <w:szCs w:val="28"/>
        </w:rPr>
        <w:t xml:space="preserve">Проблему разубоживания руды исследовали многие отечественные и зарубежные авторы. Несмотря на большой объем теоретических и экспериментальных исследований, до настоящего времени нет научно-обоснованного подхода управления разубоживанием руды при отработке </w:t>
      </w:r>
      <w:r>
        <w:rPr>
          <w:bCs/>
          <w:sz w:val="28"/>
          <w:szCs w:val="28"/>
        </w:rPr>
        <w:t xml:space="preserve">маломощных рудных залежей </w:t>
      </w:r>
      <w:r w:rsidRPr="00406D29">
        <w:rPr>
          <w:bCs/>
          <w:sz w:val="28"/>
          <w:szCs w:val="28"/>
        </w:rPr>
        <w:t xml:space="preserve">системой подэтажного обрушения с торцевым выпуском </w:t>
      </w:r>
      <w:r>
        <w:rPr>
          <w:bCs/>
          <w:sz w:val="28"/>
          <w:szCs w:val="28"/>
        </w:rPr>
        <w:t>руды.</w:t>
      </w:r>
    </w:p>
    <w:p w14:paraId="57D1313C" w14:textId="77777777" w:rsidR="004A419C" w:rsidRPr="00406D29" w:rsidRDefault="004A419C" w:rsidP="004A419C">
      <w:pPr>
        <w:ind w:firstLine="567"/>
        <w:jc w:val="both"/>
        <w:rPr>
          <w:bCs/>
          <w:sz w:val="28"/>
          <w:szCs w:val="28"/>
        </w:rPr>
      </w:pPr>
      <w:bookmarkStart w:id="5" w:name="_Hlk104555081"/>
      <w:r w:rsidRPr="00406D29">
        <w:rPr>
          <w:bCs/>
          <w:sz w:val="28"/>
          <w:szCs w:val="28"/>
        </w:rPr>
        <w:t xml:space="preserve">Снижение разубоживание руды требует комплексного исследования структурных, прочностных свойств и напряженно-деформационного состояния массива горных пород, буровзрывных работ, оставление охранных целиков, поддержания околорудных пород крепью. </w:t>
      </w:r>
    </w:p>
    <w:bookmarkEnd w:id="4"/>
    <w:p w14:paraId="0F5ABF2A" w14:textId="77777777" w:rsidR="004A419C" w:rsidRPr="00633434" w:rsidRDefault="004A419C" w:rsidP="004A419C">
      <w:pPr>
        <w:ind w:firstLine="567"/>
        <w:jc w:val="both"/>
        <w:rPr>
          <w:bCs/>
          <w:sz w:val="28"/>
          <w:szCs w:val="28"/>
        </w:rPr>
      </w:pPr>
      <w:r w:rsidRPr="00406D29">
        <w:rPr>
          <w:bCs/>
          <w:sz w:val="28"/>
          <w:szCs w:val="28"/>
        </w:rPr>
        <w:t xml:space="preserve">На сегодняшний день практический на всех маломощных месторождениях разубоживание руды является не решенной проблемой. Последствия разубоживание приводит к увеличению расходов на транспортировку и переработку руды, соответственно увеличивается себестоимость полезного </w:t>
      </w:r>
      <w:r w:rsidRPr="00406D29">
        <w:rPr>
          <w:bCs/>
          <w:sz w:val="28"/>
          <w:szCs w:val="28"/>
        </w:rPr>
        <w:lastRenderedPageBreak/>
        <w:t>ископаемого</w:t>
      </w:r>
      <w:r>
        <w:rPr>
          <w:bCs/>
          <w:sz w:val="28"/>
          <w:szCs w:val="28"/>
        </w:rPr>
        <w:t>.</w:t>
      </w:r>
      <w:r w:rsidRPr="00406D29">
        <w:rPr>
          <w:bCs/>
          <w:sz w:val="28"/>
          <w:szCs w:val="28"/>
        </w:rPr>
        <w:t xml:space="preserve"> </w:t>
      </w:r>
      <w:r>
        <w:rPr>
          <w:bCs/>
          <w:sz w:val="28"/>
          <w:szCs w:val="28"/>
        </w:rPr>
        <w:t xml:space="preserve">Следовательно, </w:t>
      </w:r>
      <w:r w:rsidRPr="00406D29">
        <w:rPr>
          <w:bCs/>
          <w:sz w:val="28"/>
          <w:szCs w:val="28"/>
        </w:rPr>
        <w:t>управление разубоживанием руды при отработке маломощных</w:t>
      </w:r>
      <w:r>
        <w:rPr>
          <w:bCs/>
          <w:sz w:val="28"/>
          <w:szCs w:val="28"/>
        </w:rPr>
        <w:t xml:space="preserve"> рудных</w:t>
      </w:r>
      <w:r w:rsidRPr="00406D29">
        <w:rPr>
          <w:bCs/>
          <w:sz w:val="28"/>
          <w:szCs w:val="28"/>
        </w:rPr>
        <w:t xml:space="preserve"> залежей системами </w:t>
      </w:r>
      <w:r>
        <w:rPr>
          <w:bCs/>
          <w:sz w:val="28"/>
          <w:szCs w:val="28"/>
        </w:rPr>
        <w:t xml:space="preserve">с открытым очистным пространствам </w:t>
      </w:r>
      <w:r w:rsidRPr="00406D29">
        <w:rPr>
          <w:bCs/>
          <w:sz w:val="28"/>
          <w:szCs w:val="28"/>
        </w:rPr>
        <w:t>является актуальной проблемой требующая проведения комплекса научно-исследовательских и практических работ</w:t>
      </w:r>
      <w:bookmarkEnd w:id="5"/>
      <w:r w:rsidRPr="00406D29">
        <w:rPr>
          <w:bCs/>
          <w:sz w:val="28"/>
          <w:szCs w:val="28"/>
        </w:rPr>
        <w:t>.</w:t>
      </w:r>
      <w:r w:rsidRPr="00633434">
        <w:rPr>
          <w:bCs/>
          <w:sz w:val="28"/>
          <w:szCs w:val="28"/>
        </w:rPr>
        <w:tab/>
      </w:r>
    </w:p>
    <w:p w14:paraId="2764651B" w14:textId="77777777" w:rsidR="004A419C" w:rsidRDefault="004A419C" w:rsidP="004A419C">
      <w:pPr>
        <w:ind w:firstLine="567"/>
        <w:jc w:val="both"/>
        <w:rPr>
          <w:sz w:val="28"/>
          <w:szCs w:val="28"/>
        </w:rPr>
      </w:pPr>
      <w:bookmarkStart w:id="6" w:name="_Hlk104555164"/>
      <w:r w:rsidRPr="00FC7F8F">
        <w:rPr>
          <w:b/>
          <w:sz w:val="28"/>
          <w:szCs w:val="28"/>
        </w:rPr>
        <w:t xml:space="preserve">Целью </w:t>
      </w:r>
      <w:r>
        <w:rPr>
          <w:b/>
          <w:sz w:val="28"/>
          <w:szCs w:val="28"/>
        </w:rPr>
        <w:t xml:space="preserve">диссертационной </w:t>
      </w:r>
      <w:r w:rsidRPr="00FC7F8F">
        <w:rPr>
          <w:b/>
          <w:sz w:val="28"/>
          <w:szCs w:val="28"/>
        </w:rPr>
        <w:t>работы</w:t>
      </w:r>
      <w:r w:rsidRPr="00FC7F8F">
        <w:rPr>
          <w:sz w:val="28"/>
          <w:szCs w:val="28"/>
        </w:rPr>
        <w:t xml:space="preserve"> </w:t>
      </w:r>
      <w:r w:rsidRPr="00633434">
        <w:rPr>
          <w:sz w:val="28"/>
          <w:szCs w:val="28"/>
        </w:rPr>
        <w:t xml:space="preserve">является </w:t>
      </w:r>
      <w:r>
        <w:rPr>
          <w:sz w:val="28"/>
          <w:szCs w:val="28"/>
        </w:rPr>
        <w:t>обоснование параметров ведения горных работ позволяющая снизить разубоживания руды при отработке маломощных залежей системой подэтажного обрушения на основе комплекса геомеханических исследований</w:t>
      </w:r>
      <w:bookmarkEnd w:id="6"/>
      <w:r>
        <w:rPr>
          <w:sz w:val="28"/>
          <w:szCs w:val="28"/>
        </w:rPr>
        <w:t>.</w:t>
      </w:r>
    </w:p>
    <w:p w14:paraId="51879526" w14:textId="77777777" w:rsidR="004A419C" w:rsidRPr="00FC7F8F" w:rsidRDefault="004A419C" w:rsidP="004A419C">
      <w:pPr>
        <w:ind w:firstLine="567"/>
        <w:jc w:val="both"/>
        <w:rPr>
          <w:b/>
          <w:sz w:val="28"/>
          <w:szCs w:val="28"/>
        </w:rPr>
      </w:pPr>
      <w:bookmarkStart w:id="7" w:name="_Hlk104555171"/>
      <w:r w:rsidRPr="00FC7F8F">
        <w:rPr>
          <w:b/>
          <w:sz w:val="28"/>
          <w:szCs w:val="28"/>
        </w:rPr>
        <w:t>Для достижения поставленной цели были определены следующие задачи:</w:t>
      </w:r>
      <w:bookmarkEnd w:id="7"/>
    </w:p>
    <w:p w14:paraId="5971B290" w14:textId="77777777" w:rsidR="004A419C" w:rsidRPr="00633434" w:rsidRDefault="004A419C" w:rsidP="004A419C">
      <w:pPr>
        <w:tabs>
          <w:tab w:val="left" w:pos="8355"/>
        </w:tabs>
        <w:ind w:firstLine="567"/>
        <w:jc w:val="both"/>
        <w:rPr>
          <w:sz w:val="28"/>
          <w:szCs w:val="28"/>
        </w:rPr>
      </w:pPr>
      <w:bookmarkStart w:id="8" w:name="_Hlk104553590"/>
      <w:r w:rsidRPr="00633434">
        <w:rPr>
          <w:sz w:val="28"/>
          <w:szCs w:val="28"/>
        </w:rPr>
        <w:t xml:space="preserve">- анализ </w:t>
      </w:r>
      <w:r>
        <w:rPr>
          <w:sz w:val="28"/>
          <w:szCs w:val="28"/>
        </w:rPr>
        <w:t>отечественного и зарубежного</w:t>
      </w:r>
      <w:r w:rsidRPr="00633434">
        <w:rPr>
          <w:sz w:val="28"/>
          <w:szCs w:val="28"/>
        </w:rPr>
        <w:t xml:space="preserve"> опыта исследования </w:t>
      </w:r>
      <w:r>
        <w:rPr>
          <w:sz w:val="28"/>
          <w:szCs w:val="28"/>
        </w:rPr>
        <w:t>в решении</w:t>
      </w:r>
      <w:r w:rsidRPr="00633434">
        <w:rPr>
          <w:sz w:val="28"/>
          <w:szCs w:val="28"/>
        </w:rPr>
        <w:t xml:space="preserve"> проблем</w:t>
      </w:r>
      <w:r>
        <w:rPr>
          <w:sz w:val="28"/>
          <w:szCs w:val="28"/>
        </w:rPr>
        <w:t>ы</w:t>
      </w:r>
      <w:r w:rsidRPr="00633434">
        <w:rPr>
          <w:sz w:val="28"/>
          <w:szCs w:val="28"/>
        </w:rPr>
        <w:t xml:space="preserve"> разубоживания руды при отработке маломощных руд </w:t>
      </w:r>
      <w:r>
        <w:rPr>
          <w:sz w:val="28"/>
          <w:szCs w:val="28"/>
        </w:rPr>
        <w:t>системами с открытым очистным пространством</w:t>
      </w:r>
      <w:r w:rsidRPr="00633434">
        <w:rPr>
          <w:sz w:val="28"/>
          <w:szCs w:val="28"/>
        </w:rPr>
        <w:t>;</w:t>
      </w:r>
    </w:p>
    <w:p w14:paraId="79DC1D65" w14:textId="77777777" w:rsidR="004A419C" w:rsidRPr="00633434" w:rsidRDefault="004A419C" w:rsidP="004A419C">
      <w:pPr>
        <w:tabs>
          <w:tab w:val="left" w:pos="8355"/>
        </w:tabs>
        <w:ind w:firstLine="567"/>
        <w:jc w:val="both"/>
        <w:rPr>
          <w:sz w:val="28"/>
          <w:szCs w:val="28"/>
        </w:rPr>
      </w:pPr>
      <w:r w:rsidRPr="00633434">
        <w:rPr>
          <w:sz w:val="28"/>
          <w:szCs w:val="28"/>
        </w:rPr>
        <w:t xml:space="preserve">- анализ существующих методов исследования </w:t>
      </w:r>
      <w:r>
        <w:rPr>
          <w:sz w:val="28"/>
          <w:szCs w:val="28"/>
        </w:rPr>
        <w:t>природного поля напряжения</w:t>
      </w:r>
      <w:r w:rsidRPr="00633434">
        <w:rPr>
          <w:sz w:val="28"/>
          <w:szCs w:val="28"/>
        </w:rPr>
        <w:t xml:space="preserve"> массива горных пород</w:t>
      </w:r>
      <w:r>
        <w:rPr>
          <w:sz w:val="28"/>
          <w:szCs w:val="28"/>
        </w:rPr>
        <w:t>;</w:t>
      </w:r>
    </w:p>
    <w:p w14:paraId="0C6098CA" w14:textId="77777777" w:rsidR="004A419C" w:rsidRPr="00FE00E5" w:rsidRDefault="004A419C" w:rsidP="004A419C">
      <w:pPr>
        <w:tabs>
          <w:tab w:val="left" w:pos="8355"/>
        </w:tabs>
        <w:ind w:firstLine="567"/>
        <w:jc w:val="both"/>
        <w:rPr>
          <w:sz w:val="28"/>
          <w:szCs w:val="28"/>
        </w:rPr>
      </w:pPr>
      <w:r w:rsidRPr="00FE00E5">
        <w:rPr>
          <w:sz w:val="28"/>
          <w:szCs w:val="28"/>
        </w:rPr>
        <w:t>- геотехническое картирование горных выработок согласно стандартам ISRM по рейтинговым классификациям массива для определения структурных свойств горных пород;</w:t>
      </w:r>
    </w:p>
    <w:p w14:paraId="70D242D7" w14:textId="77777777" w:rsidR="004A419C" w:rsidRPr="00FE00E5" w:rsidRDefault="004A419C" w:rsidP="004A419C">
      <w:pPr>
        <w:tabs>
          <w:tab w:val="left" w:pos="8355"/>
        </w:tabs>
        <w:ind w:firstLine="567"/>
        <w:jc w:val="both"/>
        <w:rPr>
          <w:sz w:val="28"/>
          <w:szCs w:val="28"/>
        </w:rPr>
      </w:pPr>
      <w:r w:rsidRPr="00FE00E5">
        <w:rPr>
          <w:sz w:val="28"/>
          <w:szCs w:val="28"/>
        </w:rPr>
        <w:t>- проведение лабораторных и полевых испытаний по определению прочностных свойств горных пород;</w:t>
      </w:r>
    </w:p>
    <w:p w14:paraId="4D5B1A8E" w14:textId="77777777" w:rsidR="004A419C" w:rsidRDefault="004A419C" w:rsidP="004A419C">
      <w:pPr>
        <w:tabs>
          <w:tab w:val="left" w:pos="8355"/>
        </w:tabs>
        <w:ind w:firstLine="567"/>
        <w:jc w:val="both"/>
        <w:rPr>
          <w:sz w:val="28"/>
          <w:szCs w:val="28"/>
        </w:rPr>
      </w:pPr>
      <w:r w:rsidRPr="00FE00E5">
        <w:rPr>
          <w:sz w:val="28"/>
          <w:szCs w:val="28"/>
        </w:rPr>
        <w:t>- построение геотехнической блочной модели месторождения с разделением на структурные домены по рейтинговым классификациям;</w:t>
      </w:r>
    </w:p>
    <w:p w14:paraId="3B169B85" w14:textId="77777777" w:rsidR="004A419C" w:rsidRPr="00D168CE" w:rsidRDefault="004A419C" w:rsidP="004A419C">
      <w:pPr>
        <w:tabs>
          <w:tab w:val="left" w:pos="8355"/>
        </w:tabs>
        <w:ind w:firstLine="567"/>
        <w:jc w:val="both"/>
        <w:rPr>
          <w:sz w:val="28"/>
          <w:szCs w:val="28"/>
        </w:rPr>
      </w:pPr>
      <w:r w:rsidRPr="00FE00E5">
        <w:rPr>
          <w:sz w:val="28"/>
          <w:szCs w:val="28"/>
        </w:rPr>
        <w:t xml:space="preserve">- </w:t>
      </w:r>
      <w:r>
        <w:rPr>
          <w:sz w:val="28"/>
          <w:szCs w:val="28"/>
        </w:rPr>
        <w:t>компьютерное моделирование</w:t>
      </w:r>
      <w:r w:rsidRPr="00FE00E5">
        <w:rPr>
          <w:sz w:val="28"/>
          <w:szCs w:val="28"/>
        </w:rPr>
        <w:t xml:space="preserve"> массива горных пород</w:t>
      </w:r>
      <w:r>
        <w:rPr>
          <w:sz w:val="28"/>
          <w:szCs w:val="28"/>
        </w:rPr>
        <w:t xml:space="preserve"> численным</w:t>
      </w:r>
      <w:r w:rsidRPr="00FE00E5">
        <w:rPr>
          <w:sz w:val="28"/>
          <w:szCs w:val="28"/>
        </w:rPr>
        <w:t xml:space="preserve"> методом конечных элементов для определения возможных зон неупругих деформации</w:t>
      </w:r>
      <w:r>
        <w:rPr>
          <w:sz w:val="28"/>
          <w:szCs w:val="28"/>
        </w:rPr>
        <w:t xml:space="preserve"> вокруг выработанного пространства</w:t>
      </w:r>
      <w:r w:rsidRPr="00FE00E5">
        <w:rPr>
          <w:sz w:val="28"/>
          <w:szCs w:val="28"/>
        </w:rPr>
        <w:t>;</w:t>
      </w:r>
    </w:p>
    <w:p w14:paraId="6D59004D" w14:textId="77777777" w:rsidR="004A419C" w:rsidRPr="00FE00E5" w:rsidRDefault="004A419C" w:rsidP="004A419C">
      <w:pPr>
        <w:tabs>
          <w:tab w:val="left" w:pos="8355"/>
        </w:tabs>
        <w:ind w:firstLine="567"/>
        <w:jc w:val="both"/>
        <w:rPr>
          <w:sz w:val="28"/>
          <w:szCs w:val="28"/>
        </w:rPr>
      </w:pPr>
      <w:r w:rsidRPr="00FE00E5">
        <w:rPr>
          <w:sz w:val="28"/>
          <w:szCs w:val="28"/>
        </w:rPr>
        <w:t>- усовершенствование технологических схем бурения взрывных скважин в зависимости от рейтинга устойчивости горных пород;</w:t>
      </w:r>
    </w:p>
    <w:p w14:paraId="0A6D72A7" w14:textId="3F2930AA" w:rsidR="004A419C" w:rsidRPr="00FE00E5" w:rsidRDefault="004A419C" w:rsidP="004A419C">
      <w:pPr>
        <w:tabs>
          <w:tab w:val="left" w:pos="8355"/>
        </w:tabs>
        <w:ind w:firstLine="567"/>
        <w:jc w:val="both"/>
        <w:rPr>
          <w:sz w:val="28"/>
          <w:szCs w:val="28"/>
        </w:rPr>
      </w:pPr>
      <w:r w:rsidRPr="00FE00E5">
        <w:rPr>
          <w:sz w:val="28"/>
          <w:szCs w:val="28"/>
        </w:rPr>
        <w:t xml:space="preserve">- расчет </w:t>
      </w:r>
      <w:r>
        <w:rPr>
          <w:sz w:val="28"/>
          <w:szCs w:val="28"/>
        </w:rPr>
        <w:t xml:space="preserve">допустимых параметров камер и </w:t>
      </w:r>
      <w:r w:rsidRPr="00FE00E5">
        <w:rPr>
          <w:sz w:val="28"/>
          <w:szCs w:val="28"/>
        </w:rPr>
        <w:t xml:space="preserve">целиков на основе комплекса </w:t>
      </w:r>
      <w:r w:rsidR="005951E5">
        <w:rPr>
          <w:sz w:val="28"/>
          <w:szCs w:val="28"/>
        </w:rPr>
        <w:t>геомеханических исследовании</w:t>
      </w:r>
      <w:r w:rsidRPr="00FE00E5">
        <w:rPr>
          <w:sz w:val="28"/>
          <w:szCs w:val="28"/>
        </w:rPr>
        <w:t>;</w:t>
      </w:r>
    </w:p>
    <w:p w14:paraId="23D41AB4" w14:textId="77777777" w:rsidR="004A419C" w:rsidRDefault="004A419C" w:rsidP="004A419C">
      <w:pPr>
        <w:tabs>
          <w:tab w:val="left" w:pos="8355"/>
        </w:tabs>
        <w:ind w:firstLine="567"/>
        <w:jc w:val="both"/>
        <w:rPr>
          <w:sz w:val="28"/>
          <w:szCs w:val="28"/>
        </w:rPr>
      </w:pPr>
      <w:r w:rsidRPr="00FE00E5">
        <w:rPr>
          <w:sz w:val="28"/>
          <w:szCs w:val="28"/>
        </w:rPr>
        <w:t xml:space="preserve">- разработка </w:t>
      </w:r>
      <w:r>
        <w:rPr>
          <w:sz w:val="28"/>
          <w:szCs w:val="28"/>
        </w:rPr>
        <w:t>конструктивных рекомендаций</w:t>
      </w:r>
      <w:r w:rsidRPr="00FE00E5">
        <w:rPr>
          <w:sz w:val="28"/>
          <w:szCs w:val="28"/>
        </w:rPr>
        <w:t xml:space="preserve"> позволяющи</w:t>
      </w:r>
      <w:r>
        <w:rPr>
          <w:sz w:val="28"/>
          <w:szCs w:val="28"/>
        </w:rPr>
        <w:t>е</w:t>
      </w:r>
      <w:r w:rsidRPr="00FE00E5">
        <w:rPr>
          <w:sz w:val="28"/>
          <w:szCs w:val="28"/>
        </w:rPr>
        <w:t xml:space="preserve"> снизить разубоживание руды при отработке маломощных залежей системой подэтажного обрушения с торцевым выпуском </w:t>
      </w:r>
      <w:r>
        <w:rPr>
          <w:sz w:val="28"/>
          <w:szCs w:val="28"/>
        </w:rPr>
        <w:t>руды;</w:t>
      </w:r>
    </w:p>
    <w:p w14:paraId="1B114169" w14:textId="77777777" w:rsidR="004A419C" w:rsidRDefault="004A419C" w:rsidP="004A419C">
      <w:pPr>
        <w:tabs>
          <w:tab w:val="left" w:pos="8355"/>
        </w:tabs>
        <w:ind w:firstLine="567"/>
        <w:jc w:val="both"/>
        <w:rPr>
          <w:sz w:val="28"/>
          <w:szCs w:val="28"/>
        </w:rPr>
      </w:pPr>
      <w:r w:rsidRPr="00633434">
        <w:rPr>
          <w:sz w:val="28"/>
          <w:szCs w:val="28"/>
        </w:rPr>
        <w:t xml:space="preserve">- проведение опытно-промышленных экспериментов и апробация разработанных </w:t>
      </w:r>
      <w:r>
        <w:rPr>
          <w:sz w:val="28"/>
          <w:szCs w:val="28"/>
        </w:rPr>
        <w:t xml:space="preserve">методических подходов и рекомендаций по снижению разубоживания руды при отработке маломощных залежей </w:t>
      </w:r>
      <w:r w:rsidRPr="00633434">
        <w:rPr>
          <w:sz w:val="28"/>
          <w:szCs w:val="28"/>
        </w:rPr>
        <w:t xml:space="preserve">на примере </w:t>
      </w:r>
      <w:r>
        <w:rPr>
          <w:sz w:val="28"/>
          <w:szCs w:val="28"/>
        </w:rPr>
        <w:t>месторождения</w:t>
      </w:r>
      <w:r w:rsidRPr="00633434">
        <w:rPr>
          <w:sz w:val="28"/>
          <w:szCs w:val="28"/>
        </w:rPr>
        <w:t xml:space="preserve"> «Акбакай» АО «</w:t>
      </w:r>
      <w:r>
        <w:rPr>
          <w:sz w:val="28"/>
          <w:szCs w:val="28"/>
          <w:lang w:val="kk-KZ"/>
        </w:rPr>
        <w:t xml:space="preserve">АК </w:t>
      </w:r>
      <w:r w:rsidRPr="00633434">
        <w:rPr>
          <w:sz w:val="28"/>
          <w:szCs w:val="28"/>
        </w:rPr>
        <w:t>Алтыналмас»</w:t>
      </w:r>
      <w:r>
        <w:rPr>
          <w:sz w:val="28"/>
          <w:szCs w:val="28"/>
        </w:rPr>
        <w:t>.</w:t>
      </w:r>
    </w:p>
    <w:bookmarkEnd w:id="8"/>
    <w:p w14:paraId="000720B5" w14:textId="77777777" w:rsidR="004A419C" w:rsidRDefault="004A419C" w:rsidP="004A419C">
      <w:pPr>
        <w:tabs>
          <w:tab w:val="left" w:pos="8355"/>
        </w:tabs>
        <w:ind w:firstLine="567"/>
        <w:jc w:val="both"/>
        <w:rPr>
          <w:sz w:val="28"/>
          <w:szCs w:val="28"/>
        </w:rPr>
      </w:pPr>
      <w:r w:rsidRPr="00FC7F8F">
        <w:rPr>
          <w:b/>
          <w:sz w:val="28"/>
          <w:szCs w:val="28"/>
        </w:rPr>
        <w:t>Идея работы</w:t>
      </w:r>
      <w:r w:rsidRPr="00FC7F8F">
        <w:rPr>
          <w:sz w:val="28"/>
          <w:szCs w:val="28"/>
        </w:rPr>
        <w:t xml:space="preserve"> </w:t>
      </w:r>
      <w:r w:rsidRPr="00876384">
        <w:rPr>
          <w:sz w:val="28"/>
          <w:szCs w:val="28"/>
        </w:rPr>
        <w:t xml:space="preserve">состоит в разработке </w:t>
      </w:r>
      <w:r>
        <w:rPr>
          <w:sz w:val="28"/>
          <w:szCs w:val="28"/>
        </w:rPr>
        <w:t xml:space="preserve">конструктивных рекомендаций </w:t>
      </w:r>
      <w:r w:rsidRPr="00876384">
        <w:rPr>
          <w:sz w:val="28"/>
          <w:szCs w:val="28"/>
        </w:rPr>
        <w:t xml:space="preserve">по </w:t>
      </w:r>
      <w:r>
        <w:rPr>
          <w:sz w:val="28"/>
          <w:szCs w:val="28"/>
        </w:rPr>
        <w:t xml:space="preserve">обоснованию рациональных </w:t>
      </w:r>
      <w:r w:rsidRPr="00876384">
        <w:rPr>
          <w:sz w:val="28"/>
          <w:szCs w:val="28"/>
        </w:rPr>
        <w:t xml:space="preserve">параметров ведения горных работ на основе комплекса </w:t>
      </w:r>
      <w:r>
        <w:rPr>
          <w:sz w:val="28"/>
          <w:szCs w:val="28"/>
        </w:rPr>
        <w:t>геомеханических исследований</w:t>
      </w:r>
      <w:r w:rsidRPr="00365CE8">
        <w:t xml:space="preserve"> </w:t>
      </w:r>
      <w:r w:rsidRPr="00365CE8">
        <w:rPr>
          <w:sz w:val="28"/>
          <w:szCs w:val="28"/>
        </w:rPr>
        <w:t xml:space="preserve">с </w:t>
      </w:r>
      <w:r>
        <w:rPr>
          <w:sz w:val="28"/>
          <w:szCs w:val="28"/>
        </w:rPr>
        <w:t xml:space="preserve">надлежащим </w:t>
      </w:r>
      <w:r w:rsidRPr="00365CE8">
        <w:rPr>
          <w:sz w:val="28"/>
          <w:szCs w:val="28"/>
        </w:rPr>
        <w:t>учетом структурных</w:t>
      </w:r>
      <w:r>
        <w:rPr>
          <w:sz w:val="28"/>
          <w:szCs w:val="28"/>
        </w:rPr>
        <w:t xml:space="preserve"> и</w:t>
      </w:r>
      <w:r w:rsidRPr="00365CE8">
        <w:rPr>
          <w:sz w:val="28"/>
          <w:szCs w:val="28"/>
        </w:rPr>
        <w:t xml:space="preserve"> прочностных свойств массива</w:t>
      </w:r>
      <w:r>
        <w:rPr>
          <w:sz w:val="28"/>
          <w:szCs w:val="28"/>
        </w:rPr>
        <w:t>,</w:t>
      </w:r>
      <w:r w:rsidRPr="00365CE8">
        <w:rPr>
          <w:sz w:val="28"/>
          <w:szCs w:val="28"/>
        </w:rPr>
        <w:t xml:space="preserve"> </w:t>
      </w:r>
      <w:r>
        <w:rPr>
          <w:sz w:val="28"/>
          <w:szCs w:val="28"/>
        </w:rPr>
        <w:t>главных действующих напряжений в массиве и их направления,</w:t>
      </w:r>
      <w:r w:rsidRPr="00746A9A">
        <w:rPr>
          <w:sz w:val="28"/>
          <w:szCs w:val="28"/>
        </w:rPr>
        <w:t xml:space="preserve"> </w:t>
      </w:r>
      <w:r>
        <w:rPr>
          <w:sz w:val="28"/>
          <w:szCs w:val="28"/>
        </w:rPr>
        <w:t>мощности рудного тела и допустимых параметров очистных камер и целиков</w:t>
      </w:r>
      <w:r w:rsidRPr="00876384">
        <w:rPr>
          <w:sz w:val="28"/>
          <w:szCs w:val="28"/>
        </w:rPr>
        <w:t xml:space="preserve"> обеспечивающие снижение разубоживание </w:t>
      </w:r>
      <w:r>
        <w:rPr>
          <w:sz w:val="28"/>
          <w:szCs w:val="28"/>
        </w:rPr>
        <w:t>руды при отработке маломощных рудных залежей системой подэтажного обрушения с торцевым выпуском руды</w:t>
      </w:r>
      <w:r w:rsidRPr="00876384">
        <w:rPr>
          <w:sz w:val="28"/>
          <w:szCs w:val="28"/>
        </w:rPr>
        <w:t>.</w:t>
      </w:r>
    </w:p>
    <w:p w14:paraId="2C7E5EC7" w14:textId="77777777" w:rsidR="004A419C" w:rsidRDefault="004A419C" w:rsidP="004A419C">
      <w:pPr>
        <w:tabs>
          <w:tab w:val="left" w:pos="8355"/>
        </w:tabs>
        <w:ind w:firstLine="567"/>
        <w:jc w:val="both"/>
        <w:rPr>
          <w:sz w:val="28"/>
          <w:szCs w:val="28"/>
        </w:rPr>
      </w:pPr>
      <w:bookmarkStart w:id="9" w:name="_Hlk104555132"/>
      <w:r w:rsidRPr="0083629A">
        <w:rPr>
          <w:b/>
          <w:sz w:val="28"/>
          <w:szCs w:val="28"/>
        </w:rPr>
        <w:lastRenderedPageBreak/>
        <w:t xml:space="preserve">Объектом исследования </w:t>
      </w:r>
      <w:r w:rsidRPr="0083629A">
        <w:rPr>
          <w:sz w:val="28"/>
          <w:szCs w:val="28"/>
        </w:rPr>
        <w:t>явля</w:t>
      </w:r>
      <w:r>
        <w:rPr>
          <w:sz w:val="28"/>
          <w:szCs w:val="28"/>
        </w:rPr>
        <w:t>е</w:t>
      </w:r>
      <w:r w:rsidRPr="0083629A">
        <w:rPr>
          <w:sz w:val="28"/>
          <w:szCs w:val="28"/>
        </w:rPr>
        <w:t xml:space="preserve">тся </w:t>
      </w:r>
      <w:r>
        <w:rPr>
          <w:sz w:val="28"/>
          <w:szCs w:val="28"/>
        </w:rPr>
        <w:t>массив горных пород вмещающие маломощные рудные залежи</w:t>
      </w:r>
      <w:bookmarkEnd w:id="9"/>
      <w:r>
        <w:rPr>
          <w:sz w:val="28"/>
          <w:szCs w:val="28"/>
        </w:rPr>
        <w:t>.</w:t>
      </w:r>
    </w:p>
    <w:p w14:paraId="0706B36B" w14:textId="77777777" w:rsidR="004A419C" w:rsidRPr="00FE6F40" w:rsidRDefault="004A419C" w:rsidP="004A419C">
      <w:pPr>
        <w:tabs>
          <w:tab w:val="left" w:pos="8355"/>
        </w:tabs>
        <w:ind w:firstLine="567"/>
        <w:jc w:val="both"/>
        <w:rPr>
          <w:sz w:val="28"/>
          <w:szCs w:val="28"/>
        </w:rPr>
      </w:pPr>
      <w:r w:rsidRPr="0083629A">
        <w:rPr>
          <w:b/>
          <w:sz w:val="28"/>
          <w:szCs w:val="28"/>
        </w:rPr>
        <w:t>Методы исследований.</w:t>
      </w:r>
      <w:r w:rsidRPr="0083629A">
        <w:rPr>
          <w:sz w:val="28"/>
          <w:szCs w:val="28"/>
        </w:rPr>
        <w:t xml:space="preserve"> </w:t>
      </w:r>
      <w:r w:rsidRPr="00FE6F40">
        <w:rPr>
          <w:sz w:val="28"/>
          <w:szCs w:val="28"/>
        </w:rPr>
        <w:t>Анализ</w:t>
      </w:r>
      <w:r>
        <w:rPr>
          <w:sz w:val="28"/>
          <w:szCs w:val="28"/>
        </w:rPr>
        <w:t xml:space="preserve"> существующих методик и конструктивных решений действующих месторождений позволяющие управлять разубоживанием руды при отработке маломощных жил. Выполнение</w:t>
      </w:r>
      <w:r w:rsidRPr="00FE6F40">
        <w:rPr>
          <w:sz w:val="28"/>
          <w:szCs w:val="28"/>
        </w:rPr>
        <w:t xml:space="preserve"> </w:t>
      </w:r>
      <w:r>
        <w:rPr>
          <w:sz w:val="28"/>
          <w:szCs w:val="28"/>
        </w:rPr>
        <w:t xml:space="preserve">работ </w:t>
      </w:r>
      <w:r w:rsidRPr="00FE6F40">
        <w:rPr>
          <w:sz w:val="28"/>
          <w:szCs w:val="28"/>
        </w:rPr>
        <w:t>по</w:t>
      </w:r>
      <w:r>
        <w:rPr>
          <w:sz w:val="28"/>
          <w:szCs w:val="28"/>
        </w:rPr>
        <w:t xml:space="preserve"> геотехническому документированию скважин ориентированного бурения и стенок выработок непосредственно в забое</w:t>
      </w:r>
      <w:r w:rsidRPr="00FE6F40">
        <w:rPr>
          <w:sz w:val="28"/>
          <w:szCs w:val="28"/>
        </w:rPr>
        <w:t xml:space="preserve"> </w:t>
      </w:r>
      <w:r>
        <w:rPr>
          <w:sz w:val="28"/>
          <w:szCs w:val="28"/>
        </w:rPr>
        <w:t xml:space="preserve">с целью </w:t>
      </w:r>
      <w:r w:rsidRPr="00FE6F40">
        <w:rPr>
          <w:sz w:val="28"/>
          <w:szCs w:val="28"/>
        </w:rPr>
        <w:t xml:space="preserve">определения </w:t>
      </w:r>
      <w:r>
        <w:rPr>
          <w:sz w:val="28"/>
          <w:szCs w:val="28"/>
        </w:rPr>
        <w:t xml:space="preserve">категорий </w:t>
      </w:r>
      <w:r w:rsidRPr="00FE6F40">
        <w:rPr>
          <w:sz w:val="28"/>
          <w:szCs w:val="28"/>
        </w:rPr>
        <w:t xml:space="preserve">устойчивости </w:t>
      </w:r>
      <w:r>
        <w:rPr>
          <w:sz w:val="28"/>
          <w:szCs w:val="28"/>
        </w:rPr>
        <w:t>на основе рейтинговых классификаций массива горных пород</w:t>
      </w:r>
      <w:r w:rsidRPr="00FE6F40">
        <w:rPr>
          <w:sz w:val="28"/>
          <w:szCs w:val="28"/>
        </w:rPr>
        <w:t xml:space="preserve">. Изучение прочностных и </w:t>
      </w:r>
      <w:r>
        <w:rPr>
          <w:sz w:val="28"/>
          <w:szCs w:val="28"/>
        </w:rPr>
        <w:t>деформационных</w:t>
      </w:r>
      <w:r w:rsidRPr="00FE6F40">
        <w:rPr>
          <w:sz w:val="28"/>
          <w:szCs w:val="28"/>
        </w:rPr>
        <w:t xml:space="preserve"> свойств руд и вмещающих пород. Определение природного поля напряжения и зон неупругих деформации вокруг очистной выемки, на основе численного анализа методам конечных элементов (</w:t>
      </w:r>
      <w:proofErr w:type="spellStart"/>
      <w:r w:rsidRPr="00FE6F40">
        <w:rPr>
          <w:sz w:val="28"/>
          <w:szCs w:val="28"/>
        </w:rPr>
        <w:t>Finite</w:t>
      </w:r>
      <w:proofErr w:type="spellEnd"/>
      <w:r w:rsidRPr="00FE6F40">
        <w:rPr>
          <w:sz w:val="28"/>
          <w:szCs w:val="28"/>
        </w:rPr>
        <w:t xml:space="preserve"> </w:t>
      </w:r>
      <w:proofErr w:type="spellStart"/>
      <w:r w:rsidRPr="00FE6F40">
        <w:rPr>
          <w:sz w:val="28"/>
          <w:szCs w:val="28"/>
        </w:rPr>
        <w:t>Element</w:t>
      </w:r>
      <w:proofErr w:type="spellEnd"/>
      <w:r w:rsidRPr="00FE6F40">
        <w:rPr>
          <w:sz w:val="28"/>
          <w:szCs w:val="28"/>
        </w:rPr>
        <w:t xml:space="preserve"> </w:t>
      </w:r>
      <w:proofErr w:type="spellStart"/>
      <w:r w:rsidRPr="00FE6F40">
        <w:rPr>
          <w:sz w:val="28"/>
          <w:szCs w:val="28"/>
        </w:rPr>
        <w:t>Method</w:t>
      </w:r>
      <w:proofErr w:type="spellEnd"/>
      <w:r w:rsidRPr="00FE6F40">
        <w:rPr>
          <w:sz w:val="28"/>
          <w:szCs w:val="28"/>
        </w:rPr>
        <w:t>) в двухмерной постановке, что позволит учесть значительное количество факторов, влияющих на состояние массива. Построение трехмерной блочной модели с разделением на геотехнические домены на основе рейтинговых классификаций массива</w:t>
      </w:r>
      <w:r>
        <w:rPr>
          <w:sz w:val="28"/>
          <w:szCs w:val="28"/>
        </w:rPr>
        <w:t xml:space="preserve"> для прогноза разубоживания руды при ведении горных работ. Расчет допустимых параметров очистных камер, междукамерных и междуэтажных целиков на основе методики </w:t>
      </w:r>
      <w:proofErr w:type="spellStart"/>
      <w:r>
        <w:rPr>
          <w:sz w:val="28"/>
          <w:szCs w:val="28"/>
        </w:rPr>
        <w:t>Метьюза</w:t>
      </w:r>
      <w:proofErr w:type="spellEnd"/>
      <w:r>
        <w:rPr>
          <w:sz w:val="28"/>
          <w:szCs w:val="28"/>
        </w:rPr>
        <w:t xml:space="preserve">. Определение рациональных технологических схем бурения взрывных скважин путем изучения сейсмического влияния силы взрыва на вмещающие породы в зависимости от категорий устойчивости горных пород. </w:t>
      </w:r>
    </w:p>
    <w:p w14:paraId="271DB6B0" w14:textId="77777777" w:rsidR="004A419C" w:rsidRDefault="004A419C" w:rsidP="004A419C">
      <w:pPr>
        <w:tabs>
          <w:tab w:val="left" w:pos="8355"/>
        </w:tabs>
        <w:ind w:firstLine="567"/>
        <w:jc w:val="both"/>
        <w:rPr>
          <w:sz w:val="28"/>
          <w:szCs w:val="28"/>
        </w:rPr>
      </w:pPr>
      <w:r w:rsidRPr="00FE6F40">
        <w:rPr>
          <w:sz w:val="28"/>
          <w:szCs w:val="28"/>
        </w:rPr>
        <w:t>При решении поставленных задач целесообразно использовать комплексный подход включающий</w:t>
      </w:r>
      <w:r>
        <w:rPr>
          <w:sz w:val="28"/>
          <w:szCs w:val="28"/>
        </w:rPr>
        <w:t xml:space="preserve"> в себя</w:t>
      </w:r>
      <w:r w:rsidRPr="00FE6F40">
        <w:rPr>
          <w:sz w:val="28"/>
          <w:szCs w:val="28"/>
        </w:rPr>
        <w:t xml:space="preserve"> анализ литературных источников и имеющегося на сегодняшний день практического опыта по вопросам разубоживания; проведение опытн</w:t>
      </w:r>
      <w:r>
        <w:rPr>
          <w:sz w:val="28"/>
          <w:szCs w:val="28"/>
        </w:rPr>
        <w:t>о-промышленных</w:t>
      </w:r>
      <w:r w:rsidRPr="00FE6F40">
        <w:rPr>
          <w:sz w:val="28"/>
          <w:szCs w:val="28"/>
        </w:rPr>
        <w:t xml:space="preserve"> экспериментов в условиях </w:t>
      </w:r>
      <w:r>
        <w:rPr>
          <w:sz w:val="28"/>
          <w:szCs w:val="28"/>
        </w:rPr>
        <w:t xml:space="preserve">месторождения Акбакай </w:t>
      </w:r>
      <w:r w:rsidRPr="00FE6F40">
        <w:rPr>
          <w:sz w:val="28"/>
          <w:szCs w:val="28"/>
        </w:rPr>
        <w:t>для выявления эффективности рекомендуемых технологических предложений по снижению разубоживания руды; использование методов</w:t>
      </w:r>
      <w:r>
        <w:rPr>
          <w:sz w:val="28"/>
          <w:szCs w:val="28"/>
        </w:rPr>
        <w:t xml:space="preserve"> предельного равновесия, </w:t>
      </w:r>
      <w:r w:rsidRPr="00FE6F40">
        <w:rPr>
          <w:sz w:val="28"/>
          <w:szCs w:val="28"/>
        </w:rPr>
        <w:t xml:space="preserve"> </w:t>
      </w:r>
      <w:r>
        <w:rPr>
          <w:sz w:val="28"/>
          <w:szCs w:val="28"/>
        </w:rPr>
        <w:t>численных и вероятностных анализов</w:t>
      </w:r>
      <w:r w:rsidRPr="00FE6F40">
        <w:rPr>
          <w:sz w:val="28"/>
          <w:szCs w:val="28"/>
        </w:rPr>
        <w:t>,</w:t>
      </w:r>
      <w:r>
        <w:rPr>
          <w:sz w:val="28"/>
          <w:szCs w:val="28"/>
        </w:rPr>
        <w:t xml:space="preserve"> а также </w:t>
      </w:r>
      <w:r w:rsidRPr="00FE6F40">
        <w:rPr>
          <w:sz w:val="28"/>
          <w:szCs w:val="28"/>
        </w:rPr>
        <w:t>статисти</w:t>
      </w:r>
      <w:r>
        <w:rPr>
          <w:sz w:val="28"/>
          <w:szCs w:val="28"/>
        </w:rPr>
        <w:t>ческого и сравнительного анализа</w:t>
      </w:r>
      <w:r w:rsidRPr="00FE6F40">
        <w:rPr>
          <w:sz w:val="28"/>
          <w:szCs w:val="28"/>
        </w:rPr>
        <w:t xml:space="preserve"> для обоснования параметров</w:t>
      </w:r>
      <w:r>
        <w:rPr>
          <w:sz w:val="28"/>
          <w:szCs w:val="28"/>
        </w:rPr>
        <w:t xml:space="preserve"> ведения горных работ</w:t>
      </w:r>
      <w:r w:rsidRPr="00FE6F40">
        <w:rPr>
          <w:sz w:val="28"/>
          <w:szCs w:val="28"/>
        </w:rPr>
        <w:t xml:space="preserve">; технико-экономическая оценка эффективности </w:t>
      </w:r>
      <w:r>
        <w:rPr>
          <w:sz w:val="28"/>
          <w:szCs w:val="28"/>
        </w:rPr>
        <w:t>разработанных технологических параметров и методов</w:t>
      </w:r>
      <w:r w:rsidRPr="00FE6F40">
        <w:rPr>
          <w:sz w:val="28"/>
          <w:szCs w:val="28"/>
        </w:rPr>
        <w:t>.</w:t>
      </w:r>
    </w:p>
    <w:p w14:paraId="39F634DC" w14:textId="77777777" w:rsidR="004A419C" w:rsidRDefault="004A419C" w:rsidP="004A419C">
      <w:pPr>
        <w:tabs>
          <w:tab w:val="left" w:pos="8355"/>
        </w:tabs>
        <w:ind w:firstLine="567"/>
        <w:jc w:val="both"/>
        <w:rPr>
          <w:b/>
          <w:sz w:val="28"/>
          <w:szCs w:val="28"/>
        </w:rPr>
      </w:pPr>
      <w:r w:rsidRPr="00F80772">
        <w:rPr>
          <w:b/>
          <w:sz w:val="28"/>
          <w:szCs w:val="28"/>
        </w:rPr>
        <w:t>Научные положения, выносимые на защиту:</w:t>
      </w:r>
    </w:p>
    <w:p w14:paraId="3556BB3B" w14:textId="77777777" w:rsidR="004A419C" w:rsidRPr="00CD774E" w:rsidRDefault="004A419C" w:rsidP="004A419C">
      <w:pPr>
        <w:tabs>
          <w:tab w:val="left" w:pos="8355"/>
        </w:tabs>
        <w:ind w:firstLine="567"/>
        <w:jc w:val="both"/>
        <w:rPr>
          <w:bCs/>
          <w:sz w:val="28"/>
          <w:szCs w:val="28"/>
        </w:rPr>
      </w:pPr>
      <w:r w:rsidRPr="0045081B">
        <w:rPr>
          <w:bCs/>
          <w:sz w:val="28"/>
          <w:szCs w:val="28"/>
        </w:rPr>
        <w:t xml:space="preserve">- </w:t>
      </w:r>
      <w:r>
        <w:rPr>
          <w:bCs/>
          <w:sz w:val="28"/>
          <w:szCs w:val="28"/>
        </w:rPr>
        <w:t xml:space="preserve"> поддержание в устойчивом состоянии вмещающих пород очистного пространства маломощных рудных тел достигается при помощи расчета допустимых параметров очистной камеры с учетом структурных, прочностных и деформационных свойств горных пород по рейтингу устойчивости </w:t>
      </w:r>
      <w:r>
        <w:rPr>
          <w:bCs/>
          <w:sz w:val="28"/>
          <w:szCs w:val="28"/>
          <w:lang w:val="en-US"/>
        </w:rPr>
        <w:t>Q</w:t>
      </w:r>
      <w:r>
        <w:rPr>
          <w:bCs/>
          <w:sz w:val="28"/>
          <w:szCs w:val="28"/>
        </w:rPr>
        <w:t>.</w:t>
      </w:r>
    </w:p>
    <w:p w14:paraId="5B59A212" w14:textId="77777777" w:rsidR="004A419C" w:rsidRPr="009B3F88" w:rsidRDefault="004A419C" w:rsidP="004A419C">
      <w:pPr>
        <w:tabs>
          <w:tab w:val="left" w:pos="8355"/>
        </w:tabs>
        <w:ind w:firstLine="567"/>
        <w:jc w:val="both"/>
        <w:rPr>
          <w:bCs/>
          <w:sz w:val="28"/>
          <w:szCs w:val="28"/>
        </w:rPr>
      </w:pPr>
      <w:bookmarkStart w:id="10" w:name="_Hlk104553734"/>
      <w:r w:rsidRPr="00087B7C">
        <w:rPr>
          <w:bCs/>
          <w:sz w:val="28"/>
          <w:szCs w:val="28"/>
        </w:rPr>
        <w:t xml:space="preserve">- </w:t>
      </w:r>
      <w:r>
        <w:rPr>
          <w:bCs/>
          <w:sz w:val="28"/>
          <w:szCs w:val="28"/>
          <w:lang w:val="kk-KZ"/>
        </w:rPr>
        <w:t>в ходе выполненных научно</w:t>
      </w:r>
      <w:r>
        <w:rPr>
          <w:bCs/>
          <w:sz w:val="28"/>
          <w:szCs w:val="28"/>
        </w:rPr>
        <w:t>-</w:t>
      </w:r>
      <w:r>
        <w:rPr>
          <w:bCs/>
          <w:sz w:val="28"/>
          <w:szCs w:val="28"/>
          <w:lang w:val="kk-KZ"/>
        </w:rPr>
        <w:t xml:space="preserve">исследовательских работ следует предполагать, что при отбойке маломощных жил взрывным способом, на коэффициент нарушенности массива </w:t>
      </w:r>
      <w:r>
        <w:rPr>
          <w:bCs/>
          <w:sz w:val="28"/>
          <w:szCs w:val="28"/>
          <w:lang w:val="en-US"/>
        </w:rPr>
        <w:t>D</w:t>
      </w:r>
      <w:r>
        <w:rPr>
          <w:bCs/>
          <w:sz w:val="28"/>
          <w:szCs w:val="28"/>
        </w:rPr>
        <w:t xml:space="preserve"> (</w:t>
      </w:r>
      <w:r w:rsidRPr="008B7121">
        <w:rPr>
          <w:bCs/>
          <w:sz w:val="28"/>
          <w:szCs w:val="28"/>
          <w:lang w:val="kk-KZ"/>
        </w:rPr>
        <w:t>disturbance factor D</w:t>
      </w:r>
      <w:r>
        <w:rPr>
          <w:bCs/>
          <w:sz w:val="28"/>
          <w:szCs w:val="28"/>
          <w:lang w:val="kk-KZ"/>
        </w:rPr>
        <w:t>)</w:t>
      </w:r>
      <w:r w:rsidRPr="008B7121">
        <w:rPr>
          <w:bCs/>
          <w:sz w:val="28"/>
          <w:szCs w:val="28"/>
        </w:rPr>
        <w:t xml:space="preserve"> </w:t>
      </w:r>
      <w:r>
        <w:rPr>
          <w:bCs/>
          <w:sz w:val="28"/>
          <w:szCs w:val="28"/>
          <w:lang w:val="kk-KZ"/>
        </w:rPr>
        <w:t>напрямую влияет</w:t>
      </w:r>
      <w:r w:rsidRPr="00A573A3">
        <w:rPr>
          <w:bCs/>
          <w:sz w:val="28"/>
          <w:szCs w:val="28"/>
        </w:rPr>
        <w:t xml:space="preserve"> </w:t>
      </w:r>
      <w:r>
        <w:rPr>
          <w:bCs/>
          <w:sz w:val="28"/>
          <w:szCs w:val="28"/>
        </w:rPr>
        <w:t xml:space="preserve">величина </w:t>
      </w:r>
      <w:r>
        <w:rPr>
          <w:bCs/>
          <w:sz w:val="28"/>
          <w:szCs w:val="28"/>
          <w:lang w:val="kk-KZ"/>
        </w:rPr>
        <w:t xml:space="preserve">геологического индекса прочности </w:t>
      </w:r>
      <w:r>
        <w:rPr>
          <w:bCs/>
          <w:sz w:val="28"/>
          <w:szCs w:val="28"/>
          <w:lang w:val="en-US"/>
        </w:rPr>
        <w:t>GSI</w:t>
      </w:r>
      <w:r>
        <w:rPr>
          <w:bCs/>
          <w:sz w:val="28"/>
          <w:szCs w:val="28"/>
          <w:lang w:val="kk-KZ"/>
        </w:rPr>
        <w:t xml:space="preserve"> </w:t>
      </w:r>
      <w:r w:rsidRPr="00A573A3">
        <w:rPr>
          <w:bCs/>
          <w:sz w:val="28"/>
          <w:szCs w:val="28"/>
        </w:rPr>
        <w:t>(</w:t>
      </w:r>
      <w:proofErr w:type="spellStart"/>
      <w:r w:rsidRPr="00A573A3">
        <w:rPr>
          <w:bCs/>
          <w:sz w:val="28"/>
          <w:szCs w:val="28"/>
        </w:rPr>
        <w:t>geological</w:t>
      </w:r>
      <w:proofErr w:type="spellEnd"/>
      <w:r w:rsidRPr="00A573A3">
        <w:rPr>
          <w:bCs/>
          <w:sz w:val="28"/>
          <w:szCs w:val="28"/>
        </w:rPr>
        <w:t xml:space="preserve"> </w:t>
      </w:r>
      <w:proofErr w:type="spellStart"/>
      <w:r w:rsidRPr="00A573A3">
        <w:rPr>
          <w:bCs/>
          <w:sz w:val="28"/>
          <w:szCs w:val="28"/>
        </w:rPr>
        <w:t>strength</w:t>
      </w:r>
      <w:proofErr w:type="spellEnd"/>
      <w:r w:rsidRPr="00A573A3">
        <w:rPr>
          <w:bCs/>
          <w:sz w:val="28"/>
          <w:szCs w:val="28"/>
        </w:rPr>
        <w:t xml:space="preserve"> </w:t>
      </w:r>
      <w:proofErr w:type="spellStart"/>
      <w:r w:rsidRPr="00A573A3">
        <w:rPr>
          <w:bCs/>
          <w:sz w:val="28"/>
          <w:szCs w:val="28"/>
        </w:rPr>
        <w:t>index</w:t>
      </w:r>
      <w:proofErr w:type="spellEnd"/>
      <w:r w:rsidRPr="00A573A3">
        <w:rPr>
          <w:bCs/>
          <w:sz w:val="28"/>
          <w:szCs w:val="28"/>
        </w:rPr>
        <w:t>)</w:t>
      </w:r>
      <w:r>
        <w:rPr>
          <w:bCs/>
          <w:sz w:val="28"/>
          <w:szCs w:val="28"/>
        </w:rPr>
        <w:t xml:space="preserve">;  </w:t>
      </w:r>
    </w:p>
    <w:bookmarkEnd w:id="10"/>
    <w:p w14:paraId="18AB6C00" w14:textId="5667B9C0" w:rsidR="004A419C" w:rsidRDefault="004A419C" w:rsidP="004A419C">
      <w:pPr>
        <w:ind w:firstLine="567"/>
        <w:jc w:val="both"/>
        <w:rPr>
          <w:sz w:val="28"/>
          <w:szCs w:val="28"/>
        </w:rPr>
      </w:pPr>
      <w:r>
        <w:rPr>
          <w:sz w:val="28"/>
          <w:szCs w:val="28"/>
        </w:rPr>
        <w:t>- при отработке маломощных рудных залежей системой подэтажного обрушения управление разубоживанием руды достигается путем оптимизации технологических схем бурения в зависимости от категорий устойчивости горных пород.</w:t>
      </w:r>
    </w:p>
    <w:p w14:paraId="035AFF37" w14:textId="77777777" w:rsidR="004A419C" w:rsidRDefault="004A419C" w:rsidP="004A419C">
      <w:pPr>
        <w:ind w:firstLine="567"/>
        <w:jc w:val="both"/>
        <w:rPr>
          <w:sz w:val="28"/>
          <w:szCs w:val="28"/>
        </w:rPr>
      </w:pPr>
      <w:r w:rsidRPr="00FC7F8F">
        <w:rPr>
          <w:b/>
          <w:sz w:val="28"/>
          <w:szCs w:val="28"/>
        </w:rPr>
        <w:lastRenderedPageBreak/>
        <w:t>Научная новизна</w:t>
      </w:r>
      <w:r w:rsidRPr="00FC7F8F">
        <w:rPr>
          <w:sz w:val="28"/>
          <w:szCs w:val="28"/>
        </w:rPr>
        <w:t xml:space="preserve"> диссертационной работы заключается:</w:t>
      </w:r>
    </w:p>
    <w:p w14:paraId="54FD91D5" w14:textId="77777777" w:rsidR="004A419C" w:rsidRPr="00FC7F8F" w:rsidRDefault="004A419C" w:rsidP="004A419C">
      <w:pPr>
        <w:ind w:firstLine="567"/>
        <w:jc w:val="both"/>
        <w:rPr>
          <w:sz w:val="28"/>
          <w:szCs w:val="28"/>
        </w:rPr>
      </w:pPr>
      <w:bookmarkStart w:id="11" w:name="_Hlk104553620"/>
      <w:r>
        <w:rPr>
          <w:sz w:val="28"/>
          <w:szCs w:val="28"/>
        </w:rPr>
        <w:t>- в детальном описаний проделанных работ по определению рейтинга устойчивости массива, методики определения параметров камер и целиков, проведенных анализов и проделанных опытно-экспериментальных работ;</w:t>
      </w:r>
    </w:p>
    <w:p w14:paraId="1ED082B4" w14:textId="77777777" w:rsidR="004A419C" w:rsidRPr="00B35BAD" w:rsidRDefault="004A419C" w:rsidP="004A419C">
      <w:pPr>
        <w:ind w:firstLine="567"/>
        <w:jc w:val="both"/>
        <w:rPr>
          <w:bCs/>
          <w:sz w:val="28"/>
          <w:szCs w:val="28"/>
        </w:rPr>
      </w:pPr>
      <w:r w:rsidRPr="00B35BAD">
        <w:rPr>
          <w:bCs/>
          <w:sz w:val="28"/>
          <w:szCs w:val="28"/>
        </w:rPr>
        <w:t xml:space="preserve">- </w:t>
      </w:r>
      <w:r>
        <w:rPr>
          <w:bCs/>
          <w:sz w:val="28"/>
          <w:szCs w:val="28"/>
        </w:rPr>
        <w:t xml:space="preserve">в </w:t>
      </w:r>
      <w:r w:rsidRPr="00B35BAD">
        <w:rPr>
          <w:bCs/>
          <w:sz w:val="28"/>
          <w:szCs w:val="28"/>
        </w:rPr>
        <w:t>комплексном подходе при проведении исследовани</w:t>
      </w:r>
      <w:r>
        <w:rPr>
          <w:bCs/>
          <w:sz w:val="28"/>
          <w:szCs w:val="28"/>
        </w:rPr>
        <w:t>и</w:t>
      </w:r>
      <w:r w:rsidRPr="00B35BAD">
        <w:rPr>
          <w:bCs/>
          <w:sz w:val="28"/>
          <w:szCs w:val="28"/>
        </w:rPr>
        <w:t xml:space="preserve"> связывающие</w:t>
      </w:r>
      <w:r>
        <w:rPr>
          <w:bCs/>
          <w:sz w:val="28"/>
          <w:szCs w:val="28"/>
        </w:rPr>
        <w:t xml:space="preserve"> </w:t>
      </w:r>
      <w:proofErr w:type="spellStart"/>
      <w:r>
        <w:rPr>
          <w:bCs/>
          <w:sz w:val="28"/>
          <w:szCs w:val="28"/>
        </w:rPr>
        <w:t>геомеханические</w:t>
      </w:r>
      <w:proofErr w:type="spellEnd"/>
      <w:r>
        <w:rPr>
          <w:bCs/>
          <w:sz w:val="28"/>
          <w:szCs w:val="28"/>
        </w:rPr>
        <w:t xml:space="preserve"> и</w:t>
      </w:r>
      <w:r w:rsidRPr="00B35BAD">
        <w:rPr>
          <w:bCs/>
          <w:sz w:val="28"/>
          <w:szCs w:val="28"/>
        </w:rPr>
        <w:t xml:space="preserve"> </w:t>
      </w:r>
      <w:r>
        <w:rPr>
          <w:bCs/>
          <w:sz w:val="28"/>
          <w:szCs w:val="28"/>
        </w:rPr>
        <w:t>буровзрывные работы</w:t>
      </w:r>
      <w:r w:rsidRPr="00B35BAD">
        <w:rPr>
          <w:bCs/>
          <w:sz w:val="28"/>
          <w:szCs w:val="28"/>
        </w:rPr>
        <w:t xml:space="preserve"> для достижения итогового результата – снижение разубоживание руды;</w:t>
      </w:r>
    </w:p>
    <w:p w14:paraId="40330390" w14:textId="14D9C962" w:rsidR="004A419C" w:rsidRDefault="004A419C" w:rsidP="004A419C">
      <w:pPr>
        <w:ind w:firstLine="567"/>
        <w:jc w:val="both"/>
        <w:rPr>
          <w:bCs/>
          <w:sz w:val="28"/>
          <w:szCs w:val="28"/>
        </w:rPr>
      </w:pPr>
      <w:r w:rsidRPr="00B35BAD">
        <w:rPr>
          <w:bCs/>
          <w:sz w:val="28"/>
          <w:szCs w:val="28"/>
        </w:rPr>
        <w:t>-</w:t>
      </w:r>
      <w:r>
        <w:rPr>
          <w:bCs/>
          <w:sz w:val="28"/>
          <w:szCs w:val="28"/>
        </w:rPr>
        <w:t xml:space="preserve"> </w:t>
      </w:r>
      <w:r w:rsidRPr="00B35BAD">
        <w:rPr>
          <w:bCs/>
          <w:sz w:val="28"/>
          <w:szCs w:val="28"/>
        </w:rPr>
        <w:t xml:space="preserve">в разработке </w:t>
      </w:r>
      <w:r>
        <w:rPr>
          <w:bCs/>
          <w:sz w:val="28"/>
          <w:szCs w:val="28"/>
        </w:rPr>
        <w:t>эффективных</w:t>
      </w:r>
      <w:r w:rsidRPr="00B35BAD">
        <w:rPr>
          <w:bCs/>
          <w:sz w:val="28"/>
          <w:szCs w:val="28"/>
        </w:rPr>
        <w:t xml:space="preserve"> метод</w:t>
      </w:r>
      <w:r>
        <w:rPr>
          <w:bCs/>
          <w:sz w:val="28"/>
          <w:szCs w:val="28"/>
        </w:rPr>
        <w:t>ов снижени</w:t>
      </w:r>
      <w:r w:rsidR="005951E5">
        <w:rPr>
          <w:bCs/>
          <w:sz w:val="28"/>
          <w:szCs w:val="28"/>
        </w:rPr>
        <w:t>я</w:t>
      </w:r>
      <w:r>
        <w:rPr>
          <w:bCs/>
          <w:sz w:val="28"/>
          <w:szCs w:val="28"/>
        </w:rPr>
        <w:t xml:space="preserve"> разубоживани</w:t>
      </w:r>
      <w:r w:rsidR="005951E5">
        <w:rPr>
          <w:bCs/>
          <w:sz w:val="28"/>
          <w:szCs w:val="28"/>
        </w:rPr>
        <w:t>я</w:t>
      </w:r>
      <w:r>
        <w:rPr>
          <w:bCs/>
          <w:sz w:val="28"/>
          <w:szCs w:val="28"/>
        </w:rPr>
        <w:t xml:space="preserve"> руды</w:t>
      </w:r>
      <w:r w:rsidRPr="00B35BAD">
        <w:rPr>
          <w:bCs/>
          <w:sz w:val="28"/>
          <w:szCs w:val="28"/>
        </w:rPr>
        <w:t xml:space="preserve"> </w:t>
      </w:r>
      <w:r>
        <w:rPr>
          <w:bCs/>
          <w:sz w:val="28"/>
          <w:szCs w:val="28"/>
        </w:rPr>
        <w:t>учитывающие</w:t>
      </w:r>
      <w:r w:rsidRPr="00B35BAD">
        <w:rPr>
          <w:bCs/>
          <w:sz w:val="28"/>
          <w:szCs w:val="28"/>
        </w:rPr>
        <w:t xml:space="preserve"> структурны</w:t>
      </w:r>
      <w:r>
        <w:rPr>
          <w:bCs/>
          <w:sz w:val="28"/>
          <w:szCs w:val="28"/>
        </w:rPr>
        <w:t>е</w:t>
      </w:r>
      <w:r w:rsidRPr="00B35BAD">
        <w:rPr>
          <w:bCs/>
          <w:sz w:val="28"/>
          <w:szCs w:val="28"/>
        </w:rPr>
        <w:t>, прочностны</w:t>
      </w:r>
      <w:r>
        <w:rPr>
          <w:bCs/>
          <w:sz w:val="28"/>
          <w:szCs w:val="28"/>
        </w:rPr>
        <w:t>е</w:t>
      </w:r>
      <w:r w:rsidRPr="00B35BAD">
        <w:rPr>
          <w:bCs/>
          <w:sz w:val="28"/>
          <w:szCs w:val="28"/>
        </w:rPr>
        <w:t xml:space="preserve"> и деформационны</w:t>
      </w:r>
      <w:r>
        <w:rPr>
          <w:bCs/>
          <w:sz w:val="28"/>
          <w:szCs w:val="28"/>
        </w:rPr>
        <w:t>е</w:t>
      </w:r>
      <w:r w:rsidRPr="00B35BAD">
        <w:rPr>
          <w:bCs/>
          <w:sz w:val="28"/>
          <w:szCs w:val="28"/>
        </w:rPr>
        <w:t xml:space="preserve"> свойств</w:t>
      </w:r>
      <w:r>
        <w:rPr>
          <w:bCs/>
          <w:sz w:val="28"/>
          <w:szCs w:val="28"/>
        </w:rPr>
        <w:t>а</w:t>
      </w:r>
      <w:r w:rsidRPr="00B35BAD">
        <w:rPr>
          <w:bCs/>
          <w:sz w:val="28"/>
          <w:szCs w:val="28"/>
        </w:rPr>
        <w:t xml:space="preserve"> массива горных пород, геометрически</w:t>
      </w:r>
      <w:r>
        <w:rPr>
          <w:bCs/>
          <w:sz w:val="28"/>
          <w:szCs w:val="28"/>
        </w:rPr>
        <w:t>е</w:t>
      </w:r>
      <w:r w:rsidRPr="00B35BAD">
        <w:rPr>
          <w:bCs/>
          <w:sz w:val="28"/>
          <w:szCs w:val="28"/>
        </w:rPr>
        <w:t xml:space="preserve"> </w:t>
      </w:r>
      <w:r>
        <w:rPr>
          <w:bCs/>
          <w:sz w:val="28"/>
          <w:szCs w:val="28"/>
        </w:rPr>
        <w:t>параметры</w:t>
      </w:r>
      <w:r w:rsidRPr="00B35BAD">
        <w:rPr>
          <w:bCs/>
          <w:sz w:val="28"/>
          <w:szCs w:val="28"/>
        </w:rPr>
        <w:t xml:space="preserve"> руд</w:t>
      </w:r>
      <w:r>
        <w:rPr>
          <w:bCs/>
          <w:sz w:val="28"/>
          <w:szCs w:val="28"/>
        </w:rPr>
        <w:t>ных тел</w:t>
      </w:r>
      <w:r w:rsidRPr="00B35BAD">
        <w:rPr>
          <w:bCs/>
          <w:sz w:val="28"/>
          <w:szCs w:val="28"/>
        </w:rPr>
        <w:t>, очистн</w:t>
      </w:r>
      <w:r>
        <w:rPr>
          <w:bCs/>
          <w:sz w:val="28"/>
          <w:szCs w:val="28"/>
        </w:rPr>
        <w:t>ых</w:t>
      </w:r>
      <w:r w:rsidRPr="00B35BAD">
        <w:rPr>
          <w:bCs/>
          <w:sz w:val="28"/>
          <w:szCs w:val="28"/>
        </w:rPr>
        <w:t xml:space="preserve"> камер</w:t>
      </w:r>
      <w:r>
        <w:rPr>
          <w:bCs/>
          <w:sz w:val="28"/>
          <w:szCs w:val="28"/>
        </w:rPr>
        <w:t xml:space="preserve"> и целиков,</w:t>
      </w:r>
      <w:r w:rsidRPr="00B35BAD">
        <w:rPr>
          <w:bCs/>
          <w:sz w:val="28"/>
          <w:szCs w:val="28"/>
        </w:rPr>
        <w:t xml:space="preserve"> </w:t>
      </w:r>
      <w:r>
        <w:rPr>
          <w:bCs/>
          <w:sz w:val="28"/>
          <w:szCs w:val="28"/>
        </w:rPr>
        <w:t>а также</w:t>
      </w:r>
      <w:r w:rsidRPr="00B35BAD">
        <w:rPr>
          <w:bCs/>
          <w:sz w:val="28"/>
          <w:szCs w:val="28"/>
        </w:rPr>
        <w:t xml:space="preserve"> </w:t>
      </w:r>
      <w:r>
        <w:rPr>
          <w:bCs/>
          <w:sz w:val="28"/>
          <w:szCs w:val="28"/>
        </w:rPr>
        <w:t xml:space="preserve">влияние </w:t>
      </w:r>
      <w:r w:rsidRPr="00B35BAD">
        <w:rPr>
          <w:bCs/>
          <w:sz w:val="28"/>
          <w:szCs w:val="28"/>
        </w:rPr>
        <w:t>буровзрывны</w:t>
      </w:r>
      <w:r>
        <w:rPr>
          <w:bCs/>
          <w:sz w:val="28"/>
          <w:szCs w:val="28"/>
        </w:rPr>
        <w:t>х</w:t>
      </w:r>
      <w:r w:rsidRPr="00B35BAD">
        <w:rPr>
          <w:bCs/>
          <w:sz w:val="28"/>
          <w:szCs w:val="28"/>
        </w:rPr>
        <w:t xml:space="preserve"> работ</w:t>
      </w:r>
      <w:r>
        <w:rPr>
          <w:bCs/>
          <w:sz w:val="28"/>
          <w:szCs w:val="28"/>
        </w:rPr>
        <w:t xml:space="preserve"> на устойчивость вмещающих пород</w:t>
      </w:r>
      <w:r w:rsidRPr="00B35BAD">
        <w:rPr>
          <w:bCs/>
          <w:sz w:val="28"/>
          <w:szCs w:val="28"/>
        </w:rPr>
        <w:t xml:space="preserve"> при отработке маломощных залежей системой подэтажного обрушения с торцевым выпуском руды. </w:t>
      </w:r>
    </w:p>
    <w:p w14:paraId="001C92CB" w14:textId="77777777" w:rsidR="004A419C" w:rsidRPr="00C81073" w:rsidRDefault="004A419C" w:rsidP="004A419C">
      <w:pPr>
        <w:ind w:firstLine="567"/>
        <w:jc w:val="both"/>
        <w:rPr>
          <w:bCs/>
          <w:sz w:val="28"/>
          <w:szCs w:val="28"/>
        </w:rPr>
      </w:pPr>
      <w:r w:rsidRPr="00C81073">
        <w:rPr>
          <w:bCs/>
          <w:sz w:val="28"/>
          <w:szCs w:val="28"/>
        </w:rPr>
        <w:t xml:space="preserve">- в установлении закономерности снижения сейсмического воздействия силы взрыва на законтурный массив горных пород в зависимости </w:t>
      </w:r>
      <w:r>
        <w:rPr>
          <w:bCs/>
          <w:sz w:val="28"/>
          <w:szCs w:val="28"/>
        </w:rPr>
        <w:t>от рейтинга</w:t>
      </w:r>
      <w:r w:rsidRPr="00C81073">
        <w:rPr>
          <w:bCs/>
          <w:sz w:val="28"/>
          <w:szCs w:val="28"/>
        </w:rPr>
        <w:t xml:space="preserve"> </w:t>
      </w:r>
      <w:r>
        <w:rPr>
          <w:bCs/>
          <w:sz w:val="28"/>
          <w:szCs w:val="28"/>
        </w:rPr>
        <w:t xml:space="preserve">устойчивости </w:t>
      </w:r>
      <w:r w:rsidRPr="00C81073">
        <w:rPr>
          <w:bCs/>
          <w:sz w:val="28"/>
          <w:szCs w:val="28"/>
        </w:rPr>
        <w:t xml:space="preserve">и </w:t>
      </w:r>
      <w:r>
        <w:rPr>
          <w:bCs/>
          <w:sz w:val="28"/>
          <w:szCs w:val="28"/>
        </w:rPr>
        <w:t xml:space="preserve">схемы </w:t>
      </w:r>
      <w:r w:rsidRPr="00C81073">
        <w:rPr>
          <w:bCs/>
          <w:sz w:val="28"/>
          <w:szCs w:val="28"/>
        </w:rPr>
        <w:t xml:space="preserve">расположения </w:t>
      </w:r>
      <w:r>
        <w:rPr>
          <w:bCs/>
          <w:sz w:val="28"/>
          <w:szCs w:val="28"/>
        </w:rPr>
        <w:t>взрывных</w:t>
      </w:r>
      <w:r w:rsidRPr="00C81073">
        <w:rPr>
          <w:bCs/>
          <w:sz w:val="28"/>
          <w:szCs w:val="28"/>
        </w:rPr>
        <w:t xml:space="preserve"> скважин</w:t>
      </w:r>
      <w:r>
        <w:rPr>
          <w:bCs/>
          <w:sz w:val="28"/>
          <w:szCs w:val="28"/>
        </w:rPr>
        <w:t>.</w:t>
      </w:r>
      <w:r w:rsidRPr="00C81073">
        <w:rPr>
          <w:bCs/>
          <w:sz w:val="28"/>
          <w:szCs w:val="28"/>
        </w:rPr>
        <w:t xml:space="preserve"> </w:t>
      </w:r>
    </w:p>
    <w:bookmarkEnd w:id="11"/>
    <w:p w14:paraId="6338234D" w14:textId="77777777" w:rsidR="004A419C" w:rsidRPr="00BA522C" w:rsidRDefault="004A419C" w:rsidP="004A419C">
      <w:pPr>
        <w:ind w:firstLine="567"/>
        <w:jc w:val="both"/>
        <w:rPr>
          <w:b/>
          <w:sz w:val="28"/>
          <w:szCs w:val="28"/>
        </w:rPr>
      </w:pPr>
      <w:r w:rsidRPr="00BA522C">
        <w:rPr>
          <w:b/>
          <w:sz w:val="28"/>
          <w:szCs w:val="28"/>
        </w:rPr>
        <w:t>Практическая значимость работы:</w:t>
      </w:r>
    </w:p>
    <w:p w14:paraId="7BAF2B98" w14:textId="77777777" w:rsidR="004A419C" w:rsidRDefault="004A419C" w:rsidP="004A419C">
      <w:pPr>
        <w:ind w:firstLine="567"/>
        <w:jc w:val="both"/>
        <w:rPr>
          <w:sz w:val="28"/>
          <w:szCs w:val="28"/>
          <w:highlight w:val="yellow"/>
        </w:rPr>
      </w:pPr>
      <w:r w:rsidRPr="00157E32">
        <w:rPr>
          <w:sz w:val="28"/>
          <w:szCs w:val="28"/>
        </w:rPr>
        <w:t>Практическая, подтвержденная в ходе апробации значимость данно</w:t>
      </w:r>
      <w:r>
        <w:rPr>
          <w:sz w:val="28"/>
          <w:szCs w:val="28"/>
        </w:rPr>
        <w:t>й</w:t>
      </w:r>
      <w:r w:rsidRPr="00157E32">
        <w:rPr>
          <w:sz w:val="28"/>
          <w:szCs w:val="28"/>
        </w:rPr>
        <w:t xml:space="preserve"> </w:t>
      </w:r>
      <w:r>
        <w:rPr>
          <w:sz w:val="28"/>
          <w:szCs w:val="28"/>
        </w:rPr>
        <w:t>диссертационной работы</w:t>
      </w:r>
      <w:r w:rsidRPr="00157E32">
        <w:rPr>
          <w:sz w:val="28"/>
          <w:szCs w:val="28"/>
        </w:rPr>
        <w:t xml:space="preserve"> </w:t>
      </w:r>
      <w:r w:rsidRPr="00FE6EE2">
        <w:rPr>
          <w:sz w:val="28"/>
          <w:szCs w:val="28"/>
        </w:rPr>
        <w:t xml:space="preserve">заключается </w:t>
      </w:r>
      <w:r>
        <w:rPr>
          <w:sz w:val="28"/>
          <w:szCs w:val="28"/>
        </w:rPr>
        <w:t>в минимизировании процента разубоживания полезного компонента</w:t>
      </w:r>
      <w:r w:rsidRPr="00056382">
        <w:t xml:space="preserve"> </w:t>
      </w:r>
      <w:r w:rsidRPr="00056382">
        <w:rPr>
          <w:sz w:val="28"/>
          <w:szCs w:val="28"/>
        </w:rPr>
        <w:t>при отработке маломощных рудных тел системами с открытым очистным пространством</w:t>
      </w:r>
      <w:r>
        <w:rPr>
          <w:sz w:val="28"/>
          <w:szCs w:val="28"/>
        </w:rPr>
        <w:t xml:space="preserve"> позволяющая снизить себестоимость добываемого полезного ископаемого.</w:t>
      </w:r>
    </w:p>
    <w:p w14:paraId="0A2860A8" w14:textId="77777777" w:rsidR="004A419C" w:rsidRPr="004D0F09" w:rsidRDefault="004A419C" w:rsidP="004A419C">
      <w:pPr>
        <w:ind w:firstLine="567"/>
        <w:jc w:val="both"/>
        <w:rPr>
          <w:b/>
          <w:sz w:val="28"/>
          <w:szCs w:val="28"/>
        </w:rPr>
      </w:pPr>
      <w:r w:rsidRPr="004D0F09">
        <w:rPr>
          <w:b/>
          <w:sz w:val="28"/>
          <w:szCs w:val="28"/>
        </w:rPr>
        <w:t>Обоснованность и достоверность научных положений.</w:t>
      </w:r>
    </w:p>
    <w:p w14:paraId="4A10B904" w14:textId="77777777" w:rsidR="004A419C" w:rsidRPr="004D0F09" w:rsidRDefault="004A419C" w:rsidP="004A419C">
      <w:pPr>
        <w:ind w:firstLine="567"/>
        <w:jc w:val="both"/>
        <w:rPr>
          <w:sz w:val="28"/>
          <w:szCs w:val="28"/>
        </w:rPr>
      </w:pPr>
      <w:r w:rsidRPr="004D0F09">
        <w:rPr>
          <w:sz w:val="28"/>
          <w:szCs w:val="28"/>
        </w:rPr>
        <w:t>Обоснованность и достоверность научных положений подтверждаются результатами опытно-промышленных испытании,</w:t>
      </w:r>
      <w:r>
        <w:rPr>
          <w:sz w:val="28"/>
          <w:szCs w:val="28"/>
        </w:rPr>
        <w:t xml:space="preserve"> компьютерного моделирования массива горных пород,</w:t>
      </w:r>
      <w:r w:rsidRPr="004D0F09">
        <w:rPr>
          <w:sz w:val="28"/>
          <w:szCs w:val="28"/>
        </w:rPr>
        <w:t xml:space="preserve"> сравнительных</w:t>
      </w:r>
      <w:r>
        <w:rPr>
          <w:sz w:val="28"/>
          <w:szCs w:val="28"/>
        </w:rPr>
        <w:t xml:space="preserve">, статистических и аналитических </w:t>
      </w:r>
      <w:r w:rsidRPr="004D0F09">
        <w:rPr>
          <w:sz w:val="28"/>
          <w:szCs w:val="28"/>
        </w:rPr>
        <w:t>анализов достигнутых до использования результатов работы и после</w:t>
      </w:r>
      <w:r>
        <w:rPr>
          <w:sz w:val="28"/>
          <w:szCs w:val="28"/>
        </w:rPr>
        <w:t xml:space="preserve"> его использования</w:t>
      </w:r>
      <w:r w:rsidRPr="004D0F09">
        <w:rPr>
          <w:sz w:val="28"/>
          <w:szCs w:val="28"/>
        </w:rPr>
        <w:t xml:space="preserve">, </w:t>
      </w:r>
      <w:r>
        <w:rPr>
          <w:sz w:val="28"/>
          <w:szCs w:val="28"/>
        </w:rPr>
        <w:t xml:space="preserve">которые позволяют определить процент </w:t>
      </w:r>
      <w:r w:rsidRPr="004D0F09">
        <w:rPr>
          <w:sz w:val="28"/>
          <w:szCs w:val="28"/>
        </w:rPr>
        <w:t>снижени</w:t>
      </w:r>
      <w:r>
        <w:rPr>
          <w:sz w:val="28"/>
          <w:szCs w:val="28"/>
        </w:rPr>
        <w:t>я</w:t>
      </w:r>
      <w:r w:rsidRPr="004D0F09">
        <w:rPr>
          <w:sz w:val="28"/>
          <w:szCs w:val="28"/>
        </w:rPr>
        <w:t xml:space="preserve"> разубоживани</w:t>
      </w:r>
      <w:r>
        <w:rPr>
          <w:sz w:val="28"/>
          <w:szCs w:val="28"/>
        </w:rPr>
        <w:t>я</w:t>
      </w:r>
      <w:r w:rsidRPr="004D0F09">
        <w:rPr>
          <w:sz w:val="28"/>
          <w:szCs w:val="28"/>
        </w:rPr>
        <w:t xml:space="preserve"> руды</w:t>
      </w:r>
      <w:r>
        <w:rPr>
          <w:sz w:val="28"/>
          <w:szCs w:val="28"/>
        </w:rPr>
        <w:t xml:space="preserve"> при отработке маломощных залежей</w:t>
      </w:r>
      <w:r w:rsidRPr="004D0F09">
        <w:rPr>
          <w:sz w:val="28"/>
          <w:szCs w:val="28"/>
        </w:rPr>
        <w:t xml:space="preserve">. </w:t>
      </w:r>
    </w:p>
    <w:p w14:paraId="7E9699D4" w14:textId="77777777" w:rsidR="004A419C" w:rsidRDefault="004A419C" w:rsidP="004A419C">
      <w:pPr>
        <w:ind w:firstLine="567"/>
        <w:jc w:val="both"/>
        <w:rPr>
          <w:sz w:val="28"/>
          <w:szCs w:val="28"/>
        </w:rPr>
      </w:pPr>
      <w:r w:rsidRPr="00BA522C">
        <w:rPr>
          <w:b/>
          <w:sz w:val="28"/>
          <w:szCs w:val="28"/>
        </w:rPr>
        <w:t>Реализация результатов работы в промышленности.</w:t>
      </w:r>
      <w:r w:rsidRPr="00BA522C">
        <w:rPr>
          <w:sz w:val="28"/>
          <w:szCs w:val="28"/>
        </w:rPr>
        <w:t xml:space="preserve"> </w:t>
      </w:r>
      <w:r>
        <w:rPr>
          <w:sz w:val="28"/>
          <w:szCs w:val="28"/>
        </w:rPr>
        <w:t>Н</w:t>
      </w:r>
      <w:r w:rsidRPr="00BA522C">
        <w:rPr>
          <w:sz w:val="28"/>
          <w:szCs w:val="28"/>
        </w:rPr>
        <w:t>аучно-прикладн</w:t>
      </w:r>
      <w:r>
        <w:rPr>
          <w:sz w:val="28"/>
          <w:szCs w:val="28"/>
        </w:rPr>
        <w:t>ая</w:t>
      </w:r>
      <w:r w:rsidRPr="00BA522C">
        <w:rPr>
          <w:sz w:val="28"/>
          <w:szCs w:val="28"/>
        </w:rPr>
        <w:t xml:space="preserve"> работ</w:t>
      </w:r>
      <w:r>
        <w:rPr>
          <w:sz w:val="28"/>
          <w:szCs w:val="28"/>
        </w:rPr>
        <w:t>а</w:t>
      </w:r>
      <w:r w:rsidRPr="00BA522C">
        <w:rPr>
          <w:sz w:val="28"/>
          <w:szCs w:val="28"/>
        </w:rPr>
        <w:t xml:space="preserve"> является </w:t>
      </w:r>
      <w:r>
        <w:rPr>
          <w:sz w:val="28"/>
          <w:szCs w:val="28"/>
        </w:rPr>
        <w:t>обоснованным и реализованным на практике методом, позволяющий определить рациональные параметры ведения горных работ на основе комплекса геотехнических решений нацеленное на минимизировании разубоживания руды при отработке маломощных залежей системой подэтажного обрушения с торцевым выпуском руды.</w:t>
      </w:r>
    </w:p>
    <w:p w14:paraId="72984FE0" w14:textId="77777777" w:rsidR="004A419C" w:rsidRPr="00274343" w:rsidRDefault="004A419C" w:rsidP="004A419C">
      <w:pPr>
        <w:ind w:firstLine="567"/>
        <w:jc w:val="both"/>
        <w:rPr>
          <w:b/>
          <w:sz w:val="28"/>
          <w:szCs w:val="28"/>
        </w:rPr>
      </w:pPr>
      <w:r w:rsidRPr="00274343">
        <w:rPr>
          <w:b/>
          <w:sz w:val="28"/>
          <w:szCs w:val="28"/>
        </w:rPr>
        <w:t xml:space="preserve">Личный вклад автора состоит: </w:t>
      </w:r>
    </w:p>
    <w:p w14:paraId="583D39F0" w14:textId="77777777" w:rsidR="004A419C" w:rsidRPr="00274343" w:rsidRDefault="004A419C" w:rsidP="004A419C">
      <w:pPr>
        <w:ind w:firstLine="567"/>
        <w:jc w:val="both"/>
        <w:rPr>
          <w:sz w:val="28"/>
          <w:szCs w:val="28"/>
        </w:rPr>
      </w:pPr>
      <w:r w:rsidRPr="00274343">
        <w:rPr>
          <w:sz w:val="28"/>
          <w:szCs w:val="28"/>
        </w:rPr>
        <w:t>- в постановке задачи научно-исследовательских работ;</w:t>
      </w:r>
    </w:p>
    <w:p w14:paraId="3FE485E1" w14:textId="77777777" w:rsidR="004A419C" w:rsidRPr="00274343" w:rsidRDefault="004A419C" w:rsidP="004A419C">
      <w:pPr>
        <w:ind w:firstLine="567"/>
        <w:jc w:val="both"/>
        <w:rPr>
          <w:sz w:val="28"/>
          <w:szCs w:val="28"/>
        </w:rPr>
      </w:pPr>
      <w:r w:rsidRPr="00274343">
        <w:rPr>
          <w:sz w:val="28"/>
          <w:szCs w:val="28"/>
        </w:rPr>
        <w:t xml:space="preserve">- в проведении полевых и лабораторных испытаний по геотехническому описанию скважин и стенок выработок в целях определения прочностных и структурных свойств руды и пород; </w:t>
      </w:r>
    </w:p>
    <w:p w14:paraId="3CF0CC79" w14:textId="77777777" w:rsidR="004A419C" w:rsidRPr="00274343" w:rsidRDefault="004A419C" w:rsidP="004A419C">
      <w:pPr>
        <w:ind w:firstLine="567"/>
        <w:jc w:val="both"/>
        <w:rPr>
          <w:sz w:val="28"/>
          <w:szCs w:val="28"/>
        </w:rPr>
      </w:pPr>
      <w:r w:rsidRPr="00274343">
        <w:rPr>
          <w:sz w:val="28"/>
          <w:szCs w:val="28"/>
        </w:rPr>
        <w:t>- в проведении сравнительных, статистических, аналитических и численных анализов для обоснования технологических параметров ведения горных работ;</w:t>
      </w:r>
    </w:p>
    <w:p w14:paraId="7CE11F96" w14:textId="77777777" w:rsidR="004A419C" w:rsidRPr="00274343" w:rsidRDefault="004A419C" w:rsidP="004A419C">
      <w:pPr>
        <w:ind w:firstLine="567"/>
        <w:jc w:val="both"/>
        <w:rPr>
          <w:sz w:val="28"/>
          <w:szCs w:val="28"/>
        </w:rPr>
      </w:pPr>
      <w:r w:rsidRPr="00274343">
        <w:rPr>
          <w:sz w:val="28"/>
          <w:szCs w:val="28"/>
        </w:rPr>
        <w:lastRenderedPageBreak/>
        <w:t>- в анализе массива горных пород методами численного моделирования для прогнозной оценки разубоживания и сравнения их с фактическими результатами для выявления закономерности различии;</w:t>
      </w:r>
    </w:p>
    <w:p w14:paraId="6385B154" w14:textId="77777777" w:rsidR="004A419C" w:rsidRPr="00274343" w:rsidRDefault="004A419C" w:rsidP="004A419C">
      <w:pPr>
        <w:ind w:firstLine="567"/>
        <w:jc w:val="both"/>
        <w:rPr>
          <w:sz w:val="28"/>
          <w:szCs w:val="28"/>
        </w:rPr>
      </w:pPr>
      <w:r w:rsidRPr="00CD7EBD">
        <w:rPr>
          <w:sz w:val="28"/>
          <w:szCs w:val="28"/>
        </w:rPr>
        <w:t xml:space="preserve">- в разработке </w:t>
      </w:r>
      <w:r>
        <w:rPr>
          <w:sz w:val="28"/>
          <w:szCs w:val="28"/>
        </w:rPr>
        <w:t>оптимальных технологических схем бурения обеспечивающие снижение разубоживание руды.</w:t>
      </w:r>
    </w:p>
    <w:p w14:paraId="1AF0DCD4" w14:textId="77777777" w:rsidR="004A419C" w:rsidRPr="00274343" w:rsidRDefault="004A419C" w:rsidP="004A419C">
      <w:pPr>
        <w:pStyle w:val="2"/>
        <w:spacing w:after="0" w:line="240" w:lineRule="auto"/>
        <w:ind w:firstLine="567"/>
        <w:jc w:val="both"/>
        <w:rPr>
          <w:sz w:val="28"/>
          <w:szCs w:val="28"/>
        </w:rPr>
      </w:pPr>
      <w:r w:rsidRPr="00274343">
        <w:rPr>
          <w:b/>
          <w:sz w:val="28"/>
          <w:szCs w:val="28"/>
        </w:rPr>
        <w:t>Апробация работы.</w:t>
      </w:r>
      <w:r w:rsidRPr="00274343">
        <w:rPr>
          <w:sz w:val="28"/>
          <w:szCs w:val="28"/>
        </w:rPr>
        <w:t xml:space="preserve"> Основные положения докторской диссертаций докладывались и были обсуждены на международных научно-практических конференциях и форумах: «</w:t>
      </w:r>
      <w:r w:rsidRPr="00274343">
        <w:rPr>
          <w:sz w:val="28"/>
          <w:szCs w:val="28"/>
          <w:lang w:val="en-US"/>
        </w:rPr>
        <w:t>International</w:t>
      </w:r>
      <w:r w:rsidRPr="00274343">
        <w:rPr>
          <w:sz w:val="28"/>
          <w:szCs w:val="28"/>
        </w:rPr>
        <w:t xml:space="preserve"> </w:t>
      </w:r>
      <w:r w:rsidRPr="00274343">
        <w:rPr>
          <w:sz w:val="28"/>
          <w:szCs w:val="28"/>
          <w:lang w:val="en-US"/>
        </w:rPr>
        <w:t>University</w:t>
      </w:r>
      <w:r w:rsidRPr="00274343">
        <w:rPr>
          <w:sz w:val="28"/>
          <w:szCs w:val="28"/>
        </w:rPr>
        <w:t xml:space="preserve"> </w:t>
      </w:r>
      <w:r w:rsidRPr="00274343">
        <w:rPr>
          <w:sz w:val="28"/>
          <w:szCs w:val="28"/>
          <w:lang w:val="en-US"/>
        </w:rPr>
        <w:t>Science</w:t>
      </w:r>
      <w:r w:rsidRPr="00274343">
        <w:rPr>
          <w:sz w:val="28"/>
          <w:szCs w:val="28"/>
        </w:rPr>
        <w:t xml:space="preserve"> </w:t>
      </w:r>
      <w:r w:rsidRPr="00274343">
        <w:rPr>
          <w:sz w:val="28"/>
          <w:szCs w:val="28"/>
          <w:lang w:val="en-US"/>
        </w:rPr>
        <w:t>Forum</w:t>
      </w:r>
      <w:r w:rsidRPr="00274343">
        <w:rPr>
          <w:sz w:val="28"/>
          <w:szCs w:val="28"/>
        </w:rPr>
        <w:t xml:space="preserve">. </w:t>
      </w:r>
      <w:r w:rsidRPr="00274343">
        <w:rPr>
          <w:sz w:val="28"/>
          <w:szCs w:val="28"/>
          <w:lang w:val="en-US"/>
        </w:rPr>
        <w:t>Practice</w:t>
      </w:r>
      <w:r w:rsidRPr="00274343">
        <w:rPr>
          <w:sz w:val="28"/>
          <w:szCs w:val="28"/>
        </w:rPr>
        <w:t xml:space="preserve">, </w:t>
      </w:r>
      <w:proofErr w:type="gramStart"/>
      <w:r w:rsidRPr="00274343">
        <w:rPr>
          <w:sz w:val="28"/>
          <w:szCs w:val="28"/>
          <w:lang w:val="en-US"/>
        </w:rPr>
        <w:t>science</w:t>
      </w:r>
      <w:proofErr w:type="gramEnd"/>
      <w:r w:rsidRPr="00274343">
        <w:rPr>
          <w:sz w:val="28"/>
          <w:szCs w:val="28"/>
        </w:rPr>
        <w:t xml:space="preserve"> </w:t>
      </w:r>
      <w:r w:rsidRPr="00274343">
        <w:rPr>
          <w:sz w:val="28"/>
          <w:szCs w:val="28"/>
          <w:lang w:val="en-US"/>
        </w:rPr>
        <w:t>and</w:t>
      </w:r>
      <w:r w:rsidRPr="00274343">
        <w:rPr>
          <w:sz w:val="28"/>
          <w:szCs w:val="28"/>
        </w:rPr>
        <w:t xml:space="preserve"> </w:t>
      </w:r>
      <w:r w:rsidRPr="00274343">
        <w:rPr>
          <w:sz w:val="28"/>
          <w:szCs w:val="28"/>
          <w:lang w:val="en-US"/>
        </w:rPr>
        <w:t>education</w:t>
      </w:r>
      <w:r w:rsidRPr="00274343">
        <w:rPr>
          <w:sz w:val="28"/>
          <w:szCs w:val="28"/>
        </w:rPr>
        <w:t xml:space="preserve">», </w:t>
      </w:r>
      <w:proofErr w:type="spellStart"/>
      <w:r w:rsidRPr="00274343">
        <w:rPr>
          <w:sz w:val="28"/>
          <w:szCs w:val="28"/>
        </w:rPr>
        <w:t>г.Торонто</w:t>
      </w:r>
      <w:proofErr w:type="spellEnd"/>
      <w:r w:rsidRPr="00274343">
        <w:rPr>
          <w:sz w:val="28"/>
          <w:szCs w:val="28"/>
        </w:rPr>
        <w:t xml:space="preserve"> (Канада), 2020 г., «Интеграция науки, образования и производства – основа реализации Плана нации», </w:t>
      </w:r>
      <w:proofErr w:type="spellStart"/>
      <w:r w:rsidRPr="00274343">
        <w:rPr>
          <w:sz w:val="28"/>
          <w:szCs w:val="28"/>
        </w:rPr>
        <w:t>г.Караганда</w:t>
      </w:r>
      <w:proofErr w:type="spellEnd"/>
      <w:r w:rsidRPr="00274343">
        <w:rPr>
          <w:sz w:val="28"/>
          <w:szCs w:val="28"/>
        </w:rPr>
        <w:t xml:space="preserve"> (</w:t>
      </w:r>
      <w:proofErr w:type="spellStart"/>
      <w:r w:rsidRPr="00274343">
        <w:rPr>
          <w:sz w:val="28"/>
          <w:szCs w:val="28"/>
        </w:rPr>
        <w:t>Сагиновские</w:t>
      </w:r>
      <w:proofErr w:type="spellEnd"/>
      <w:r w:rsidRPr="00274343">
        <w:rPr>
          <w:sz w:val="28"/>
          <w:szCs w:val="28"/>
        </w:rPr>
        <w:t xml:space="preserve"> чтения №11) 2019 г.</w:t>
      </w:r>
      <w:r w:rsidRPr="00274343">
        <w:rPr>
          <w:rStyle w:val="hps"/>
          <w:rFonts w:eastAsia="Arial Unicode MS"/>
          <w:sz w:val="28"/>
          <w:szCs w:val="28"/>
        </w:rPr>
        <w:t xml:space="preserve"> </w:t>
      </w:r>
    </w:p>
    <w:p w14:paraId="2554676A" w14:textId="3A9A5F32" w:rsidR="004A419C" w:rsidRPr="00274343" w:rsidRDefault="004A419C" w:rsidP="004A419C">
      <w:pPr>
        <w:ind w:firstLine="567"/>
        <w:jc w:val="both"/>
        <w:rPr>
          <w:sz w:val="28"/>
          <w:szCs w:val="28"/>
        </w:rPr>
      </w:pPr>
      <w:r w:rsidRPr="00274343">
        <w:rPr>
          <w:b/>
          <w:sz w:val="28"/>
          <w:szCs w:val="28"/>
        </w:rPr>
        <w:t>Публикация работы.</w:t>
      </w:r>
      <w:r w:rsidRPr="00274343">
        <w:rPr>
          <w:sz w:val="28"/>
          <w:szCs w:val="28"/>
        </w:rPr>
        <w:t xml:space="preserve"> Основные положения работы отражены в 1</w:t>
      </w:r>
      <w:r>
        <w:rPr>
          <w:sz w:val="28"/>
          <w:szCs w:val="28"/>
        </w:rPr>
        <w:t>2</w:t>
      </w:r>
      <w:r w:rsidRPr="00274343">
        <w:rPr>
          <w:sz w:val="28"/>
          <w:szCs w:val="28"/>
        </w:rPr>
        <w:t xml:space="preserve"> печатных работах, из них  4 статья опубликованная в журнале, входящем в базу </w:t>
      </w:r>
      <w:r w:rsidRPr="00274343">
        <w:rPr>
          <w:sz w:val="28"/>
          <w:szCs w:val="28"/>
          <w:lang w:val="en-US"/>
        </w:rPr>
        <w:t>Scopus</w:t>
      </w:r>
      <w:r w:rsidRPr="00274343">
        <w:rPr>
          <w:sz w:val="28"/>
          <w:szCs w:val="28"/>
        </w:rPr>
        <w:t>, 4 статьи, опубликованные в журналах, входящих в Перечень рекомендованных изданий К</w:t>
      </w:r>
      <w:r w:rsidR="00A016A3">
        <w:rPr>
          <w:sz w:val="28"/>
          <w:szCs w:val="28"/>
        </w:rPr>
        <w:t>О</w:t>
      </w:r>
      <w:r w:rsidRPr="00274343">
        <w:rPr>
          <w:sz w:val="28"/>
          <w:szCs w:val="28"/>
        </w:rPr>
        <w:t xml:space="preserve">КСОН, </w:t>
      </w:r>
      <w:r>
        <w:rPr>
          <w:sz w:val="28"/>
          <w:szCs w:val="28"/>
        </w:rPr>
        <w:t>3</w:t>
      </w:r>
      <w:r w:rsidRPr="00274343">
        <w:rPr>
          <w:sz w:val="28"/>
          <w:szCs w:val="28"/>
        </w:rPr>
        <w:t xml:space="preserve"> тезисов докладов и 1 свидетельства о внесении сведений в государственный реестр прав на объекты, охраняемые авторским правом. </w:t>
      </w:r>
    </w:p>
    <w:p w14:paraId="794EABA9" w14:textId="131E5DF2" w:rsidR="00975DB1" w:rsidRDefault="004A419C" w:rsidP="004A419C">
      <w:pPr>
        <w:ind w:firstLine="567"/>
      </w:pPr>
      <w:r w:rsidRPr="00911C2B">
        <w:rPr>
          <w:b/>
          <w:sz w:val="28"/>
          <w:szCs w:val="28"/>
        </w:rPr>
        <w:t>Структура и объем работы.</w:t>
      </w:r>
      <w:r w:rsidRPr="00911C2B">
        <w:rPr>
          <w:sz w:val="28"/>
          <w:szCs w:val="28"/>
        </w:rPr>
        <w:t xml:space="preserve"> Диссертация состоит из введения, четырех разделов и заключения (выводов), содержит 1</w:t>
      </w:r>
      <w:r w:rsidR="006E6845">
        <w:rPr>
          <w:sz w:val="28"/>
          <w:szCs w:val="28"/>
        </w:rPr>
        <w:t>1</w:t>
      </w:r>
      <w:r w:rsidR="00A10CB4">
        <w:rPr>
          <w:sz w:val="28"/>
          <w:szCs w:val="28"/>
        </w:rPr>
        <w:t>3</w:t>
      </w:r>
      <w:r w:rsidRPr="00911C2B">
        <w:rPr>
          <w:sz w:val="28"/>
          <w:szCs w:val="28"/>
        </w:rPr>
        <w:t xml:space="preserve"> страниц печатного текста и списка использованных источников из 74 наименований.</w:t>
      </w:r>
      <w:r w:rsidRPr="00274343">
        <w:rPr>
          <w:sz w:val="28"/>
          <w:szCs w:val="28"/>
        </w:rPr>
        <w:t xml:space="preserve"> </w:t>
      </w:r>
      <w:r w:rsidR="00975DB1">
        <w:t xml:space="preserve"> </w:t>
      </w:r>
      <w:r w:rsidR="00975DB1">
        <w:br w:type="page"/>
      </w:r>
    </w:p>
    <w:p w14:paraId="5A1C5D2B" w14:textId="1F596572" w:rsidR="00975DB1" w:rsidRDefault="00975DB1" w:rsidP="0044107E">
      <w:pPr>
        <w:ind w:firstLine="709"/>
        <w:jc w:val="both"/>
        <w:rPr>
          <w:b/>
          <w:bCs/>
          <w:sz w:val="28"/>
          <w:szCs w:val="28"/>
        </w:rPr>
      </w:pPr>
      <w:r w:rsidRPr="007A1A55">
        <w:rPr>
          <w:b/>
          <w:bCs/>
          <w:sz w:val="28"/>
          <w:szCs w:val="28"/>
        </w:rPr>
        <w:lastRenderedPageBreak/>
        <w:t xml:space="preserve">1 </w:t>
      </w:r>
      <w:r w:rsidRPr="00467CD9">
        <w:rPr>
          <w:b/>
          <w:bCs/>
          <w:sz w:val="28"/>
          <w:szCs w:val="28"/>
        </w:rPr>
        <w:t xml:space="preserve">АНАЛИЗ </w:t>
      </w:r>
      <w:r>
        <w:rPr>
          <w:b/>
          <w:bCs/>
          <w:sz w:val="28"/>
          <w:szCs w:val="28"/>
        </w:rPr>
        <w:t>МЕТОДОВ УПРАВЛЕНИЯ РАЗУБОЖИВАНИЕМ РУДЫ ПРИ ОТРАБОТКЕ МАЛОМОЩНЫХ ЗАЛЕЖЕЙ</w:t>
      </w:r>
    </w:p>
    <w:p w14:paraId="0D2F0E52" w14:textId="77777777" w:rsidR="00975DB1" w:rsidRPr="00D769D6" w:rsidRDefault="00975DB1" w:rsidP="00975DB1">
      <w:pPr>
        <w:jc w:val="both"/>
        <w:rPr>
          <w:b/>
          <w:bCs/>
          <w:sz w:val="28"/>
          <w:szCs w:val="28"/>
        </w:rPr>
      </w:pPr>
    </w:p>
    <w:p w14:paraId="61450F24" w14:textId="586258AE" w:rsidR="00975DB1" w:rsidRPr="00D769D6" w:rsidRDefault="00975DB1" w:rsidP="00975DB1">
      <w:pPr>
        <w:ind w:firstLine="708"/>
        <w:jc w:val="both"/>
        <w:rPr>
          <w:bCs/>
          <w:sz w:val="28"/>
          <w:szCs w:val="28"/>
        </w:rPr>
      </w:pPr>
      <w:r w:rsidRPr="00D769D6">
        <w:rPr>
          <w:sz w:val="28"/>
          <w:szCs w:val="28"/>
        </w:rPr>
        <w:t>Разубоживание руды приводит к потери качества полезных ископаемых в процессе добычи, выражающегося в снижении содержания полезного компонента в добытой минеральной массе по сравнению с содержанием его в разрабатываемой месторождении. Маломощные</w:t>
      </w:r>
      <w:r w:rsidRPr="00D769D6">
        <w:rPr>
          <w:bCs/>
          <w:sz w:val="28"/>
          <w:szCs w:val="28"/>
        </w:rPr>
        <w:t xml:space="preserve"> рудные тела, как правило, имеют сложную структуру с возможными раздувами и пережимами. Эти особенности </w:t>
      </w:r>
      <w:r>
        <w:rPr>
          <w:bCs/>
          <w:sz w:val="28"/>
          <w:szCs w:val="28"/>
        </w:rPr>
        <w:t>маломощных</w:t>
      </w:r>
      <w:r w:rsidRPr="00D769D6">
        <w:rPr>
          <w:bCs/>
          <w:sz w:val="28"/>
          <w:szCs w:val="28"/>
        </w:rPr>
        <w:t xml:space="preserve"> рудных </w:t>
      </w:r>
      <w:r>
        <w:rPr>
          <w:bCs/>
          <w:sz w:val="28"/>
          <w:szCs w:val="28"/>
        </w:rPr>
        <w:t>залежей</w:t>
      </w:r>
      <w:r w:rsidRPr="00D769D6">
        <w:rPr>
          <w:bCs/>
          <w:sz w:val="28"/>
          <w:szCs w:val="28"/>
        </w:rPr>
        <w:t xml:space="preserve"> приводят к высоким показателям потерь и разубоживания, которые могут соответственно достигать </w:t>
      </w:r>
      <w:r w:rsidR="00C96FC7">
        <w:rPr>
          <w:bCs/>
          <w:sz w:val="28"/>
          <w:szCs w:val="28"/>
        </w:rPr>
        <w:t>70</w:t>
      </w:r>
      <w:r w:rsidRPr="00D769D6">
        <w:rPr>
          <w:bCs/>
          <w:sz w:val="28"/>
          <w:szCs w:val="28"/>
        </w:rPr>
        <w:t>% и более. В таблице 1</w:t>
      </w:r>
      <w:r>
        <w:rPr>
          <w:bCs/>
          <w:sz w:val="28"/>
          <w:szCs w:val="28"/>
        </w:rPr>
        <w:t>.1</w:t>
      </w:r>
      <w:r w:rsidRPr="00D769D6">
        <w:rPr>
          <w:bCs/>
          <w:sz w:val="28"/>
          <w:szCs w:val="28"/>
        </w:rPr>
        <w:t xml:space="preserve"> показаны примеры показателей некоторых золотодобывающих рудников при разработке </w:t>
      </w:r>
      <w:r>
        <w:rPr>
          <w:bCs/>
          <w:sz w:val="28"/>
          <w:szCs w:val="28"/>
        </w:rPr>
        <w:t>маломощных</w:t>
      </w:r>
      <w:r w:rsidRPr="00D769D6">
        <w:rPr>
          <w:bCs/>
          <w:sz w:val="28"/>
          <w:szCs w:val="28"/>
        </w:rPr>
        <w:t xml:space="preserve"> рудных тел</w:t>
      </w:r>
      <w:r w:rsidRPr="00D769D6">
        <w:rPr>
          <w:sz w:val="28"/>
          <w:szCs w:val="28"/>
        </w:rPr>
        <w:t xml:space="preserve"> [1</w:t>
      </w:r>
      <w:r w:rsidRPr="00D769D6">
        <w:rPr>
          <w:bCs/>
          <w:sz w:val="28"/>
          <w:szCs w:val="28"/>
        </w:rPr>
        <w:t>].</w:t>
      </w:r>
    </w:p>
    <w:p w14:paraId="3162D07D" w14:textId="77777777" w:rsidR="00975DB1" w:rsidRPr="00EB042E" w:rsidRDefault="00975DB1" w:rsidP="00975DB1">
      <w:pPr>
        <w:jc w:val="both"/>
        <w:rPr>
          <w:sz w:val="28"/>
          <w:szCs w:val="28"/>
        </w:rPr>
      </w:pPr>
    </w:p>
    <w:p w14:paraId="36E52147" w14:textId="77777777" w:rsidR="00975DB1" w:rsidRPr="00D769D6" w:rsidRDefault="00975DB1" w:rsidP="00975DB1">
      <w:pPr>
        <w:jc w:val="both"/>
        <w:rPr>
          <w:rFonts w:eastAsiaTheme="minorHAnsi"/>
          <w:sz w:val="28"/>
          <w:szCs w:val="28"/>
          <w:lang w:val="kk-KZ" w:eastAsia="en-US"/>
        </w:rPr>
      </w:pPr>
      <w:r w:rsidRPr="00D769D6">
        <w:rPr>
          <w:sz w:val="28"/>
          <w:szCs w:val="28"/>
          <w:lang w:val="kk-KZ"/>
        </w:rPr>
        <w:t xml:space="preserve">Таблица </w:t>
      </w:r>
      <w:r w:rsidRPr="00D769D6">
        <w:rPr>
          <w:sz w:val="28"/>
          <w:szCs w:val="28"/>
        </w:rPr>
        <w:t>1</w:t>
      </w:r>
      <w:r>
        <w:rPr>
          <w:sz w:val="28"/>
          <w:szCs w:val="28"/>
        </w:rPr>
        <w:t>.1</w:t>
      </w:r>
      <w:r w:rsidRPr="00D769D6">
        <w:rPr>
          <w:sz w:val="28"/>
          <w:szCs w:val="28"/>
        </w:rPr>
        <w:t xml:space="preserve"> – Показатели разубоживания на некоторых рудниках</w:t>
      </w:r>
    </w:p>
    <w:tbl>
      <w:tblPr>
        <w:tblStyle w:val="12"/>
        <w:tblW w:w="5000" w:type="pct"/>
        <w:jc w:val="center"/>
        <w:tblLook w:val="04A0" w:firstRow="1" w:lastRow="0" w:firstColumn="1" w:lastColumn="0" w:noHBand="0" w:noVBand="1"/>
      </w:tblPr>
      <w:tblGrid>
        <w:gridCol w:w="3348"/>
        <w:gridCol w:w="1874"/>
        <w:gridCol w:w="2312"/>
        <w:gridCol w:w="2320"/>
      </w:tblGrid>
      <w:tr w:rsidR="00975DB1" w:rsidRPr="00EB042E" w14:paraId="43890283" w14:textId="77777777" w:rsidTr="005C5925">
        <w:trPr>
          <w:jc w:val="center"/>
        </w:trPr>
        <w:tc>
          <w:tcPr>
            <w:tcW w:w="1699" w:type="pct"/>
            <w:tcBorders>
              <w:top w:val="single" w:sz="4" w:space="0" w:color="auto"/>
              <w:left w:val="single" w:sz="4" w:space="0" w:color="auto"/>
              <w:bottom w:val="single" w:sz="4" w:space="0" w:color="auto"/>
              <w:right w:val="single" w:sz="4" w:space="0" w:color="auto"/>
            </w:tcBorders>
            <w:hideMark/>
          </w:tcPr>
          <w:p w14:paraId="0F3A80C8" w14:textId="77777777" w:rsidR="00975DB1" w:rsidRPr="00EB042E" w:rsidRDefault="00975DB1" w:rsidP="004E7D66">
            <w:pPr>
              <w:jc w:val="center"/>
              <w:rPr>
                <w:lang w:val="kk-KZ"/>
              </w:rPr>
            </w:pPr>
            <w:r w:rsidRPr="00EB042E">
              <w:t>Название рудника</w:t>
            </w:r>
          </w:p>
        </w:tc>
        <w:tc>
          <w:tcPr>
            <w:tcW w:w="951" w:type="pct"/>
            <w:tcBorders>
              <w:top w:val="single" w:sz="4" w:space="0" w:color="auto"/>
              <w:left w:val="single" w:sz="4" w:space="0" w:color="auto"/>
              <w:bottom w:val="single" w:sz="4" w:space="0" w:color="auto"/>
              <w:right w:val="single" w:sz="4" w:space="0" w:color="auto"/>
            </w:tcBorders>
            <w:hideMark/>
          </w:tcPr>
          <w:p w14:paraId="526B1FEB" w14:textId="77777777" w:rsidR="00975DB1" w:rsidRPr="00EB042E" w:rsidRDefault="00975DB1" w:rsidP="004E7D66">
            <w:pPr>
              <w:jc w:val="center"/>
              <w:rPr>
                <w:lang w:val="kk-KZ"/>
              </w:rPr>
            </w:pPr>
            <w:r w:rsidRPr="00EB042E">
              <w:rPr>
                <w:lang w:val="kk-KZ"/>
              </w:rPr>
              <w:t>Мощность</w:t>
            </w:r>
          </w:p>
          <w:p w14:paraId="72B45B1A" w14:textId="77777777" w:rsidR="00975DB1" w:rsidRPr="00EB042E" w:rsidRDefault="00975DB1" w:rsidP="004E7D66">
            <w:pPr>
              <w:jc w:val="center"/>
              <w:rPr>
                <w:lang w:val="kk-KZ"/>
              </w:rPr>
            </w:pPr>
            <w:r w:rsidRPr="00EB042E">
              <w:rPr>
                <w:lang w:val="kk-KZ"/>
              </w:rPr>
              <w:t>рудного тела, м</w:t>
            </w:r>
          </w:p>
        </w:tc>
        <w:tc>
          <w:tcPr>
            <w:tcW w:w="1173" w:type="pct"/>
            <w:tcBorders>
              <w:top w:val="single" w:sz="4" w:space="0" w:color="auto"/>
              <w:left w:val="single" w:sz="4" w:space="0" w:color="auto"/>
              <w:bottom w:val="single" w:sz="4" w:space="0" w:color="auto"/>
              <w:right w:val="single" w:sz="4" w:space="0" w:color="auto"/>
            </w:tcBorders>
            <w:hideMark/>
          </w:tcPr>
          <w:p w14:paraId="0C17E165" w14:textId="77777777" w:rsidR="00975DB1" w:rsidRPr="00EB042E" w:rsidRDefault="00975DB1" w:rsidP="004E7D66">
            <w:pPr>
              <w:jc w:val="center"/>
              <w:rPr>
                <w:lang w:val="kk-KZ"/>
              </w:rPr>
            </w:pPr>
            <w:r w:rsidRPr="00EB042E">
              <w:rPr>
                <w:lang w:val="kk-KZ"/>
              </w:rPr>
              <w:t>Ширина очистного</w:t>
            </w:r>
          </w:p>
          <w:p w14:paraId="0B2E975E" w14:textId="77777777" w:rsidR="00975DB1" w:rsidRPr="00EB042E" w:rsidRDefault="00975DB1" w:rsidP="004E7D66">
            <w:pPr>
              <w:jc w:val="center"/>
              <w:rPr>
                <w:lang w:val="kk-KZ"/>
              </w:rPr>
            </w:pPr>
            <w:r w:rsidRPr="00EB042E">
              <w:rPr>
                <w:lang w:val="kk-KZ"/>
              </w:rPr>
              <w:t>пространства, м</w:t>
            </w:r>
          </w:p>
        </w:tc>
        <w:tc>
          <w:tcPr>
            <w:tcW w:w="1177" w:type="pct"/>
            <w:tcBorders>
              <w:top w:val="single" w:sz="4" w:space="0" w:color="auto"/>
              <w:left w:val="single" w:sz="4" w:space="0" w:color="auto"/>
              <w:bottom w:val="single" w:sz="4" w:space="0" w:color="auto"/>
              <w:right w:val="single" w:sz="4" w:space="0" w:color="auto"/>
            </w:tcBorders>
            <w:hideMark/>
          </w:tcPr>
          <w:p w14:paraId="1571A30E" w14:textId="77777777" w:rsidR="00975DB1" w:rsidRPr="00EB042E" w:rsidRDefault="00975DB1" w:rsidP="004E7D66">
            <w:pPr>
              <w:jc w:val="center"/>
              <w:rPr>
                <w:lang w:val="kk-KZ"/>
              </w:rPr>
            </w:pPr>
            <w:r w:rsidRPr="00EB042E">
              <w:t>Разубоживание руды, %</w:t>
            </w:r>
          </w:p>
        </w:tc>
      </w:tr>
      <w:tr w:rsidR="00975DB1" w:rsidRPr="00EB042E" w14:paraId="7663A263" w14:textId="77777777" w:rsidTr="005C5925">
        <w:trPr>
          <w:jc w:val="center"/>
        </w:trPr>
        <w:tc>
          <w:tcPr>
            <w:tcW w:w="1699" w:type="pct"/>
            <w:tcBorders>
              <w:top w:val="single" w:sz="4" w:space="0" w:color="auto"/>
              <w:left w:val="single" w:sz="4" w:space="0" w:color="auto"/>
              <w:bottom w:val="single" w:sz="4" w:space="0" w:color="auto"/>
              <w:right w:val="single" w:sz="4" w:space="0" w:color="auto"/>
            </w:tcBorders>
            <w:hideMark/>
          </w:tcPr>
          <w:p w14:paraId="7A323ECB" w14:textId="38064B33" w:rsidR="00975DB1" w:rsidRPr="00EB042E" w:rsidRDefault="008F1E0D" w:rsidP="004E7D66">
            <w:pPr>
              <w:rPr>
                <w:lang w:val="kk-KZ"/>
              </w:rPr>
            </w:pPr>
            <w:r w:rsidRPr="008F1E0D">
              <w:rPr>
                <w:lang w:val="kk-KZ"/>
              </w:rPr>
              <w:t>Copper Cliff Mine</w:t>
            </w:r>
            <w:r>
              <w:rPr>
                <w:lang w:val="kk-KZ"/>
              </w:rPr>
              <w:t xml:space="preserve"> (Канада)</w:t>
            </w:r>
          </w:p>
        </w:tc>
        <w:tc>
          <w:tcPr>
            <w:tcW w:w="951" w:type="pct"/>
            <w:tcBorders>
              <w:top w:val="single" w:sz="4" w:space="0" w:color="auto"/>
              <w:left w:val="single" w:sz="4" w:space="0" w:color="auto"/>
              <w:bottom w:val="single" w:sz="4" w:space="0" w:color="auto"/>
              <w:right w:val="single" w:sz="4" w:space="0" w:color="auto"/>
            </w:tcBorders>
            <w:hideMark/>
          </w:tcPr>
          <w:p w14:paraId="749FDE77" w14:textId="5FA691ED" w:rsidR="00975DB1" w:rsidRPr="00EB042E" w:rsidRDefault="008F1E0D" w:rsidP="004E7D66">
            <w:pPr>
              <w:jc w:val="center"/>
              <w:rPr>
                <w:lang w:val="kk-KZ"/>
              </w:rPr>
            </w:pPr>
            <w:r>
              <w:rPr>
                <w:lang w:val="kk-KZ"/>
              </w:rPr>
              <w:t>1</w:t>
            </w:r>
            <w:r w:rsidR="00975DB1" w:rsidRPr="00EB042E">
              <w:rPr>
                <w:lang w:val="kk-KZ"/>
              </w:rPr>
              <w:t>,24</w:t>
            </w:r>
          </w:p>
        </w:tc>
        <w:tc>
          <w:tcPr>
            <w:tcW w:w="1173" w:type="pct"/>
            <w:tcBorders>
              <w:top w:val="single" w:sz="4" w:space="0" w:color="auto"/>
              <w:left w:val="single" w:sz="4" w:space="0" w:color="auto"/>
              <w:bottom w:val="single" w:sz="4" w:space="0" w:color="auto"/>
              <w:right w:val="single" w:sz="4" w:space="0" w:color="auto"/>
            </w:tcBorders>
            <w:hideMark/>
          </w:tcPr>
          <w:p w14:paraId="34266AA6" w14:textId="06D638FC" w:rsidR="00975DB1" w:rsidRPr="00EB042E" w:rsidRDefault="008F1E0D" w:rsidP="004E7D66">
            <w:pPr>
              <w:jc w:val="center"/>
              <w:rPr>
                <w:lang w:val="kk-KZ"/>
              </w:rPr>
            </w:pPr>
            <w:r>
              <w:rPr>
                <w:lang w:val="kk-KZ"/>
              </w:rPr>
              <w:t>3</w:t>
            </w:r>
            <w:r w:rsidR="00975DB1" w:rsidRPr="00EB042E">
              <w:rPr>
                <w:lang w:val="kk-KZ"/>
              </w:rPr>
              <w:t>,</w:t>
            </w:r>
            <w:r>
              <w:rPr>
                <w:lang w:val="kk-KZ"/>
              </w:rPr>
              <w:t>1</w:t>
            </w:r>
            <w:r w:rsidR="00975DB1" w:rsidRPr="00EB042E">
              <w:rPr>
                <w:lang w:val="kk-KZ"/>
              </w:rPr>
              <w:t>3</w:t>
            </w:r>
          </w:p>
        </w:tc>
        <w:tc>
          <w:tcPr>
            <w:tcW w:w="1177" w:type="pct"/>
            <w:tcBorders>
              <w:top w:val="single" w:sz="4" w:space="0" w:color="auto"/>
              <w:left w:val="single" w:sz="4" w:space="0" w:color="auto"/>
              <w:bottom w:val="single" w:sz="4" w:space="0" w:color="auto"/>
              <w:right w:val="single" w:sz="4" w:space="0" w:color="auto"/>
            </w:tcBorders>
            <w:hideMark/>
          </w:tcPr>
          <w:p w14:paraId="40D6400A" w14:textId="71B88625" w:rsidR="00975DB1" w:rsidRPr="00EB042E" w:rsidRDefault="008F1E0D" w:rsidP="004E7D66">
            <w:pPr>
              <w:jc w:val="center"/>
              <w:rPr>
                <w:lang w:val="kk-KZ"/>
              </w:rPr>
            </w:pPr>
            <w:r>
              <w:rPr>
                <w:lang w:val="kk-KZ"/>
              </w:rPr>
              <w:t>62</w:t>
            </w:r>
            <w:r w:rsidR="00975DB1" w:rsidRPr="00EB042E">
              <w:rPr>
                <w:lang w:val="kk-KZ"/>
              </w:rPr>
              <w:t>,6</w:t>
            </w:r>
          </w:p>
        </w:tc>
      </w:tr>
      <w:tr w:rsidR="00975DB1" w:rsidRPr="00EB042E" w14:paraId="50595018" w14:textId="77777777" w:rsidTr="005C5925">
        <w:trPr>
          <w:jc w:val="center"/>
        </w:trPr>
        <w:tc>
          <w:tcPr>
            <w:tcW w:w="1699" w:type="pct"/>
            <w:tcBorders>
              <w:top w:val="single" w:sz="4" w:space="0" w:color="auto"/>
              <w:left w:val="single" w:sz="4" w:space="0" w:color="auto"/>
              <w:bottom w:val="single" w:sz="4" w:space="0" w:color="auto"/>
              <w:right w:val="single" w:sz="4" w:space="0" w:color="auto"/>
            </w:tcBorders>
            <w:hideMark/>
          </w:tcPr>
          <w:p w14:paraId="6759993D" w14:textId="28129FC8" w:rsidR="00975DB1" w:rsidRPr="00EB042E" w:rsidRDefault="008F1E0D" w:rsidP="004E7D66">
            <w:pPr>
              <w:rPr>
                <w:lang w:val="kk-KZ"/>
              </w:rPr>
            </w:pPr>
            <w:r w:rsidRPr="008F1E0D">
              <w:rPr>
                <w:lang w:val="kk-KZ"/>
              </w:rPr>
              <w:t>Dugald River</w:t>
            </w:r>
            <w:r>
              <w:rPr>
                <w:lang w:val="kk-KZ"/>
              </w:rPr>
              <w:t xml:space="preserve"> (Австралия)</w:t>
            </w:r>
          </w:p>
        </w:tc>
        <w:tc>
          <w:tcPr>
            <w:tcW w:w="951" w:type="pct"/>
            <w:tcBorders>
              <w:top w:val="single" w:sz="4" w:space="0" w:color="auto"/>
              <w:left w:val="single" w:sz="4" w:space="0" w:color="auto"/>
              <w:bottom w:val="single" w:sz="4" w:space="0" w:color="auto"/>
              <w:right w:val="single" w:sz="4" w:space="0" w:color="auto"/>
            </w:tcBorders>
            <w:hideMark/>
          </w:tcPr>
          <w:p w14:paraId="73589AF0" w14:textId="4952D7CD" w:rsidR="00975DB1" w:rsidRPr="00EB042E" w:rsidRDefault="008F1E0D" w:rsidP="004E7D66">
            <w:pPr>
              <w:jc w:val="center"/>
              <w:rPr>
                <w:lang w:val="kk-KZ"/>
              </w:rPr>
            </w:pPr>
            <w:r>
              <w:rPr>
                <w:lang w:val="kk-KZ"/>
              </w:rPr>
              <w:t>2</w:t>
            </w:r>
            <w:r w:rsidR="00975DB1" w:rsidRPr="00EB042E">
              <w:rPr>
                <w:lang w:val="kk-KZ"/>
              </w:rPr>
              <w:t>,15</w:t>
            </w:r>
          </w:p>
        </w:tc>
        <w:tc>
          <w:tcPr>
            <w:tcW w:w="1173" w:type="pct"/>
            <w:tcBorders>
              <w:top w:val="single" w:sz="4" w:space="0" w:color="auto"/>
              <w:left w:val="single" w:sz="4" w:space="0" w:color="auto"/>
              <w:bottom w:val="single" w:sz="4" w:space="0" w:color="auto"/>
              <w:right w:val="single" w:sz="4" w:space="0" w:color="auto"/>
            </w:tcBorders>
            <w:hideMark/>
          </w:tcPr>
          <w:p w14:paraId="293CEAF7" w14:textId="37CD5687" w:rsidR="00975DB1" w:rsidRPr="00EB042E" w:rsidRDefault="00C1238B" w:rsidP="004E7D66">
            <w:pPr>
              <w:jc w:val="center"/>
              <w:rPr>
                <w:lang w:val="kk-KZ"/>
              </w:rPr>
            </w:pPr>
            <w:r>
              <w:rPr>
                <w:lang w:val="kk-KZ"/>
              </w:rPr>
              <w:t>4</w:t>
            </w:r>
            <w:r w:rsidR="00975DB1" w:rsidRPr="00EB042E">
              <w:rPr>
                <w:lang w:val="kk-KZ"/>
              </w:rPr>
              <w:t>,23</w:t>
            </w:r>
          </w:p>
        </w:tc>
        <w:tc>
          <w:tcPr>
            <w:tcW w:w="1177" w:type="pct"/>
            <w:tcBorders>
              <w:top w:val="single" w:sz="4" w:space="0" w:color="auto"/>
              <w:left w:val="single" w:sz="4" w:space="0" w:color="auto"/>
              <w:bottom w:val="single" w:sz="4" w:space="0" w:color="auto"/>
              <w:right w:val="single" w:sz="4" w:space="0" w:color="auto"/>
            </w:tcBorders>
            <w:hideMark/>
          </w:tcPr>
          <w:p w14:paraId="210ED049" w14:textId="73658850" w:rsidR="00975DB1" w:rsidRPr="00EB042E" w:rsidRDefault="008F1E0D" w:rsidP="004E7D66">
            <w:pPr>
              <w:jc w:val="center"/>
              <w:rPr>
                <w:lang w:val="kk-KZ"/>
              </w:rPr>
            </w:pPr>
            <w:r>
              <w:rPr>
                <w:lang w:val="kk-KZ"/>
              </w:rPr>
              <w:t>4</w:t>
            </w:r>
            <w:r w:rsidR="00C1238B">
              <w:rPr>
                <w:lang w:val="kk-KZ"/>
              </w:rPr>
              <w:t>7</w:t>
            </w:r>
            <w:r w:rsidR="00975DB1" w:rsidRPr="00EB042E">
              <w:rPr>
                <w:lang w:val="kk-KZ"/>
              </w:rPr>
              <w:t>,0</w:t>
            </w:r>
          </w:p>
        </w:tc>
      </w:tr>
      <w:tr w:rsidR="00975DB1" w:rsidRPr="00EB042E" w14:paraId="663E5DFE" w14:textId="77777777" w:rsidTr="005C5925">
        <w:trPr>
          <w:jc w:val="center"/>
        </w:trPr>
        <w:tc>
          <w:tcPr>
            <w:tcW w:w="1699" w:type="pct"/>
            <w:tcBorders>
              <w:top w:val="single" w:sz="4" w:space="0" w:color="auto"/>
              <w:left w:val="single" w:sz="4" w:space="0" w:color="auto"/>
              <w:bottom w:val="single" w:sz="4" w:space="0" w:color="auto"/>
              <w:right w:val="single" w:sz="4" w:space="0" w:color="auto"/>
            </w:tcBorders>
            <w:hideMark/>
          </w:tcPr>
          <w:p w14:paraId="0D627ED1" w14:textId="67D23670" w:rsidR="00975DB1" w:rsidRPr="00D76D96" w:rsidRDefault="008F1E0D" w:rsidP="004E7D66">
            <w:r>
              <w:rPr>
                <w:lang w:val="kk-KZ"/>
              </w:rPr>
              <w:t>Жолымбет (Казахстан)</w:t>
            </w:r>
          </w:p>
        </w:tc>
        <w:tc>
          <w:tcPr>
            <w:tcW w:w="951" w:type="pct"/>
            <w:tcBorders>
              <w:top w:val="single" w:sz="4" w:space="0" w:color="auto"/>
              <w:left w:val="single" w:sz="4" w:space="0" w:color="auto"/>
              <w:bottom w:val="single" w:sz="4" w:space="0" w:color="auto"/>
              <w:right w:val="single" w:sz="4" w:space="0" w:color="auto"/>
            </w:tcBorders>
            <w:hideMark/>
          </w:tcPr>
          <w:p w14:paraId="16A7C017" w14:textId="5EB766DF" w:rsidR="00975DB1" w:rsidRPr="00EB042E" w:rsidRDefault="008F1E0D" w:rsidP="004E7D66">
            <w:pPr>
              <w:jc w:val="center"/>
              <w:rPr>
                <w:lang w:val="kk-KZ"/>
              </w:rPr>
            </w:pPr>
            <w:r>
              <w:rPr>
                <w:lang w:val="kk-KZ"/>
              </w:rPr>
              <w:t>1</w:t>
            </w:r>
            <w:r w:rsidR="00975DB1" w:rsidRPr="00EB042E">
              <w:rPr>
                <w:lang w:val="kk-KZ"/>
              </w:rPr>
              <w:t>,</w:t>
            </w:r>
            <w:r w:rsidR="005E5DA2">
              <w:rPr>
                <w:lang w:val="kk-KZ"/>
              </w:rPr>
              <w:t>5</w:t>
            </w:r>
            <w:r w:rsidR="00975DB1" w:rsidRPr="00EB042E">
              <w:rPr>
                <w:lang w:val="kk-KZ"/>
              </w:rPr>
              <w:t>5</w:t>
            </w:r>
          </w:p>
        </w:tc>
        <w:tc>
          <w:tcPr>
            <w:tcW w:w="1173" w:type="pct"/>
            <w:tcBorders>
              <w:top w:val="single" w:sz="4" w:space="0" w:color="auto"/>
              <w:left w:val="single" w:sz="4" w:space="0" w:color="auto"/>
              <w:bottom w:val="single" w:sz="4" w:space="0" w:color="auto"/>
              <w:right w:val="single" w:sz="4" w:space="0" w:color="auto"/>
            </w:tcBorders>
            <w:hideMark/>
          </w:tcPr>
          <w:p w14:paraId="3C80F39E" w14:textId="3C3A114F" w:rsidR="00975DB1" w:rsidRPr="00EB042E" w:rsidRDefault="00C1238B" w:rsidP="004E7D66">
            <w:pPr>
              <w:jc w:val="center"/>
              <w:rPr>
                <w:lang w:val="kk-KZ"/>
              </w:rPr>
            </w:pPr>
            <w:r>
              <w:rPr>
                <w:lang w:val="kk-KZ"/>
              </w:rPr>
              <w:t>6</w:t>
            </w:r>
            <w:r w:rsidR="00975DB1" w:rsidRPr="00EB042E">
              <w:rPr>
                <w:lang w:val="kk-KZ"/>
              </w:rPr>
              <w:t>,15</w:t>
            </w:r>
          </w:p>
        </w:tc>
        <w:tc>
          <w:tcPr>
            <w:tcW w:w="1177" w:type="pct"/>
            <w:tcBorders>
              <w:top w:val="single" w:sz="4" w:space="0" w:color="auto"/>
              <w:left w:val="single" w:sz="4" w:space="0" w:color="auto"/>
              <w:bottom w:val="single" w:sz="4" w:space="0" w:color="auto"/>
              <w:right w:val="single" w:sz="4" w:space="0" w:color="auto"/>
            </w:tcBorders>
            <w:hideMark/>
          </w:tcPr>
          <w:p w14:paraId="3A0ED641" w14:textId="6B0F2AAF" w:rsidR="00975DB1" w:rsidRPr="00EB042E" w:rsidRDefault="00975DB1" w:rsidP="004E7D66">
            <w:pPr>
              <w:jc w:val="center"/>
              <w:rPr>
                <w:lang w:val="kk-KZ"/>
              </w:rPr>
            </w:pPr>
            <w:r w:rsidRPr="00EB042E">
              <w:rPr>
                <w:lang w:val="kk-KZ"/>
              </w:rPr>
              <w:t>7</w:t>
            </w:r>
            <w:r w:rsidR="005E5DA2">
              <w:rPr>
                <w:lang w:val="kk-KZ"/>
              </w:rPr>
              <w:t>4</w:t>
            </w:r>
            <w:r w:rsidRPr="00EB042E">
              <w:rPr>
                <w:lang w:val="kk-KZ"/>
              </w:rPr>
              <w:t>,</w:t>
            </w:r>
            <w:r w:rsidR="005E5DA2">
              <w:rPr>
                <w:lang w:val="kk-KZ"/>
              </w:rPr>
              <w:t>7</w:t>
            </w:r>
          </w:p>
        </w:tc>
      </w:tr>
      <w:tr w:rsidR="00975DB1" w:rsidRPr="00EB042E" w14:paraId="4F35B10B" w14:textId="77777777" w:rsidTr="005C5925">
        <w:trPr>
          <w:jc w:val="center"/>
        </w:trPr>
        <w:tc>
          <w:tcPr>
            <w:tcW w:w="1699" w:type="pct"/>
            <w:tcBorders>
              <w:top w:val="single" w:sz="4" w:space="0" w:color="auto"/>
              <w:left w:val="single" w:sz="4" w:space="0" w:color="auto"/>
              <w:bottom w:val="single" w:sz="4" w:space="0" w:color="auto"/>
              <w:right w:val="single" w:sz="4" w:space="0" w:color="auto"/>
            </w:tcBorders>
          </w:tcPr>
          <w:p w14:paraId="5B2E9885" w14:textId="5D0D4AD0" w:rsidR="00975DB1" w:rsidRPr="00EB042E" w:rsidRDefault="00975DB1" w:rsidP="004E7D66">
            <w:pPr>
              <w:rPr>
                <w:lang w:val="kk-KZ"/>
              </w:rPr>
            </w:pPr>
            <w:r>
              <w:rPr>
                <w:lang w:val="kk-KZ"/>
              </w:rPr>
              <w:t>Акбакай</w:t>
            </w:r>
            <w:r w:rsidR="005C5925">
              <w:rPr>
                <w:lang w:val="kk-KZ"/>
              </w:rPr>
              <w:t xml:space="preserve"> (Казахстан)</w:t>
            </w:r>
          </w:p>
        </w:tc>
        <w:tc>
          <w:tcPr>
            <w:tcW w:w="951" w:type="pct"/>
            <w:tcBorders>
              <w:top w:val="single" w:sz="4" w:space="0" w:color="auto"/>
              <w:left w:val="single" w:sz="4" w:space="0" w:color="auto"/>
              <w:bottom w:val="single" w:sz="4" w:space="0" w:color="auto"/>
              <w:right w:val="single" w:sz="4" w:space="0" w:color="auto"/>
            </w:tcBorders>
          </w:tcPr>
          <w:p w14:paraId="259E01E1" w14:textId="77777777" w:rsidR="00975DB1" w:rsidRPr="00EB042E" w:rsidRDefault="00975DB1" w:rsidP="004E7D66">
            <w:pPr>
              <w:jc w:val="center"/>
              <w:rPr>
                <w:lang w:val="kk-KZ"/>
              </w:rPr>
            </w:pPr>
            <w:r>
              <w:rPr>
                <w:lang w:val="kk-KZ"/>
              </w:rPr>
              <w:t>1,0</w:t>
            </w:r>
          </w:p>
        </w:tc>
        <w:tc>
          <w:tcPr>
            <w:tcW w:w="1173" w:type="pct"/>
            <w:tcBorders>
              <w:top w:val="single" w:sz="4" w:space="0" w:color="auto"/>
              <w:left w:val="single" w:sz="4" w:space="0" w:color="auto"/>
              <w:bottom w:val="single" w:sz="4" w:space="0" w:color="auto"/>
              <w:right w:val="single" w:sz="4" w:space="0" w:color="auto"/>
            </w:tcBorders>
          </w:tcPr>
          <w:p w14:paraId="39BAED3B" w14:textId="1A3F1131" w:rsidR="00975DB1" w:rsidRPr="00EB042E" w:rsidRDefault="00975DB1" w:rsidP="004E7D66">
            <w:pPr>
              <w:jc w:val="center"/>
              <w:rPr>
                <w:lang w:val="kk-KZ"/>
              </w:rPr>
            </w:pPr>
            <w:r>
              <w:rPr>
                <w:lang w:val="kk-KZ"/>
              </w:rPr>
              <w:t>2,</w:t>
            </w:r>
            <w:r w:rsidR="005C5925">
              <w:rPr>
                <w:lang w:val="kk-KZ"/>
              </w:rPr>
              <w:t>8</w:t>
            </w:r>
            <w:r>
              <w:rPr>
                <w:lang w:val="kk-KZ"/>
              </w:rPr>
              <w:t>5</w:t>
            </w:r>
          </w:p>
        </w:tc>
        <w:tc>
          <w:tcPr>
            <w:tcW w:w="1177" w:type="pct"/>
            <w:tcBorders>
              <w:top w:val="single" w:sz="4" w:space="0" w:color="auto"/>
              <w:left w:val="single" w:sz="4" w:space="0" w:color="auto"/>
              <w:bottom w:val="single" w:sz="4" w:space="0" w:color="auto"/>
              <w:right w:val="single" w:sz="4" w:space="0" w:color="auto"/>
            </w:tcBorders>
          </w:tcPr>
          <w:p w14:paraId="532BB7C4" w14:textId="5C582335" w:rsidR="00975DB1" w:rsidRPr="00EB042E" w:rsidRDefault="00975DB1" w:rsidP="004E7D66">
            <w:pPr>
              <w:jc w:val="center"/>
              <w:rPr>
                <w:lang w:val="kk-KZ"/>
              </w:rPr>
            </w:pPr>
            <w:r>
              <w:rPr>
                <w:lang w:val="kk-KZ"/>
              </w:rPr>
              <w:t>6</w:t>
            </w:r>
            <w:r w:rsidR="00C1238B">
              <w:rPr>
                <w:lang w:val="kk-KZ"/>
              </w:rPr>
              <w:t>4</w:t>
            </w:r>
            <w:r>
              <w:rPr>
                <w:lang w:val="kk-KZ"/>
              </w:rPr>
              <w:t>,</w:t>
            </w:r>
            <w:r w:rsidR="00C1238B">
              <w:rPr>
                <w:lang w:val="kk-KZ"/>
              </w:rPr>
              <w:t>9</w:t>
            </w:r>
          </w:p>
        </w:tc>
      </w:tr>
      <w:tr w:rsidR="00975DB1" w:rsidRPr="00EB042E" w14:paraId="7CCB42ED" w14:textId="77777777" w:rsidTr="005C5925">
        <w:trPr>
          <w:jc w:val="center"/>
        </w:trPr>
        <w:tc>
          <w:tcPr>
            <w:tcW w:w="1699" w:type="pct"/>
            <w:tcBorders>
              <w:top w:val="single" w:sz="4" w:space="0" w:color="auto"/>
              <w:left w:val="single" w:sz="4" w:space="0" w:color="auto"/>
              <w:bottom w:val="single" w:sz="4" w:space="0" w:color="auto"/>
              <w:right w:val="single" w:sz="4" w:space="0" w:color="auto"/>
            </w:tcBorders>
          </w:tcPr>
          <w:p w14:paraId="59D5E0D7" w14:textId="40B36837" w:rsidR="00975DB1" w:rsidRPr="00CD7EBD" w:rsidRDefault="005C5925" w:rsidP="004E7D66">
            <w:r>
              <w:rPr>
                <w:lang w:val="kk-KZ"/>
              </w:rPr>
              <w:t>Ш</w:t>
            </w:r>
            <w:r w:rsidRPr="005C5925">
              <w:rPr>
                <w:lang w:val="kk-KZ"/>
              </w:rPr>
              <w:t>аумян</w:t>
            </w:r>
            <w:r w:rsidR="00CD7EBD">
              <w:rPr>
                <w:lang w:val="kk-KZ"/>
              </w:rPr>
              <w:t xml:space="preserve">, </w:t>
            </w:r>
            <w:r w:rsidR="00CD7EBD">
              <w:t>Армения</w:t>
            </w:r>
          </w:p>
        </w:tc>
        <w:tc>
          <w:tcPr>
            <w:tcW w:w="951" w:type="pct"/>
            <w:tcBorders>
              <w:top w:val="single" w:sz="4" w:space="0" w:color="auto"/>
              <w:left w:val="single" w:sz="4" w:space="0" w:color="auto"/>
              <w:bottom w:val="single" w:sz="4" w:space="0" w:color="auto"/>
              <w:right w:val="single" w:sz="4" w:space="0" w:color="auto"/>
            </w:tcBorders>
          </w:tcPr>
          <w:p w14:paraId="7D1F7CE1" w14:textId="720F92F0" w:rsidR="00975DB1" w:rsidRDefault="00975DB1" w:rsidP="004E7D66">
            <w:pPr>
              <w:jc w:val="center"/>
              <w:rPr>
                <w:lang w:val="kk-KZ"/>
              </w:rPr>
            </w:pPr>
            <w:r>
              <w:rPr>
                <w:lang w:val="kk-KZ"/>
              </w:rPr>
              <w:t>0,</w:t>
            </w:r>
            <w:r w:rsidR="00C1238B">
              <w:rPr>
                <w:lang w:val="kk-KZ"/>
              </w:rPr>
              <w:t>7</w:t>
            </w:r>
          </w:p>
        </w:tc>
        <w:tc>
          <w:tcPr>
            <w:tcW w:w="1173" w:type="pct"/>
            <w:tcBorders>
              <w:top w:val="single" w:sz="4" w:space="0" w:color="auto"/>
              <w:left w:val="single" w:sz="4" w:space="0" w:color="auto"/>
              <w:bottom w:val="single" w:sz="4" w:space="0" w:color="auto"/>
              <w:right w:val="single" w:sz="4" w:space="0" w:color="auto"/>
            </w:tcBorders>
          </w:tcPr>
          <w:p w14:paraId="3C06CFB4" w14:textId="77777777" w:rsidR="00975DB1" w:rsidRDefault="00975DB1" w:rsidP="004E7D66">
            <w:pPr>
              <w:jc w:val="center"/>
              <w:rPr>
                <w:lang w:val="kk-KZ"/>
              </w:rPr>
            </w:pPr>
            <w:r>
              <w:rPr>
                <w:lang w:val="kk-KZ"/>
              </w:rPr>
              <w:t>2,05</w:t>
            </w:r>
          </w:p>
        </w:tc>
        <w:tc>
          <w:tcPr>
            <w:tcW w:w="1177" w:type="pct"/>
            <w:tcBorders>
              <w:top w:val="single" w:sz="4" w:space="0" w:color="auto"/>
              <w:left w:val="single" w:sz="4" w:space="0" w:color="auto"/>
              <w:bottom w:val="single" w:sz="4" w:space="0" w:color="auto"/>
              <w:right w:val="single" w:sz="4" w:space="0" w:color="auto"/>
            </w:tcBorders>
          </w:tcPr>
          <w:p w14:paraId="6C5B11EB" w14:textId="77777777" w:rsidR="00975DB1" w:rsidRDefault="00975DB1" w:rsidP="004E7D66">
            <w:pPr>
              <w:jc w:val="center"/>
              <w:rPr>
                <w:lang w:val="kk-KZ"/>
              </w:rPr>
            </w:pPr>
            <w:r>
              <w:rPr>
                <w:lang w:val="kk-KZ"/>
              </w:rPr>
              <w:t>60,9</w:t>
            </w:r>
          </w:p>
        </w:tc>
      </w:tr>
      <w:tr w:rsidR="00975DB1" w:rsidRPr="00EB042E" w14:paraId="07A66ACA" w14:textId="77777777" w:rsidTr="005C5925">
        <w:trPr>
          <w:jc w:val="center"/>
        </w:trPr>
        <w:tc>
          <w:tcPr>
            <w:tcW w:w="1699" w:type="pct"/>
            <w:tcBorders>
              <w:top w:val="single" w:sz="4" w:space="0" w:color="auto"/>
              <w:left w:val="single" w:sz="4" w:space="0" w:color="auto"/>
              <w:bottom w:val="single" w:sz="4" w:space="0" w:color="auto"/>
              <w:right w:val="single" w:sz="4" w:space="0" w:color="auto"/>
            </w:tcBorders>
          </w:tcPr>
          <w:p w14:paraId="1CD3874B" w14:textId="77777777" w:rsidR="00975DB1" w:rsidRDefault="00975DB1" w:rsidP="004E7D66">
            <w:pPr>
              <w:rPr>
                <w:lang w:val="kk-KZ"/>
              </w:rPr>
            </w:pPr>
            <w:r>
              <w:rPr>
                <w:lang w:val="kk-KZ"/>
              </w:rPr>
              <w:t>Краков, Австралия</w:t>
            </w:r>
          </w:p>
        </w:tc>
        <w:tc>
          <w:tcPr>
            <w:tcW w:w="951" w:type="pct"/>
            <w:tcBorders>
              <w:top w:val="single" w:sz="4" w:space="0" w:color="auto"/>
              <w:left w:val="single" w:sz="4" w:space="0" w:color="auto"/>
              <w:bottom w:val="single" w:sz="4" w:space="0" w:color="auto"/>
              <w:right w:val="single" w:sz="4" w:space="0" w:color="auto"/>
            </w:tcBorders>
          </w:tcPr>
          <w:p w14:paraId="79FA1232" w14:textId="7FF31CE8" w:rsidR="00975DB1" w:rsidRDefault="00C1238B" w:rsidP="004E7D66">
            <w:pPr>
              <w:jc w:val="center"/>
              <w:rPr>
                <w:lang w:val="kk-KZ"/>
              </w:rPr>
            </w:pPr>
            <w:r>
              <w:rPr>
                <w:lang w:val="kk-KZ"/>
              </w:rPr>
              <w:t>1,0</w:t>
            </w:r>
          </w:p>
        </w:tc>
        <w:tc>
          <w:tcPr>
            <w:tcW w:w="1173" w:type="pct"/>
            <w:tcBorders>
              <w:top w:val="single" w:sz="4" w:space="0" w:color="auto"/>
              <w:left w:val="single" w:sz="4" w:space="0" w:color="auto"/>
              <w:bottom w:val="single" w:sz="4" w:space="0" w:color="auto"/>
              <w:right w:val="single" w:sz="4" w:space="0" w:color="auto"/>
            </w:tcBorders>
          </w:tcPr>
          <w:p w14:paraId="09991316" w14:textId="691B8B69" w:rsidR="00975DB1" w:rsidRDefault="00C1238B" w:rsidP="004E7D66">
            <w:pPr>
              <w:jc w:val="center"/>
              <w:rPr>
                <w:lang w:val="kk-KZ"/>
              </w:rPr>
            </w:pPr>
            <w:r>
              <w:rPr>
                <w:lang w:val="kk-KZ"/>
              </w:rPr>
              <w:t>2,18</w:t>
            </w:r>
          </w:p>
        </w:tc>
        <w:tc>
          <w:tcPr>
            <w:tcW w:w="1177" w:type="pct"/>
            <w:tcBorders>
              <w:top w:val="single" w:sz="4" w:space="0" w:color="auto"/>
              <w:left w:val="single" w:sz="4" w:space="0" w:color="auto"/>
              <w:bottom w:val="single" w:sz="4" w:space="0" w:color="auto"/>
              <w:right w:val="single" w:sz="4" w:space="0" w:color="auto"/>
            </w:tcBorders>
          </w:tcPr>
          <w:p w14:paraId="507DDD7A" w14:textId="05A490DC" w:rsidR="00975DB1" w:rsidRDefault="00C1238B" w:rsidP="004E7D66">
            <w:pPr>
              <w:jc w:val="center"/>
              <w:rPr>
                <w:lang w:val="kk-KZ"/>
              </w:rPr>
            </w:pPr>
            <w:r>
              <w:rPr>
                <w:lang w:val="kk-KZ"/>
              </w:rPr>
              <w:t>54</w:t>
            </w:r>
            <w:r w:rsidR="00975DB1">
              <w:rPr>
                <w:lang w:val="kk-KZ"/>
              </w:rPr>
              <w:t>,</w:t>
            </w:r>
            <w:r>
              <w:rPr>
                <w:lang w:val="kk-KZ"/>
              </w:rPr>
              <w:t>1</w:t>
            </w:r>
          </w:p>
        </w:tc>
      </w:tr>
    </w:tbl>
    <w:p w14:paraId="165B7637" w14:textId="77777777" w:rsidR="00975DB1" w:rsidRPr="00D769D6" w:rsidRDefault="00975DB1" w:rsidP="00975DB1">
      <w:pPr>
        <w:jc w:val="both"/>
        <w:rPr>
          <w:kern w:val="32"/>
          <w:sz w:val="28"/>
          <w:szCs w:val="28"/>
          <w:lang w:val="kk-KZ" w:eastAsia="en-US"/>
        </w:rPr>
      </w:pPr>
    </w:p>
    <w:p w14:paraId="4DD2E39D" w14:textId="18EB30E7" w:rsidR="00975DB1" w:rsidRPr="00AA6984" w:rsidRDefault="00975DB1" w:rsidP="00975DB1">
      <w:pPr>
        <w:ind w:firstLine="708"/>
        <w:jc w:val="both"/>
        <w:rPr>
          <w:sz w:val="28"/>
          <w:szCs w:val="28"/>
        </w:rPr>
      </w:pPr>
      <w:r>
        <w:rPr>
          <w:sz w:val="28"/>
          <w:szCs w:val="28"/>
        </w:rPr>
        <w:t xml:space="preserve">Показатель </w:t>
      </w:r>
      <w:r w:rsidRPr="00812D58">
        <w:rPr>
          <w:sz w:val="28"/>
          <w:szCs w:val="28"/>
        </w:rPr>
        <w:t>разубоживания</w:t>
      </w:r>
      <w:r>
        <w:rPr>
          <w:sz w:val="28"/>
          <w:szCs w:val="28"/>
        </w:rPr>
        <w:t xml:space="preserve"> руды в</w:t>
      </w:r>
      <w:r w:rsidRPr="00812D58">
        <w:rPr>
          <w:sz w:val="28"/>
          <w:szCs w:val="28"/>
        </w:rPr>
        <w:t xml:space="preserve"> маломощных рудных залежах зависит от системы разработки, структурных и прочностных свойств массива, воздействия силы взрыва на вмещающие породы, </w:t>
      </w:r>
      <w:r>
        <w:rPr>
          <w:sz w:val="28"/>
          <w:szCs w:val="28"/>
        </w:rPr>
        <w:t xml:space="preserve">применение </w:t>
      </w:r>
      <w:r w:rsidRPr="00812D58">
        <w:rPr>
          <w:sz w:val="28"/>
          <w:szCs w:val="28"/>
        </w:rPr>
        <w:t>поддерживание выработанного пространства</w:t>
      </w:r>
      <w:r>
        <w:rPr>
          <w:sz w:val="28"/>
          <w:szCs w:val="28"/>
        </w:rPr>
        <w:t xml:space="preserve"> тросовым креплением</w:t>
      </w:r>
      <w:r w:rsidRPr="00812D58">
        <w:rPr>
          <w:sz w:val="28"/>
          <w:szCs w:val="28"/>
        </w:rPr>
        <w:t xml:space="preserve">, </w:t>
      </w:r>
      <w:r>
        <w:rPr>
          <w:sz w:val="28"/>
          <w:szCs w:val="28"/>
        </w:rPr>
        <w:t>напряженно-деформационным состоянием массива</w:t>
      </w:r>
      <w:r w:rsidRPr="00812D58">
        <w:rPr>
          <w:sz w:val="28"/>
          <w:szCs w:val="28"/>
        </w:rPr>
        <w:t>, мощности и падения рудного тела.</w:t>
      </w:r>
      <w:r>
        <w:rPr>
          <w:sz w:val="28"/>
          <w:szCs w:val="28"/>
        </w:rPr>
        <w:t xml:space="preserve"> </w:t>
      </w:r>
      <w:r w:rsidRPr="00D769D6">
        <w:rPr>
          <w:sz w:val="28"/>
          <w:szCs w:val="28"/>
        </w:rPr>
        <w:t>К примеру, фактическое разубоживание руды на месторождении Акбакай АО «</w:t>
      </w:r>
      <w:r>
        <w:rPr>
          <w:sz w:val="28"/>
          <w:szCs w:val="28"/>
        </w:rPr>
        <w:t xml:space="preserve">АК </w:t>
      </w:r>
      <w:r w:rsidRPr="00D769D6">
        <w:rPr>
          <w:sz w:val="28"/>
          <w:szCs w:val="28"/>
        </w:rPr>
        <w:t>Алтын</w:t>
      </w:r>
      <w:r>
        <w:rPr>
          <w:sz w:val="28"/>
          <w:szCs w:val="28"/>
        </w:rPr>
        <w:t>а</w:t>
      </w:r>
      <w:r w:rsidRPr="00D769D6">
        <w:rPr>
          <w:sz w:val="28"/>
          <w:szCs w:val="28"/>
        </w:rPr>
        <w:t>лмас» 50%</w:t>
      </w:r>
      <w:r>
        <w:rPr>
          <w:sz w:val="28"/>
          <w:szCs w:val="28"/>
        </w:rPr>
        <w:t xml:space="preserve"> и более, к чему свидетельствует поперечный разрез фактического положения очистного пространства, </w:t>
      </w:r>
      <w:r w:rsidR="00AA6984">
        <w:rPr>
          <w:sz w:val="28"/>
          <w:szCs w:val="28"/>
        </w:rPr>
        <w:t>представленного</w:t>
      </w:r>
      <w:r>
        <w:rPr>
          <w:sz w:val="28"/>
          <w:szCs w:val="28"/>
        </w:rPr>
        <w:t xml:space="preserve"> на рисунке 1.1.</w:t>
      </w:r>
      <w:r w:rsidR="00DD03DC">
        <w:rPr>
          <w:sz w:val="28"/>
          <w:szCs w:val="28"/>
        </w:rPr>
        <w:t xml:space="preserve"> </w:t>
      </w:r>
      <w:r w:rsidR="00DD03DC" w:rsidRPr="00DD03DC">
        <w:rPr>
          <w:sz w:val="28"/>
          <w:szCs w:val="28"/>
        </w:rPr>
        <w:t>[</w:t>
      </w:r>
      <w:r w:rsidR="00DD03DC" w:rsidRPr="00AA6984">
        <w:rPr>
          <w:sz w:val="28"/>
          <w:szCs w:val="28"/>
        </w:rPr>
        <w:t>2]</w:t>
      </w:r>
    </w:p>
    <w:p w14:paraId="2E72CA63" w14:textId="6687814A" w:rsidR="00975DB1" w:rsidRPr="00185687" w:rsidRDefault="00CD7EBD" w:rsidP="00975DB1">
      <w:pPr>
        <w:ind w:firstLine="708"/>
        <w:jc w:val="both"/>
        <w:rPr>
          <w:sz w:val="28"/>
          <w:szCs w:val="28"/>
        </w:rPr>
      </w:pPr>
      <w:r>
        <w:rPr>
          <w:sz w:val="28"/>
          <w:szCs w:val="28"/>
        </w:rPr>
        <w:t>На</w:t>
      </w:r>
      <w:r w:rsidR="00975DB1">
        <w:rPr>
          <w:sz w:val="28"/>
          <w:szCs w:val="28"/>
          <w:lang w:val="kk-KZ"/>
        </w:rPr>
        <w:t xml:space="preserve"> рисунк</w:t>
      </w:r>
      <w:r>
        <w:rPr>
          <w:sz w:val="28"/>
          <w:szCs w:val="28"/>
          <w:lang w:val="kk-KZ"/>
        </w:rPr>
        <w:t>е</w:t>
      </w:r>
      <w:r w:rsidR="00975DB1">
        <w:rPr>
          <w:sz w:val="28"/>
          <w:szCs w:val="28"/>
          <w:lang w:val="kk-KZ"/>
        </w:rPr>
        <w:t xml:space="preserve"> 1</w:t>
      </w:r>
      <w:r w:rsidR="00975DB1">
        <w:rPr>
          <w:sz w:val="28"/>
          <w:szCs w:val="28"/>
        </w:rPr>
        <w:t xml:space="preserve">.1 видно, что при мощности рудной жилы 0,7 метров фактическая выемочная мощность составляет </w:t>
      </w:r>
      <w:r>
        <w:rPr>
          <w:sz w:val="28"/>
          <w:szCs w:val="28"/>
        </w:rPr>
        <w:t xml:space="preserve">2,4–2,7 </w:t>
      </w:r>
      <w:r w:rsidR="00975DB1">
        <w:rPr>
          <w:sz w:val="28"/>
          <w:szCs w:val="28"/>
        </w:rPr>
        <w:t xml:space="preserve">метров, следовательно разубоживание в процентном отношении составляет около 70%. </w:t>
      </w:r>
    </w:p>
    <w:p w14:paraId="04CB1554" w14:textId="29D414C6" w:rsidR="00975DB1" w:rsidRPr="00DD03DC" w:rsidRDefault="00975DB1" w:rsidP="00975DB1">
      <w:pPr>
        <w:jc w:val="both"/>
        <w:rPr>
          <w:sz w:val="28"/>
          <w:szCs w:val="28"/>
        </w:rPr>
      </w:pPr>
      <w:r>
        <w:rPr>
          <w:sz w:val="28"/>
          <w:szCs w:val="28"/>
        </w:rPr>
        <w:tab/>
        <w:t>Для более детального анализа показателей разубоживания был построен график по данным маркшейдерской съемки очистного пространства на ранее отработанных подэтажных штреках горизонтов 400–520 м. Результаты анализа приведены на рисунке 1.2</w:t>
      </w:r>
      <w:r w:rsidR="00DD03DC" w:rsidRPr="00DD03DC">
        <w:rPr>
          <w:sz w:val="28"/>
          <w:szCs w:val="28"/>
        </w:rPr>
        <w:t xml:space="preserve"> </w:t>
      </w:r>
    </w:p>
    <w:p w14:paraId="7DFDF76D" w14:textId="77777777" w:rsidR="00975DB1" w:rsidRPr="001B36F6" w:rsidRDefault="00975DB1" w:rsidP="00975DB1">
      <w:pPr>
        <w:jc w:val="both"/>
        <w:rPr>
          <w:sz w:val="28"/>
          <w:szCs w:val="28"/>
        </w:rPr>
      </w:pPr>
    </w:p>
    <w:p w14:paraId="130A0E7B" w14:textId="77777777" w:rsidR="00975DB1" w:rsidRDefault="00975DB1" w:rsidP="00975DB1">
      <w:pPr>
        <w:jc w:val="center"/>
        <w:rPr>
          <w:sz w:val="28"/>
          <w:szCs w:val="28"/>
        </w:rPr>
      </w:pPr>
      <w:r>
        <w:rPr>
          <w:noProof/>
        </w:rPr>
        <w:lastRenderedPageBreak/>
        <w:drawing>
          <wp:inline distT="0" distB="0" distL="0" distR="0" wp14:anchorId="7BD70F24" wp14:editId="046CD5BD">
            <wp:extent cx="5846445" cy="3933825"/>
            <wp:effectExtent l="19050" t="19050" r="20955" b="28575"/>
            <wp:docPr id="14367" name="Рисунок 1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857308" cy="3941134"/>
                    </a:xfrm>
                    <a:prstGeom prst="rect">
                      <a:avLst/>
                    </a:prstGeom>
                    <a:ln>
                      <a:solidFill>
                        <a:schemeClr val="tx1"/>
                      </a:solidFill>
                    </a:ln>
                  </pic:spPr>
                </pic:pic>
              </a:graphicData>
            </a:graphic>
          </wp:inline>
        </w:drawing>
      </w:r>
    </w:p>
    <w:p w14:paraId="03DA3E28" w14:textId="77777777" w:rsidR="00975DB1" w:rsidRDefault="00975DB1" w:rsidP="00975DB1">
      <w:pPr>
        <w:jc w:val="center"/>
        <w:rPr>
          <w:sz w:val="28"/>
          <w:szCs w:val="28"/>
        </w:rPr>
      </w:pPr>
      <w:r>
        <w:rPr>
          <w:sz w:val="28"/>
          <w:szCs w:val="28"/>
        </w:rPr>
        <w:t>Рисунок 1.1 – Поперечный разрез фактического положения очистного пространства</w:t>
      </w:r>
    </w:p>
    <w:p w14:paraId="668F4438" w14:textId="77777777" w:rsidR="00975DB1" w:rsidRPr="00BD3A5B" w:rsidRDefault="00975DB1" w:rsidP="00975DB1">
      <w:pPr>
        <w:jc w:val="center"/>
        <w:rPr>
          <w:sz w:val="28"/>
          <w:szCs w:val="28"/>
        </w:rPr>
      </w:pPr>
    </w:p>
    <w:p w14:paraId="21390152" w14:textId="77777777" w:rsidR="00975DB1" w:rsidRDefault="00975DB1" w:rsidP="003F7D21">
      <w:pPr>
        <w:jc w:val="center"/>
        <w:rPr>
          <w:b/>
          <w:bCs/>
          <w:sz w:val="28"/>
          <w:szCs w:val="28"/>
        </w:rPr>
      </w:pPr>
      <w:r>
        <w:rPr>
          <w:b/>
          <w:bCs/>
          <w:noProof/>
          <w:sz w:val="28"/>
          <w:szCs w:val="28"/>
        </w:rPr>
        <w:drawing>
          <wp:inline distT="0" distB="0" distL="0" distR="0" wp14:anchorId="5E50584C" wp14:editId="4B5854FE">
            <wp:extent cx="5895975" cy="3295650"/>
            <wp:effectExtent l="0" t="0" r="9525" b="0"/>
            <wp:docPr id="14368" name="Рисунок 1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95975" cy="3295650"/>
                    </a:xfrm>
                    <a:prstGeom prst="rect">
                      <a:avLst/>
                    </a:prstGeom>
                    <a:noFill/>
                  </pic:spPr>
                </pic:pic>
              </a:graphicData>
            </a:graphic>
          </wp:inline>
        </w:drawing>
      </w:r>
    </w:p>
    <w:p w14:paraId="22F46CA0" w14:textId="5C80DE92" w:rsidR="00975DB1" w:rsidRDefault="00975DB1" w:rsidP="00975DB1">
      <w:pPr>
        <w:jc w:val="center"/>
        <w:rPr>
          <w:sz w:val="28"/>
          <w:szCs w:val="28"/>
          <w:lang w:val="kk-KZ"/>
        </w:rPr>
      </w:pPr>
      <w:r w:rsidRPr="00185687">
        <w:rPr>
          <w:sz w:val="28"/>
          <w:szCs w:val="28"/>
          <w:lang w:val="kk-KZ"/>
        </w:rPr>
        <w:t>Рисунок 1.</w:t>
      </w:r>
      <w:r>
        <w:rPr>
          <w:sz w:val="28"/>
          <w:szCs w:val="28"/>
          <w:lang w:val="kk-KZ"/>
        </w:rPr>
        <w:t>2</w:t>
      </w:r>
      <w:r w:rsidRPr="00185687">
        <w:rPr>
          <w:sz w:val="28"/>
          <w:szCs w:val="28"/>
          <w:lang w:val="kk-KZ"/>
        </w:rPr>
        <w:t xml:space="preserve"> – </w:t>
      </w:r>
      <w:r>
        <w:rPr>
          <w:sz w:val="28"/>
          <w:szCs w:val="28"/>
          <w:lang w:val="kk-KZ"/>
        </w:rPr>
        <w:t>Сравнительный анализ план-факта разубоживания руды</w:t>
      </w:r>
    </w:p>
    <w:p w14:paraId="56E76778" w14:textId="06795E09" w:rsidR="0081513B" w:rsidRDefault="0081513B" w:rsidP="00975DB1">
      <w:pPr>
        <w:jc w:val="center"/>
        <w:rPr>
          <w:sz w:val="28"/>
          <w:szCs w:val="28"/>
          <w:lang w:val="kk-KZ"/>
        </w:rPr>
      </w:pPr>
    </w:p>
    <w:p w14:paraId="791920E9" w14:textId="1CEAC403" w:rsidR="0081513B" w:rsidRPr="00843230" w:rsidRDefault="0081513B" w:rsidP="0081513B">
      <w:pPr>
        <w:jc w:val="both"/>
        <w:rPr>
          <w:sz w:val="28"/>
          <w:szCs w:val="28"/>
          <w:lang w:val="kk-KZ"/>
        </w:rPr>
      </w:pPr>
      <w:r>
        <w:rPr>
          <w:sz w:val="28"/>
          <w:szCs w:val="28"/>
          <w:lang w:val="kk-KZ"/>
        </w:rPr>
        <w:tab/>
        <w:t xml:space="preserve">На рисунке 1.3 представлены результаты фактического разубоживания </w:t>
      </w:r>
      <w:r w:rsidR="00E106E7">
        <w:rPr>
          <w:sz w:val="28"/>
          <w:szCs w:val="28"/>
          <w:lang w:val="kk-KZ"/>
        </w:rPr>
        <w:t>в зависимости от рейтинга устойчивости массива горных пород.</w:t>
      </w:r>
    </w:p>
    <w:p w14:paraId="2BC3B985" w14:textId="0B5BCBDE" w:rsidR="005935D9" w:rsidRDefault="005935D9" w:rsidP="003F7D21">
      <w:pPr>
        <w:jc w:val="center"/>
        <w:rPr>
          <w:sz w:val="28"/>
          <w:szCs w:val="28"/>
        </w:rPr>
      </w:pPr>
      <w:r>
        <w:rPr>
          <w:noProof/>
        </w:rPr>
        <w:lastRenderedPageBreak/>
        <w:drawing>
          <wp:inline distT="0" distB="0" distL="0" distR="0" wp14:anchorId="4E7EC4A7" wp14:editId="1C087421">
            <wp:extent cx="5940425" cy="3228975"/>
            <wp:effectExtent l="0" t="0" r="3175" b="9525"/>
            <wp:docPr id="39" name="Диаграмма 39">
              <a:extLst xmlns:a="http://schemas.openxmlformats.org/drawingml/2006/main">
                <a:ext uri="{FF2B5EF4-FFF2-40B4-BE49-F238E27FC236}">
                  <a16:creationId xmlns:a16="http://schemas.microsoft.com/office/drawing/2014/main" id="{4FEFDFCA-A21E-7231-0CBD-5137156608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5BA8A7C3" w14:textId="1A03AE9D" w:rsidR="005935D9" w:rsidRPr="005935D9" w:rsidRDefault="005935D9" w:rsidP="005935D9">
      <w:pPr>
        <w:jc w:val="center"/>
        <w:rPr>
          <w:sz w:val="28"/>
          <w:szCs w:val="28"/>
        </w:rPr>
      </w:pPr>
      <w:r>
        <w:rPr>
          <w:sz w:val="28"/>
          <w:szCs w:val="28"/>
          <w:lang w:val="kk-KZ"/>
        </w:rPr>
        <w:t>Рисунок 1</w:t>
      </w:r>
      <w:r>
        <w:rPr>
          <w:sz w:val="28"/>
          <w:szCs w:val="28"/>
        </w:rPr>
        <w:t>.3 – Фактическое разубоживание руды в зависимости от рейтинга устойчивости массива</w:t>
      </w:r>
    </w:p>
    <w:p w14:paraId="1737406A" w14:textId="77777777" w:rsidR="005935D9" w:rsidRDefault="005935D9" w:rsidP="005935D9">
      <w:pPr>
        <w:jc w:val="both"/>
        <w:rPr>
          <w:sz w:val="28"/>
          <w:szCs w:val="28"/>
        </w:rPr>
      </w:pPr>
    </w:p>
    <w:p w14:paraId="6472F77A" w14:textId="4837A737" w:rsidR="00975DB1" w:rsidRPr="00DD03DC" w:rsidRDefault="00975DB1" w:rsidP="00975DB1">
      <w:pPr>
        <w:ind w:firstLine="708"/>
        <w:jc w:val="both"/>
        <w:rPr>
          <w:sz w:val="28"/>
          <w:szCs w:val="28"/>
        </w:rPr>
      </w:pPr>
      <w:r w:rsidRPr="00D769D6">
        <w:rPr>
          <w:sz w:val="28"/>
          <w:szCs w:val="28"/>
        </w:rPr>
        <w:t>На сегодняшний</w:t>
      </w:r>
      <w:r w:rsidRPr="00D769D6">
        <w:rPr>
          <w:sz w:val="28"/>
          <w:szCs w:val="28"/>
          <w:lang w:val="kk-KZ"/>
        </w:rPr>
        <w:t xml:space="preserve"> день </w:t>
      </w:r>
      <w:r w:rsidRPr="00D769D6">
        <w:rPr>
          <w:sz w:val="28"/>
          <w:szCs w:val="28"/>
        </w:rPr>
        <w:t>практический на всех маломощных месторождениях разубоживание руды является не решенной проблемой. Последствия разубоживание приводит к увеличению расходов на транспортировку и переработку руды, соответственно увеличивается себестоимость полезного ископаемого. Таким образом, проблема разубоживание руды при отработке маломощных крутопадающих рудных тел системой подэтажного обрушения является актуальной научно-практической задачей как для исследователей, так и для производственников</w:t>
      </w:r>
      <w:r w:rsidR="00DD03DC" w:rsidRPr="00DD03DC">
        <w:rPr>
          <w:sz w:val="28"/>
          <w:szCs w:val="28"/>
        </w:rPr>
        <w:t xml:space="preserve"> [1].</w:t>
      </w:r>
    </w:p>
    <w:p w14:paraId="298CE09C" w14:textId="77777777" w:rsidR="00975DB1" w:rsidRPr="00AE33FA" w:rsidRDefault="00975DB1" w:rsidP="00975DB1">
      <w:pPr>
        <w:ind w:firstLine="708"/>
        <w:jc w:val="both"/>
        <w:rPr>
          <w:sz w:val="28"/>
          <w:szCs w:val="28"/>
        </w:rPr>
      </w:pPr>
    </w:p>
    <w:p w14:paraId="1C91799F" w14:textId="7DF58EAD" w:rsidR="00975DB1" w:rsidRPr="00934CAE" w:rsidRDefault="00975DB1" w:rsidP="00975DB1">
      <w:pPr>
        <w:ind w:firstLine="708"/>
        <w:jc w:val="both"/>
        <w:rPr>
          <w:b/>
          <w:bCs/>
          <w:sz w:val="28"/>
          <w:szCs w:val="28"/>
        </w:rPr>
      </w:pPr>
      <w:r w:rsidRPr="00191805">
        <w:rPr>
          <w:b/>
          <w:bCs/>
          <w:sz w:val="28"/>
          <w:szCs w:val="28"/>
        </w:rPr>
        <w:t xml:space="preserve">1.1 </w:t>
      </w:r>
      <w:r w:rsidRPr="00191805">
        <w:rPr>
          <w:b/>
          <w:bCs/>
          <w:sz w:val="28"/>
          <w:szCs w:val="28"/>
          <w:lang w:val="kk-KZ"/>
        </w:rPr>
        <w:t>Искус</w:t>
      </w:r>
      <w:r w:rsidR="00F42EE9">
        <w:rPr>
          <w:b/>
          <w:bCs/>
          <w:sz w:val="28"/>
          <w:szCs w:val="28"/>
          <w:lang w:val="kk-KZ"/>
        </w:rPr>
        <w:t>с</w:t>
      </w:r>
      <w:r w:rsidRPr="00191805">
        <w:rPr>
          <w:b/>
          <w:bCs/>
          <w:sz w:val="28"/>
          <w:szCs w:val="28"/>
          <w:lang w:val="kk-KZ"/>
        </w:rPr>
        <w:t>твенное поддержания выработ</w:t>
      </w:r>
      <w:r w:rsidR="00F42EE9">
        <w:rPr>
          <w:b/>
          <w:bCs/>
          <w:sz w:val="28"/>
          <w:szCs w:val="28"/>
          <w:lang w:val="kk-KZ"/>
        </w:rPr>
        <w:t>а</w:t>
      </w:r>
      <w:r w:rsidRPr="00191805">
        <w:rPr>
          <w:b/>
          <w:bCs/>
          <w:sz w:val="28"/>
          <w:szCs w:val="28"/>
          <w:lang w:val="kk-KZ"/>
        </w:rPr>
        <w:t>н</w:t>
      </w:r>
      <w:r w:rsidR="00F42EE9">
        <w:rPr>
          <w:b/>
          <w:bCs/>
          <w:sz w:val="28"/>
          <w:szCs w:val="28"/>
          <w:lang w:val="kk-KZ"/>
        </w:rPr>
        <w:t>н</w:t>
      </w:r>
      <w:r w:rsidRPr="00191805">
        <w:rPr>
          <w:b/>
          <w:bCs/>
          <w:sz w:val="28"/>
          <w:szCs w:val="28"/>
          <w:lang w:val="kk-KZ"/>
        </w:rPr>
        <w:t>ого пространства с применением тросового крепления</w:t>
      </w:r>
    </w:p>
    <w:p w14:paraId="13F37E0A" w14:textId="77777777" w:rsidR="00975DB1" w:rsidRPr="00191805" w:rsidRDefault="00975DB1" w:rsidP="00975DB1">
      <w:pPr>
        <w:ind w:firstLine="567"/>
        <w:jc w:val="both"/>
        <w:rPr>
          <w:sz w:val="28"/>
          <w:szCs w:val="28"/>
        </w:rPr>
      </w:pPr>
    </w:p>
    <w:p w14:paraId="7F36FEBA" w14:textId="296E3CB0" w:rsidR="00975DB1" w:rsidRPr="00EE37DB" w:rsidRDefault="00975DB1" w:rsidP="00975DB1">
      <w:pPr>
        <w:ind w:firstLine="709"/>
        <w:jc w:val="both"/>
        <w:rPr>
          <w:sz w:val="28"/>
          <w:szCs w:val="28"/>
        </w:rPr>
      </w:pPr>
      <w:r w:rsidRPr="00EE37DB">
        <w:rPr>
          <w:sz w:val="28"/>
          <w:szCs w:val="28"/>
        </w:rPr>
        <w:t>На зарубежных рудниках Австралии</w:t>
      </w:r>
      <w:r w:rsidRPr="00EE37DB">
        <w:rPr>
          <w:sz w:val="28"/>
          <w:szCs w:val="28"/>
          <w:lang w:val="kk-KZ"/>
        </w:rPr>
        <w:t xml:space="preserve"> </w:t>
      </w:r>
      <w:r w:rsidRPr="00EE37DB">
        <w:rPr>
          <w:sz w:val="28"/>
          <w:szCs w:val="28"/>
        </w:rPr>
        <w:t>(</w:t>
      </w:r>
      <w:r w:rsidRPr="00EE37DB">
        <w:rPr>
          <w:sz w:val="28"/>
          <w:szCs w:val="28"/>
          <w:lang w:val="en-US"/>
        </w:rPr>
        <w:t>MMG</w:t>
      </w:r>
      <w:r w:rsidRPr="00EE37DB">
        <w:rPr>
          <w:sz w:val="28"/>
          <w:szCs w:val="28"/>
        </w:rPr>
        <w:t xml:space="preserve"> </w:t>
      </w:r>
      <w:r w:rsidRPr="00EE37DB">
        <w:rPr>
          <w:sz w:val="28"/>
          <w:szCs w:val="28"/>
          <w:lang w:val="en-US"/>
        </w:rPr>
        <w:t>Limited</w:t>
      </w:r>
      <w:r w:rsidRPr="00EE37DB">
        <w:rPr>
          <w:sz w:val="28"/>
          <w:szCs w:val="28"/>
        </w:rPr>
        <w:t xml:space="preserve"> </w:t>
      </w:r>
      <w:proofErr w:type="spellStart"/>
      <w:r w:rsidRPr="00EE37DB">
        <w:rPr>
          <w:sz w:val="28"/>
          <w:szCs w:val="28"/>
          <w:lang w:val="en-US"/>
        </w:rPr>
        <w:t>Dugald</w:t>
      </w:r>
      <w:proofErr w:type="spellEnd"/>
      <w:r w:rsidRPr="00EE37DB">
        <w:rPr>
          <w:sz w:val="28"/>
          <w:szCs w:val="28"/>
        </w:rPr>
        <w:t xml:space="preserve"> </w:t>
      </w:r>
      <w:r w:rsidRPr="00EE37DB">
        <w:rPr>
          <w:sz w:val="28"/>
          <w:szCs w:val="28"/>
          <w:lang w:val="en-US"/>
        </w:rPr>
        <w:t>River</w:t>
      </w:r>
      <w:r w:rsidRPr="00EE37DB">
        <w:rPr>
          <w:sz w:val="28"/>
          <w:szCs w:val="28"/>
        </w:rPr>
        <w:t>) [</w:t>
      </w:r>
      <w:r w:rsidR="00860527" w:rsidRPr="00EE37DB">
        <w:rPr>
          <w:sz w:val="28"/>
          <w:szCs w:val="28"/>
        </w:rPr>
        <w:t>3</w:t>
      </w:r>
      <w:r w:rsidRPr="00EE37DB">
        <w:rPr>
          <w:sz w:val="28"/>
          <w:szCs w:val="28"/>
        </w:rPr>
        <w:t>]</w:t>
      </w:r>
      <w:r w:rsidR="00860527" w:rsidRPr="00EE37DB">
        <w:rPr>
          <w:sz w:val="28"/>
          <w:szCs w:val="28"/>
        </w:rPr>
        <w:t xml:space="preserve"> </w:t>
      </w:r>
      <w:r w:rsidRPr="00EE37DB">
        <w:rPr>
          <w:sz w:val="28"/>
          <w:szCs w:val="28"/>
        </w:rPr>
        <w:t>и Новой Зеландии (</w:t>
      </w:r>
      <w:r w:rsidRPr="00EE37DB">
        <w:rPr>
          <w:sz w:val="28"/>
          <w:szCs w:val="28"/>
          <w:lang w:val="en-US"/>
        </w:rPr>
        <w:t>OceanaGold</w:t>
      </w:r>
      <w:r w:rsidRPr="00EE37DB">
        <w:t xml:space="preserve"> </w:t>
      </w:r>
      <w:r w:rsidRPr="00EE37DB">
        <w:rPr>
          <w:sz w:val="28"/>
          <w:szCs w:val="28"/>
          <w:lang w:val="en-US"/>
        </w:rPr>
        <w:t>Waihi</w:t>
      </w:r>
      <w:r w:rsidRPr="00EE37DB">
        <w:rPr>
          <w:sz w:val="28"/>
          <w:szCs w:val="28"/>
        </w:rPr>
        <w:t>) [</w:t>
      </w:r>
      <w:r w:rsidR="00860527" w:rsidRPr="00EE37DB">
        <w:rPr>
          <w:sz w:val="28"/>
          <w:szCs w:val="28"/>
        </w:rPr>
        <w:t>4</w:t>
      </w:r>
      <w:r w:rsidRPr="00EE37DB">
        <w:rPr>
          <w:sz w:val="28"/>
          <w:szCs w:val="28"/>
        </w:rPr>
        <w:t xml:space="preserve">] в целях снижения сверхпланового разубоживания руды </w:t>
      </w:r>
      <w:r w:rsidRPr="00EE37DB">
        <w:rPr>
          <w:sz w:val="28"/>
          <w:szCs w:val="28"/>
          <w:lang w:val="kk-KZ"/>
        </w:rPr>
        <w:t>широко применяется</w:t>
      </w:r>
      <w:r w:rsidRPr="00EE37DB">
        <w:rPr>
          <w:sz w:val="28"/>
          <w:szCs w:val="28"/>
        </w:rPr>
        <w:t xml:space="preserve"> тросовое крепления (</w:t>
      </w:r>
      <w:r w:rsidRPr="00EE37DB">
        <w:rPr>
          <w:sz w:val="28"/>
          <w:szCs w:val="28"/>
          <w:lang w:val="en-US"/>
        </w:rPr>
        <w:t>cable</w:t>
      </w:r>
      <w:r w:rsidRPr="00EE37DB">
        <w:rPr>
          <w:sz w:val="28"/>
          <w:szCs w:val="28"/>
        </w:rPr>
        <w:t xml:space="preserve"> </w:t>
      </w:r>
      <w:r w:rsidRPr="00EE37DB">
        <w:rPr>
          <w:sz w:val="28"/>
          <w:szCs w:val="28"/>
          <w:lang w:val="en-US"/>
        </w:rPr>
        <w:t>bolts</w:t>
      </w:r>
      <w:r w:rsidRPr="00EE37DB">
        <w:rPr>
          <w:sz w:val="28"/>
          <w:szCs w:val="28"/>
        </w:rPr>
        <w:t xml:space="preserve">) для поддержания висячего и лежачего боков. </w:t>
      </w:r>
    </w:p>
    <w:p w14:paraId="7F13E02F" w14:textId="1AE5F294" w:rsidR="001D4003" w:rsidRPr="00EE37DB" w:rsidRDefault="00905C3F" w:rsidP="00205058">
      <w:pPr>
        <w:ind w:firstLine="709"/>
        <w:jc w:val="both"/>
        <w:rPr>
          <w:sz w:val="28"/>
          <w:szCs w:val="28"/>
        </w:rPr>
      </w:pPr>
      <w:r w:rsidRPr="00EE37DB">
        <w:rPr>
          <w:sz w:val="28"/>
          <w:szCs w:val="28"/>
        </w:rPr>
        <w:t xml:space="preserve">Зарубежные исследователи </w:t>
      </w:r>
      <w:r w:rsidRPr="00EE37DB">
        <w:rPr>
          <w:sz w:val="28"/>
          <w:szCs w:val="28"/>
          <w:lang w:val="en-US"/>
        </w:rPr>
        <w:t>Barton</w:t>
      </w:r>
      <w:r w:rsidRPr="00EE37DB">
        <w:rPr>
          <w:sz w:val="28"/>
          <w:szCs w:val="28"/>
        </w:rPr>
        <w:t xml:space="preserve">, </w:t>
      </w:r>
      <w:r w:rsidRPr="00EE37DB">
        <w:rPr>
          <w:sz w:val="28"/>
          <w:szCs w:val="28"/>
          <w:lang w:val="en-US"/>
        </w:rPr>
        <w:t>N</w:t>
      </w:r>
      <w:r w:rsidRPr="00EE37DB">
        <w:rPr>
          <w:sz w:val="28"/>
          <w:szCs w:val="28"/>
        </w:rPr>
        <w:t>.</w:t>
      </w:r>
      <w:r w:rsidRPr="00EE37DB">
        <w:rPr>
          <w:sz w:val="28"/>
          <w:szCs w:val="28"/>
          <w:lang w:val="en-US"/>
        </w:rPr>
        <w:t>R</w:t>
      </w:r>
      <w:r w:rsidRPr="00EE37DB">
        <w:rPr>
          <w:sz w:val="28"/>
          <w:szCs w:val="28"/>
        </w:rPr>
        <w:t xml:space="preserve">., </w:t>
      </w:r>
      <w:r w:rsidRPr="00EE37DB">
        <w:rPr>
          <w:sz w:val="28"/>
          <w:szCs w:val="28"/>
          <w:lang w:val="en-US"/>
        </w:rPr>
        <w:t>Lien</w:t>
      </w:r>
      <w:r w:rsidRPr="00EE37DB">
        <w:rPr>
          <w:sz w:val="28"/>
          <w:szCs w:val="28"/>
        </w:rPr>
        <w:t xml:space="preserve">, </w:t>
      </w:r>
      <w:r w:rsidRPr="00EE37DB">
        <w:rPr>
          <w:sz w:val="28"/>
          <w:szCs w:val="28"/>
          <w:lang w:val="en-US"/>
        </w:rPr>
        <w:t>R</w:t>
      </w:r>
      <w:r w:rsidRPr="00EE37DB">
        <w:rPr>
          <w:sz w:val="28"/>
          <w:szCs w:val="28"/>
        </w:rPr>
        <w:t xml:space="preserve">., </w:t>
      </w:r>
      <w:r w:rsidRPr="00EE37DB">
        <w:rPr>
          <w:sz w:val="28"/>
          <w:szCs w:val="28"/>
          <w:lang w:val="en-US"/>
        </w:rPr>
        <w:t>Nickson</w:t>
      </w:r>
      <w:r w:rsidRPr="00EE37DB">
        <w:rPr>
          <w:sz w:val="28"/>
          <w:szCs w:val="28"/>
        </w:rPr>
        <w:t xml:space="preserve">, </w:t>
      </w:r>
      <w:r w:rsidRPr="00EE37DB">
        <w:rPr>
          <w:sz w:val="28"/>
          <w:szCs w:val="28"/>
          <w:lang w:val="en-US"/>
        </w:rPr>
        <w:t>S</w:t>
      </w:r>
      <w:r w:rsidRPr="00EE37DB">
        <w:rPr>
          <w:sz w:val="28"/>
          <w:szCs w:val="28"/>
        </w:rPr>
        <w:t>.</w:t>
      </w:r>
      <w:r w:rsidRPr="00EE37DB">
        <w:rPr>
          <w:sz w:val="28"/>
          <w:szCs w:val="28"/>
          <w:lang w:val="en-US"/>
        </w:rPr>
        <w:t>D</w:t>
      </w:r>
      <w:r w:rsidRPr="00EE37DB">
        <w:rPr>
          <w:sz w:val="28"/>
          <w:szCs w:val="28"/>
        </w:rPr>
        <w:t xml:space="preserve">., </w:t>
      </w:r>
      <w:r w:rsidR="00D93A4C" w:rsidRPr="00EE37DB">
        <w:rPr>
          <w:sz w:val="28"/>
          <w:szCs w:val="28"/>
          <w:lang w:val="en-US"/>
        </w:rPr>
        <w:t>R</w:t>
      </w:r>
      <w:r w:rsidR="00D93A4C" w:rsidRPr="00EE37DB">
        <w:rPr>
          <w:sz w:val="28"/>
          <w:szCs w:val="28"/>
        </w:rPr>
        <w:t xml:space="preserve"> </w:t>
      </w:r>
      <w:r w:rsidR="00D93A4C" w:rsidRPr="00EE37DB">
        <w:rPr>
          <w:sz w:val="28"/>
          <w:szCs w:val="28"/>
          <w:lang w:val="en-US"/>
        </w:rPr>
        <w:t>Hassell</w:t>
      </w:r>
      <w:r w:rsidR="00D93A4C" w:rsidRPr="00EE37DB">
        <w:rPr>
          <w:sz w:val="28"/>
          <w:szCs w:val="28"/>
        </w:rPr>
        <w:t xml:space="preserve"> </w:t>
      </w:r>
      <w:r w:rsidR="00751A07" w:rsidRPr="00EE37DB">
        <w:rPr>
          <w:sz w:val="28"/>
          <w:szCs w:val="28"/>
        </w:rPr>
        <w:t>в своих работах</w:t>
      </w:r>
      <w:r w:rsidR="00860527" w:rsidRPr="00EE37DB">
        <w:rPr>
          <w:sz w:val="28"/>
          <w:szCs w:val="28"/>
        </w:rPr>
        <w:t xml:space="preserve"> [3,</w:t>
      </w:r>
      <w:r w:rsidR="00E96B5E" w:rsidRPr="00EE37DB">
        <w:rPr>
          <w:sz w:val="28"/>
          <w:szCs w:val="28"/>
        </w:rPr>
        <w:t xml:space="preserve"> 4, </w:t>
      </w:r>
      <w:r w:rsidR="00860527" w:rsidRPr="00EE37DB">
        <w:rPr>
          <w:sz w:val="28"/>
          <w:szCs w:val="28"/>
        </w:rPr>
        <w:t>5, 6]</w:t>
      </w:r>
      <w:r w:rsidR="00751A07" w:rsidRPr="00EE37DB">
        <w:rPr>
          <w:sz w:val="28"/>
          <w:szCs w:val="28"/>
        </w:rPr>
        <w:t xml:space="preserve"> рассказывают об эффективности в применении тросового крепления для управления разубоживанием руды при системах с открытым очистным пространствам. Ниже на рисунке 1.3 </w:t>
      </w:r>
      <w:r w:rsidR="00AE33FA" w:rsidRPr="00EE37DB">
        <w:rPr>
          <w:sz w:val="28"/>
          <w:szCs w:val="28"/>
        </w:rPr>
        <w:t>представлена</w:t>
      </w:r>
      <w:r w:rsidR="001D4003" w:rsidRPr="00EE37DB">
        <w:rPr>
          <w:sz w:val="28"/>
          <w:szCs w:val="28"/>
        </w:rPr>
        <w:t xml:space="preserve"> разрез очистного блока с закрепленны</w:t>
      </w:r>
      <w:r w:rsidR="00AE33FA" w:rsidRPr="00EE37DB">
        <w:rPr>
          <w:sz w:val="28"/>
          <w:szCs w:val="28"/>
        </w:rPr>
        <w:t>й</w:t>
      </w:r>
      <w:r w:rsidR="001D4003" w:rsidRPr="00EE37DB">
        <w:rPr>
          <w:sz w:val="28"/>
          <w:szCs w:val="28"/>
        </w:rPr>
        <w:t xml:space="preserve"> тросовым</w:t>
      </w:r>
      <w:r w:rsidR="00AE33FA" w:rsidRPr="00EE37DB">
        <w:rPr>
          <w:sz w:val="28"/>
          <w:szCs w:val="28"/>
        </w:rPr>
        <w:t>и</w:t>
      </w:r>
      <w:r w:rsidR="001D4003" w:rsidRPr="00EE37DB">
        <w:rPr>
          <w:sz w:val="28"/>
          <w:szCs w:val="28"/>
        </w:rPr>
        <w:t xml:space="preserve"> </w:t>
      </w:r>
      <w:r w:rsidR="00AE33FA" w:rsidRPr="00EE37DB">
        <w:rPr>
          <w:sz w:val="28"/>
          <w:szCs w:val="28"/>
        </w:rPr>
        <w:t>анкерами</w:t>
      </w:r>
      <w:r w:rsidR="001D4003" w:rsidRPr="00EE37DB">
        <w:rPr>
          <w:sz w:val="28"/>
          <w:szCs w:val="28"/>
        </w:rPr>
        <w:t xml:space="preserve"> </w:t>
      </w:r>
      <w:r w:rsidR="00E166E6" w:rsidRPr="00EE37DB">
        <w:rPr>
          <w:sz w:val="28"/>
          <w:szCs w:val="28"/>
        </w:rPr>
        <w:t xml:space="preserve">на руднике </w:t>
      </w:r>
      <w:proofErr w:type="spellStart"/>
      <w:r w:rsidR="00E166E6" w:rsidRPr="00EE37DB">
        <w:rPr>
          <w:sz w:val="28"/>
          <w:szCs w:val="28"/>
        </w:rPr>
        <w:t>Dugald</w:t>
      </w:r>
      <w:proofErr w:type="spellEnd"/>
      <w:r w:rsidR="00E166E6" w:rsidRPr="00EE37DB">
        <w:rPr>
          <w:sz w:val="28"/>
          <w:szCs w:val="28"/>
        </w:rPr>
        <w:t xml:space="preserve"> River.</w:t>
      </w:r>
    </w:p>
    <w:p w14:paraId="72491AEF" w14:textId="77777777" w:rsidR="00E166E6" w:rsidRPr="00EE37DB" w:rsidRDefault="00E166E6" w:rsidP="007A1A55">
      <w:pPr>
        <w:ind w:firstLine="567"/>
        <w:jc w:val="both"/>
        <w:rPr>
          <w:sz w:val="28"/>
          <w:szCs w:val="28"/>
        </w:rPr>
      </w:pPr>
    </w:p>
    <w:p w14:paraId="235B0061" w14:textId="029863CE" w:rsidR="00E166E6" w:rsidRPr="00EE37DB" w:rsidRDefault="00E166E6" w:rsidP="003F7D21">
      <w:pPr>
        <w:jc w:val="center"/>
        <w:rPr>
          <w:sz w:val="28"/>
          <w:szCs w:val="28"/>
        </w:rPr>
      </w:pPr>
      <w:r w:rsidRPr="00EE37DB">
        <w:rPr>
          <w:noProof/>
        </w:rPr>
        <w:lastRenderedPageBreak/>
        <w:drawing>
          <wp:inline distT="0" distB="0" distL="0" distR="0" wp14:anchorId="51EEB9D9" wp14:editId="422BF254">
            <wp:extent cx="6000750" cy="4589145"/>
            <wp:effectExtent l="19050" t="19050" r="19050" b="20955"/>
            <wp:docPr id="14369" name="Рисунок 1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035956" cy="4616069"/>
                    </a:xfrm>
                    <a:prstGeom prst="rect">
                      <a:avLst/>
                    </a:prstGeom>
                    <a:ln>
                      <a:solidFill>
                        <a:schemeClr val="tx1"/>
                      </a:solidFill>
                    </a:ln>
                  </pic:spPr>
                </pic:pic>
              </a:graphicData>
            </a:graphic>
          </wp:inline>
        </w:drawing>
      </w:r>
    </w:p>
    <w:p w14:paraId="2B3979A7" w14:textId="45751917" w:rsidR="00E166E6" w:rsidRPr="00EE37DB" w:rsidRDefault="00E166E6" w:rsidP="00E166E6">
      <w:pPr>
        <w:jc w:val="center"/>
        <w:rPr>
          <w:sz w:val="28"/>
          <w:szCs w:val="28"/>
        </w:rPr>
      </w:pPr>
      <w:r w:rsidRPr="00EE37DB">
        <w:rPr>
          <w:sz w:val="28"/>
          <w:szCs w:val="28"/>
        </w:rPr>
        <w:t>Рисунок 1.</w:t>
      </w:r>
      <w:r w:rsidR="00E106E7" w:rsidRPr="00EE37DB">
        <w:rPr>
          <w:sz w:val="28"/>
          <w:szCs w:val="28"/>
        </w:rPr>
        <w:t>4</w:t>
      </w:r>
      <w:r w:rsidRPr="00EE37DB">
        <w:rPr>
          <w:sz w:val="28"/>
          <w:szCs w:val="28"/>
        </w:rPr>
        <w:t xml:space="preserve"> –</w:t>
      </w:r>
      <w:r w:rsidR="00FE4099" w:rsidRPr="00EE37DB">
        <w:rPr>
          <w:sz w:val="28"/>
          <w:szCs w:val="28"/>
        </w:rPr>
        <w:t xml:space="preserve"> </w:t>
      </w:r>
      <w:r w:rsidR="001121AB" w:rsidRPr="00EE37DB">
        <w:rPr>
          <w:sz w:val="28"/>
          <w:szCs w:val="28"/>
        </w:rPr>
        <w:t>Схема установки</w:t>
      </w:r>
      <w:r w:rsidRPr="00EE37DB">
        <w:rPr>
          <w:sz w:val="28"/>
          <w:szCs w:val="28"/>
        </w:rPr>
        <w:t xml:space="preserve"> тросового крепления на руднике </w:t>
      </w:r>
      <w:proofErr w:type="spellStart"/>
      <w:r w:rsidRPr="00EE37DB">
        <w:rPr>
          <w:sz w:val="28"/>
          <w:szCs w:val="28"/>
        </w:rPr>
        <w:t>Dugald</w:t>
      </w:r>
      <w:proofErr w:type="spellEnd"/>
      <w:r w:rsidRPr="00EE37DB">
        <w:rPr>
          <w:sz w:val="28"/>
          <w:szCs w:val="28"/>
        </w:rPr>
        <w:t xml:space="preserve"> River</w:t>
      </w:r>
    </w:p>
    <w:p w14:paraId="38505DC0" w14:textId="77777777" w:rsidR="00E106E7" w:rsidRPr="00EE37DB" w:rsidRDefault="00E106E7" w:rsidP="00E166E6">
      <w:pPr>
        <w:jc w:val="center"/>
        <w:rPr>
          <w:sz w:val="28"/>
          <w:szCs w:val="28"/>
        </w:rPr>
      </w:pPr>
    </w:p>
    <w:p w14:paraId="4DC3BD7B" w14:textId="6FC72220" w:rsidR="00E166E6" w:rsidRPr="00EE37DB" w:rsidRDefault="00E166E6" w:rsidP="00205058">
      <w:pPr>
        <w:ind w:firstLine="709"/>
        <w:jc w:val="both"/>
        <w:rPr>
          <w:sz w:val="28"/>
          <w:szCs w:val="28"/>
        </w:rPr>
      </w:pPr>
      <w:r w:rsidRPr="00EE37DB">
        <w:rPr>
          <w:sz w:val="28"/>
          <w:szCs w:val="28"/>
        </w:rPr>
        <w:t>По рисунку 1.</w:t>
      </w:r>
      <w:r w:rsidR="00E106E7" w:rsidRPr="00EE37DB">
        <w:rPr>
          <w:sz w:val="28"/>
          <w:szCs w:val="28"/>
        </w:rPr>
        <w:t>4</w:t>
      </w:r>
      <w:r w:rsidRPr="00EE37DB">
        <w:rPr>
          <w:sz w:val="28"/>
          <w:szCs w:val="28"/>
        </w:rPr>
        <w:t xml:space="preserve"> </w:t>
      </w:r>
      <w:r w:rsidR="00585FCD" w:rsidRPr="00EE37DB">
        <w:rPr>
          <w:sz w:val="28"/>
          <w:szCs w:val="28"/>
        </w:rPr>
        <w:t>видно, что только висячий бок закреплен с применением тросовых анкеров. Длина тросовых анкеров достигает до 10 метров.</w:t>
      </w:r>
    </w:p>
    <w:p w14:paraId="0E3852AD" w14:textId="539F6531" w:rsidR="00D93A4C" w:rsidRPr="00EE37DB" w:rsidRDefault="001D4003" w:rsidP="00E96B5E">
      <w:pPr>
        <w:ind w:firstLine="709"/>
        <w:jc w:val="both"/>
        <w:rPr>
          <w:sz w:val="28"/>
          <w:szCs w:val="28"/>
        </w:rPr>
      </w:pPr>
      <w:r w:rsidRPr="00EE37DB">
        <w:rPr>
          <w:sz w:val="28"/>
          <w:szCs w:val="28"/>
        </w:rPr>
        <w:t xml:space="preserve">Авторы статьей [5,6,7,8] утверждают, что при соблюдении технологии </w:t>
      </w:r>
      <w:r w:rsidR="00AE33FA" w:rsidRPr="00EE37DB">
        <w:rPr>
          <w:sz w:val="28"/>
          <w:szCs w:val="28"/>
        </w:rPr>
        <w:t xml:space="preserve">крепления </w:t>
      </w:r>
      <w:r w:rsidRPr="00EE37DB">
        <w:rPr>
          <w:sz w:val="28"/>
          <w:szCs w:val="28"/>
        </w:rPr>
        <w:t>тросовые анкера</w:t>
      </w:r>
      <w:r w:rsidR="00AE33FA" w:rsidRPr="00EE37DB">
        <w:rPr>
          <w:sz w:val="28"/>
          <w:szCs w:val="28"/>
        </w:rPr>
        <w:t xml:space="preserve"> являются</w:t>
      </w:r>
      <w:r w:rsidRPr="00EE37DB">
        <w:rPr>
          <w:sz w:val="28"/>
          <w:szCs w:val="28"/>
        </w:rPr>
        <w:t xml:space="preserve"> эффективны</w:t>
      </w:r>
      <w:r w:rsidR="00AE33FA" w:rsidRPr="00EE37DB">
        <w:rPr>
          <w:sz w:val="28"/>
          <w:szCs w:val="28"/>
        </w:rPr>
        <w:t>м</w:t>
      </w:r>
      <w:r w:rsidRPr="00EE37DB">
        <w:rPr>
          <w:sz w:val="28"/>
          <w:szCs w:val="28"/>
        </w:rPr>
        <w:t xml:space="preserve"> способ</w:t>
      </w:r>
      <w:r w:rsidR="00AE33FA" w:rsidRPr="00EE37DB">
        <w:rPr>
          <w:sz w:val="28"/>
          <w:szCs w:val="28"/>
        </w:rPr>
        <w:t>ом</w:t>
      </w:r>
      <w:r w:rsidRPr="00EE37DB">
        <w:rPr>
          <w:sz w:val="28"/>
          <w:szCs w:val="28"/>
        </w:rPr>
        <w:t xml:space="preserve"> для управления разубоживанием руды</w:t>
      </w:r>
      <w:r w:rsidR="00E166E6" w:rsidRPr="00EE37DB">
        <w:rPr>
          <w:sz w:val="28"/>
          <w:szCs w:val="28"/>
        </w:rPr>
        <w:t xml:space="preserve"> при отработке маломощных рудных залежей системами </w:t>
      </w:r>
      <w:r w:rsidR="00AE33FA" w:rsidRPr="00EE37DB">
        <w:rPr>
          <w:sz w:val="28"/>
          <w:szCs w:val="28"/>
        </w:rPr>
        <w:t xml:space="preserve">разработки с </w:t>
      </w:r>
      <w:r w:rsidR="00E166E6" w:rsidRPr="00EE37DB">
        <w:rPr>
          <w:sz w:val="28"/>
          <w:szCs w:val="28"/>
        </w:rPr>
        <w:t xml:space="preserve">открытым очистным пространством. </w:t>
      </w:r>
    </w:p>
    <w:p w14:paraId="3B762791" w14:textId="69393B28" w:rsidR="000B0D0A" w:rsidRPr="00EE37DB" w:rsidRDefault="00585FCD" w:rsidP="00E96B5E">
      <w:pPr>
        <w:ind w:firstLine="709"/>
        <w:jc w:val="both"/>
        <w:rPr>
          <w:sz w:val="28"/>
          <w:szCs w:val="28"/>
        </w:rPr>
      </w:pPr>
      <w:r w:rsidRPr="00EE37DB">
        <w:rPr>
          <w:sz w:val="28"/>
          <w:szCs w:val="28"/>
          <w:lang w:val="kk-KZ"/>
        </w:rPr>
        <w:t xml:space="preserve">Chinnasane, DR; Knutson, M; Watt, A </w:t>
      </w:r>
      <w:r w:rsidRPr="00EE37DB">
        <w:rPr>
          <w:sz w:val="28"/>
          <w:szCs w:val="28"/>
        </w:rPr>
        <w:t xml:space="preserve">в </w:t>
      </w:r>
      <w:r w:rsidR="00AE33FA" w:rsidRPr="00EE37DB">
        <w:rPr>
          <w:sz w:val="28"/>
          <w:szCs w:val="28"/>
        </w:rPr>
        <w:t>своих работах</w:t>
      </w:r>
      <w:r w:rsidRPr="00EE37DB">
        <w:rPr>
          <w:sz w:val="28"/>
          <w:szCs w:val="28"/>
        </w:rPr>
        <w:t xml:space="preserve"> [</w:t>
      </w:r>
      <w:r w:rsidR="00860527" w:rsidRPr="00EE37DB">
        <w:rPr>
          <w:sz w:val="28"/>
          <w:szCs w:val="28"/>
        </w:rPr>
        <w:t>7</w:t>
      </w:r>
      <w:r w:rsidRPr="00EE37DB">
        <w:rPr>
          <w:sz w:val="28"/>
          <w:szCs w:val="28"/>
        </w:rPr>
        <w:t xml:space="preserve">] </w:t>
      </w:r>
      <w:r w:rsidRPr="00EE37DB">
        <w:rPr>
          <w:sz w:val="28"/>
          <w:szCs w:val="28"/>
          <w:lang w:val="kk-KZ"/>
        </w:rPr>
        <w:t>утверждают</w:t>
      </w:r>
      <w:r w:rsidRPr="00EE37DB">
        <w:rPr>
          <w:sz w:val="28"/>
          <w:szCs w:val="28"/>
        </w:rPr>
        <w:t xml:space="preserve">, </w:t>
      </w:r>
      <w:r w:rsidR="00A44DCF" w:rsidRPr="00EE37DB">
        <w:rPr>
          <w:sz w:val="28"/>
          <w:szCs w:val="28"/>
        </w:rPr>
        <w:t>что</w:t>
      </w:r>
      <w:r w:rsidR="00646AFF" w:rsidRPr="00EE37DB">
        <w:rPr>
          <w:sz w:val="28"/>
          <w:szCs w:val="28"/>
        </w:rPr>
        <w:t xml:space="preserve"> на руднике </w:t>
      </w:r>
      <w:proofErr w:type="spellStart"/>
      <w:r w:rsidR="00646AFF" w:rsidRPr="00EE37DB">
        <w:rPr>
          <w:sz w:val="28"/>
          <w:szCs w:val="28"/>
        </w:rPr>
        <w:t>Copper</w:t>
      </w:r>
      <w:proofErr w:type="spellEnd"/>
      <w:r w:rsidR="00646AFF" w:rsidRPr="00EE37DB">
        <w:rPr>
          <w:sz w:val="28"/>
          <w:szCs w:val="28"/>
        </w:rPr>
        <w:t xml:space="preserve"> </w:t>
      </w:r>
      <w:proofErr w:type="spellStart"/>
      <w:r w:rsidR="00646AFF" w:rsidRPr="00EE37DB">
        <w:rPr>
          <w:sz w:val="28"/>
          <w:szCs w:val="28"/>
        </w:rPr>
        <w:t>Cliff</w:t>
      </w:r>
      <w:proofErr w:type="spellEnd"/>
      <w:r w:rsidR="00646AFF" w:rsidRPr="00EE37DB">
        <w:rPr>
          <w:sz w:val="28"/>
          <w:szCs w:val="28"/>
        </w:rPr>
        <w:t xml:space="preserve"> </w:t>
      </w:r>
      <w:proofErr w:type="spellStart"/>
      <w:r w:rsidR="00646AFF" w:rsidRPr="00EE37DB">
        <w:rPr>
          <w:sz w:val="28"/>
          <w:szCs w:val="28"/>
        </w:rPr>
        <w:t>Mine</w:t>
      </w:r>
      <w:proofErr w:type="spellEnd"/>
      <w:r w:rsidR="00646AFF" w:rsidRPr="00EE37DB">
        <w:rPr>
          <w:sz w:val="28"/>
          <w:szCs w:val="28"/>
        </w:rPr>
        <w:t xml:space="preserve"> (Канада)</w:t>
      </w:r>
      <w:r w:rsidR="00A44DCF" w:rsidRPr="00EE37DB">
        <w:rPr>
          <w:sz w:val="28"/>
          <w:szCs w:val="28"/>
        </w:rPr>
        <w:t xml:space="preserve"> тросовые анкера </w:t>
      </w:r>
      <w:r w:rsidR="000B0D0A" w:rsidRPr="00EE37DB">
        <w:rPr>
          <w:sz w:val="28"/>
          <w:szCs w:val="28"/>
        </w:rPr>
        <w:t>применим</w:t>
      </w:r>
      <w:r w:rsidR="00646AFF" w:rsidRPr="00EE37DB">
        <w:rPr>
          <w:sz w:val="28"/>
          <w:szCs w:val="28"/>
        </w:rPr>
        <w:t>о</w:t>
      </w:r>
      <w:r w:rsidR="00A44DCF" w:rsidRPr="00EE37DB">
        <w:rPr>
          <w:sz w:val="28"/>
          <w:szCs w:val="28"/>
        </w:rPr>
        <w:t xml:space="preserve"> лишь для временного поддержания выработанного пространства</w:t>
      </w:r>
      <w:r w:rsidR="000B0D0A" w:rsidRPr="00EE37DB">
        <w:rPr>
          <w:sz w:val="28"/>
          <w:szCs w:val="28"/>
        </w:rPr>
        <w:t xml:space="preserve">, а после в ходе добычных работ висячие бока необходимо дополнительно </w:t>
      </w:r>
      <w:r w:rsidR="00646AFF" w:rsidRPr="00EE37DB">
        <w:rPr>
          <w:sz w:val="28"/>
          <w:szCs w:val="28"/>
        </w:rPr>
        <w:t>поддерживаются</w:t>
      </w:r>
      <w:r w:rsidR="000B0D0A" w:rsidRPr="00EE37DB">
        <w:rPr>
          <w:sz w:val="28"/>
          <w:szCs w:val="28"/>
        </w:rPr>
        <w:t xml:space="preserve"> обратной засыпкой.</w:t>
      </w:r>
    </w:p>
    <w:p w14:paraId="449C6F26" w14:textId="03B6932E" w:rsidR="00DC6273" w:rsidRPr="00EE37DB" w:rsidRDefault="00AB2B12" w:rsidP="00E96B5E">
      <w:pPr>
        <w:ind w:firstLine="709"/>
        <w:jc w:val="both"/>
        <w:rPr>
          <w:sz w:val="28"/>
          <w:szCs w:val="28"/>
        </w:rPr>
      </w:pPr>
      <w:r w:rsidRPr="00EE37DB">
        <w:rPr>
          <w:sz w:val="28"/>
          <w:szCs w:val="28"/>
        </w:rPr>
        <w:t xml:space="preserve">Зарубежные исследователи </w:t>
      </w:r>
      <w:proofErr w:type="spellStart"/>
      <w:r w:rsidR="00DC6273" w:rsidRPr="00EE37DB">
        <w:rPr>
          <w:sz w:val="28"/>
          <w:szCs w:val="28"/>
        </w:rPr>
        <w:t>Hutchinson</w:t>
      </w:r>
      <w:proofErr w:type="spellEnd"/>
      <w:r w:rsidR="00DC6273" w:rsidRPr="00EE37DB">
        <w:rPr>
          <w:sz w:val="28"/>
          <w:szCs w:val="28"/>
        </w:rPr>
        <w:t xml:space="preserve"> и </w:t>
      </w:r>
      <w:proofErr w:type="spellStart"/>
      <w:r w:rsidR="00DC6273" w:rsidRPr="00EE37DB">
        <w:rPr>
          <w:sz w:val="28"/>
          <w:szCs w:val="28"/>
        </w:rPr>
        <w:t>Diederichs</w:t>
      </w:r>
      <w:proofErr w:type="spellEnd"/>
      <w:r w:rsidR="00DC6273" w:rsidRPr="00EE37DB">
        <w:rPr>
          <w:sz w:val="28"/>
          <w:szCs w:val="28"/>
        </w:rPr>
        <w:t xml:space="preserve"> [</w:t>
      </w:r>
      <w:r w:rsidR="00E96B5E" w:rsidRPr="00EE37DB">
        <w:rPr>
          <w:sz w:val="28"/>
          <w:szCs w:val="28"/>
        </w:rPr>
        <w:t>8</w:t>
      </w:r>
      <w:r w:rsidR="00DC6273" w:rsidRPr="00EE37DB">
        <w:rPr>
          <w:sz w:val="28"/>
          <w:szCs w:val="28"/>
        </w:rPr>
        <w:t>] представили обзор того, как и где можно использовать кабельные болты для поддержки, укрепления или удержания горной массы вокруг большинства выработок в подземной шахте</w:t>
      </w:r>
      <w:r w:rsidR="00F520B1" w:rsidRPr="00EE37DB">
        <w:rPr>
          <w:sz w:val="28"/>
          <w:szCs w:val="28"/>
        </w:rPr>
        <w:t>.</w:t>
      </w:r>
    </w:p>
    <w:p w14:paraId="00378A93" w14:textId="5FC12393" w:rsidR="00A42D11" w:rsidRPr="00EE37DB" w:rsidRDefault="00DC6273" w:rsidP="00205058">
      <w:pPr>
        <w:ind w:firstLine="709"/>
        <w:jc w:val="both"/>
        <w:rPr>
          <w:sz w:val="28"/>
          <w:szCs w:val="28"/>
        </w:rPr>
      </w:pPr>
      <w:r w:rsidRPr="00EE37DB">
        <w:rPr>
          <w:sz w:val="28"/>
          <w:szCs w:val="28"/>
        </w:rPr>
        <w:t xml:space="preserve">Основываясь на результаты </w:t>
      </w:r>
      <w:r w:rsidR="00646AFF" w:rsidRPr="00EE37DB">
        <w:rPr>
          <w:sz w:val="28"/>
          <w:szCs w:val="28"/>
        </w:rPr>
        <w:t>зарубежных исследователей</w:t>
      </w:r>
      <w:r w:rsidRPr="00EE37DB">
        <w:rPr>
          <w:sz w:val="28"/>
          <w:szCs w:val="28"/>
        </w:rPr>
        <w:t xml:space="preserve"> </w:t>
      </w:r>
      <w:r w:rsidR="00646AFF" w:rsidRPr="00EE37DB">
        <w:rPr>
          <w:sz w:val="28"/>
          <w:szCs w:val="28"/>
        </w:rPr>
        <w:t xml:space="preserve">следует </w:t>
      </w:r>
      <w:r w:rsidR="004263B7" w:rsidRPr="00EE37DB">
        <w:rPr>
          <w:sz w:val="28"/>
          <w:szCs w:val="28"/>
        </w:rPr>
        <w:t>предполагать</w:t>
      </w:r>
      <w:r w:rsidR="00646AFF" w:rsidRPr="00EE37DB">
        <w:rPr>
          <w:sz w:val="28"/>
          <w:szCs w:val="28"/>
        </w:rPr>
        <w:t xml:space="preserve">, что </w:t>
      </w:r>
      <w:r w:rsidR="005D2E86" w:rsidRPr="00EE37DB">
        <w:rPr>
          <w:sz w:val="28"/>
          <w:szCs w:val="28"/>
        </w:rPr>
        <w:t>тросовое крепления</w:t>
      </w:r>
      <w:r w:rsidR="00646AFF" w:rsidRPr="00EE37DB">
        <w:rPr>
          <w:sz w:val="28"/>
          <w:szCs w:val="28"/>
        </w:rPr>
        <w:t xml:space="preserve"> являются одним из наиболее эффективных </w:t>
      </w:r>
      <w:r w:rsidR="004263B7" w:rsidRPr="00EE37DB">
        <w:rPr>
          <w:sz w:val="28"/>
          <w:szCs w:val="28"/>
        </w:rPr>
        <w:t>методов</w:t>
      </w:r>
      <w:r w:rsidR="00646AFF" w:rsidRPr="00EE37DB">
        <w:rPr>
          <w:sz w:val="28"/>
          <w:szCs w:val="28"/>
        </w:rPr>
        <w:t xml:space="preserve"> для </w:t>
      </w:r>
      <w:r w:rsidR="004263B7" w:rsidRPr="00EE37DB">
        <w:rPr>
          <w:sz w:val="28"/>
          <w:szCs w:val="28"/>
        </w:rPr>
        <w:t>снижения разубоживания руды при</w:t>
      </w:r>
      <w:r w:rsidR="00646AFF" w:rsidRPr="00EE37DB">
        <w:rPr>
          <w:sz w:val="28"/>
          <w:szCs w:val="28"/>
        </w:rPr>
        <w:t xml:space="preserve"> подземной добыче </w:t>
      </w:r>
      <w:r w:rsidR="004263B7" w:rsidRPr="00EE37DB">
        <w:rPr>
          <w:sz w:val="28"/>
          <w:szCs w:val="28"/>
        </w:rPr>
        <w:t>маломощных залежей</w:t>
      </w:r>
      <w:r w:rsidR="005D2E86" w:rsidRPr="00EE37DB">
        <w:rPr>
          <w:sz w:val="28"/>
          <w:szCs w:val="28"/>
        </w:rPr>
        <w:t xml:space="preserve"> системой подэтажного обрушения</w:t>
      </w:r>
      <w:r w:rsidR="00646AFF" w:rsidRPr="00EE37DB">
        <w:rPr>
          <w:sz w:val="28"/>
          <w:szCs w:val="28"/>
        </w:rPr>
        <w:t>.</w:t>
      </w:r>
    </w:p>
    <w:p w14:paraId="5C93AAFA" w14:textId="77777777" w:rsidR="00A42D11" w:rsidRPr="00EE37DB" w:rsidRDefault="00A42D11" w:rsidP="00205058">
      <w:pPr>
        <w:ind w:firstLine="709"/>
        <w:jc w:val="both"/>
        <w:rPr>
          <w:sz w:val="28"/>
          <w:szCs w:val="28"/>
        </w:rPr>
      </w:pPr>
    </w:p>
    <w:p w14:paraId="3CF4C0CF" w14:textId="7F0CAD20" w:rsidR="00A42D11" w:rsidRPr="00EE37DB" w:rsidRDefault="00A42D11" w:rsidP="00205058">
      <w:pPr>
        <w:ind w:firstLine="709"/>
        <w:jc w:val="both"/>
        <w:rPr>
          <w:b/>
          <w:bCs/>
          <w:sz w:val="28"/>
          <w:szCs w:val="28"/>
        </w:rPr>
      </w:pPr>
      <w:r w:rsidRPr="00EE37DB">
        <w:rPr>
          <w:b/>
          <w:bCs/>
          <w:sz w:val="28"/>
          <w:szCs w:val="28"/>
        </w:rPr>
        <w:lastRenderedPageBreak/>
        <w:t>1.2</w:t>
      </w:r>
      <w:r w:rsidR="00646AFF" w:rsidRPr="00EE37DB">
        <w:rPr>
          <w:b/>
          <w:bCs/>
          <w:sz w:val="28"/>
          <w:szCs w:val="28"/>
        </w:rPr>
        <w:t xml:space="preserve"> </w:t>
      </w:r>
      <w:r w:rsidR="00637116" w:rsidRPr="00EE37DB">
        <w:rPr>
          <w:b/>
          <w:bCs/>
          <w:sz w:val="28"/>
          <w:szCs w:val="28"/>
        </w:rPr>
        <w:t>Методики</w:t>
      </w:r>
      <w:r w:rsidRPr="00EE37DB">
        <w:rPr>
          <w:b/>
          <w:bCs/>
          <w:sz w:val="28"/>
          <w:szCs w:val="28"/>
        </w:rPr>
        <w:t xml:space="preserve"> расчета </w:t>
      </w:r>
      <w:r w:rsidR="008256C8" w:rsidRPr="00EE37DB">
        <w:rPr>
          <w:b/>
          <w:bCs/>
          <w:sz w:val="28"/>
          <w:szCs w:val="28"/>
        </w:rPr>
        <w:t>допустимых параметров очистных камер и целиков</w:t>
      </w:r>
    </w:p>
    <w:p w14:paraId="6CCBAFF9" w14:textId="5D2ADFB0" w:rsidR="008256C8" w:rsidRPr="00EE37DB" w:rsidRDefault="008256C8" w:rsidP="00205058">
      <w:pPr>
        <w:jc w:val="both"/>
        <w:rPr>
          <w:sz w:val="28"/>
          <w:szCs w:val="28"/>
        </w:rPr>
      </w:pPr>
    </w:p>
    <w:p w14:paraId="6DD74A82" w14:textId="4489DEF8" w:rsidR="00E512DB" w:rsidRPr="00EE37DB" w:rsidRDefault="008256C8" w:rsidP="00D927C0">
      <w:pPr>
        <w:ind w:firstLine="709"/>
        <w:jc w:val="both"/>
        <w:rPr>
          <w:sz w:val="28"/>
          <w:szCs w:val="28"/>
        </w:rPr>
      </w:pPr>
      <w:r w:rsidRPr="00EE37DB">
        <w:rPr>
          <w:sz w:val="28"/>
          <w:szCs w:val="28"/>
        </w:rPr>
        <w:t xml:space="preserve">В мировой практике для обоснования оптимальных параметров очистных камер и целиков широко используются эмпирические методики Д. </w:t>
      </w:r>
      <w:proofErr w:type="spellStart"/>
      <w:r w:rsidRPr="00EE37DB">
        <w:rPr>
          <w:sz w:val="28"/>
          <w:szCs w:val="28"/>
        </w:rPr>
        <w:t>Лобшера</w:t>
      </w:r>
      <w:proofErr w:type="spellEnd"/>
      <w:r w:rsidRPr="00EE37DB">
        <w:rPr>
          <w:sz w:val="28"/>
          <w:szCs w:val="28"/>
        </w:rPr>
        <w:t xml:space="preserve"> и К. </w:t>
      </w:r>
      <w:proofErr w:type="spellStart"/>
      <w:r w:rsidRPr="00EE37DB">
        <w:rPr>
          <w:sz w:val="28"/>
          <w:szCs w:val="28"/>
        </w:rPr>
        <w:t>Мэтьюза</w:t>
      </w:r>
      <w:proofErr w:type="spellEnd"/>
      <w:r w:rsidRPr="00EE37DB">
        <w:rPr>
          <w:sz w:val="28"/>
          <w:szCs w:val="28"/>
        </w:rPr>
        <w:t xml:space="preserve">. Методика Д. </w:t>
      </w:r>
      <w:proofErr w:type="spellStart"/>
      <w:r w:rsidRPr="00EE37DB">
        <w:rPr>
          <w:sz w:val="28"/>
          <w:szCs w:val="28"/>
        </w:rPr>
        <w:t>Лобшера</w:t>
      </w:r>
      <w:proofErr w:type="spellEnd"/>
      <w:r w:rsidRPr="00EE37DB">
        <w:rPr>
          <w:sz w:val="28"/>
          <w:szCs w:val="28"/>
        </w:rPr>
        <w:t xml:space="preserve"> [</w:t>
      </w:r>
      <w:r w:rsidR="00E96B5E" w:rsidRPr="00EE37DB">
        <w:rPr>
          <w:sz w:val="28"/>
          <w:szCs w:val="28"/>
        </w:rPr>
        <w:t>9</w:t>
      </w:r>
      <w:r w:rsidRPr="00EE37DB">
        <w:rPr>
          <w:sz w:val="28"/>
          <w:szCs w:val="28"/>
        </w:rPr>
        <w:t xml:space="preserve">] основана на расчете </w:t>
      </w:r>
      <w:r w:rsidR="00F123A0" w:rsidRPr="00EE37DB">
        <w:rPr>
          <w:sz w:val="28"/>
          <w:szCs w:val="28"/>
        </w:rPr>
        <w:t xml:space="preserve">рейтинга устойчивости </w:t>
      </w:r>
      <w:r w:rsidR="00F123A0" w:rsidRPr="00EE37DB">
        <w:rPr>
          <w:sz w:val="28"/>
          <w:szCs w:val="28"/>
          <w:lang w:val="kk-KZ"/>
        </w:rPr>
        <w:t xml:space="preserve">массива по </w:t>
      </w:r>
      <w:r w:rsidR="00F123A0" w:rsidRPr="00EE37DB">
        <w:rPr>
          <w:sz w:val="28"/>
          <w:szCs w:val="28"/>
          <w:lang w:val="en-US"/>
        </w:rPr>
        <w:t>MRMR</w:t>
      </w:r>
      <w:r w:rsidR="00F123A0" w:rsidRPr="00EE37DB">
        <w:rPr>
          <w:sz w:val="28"/>
          <w:szCs w:val="28"/>
        </w:rPr>
        <w:t xml:space="preserve"> и ориентирована для</w:t>
      </w:r>
      <w:r w:rsidR="00E512DB" w:rsidRPr="00EE37DB">
        <w:rPr>
          <w:sz w:val="28"/>
          <w:szCs w:val="28"/>
        </w:rPr>
        <w:t xml:space="preserve"> определения параметров камер и целиков </w:t>
      </w:r>
      <w:r w:rsidR="00F123A0" w:rsidRPr="00EE37DB">
        <w:rPr>
          <w:sz w:val="28"/>
          <w:szCs w:val="28"/>
        </w:rPr>
        <w:t>систем</w:t>
      </w:r>
      <w:r w:rsidR="00E512DB" w:rsidRPr="00EE37DB">
        <w:rPr>
          <w:sz w:val="28"/>
          <w:szCs w:val="28"/>
        </w:rPr>
        <w:t>ы этажного</w:t>
      </w:r>
      <w:r w:rsidR="00F123A0" w:rsidRPr="00EE37DB">
        <w:rPr>
          <w:sz w:val="28"/>
          <w:szCs w:val="28"/>
        </w:rPr>
        <w:t xml:space="preserve"> </w:t>
      </w:r>
      <w:proofErr w:type="spellStart"/>
      <w:r w:rsidR="00F123A0" w:rsidRPr="00EE37DB">
        <w:rPr>
          <w:sz w:val="28"/>
          <w:szCs w:val="28"/>
        </w:rPr>
        <w:t>самообрушени</w:t>
      </w:r>
      <w:r w:rsidR="00E512DB" w:rsidRPr="00EE37DB">
        <w:rPr>
          <w:sz w:val="28"/>
          <w:szCs w:val="28"/>
        </w:rPr>
        <w:t>я</w:t>
      </w:r>
      <w:proofErr w:type="spellEnd"/>
      <w:r w:rsidR="00E512DB" w:rsidRPr="00EE37DB">
        <w:rPr>
          <w:sz w:val="28"/>
          <w:szCs w:val="28"/>
        </w:rPr>
        <w:t>.</w:t>
      </w:r>
    </w:p>
    <w:p w14:paraId="6B6D55E3" w14:textId="13C28EA8" w:rsidR="00E547A4" w:rsidRPr="00EE37DB" w:rsidRDefault="00E512DB" w:rsidP="00205058">
      <w:pPr>
        <w:ind w:firstLine="709"/>
        <w:jc w:val="both"/>
        <w:rPr>
          <w:sz w:val="28"/>
          <w:szCs w:val="28"/>
        </w:rPr>
      </w:pPr>
      <w:r w:rsidRPr="00EE37DB">
        <w:rPr>
          <w:sz w:val="28"/>
          <w:szCs w:val="28"/>
        </w:rPr>
        <w:t>Для обоснования параметров очистных камер и целиков</w:t>
      </w:r>
      <w:r w:rsidR="00205058" w:rsidRPr="00EE37DB">
        <w:rPr>
          <w:sz w:val="28"/>
          <w:szCs w:val="28"/>
        </w:rPr>
        <w:t xml:space="preserve"> </w:t>
      </w:r>
      <w:r w:rsidR="006356DC" w:rsidRPr="00EE37DB">
        <w:rPr>
          <w:sz w:val="28"/>
          <w:szCs w:val="28"/>
        </w:rPr>
        <w:t>при отработке маломощных залежей системой подэтажного обрушения</w:t>
      </w:r>
      <w:r w:rsidRPr="00EE37DB">
        <w:rPr>
          <w:sz w:val="28"/>
          <w:szCs w:val="28"/>
        </w:rPr>
        <w:t xml:space="preserve"> более ориентирована методика </w:t>
      </w:r>
      <w:r w:rsidR="001C1B02" w:rsidRPr="00EE37DB">
        <w:rPr>
          <w:sz w:val="28"/>
          <w:szCs w:val="28"/>
        </w:rPr>
        <w:t xml:space="preserve">К. </w:t>
      </w:r>
      <w:proofErr w:type="spellStart"/>
      <w:r w:rsidR="001C1B02" w:rsidRPr="00EE37DB">
        <w:rPr>
          <w:sz w:val="28"/>
          <w:szCs w:val="28"/>
        </w:rPr>
        <w:t>Мэтьюза</w:t>
      </w:r>
      <w:proofErr w:type="spellEnd"/>
      <w:r w:rsidRPr="00EE37DB">
        <w:rPr>
          <w:sz w:val="28"/>
          <w:szCs w:val="28"/>
        </w:rPr>
        <w:t xml:space="preserve"> [</w:t>
      </w:r>
      <w:r w:rsidR="00B450F7" w:rsidRPr="00EE37DB">
        <w:rPr>
          <w:sz w:val="28"/>
          <w:szCs w:val="28"/>
        </w:rPr>
        <w:t>10</w:t>
      </w:r>
      <w:r w:rsidRPr="00EE37DB">
        <w:rPr>
          <w:sz w:val="28"/>
          <w:szCs w:val="28"/>
        </w:rPr>
        <w:t xml:space="preserve">] </w:t>
      </w:r>
    </w:p>
    <w:p w14:paraId="474AAAA5" w14:textId="430834A7" w:rsidR="00E547A4" w:rsidRPr="00EE37DB" w:rsidRDefault="00E547A4" w:rsidP="00205058">
      <w:pPr>
        <w:ind w:firstLine="709"/>
        <w:jc w:val="both"/>
        <w:rPr>
          <w:sz w:val="28"/>
          <w:szCs w:val="28"/>
        </w:rPr>
      </w:pPr>
      <w:r w:rsidRPr="00EE37DB">
        <w:rPr>
          <w:sz w:val="28"/>
          <w:szCs w:val="28"/>
        </w:rPr>
        <w:t>Методика</w:t>
      </w:r>
      <w:r w:rsidR="006356DC" w:rsidRPr="00EE37DB">
        <w:rPr>
          <w:sz w:val="28"/>
          <w:szCs w:val="28"/>
        </w:rPr>
        <w:t xml:space="preserve"> </w:t>
      </w:r>
      <w:r w:rsidR="001C1B02" w:rsidRPr="00EE37DB">
        <w:rPr>
          <w:sz w:val="28"/>
          <w:szCs w:val="28"/>
        </w:rPr>
        <w:t xml:space="preserve">К. </w:t>
      </w:r>
      <w:proofErr w:type="spellStart"/>
      <w:r w:rsidR="001C1B02" w:rsidRPr="00EE37DB">
        <w:rPr>
          <w:sz w:val="28"/>
          <w:szCs w:val="28"/>
        </w:rPr>
        <w:t>Мэтьюза</w:t>
      </w:r>
      <w:proofErr w:type="spellEnd"/>
      <w:r w:rsidR="001C1B02" w:rsidRPr="00EE37DB">
        <w:rPr>
          <w:sz w:val="28"/>
          <w:szCs w:val="28"/>
        </w:rPr>
        <w:t xml:space="preserve"> </w:t>
      </w:r>
      <w:r w:rsidRPr="00EE37DB">
        <w:rPr>
          <w:sz w:val="28"/>
          <w:szCs w:val="28"/>
        </w:rPr>
        <w:t>основана на анализе и обобщении практических данных о фактическом состоянии отработанных камер. Каждое созданное обнажение в соответствии с его фактическим состоянием после отработки камеры относится к одной из трех категорий по устойчивости:</w:t>
      </w:r>
    </w:p>
    <w:p w14:paraId="7B7E7899" w14:textId="7E81156E" w:rsidR="00E547A4" w:rsidRPr="00EE37DB" w:rsidRDefault="00E547A4" w:rsidP="00205058">
      <w:pPr>
        <w:ind w:firstLine="709"/>
        <w:jc w:val="both"/>
        <w:rPr>
          <w:sz w:val="28"/>
          <w:szCs w:val="28"/>
        </w:rPr>
      </w:pPr>
      <w:r w:rsidRPr="00EE37DB">
        <w:rPr>
          <w:sz w:val="28"/>
          <w:szCs w:val="28"/>
        </w:rPr>
        <w:t>– устойчивое (</w:t>
      </w:r>
      <w:proofErr w:type="spellStart"/>
      <w:r w:rsidRPr="00EE37DB">
        <w:rPr>
          <w:sz w:val="28"/>
          <w:szCs w:val="28"/>
        </w:rPr>
        <w:t>Stable</w:t>
      </w:r>
      <w:proofErr w:type="spellEnd"/>
      <w:r w:rsidRPr="00EE37DB">
        <w:rPr>
          <w:sz w:val="28"/>
          <w:szCs w:val="28"/>
        </w:rPr>
        <w:t xml:space="preserve">): контур камеры сохраняет свою геометрию после отбойки; локальные отслоения пород с контура приводят к разубоживанию руды до 5%; </w:t>
      </w:r>
    </w:p>
    <w:p w14:paraId="70B58914" w14:textId="1D0388ED" w:rsidR="00E547A4" w:rsidRPr="00EE37DB" w:rsidRDefault="00E547A4" w:rsidP="00205058">
      <w:pPr>
        <w:ind w:firstLine="709"/>
        <w:jc w:val="both"/>
        <w:rPr>
          <w:sz w:val="28"/>
          <w:szCs w:val="28"/>
        </w:rPr>
      </w:pPr>
      <w:r w:rsidRPr="00EE37DB">
        <w:rPr>
          <w:sz w:val="28"/>
          <w:szCs w:val="28"/>
        </w:rPr>
        <w:t>– неустойчивое (</w:t>
      </w:r>
      <w:proofErr w:type="spellStart"/>
      <w:r w:rsidRPr="00EE37DB">
        <w:rPr>
          <w:sz w:val="28"/>
          <w:szCs w:val="28"/>
        </w:rPr>
        <w:t>Unstable</w:t>
      </w:r>
      <w:proofErr w:type="spellEnd"/>
      <w:r w:rsidRPr="00EE37DB">
        <w:rPr>
          <w:sz w:val="28"/>
          <w:szCs w:val="28"/>
        </w:rPr>
        <w:t>): происходит обрушение пород кровли или висячего бока, которое завершается образованием устойчивого свода обрушения; при этом между контуром зоны обрушения и обрушенными породами остается пустота;</w:t>
      </w:r>
    </w:p>
    <w:p w14:paraId="697B29F4" w14:textId="6DBCC93D" w:rsidR="00E547A4" w:rsidRPr="00EE37DB" w:rsidRDefault="00E547A4" w:rsidP="00D927C0">
      <w:pPr>
        <w:ind w:firstLine="709"/>
        <w:jc w:val="both"/>
        <w:rPr>
          <w:sz w:val="28"/>
          <w:szCs w:val="28"/>
        </w:rPr>
      </w:pPr>
      <w:r w:rsidRPr="00EE37DB">
        <w:rPr>
          <w:sz w:val="28"/>
          <w:szCs w:val="28"/>
        </w:rPr>
        <w:t>– обрушенное (</w:t>
      </w:r>
      <w:proofErr w:type="spellStart"/>
      <w:r w:rsidRPr="00EE37DB">
        <w:rPr>
          <w:sz w:val="28"/>
          <w:szCs w:val="28"/>
        </w:rPr>
        <w:t>Caved</w:t>
      </w:r>
      <w:proofErr w:type="spellEnd"/>
      <w:r w:rsidRPr="00EE37DB">
        <w:rPr>
          <w:sz w:val="28"/>
          <w:szCs w:val="28"/>
        </w:rPr>
        <w:t>): обрушение не останавливается образованием устойчивого свода, а развивается вверх до полной забутовки всех пустот обрушенными породами или до выхода на земную поверхность, на которой появляется провал</w:t>
      </w:r>
      <w:r w:rsidR="00826E33" w:rsidRPr="00EE37DB">
        <w:rPr>
          <w:sz w:val="28"/>
          <w:szCs w:val="28"/>
        </w:rPr>
        <w:t>. [11]</w:t>
      </w:r>
      <w:r w:rsidRPr="00EE37DB">
        <w:rPr>
          <w:sz w:val="28"/>
          <w:szCs w:val="28"/>
        </w:rPr>
        <w:t xml:space="preserve"> </w:t>
      </w:r>
    </w:p>
    <w:p w14:paraId="36200E9C" w14:textId="7DD2C36A" w:rsidR="001C1B02" w:rsidRPr="00EE37DB" w:rsidRDefault="001C1B02" w:rsidP="00D927C0">
      <w:pPr>
        <w:ind w:firstLine="709"/>
        <w:jc w:val="both"/>
        <w:rPr>
          <w:sz w:val="28"/>
          <w:szCs w:val="28"/>
        </w:rPr>
      </w:pPr>
      <w:r w:rsidRPr="00EE37DB">
        <w:rPr>
          <w:sz w:val="28"/>
          <w:szCs w:val="28"/>
          <w:lang w:val="kk-KZ"/>
        </w:rPr>
        <w:t xml:space="preserve">Изначально график устойчивости очистных камер построен </w:t>
      </w:r>
      <w:r w:rsidRPr="00EE37DB">
        <w:rPr>
          <w:sz w:val="28"/>
          <w:szCs w:val="28"/>
        </w:rPr>
        <w:t xml:space="preserve">К. </w:t>
      </w:r>
      <w:proofErr w:type="spellStart"/>
      <w:r w:rsidRPr="00EE37DB">
        <w:rPr>
          <w:sz w:val="28"/>
          <w:szCs w:val="28"/>
        </w:rPr>
        <w:t>Мэтьюз</w:t>
      </w:r>
      <w:proofErr w:type="spellEnd"/>
      <w:r w:rsidRPr="00EE37DB">
        <w:rPr>
          <w:sz w:val="28"/>
          <w:szCs w:val="28"/>
          <w:lang w:val="kk-KZ"/>
        </w:rPr>
        <w:t xml:space="preserve">ом на основе анализа практических данных </w:t>
      </w:r>
      <w:r w:rsidRPr="00EE37DB">
        <w:rPr>
          <w:sz w:val="28"/>
          <w:szCs w:val="28"/>
        </w:rPr>
        <w:t>[2].</w:t>
      </w:r>
    </w:p>
    <w:p w14:paraId="5EA17219" w14:textId="35B410D5" w:rsidR="00D927C0" w:rsidRPr="00EE37DB" w:rsidRDefault="001C1B02" w:rsidP="00D927C0">
      <w:pPr>
        <w:ind w:firstLine="709"/>
        <w:jc w:val="both"/>
        <w:rPr>
          <w:sz w:val="28"/>
          <w:szCs w:val="28"/>
        </w:rPr>
      </w:pPr>
      <w:r w:rsidRPr="00EE37DB">
        <w:rPr>
          <w:sz w:val="28"/>
          <w:szCs w:val="28"/>
          <w:lang w:val="kk-KZ"/>
        </w:rPr>
        <w:t>Зарубежные исследователи И. Потвин [12], С. Стюарт, В. Форсайт [13] и Р. Трумен [14]</w:t>
      </w:r>
      <w:r w:rsidR="003F2949" w:rsidRPr="00EE37DB">
        <w:rPr>
          <w:sz w:val="28"/>
          <w:szCs w:val="28"/>
        </w:rPr>
        <w:t xml:space="preserve"> </w:t>
      </w:r>
      <w:r w:rsidRPr="00EE37DB">
        <w:rPr>
          <w:sz w:val="28"/>
          <w:szCs w:val="28"/>
        </w:rPr>
        <w:t xml:space="preserve">продолжили исследования </w:t>
      </w:r>
      <w:r w:rsidR="00314F4A" w:rsidRPr="00EE37DB">
        <w:rPr>
          <w:sz w:val="28"/>
          <w:szCs w:val="28"/>
        </w:rPr>
        <w:t xml:space="preserve">К. </w:t>
      </w:r>
      <w:proofErr w:type="spellStart"/>
      <w:r w:rsidR="00314F4A" w:rsidRPr="00EE37DB">
        <w:rPr>
          <w:sz w:val="28"/>
          <w:szCs w:val="28"/>
        </w:rPr>
        <w:t>Метьюза</w:t>
      </w:r>
      <w:proofErr w:type="spellEnd"/>
      <w:r w:rsidR="00314F4A" w:rsidRPr="00EE37DB">
        <w:rPr>
          <w:sz w:val="28"/>
          <w:szCs w:val="28"/>
        </w:rPr>
        <w:t xml:space="preserve"> и на основе анализа большего количество практических случаев изменили границы между зонами по категориям устойчивости.</w:t>
      </w:r>
    </w:p>
    <w:p w14:paraId="57F69511" w14:textId="5B9244E1" w:rsidR="00314F4A" w:rsidRPr="00EE37DB" w:rsidRDefault="00314F4A" w:rsidP="00314F4A">
      <w:pPr>
        <w:ind w:firstLine="709"/>
        <w:jc w:val="both"/>
        <w:rPr>
          <w:sz w:val="28"/>
          <w:szCs w:val="28"/>
        </w:rPr>
      </w:pPr>
      <w:r w:rsidRPr="00EE37DB">
        <w:rPr>
          <w:sz w:val="28"/>
          <w:szCs w:val="28"/>
          <w:lang w:val="en-US"/>
        </w:rPr>
        <w:t>Hutchison</w:t>
      </w:r>
      <w:r w:rsidRPr="00EE37DB">
        <w:rPr>
          <w:sz w:val="28"/>
          <w:szCs w:val="28"/>
        </w:rPr>
        <w:t xml:space="preserve"> </w:t>
      </w:r>
      <w:r w:rsidRPr="00EE37DB">
        <w:rPr>
          <w:sz w:val="28"/>
          <w:szCs w:val="28"/>
          <w:lang w:val="en-US"/>
        </w:rPr>
        <w:t>D</w:t>
      </w:r>
      <w:r w:rsidRPr="00EE37DB">
        <w:rPr>
          <w:sz w:val="28"/>
          <w:szCs w:val="28"/>
        </w:rPr>
        <w:t xml:space="preserve">. </w:t>
      </w:r>
      <w:r w:rsidRPr="00EE37DB">
        <w:rPr>
          <w:sz w:val="28"/>
          <w:szCs w:val="28"/>
          <w:lang w:val="en-US"/>
        </w:rPr>
        <w:t>J</w:t>
      </w:r>
      <w:r w:rsidRPr="00EE37DB">
        <w:rPr>
          <w:sz w:val="28"/>
          <w:szCs w:val="28"/>
        </w:rPr>
        <w:t xml:space="preserve">. и </w:t>
      </w:r>
      <w:proofErr w:type="spellStart"/>
      <w:r w:rsidRPr="00EE37DB">
        <w:rPr>
          <w:sz w:val="28"/>
          <w:szCs w:val="28"/>
          <w:lang w:val="en-US"/>
        </w:rPr>
        <w:t>Diederichs</w:t>
      </w:r>
      <w:proofErr w:type="spellEnd"/>
      <w:r w:rsidRPr="00EE37DB">
        <w:rPr>
          <w:sz w:val="28"/>
          <w:szCs w:val="28"/>
        </w:rPr>
        <w:t xml:space="preserve"> </w:t>
      </w:r>
      <w:r w:rsidRPr="00EE37DB">
        <w:rPr>
          <w:sz w:val="28"/>
          <w:szCs w:val="28"/>
          <w:lang w:val="en-US"/>
        </w:rPr>
        <w:t>M</w:t>
      </w:r>
      <w:r w:rsidRPr="00EE37DB">
        <w:rPr>
          <w:sz w:val="28"/>
          <w:szCs w:val="28"/>
        </w:rPr>
        <w:t xml:space="preserve">. </w:t>
      </w:r>
      <w:r w:rsidRPr="00EE37DB">
        <w:rPr>
          <w:sz w:val="28"/>
          <w:szCs w:val="28"/>
          <w:lang w:val="en-US"/>
        </w:rPr>
        <w:t>S</w:t>
      </w:r>
      <w:r w:rsidRPr="00EE37DB">
        <w:rPr>
          <w:sz w:val="28"/>
          <w:szCs w:val="28"/>
        </w:rPr>
        <w:t xml:space="preserve">. В своих исследованиях [15] </w:t>
      </w:r>
      <w:r w:rsidR="00B615C7" w:rsidRPr="00EE37DB">
        <w:rPr>
          <w:sz w:val="28"/>
          <w:szCs w:val="28"/>
        </w:rPr>
        <w:t>установили</w:t>
      </w:r>
      <w:r w:rsidRPr="00EE37DB">
        <w:rPr>
          <w:sz w:val="28"/>
          <w:szCs w:val="28"/>
        </w:rPr>
        <w:t xml:space="preserve"> закономерность</w:t>
      </w:r>
      <w:r w:rsidR="00B615C7" w:rsidRPr="00EE37DB">
        <w:rPr>
          <w:sz w:val="28"/>
          <w:szCs w:val="28"/>
        </w:rPr>
        <w:t xml:space="preserve"> </w:t>
      </w:r>
      <w:r w:rsidRPr="00EE37DB">
        <w:rPr>
          <w:sz w:val="28"/>
          <w:szCs w:val="28"/>
        </w:rPr>
        <w:t>определ</w:t>
      </w:r>
      <w:r w:rsidR="00B615C7" w:rsidRPr="00EE37DB">
        <w:rPr>
          <w:sz w:val="28"/>
          <w:szCs w:val="28"/>
        </w:rPr>
        <w:t>ения</w:t>
      </w:r>
      <w:r w:rsidRPr="00EE37DB">
        <w:rPr>
          <w:sz w:val="28"/>
          <w:szCs w:val="28"/>
        </w:rPr>
        <w:t xml:space="preserve"> </w:t>
      </w:r>
      <w:r w:rsidR="00B615C7" w:rsidRPr="00EE37DB">
        <w:rPr>
          <w:sz w:val="28"/>
          <w:szCs w:val="28"/>
        </w:rPr>
        <w:t xml:space="preserve">исходных данных необходимых для расчета </w:t>
      </w:r>
      <w:r w:rsidRPr="00EE37DB">
        <w:rPr>
          <w:sz w:val="28"/>
          <w:szCs w:val="28"/>
        </w:rPr>
        <w:t>показателя устойчивости обнажений N.</w:t>
      </w:r>
    </w:p>
    <w:p w14:paraId="1569522B" w14:textId="69C253EC" w:rsidR="00B615C7" w:rsidRPr="00EE37DB" w:rsidRDefault="00B615C7" w:rsidP="00B615C7">
      <w:pPr>
        <w:ind w:firstLine="709"/>
        <w:jc w:val="both"/>
        <w:rPr>
          <w:sz w:val="28"/>
          <w:szCs w:val="28"/>
        </w:rPr>
      </w:pPr>
      <w:r w:rsidRPr="00EE37DB">
        <w:rPr>
          <w:sz w:val="28"/>
          <w:szCs w:val="28"/>
        </w:rPr>
        <w:t xml:space="preserve">Для определения границ между разными состояниями выработанных пространств по расширенной базе данных С. </w:t>
      </w:r>
      <w:proofErr w:type="spellStart"/>
      <w:r w:rsidRPr="00EE37DB">
        <w:rPr>
          <w:sz w:val="28"/>
          <w:szCs w:val="28"/>
        </w:rPr>
        <w:t>Мавдеслей</w:t>
      </w:r>
      <w:proofErr w:type="spellEnd"/>
      <w:r w:rsidRPr="00EE37DB">
        <w:rPr>
          <w:sz w:val="28"/>
          <w:szCs w:val="28"/>
        </w:rPr>
        <w:t xml:space="preserve"> [16] использовала регрессионный анализ исходных данных [11].</w:t>
      </w:r>
    </w:p>
    <w:p w14:paraId="0B9E9457" w14:textId="63375170" w:rsidR="00C166B0" w:rsidRPr="00EE37DB" w:rsidRDefault="00C166B0" w:rsidP="00C166B0">
      <w:pPr>
        <w:ind w:firstLine="709"/>
        <w:jc w:val="both"/>
        <w:rPr>
          <w:sz w:val="28"/>
          <w:szCs w:val="28"/>
        </w:rPr>
      </w:pPr>
      <w:r w:rsidRPr="00EE37DB">
        <w:rPr>
          <w:sz w:val="28"/>
          <w:szCs w:val="28"/>
        </w:rPr>
        <w:t xml:space="preserve">Никсон С. Д. [17] в своих работах по определению параметров канатных анкеров для поддержания выработанного пространства и </w:t>
      </w:r>
      <w:proofErr w:type="spellStart"/>
      <w:r w:rsidRPr="00EE37DB">
        <w:rPr>
          <w:sz w:val="28"/>
          <w:szCs w:val="28"/>
        </w:rPr>
        <w:t>Брэди</w:t>
      </w:r>
      <w:proofErr w:type="spellEnd"/>
      <w:r w:rsidRPr="00EE37DB">
        <w:rPr>
          <w:sz w:val="28"/>
          <w:szCs w:val="28"/>
        </w:rPr>
        <w:t xml:space="preserve"> Б. [18] </w:t>
      </w:r>
      <w:r w:rsidRPr="00EE37DB">
        <w:rPr>
          <w:sz w:val="28"/>
          <w:szCs w:val="28"/>
          <w:lang w:val="kk-KZ"/>
        </w:rPr>
        <w:t xml:space="preserve">в целях </w:t>
      </w:r>
      <w:r w:rsidRPr="00EE37DB">
        <w:rPr>
          <w:sz w:val="28"/>
          <w:szCs w:val="28"/>
        </w:rPr>
        <w:t xml:space="preserve">обоснования оптимальных параметров опорных целиков широко использовал график стабильности </w:t>
      </w:r>
      <w:proofErr w:type="spellStart"/>
      <w:r w:rsidRPr="00EE37DB">
        <w:rPr>
          <w:sz w:val="28"/>
          <w:szCs w:val="28"/>
        </w:rPr>
        <w:t>Метьюза</w:t>
      </w:r>
      <w:proofErr w:type="spellEnd"/>
      <w:r w:rsidRPr="00EE37DB">
        <w:rPr>
          <w:sz w:val="28"/>
          <w:szCs w:val="28"/>
        </w:rPr>
        <w:t xml:space="preserve"> К.</w:t>
      </w:r>
    </w:p>
    <w:p w14:paraId="5EC44B36" w14:textId="4B7B57D6" w:rsidR="00A45E11" w:rsidRPr="00EE37DB" w:rsidRDefault="00C166B0" w:rsidP="00205058">
      <w:pPr>
        <w:ind w:firstLine="709"/>
        <w:jc w:val="both"/>
        <w:rPr>
          <w:sz w:val="28"/>
          <w:szCs w:val="28"/>
        </w:rPr>
      </w:pPr>
      <w:r w:rsidRPr="00EE37DB">
        <w:rPr>
          <w:sz w:val="28"/>
          <w:szCs w:val="28"/>
          <w:lang w:val="kk-KZ"/>
        </w:rPr>
        <w:t xml:space="preserve">По результатам </w:t>
      </w:r>
      <w:r w:rsidR="004F559B" w:rsidRPr="00EE37DB">
        <w:rPr>
          <w:sz w:val="28"/>
          <w:szCs w:val="28"/>
          <w:lang w:val="kk-KZ"/>
        </w:rPr>
        <w:t>анализа литературных источников выявлено</w:t>
      </w:r>
      <w:r w:rsidR="004F559B" w:rsidRPr="00EE37DB">
        <w:rPr>
          <w:sz w:val="28"/>
          <w:szCs w:val="28"/>
        </w:rPr>
        <w:t>, что р</w:t>
      </w:r>
      <w:r w:rsidR="00A45E11" w:rsidRPr="00EE37DB">
        <w:rPr>
          <w:sz w:val="28"/>
          <w:szCs w:val="28"/>
        </w:rPr>
        <w:t xml:space="preserve">асчет параметров очистных камер и целиков по методике </w:t>
      </w:r>
      <w:proofErr w:type="spellStart"/>
      <w:r w:rsidR="00A45E11" w:rsidRPr="00EE37DB">
        <w:rPr>
          <w:sz w:val="28"/>
          <w:szCs w:val="28"/>
        </w:rPr>
        <w:t>Метьюза</w:t>
      </w:r>
      <w:proofErr w:type="spellEnd"/>
      <w:r w:rsidR="00A45E11" w:rsidRPr="00EE37DB">
        <w:rPr>
          <w:sz w:val="28"/>
          <w:szCs w:val="28"/>
        </w:rPr>
        <w:t xml:space="preserve"> является </w:t>
      </w:r>
      <w:r w:rsidR="00A45E11" w:rsidRPr="00EE37DB">
        <w:rPr>
          <w:sz w:val="28"/>
          <w:szCs w:val="28"/>
        </w:rPr>
        <w:lastRenderedPageBreak/>
        <w:t xml:space="preserve">оптимальной для маломощных рудных тел и соответственно по данной методике будут осуществляться </w:t>
      </w:r>
      <w:r w:rsidR="004F559B" w:rsidRPr="00EE37DB">
        <w:rPr>
          <w:sz w:val="28"/>
          <w:szCs w:val="28"/>
        </w:rPr>
        <w:t>обоснования допустимых</w:t>
      </w:r>
      <w:r w:rsidR="00A45E11" w:rsidRPr="00EE37DB">
        <w:rPr>
          <w:sz w:val="28"/>
          <w:szCs w:val="28"/>
        </w:rPr>
        <w:t xml:space="preserve"> параметр</w:t>
      </w:r>
      <w:r w:rsidR="004F559B" w:rsidRPr="00EE37DB">
        <w:rPr>
          <w:sz w:val="28"/>
          <w:szCs w:val="28"/>
        </w:rPr>
        <w:t>ов</w:t>
      </w:r>
      <w:r w:rsidR="00A45E11" w:rsidRPr="00EE37DB">
        <w:rPr>
          <w:sz w:val="28"/>
          <w:szCs w:val="28"/>
        </w:rPr>
        <w:t xml:space="preserve"> очистных камер и целиков</w:t>
      </w:r>
      <w:r w:rsidR="004F559B" w:rsidRPr="00EE37DB">
        <w:rPr>
          <w:sz w:val="28"/>
          <w:szCs w:val="28"/>
        </w:rPr>
        <w:t xml:space="preserve"> при отработке маломощных залежей системой подэтажного обрушения.</w:t>
      </w:r>
    </w:p>
    <w:p w14:paraId="55E580E3" w14:textId="791A0B63" w:rsidR="004F559B" w:rsidRPr="00EE37DB" w:rsidRDefault="004F559B" w:rsidP="00205058">
      <w:pPr>
        <w:ind w:firstLine="709"/>
        <w:jc w:val="both"/>
        <w:rPr>
          <w:sz w:val="28"/>
          <w:szCs w:val="28"/>
        </w:rPr>
      </w:pPr>
      <w:r w:rsidRPr="00EE37DB">
        <w:rPr>
          <w:sz w:val="28"/>
          <w:szCs w:val="28"/>
        </w:rPr>
        <w:t xml:space="preserve">Для определения исходных данных требуется выполнения комплекса </w:t>
      </w:r>
      <w:r w:rsidR="005951E5">
        <w:rPr>
          <w:sz w:val="28"/>
          <w:szCs w:val="28"/>
        </w:rPr>
        <w:t>геомеханических исследовании</w:t>
      </w:r>
      <w:r w:rsidRPr="00EE37DB">
        <w:rPr>
          <w:sz w:val="28"/>
          <w:szCs w:val="28"/>
        </w:rPr>
        <w:t xml:space="preserve"> по определению структурных, прочностных и деформационных свойств горных пород.</w:t>
      </w:r>
    </w:p>
    <w:p w14:paraId="380F61EF" w14:textId="77777777" w:rsidR="00F42EE9" w:rsidRPr="00EE37DB" w:rsidRDefault="00F42EE9" w:rsidP="00205058">
      <w:pPr>
        <w:ind w:firstLine="709"/>
        <w:jc w:val="both"/>
        <w:rPr>
          <w:sz w:val="28"/>
          <w:szCs w:val="28"/>
        </w:rPr>
      </w:pPr>
    </w:p>
    <w:p w14:paraId="3597E720" w14:textId="63838007" w:rsidR="008503CC" w:rsidRPr="00EE37DB" w:rsidRDefault="00A45E11" w:rsidP="00205058">
      <w:pPr>
        <w:ind w:firstLine="709"/>
        <w:jc w:val="both"/>
        <w:rPr>
          <w:b/>
          <w:bCs/>
          <w:sz w:val="28"/>
          <w:szCs w:val="28"/>
        </w:rPr>
      </w:pPr>
      <w:r w:rsidRPr="00EE37DB">
        <w:rPr>
          <w:b/>
          <w:bCs/>
          <w:sz w:val="28"/>
          <w:szCs w:val="28"/>
        </w:rPr>
        <w:t>1.3 Влияние буровзрывных работ на устойчивость вмещающих пород.</w:t>
      </w:r>
    </w:p>
    <w:p w14:paraId="46D3737F" w14:textId="77777777" w:rsidR="00FE4099" w:rsidRPr="00EE37DB" w:rsidRDefault="00FE4099" w:rsidP="00205058">
      <w:pPr>
        <w:ind w:firstLine="709"/>
        <w:jc w:val="both"/>
        <w:rPr>
          <w:b/>
          <w:bCs/>
          <w:sz w:val="28"/>
          <w:szCs w:val="28"/>
        </w:rPr>
      </w:pPr>
    </w:p>
    <w:p w14:paraId="057F1A23" w14:textId="77777777" w:rsidR="005C660A" w:rsidRPr="00E106E7" w:rsidRDefault="00FE4099" w:rsidP="00FE4099">
      <w:pPr>
        <w:ind w:firstLine="708"/>
        <w:jc w:val="both"/>
        <w:rPr>
          <w:sz w:val="28"/>
          <w:szCs w:val="28"/>
        </w:rPr>
      </w:pPr>
      <w:r w:rsidRPr="00EE37DB">
        <w:rPr>
          <w:sz w:val="28"/>
          <w:szCs w:val="28"/>
        </w:rPr>
        <w:t>Анализ и обобщение литературных данных [1</w:t>
      </w:r>
      <w:r w:rsidR="00734093" w:rsidRPr="00EE37DB">
        <w:rPr>
          <w:sz w:val="28"/>
          <w:szCs w:val="28"/>
        </w:rPr>
        <w:t>9</w:t>
      </w:r>
      <w:r w:rsidRPr="00EE37DB">
        <w:rPr>
          <w:sz w:val="28"/>
          <w:szCs w:val="28"/>
        </w:rPr>
        <w:t>,</w:t>
      </w:r>
      <w:r w:rsidR="00734093" w:rsidRPr="00EE37DB">
        <w:rPr>
          <w:sz w:val="28"/>
          <w:szCs w:val="28"/>
        </w:rPr>
        <w:t xml:space="preserve"> </w:t>
      </w:r>
      <w:r w:rsidRPr="00EE37DB">
        <w:rPr>
          <w:sz w:val="28"/>
          <w:szCs w:val="28"/>
        </w:rPr>
        <w:t>2</w:t>
      </w:r>
      <w:r w:rsidR="00734093" w:rsidRPr="00EE37DB">
        <w:rPr>
          <w:sz w:val="28"/>
          <w:szCs w:val="28"/>
        </w:rPr>
        <w:t>0</w:t>
      </w:r>
      <w:r w:rsidRPr="00EE37DB">
        <w:rPr>
          <w:sz w:val="28"/>
          <w:szCs w:val="28"/>
        </w:rPr>
        <w:t>,</w:t>
      </w:r>
      <w:r w:rsidR="00734093" w:rsidRPr="00EE37DB">
        <w:rPr>
          <w:sz w:val="28"/>
          <w:szCs w:val="28"/>
        </w:rPr>
        <w:t xml:space="preserve"> 21</w:t>
      </w:r>
      <w:r w:rsidRPr="00EE37DB">
        <w:rPr>
          <w:sz w:val="28"/>
          <w:szCs w:val="28"/>
        </w:rPr>
        <w:t>,</w:t>
      </w:r>
      <w:r w:rsidR="00734093" w:rsidRPr="00EE37DB">
        <w:rPr>
          <w:sz w:val="28"/>
          <w:szCs w:val="28"/>
        </w:rPr>
        <w:t xml:space="preserve"> 22</w:t>
      </w:r>
      <w:r w:rsidR="006F4E25" w:rsidRPr="00EE37DB">
        <w:rPr>
          <w:sz w:val="28"/>
          <w:szCs w:val="28"/>
        </w:rPr>
        <w:t>,</w:t>
      </w:r>
      <w:r w:rsidRPr="00EE37DB">
        <w:rPr>
          <w:sz w:val="28"/>
          <w:szCs w:val="28"/>
        </w:rPr>
        <w:t>] позволили оценить, что более 90% горных пород при добыче отделяются от массива путем взрывного разрушения и несмотря на большой объем теоретических и экспериментальных исследований [</w:t>
      </w:r>
      <w:r w:rsidR="006F4E25" w:rsidRPr="00EE37DB">
        <w:rPr>
          <w:sz w:val="28"/>
          <w:szCs w:val="28"/>
        </w:rPr>
        <w:t>23, 24</w:t>
      </w:r>
      <w:r w:rsidRPr="00EE37DB">
        <w:rPr>
          <w:sz w:val="28"/>
          <w:szCs w:val="28"/>
        </w:rPr>
        <w:t>], эффективное управления действием взрыва не достаточно изучен, так как на сегодняшний день отсутствует методика для расчета</w:t>
      </w:r>
      <w:r w:rsidRPr="00E106E7">
        <w:rPr>
          <w:sz w:val="28"/>
          <w:szCs w:val="28"/>
        </w:rPr>
        <w:t xml:space="preserve"> параметров БВР с учетом </w:t>
      </w:r>
      <w:r w:rsidR="00826E33" w:rsidRPr="00E106E7">
        <w:rPr>
          <w:sz w:val="28"/>
          <w:szCs w:val="28"/>
        </w:rPr>
        <w:t>структурных, прочностных и деформационных</w:t>
      </w:r>
      <w:r w:rsidRPr="00E106E7">
        <w:rPr>
          <w:sz w:val="28"/>
          <w:szCs w:val="28"/>
        </w:rPr>
        <w:t xml:space="preserve"> </w:t>
      </w:r>
      <w:r w:rsidR="00826E33" w:rsidRPr="00E106E7">
        <w:rPr>
          <w:sz w:val="28"/>
          <w:szCs w:val="28"/>
        </w:rPr>
        <w:t>свойств массива горных пород и действующих в массиве главных напряжении</w:t>
      </w:r>
      <w:r w:rsidRPr="00E106E7">
        <w:rPr>
          <w:sz w:val="28"/>
          <w:szCs w:val="28"/>
        </w:rPr>
        <w:t xml:space="preserve">. </w:t>
      </w:r>
    </w:p>
    <w:p w14:paraId="41400C3E" w14:textId="1F60A70C" w:rsidR="00FE4099" w:rsidRPr="00E106E7" w:rsidRDefault="00FE4099" w:rsidP="00FE4099">
      <w:pPr>
        <w:ind w:firstLine="708"/>
        <w:jc w:val="both"/>
        <w:rPr>
          <w:sz w:val="28"/>
          <w:szCs w:val="28"/>
        </w:rPr>
      </w:pPr>
      <w:r w:rsidRPr="00E106E7">
        <w:rPr>
          <w:sz w:val="28"/>
          <w:szCs w:val="28"/>
        </w:rPr>
        <w:t>Поэтому проблема повышения устойчивости законтурного массива весьма актуальна и ее решение базируется на усовершенствовании способов управления энергией взрыва, в основе которых положены достоверные физические представления о процессах разрушения горных пород взрывом.</w:t>
      </w:r>
      <w:r w:rsidR="005C660A" w:rsidRPr="00E106E7">
        <w:rPr>
          <w:sz w:val="28"/>
          <w:szCs w:val="28"/>
        </w:rPr>
        <w:t xml:space="preserve"> [25]</w:t>
      </w:r>
    </w:p>
    <w:p w14:paraId="51226FCD" w14:textId="7471C46A" w:rsidR="00FE4099" w:rsidRPr="00E106E7" w:rsidRDefault="00FE4099" w:rsidP="00FE4099">
      <w:pPr>
        <w:ind w:firstLine="708"/>
        <w:jc w:val="both"/>
        <w:rPr>
          <w:sz w:val="28"/>
          <w:szCs w:val="28"/>
        </w:rPr>
      </w:pPr>
      <w:r w:rsidRPr="00E106E7">
        <w:rPr>
          <w:sz w:val="28"/>
          <w:szCs w:val="28"/>
        </w:rPr>
        <w:t xml:space="preserve">Разрушение взрывом сплошных напряженных сред и выявление его закономерностей являются предметом исследований многих ученых. Значительный вклад в исследование процессов разрушения горных пород, формирования и распространения волн напряжений в массиве горных пород при взрыве зарядов взрывчатых веществ (ВВ) внесли: Адушкин </w:t>
      </w:r>
      <w:proofErr w:type="gramStart"/>
      <w:r w:rsidRPr="00E106E7">
        <w:rPr>
          <w:sz w:val="28"/>
          <w:szCs w:val="28"/>
        </w:rPr>
        <w:t>В.В.</w:t>
      </w:r>
      <w:proofErr w:type="gramEnd"/>
      <w:r w:rsidRPr="00E106E7">
        <w:rPr>
          <w:sz w:val="28"/>
          <w:szCs w:val="28"/>
        </w:rPr>
        <w:t xml:space="preserve">, Боровиков В.А., Жариков И.Ф., Клочков В.Ф., Крюков Г.М., Кутузов Б.Н., Родионов В.Н., </w:t>
      </w:r>
      <w:proofErr w:type="spellStart"/>
      <w:r w:rsidRPr="00E106E7">
        <w:rPr>
          <w:sz w:val="28"/>
          <w:szCs w:val="28"/>
        </w:rPr>
        <w:t>Менжулин</w:t>
      </w:r>
      <w:proofErr w:type="spellEnd"/>
      <w:r w:rsidRPr="00E106E7">
        <w:rPr>
          <w:sz w:val="28"/>
          <w:szCs w:val="28"/>
        </w:rPr>
        <w:t xml:space="preserve"> М.Г., Фокин В.А., Шемякин Е.И., </w:t>
      </w:r>
      <w:proofErr w:type="spellStart"/>
      <w:r w:rsidRPr="00E106E7">
        <w:rPr>
          <w:sz w:val="28"/>
          <w:szCs w:val="28"/>
        </w:rPr>
        <w:t>Ханукаев</w:t>
      </w:r>
      <w:proofErr w:type="spellEnd"/>
      <w:r w:rsidRPr="00E106E7">
        <w:rPr>
          <w:sz w:val="28"/>
          <w:szCs w:val="28"/>
        </w:rPr>
        <w:t xml:space="preserve"> А.Н., Андреев Р.Е. </w:t>
      </w:r>
      <w:r w:rsidRPr="00E106E7">
        <w:rPr>
          <w:sz w:val="28"/>
          <w:szCs w:val="28"/>
          <w:lang w:val="en-US"/>
        </w:rPr>
        <w:t>Brown</w:t>
      </w:r>
      <w:r w:rsidRPr="00E106E7">
        <w:rPr>
          <w:sz w:val="28"/>
          <w:szCs w:val="28"/>
        </w:rPr>
        <w:t xml:space="preserve"> </w:t>
      </w:r>
      <w:r w:rsidRPr="00E106E7">
        <w:rPr>
          <w:sz w:val="28"/>
          <w:szCs w:val="28"/>
          <w:lang w:val="en-US"/>
        </w:rPr>
        <w:t>C</w:t>
      </w:r>
      <w:r w:rsidRPr="00E106E7">
        <w:rPr>
          <w:sz w:val="28"/>
          <w:szCs w:val="28"/>
        </w:rPr>
        <w:t>.</w:t>
      </w:r>
      <w:r w:rsidRPr="00E106E7">
        <w:rPr>
          <w:sz w:val="28"/>
          <w:szCs w:val="28"/>
          <w:lang w:val="en-US"/>
        </w:rPr>
        <w:t>J</w:t>
      </w:r>
      <w:r w:rsidRPr="00E106E7">
        <w:rPr>
          <w:sz w:val="28"/>
          <w:szCs w:val="28"/>
        </w:rPr>
        <w:t xml:space="preserve">., </w:t>
      </w:r>
      <w:r w:rsidRPr="00E106E7">
        <w:rPr>
          <w:sz w:val="28"/>
          <w:szCs w:val="28"/>
          <w:lang w:val="en-US"/>
        </w:rPr>
        <w:t>Thomas</w:t>
      </w:r>
      <w:r w:rsidRPr="00E106E7">
        <w:rPr>
          <w:sz w:val="28"/>
          <w:szCs w:val="28"/>
        </w:rPr>
        <w:t xml:space="preserve"> </w:t>
      </w:r>
      <w:r w:rsidRPr="00E106E7">
        <w:rPr>
          <w:sz w:val="28"/>
          <w:szCs w:val="28"/>
          <w:lang w:val="en-US"/>
        </w:rPr>
        <w:t>G</w:t>
      </w:r>
      <w:r w:rsidRPr="00E106E7">
        <w:rPr>
          <w:sz w:val="28"/>
          <w:szCs w:val="28"/>
        </w:rPr>
        <w:t>.</w:t>
      </w:r>
      <w:r w:rsidRPr="00E106E7">
        <w:rPr>
          <w:sz w:val="28"/>
          <w:szCs w:val="28"/>
          <w:lang w:val="en-US"/>
        </w:rPr>
        <w:t>O</w:t>
      </w:r>
      <w:r w:rsidRPr="00E106E7">
        <w:rPr>
          <w:sz w:val="28"/>
          <w:szCs w:val="28"/>
        </w:rPr>
        <w:t xml:space="preserve">., </w:t>
      </w:r>
      <w:proofErr w:type="spellStart"/>
      <w:r w:rsidRPr="00E106E7">
        <w:rPr>
          <w:sz w:val="28"/>
          <w:szCs w:val="28"/>
          <w:lang w:val="en-US"/>
        </w:rPr>
        <w:t>Erion</w:t>
      </w:r>
      <w:proofErr w:type="spellEnd"/>
      <w:r w:rsidRPr="00E106E7">
        <w:rPr>
          <w:sz w:val="28"/>
          <w:szCs w:val="28"/>
        </w:rPr>
        <w:t xml:space="preserve"> </w:t>
      </w:r>
      <w:r w:rsidRPr="00E106E7">
        <w:rPr>
          <w:sz w:val="28"/>
          <w:szCs w:val="28"/>
          <w:lang w:val="en-US"/>
        </w:rPr>
        <w:t>P</w:t>
      </w:r>
      <w:r w:rsidRPr="00E106E7">
        <w:rPr>
          <w:sz w:val="28"/>
          <w:szCs w:val="28"/>
        </w:rPr>
        <w:t xml:space="preserve">., </w:t>
      </w:r>
      <w:proofErr w:type="spellStart"/>
      <w:r w:rsidRPr="00E106E7">
        <w:rPr>
          <w:sz w:val="28"/>
          <w:szCs w:val="28"/>
          <w:lang w:val="en-US"/>
        </w:rPr>
        <w:t>Algest</w:t>
      </w:r>
      <w:proofErr w:type="spellEnd"/>
      <w:r w:rsidRPr="00E106E7">
        <w:rPr>
          <w:sz w:val="28"/>
          <w:szCs w:val="28"/>
        </w:rPr>
        <w:t xml:space="preserve"> </w:t>
      </w:r>
      <w:r w:rsidRPr="00E106E7">
        <w:rPr>
          <w:sz w:val="28"/>
          <w:szCs w:val="28"/>
          <w:lang w:val="en-US"/>
        </w:rPr>
        <w:t>A</w:t>
      </w:r>
      <w:r w:rsidRPr="00E106E7">
        <w:rPr>
          <w:sz w:val="28"/>
          <w:szCs w:val="28"/>
        </w:rPr>
        <w:t>. и др.</w:t>
      </w:r>
      <w:r w:rsidR="006F4E25" w:rsidRPr="00E106E7">
        <w:rPr>
          <w:sz w:val="28"/>
          <w:szCs w:val="28"/>
        </w:rPr>
        <w:t xml:space="preserve"> [</w:t>
      </w:r>
      <w:r w:rsidR="00A1727F" w:rsidRPr="00E106E7">
        <w:rPr>
          <w:sz w:val="28"/>
          <w:szCs w:val="28"/>
        </w:rPr>
        <w:t>25</w:t>
      </w:r>
      <w:r w:rsidR="006F4E25" w:rsidRPr="00E106E7">
        <w:rPr>
          <w:sz w:val="28"/>
          <w:szCs w:val="28"/>
        </w:rPr>
        <w:t>]</w:t>
      </w:r>
    </w:p>
    <w:p w14:paraId="3127FE0A" w14:textId="314A7972" w:rsidR="00FE4099" w:rsidRPr="00E106E7" w:rsidRDefault="00FE4099" w:rsidP="00FE4099">
      <w:pPr>
        <w:ind w:firstLine="708"/>
        <w:jc w:val="both"/>
        <w:rPr>
          <w:sz w:val="28"/>
          <w:szCs w:val="28"/>
        </w:rPr>
      </w:pPr>
      <w:r w:rsidRPr="00E106E7">
        <w:rPr>
          <w:sz w:val="28"/>
          <w:szCs w:val="28"/>
        </w:rPr>
        <w:t>Несмотря на большой объем выполненных работ и достигнутые успехи в научных исследованиях в оценке влияния напряженного состояния массива на результирующее действие взрыва существуют различные мнения исследователей, до настоящего времени нет окончательного научно-обоснованного подхода к определению рациональных параметров БВР при проходке</w:t>
      </w:r>
      <w:r w:rsidR="00826E33" w:rsidRPr="00E106E7">
        <w:rPr>
          <w:sz w:val="28"/>
          <w:szCs w:val="28"/>
        </w:rPr>
        <w:t xml:space="preserve"> очистных </w:t>
      </w:r>
      <w:r w:rsidRPr="00E106E7">
        <w:rPr>
          <w:sz w:val="28"/>
          <w:szCs w:val="28"/>
        </w:rPr>
        <w:t>выработок</w:t>
      </w:r>
      <w:r w:rsidR="006F4E25" w:rsidRPr="00E106E7">
        <w:rPr>
          <w:sz w:val="28"/>
          <w:szCs w:val="28"/>
        </w:rPr>
        <w:t>.</w:t>
      </w:r>
      <w:r w:rsidRPr="00E106E7">
        <w:rPr>
          <w:sz w:val="28"/>
          <w:szCs w:val="28"/>
        </w:rPr>
        <w:t xml:space="preserve"> [</w:t>
      </w:r>
      <w:r w:rsidR="00A1727F" w:rsidRPr="00E106E7">
        <w:rPr>
          <w:sz w:val="28"/>
          <w:szCs w:val="28"/>
        </w:rPr>
        <w:t>2</w:t>
      </w:r>
      <w:r w:rsidR="005C660A" w:rsidRPr="00E106E7">
        <w:rPr>
          <w:sz w:val="28"/>
          <w:szCs w:val="28"/>
        </w:rPr>
        <w:t>6</w:t>
      </w:r>
      <w:r w:rsidRPr="00E106E7">
        <w:rPr>
          <w:sz w:val="28"/>
          <w:szCs w:val="28"/>
        </w:rPr>
        <w:t>]</w:t>
      </w:r>
    </w:p>
    <w:p w14:paraId="2542757F" w14:textId="294EE733" w:rsidR="00A45E11" w:rsidRPr="006F4E25" w:rsidRDefault="00FE4099" w:rsidP="00826E33">
      <w:pPr>
        <w:ind w:firstLine="708"/>
        <w:jc w:val="both"/>
        <w:rPr>
          <w:sz w:val="28"/>
          <w:szCs w:val="28"/>
        </w:rPr>
      </w:pPr>
      <w:r w:rsidRPr="00E106E7">
        <w:rPr>
          <w:sz w:val="28"/>
          <w:szCs w:val="28"/>
        </w:rPr>
        <w:t xml:space="preserve">Повышение эффективности буровзрывных работ с учетом </w:t>
      </w:r>
      <w:r w:rsidR="00826E33" w:rsidRPr="00E106E7">
        <w:rPr>
          <w:sz w:val="28"/>
          <w:szCs w:val="28"/>
        </w:rPr>
        <w:t>вышеизложенных факторов</w:t>
      </w:r>
      <w:r w:rsidRPr="00E106E7">
        <w:rPr>
          <w:sz w:val="28"/>
          <w:szCs w:val="28"/>
        </w:rPr>
        <w:t xml:space="preserve"> представляет важную в практическом и научном плане задачу, решение которой позволит снизить затраты на единицу добываемого полезного ископаемого.</w:t>
      </w:r>
      <w:r w:rsidR="006F4E25" w:rsidRPr="00E106E7">
        <w:rPr>
          <w:sz w:val="28"/>
          <w:szCs w:val="28"/>
        </w:rPr>
        <w:t xml:space="preserve"> [26]</w:t>
      </w:r>
    </w:p>
    <w:p w14:paraId="4AE1C357" w14:textId="5025B33C" w:rsidR="00A45E11" w:rsidRDefault="006F3B4B" w:rsidP="00205058">
      <w:pPr>
        <w:ind w:firstLine="709"/>
        <w:jc w:val="both"/>
        <w:rPr>
          <w:sz w:val="28"/>
          <w:szCs w:val="28"/>
        </w:rPr>
      </w:pPr>
      <w:r>
        <w:rPr>
          <w:sz w:val="28"/>
          <w:szCs w:val="28"/>
        </w:rPr>
        <w:t>Существующие методы выбора параметров буровзрывных работ не полностью учитывает, действующие в массиве главные напряжения, структурные и прочностные свойства горных пород</w:t>
      </w:r>
      <w:r w:rsidR="007D58F1">
        <w:rPr>
          <w:sz w:val="28"/>
          <w:szCs w:val="28"/>
        </w:rPr>
        <w:t>.</w:t>
      </w:r>
    </w:p>
    <w:p w14:paraId="5159D7BE" w14:textId="5F87F1DE" w:rsidR="003905A9" w:rsidRDefault="00AA6984" w:rsidP="003905A9">
      <w:pPr>
        <w:ind w:firstLine="709"/>
        <w:jc w:val="both"/>
        <w:rPr>
          <w:sz w:val="28"/>
          <w:szCs w:val="28"/>
        </w:rPr>
      </w:pPr>
      <w:r>
        <w:rPr>
          <w:sz w:val="28"/>
          <w:szCs w:val="28"/>
        </w:rPr>
        <w:lastRenderedPageBreak/>
        <w:t>Авторы статей</w:t>
      </w:r>
      <w:r w:rsidR="003905A9" w:rsidRPr="003905A9">
        <w:rPr>
          <w:sz w:val="28"/>
          <w:szCs w:val="28"/>
        </w:rPr>
        <w:t xml:space="preserve"> [</w:t>
      </w:r>
      <w:r w:rsidR="003905A9">
        <w:rPr>
          <w:sz w:val="28"/>
          <w:szCs w:val="28"/>
        </w:rPr>
        <w:t>27, 28, 29, 30</w:t>
      </w:r>
      <w:r w:rsidR="003905A9" w:rsidRPr="003905A9">
        <w:rPr>
          <w:sz w:val="28"/>
          <w:szCs w:val="28"/>
        </w:rPr>
        <w:t>]</w:t>
      </w:r>
      <w:r>
        <w:rPr>
          <w:sz w:val="28"/>
          <w:szCs w:val="28"/>
        </w:rPr>
        <w:t xml:space="preserve"> полагают</w:t>
      </w:r>
      <w:r w:rsidR="003905A9" w:rsidRPr="003905A9">
        <w:rPr>
          <w:sz w:val="28"/>
          <w:szCs w:val="28"/>
        </w:rPr>
        <w:t>,</w:t>
      </w:r>
      <w:r>
        <w:rPr>
          <w:sz w:val="28"/>
          <w:szCs w:val="28"/>
        </w:rPr>
        <w:t xml:space="preserve"> что</w:t>
      </w:r>
      <w:r w:rsidR="003905A9" w:rsidRPr="003905A9">
        <w:rPr>
          <w:sz w:val="28"/>
          <w:szCs w:val="28"/>
        </w:rPr>
        <w:t xml:space="preserve"> </w:t>
      </w:r>
      <w:r>
        <w:rPr>
          <w:sz w:val="28"/>
          <w:szCs w:val="28"/>
        </w:rPr>
        <w:t>трещинообразование</w:t>
      </w:r>
      <w:r w:rsidR="003905A9">
        <w:rPr>
          <w:sz w:val="28"/>
          <w:szCs w:val="28"/>
        </w:rPr>
        <w:t xml:space="preserve"> по линии прогнозируемого раскола</w:t>
      </w:r>
      <w:r w:rsidR="008C2E30">
        <w:rPr>
          <w:sz w:val="28"/>
          <w:szCs w:val="28"/>
        </w:rPr>
        <w:t xml:space="preserve"> при ведении взрывных работ</w:t>
      </w:r>
      <w:r w:rsidR="003905A9">
        <w:rPr>
          <w:sz w:val="28"/>
          <w:szCs w:val="28"/>
        </w:rPr>
        <w:t xml:space="preserve"> происходит за счет концентрации растягивающих </w:t>
      </w:r>
      <w:r w:rsidR="008C2E30">
        <w:rPr>
          <w:sz w:val="28"/>
          <w:szCs w:val="28"/>
        </w:rPr>
        <w:t xml:space="preserve">напряжении в шпуре превышающие </w:t>
      </w:r>
      <w:r w:rsidR="008C2E30" w:rsidRPr="003905A9">
        <w:rPr>
          <w:sz w:val="28"/>
          <w:szCs w:val="28"/>
        </w:rPr>
        <w:t>предельные значения</w:t>
      </w:r>
      <w:r w:rsidR="008C2E30">
        <w:rPr>
          <w:sz w:val="28"/>
          <w:szCs w:val="28"/>
        </w:rPr>
        <w:t xml:space="preserve"> </w:t>
      </w:r>
      <w:r w:rsidR="008C2E30" w:rsidRPr="003905A9">
        <w:rPr>
          <w:sz w:val="28"/>
          <w:szCs w:val="28"/>
        </w:rPr>
        <w:t>прочности пород</w:t>
      </w:r>
      <w:r w:rsidR="008C2E30">
        <w:rPr>
          <w:sz w:val="28"/>
          <w:szCs w:val="28"/>
        </w:rPr>
        <w:t>.</w:t>
      </w:r>
      <w:r w:rsidR="003905A9">
        <w:rPr>
          <w:sz w:val="28"/>
          <w:szCs w:val="28"/>
        </w:rPr>
        <w:t xml:space="preserve"> </w:t>
      </w:r>
      <w:r w:rsidR="003905A9" w:rsidRPr="003905A9">
        <w:rPr>
          <w:sz w:val="28"/>
          <w:szCs w:val="28"/>
        </w:rPr>
        <w:t>Для исследования напряженно</w:t>
      </w:r>
      <w:r w:rsidR="003905A9">
        <w:rPr>
          <w:sz w:val="28"/>
          <w:szCs w:val="28"/>
        </w:rPr>
        <w:t>-</w:t>
      </w:r>
      <w:r w:rsidR="003905A9" w:rsidRPr="003905A9">
        <w:rPr>
          <w:sz w:val="28"/>
          <w:szCs w:val="28"/>
        </w:rPr>
        <w:t xml:space="preserve">деформированного состояния горных пород вокруг </w:t>
      </w:r>
      <w:r w:rsidR="008C2E30">
        <w:rPr>
          <w:sz w:val="28"/>
          <w:szCs w:val="28"/>
        </w:rPr>
        <w:t>очистных выработок широко применяются</w:t>
      </w:r>
      <w:r w:rsidR="003905A9" w:rsidRPr="003905A9">
        <w:rPr>
          <w:sz w:val="28"/>
          <w:szCs w:val="28"/>
        </w:rPr>
        <w:t xml:space="preserve"> методы</w:t>
      </w:r>
      <w:r w:rsidR="003905A9">
        <w:rPr>
          <w:sz w:val="28"/>
          <w:szCs w:val="28"/>
        </w:rPr>
        <w:t xml:space="preserve"> </w:t>
      </w:r>
      <w:r w:rsidR="003905A9" w:rsidRPr="003905A9">
        <w:rPr>
          <w:sz w:val="28"/>
          <w:szCs w:val="28"/>
        </w:rPr>
        <w:t>математической теории упругости.</w:t>
      </w:r>
    </w:p>
    <w:p w14:paraId="6B974C75" w14:textId="3C7C4EE7" w:rsidR="007D58F1" w:rsidRDefault="007D58F1" w:rsidP="00205058">
      <w:pPr>
        <w:ind w:firstLine="709"/>
        <w:jc w:val="both"/>
        <w:rPr>
          <w:sz w:val="28"/>
          <w:szCs w:val="28"/>
        </w:rPr>
      </w:pPr>
      <w:r>
        <w:rPr>
          <w:sz w:val="28"/>
          <w:szCs w:val="28"/>
        </w:rPr>
        <w:t>На</w:t>
      </w:r>
      <w:r w:rsidR="00702645">
        <w:rPr>
          <w:sz w:val="28"/>
          <w:szCs w:val="28"/>
        </w:rPr>
        <w:t xml:space="preserve"> золоторудном месторождении «</w:t>
      </w:r>
      <w:r>
        <w:rPr>
          <w:sz w:val="28"/>
          <w:szCs w:val="28"/>
        </w:rPr>
        <w:t>Краков</w:t>
      </w:r>
      <w:r w:rsidR="00702645">
        <w:rPr>
          <w:sz w:val="28"/>
          <w:szCs w:val="28"/>
        </w:rPr>
        <w:t>»</w:t>
      </w:r>
      <w:r>
        <w:rPr>
          <w:sz w:val="28"/>
          <w:szCs w:val="28"/>
        </w:rPr>
        <w:t xml:space="preserve"> расположенное в Австралии</w:t>
      </w:r>
      <w:r w:rsidR="00702645">
        <w:rPr>
          <w:sz w:val="28"/>
          <w:szCs w:val="28"/>
        </w:rPr>
        <w:t xml:space="preserve"> для отработки маломощных рудных тел мощностью применяется схема бурения, представленная на рисунке 1.</w:t>
      </w:r>
      <w:r w:rsidR="00E106E7">
        <w:rPr>
          <w:sz w:val="28"/>
          <w:szCs w:val="28"/>
        </w:rPr>
        <w:t>5</w:t>
      </w:r>
      <w:r w:rsidR="00702645">
        <w:rPr>
          <w:sz w:val="28"/>
          <w:szCs w:val="28"/>
        </w:rPr>
        <w:t>.</w:t>
      </w:r>
    </w:p>
    <w:p w14:paraId="0EED5448" w14:textId="41C70A19" w:rsidR="00880860" w:rsidRDefault="00880860" w:rsidP="00880860">
      <w:pPr>
        <w:jc w:val="both"/>
        <w:rPr>
          <w:sz w:val="28"/>
          <w:szCs w:val="28"/>
        </w:rPr>
      </w:pPr>
    </w:p>
    <w:p w14:paraId="0BDB46EA" w14:textId="036E52CD" w:rsidR="00880860" w:rsidRDefault="00880860" w:rsidP="003F7D21">
      <w:pPr>
        <w:jc w:val="center"/>
        <w:rPr>
          <w:sz w:val="28"/>
          <w:szCs w:val="28"/>
        </w:rPr>
      </w:pPr>
      <w:r>
        <w:rPr>
          <w:noProof/>
        </w:rPr>
        <w:drawing>
          <wp:inline distT="0" distB="0" distL="0" distR="0" wp14:anchorId="3A6B41F0" wp14:editId="6D81802C">
            <wp:extent cx="5940425" cy="4152900"/>
            <wp:effectExtent l="19050" t="19050" r="22225" b="190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0425" cy="4152900"/>
                    </a:xfrm>
                    <a:prstGeom prst="rect">
                      <a:avLst/>
                    </a:prstGeom>
                    <a:ln w="3175">
                      <a:solidFill>
                        <a:schemeClr val="tx1"/>
                      </a:solidFill>
                    </a:ln>
                  </pic:spPr>
                </pic:pic>
              </a:graphicData>
            </a:graphic>
          </wp:inline>
        </w:drawing>
      </w:r>
    </w:p>
    <w:p w14:paraId="38D3E35D" w14:textId="1C62BE24" w:rsidR="00702645" w:rsidRDefault="00880860" w:rsidP="00880860">
      <w:pPr>
        <w:jc w:val="center"/>
        <w:rPr>
          <w:sz w:val="28"/>
          <w:szCs w:val="28"/>
        </w:rPr>
      </w:pPr>
      <w:r>
        <w:rPr>
          <w:sz w:val="28"/>
          <w:szCs w:val="28"/>
        </w:rPr>
        <w:t>Рисунок 1.</w:t>
      </w:r>
      <w:r w:rsidR="00E106E7">
        <w:rPr>
          <w:sz w:val="28"/>
          <w:szCs w:val="28"/>
        </w:rPr>
        <w:t>5</w:t>
      </w:r>
      <w:r>
        <w:rPr>
          <w:sz w:val="28"/>
          <w:szCs w:val="28"/>
        </w:rPr>
        <w:t xml:space="preserve"> – Схема бурения маломощных рудных тел</w:t>
      </w:r>
    </w:p>
    <w:p w14:paraId="13253423" w14:textId="77777777" w:rsidR="00E106E7" w:rsidRDefault="00E106E7" w:rsidP="00880860">
      <w:pPr>
        <w:jc w:val="center"/>
        <w:rPr>
          <w:sz w:val="28"/>
          <w:szCs w:val="28"/>
        </w:rPr>
      </w:pPr>
    </w:p>
    <w:p w14:paraId="117E0C73" w14:textId="01EA38F3" w:rsidR="00880860" w:rsidRDefault="00880860" w:rsidP="00396320">
      <w:pPr>
        <w:ind w:firstLine="567"/>
        <w:jc w:val="both"/>
        <w:rPr>
          <w:sz w:val="28"/>
          <w:szCs w:val="28"/>
        </w:rPr>
      </w:pPr>
      <w:r>
        <w:rPr>
          <w:sz w:val="28"/>
          <w:szCs w:val="28"/>
        </w:rPr>
        <w:t xml:space="preserve">Данный способ взрывания осуществляется бурением параллельных глубоких скважин глубиной 15 метров с ЛНС равным 0,6 и диаметром бурения 64 мм. Способ взрывания селективная, то есть с определенными замедлениями для снижения влияния силы </w:t>
      </w:r>
      <w:r w:rsidR="00396320">
        <w:rPr>
          <w:sz w:val="28"/>
          <w:szCs w:val="28"/>
        </w:rPr>
        <w:t>взрыва</w:t>
      </w:r>
      <w:r>
        <w:rPr>
          <w:sz w:val="28"/>
          <w:szCs w:val="28"/>
        </w:rPr>
        <w:t xml:space="preserve"> на зак</w:t>
      </w:r>
      <w:r w:rsidR="00396320">
        <w:rPr>
          <w:sz w:val="28"/>
          <w:szCs w:val="28"/>
        </w:rPr>
        <w:t>онтурный массив горных пород.</w:t>
      </w:r>
      <w:r>
        <w:rPr>
          <w:sz w:val="28"/>
          <w:szCs w:val="28"/>
        </w:rPr>
        <w:t xml:space="preserve"> </w:t>
      </w:r>
    </w:p>
    <w:p w14:paraId="11976AD1" w14:textId="44D159FC" w:rsidR="00396320" w:rsidRDefault="00396320" w:rsidP="00396320">
      <w:pPr>
        <w:jc w:val="both"/>
        <w:rPr>
          <w:sz w:val="28"/>
          <w:szCs w:val="28"/>
        </w:rPr>
      </w:pPr>
      <w:r>
        <w:rPr>
          <w:sz w:val="28"/>
          <w:szCs w:val="28"/>
        </w:rPr>
        <w:tab/>
        <w:t xml:space="preserve">Разубоживание руды при данной схеме бурения составляет 50% и более, что не существенно влияет на процент разубоживания. Также на данном руднике применяется так называемая схема «Зигзаг». Принцип данной схемы заключается бурением взрывных скважин зигзагом на контурах руды с породой висячего и лежачего бока. </w:t>
      </w:r>
    </w:p>
    <w:p w14:paraId="2E75F190" w14:textId="7BCB5646" w:rsidR="00396320" w:rsidRDefault="00396320" w:rsidP="00396320">
      <w:pPr>
        <w:jc w:val="both"/>
        <w:rPr>
          <w:sz w:val="28"/>
          <w:szCs w:val="28"/>
        </w:rPr>
      </w:pPr>
      <w:r>
        <w:rPr>
          <w:sz w:val="28"/>
          <w:szCs w:val="28"/>
        </w:rPr>
        <w:tab/>
        <w:t xml:space="preserve">На </w:t>
      </w:r>
      <w:r w:rsidR="00461F2A">
        <w:rPr>
          <w:sz w:val="28"/>
          <w:szCs w:val="28"/>
        </w:rPr>
        <w:t>основе</w:t>
      </w:r>
      <w:r>
        <w:rPr>
          <w:sz w:val="28"/>
          <w:szCs w:val="28"/>
        </w:rPr>
        <w:t xml:space="preserve"> данной схемы запланированы опытные взрывы </w:t>
      </w:r>
      <w:r w:rsidR="00B90310">
        <w:rPr>
          <w:sz w:val="28"/>
          <w:szCs w:val="28"/>
        </w:rPr>
        <w:t>на месторождении Акбакай.</w:t>
      </w:r>
    </w:p>
    <w:p w14:paraId="06747838" w14:textId="3D34A973" w:rsidR="00B90310" w:rsidRDefault="00B90310" w:rsidP="00396320">
      <w:pPr>
        <w:jc w:val="both"/>
        <w:rPr>
          <w:sz w:val="28"/>
          <w:szCs w:val="28"/>
        </w:rPr>
      </w:pPr>
    </w:p>
    <w:p w14:paraId="28BDC90F" w14:textId="42A9FEC5" w:rsidR="00B90310" w:rsidRDefault="00B90310" w:rsidP="00E106E7">
      <w:pPr>
        <w:ind w:firstLine="567"/>
        <w:jc w:val="both"/>
        <w:rPr>
          <w:b/>
          <w:bCs/>
          <w:sz w:val="28"/>
          <w:szCs w:val="28"/>
        </w:rPr>
      </w:pPr>
      <w:r w:rsidRPr="00B90310">
        <w:rPr>
          <w:b/>
          <w:bCs/>
          <w:sz w:val="28"/>
          <w:szCs w:val="28"/>
        </w:rPr>
        <w:lastRenderedPageBreak/>
        <w:t>Выводы по разделу:</w:t>
      </w:r>
    </w:p>
    <w:p w14:paraId="7F83FA80" w14:textId="72183718" w:rsidR="00B90310" w:rsidRDefault="00B90310" w:rsidP="00757E67">
      <w:pPr>
        <w:ind w:firstLine="567"/>
        <w:jc w:val="both"/>
        <w:rPr>
          <w:sz w:val="28"/>
          <w:szCs w:val="28"/>
        </w:rPr>
      </w:pPr>
      <w:r>
        <w:rPr>
          <w:sz w:val="28"/>
          <w:szCs w:val="28"/>
        </w:rPr>
        <w:t xml:space="preserve">- выполнен анализ существующих методов, </w:t>
      </w:r>
      <w:r w:rsidR="00461F2A">
        <w:rPr>
          <w:sz w:val="28"/>
          <w:szCs w:val="28"/>
        </w:rPr>
        <w:t>способствующих</w:t>
      </w:r>
      <w:r>
        <w:rPr>
          <w:sz w:val="28"/>
          <w:szCs w:val="28"/>
        </w:rPr>
        <w:t xml:space="preserve"> минимизирова</w:t>
      </w:r>
      <w:r w:rsidR="00461F2A">
        <w:rPr>
          <w:sz w:val="28"/>
          <w:szCs w:val="28"/>
        </w:rPr>
        <w:t>ть</w:t>
      </w:r>
      <w:r>
        <w:rPr>
          <w:sz w:val="28"/>
          <w:szCs w:val="28"/>
        </w:rPr>
        <w:t xml:space="preserve"> разубоживания руды при отработке маломощных рудных залежей</w:t>
      </w:r>
      <w:r w:rsidR="00461F2A">
        <w:rPr>
          <w:sz w:val="28"/>
          <w:szCs w:val="28"/>
        </w:rPr>
        <w:t>, что позволило определить основные способы, применяемые для снижения разубоживания добываемого полезного компонента</w:t>
      </w:r>
      <w:r>
        <w:rPr>
          <w:sz w:val="28"/>
          <w:szCs w:val="28"/>
        </w:rPr>
        <w:t>;</w:t>
      </w:r>
    </w:p>
    <w:p w14:paraId="3E27D4C3" w14:textId="416AD557" w:rsidR="00B90310" w:rsidRDefault="00B90310" w:rsidP="00757E67">
      <w:pPr>
        <w:ind w:firstLine="567"/>
        <w:jc w:val="both"/>
        <w:rPr>
          <w:sz w:val="28"/>
          <w:szCs w:val="28"/>
        </w:rPr>
      </w:pPr>
      <w:r>
        <w:rPr>
          <w:sz w:val="28"/>
          <w:szCs w:val="28"/>
        </w:rPr>
        <w:t>- анализ литературных</w:t>
      </w:r>
      <w:r w:rsidR="00757E67">
        <w:rPr>
          <w:sz w:val="28"/>
          <w:szCs w:val="28"/>
        </w:rPr>
        <w:t xml:space="preserve"> источников</w:t>
      </w:r>
      <w:r>
        <w:rPr>
          <w:sz w:val="28"/>
          <w:szCs w:val="28"/>
        </w:rPr>
        <w:t xml:space="preserve"> и практических исследований </w:t>
      </w:r>
      <w:r w:rsidR="00757E67">
        <w:rPr>
          <w:sz w:val="28"/>
          <w:szCs w:val="28"/>
        </w:rPr>
        <w:t>показали, что при обосновании параметров ведения горных работ не учитываются природное поля</w:t>
      </w:r>
      <w:r w:rsidR="00461F2A">
        <w:rPr>
          <w:sz w:val="28"/>
          <w:szCs w:val="28"/>
        </w:rPr>
        <w:t xml:space="preserve"> напряжении,</w:t>
      </w:r>
      <w:r w:rsidR="00757E67">
        <w:rPr>
          <w:sz w:val="28"/>
          <w:szCs w:val="28"/>
        </w:rPr>
        <w:t xml:space="preserve"> действующие в массиве, допустимые параметры очистных камер, структурные, прочностные и деформационные свойства массива горных пород;</w:t>
      </w:r>
    </w:p>
    <w:p w14:paraId="0C5CFD41" w14:textId="6D860D29" w:rsidR="00757E67" w:rsidRDefault="00757E67" w:rsidP="00396320">
      <w:pPr>
        <w:jc w:val="both"/>
        <w:rPr>
          <w:sz w:val="28"/>
          <w:szCs w:val="28"/>
        </w:rPr>
      </w:pPr>
      <w:r>
        <w:rPr>
          <w:sz w:val="28"/>
          <w:szCs w:val="28"/>
        </w:rPr>
        <w:tab/>
        <w:t xml:space="preserve">- </w:t>
      </w:r>
      <w:r w:rsidR="001274E9">
        <w:rPr>
          <w:sz w:val="28"/>
          <w:szCs w:val="28"/>
        </w:rPr>
        <w:t>выявлено, что на сегодняшний день нет обоснованного подхода способствующих снизить разубоживания руды при отработке маломощных жил;</w:t>
      </w:r>
    </w:p>
    <w:p w14:paraId="5E81E94E" w14:textId="29C39FBE" w:rsidR="001274E9" w:rsidRPr="00B90310" w:rsidRDefault="001274E9" w:rsidP="00396320">
      <w:pPr>
        <w:jc w:val="both"/>
        <w:rPr>
          <w:sz w:val="28"/>
          <w:szCs w:val="28"/>
        </w:rPr>
      </w:pPr>
      <w:r>
        <w:rPr>
          <w:sz w:val="28"/>
          <w:szCs w:val="28"/>
        </w:rPr>
        <w:tab/>
        <w:t xml:space="preserve">- </w:t>
      </w:r>
      <w:r w:rsidR="002A3B86">
        <w:rPr>
          <w:sz w:val="28"/>
          <w:szCs w:val="28"/>
        </w:rPr>
        <w:t>предположено</w:t>
      </w:r>
      <w:r>
        <w:rPr>
          <w:sz w:val="28"/>
          <w:szCs w:val="28"/>
        </w:rPr>
        <w:t xml:space="preserve">, выбор паспортов бурения </w:t>
      </w:r>
      <w:r w:rsidR="002A3B86">
        <w:rPr>
          <w:sz w:val="28"/>
          <w:szCs w:val="28"/>
        </w:rPr>
        <w:t xml:space="preserve">должна осуществляться </w:t>
      </w:r>
      <w:r>
        <w:rPr>
          <w:sz w:val="28"/>
          <w:szCs w:val="28"/>
        </w:rPr>
        <w:t>в зависимости от рейтинга устойчивости массива горных пород.</w:t>
      </w:r>
    </w:p>
    <w:p w14:paraId="40678D59" w14:textId="180CF100" w:rsidR="00B14436" w:rsidRPr="00A42D11" w:rsidRDefault="00A42D11" w:rsidP="001E0D1E">
      <w:pPr>
        <w:ind w:firstLine="567"/>
        <w:jc w:val="both"/>
        <w:rPr>
          <w:b/>
          <w:bCs/>
          <w:sz w:val="28"/>
          <w:szCs w:val="28"/>
        </w:rPr>
      </w:pPr>
      <w:r>
        <w:rPr>
          <w:sz w:val="28"/>
          <w:szCs w:val="28"/>
        </w:rPr>
        <w:tab/>
      </w:r>
      <w:r w:rsidR="00B14436" w:rsidRPr="00A42D11">
        <w:rPr>
          <w:b/>
          <w:bCs/>
          <w:sz w:val="28"/>
          <w:szCs w:val="28"/>
        </w:rPr>
        <w:br w:type="page"/>
      </w:r>
    </w:p>
    <w:p w14:paraId="67C7186D" w14:textId="154DDA04" w:rsidR="003D79B7" w:rsidRDefault="00B14436" w:rsidP="00A3046E">
      <w:pPr>
        <w:ind w:firstLine="567"/>
        <w:jc w:val="both"/>
        <w:rPr>
          <w:b/>
          <w:sz w:val="28"/>
        </w:rPr>
      </w:pPr>
      <w:r>
        <w:rPr>
          <w:b/>
          <w:sz w:val="28"/>
          <w:lang w:val="kk-KZ"/>
        </w:rPr>
        <w:lastRenderedPageBreak/>
        <w:t>2</w:t>
      </w:r>
      <w:r w:rsidR="003D79B7" w:rsidRPr="00D570BF">
        <w:rPr>
          <w:b/>
          <w:sz w:val="28"/>
        </w:rPr>
        <w:t xml:space="preserve"> </w:t>
      </w:r>
      <w:r w:rsidR="00D67334">
        <w:rPr>
          <w:b/>
          <w:sz w:val="28"/>
        </w:rPr>
        <w:t>ОЦЕНКА ПРИРОДНОГО НАПРЯЖЕННОГО СОСТОЯНИЯ МАССИВА ГОРНЫХ ПОРОД</w:t>
      </w:r>
    </w:p>
    <w:p w14:paraId="66B180E0" w14:textId="77777777" w:rsidR="00E106E7" w:rsidRPr="00D570BF" w:rsidRDefault="00E106E7" w:rsidP="00A3046E">
      <w:pPr>
        <w:ind w:firstLine="567"/>
        <w:jc w:val="both"/>
        <w:rPr>
          <w:b/>
          <w:sz w:val="28"/>
        </w:rPr>
      </w:pPr>
    </w:p>
    <w:p w14:paraId="538B3C52" w14:textId="574EFBC5" w:rsidR="00F04EE0" w:rsidRDefault="00F04EE0" w:rsidP="00F04EE0">
      <w:pPr>
        <w:ind w:firstLine="567"/>
        <w:jc w:val="both"/>
        <w:rPr>
          <w:sz w:val="28"/>
          <w:szCs w:val="28"/>
        </w:rPr>
      </w:pPr>
      <w:r w:rsidRPr="00E106E7">
        <w:rPr>
          <w:sz w:val="28"/>
          <w:szCs w:val="28"/>
        </w:rPr>
        <w:t>При проектировании подземных горных работ напряженно-деформированное состояние породного массива является вопросом первостепенной важности для обеспечения безопасности и прогноза устойчивости горных выработок. Существует ряд методов, позволяющих провести натурные измерения геомеханических параметров горного массива. При этом во многих случаях остается открытым вопрос о достоверности полученных значений напряжений вследствие некорректности</w:t>
      </w:r>
      <w:r w:rsidRPr="00E106E7">
        <w:t xml:space="preserve"> </w:t>
      </w:r>
      <w:r w:rsidRPr="00E106E7">
        <w:rPr>
          <w:sz w:val="28"/>
          <w:szCs w:val="28"/>
        </w:rPr>
        <w:t>постановки обратной задачи, в которой тот или иной метод находит теоретическое обоснование [</w:t>
      </w:r>
      <w:r w:rsidR="00C10BE2" w:rsidRPr="00E106E7">
        <w:rPr>
          <w:sz w:val="28"/>
          <w:szCs w:val="28"/>
        </w:rPr>
        <w:t>31</w:t>
      </w:r>
      <w:r w:rsidRPr="00E106E7">
        <w:rPr>
          <w:sz w:val="28"/>
          <w:szCs w:val="28"/>
        </w:rPr>
        <w:t xml:space="preserve">, </w:t>
      </w:r>
      <w:r w:rsidR="00C10BE2" w:rsidRPr="00E106E7">
        <w:rPr>
          <w:sz w:val="28"/>
          <w:szCs w:val="28"/>
        </w:rPr>
        <w:t>32</w:t>
      </w:r>
      <w:r w:rsidRPr="00E106E7">
        <w:rPr>
          <w:sz w:val="28"/>
          <w:szCs w:val="28"/>
        </w:rPr>
        <w:t>].</w:t>
      </w:r>
      <w:r>
        <w:rPr>
          <w:sz w:val="28"/>
          <w:szCs w:val="28"/>
        </w:rPr>
        <w:t xml:space="preserve"> </w:t>
      </w:r>
    </w:p>
    <w:p w14:paraId="0C1D996C" w14:textId="7950FFED" w:rsidR="00C260E4" w:rsidRDefault="00C260E4" w:rsidP="00F04EE0">
      <w:pPr>
        <w:ind w:firstLine="567"/>
        <w:jc w:val="both"/>
        <w:rPr>
          <w:sz w:val="28"/>
          <w:szCs w:val="28"/>
        </w:rPr>
      </w:pPr>
      <w:r>
        <w:rPr>
          <w:sz w:val="28"/>
          <w:szCs w:val="28"/>
        </w:rPr>
        <w:t xml:space="preserve">Автор статьи </w:t>
      </w:r>
      <w:r w:rsidRPr="007847E6">
        <w:rPr>
          <w:sz w:val="28"/>
          <w:szCs w:val="28"/>
        </w:rPr>
        <w:t>[</w:t>
      </w:r>
      <w:r>
        <w:rPr>
          <w:sz w:val="28"/>
          <w:szCs w:val="28"/>
        </w:rPr>
        <w:t>33, 34</w:t>
      </w:r>
      <w:r w:rsidRPr="007847E6">
        <w:rPr>
          <w:sz w:val="28"/>
          <w:szCs w:val="28"/>
        </w:rPr>
        <w:t>]</w:t>
      </w:r>
      <w:r w:rsidR="007847E6">
        <w:rPr>
          <w:sz w:val="28"/>
          <w:szCs w:val="28"/>
        </w:rPr>
        <w:t xml:space="preserve"> в целях интерпретации данных предложили пассивный сейсмический мониторинг, сто позволит уточнить геометрию гидроразрывов на основе учета напряженно-деформационного состояния горных пород.</w:t>
      </w:r>
    </w:p>
    <w:p w14:paraId="33770F53" w14:textId="31B3069B" w:rsidR="00E128BC" w:rsidRDefault="00E128BC" w:rsidP="00F04EE0">
      <w:pPr>
        <w:ind w:firstLine="567"/>
        <w:jc w:val="both"/>
        <w:rPr>
          <w:sz w:val="28"/>
          <w:szCs w:val="28"/>
        </w:rPr>
      </w:pPr>
      <w:r>
        <w:rPr>
          <w:sz w:val="28"/>
          <w:szCs w:val="28"/>
        </w:rPr>
        <w:t xml:space="preserve">В исследованиях </w:t>
      </w:r>
      <w:r w:rsidRPr="007847E6">
        <w:rPr>
          <w:sz w:val="28"/>
          <w:szCs w:val="28"/>
        </w:rPr>
        <w:t>[</w:t>
      </w:r>
      <w:r>
        <w:rPr>
          <w:sz w:val="28"/>
          <w:szCs w:val="28"/>
        </w:rPr>
        <w:t>35, 36, 37</w:t>
      </w:r>
      <w:r w:rsidRPr="007847E6">
        <w:rPr>
          <w:sz w:val="28"/>
          <w:szCs w:val="28"/>
        </w:rPr>
        <w:t>]</w:t>
      </w:r>
      <w:r>
        <w:rPr>
          <w:sz w:val="28"/>
          <w:szCs w:val="28"/>
        </w:rPr>
        <w:t xml:space="preserve"> приведены различные методы гидравлического разрыва пласта. Достоинствами метода гидроразрыва пласта является точность измерения и определения направлении главных действующих напряжении в массиве.</w:t>
      </w:r>
    </w:p>
    <w:p w14:paraId="374D75F5" w14:textId="7481D860" w:rsidR="00E128BC" w:rsidRDefault="00B63AA4" w:rsidP="00F04EE0">
      <w:pPr>
        <w:ind w:firstLine="567"/>
        <w:jc w:val="both"/>
        <w:rPr>
          <w:sz w:val="28"/>
          <w:szCs w:val="28"/>
        </w:rPr>
      </w:pPr>
      <w:r>
        <w:rPr>
          <w:sz w:val="28"/>
          <w:szCs w:val="28"/>
        </w:rPr>
        <w:t xml:space="preserve">Отечественные исследователи </w:t>
      </w:r>
      <w:proofErr w:type="spellStart"/>
      <w:r w:rsidRPr="00B63AA4">
        <w:rPr>
          <w:sz w:val="28"/>
          <w:szCs w:val="28"/>
        </w:rPr>
        <w:t>Влох</w:t>
      </w:r>
      <w:proofErr w:type="spellEnd"/>
      <w:r w:rsidRPr="00B63AA4">
        <w:rPr>
          <w:sz w:val="28"/>
          <w:szCs w:val="28"/>
        </w:rPr>
        <w:t xml:space="preserve"> Н.П</w:t>
      </w:r>
      <w:r>
        <w:rPr>
          <w:sz w:val="28"/>
          <w:szCs w:val="28"/>
        </w:rPr>
        <w:t xml:space="preserve">, </w:t>
      </w:r>
      <w:r w:rsidRPr="00B63AA4">
        <w:rPr>
          <w:sz w:val="28"/>
          <w:szCs w:val="28"/>
        </w:rPr>
        <w:t xml:space="preserve">Абрамов </w:t>
      </w:r>
      <w:proofErr w:type="gramStart"/>
      <w:r w:rsidRPr="00B63AA4">
        <w:rPr>
          <w:sz w:val="28"/>
          <w:szCs w:val="28"/>
        </w:rPr>
        <w:t>Н.Н</w:t>
      </w:r>
      <w:proofErr w:type="gramEnd"/>
      <w:r>
        <w:rPr>
          <w:sz w:val="28"/>
          <w:szCs w:val="28"/>
        </w:rPr>
        <w:t>,</w:t>
      </w:r>
      <w:r w:rsidRPr="00B63AA4">
        <w:rPr>
          <w:sz w:val="28"/>
          <w:szCs w:val="28"/>
        </w:rPr>
        <w:t xml:space="preserve"> Зубков А.В.</w:t>
      </w:r>
      <w:r w:rsidR="00F127C2">
        <w:rPr>
          <w:sz w:val="28"/>
          <w:szCs w:val="28"/>
        </w:rPr>
        <w:t xml:space="preserve"> </w:t>
      </w:r>
      <w:r w:rsidR="00A37AC9">
        <w:rPr>
          <w:sz w:val="28"/>
          <w:szCs w:val="28"/>
        </w:rPr>
        <w:t xml:space="preserve">и др. </w:t>
      </w:r>
      <w:r w:rsidR="00F127C2" w:rsidRPr="007847E6">
        <w:rPr>
          <w:sz w:val="28"/>
          <w:szCs w:val="28"/>
        </w:rPr>
        <w:t>[</w:t>
      </w:r>
      <w:r w:rsidR="00F127C2">
        <w:rPr>
          <w:sz w:val="28"/>
          <w:szCs w:val="28"/>
        </w:rPr>
        <w:t>38, 39, 40</w:t>
      </w:r>
      <w:r w:rsidR="00F127C2" w:rsidRPr="007847E6">
        <w:rPr>
          <w:sz w:val="28"/>
          <w:szCs w:val="28"/>
        </w:rPr>
        <w:t>]</w:t>
      </w:r>
      <w:r w:rsidR="00F127C2">
        <w:rPr>
          <w:sz w:val="28"/>
          <w:szCs w:val="28"/>
        </w:rPr>
        <w:t xml:space="preserve"> </w:t>
      </w:r>
      <w:r w:rsidR="00A37AC9">
        <w:rPr>
          <w:sz w:val="28"/>
          <w:szCs w:val="28"/>
        </w:rPr>
        <w:t>в своих исследованиях рассказывали о способах у</w:t>
      </w:r>
      <w:r w:rsidR="00A37AC9" w:rsidRPr="00A37AC9">
        <w:rPr>
          <w:sz w:val="28"/>
          <w:szCs w:val="28"/>
        </w:rPr>
        <w:t>правлени</w:t>
      </w:r>
      <w:r w:rsidR="00A37AC9">
        <w:rPr>
          <w:sz w:val="28"/>
          <w:szCs w:val="28"/>
        </w:rPr>
        <w:t>я</w:t>
      </w:r>
      <w:r w:rsidR="00A37AC9" w:rsidRPr="00A37AC9">
        <w:rPr>
          <w:sz w:val="28"/>
          <w:szCs w:val="28"/>
        </w:rPr>
        <w:t xml:space="preserve"> горным давлением на подземных рудниках</w:t>
      </w:r>
      <w:r w:rsidR="00A37AC9">
        <w:rPr>
          <w:sz w:val="28"/>
          <w:szCs w:val="28"/>
        </w:rPr>
        <w:t xml:space="preserve"> и описывали методы определения напряжений в массиве их достоинства и недостатки. </w:t>
      </w:r>
    </w:p>
    <w:p w14:paraId="65BA5C13" w14:textId="2F8F1D69" w:rsidR="00A37AC9" w:rsidRPr="007847E6" w:rsidRDefault="00A37AC9" w:rsidP="00F04EE0">
      <w:pPr>
        <w:ind w:firstLine="567"/>
        <w:jc w:val="both"/>
        <w:rPr>
          <w:sz w:val="28"/>
          <w:szCs w:val="28"/>
        </w:rPr>
      </w:pPr>
      <w:r>
        <w:rPr>
          <w:sz w:val="28"/>
          <w:szCs w:val="28"/>
        </w:rPr>
        <w:t>Анализ литературных источников показал, что наиболее эффективным является метод гидравлического разрыва скважин для определения</w:t>
      </w:r>
      <w:r w:rsidR="00F127C2">
        <w:rPr>
          <w:sz w:val="28"/>
          <w:szCs w:val="28"/>
        </w:rPr>
        <w:t xml:space="preserve"> величин</w:t>
      </w:r>
      <w:r>
        <w:rPr>
          <w:sz w:val="28"/>
          <w:szCs w:val="28"/>
        </w:rPr>
        <w:t xml:space="preserve"> </w:t>
      </w:r>
      <w:r w:rsidR="00F127C2">
        <w:rPr>
          <w:sz w:val="28"/>
          <w:szCs w:val="28"/>
        </w:rPr>
        <w:t>действующих в массиве главных напряжений.</w:t>
      </w:r>
    </w:p>
    <w:p w14:paraId="6CEB96EA" w14:textId="0FDAE83A" w:rsidR="009F4E03" w:rsidRDefault="009F4E03" w:rsidP="009F4E03">
      <w:pPr>
        <w:ind w:firstLine="567"/>
        <w:jc w:val="both"/>
        <w:rPr>
          <w:sz w:val="28"/>
          <w:szCs w:val="28"/>
        </w:rPr>
      </w:pPr>
      <w:r w:rsidRPr="00664353">
        <w:rPr>
          <w:sz w:val="28"/>
          <w:szCs w:val="28"/>
        </w:rPr>
        <w:t>В механике горных пород термин "гидроразрыв массива" используется для операций закачки воды в герметичные интервалы ствола скважины для создания и распространения гидроразрывов в массиве горных пород. Данные о давлении при гидроразрыве пласта могут быть использованы для определения напряженного состояния в массиве горных пород. Хотя этот метод был хорошо известен как метод стимуляции нефтяных и газовых скважин с конца 1940-х годов, первые измерения напряжений гидроразрыва пласта были выполнены на подземном испытательном полигоне в северной Миннесоте в 1968 году.</w:t>
      </w:r>
      <w:r w:rsidR="00B73108" w:rsidRPr="00B73108">
        <w:rPr>
          <w:sz w:val="28"/>
          <w:szCs w:val="28"/>
        </w:rPr>
        <w:t xml:space="preserve"> </w:t>
      </w:r>
      <w:r w:rsidRPr="00664353">
        <w:rPr>
          <w:sz w:val="28"/>
          <w:szCs w:val="28"/>
        </w:rPr>
        <w:t xml:space="preserve">С тех пор гидравлический разрыв массива используется во всем мире в многочисленных неглубоких и глубоких скважинах для измерения внутренних напряжений массива. </w:t>
      </w:r>
      <w:r w:rsidR="00B73108" w:rsidRPr="00B73108">
        <w:rPr>
          <w:sz w:val="28"/>
          <w:szCs w:val="28"/>
        </w:rPr>
        <w:t>[</w:t>
      </w:r>
      <w:r w:rsidR="00B73108" w:rsidRPr="00911C2B">
        <w:rPr>
          <w:sz w:val="28"/>
          <w:szCs w:val="28"/>
        </w:rPr>
        <w:t xml:space="preserve">41, </w:t>
      </w:r>
      <w:r w:rsidR="00B73108" w:rsidRPr="00B73108">
        <w:rPr>
          <w:sz w:val="28"/>
          <w:szCs w:val="28"/>
        </w:rPr>
        <w:t>42]</w:t>
      </w:r>
    </w:p>
    <w:p w14:paraId="07B27BC1" w14:textId="1429F250" w:rsidR="00F04EE0" w:rsidRPr="00F04EE0" w:rsidRDefault="009F4E03" w:rsidP="009F4E03">
      <w:pPr>
        <w:ind w:firstLine="567"/>
        <w:jc w:val="both"/>
        <w:rPr>
          <w:sz w:val="28"/>
          <w:szCs w:val="28"/>
        </w:rPr>
      </w:pPr>
      <w:r w:rsidRPr="00664353">
        <w:rPr>
          <w:sz w:val="28"/>
          <w:szCs w:val="28"/>
        </w:rPr>
        <w:t xml:space="preserve">Классический анализ гидроразрыва пласта основан на решении </w:t>
      </w:r>
      <w:proofErr w:type="spellStart"/>
      <w:r w:rsidRPr="00664353">
        <w:rPr>
          <w:sz w:val="28"/>
          <w:szCs w:val="28"/>
        </w:rPr>
        <w:t>Кирша</w:t>
      </w:r>
      <w:proofErr w:type="spellEnd"/>
      <w:r w:rsidRPr="00664353">
        <w:rPr>
          <w:sz w:val="28"/>
          <w:szCs w:val="28"/>
        </w:rPr>
        <w:t xml:space="preserve"> для распределения напряжений вокруг круглого отверстия в однородном, изотропном, упругом материале, подвергаемого воздействию высоких сжимающих напряжений.</w:t>
      </w:r>
      <w:r w:rsidR="00B73108" w:rsidRPr="00B73108">
        <w:rPr>
          <w:sz w:val="28"/>
          <w:szCs w:val="28"/>
        </w:rPr>
        <w:t xml:space="preserve"> [4</w:t>
      </w:r>
      <w:r w:rsidR="00B73108" w:rsidRPr="00911C2B">
        <w:rPr>
          <w:sz w:val="28"/>
          <w:szCs w:val="28"/>
        </w:rPr>
        <w:t>3</w:t>
      </w:r>
      <w:r w:rsidR="00B73108" w:rsidRPr="00B73108">
        <w:rPr>
          <w:sz w:val="28"/>
          <w:szCs w:val="28"/>
        </w:rPr>
        <w:t>]</w:t>
      </w:r>
    </w:p>
    <w:p w14:paraId="3EE1D604" w14:textId="36BB8933" w:rsidR="00D924EE" w:rsidRDefault="00D924EE" w:rsidP="00A3046E">
      <w:pPr>
        <w:ind w:firstLine="567"/>
        <w:jc w:val="both"/>
        <w:rPr>
          <w:sz w:val="28"/>
          <w:szCs w:val="28"/>
        </w:rPr>
      </w:pPr>
      <w:r w:rsidRPr="00F42EE9">
        <w:rPr>
          <w:sz w:val="28"/>
          <w:szCs w:val="28"/>
        </w:rPr>
        <w:t xml:space="preserve">Основной задачей исследований методом гидроразрыва пласта являлось определение величины и направлений главных напряжений и природного поля </w:t>
      </w:r>
      <w:r w:rsidRPr="00F42EE9">
        <w:rPr>
          <w:sz w:val="28"/>
          <w:szCs w:val="28"/>
        </w:rPr>
        <w:lastRenderedPageBreak/>
        <w:t>напряжений, действующих в массиве горных пород для дальнейшего использования при проектировании.</w:t>
      </w:r>
      <w:r w:rsidRPr="00D924EE">
        <w:rPr>
          <w:sz w:val="28"/>
          <w:szCs w:val="28"/>
        </w:rPr>
        <w:t xml:space="preserve"> </w:t>
      </w:r>
    </w:p>
    <w:p w14:paraId="69D08ADF" w14:textId="47621874" w:rsidR="00D924EE" w:rsidRDefault="00D924EE" w:rsidP="00A3046E">
      <w:pPr>
        <w:ind w:firstLine="567"/>
        <w:jc w:val="both"/>
        <w:rPr>
          <w:sz w:val="28"/>
          <w:szCs w:val="28"/>
        </w:rPr>
      </w:pPr>
      <w:r w:rsidRPr="00D924EE">
        <w:rPr>
          <w:sz w:val="28"/>
          <w:szCs w:val="28"/>
        </w:rPr>
        <w:t xml:space="preserve">Массив горных пород сложен в основном из </w:t>
      </w:r>
      <w:proofErr w:type="spellStart"/>
      <w:r w:rsidRPr="00D924EE">
        <w:rPr>
          <w:sz w:val="28"/>
          <w:szCs w:val="28"/>
        </w:rPr>
        <w:t>гранодиоритов</w:t>
      </w:r>
      <w:proofErr w:type="spellEnd"/>
      <w:r w:rsidRPr="00D924EE">
        <w:rPr>
          <w:sz w:val="28"/>
          <w:szCs w:val="28"/>
        </w:rPr>
        <w:t>, частично пересеченного с жильным</w:t>
      </w:r>
      <w:r w:rsidR="009F74C8">
        <w:rPr>
          <w:sz w:val="28"/>
          <w:szCs w:val="28"/>
        </w:rPr>
        <w:t>и</w:t>
      </w:r>
      <w:r w:rsidRPr="00D924EE">
        <w:rPr>
          <w:sz w:val="28"/>
          <w:szCs w:val="28"/>
        </w:rPr>
        <w:t xml:space="preserve"> </w:t>
      </w:r>
      <w:r w:rsidR="009F74C8">
        <w:rPr>
          <w:sz w:val="28"/>
          <w:szCs w:val="28"/>
        </w:rPr>
        <w:t>породами</w:t>
      </w:r>
      <w:r w:rsidRPr="00D924EE">
        <w:rPr>
          <w:sz w:val="28"/>
          <w:szCs w:val="28"/>
        </w:rPr>
        <w:t>. Для расчета вертикальных напряжений, обусловленных весом толщи массива горных пород, заказчиком была задана средняя плотность горной массы 2,7 г/см</w:t>
      </w:r>
      <w:r w:rsidR="00E106E7">
        <w:rPr>
          <w:sz w:val="28"/>
          <w:szCs w:val="28"/>
          <w:vertAlign w:val="superscript"/>
        </w:rPr>
        <w:t>3</w:t>
      </w:r>
      <w:r w:rsidRPr="00D924EE">
        <w:rPr>
          <w:sz w:val="28"/>
          <w:szCs w:val="28"/>
        </w:rPr>
        <w:t>.</w:t>
      </w:r>
    </w:p>
    <w:p w14:paraId="152BD3C0" w14:textId="71734E9C" w:rsidR="003D79B7" w:rsidRDefault="00D924EE" w:rsidP="00A3046E">
      <w:pPr>
        <w:ind w:firstLine="567"/>
        <w:jc w:val="both"/>
        <w:rPr>
          <w:sz w:val="28"/>
          <w:szCs w:val="28"/>
        </w:rPr>
      </w:pPr>
      <w:r w:rsidRPr="00D924EE">
        <w:rPr>
          <w:sz w:val="28"/>
          <w:szCs w:val="28"/>
        </w:rPr>
        <w:t xml:space="preserve">Расположение шахты и расположение испытательных скважин S_ZL70_15_GM1 и S_FR76_28_GM2 показаны на </w:t>
      </w:r>
      <w:r w:rsidRPr="00E106E7">
        <w:rPr>
          <w:sz w:val="28"/>
          <w:szCs w:val="28"/>
        </w:rPr>
        <w:t xml:space="preserve">рисунках </w:t>
      </w:r>
      <w:r w:rsidR="00E106E7" w:rsidRPr="00E106E7">
        <w:rPr>
          <w:sz w:val="28"/>
          <w:szCs w:val="28"/>
        </w:rPr>
        <w:t>2.1–2.2</w:t>
      </w:r>
      <w:r w:rsidR="009F4E03" w:rsidRPr="00E106E7">
        <w:rPr>
          <w:sz w:val="28"/>
          <w:szCs w:val="28"/>
        </w:rPr>
        <w:t>.</w:t>
      </w:r>
      <w:r w:rsidRPr="00D924EE">
        <w:rPr>
          <w:sz w:val="28"/>
          <w:szCs w:val="28"/>
        </w:rPr>
        <w:t xml:space="preserve"> Обе скважины были пробурены на глубину около 100 м с диаметром 96 мм. Глубина ведения горных работ составляет 460 м на месте расположения скважины S_ZL70_15_GM1 и 340 м на месте расположения скважины S_FR76_28_GM2. </w:t>
      </w:r>
    </w:p>
    <w:p w14:paraId="4626E599" w14:textId="77777777" w:rsidR="00D924EE" w:rsidRDefault="00D924EE" w:rsidP="00A3046E">
      <w:pPr>
        <w:ind w:firstLine="567"/>
        <w:jc w:val="both"/>
        <w:rPr>
          <w:sz w:val="28"/>
          <w:szCs w:val="28"/>
        </w:rPr>
      </w:pPr>
    </w:p>
    <w:p w14:paraId="649925CC" w14:textId="5D42FC17" w:rsidR="00D924EE" w:rsidRDefault="00D924EE" w:rsidP="003F7D21">
      <w:pPr>
        <w:jc w:val="center"/>
        <w:rPr>
          <w:sz w:val="28"/>
          <w:szCs w:val="28"/>
        </w:rPr>
      </w:pPr>
      <w:r>
        <w:rPr>
          <w:noProof/>
        </w:rPr>
        <w:drawing>
          <wp:inline distT="0" distB="0" distL="0" distR="0" wp14:anchorId="5B967E80" wp14:editId="136A872E">
            <wp:extent cx="5940425" cy="4181475"/>
            <wp:effectExtent l="0" t="0" r="3175" b="9525"/>
            <wp:docPr id="14344" name="Рисунок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0425" cy="4181475"/>
                    </a:xfrm>
                    <a:prstGeom prst="rect">
                      <a:avLst/>
                    </a:prstGeom>
                  </pic:spPr>
                </pic:pic>
              </a:graphicData>
            </a:graphic>
          </wp:inline>
        </w:drawing>
      </w:r>
    </w:p>
    <w:p w14:paraId="1E6106AD" w14:textId="539B1F9C" w:rsidR="00664353" w:rsidRPr="00664353" w:rsidRDefault="00664353" w:rsidP="00A3046E">
      <w:pPr>
        <w:ind w:firstLine="567"/>
        <w:jc w:val="center"/>
        <w:rPr>
          <w:sz w:val="28"/>
          <w:szCs w:val="28"/>
        </w:rPr>
      </w:pPr>
      <w:r w:rsidRPr="00664353">
        <w:rPr>
          <w:sz w:val="28"/>
          <w:szCs w:val="28"/>
        </w:rPr>
        <w:t xml:space="preserve">Рисунок </w:t>
      </w:r>
      <w:r w:rsidR="00E106E7">
        <w:rPr>
          <w:sz w:val="28"/>
          <w:szCs w:val="28"/>
        </w:rPr>
        <w:t>2</w:t>
      </w:r>
      <w:r w:rsidRPr="00664353">
        <w:rPr>
          <w:sz w:val="28"/>
          <w:szCs w:val="28"/>
        </w:rPr>
        <w:t>.</w:t>
      </w:r>
      <w:r>
        <w:rPr>
          <w:sz w:val="28"/>
          <w:szCs w:val="28"/>
        </w:rPr>
        <w:t>1</w:t>
      </w:r>
      <w:r w:rsidRPr="00664353">
        <w:rPr>
          <w:sz w:val="28"/>
          <w:szCs w:val="28"/>
        </w:rPr>
        <w:t xml:space="preserve"> – Расположение скважины S_ZL70_15_GM1</w:t>
      </w:r>
    </w:p>
    <w:p w14:paraId="6DCDF291" w14:textId="5EF20AC5" w:rsidR="00D924EE" w:rsidRDefault="00664353" w:rsidP="00A3046E">
      <w:pPr>
        <w:ind w:firstLine="567"/>
        <w:jc w:val="center"/>
        <w:rPr>
          <w:sz w:val="28"/>
          <w:szCs w:val="28"/>
        </w:rPr>
      </w:pPr>
      <w:r w:rsidRPr="00664353">
        <w:rPr>
          <w:sz w:val="28"/>
          <w:szCs w:val="28"/>
        </w:rPr>
        <w:t>в подземном руднике Акбакай</w:t>
      </w:r>
    </w:p>
    <w:p w14:paraId="06940202" w14:textId="770227D5" w:rsidR="00664353" w:rsidRDefault="00664353" w:rsidP="003F7D21">
      <w:pPr>
        <w:jc w:val="center"/>
        <w:rPr>
          <w:sz w:val="28"/>
          <w:szCs w:val="28"/>
        </w:rPr>
      </w:pPr>
      <w:r>
        <w:rPr>
          <w:noProof/>
        </w:rPr>
        <w:lastRenderedPageBreak/>
        <w:drawing>
          <wp:inline distT="0" distB="0" distL="0" distR="0" wp14:anchorId="3F180B77" wp14:editId="0C792DA7">
            <wp:extent cx="5940425" cy="4086225"/>
            <wp:effectExtent l="0" t="0" r="3175" b="9525"/>
            <wp:docPr id="14345" name="Рисунок 1434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5" name="Рисунок 14345" descr="Изображение выглядит как текст&#10;&#10;Автоматически созданное описание"/>
                    <pic:cNvPicPr/>
                  </pic:nvPicPr>
                  <pic:blipFill>
                    <a:blip r:embed="rId14"/>
                    <a:stretch>
                      <a:fillRect/>
                    </a:stretch>
                  </pic:blipFill>
                  <pic:spPr>
                    <a:xfrm>
                      <a:off x="0" y="0"/>
                      <a:ext cx="5940425" cy="4086225"/>
                    </a:xfrm>
                    <a:prstGeom prst="rect">
                      <a:avLst/>
                    </a:prstGeom>
                  </pic:spPr>
                </pic:pic>
              </a:graphicData>
            </a:graphic>
          </wp:inline>
        </w:drawing>
      </w:r>
    </w:p>
    <w:p w14:paraId="30D5E41E" w14:textId="2684FA61" w:rsidR="00664353" w:rsidRPr="00664353" w:rsidRDefault="00664353" w:rsidP="00A3046E">
      <w:pPr>
        <w:ind w:firstLine="567"/>
        <w:jc w:val="center"/>
        <w:rPr>
          <w:sz w:val="28"/>
          <w:szCs w:val="28"/>
        </w:rPr>
      </w:pPr>
      <w:r w:rsidRPr="00664353">
        <w:rPr>
          <w:sz w:val="28"/>
          <w:szCs w:val="28"/>
        </w:rPr>
        <w:t xml:space="preserve">Рисунок </w:t>
      </w:r>
      <w:r w:rsidR="00E106E7">
        <w:rPr>
          <w:sz w:val="28"/>
          <w:szCs w:val="28"/>
        </w:rPr>
        <w:t>2</w:t>
      </w:r>
      <w:r w:rsidRPr="00664353">
        <w:rPr>
          <w:sz w:val="28"/>
          <w:szCs w:val="28"/>
        </w:rPr>
        <w:t>.</w:t>
      </w:r>
      <w:r>
        <w:rPr>
          <w:sz w:val="28"/>
          <w:szCs w:val="28"/>
        </w:rPr>
        <w:t>2</w:t>
      </w:r>
      <w:r w:rsidRPr="00664353">
        <w:rPr>
          <w:sz w:val="28"/>
          <w:szCs w:val="28"/>
        </w:rPr>
        <w:t xml:space="preserve"> – Расположение скважины S_FR76_28_GМ2 </w:t>
      </w:r>
    </w:p>
    <w:p w14:paraId="28BF0D71" w14:textId="189D28FE" w:rsidR="00664353" w:rsidRDefault="00664353" w:rsidP="00A3046E">
      <w:pPr>
        <w:ind w:firstLine="567"/>
        <w:jc w:val="center"/>
        <w:rPr>
          <w:sz w:val="28"/>
          <w:szCs w:val="28"/>
        </w:rPr>
      </w:pPr>
      <w:r w:rsidRPr="00664353">
        <w:rPr>
          <w:sz w:val="28"/>
          <w:szCs w:val="28"/>
        </w:rPr>
        <w:t>в подземном руднике Акбакай</w:t>
      </w:r>
    </w:p>
    <w:p w14:paraId="66E83281" w14:textId="33121928" w:rsidR="00D924EE" w:rsidRDefault="00D924EE" w:rsidP="00A3046E">
      <w:pPr>
        <w:ind w:firstLine="567"/>
        <w:jc w:val="both"/>
        <w:rPr>
          <w:sz w:val="28"/>
          <w:szCs w:val="28"/>
        </w:rPr>
      </w:pPr>
    </w:p>
    <w:p w14:paraId="394370D2" w14:textId="77777777" w:rsidR="009F4E03" w:rsidRDefault="009F4E03" w:rsidP="00A3046E">
      <w:pPr>
        <w:ind w:firstLine="567"/>
        <w:jc w:val="both"/>
        <w:rPr>
          <w:sz w:val="28"/>
          <w:szCs w:val="28"/>
        </w:rPr>
      </w:pPr>
    </w:p>
    <w:p w14:paraId="298307DF" w14:textId="2DA54B38" w:rsidR="00664353" w:rsidRDefault="007A1A55" w:rsidP="00A3046E">
      <w:pPr>
        <w:ind w:firstLine="567"/>
        <w:jc w:val="both"/>
        <w:rPr>
          <w:b/>
          <w:sz w:val="28"/>
        </w:rPr>
      </w:pPr>
      <w:r>
        <w:rPr>
          <w:b/>
          <w:sz w:val="28"/>
          <w:lang w:val="kk-KZ"/>
        </w:rPr>
        <w:t>2</w:t>
      </w:r>
      <w:r w:rsidR="00664353">
        <w:rPr>
          <w:b/>
          <w:sz w:val="28"/>
        </w:rPr>
        <w:t xml:space="preserve">.1 </w:t>
      </w:r>
      <w:r w:rsidR="00664353" w:rsidRPr="00664353">
        <w:rPr>
          <w:b/>
          <w:sz w:val="28"/>
        </w:rPr>
        <w:t>Сущность определения напряжений в массиве методом</w:t>
      </w:r>
      <w:r w:rsidR="00664353">
        <w:rPr>
          <w:b/>
          <w:sz w:val="28"/>
        </w:rPr>
        <w:t xml:space="preserve"> </w:t>
      </w:r>
      <w:r w:rsidR="00664353" w:rsidRPr="00664353">
        <w:rPr>
          <w:b/>
          <w:sz w:val="28"/>
        </w:rPr>
        <w:t>гидравлического разрыва</w:t>
      </w:r>
      <w:r w:rsidR="00076608">
        <w:rPr>
          <w:b/>
          <w:sz w:val="28"/>
        </w:rPr>
        <w:t>.</w:t>
      </w:r>
    </w:p>
    <w:p w14:paraId="6093B3EA" w14:textId="77777777" w:rsidR="00076608" w:rsidRDefault="00076608" w:rsidP="00A3046E">
      <w:pPr>
        <w:ind w:firstLine="567"/>
        <w:jc w:val="both"/>
        <w:rPr>
          <w:b/>
          <w:sz w:val="28"/>
        </w:rPr>
      </w:pPr>
    </w:p>
    <w:p w14:paraId="5D5EF6DE" w14:textId="03637782" w:rsidR="00664353" w:rsidRDefault="009F4E03" w:rsidP="00A3046E">
      <w:pPr>
        <w:ind w:firstLine="567"/>
        <w:jc w:val="both"/>
        <w:rPr>
          <w:sz w:val="28"/>
          <w:szCs w:val="28"/>
        </w:rPr>
      </w:pPr>
      <w:r>
        <w:rPr>
          <w:sz w:val="28"/>
          <w:szCs w:val="28"/>
        </w:rPr>
        <w:t>Как ранее упоминалось к</w:t>
      </w:r>
      <w:r w:rsidR="00664353" w:rsidRPr="00664353">
        <w:rPr>
          <w:sz w:val="28"/>
          <w:szCs w:val="28"/>
        </w:rPr>
        <w:t xml:space="preserve">лассический анализ </w:t>
      </w:r>
      <w:r>
        <w:rPr>
          <w:sz w:val="28"/>
          <w:szCs w:val="28"/>
        </w:rPr>
        <w:t xml:space="preserve">метода </w:t>
      </w:r>
      <w:r w:rsidR="00664353" w:rsidRPr="00664353">
        <w:rPr>
          <w:sz w:val="28"/>
          <w:szCs w:val="28"/>
        </w:rPr>
        <w:t xml:space="preserve">гидроразрыва основан на решении </w:t>
      </w:r>
      <w:proofErr w:type="spellStart"/>
      <w:r w:rsidR="00664353" w:rsidRPr="00664353">
        <w:rPr>
          <w:sz w:val="28"/>
          <w:szCs w:val="28"/>
        </w:rPr>
        <w:t>Кирша</w:t>
      </w:r>
      <w:proofErr w:type="spellEnd"/>
      <w:r w:rsidR="00664353" w:rsidRPr="00664353">
        <w:rPr>
          <w:sz w:val="28"/>
          <w:szCs w:val="28"/>
        </w:rPr>
        <w:t xml:space="preserve"> </w:t>
      </w:r>
      <w:r>
        <w:rPr>
          <w:sz w:val="28"/>
          <w:szCs w:val="28"/>
        </w:rPr>
        <w:t xml:space="preserve">в целях </w:t>
      </w:r>
      <w:r w:rsidR="00664353" w:rsidRPr="00664353">
        <w:rPr>
          <w:sz w:val="28"/>
          <w:szCs w:val="28"/>
        </w:rPr>
        <w:t xml:space="preserve">распределения напряжений вокруг круглого отверстия в однородном, изотропном, упругом материале, подвергаемого воздействию высоких сжимающих напряжений. В случае вертикальной скважины решения </w:t>
      </w:r>
      <w:proofErr w:type="spellStart"/>
      <w:r w:rsidR="00664353" w:rsidRPr="00664353">
        <w:rPr>
          <w:sz w:val="28"/>
          <w:szCs w:val="28"/>
        </w:rPr>
        <w:t>Кирша</w:t>
      </w:r>
      <w:proofErr w:type="spellEnd"/>
      <w:r w:rsidR="00664353" w:rsidRPr="00664353">
        <w:rPr>
          <w:sz w:val="28"/>
          <w:szCs w:val="28"/>
        </w:rPr>
        <w:t xml:space="preserve"> используются Формула </w:t>
      </w:r>
      <w:proofErr w:type="spellStart"/>
      <w:r w:rsidR="00664353" w:rsidRPr="00664353">
        <w:rPr>
          <w:sz w:val="28"/>
          <w:szCs w:val="28"/>
        </w:rPr>
        <w:t>Хабберта</w:t>
      </w:r>
      <w:proofErr w:type="spellEnd"/>
      <w:r w:rsidR="00664353" w:rsidRPr="00664353">
        <w:rPr>
          <w:sz w:val="28"/>
          <w:szCs w:val="28"/>
        </w:rPr>
        <w:t xml:space="preserve"> и Уиллиса (1957)</w:t>
      </w:r>
      <w:r w:rsidR="00A72972">
        <w:rPr>
          <w:sz w:val="28"/>
          <w:szCs w:val="28"/>
        </w:rPr>
        <w:t xml:space="preserve"> </w:t>
      </w:r>
      <w:r w:rsidR="00A72972" w:rsidRPr="00A72972">
        <w:rPr>
          <w:sz w:val="28"/>
          <w:szCs w:val="28"/>
        </w:rPr>
        <w:t>[44]</w:t>
      </w:r>
      <w:r w:rsidR="00664353" w:rsidRPr="00664353">
        <w:rPr>
          <w:sz w:val="28"/>
          <w:szCs w:val="28"/>
        </w:rPr>
        <w:t xml:space="preserve"> для критического давления </w:t>
      </w:r>
      <w:proofErr w:type="spellStart"/>
      <w:r w:rsidR="00664353" w:rsidRPr="00664353">
        <w:rPr>
          <w:sz w:val="28"/>
          <w:szCs w:val="28"/>
        </w:rPr>
        <w:t>Pc</w:t>
      </w:r>
      <w:proofErr w:type="spellEnd"/>
      <w:r w:rsidR="00664353" w:rsidRPr="00664353">
        <w:rPr>
          <w:sz w:val="28"/>
          <w:szCs w:val="28"/>
        </w:rPr>
        <w:t xml:space="preserve"> в момент начала разрушения (2.1):</w:t>
      </w:r>
    </w:p>
    <w:p w14:paraId="7937E871" w14:textId="76B4EA9A" w:rsidR="00C50A8A" w:rsidRDefault="00664353" w:rsidP="00A3046E">
      <w:pPr>
        <w:ind w:firstLine="567"/>
        <w:jc w:val="right"/>
        <w:rPr>
          <w:sz w:val="28"/>
          <w:szCs w:val="28"/>
        </w:rPr>
      </w:pPr>
      <w:r w:rsidRPr="00664353">
        <w:rPr>
          <w:sz w:val="28"/>
          <w:szCs w:val="28"/>
        </w:rPr>
        <w:t xml:space="preserve">PC = 3 ∙ </w:t>
      </w:r>
      <w:proofErr w:type="spellStart"/>
      <w:r w:rsidRPr="00664353">
        <w:rPr>
          <w:sz w:val="28"/>
          <w:szCs w:val="28"/>
        </w:rPr>
        <w:t>Sh</w:t>
      </w:r>
      <w:proofErr w:type="spellEnd"/>
      <w:r w:rsidRPr="00664353">
        <w:rPr>
          <w:sz w:val="28"/>
          <w:szCs w:val="28"/>
        </w:rPr>
        <w:t xml:space="preserve"> − SH + T </w:t>
      </w:r>
      <w:r w:rsidR="00C50A8A">
        <w:rPr>
          <w:sz w:val="28"/>
          <w:szCs w:val="28"/>
        </w:rPr>
        <w:t>–</w:t>
      </w:r>
      <w:r w:rsidRPr="00664353">
        <w:rPr>
          <w:sz w:val="28"/>
          <w:szCs w:val="28"/>
        </w:rPr>
        <w:t xml:space="preserve"> PP</w:t>
      </w:r>
      <w:r w:rsidR="00C50A8A">
        <w:rPr>
          <w:sz w:val="28"/>
          <w:szCs w:val="28"/>
        </w:rPr>
        <w:t xml:space="preserve">                                </w:t>
      </w:r>
      <w:proofErr w:type="gramStart"/>
      <w:r w:rsidR="00C50A8A">
        <w:rPr>
          <w:sz w:val="28"/>
          <w:szCs w:val="28"/>
        </w:rPr>
        <w:t xml:space="preserve">  </w:t>
      </w:r>
      <w:r w:rsidRPr="00664353">
        <w:rPr>
          <w:sz w:val="28"/>
          <w:szCs w:val="28"/>
        </w:rPr>
        <w:t xml:space="preserve"> (</w:t>
      </w:r>
      <w:proofErr w:type="gramEnd"/>
      <w:r w:rsidRPr="00664353">
        <w:rPr>
          <w:sz w:val="28"/>
          <w:szCs w:val="28"/>
        </w:rPr>
        <w:t>2.1)</w:t>
      </w:r>
    </w:p>
    <w:p w14:paraId="28E2F05F" w14:textId="77777777" w:rsidR="00C50A8A" w:rsidRDefault="00664353" w:rsidP="00A3046E">
      <w:pPr>
        <w:ind w:firstLine="567"/>
        <w:jc w:val="both"/>
        <w:rPr>
          <w:sz w:val="28"/>
          <w:szCs w:val="28"/>
        </w:rPr>
      </w:pPr>
      <w:r w:rsidRPr="00664353">
        <w:rPr>
          <w:sz w:val="28"/>
          <w:szCs w:val="28"/>
        </w:rPr>
        <w:t xml:space="preserve">где </w:t>
      </w:r>
      <w:proofErr w:type="spellStart"/>
      <w:r w:rsidRPr="00664353">
        <w:rPr>
          <w:sz w:val="28"/>
          <w:szCs w:val="28"/>
        </w:rPr>
        <w:t>Sh</w:t>
      </w:r>
      <w:proofErr w:type="spellEnd"/>
      <w:r w:rsidRPr="00664353">
        <w:rPr>
          <w:sz w:val="28"/>
          <w:szCs w:val="28"/>
        </w:rPr>
        <w:t xml:space="preserve"> и SH-горизонтальные главные напряжения, </w:t>
      </w:r>
    </w:p>
    <w:p w14:paraId="29275AD5" w14:textId="77777777" w:rsidR="00C50A8A" w:rsidRDefault="00664353" w:rsidP="00A3046E">
      <w:pPr>
        <w:ind w:firstLine="567"/>
        <w:jc w:val="both"/>
        <w:rPr>
          <w:sz w:val="28"/>
          <w:szCs w:val="28"/>
        </w:rPr>
      </w:pPr>
      <w:r w:rsidRPr="00664353">
        <w:rPr>
          <w:sz w:val="28"/>
          <w:szCs w:val="28"/>
        </w:rPr>
        <w:t xml:space="preserve">T-гидравлическая прочность на растяжение породы в массиве, </w:t>
      </w:r>
    </w:p>
    <w:p w14:paraId="2233996D" w14:textId="77777777" w:rsidR="00C50A8A" w:rsidRDefault="00664353" w:rsidP="00A3046E">
      <w:pPr>
        <w:ind w:firstLine="567"/>
        <w:jc w:val="both"/>
        <w:rPr>
          <w:sz w:val="28"/>
          <w:szCs w:val="28"/>
        </w:rPr>
      </w:pPr>
      <w:proofErr w:type="spellStart"/>
      <w:r w:rsidRPr="00664353">
        <w:rPr>
          <w:sz w:val="28"/>
          <w:szCs w:val="28"/>
        </w:rPr>
        <w:t>Pp</w:t>
      </w:r>
      <w:proofErr w:type="spellEnd"/>
      <w:r w:rsidRPr="00664353">
        <w:rPr>
          <w:sz w:val="28"/>
          <w:szCs w:val="28"/>
        </w:rPr>
        <w:t xml:space="preserve">-поровое давление в массиве породы. </w:t>
      </w:r>
    </w:p>
    <w:p w14:paraId="40C5D952" w14:textId="1A658CC1" w:rsidR="00664353" w:rsidRPr="00664353" w:rsidRDefault="00664353" w:rsidP="00A3046E">
      <w:pPr>
        <w:ind w:firstLine="567"/>
        <w:jc w:val="both"/>
        <w:rPr>
          <w:sz w:val="28"/>
          <w:szCs w:val="28"/>
        </w:rPr>
      </w:pPr>
      <w:r w:rsidRPr="00664353">
        <w:rPr>
          <w:sz w:val="28"/>
          <w:szCs w:val="28"/>
        </w:rPr>
        <w:t xml:space="preserve">Предполагается, что напряжение раскрытия трещин является главным напряжением, порода однородна, изотропна и изначально непроницаема, а индуцированная трещина ориентирована перпендикулярно минимальному </w:t>
      </w:r>
      <w:r w:rsidR="00C50A8A" w:rsidRPr="00C50A8A">
        <w:rPr>
          <w:sz w:val="28"/>
          <w:szCs w:val="28"/>
        </w:rPr>
        <w:t xml:space="preserve">горизонтальному главному напряжению </w:t>
      </w:r>
      <w:proofErr w:type="spellStart"/>
      <w:r w:rsidR="00C50A8A" w:rsidRPr="00C50A8A">
        <w:rPr>
          <w:sz w:val="28"/>
          <w:szCs w:val="28"/>
        </w:rPr>
        <w:t>Sh</w:t>
      </w:r>
      <w:proofErr w:type="spellEnd"/>
      <w:r w:rsidR="00C50A8A" w:rsidRPr="00C50A8A">
        <w:rPr>
          <w:sz w:val="28"/>
          <w:szCs w:val="28"/>
        </w:rPr>
        <w:t xml:space="preserve">. Последнее предположение дает следующее </w:t>
      </w:r>
      <w:r w:rsidR="00C50A8A">
        <w:rPr>
          <w:sz w:val="28"/>
          <w:szCs w:val="28"/>
        </w:rPr>
        <w:t xml:space="preserve">выражение </w:t>
      </w:r>
      <w:r w:rsidR="00C50A8A" w:rsidRPr="00C50A8A">
        <w:rPr>
          <w:sz w:val="28"/>
          <w:szCs w:val="28"/>
        </w:rPr>
        <w:t>(2.2)</w:t>
      </w:r>
    </w:p>
    <w:p w14:paraId="66B6277E" w14:textId="21DF9CD1" w:rsidR="00C50A8A" w:rsidRDefault="00C50A8A" w:rsidP="00A3046E">
      <w:pPr>
        <w:ind w:firstLine="567"/>
        <w:jc w:val="right"/>
        <w:rPr>
          <w:sz w:val="28"/>
          <w:szCs w:val="28"/>
        </w:rPr>
      </w:pPr>
      <w:proofErr w:type="spellStart"/>
      <w:r w:rsidRPr="00C50A8A">
        <w:rPr>
          <w:sz w:val="28"/>
          <w:szCs w:val="28"/>
        </w:rPr>
        <w:t>Sh</w:t>
      </w:r>
      <w:proofErr w:type="spellEnd"/>
      <w:r w:rsidRPr="00C50A8A">
        <w:rPr>
          <w:sz w:val="28"/>
          <w:szCs w:val="28"/>
        </w:rPr>
        <w:t xml:space="preserve"> = </w:t>
      </w:r>
      <w:proofErr w:type="spellStart"/>
      <w:r w:rsidRPr="00C50A8A">
        <w:rPr>
          <w:sz w:val="28"/>
          <w:szCs w:val="28"/>
        </w:rPr>
        <w:t>Psi</w:t>
      </w:r>
      <w:proofErr w:type="spellEnd"/>
      <w:r w:rsidRPr="00C50A8A">
        <w:rPr>
          <w:sz w:val="28"/>
          <w:szCs w:val="28"/>
        </w:rPr>
        <w:t xml:space="preserve"> </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Pr="00C50A8A">
        <w:rPr>
          <w:sz w:val="28"/>
          <w:szCs w:val="28"/>
        </w:rPr>
        <w:t>(2.2)</w:t>
      </w:r>
    </w:p>
    <w:p w14:paraId="1A8FC6D5" w14:textId="55F22FE5" w:rsidR="00C50A8A" w:rsidRDefault="00C50A8A" w:rsidP="00A3046E">
      <w:pPr>
        <w:ind w:firstLine="567"/>
        <w:rPr>
          <w:sz w:val="28"/>
          <w:szCs w:val="28"/>
        </w:rPr>
      </w:pPr>
    </w:p>
    <w:p w14:paraId="472434BD" w14:textId="78F1DEB6" w:rsidR="003D2DCC" w:rsidRDefault="003D2DCC" w:rsidP="00A3046E">
      <w:pPr>
        <w:ind w:firstLine="567"/>
        <w:jc w:val="both"/>
        <w:rPr>
          <w:noProof/>
          <w:sz w:val="28"/>
          <w:szCs w:val="28"/>
        </w:rPr>
      </w:pPr>
      <w:r w:rsidRPr="00C50A8A">
        <w:rPr>
          <w:noProof/>
          <w:sz w:val="28"/>
          <w:szCs w:val="28"/>
        </w:rPr>
        <w:lastRenderedPageBreak/>
        <w:t>где Psi-это запорное давление, которое просто удерживает трещину открытой после</w:t>
      </w:r>
      <w:r>
        <w:rPr>
          <w:noProof/>
          <w:sz w:val="28"/>
          <w:szCs w:val="28"/>
        </w:rPr>
        <w:t xml:space="preserve"> </w:t>
      </w:r>
      <w:r w:rsidRPr="00C50A8A">
        <w:rPr>
          <w:noProof/>
          <w:sz w:val="28"/>
          <w:szCs w:val="28"/>
        </w:rPr>
        <w:t>закрытия системы наддува.</w:t>
      </w:r>
    </w:p>
    <w:p w14:paraId="58232E79" w14:textId="58BAC49A" w:rsidR="00C50A8A" w:rsidRDefault="00C50A8A" w:rsidP="00A3046E">
      <w:pPr>
        <w:ind w:firstLine="567"/>
        <w:rPr>
          <w:sz w:val="28"/>
          <w:szCs w:val="28"/>
        </w:rPr>
      </w:pPr>
    </w:p>
    <w:p w14:paraId="17B48D62" w14:textId="5FB6A0F2" w:rsidR="00C50A8A" w:rsidRDefault="00C50A8A" w:rsidP="00A3046E">
      <w:pPr>
        <w:ind w:firstLine="567"/>
        <w:rPr>
          <w:b/>
          <w:bCs/>
          <w:sz w:val="28"/>
          <w:szCs w:val="28"/>
        </w:rPr>
      </w:pPr>
      <w:r w:rsidRPr="00C50A8A">
        <w:rPr>
          <w:b/>
          <w:bCs/>
          <w:sz w:val="28"/>
          <w:szCs w:val="28"/>
        </w:rPr>
        <w:t>2.2</w:t>
      </w:r>
      <w:r w:rsidR="007A1A55">
        <w:rPr>
          <w:b/>
          <w:bCs/>
          <w:sz w:val="28"/>
          <w:szCs w:val="28"/>
          <w:lang w:val="kk-KZ"/>
        </w:rPr>
        <w:t xml:space="preserve"> </w:t>
      </w:r>
      <w:r w:rsidRPr="00C50A8A">
        <w:rPr>
          <w:b/>
          <w:bCs/>
          <w:sz w:val="28"/>
          <w:szCs w:val="28"/>
        </w:rPr>
        <w:t>Описание оборудования</w:t>
      </w:r>
    </w:p>
    <w:p w14:paraId="19702C7B" w14:textId="77777777" w:rsidR="00C50A8A" w:rsidRPr="00C50A8A" w:rsidRDefault="00C50A8A" w:rsidP="00A3046E">
      <w:pPr>
        <w:ind w:firstLine="567"/>
        <w:rPr>
          <w:b/>
          <w:bCs/>
          <w:sz w:val="28"/>
          <w:szCs w:val="28"/>
        </w:rPr>
      </w:pPr>
    </w:p>
    <w:p w14:paraId="04A09543" w14:textId="77777777" w:rsidR="00C50A8A" w:rsidRPr="00C50A8A" w:rsidRDefault="00C50A8A" w:rsidP="008144F8">
      <w:pPr>
        <w:ind w:firstLine="567"/>
        <w:jc w:val="both"/>
        <w:rPr>
          <w:sz w:val="28"/>
          <w:szCs w:val="28"/>
        </w:rPr>
      </w:pPr>
      <w:r w:rsidRPr="00C50A8A">
        <w:rPr>
          <w:sz w:val="28"/>
          <w:szCs w:val="28"/>
        </w:rPr>
        <w:t>Измерения напряжений в подземном руднике "Акбакай" проводились с</w:t>
      </w:r>
    </w:p>
    <w:p w14:paraId="1F8AE8B5" w14:textId="29ECC7AF" w:rsidR="00C50A8A" w:rsidRPr="00C50A8A" w:rsidRDefault="00C50A8A" w:rsidP="008144F8">
      <w:pPr>
        <w:jc w:val="both"/>
        <w:rPr>
          <w:sz w:val="28"/>
          <w:szCs w:val="28"/>
        </w:rPr>
      </w:pPr>
      <w:r w:rsidRPr="00C50A8A">
        <w:rPr>
          <w:sz w:val="28"/>
          <w:szCs w:val="28"/>
        </w:rPr>
        <w:t>использованием метода гидроразрыва</w:t>
      </w:r>
      <w:r w:rsidR="008144F8">
        <w:rPr>
          <w:sz w:val="28"/>
          <w:szCs w:val="28"/>
        </w:rPr>
        <w:t xml:space="preserve"> (</w:t>
      </w:r>
      <w:r w:rsidRPr="00C50A8A">
        <w:rPr>
          <w:sz w:val="28"/>
          <w:szCs w:val="28"/>
        </w:rPr>
        <w:t>гидравлического нагнетания жидкости</w:t>
      </w:r>
      <w:r w:rsidR="008144F8">
        <w:rPr>
          <w:sz w:val="28"/>
          <w:szCs w:val="28"/>
        </w:rPr>
        <w:t>)</w:t>
      </w:r>
      <w:r w:rsidRPr="00C50A8A">
        <w:rPr>
          <w:sz w:val="28"/>
          <w:szCs w:val="28"/>
        </w:rPr>
        <w:t xml:space="preserve">. </w:t>
      </w:r>
    </w:p>
    <w:p w14:paraId="3F49A77B" w14:textId="271DE30E" w:rsidR="00C50A8A" w:rsidRPr="00C50A8A" w:rsidRDefault="00C50A8A" w:rsidP="008144F8">
      <w:pPr>
        <w:ind w:firstLine="567"/>
        <w:jc w:val="both"/>
        <w:rPr>
          <w:sz w:val="28"/>
          <w:szCs w:val="28"/>
        </w:rPr>
      </w:pPr>
      <w:r w:rsidRPr="00C50A8A">
        <w:rPr>
          <w:sz w:val="28"/>
          <w:szCs w:val="28"/>
        </w:rPr>
        <w:t>Пакеры подвешиваются на специальном кабеле с семью жилами. Управление</w:t>
      </w:r>
      <w:r w:rsidR="003D2DCC">
        <w:rPr>
          <w:sz w:val="28"/>
          <w:szCs w:val="28"/>
        </w:rPr>
        <w:t xml:space="preserve"> </w:t>
      </w:r>
      <w:r w:rsidRPr="00C50A8A">
        <w:rPr>
          <w:sz w:val="28"/>
          <w:szCs w:val="28"/>
        </w:rPr>
        <w:t>кабелем производится с помощью электроприводной лебедки. Этот метод позволяет</w:t>
      </w:r>
      <w:r w:rsidR="003D2DCC">
        <w:rPr>
          <w:sz w:val="28"/>
          <w:szCs w:val="28"/>
        </w:rPr>
        <w:t xml:space="preserve"> </w:t>
      </w:r>
      <w:r w:rsidRPr="00C50A8A">
        <w:rPr>
          <w:sz w:val="28"/>
          <w:szCs w:val="28"/>
        </w:rPr>
        <w:t>быстро "регистрировать напряжение" без применения буровой установки на</w:t>
      </w:r>
      <w:r w:rsidR="003D2DCC">
        <w:rPr>
          <w:sz w:val="28"/>
          <w:szCs w:val="28"/>
        </w:rPr>
        <w:t xml:space="preserve"> </w:t>
      </w:r>
      <w:r w:rsidRPr="00C50A8A">
        <w:rPr>
          <w:sz w:val="28"/>
          <w:szCs w:val="28"/>
        </w:rPr>
        <w:t>рабочем месте. Кроме того, испытания с помощью кабеля позволяет</w:t>
      </w:r>
      <w:r w:rsidR="003D2DCC">
        <w:rPr>
          <w:sz w:val="28"/>
          <w:szCs w:val="28"/>
        </w:rPr>
        <w:t xml:space="preserve"> </w:t>
      </w:r>
      <w:r w:rsidRPr="00C50A8A">
        <w:rPr>
          <w:sz w:val="28"/>
          <w:szCs w:val="28"/>
        </w:rPr>
        <w:t>контролировать давление и рост трещин благодаря высокой жесткости</w:t>
      </w:r>
      <w:r w:rsidR="003D2DCC">
        <w:rPr>
          <w:sz w:val="28"/>
          <w:szCs w:val="28"/>
        </w:rPr>
        <w:t xml:space="preserve"> </w:t>
      </w:r>
      <w:r w:rsidRPr="00C50A8A">
        <w:rPr>
          <w:sz w:val="28"/>
          <w:szCs w:val="28"/>
        </w:rPr>
        <w:t>гидравлической системы и возможности регистрации давления в скважине в режиме</w:t>
      </w:r>
      <w:r w:rsidR="003D2DCC">
        <w:rPr>
          <w:sz w:val="28"/>
          <w:szCs w:val="28"/>
        </w:rPr>
        <w:t xml:space="preserve"> </w:t>
      </w:r>
      <w:r w:rsidRPr="00C50A8A">
        <w:rPr>
          <w:sz w:val="28"/>
          <w:szCs w:val="28"/>
        </w:rPr>
        <w:t>реального времени. Схематическое изображение установки системы приведено на</w:t>
      </w:r>
      <w:r w:rsidR="003D2DCC">
        <w:rPr>
          <w:sz w:val="28"/>
          <w:szCs w:val="28"/>
        </w:rPr>
        <w:t xml:space="preserve"> </w:t>
      </w:r>
      <w:r w:rsidRPr="00C50A8A">
        <w:rPr>
          <w:sz w:val="28"/>
          <w:szCs w:val="28"/>
        </w:rPr>
        <w:t>рисунке 2.</w:t>
      </w:r>
      <w:r w:rsidR="00E106E7">
        <w:rPr>
          <w:sz w:val="28"/>
          <w:szCs w:val="28"/>
        </w:rPr>
        <w:t>3</w:t>
      </w:r>
      <w:r w:rsidRPr="00C50A8A">
        <w:rPr>
          <w:sz w:val="28"/>
          <w:szCs w:val="28"/>
        </w:rPr>
        <w:t>, фотография установки системы на скважине представлен на рисунке</w:t>
      </w:r>
      <w:r w:rsidR="003D2DCC">
        <w:rPr>
          <w:sz w:val="28"/>
          <w:szCs w:val="28"/>
        </w:rPr>
        <w:t xml:space="preserve"> </w:t>
      </w:r>
      <w:r w:rsidRPr="00C50A8A">
        <w:rPr>
          <w:sz w:val="28"/>
          <w:szCs w:val="28"/>
        </w:rPr>
        <w:t>2.</w:t>
      </w:r>
      <w:r w:rsidR="00E106E7">
        <w:rPr>
          <w:sz w:val="28"/>
          <w:szCs w:val="28"/>
        </w:rPr>
        <w:t>4</w:t>
      </w:r>
      <w:r w:rsidRPr="00C50A8A">
        <w:rPr>
          <w:sz w:val="28"/>
          <w:szCs w:val="28"/>
        </w:rPr>
        <w:t xml:space="preserve">. </w:t>
      </w:r>
    </w:p>
    <w:p w14:paraId="078A94ED" w14:textId="7AFF4C9D" w:rsidR="00C50A8A" w:rsidRPr="00C50A8A" w:rsidRDefault="00C50A8A" w:rsidP="00DB4015">
      <w:pPr>
        <w:ind w:firstLine="567"/>
        <w:jc w:val="both"/>
        <w:rPr>
          <w:sz w:val="28"/>
          <w:szCs w:val="28"/>
        </w:rPr>
      </w:pPr>
      <w:r w:rsidRPr="00C50A8A">
        <w:rPr>
          <w:sz w:val="28"/>
          <w:szCs w:val="28"/>
        </w:rPr>
        <w:t>Для проведения экспериментов по гидравлическому впрыску/гидроразрыву</w:t>
      </w:r>
      <w:r w:rsidR="00DB4015">
        <w:rPr>
          <w:sz w:val="28"/>
          <w:szCs w:val="28"/>
        </w:rPr>
        <w:t xml:space="preserve"> </w:t>
      </w:r>
      <w:r w:rsidRPr="00C50A8A">
        <w:rPr>
          <w:sz w:val="28"/>
          <w:szCs w:val="28"/>
        </w:rPr>
        <w:t>пласта в открытых скважинах диаметром 96 мм использовался Пакер «</w:t>
      </w:r>
      <w:proofErr w:type="spellStart"/>
      <w:r w:rsidRPr="00C50A8A">
        <w:rPr>
          <w:sz w:val="28"/>
          <w:szCs w:val="28"/>
        </w:rPr>
        <w:t>MeSy</w:t>
      </w:r>
      <w:proofErr w:type="spellEnd"/>
      <w:r w:rsidRPr="00C50A8A">
        <w:rPr>
          <w:sz w:val="28"/>
          <w:szCs w:val="28"/>
        </w:rPr>
        <w:t xml:space="preserve">® </w:t>
      </w:r>
      <w:proofErr w:type="spellStart"/>
      <w:r w:rsidRPr="00C50A8A">
        <w:rPr>
          <w:sz w:val="28"/>
          <w:szCs w:val="28"/>
        </w:rPr>
        <w:t>straddle</w:t>
      </w:r>
      <w:proofErr w:type="spellEnd"/>
      <w:r w:rsidRPr="00C50A8A">
        <w:rPr>
          <w:sz w:val="28"/>
          <w:szCs w:val="28"/>
        </w:rPr>
        <w:t xml:space="preserve"> </w:t>
      </w:r>
      <w:proofErr w:type="spellStart"/>
      <w:r w:rsidRPr="00C50A8A">
        <w:rPr>
          <w:sz w:val="28"/>
          <w:szCs w:val="28"/>
        </w:rPr>
        <w:t>packer</w:t>
      </w:r>
      <w:proofErr w:type="spellEnd"/>
      <w:r w:rsidRPr="00C50A8A">
        <w:rPr>
          <w:sz w:val="28"/>
          <w:szCs w:val="28"/>
        </w:rPr>
        <w:t xml:space="preserve"> </w:t>
      </w:r>
      <w:proofErr w:type="spellStart"/>
      <w:r w:rsidRPr="00C50A8A">
        <w:rPr>
          <w:sz w:val="28"/>
          <w:szCs w:val="28"/>
        </w:rPr>
        <w:t>assembly</w:t>
      </w:r>
      <w:proofErr w:type="spellEnd"/>
      <w:r w:rsidRPr="00C50A8A">
        <w:rPr>
          <w:sz w:val="28"/>
          <w:szCs w:val="28"/>
        </w:rPr>
        <w:t xml:space="preserve"> PERFRAC-II», оснащенный усиленными кевларом/стальной</w:t>
      </w:r>
      <w:r w:rsidR="003D2DCC">
        <w:rPr>
          <w:sz w:val="28"/>
          <w:szCs w:val="28"/>
        </w:rPr>
        <w:t xml:space="preserve"> </w:t>
      </w:r>
      <w:r w:rsidRPr="00C50A8A">
        <w:rPr>
          <w:sz w:val="28"/>
          <w:szCs w:val="28"/>
        </w:rPr>
        <w:t>сеткой элементами Пакера (IPI, OD: 91 мм). Длина уплотнения каждого элемента</w:t>
      </w:r>
    </w:p>
    <w:p w14:paraId="10153053" w14:textId="71F9D89C" w:rsidR="00C50A8A" w:rsidRDefault="00C50A8A" w:rsidP="00A3046E">
      <w:pPr>
        <w:ind w:firstLine="567"/>
        <w:jc w:val="both"/>
        <w:rPr>
          <w:sz w:val="28"/>
          <w:szCs w:val="28"/>
        </w:rPr>
      </w:pPr>
      <w:r w:rsidRPr="00C50A8A">
        <w:rPr>
          <w:sz w:val="28"/>
          <w:szCs w:val="28"/>
        </w:rPr>
        <w:t>Пакера составляла около 1,0 м, длина испытательного интервала между двумя</w:t>
      </w:r>
      <w:r w:rsidR="003D2DCC">
        <w:rPr>
          <w:sz w:val="28"/>
          <w:szCs w:val="28"/>
        </w:rPr>
        <w:t xml:space="preserve"> </w:t>
      </w:r>
      <w:r w:rsidRPr="00C50A8A">
        <w:rPr>
          <w:sz w:val="28"/>
          <w:szCs w:val="28"/>
        </w:rPr>
        <w:t>пакерами-около 0,7 м.</w:t>
      </w:r>
    </w:p>
    <w:p w14:paraId="0CE163C0" w14:textId="3DBC63A3" w:rsidR="003D2DCC" w:rsidRDefault="003D2DCC" w:rsidP="00A3046E">
      <w:pPr>
        <w:ind w:firstLine="567"/>
        <w:jc w:val="both"/>
        <w:rPr>
          <w:sz w:val="28"/>
          <w:szCs w:val="28"/>
        </w:rPr>
      </w:pPr>
    </w:p>
    <w:p w14:paraId="7F474877" w14:textId="50DAE0C3" w:rsidR="003D2DCC" w:rsidRDefault="003D2DCC" w:rsidP="003F7D21">
      <w:pPr>
        <w:jc w:val="center"/>
        <w:rPr>
          <w:sz w:val="28"/>
          <w:szCs w:val="28"/>
        </w:rPr>
      </w:pPr>
      <w:r>
        <w:rPr>
          <w:noProof/>
        </w:rPr>
        <w:lastRenderedPageBreak/>
        <w:drawing>
          <wp:inline distT="0" distB="0" distL="0" distR="0" wp14:anchorId="340E30E3" wp14:editId="51C36A89">
            <wp:extent cx="5940425" cy="6353810"/>
            <wp:effectExtent l="19050" t="19050" r="22225" b="27940"/>
            <wp:docPr id="14350" name="Рисунок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0425" cy="6353810"/>
                    </a:xfrm>
                    <a:prstGeom prst="rect">
                      <a:avLst/>
                    </a:prstGeom>
                    <a:ln w="3175">
                      <a:solidFill>
                        <a:schemeClr val="tx1"/>
                      </a:solidFill>
                    </a:ln>
                  </pic:spPr>
                </pic:pic>
              </a:graphicData>
            </a:graphic>
          </wp:inline>
        </w:drawing>
      </w:r>
    </w:p>
    <w:p w14:paraId="7533DF71" w14:textId="4603DB0B" w:rsidR="003D79B7" w:rsidRDefault="003D2DCC" w:rsidP="00A3046E">
      <w:pPr>
        <w:ind w:firstLine="567"/>
        <w:jc w:val="center"/>
        <w:rPr>
          <w:sz w:val="28"/>
        </w:rPr>
      </w:pPr>
      <w:r w:rsidRPr="003D2DCC">
        <w:rPr>
          <w:sz w:val="28"/>
          <w:szCs w:val="28"/>
        </w:rPr>
        <w:t>Рисунок 2.</w:t>
      </w:r>
      <w:r w:rsidR="00E106E7">
        <w:rPr>
          <w:sz w:val="28"/>
          <w:szCs w:val="28"/>
        </w:rPr>
        <w:t>3</w:t>
      </w:r>
      <w:r w:rsidRPr="003D2DCC">
        <w:rPr>
          <w:sz w:val="28"/>
          <w:szCs w:val="28"/>
        </w:rPr>
        <w:t xml:space="preserve"> – Схематический вид системы Испытательного кабельного Пакера</w:t>
      </w:r>
      <w:r w:rsidR="00733D8D">
        <w:rPr>
          <w:sz w:val="28"/>
          <w:szCs w:val="28"/>
        </w:rPr>
        <w:t xml:space="preserve"> </w:t>
      </w:r>
      <w:r w:rsidR="003D79B7">
        <w:rPr>
          <w:sz w:val="28"/>
        </w:rPr>
        <w:t xml:space="preserve">численные (моделирование). </w:t>
      </w:r>
    </w:p>
    <w:p w14:paraId="28546EA3" w14:textId="77777777" w:rsidR="00733D8D" w:rsidRPr="00733D8D" w:rsidRDefault="00733D8D" w:rsidP="00A3046E">
      <w:pPr>
        <w:ind w:firstLine="567"/>
        <w:jc w:val="center"/>
        <w:rPr>
          <w:sz w:val="28"/>
          <w:szCs w:val="28"/>
        </w:rPr>
      </w:pPr>
    </w:p>
    <w:p w14:paraId="620FDE05" w14:textId="6687E701" w:rsidR="003D79B7" w:rsidRDefault="003D2DCC" w:rsidP="00A3046E">
      <w:pPr>
        <w:ind w:firstLine="567"/>
        <w:jc w:val="both"/>
        <w:rPr>
          <w:sz w:val="28"/>
          <w:szCs w:val="28"/>
        </w:rPr>
      </w:pPr>
      <w:r w:rsidRPr="003D2DCC">
        <w:rPr>
          <w:sz w:val="28"/>
          <w:szCs w:val="28"/>
        </w:rPr>
        <w:t>Элементы Пакера герметизировались с помощью змеевика из нержавеющей стали высокого давления (OD 8 мм / ID 6 мм, максимальное рабочее давление 60 МПа), который был закреплен на каротажном кабеле с интервалом 50 м. Двухтактный клапан, установленный на верхней части узла Пакера, позволяет переключаться с давления Пакера на впрыск в испытательный интервал и обратно,</w:t>
      </w:r>
      <w:r w:rsidRPr="003D2DCC">
        <w:t xml:space="preserve"> </w:t>
      </w:r>
      <w:r w:rsidRPr="003D2DCC">
        <w:rPr>
          <w:sz w:val="28"/>
          <w:szCs w:val="28"/>
        </w:rPr>
        <w:t>просто контролируя натяжение каротажного кабеля. Для нагнетания жидкости как</w:t>
      </w:r>
      <w:r>
        <w:rPr>
          <w:sz w:val="28"/>
          <w:szCs w:val="28"/>
        </w:rPr>
        <w:t xml:space="preserve"> </w:t>
      </w:r>
      <w:r w:rsidRPr="003D2DCC">
        <w:rPr>
          <w:sz w:val="28"/>
          <w:szCs w:val="28"/>
        </w:rPr>
        <w:t xml:space="preserve">на элементы Пакера, так и в испытуемый интервал используется </w:t>
      </w:r>
      <w:proofErr w:type="spellStart"/>
      <w:r w:rsidRPr="003D2DCC">
        <w:rPr>
          <w:sz w:val="28"/>
          <w:szCs w:val="28"/>
        </w:rPr>
        <w:t>трехплунжерный</w:t>
      </w:r>
      <w:proofErr w:type="spellEnd"/>
      <w:r>
        <w:rPr>
          <w:sz w:val="28"/>
          <w:szCs w:val="28"/>
        </w:rPr>
        <w:t xml:space="preserve"> </w:t>
      </w:r>
      <w:r w:rsidRPr="003D2DCC">
        <w:rPr>
          <w:sz w:val="28"/>
          <w:szCs w:val="28"/>
        </w:rPr>
        <w:t>насос с электроприводом (SPECK, тип HP 400/</w:t>
      </w:r>
      <w:r w:rsidR="00670C57">
        <w:rPr>
          <w:sz w:val="28"/>
          <w:szCs w:val="28"/>
        </w:rPr>
        <w:t xml:space="preserve"> </w:t>
      </w:r>
      <w:proofErr w:type="gramStart"/>
      <w:r w:rsidRPr="003D2DCC">
        <w:rPr>
          <w:sz w:val="28"/>
          <w:szCs w:val="28"/>
        </w:rPr>
        <w:t>2-10</w:t>
      </w:r>
      <w:proofErr w:type="gramEnd"/>
      <w:r w:rsidRPr="003D2DCC">
        <w:rPr>
          <w:sz w:val="28"/>
          <w:szCs w:val="28"/>
        </w:rPr>
        <w:t>) с максимальным рабочим</w:t>
      </w:r>
      <w:r>
        <w:rPr>
          <w:sz w:val="28"/>
          <w:szCs w:val="28"/>
        </w:rPr>
        <w:t xml:space="preserve"> </w:t>
      </w:r>
      <w:r w:rsidRPr="003D2DCC">
        <w:rPr>
          <w:sz w:val="28"/>
          <w:szCs w:val="28"/>
        </w:rPr>
        <w:t>давлением 40 МПа и максимальной скоростью впрыска 10 л/мин. Закачиваемая</w:t>
      </w:r>
      <w:r>
        <w:rPr>
          <w:sz w:val="28"/>
          <w:szCs w:val="28"/>
        </w:rPr>
        <w:t xml:space="preserve"> </w:t>
      </w:r>
      <w:r w:rsidRPr="003D2DCC">
        <w:rPr>
          <w:sz w:val="28"/>
          <w:szCs w:val="28"/>
        </w:rPr>
        <w:t>жидкость – вода.</w:t>
      </w:r>
    </w:p>
    <w:p w14:paraId="1EAF879C" w14:textId="4EF23DB8" w:rsidR="003D2DCC" w:rsidRDefault="003D2DCC" w:rsidP="00A3046E">
      <w:pPr>
        <w:ind w:firstLine="567"/>
        <w:jc w:val="both"/>
        <w:rPr>
          <w:sz w:val="28"/>
          <w:szCs w:val="28"/>
        </w:rPr>
      </w:pPr>
    </w:p>
    <w:p w14:paraId="3E3691B6" w14:textId="20DF88B6" w:rsidR="003D2DCC" w:rsidRPr="003D2DCC" w:rsidRDefault="003D2DCC" w:rsidP="00D23E97">
      <w:pPr>
        <w:jc w:val="center"/>
        <w:rPr>
          <w:sz w:val="28"/>
          <w:szCs w:val="28"/>
        </w:rPr>
      </w:pPr>
      <w:r>
        <w:rPr>
          <w:noProof/>
        </w:rPr>
        <w:drawing>
          <wp:inline distT="0" distB="0" distL="0" distR="0" wp14:anchorId="3A8C6617" wp14:editId="37354E22">
            <wp:extent cx="5105400" cy="56007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105400" cy="5600700"/>
                    </a:xfrm>
                    <a:prstGeom prst="rect">
                      <a:avLst/>
                    </a:prstGeom>
                  </pic:spPr>
                </pic:pic>
              </a:graphicData>
            </a:graphic>
          </wp:inline>
        </w:drawing>
      </w:r>
    </w:p>
    <w:p w14:paraId="15C55C48" w14:textId="3D26FB9C" w:rsidR="003D79B7" w:rsidRDefault="003D2DCC" w:rsidP="00A3046E">
      <w:pPr>
        <w:ind w:firstLine="567"/>
        <w:jc w:val="center"/>
        <w:rPr>
          <w:sz w:val="28"/>
        </w:rPr>
      </w:pPr>
      <w:r w:rsidRPr="003D2DCC">
        <w:rPr>
          <w:sz w:val="28"/>
        </w:rPr>
        <w:t xml:space="preserve">Рисунок </w:t>
      </w:r>
      <w:r w:rsidR="00670C57">
        <w:rPr>
          <w:sz w:val="28"/>
        </w:rPr>
        <w:t>2</w:t>
      </w:r>
      <w:r w:rsidRPr="003D2DCC">
        <w:rPr>
          <w:sz w:val="28"/>
        </w:rPr>
        <w:t>.</w:t>
      </w:r>
      <w:r w:rsidR="00670C57">
        <w:rPr>
          <w:sz w:val="28"/>
        </w:rPr>
        <w:t>4</w:t>
      </w:r>
      <w:r w:rsidRPr="003D2DCC">
        <w:rPr>
          <w:sz w:val="28"/>
        </w:rPr>
        <w:t xml:space="preserve"> – </w:t>
      </w:r>
      <w:r w:rsidR="00733D8D" w:rsidRPr="003D2DCC">
        <w:rPr>
          <w:sz w:val="28"/>
        </w:rPr>
        <w:t>Фото</w:t>
      </w:r>
      <w:r w:rsidR="00733D8D">
        <w:rPr>
          <w:sz w:val="28"/>
        </w:rPr>
        <w:t xml:space="preserve"> </w:t>
      </w:r>
      <w:r w:rsidR="00733D8D" w:rsidRPr="003D2DCC">
        <w:rPr>
          <w:sz w:val="28"/>
        </w:rPr>
        <w:t>установки</w:t>
      </w:r>
      <w:r w:rsidRPr="003D2DCC">
        <w:rPr>
          <w:sz w:val="28"/>
        </w:rPr>
        <w:t xml:space="preserve"> оборудования на скважине S_FR76_28_GM2</w:t>
      </w:r>
    </w:p>
    <w:p w14:paraId="201A6757" w14:textId="3389B975" w:rsidR="003D79B7" w:rsidRDefault="003D79B7" w:rsidP="00A3046E">
      <w:pPr>
        <w:ind w:firstLine="567"/>
        <w:jc w:val="both"/>
        <w:rPr>
          <w:sz w:val="28"/>
        </w:rPr>
      </w:pPr>
    </w:p>
    <w:p w14:paraId="36B4E6FE" w14:textId="5DC8A582" w:rsidR="003D2DCC" w:rsidRDefault="001D4778" w:rsidP="00A3046E">
      <w:pPr>
        <w:ind w:firstLine="567"/>
        <w:jc w:val="both"/>
        <w:rPr>
          <w:b/>
          <w:bCs/>
          <w:sz w:val="28"/>
        </w:rPr>
      </w:pPr>
      <w:r>
        <w:rPr>
          <w:b/>
          <w:bCs/>
          <w:sz w:val="28"/>
        </w:rPr>
        <w:t>2</w:t>
      </w:r>
      <w:r w:rsidR="00733D8D" w:rsidRPr="00733D8D">
        <w:rPr>
          <w:b/>
          <w:bCs/>
          <w:sz w:val="28"/>
        </w:rPr>
        <w:t>.</w:t>
      </w:r>
      <w:r w:rsidR="00F42EE9">
        <w:rPr>
          <w:b/>
          <w:bCs/>
          <w:sz w:val="28"/>
        </w:rPr>
        <w:t>3</w:t>
      </w:r>
      <w:r w:rsidR="001571F6" w:rsidRPr="001571F6">
        <w:rPr>
          <w:b/>
          <w:bCs/>
          <w:sz w:val="28"/>
        </w:rPr>
        <w:tab/>
        <w:t>Анализ результатов измерений и результатов гидроразрыва</w:t>
      </w:r>
    </w:p>
    <w:p w14:paraId="6CBD7159" w14:textId="77777777" w:rsidR="007F2C3A" w:rsidRDefault="007F2C3A" w:rsidP="00A3046E">
      <w:pPr>
        <w:ind w:firstLine="567"/>
        <w:jc w:val="both"/>
        <w:rPr>
          <w:sz w:val="28"/>
        </w:rPr>
      </w:pPr>
    </w:p>
    <w:p w14:paraId="5FF3D931" w14:textId="77777777" w:rsidR="00733D8D" w:rsidRDefault="00733D8D" w:rsidP="00A3046E">
      <w:pPr>
        <w:ind w:firstLine="567"/>
        <w:jc w:val="both"/>
        <w:rPr>
          <w:sz w:val="28"/>
          <w:szCs w:val="28"/>
        </w:rPr>
      </w:pPr>
      <w:r w:rsidRPr="00733D8D">
        <w:rPr>
          <w:sz w:val="28"/>
          <w:szCs w:val="28"/>
        </w:rPr>
        <w:t>Для определения напряжений методом гидроразрыва массива, обычно требуются следующие данные испытаний:</w:t>
      </w:r>
    </w:p>
    <w:p w14:paraId="3A569A9B" w14:textId="401103EE" w:rsidR="00733D8D" w:rsidRDefault="00733D8D" w:rsidP="00A3046E">
      <w:pPr>
        <w:ind w:firstLine="567"/>
        <w:jc w:val="both"/>
        <w:rPr>
          <w:sz w:val="28"/>
          <w:szCs w:val="28"/>
        </w:rPr>
      </w:pPr>
      <w:r w:rsidRPr="00733D8D">
        <w:rPr>
          <w:sz w:val="28"/>
          <w:szCs w:val="28"/>
        </w:rPr>
        <w:t xml:space="preserve">• давление первичного разрыва трещин </w:t>
      </w:r>
      <w:proofErr w:type="spellStart"/>
      <w:r w:rsidRPr="00733D8D">
        <w:rPr>
          <w:sz w:val="28"/>
          <w:szCs w:val="28"/>
        </w:rPr>
        <w:t>Pc</w:t>
      </w:r>
      <w:proofErr w:type="spellEnd"/>
      <w:r w:rsidRPr="00733D8D">
        <w:rPr>
          <w:sz w:val="28"/>
          <w:szCs w:val="28"/>
        </w:rPr>
        <w:t xml:space="preserve"> (создание трещин);</w:t>
      </w:r>
    </w:p>
    <w:p w14:paraId="47787AF0" w14:textId="77777777" w:rsidR="00733D8D" w:rsidRDefault="00733D8D" w:rsidP="00A3046E">
      <w:pPr>
        <w:ind w:firstLine="567"/>
        <w:jc w:val="both"/>
        <w:rPr>
          <w:sz w:val="28"/>
          <w:szCs w:val="28"/>
        </w:rPr>
      </w:pPr>
      <w:r w:rsidRPr="00733D8D">
        <w:rPr>
          <w:sz w:val="28"/>
          <w:szCs w:val="28"/>
        </w:rPr>
        <w:t xml:space="preserve">• давление повторного разрушения </w:t>
      </w:r>
      <w:proofErr w:type="spellStart"/>
      <w:r w:rsidRPr="00733D8D">
        <w:rPr>
          <w:sz w:val="28"/>
          <w:szCs w:val="28"/>
        </w:rPr>
        <w:t>Pr</w:t>
      </w:r>
      <w:proofErr w:type="spellEnd"/>
      <w:r w:rsidRPr="00733D8D">
        <w:rPr>
          <w:sz w:val="28"/>
          <w:szCs w:val="28"/>
        </w:rPr>
        <w:t xml:space="preserve"> (повторное раскрытие трещины); </w:t>
      </w:r>
    </w:p>
    <w:p w14:paraId="757AB59D" w14:textId="67D091DB" w:rsidR="00733D8D" w:rsidRDefault="00733D8D" w:rsidP="00A3046E">
      <w:pPr>
        <w:ind w:firstLine="567"/>
        <w:jc w:val="both"/>
        <w:rPr>
          <w:sz w:val="28"/>
          <w:szCs w:val="28"/>
        </w:rPr>
      </w:pPr>
      <w:r w:rsidRPr="00733D8D">
        <w:rPr>
          <w:sz w:val="28"/>
          <w:szCs w:val="28"/>
        </w:rPr>
        <w:t xml:space="preserve">• давление </w:t>
      </w:r>
      <w:proofErr w:type="spellStart"/>
      <w:r w:rsidRPr="00733D8D">
        <w:rPr>
          <w:sz w:val="28"/>
          <w:szCs w:val="28"/>
        </w:rPr>
        <w:t>захлопования</w:t>
      </w:r>
      <w:proofErr w:type="spellEnd"/>
      <w:r w:rsidRPr="00733D8D">
        <w:rPr>
          <w:sz w:val="28"/>
          <w:szCs w:val="28"/>
        </w:rPr>
        <w:t xml:space="preserve"> трещин </w:t>
      </w:r>
      <w:proofErr w:type="spellStart"/>
      <w:r w:rsidRPr="00733D8D">
        <w:rPr>
          <w:sz w:val="28"/>
          <w:szCs w:val="28"/>
        </w:rPr>
        <w:t>Psi</w:t>
      </w:r>
      <w:proofErr w:type="spellEnd"/>
      <w:r w:rsidRPr="00733D8D">
        <w:rPr>
          <w:sz w:val="28"/>
          <w:szCs w:val="28"/>
        </w:rPr>
        <w:t xml:space="preserve">; </w:t>
      </w:r>
    </w:p>
    <w:p w14:paraId="248F18D2" w14:textId="70DCC32F" w:rsidR="00733D8D" w:rsidRDefault="00733D8D" w:rsidP="00A3046E">
      <w:pPr>
        <w:ind w:firstLine="567"/>
        <w:jc w:val="both"/>
        <w:rPr>
          <w:sz w:val="28"/>
          <w:szCs w:val="28"/>
        </w:rPr>
      </w:pPr>
      <w:r w:rsidRPr="00733D8D">
        <w:rPr>
          <w:sz w:val="28"/>
          <w:szCs w:val="28"/>
        </w:rPr>
        <w:t>• определение пространственной ориентации созданных или раскрытых трещин</w:t>
      </w:r>
      <w:r>
        <w:rPr>
          <w:sz w:val="28"/>
          <w:szCs w:val="28"/>
        </w:rPr>
        <w:t>.</w:t>
      </w:r>
      <w:r w:rsidRPr="00733D8D">
        <w:rPr>
          <w:sz w:val="28"/>
          <w:szCs w:val="28"/>
        </w:rPr>
        <w:t xml:space="preserve"> </w:t>
      </w:r>
    </w:p>
    <w:p w14:paraId="537BF28E" w14:textId="55151337" w:rsidR="00733D8D" w:rsidRDefault="00733D8D" w:rsidP="00A3046E">
      <w:pPr>
        <w:ind w:firstLine="567"/>
        <w:jc w:val="both"/>
        <w:rPr>
          <w:sz w:val="28"/>
          <w:szCs w:val="28"/>
        </w:rPr>
      </w:pPr>
      <w:r w:rsidRPr="00733D8D">
        <w:rPr>
          <w:sz w:val="28"/>
          <w:szCs w:val="28"/>
        </w:rPr>
        <w:t xml:space="preserve">Значения давления раскрытия трещин </w:t>
      </w:r>
      <w:proofErr w:type="spellStart"/>
      <w:r w:rsidRPr="00733D8D">
        <w:rPr>
          <w:sz w:val="28"/>
          <w:szCs w:val="28"/>
        </w:rPr>
        <w:t>Pc</w:t>
      </w:r>
      <w:proofErr w:type="spellEnd"/>
      <w:r w:rsidRPr="00733D8D">
        <w:rPr>
          <w:sz w:val="28"/>
          <w:szCs w:val="28"/>
        </w:rPr>
        <w:t xml:space="preserve">, повторного раскрытия </w:t>
      </w:r>
      <w:proofErr w:type="spellStart"/>
      <w:r w:rsidRPr="00733D8D">
        <w:rPr>
          <w:sz w:val="28"/>
          <w:szCs w:val="28"/>
        </w:rPr>
        <w:t>Pr</w:t>
      </w:r>
      <w:proofErr w:type="spellEnd"/>
      <w:r w:rsidRPr="00733D8D">
        <w:rPr>
          <w:sz w:val="28"/>
          <w:szCs w:val="28"/>
        </w:rPr>
        <w:t xml:space="preserve">, и давления </w:t>
      </w:r>
      <w:proofErr w:type="spellStart"/>
      <w:r w:rsidRPr="00733D8D">
        <w:rPr>
          <w:sz w:val="28"/>
          <w:szCs w:val="28"/>
        </w:rPr>
        <w:t>захлопования</w:t>
      </w:r>
      <w:proofErr w:type="spellEnd"/>
      <w:r w:rsidRPr="00733D8D">
        <w:rPr>
          <w:sz w:val="28"/>
          <w:szCs w:val="28"/>
        </w:rPr>
        <w:t xml:space="preserve"> трещин </w:t>
      </w:r>
      <w:proofErr w:type="spellStart"/>
      <w:r w:rsidRPr="00733D8D">
        <w:rPr>
          <w:sz w:val="28"/>
          <w:szCs w:val="28"/>
        </w:rPr>
        <w:t>Psi</w:t>
      </w:r>
      <w:proofErr w:type="spellEnd"/>
      <w:r w:rsidRPr="00733D8D">
        <w:rPr>
          <w:sz w:val="28"/>
          <w:szCs w:val="28"/>
        </w:rPr>
        <w:t xml:space="preserve"> определяются следующим образом: </w:t>
      </w:r>
    </w:p>
    <w:p w14:paraId="7D0F006C" w14:textId="77777777" w:rsidR="00733D8D" w:rsidRDefault="00733D8D" w:rsidP="00A3046E">
      <w:pPr>
        <w:ind w:firstLine="567"/>
        <w:jc w:val="both"/>
        <w:rPr>
          <w:sz w:val="28"/>
          <w:szCs w:val="28"/>
        </w:rPr>
      </w:pPr>
      <w:r w:rsidRPr="00733D8D">
        <w:rPr>
          <w:sz w:val="28"/>
          <w:szCs w:val="28"/>
        </w:rPr>
        <w:t xml:space="preserve">• Давление создания трещин </w:t>
      </w:r>
      <w:proofErr w:type="spellStart"/>
      <w:r w:rsidRPr="00733D8D">
        <w:rPr>
          <w:sz w:val="28"/>
          <w:szCs w:val="28"/>
        </w:rPr>
        <w:t>Pc</w:t>
      </w:r>
      <w:proofErr w:type="spellEnd"/>
      <w:r w:rsidRPr="00733D8D">
        <w:rPr>
          <w:sz w:val="28"/>
          <w:szCs w:val="28"/>
        </w:rPr>
        <w:t xml:space="preserve"> определяется как максимальное давление, наблюдаемое во время цикла гидроразрыва (первое повышение давления). </w:t>
      </w:r>
      <w:proofErr w:type="spellStart"/>
      <w:r w:rsidRPr="00733D8D">
        <w:rPr>
          <w:sz w:val="28"/>
          <w:szCs w:val="28"/>
        </w:rPr>
        <w:t>Pc</w:t>
      </w:r>
      <w:proofErr w:type="spellEnd"/>
      <w:r w:rsidRPr="00733D8D">
        <w:rPr>
          <w:sz w:val="28"/>
          <w:szCs w:val="28"/>
        </w:rPr>
        <w:t xml:space="preserve"> определяется из детального графика зависимости давления P от времени t. </w:t>
      </w:r>
    </w:p>
    <w:p w14:paraId="77E059B3" w14:textId="77777777" w:rsidR="00733D8D" w:rsidRDefault="00733D8D" w:rsidP="00A3046E">
      <w:pPr>
        <w:ind w:firstLine="567"/>
        <w:jc w:val="both"/>
        <w:rPr>
          <w:sz w:val="28"/>
          <w:szCs w:val="28"/>
        </w:rPr>
      </w:pPr>
      <w:r w:rsidRPr="00733D8D">
        <w:rPr>
          <w:sz w:val="28"/>
          <w:szCs w:val="28"/>
        </w:rPr>
        <w:lastRenderedPageBreak/>
        <w:t xml:space="preserve">• Давление повторного раскрытия трещин </w:t>
      </w:r>
      <w:proofErr w:type="spellStart"/>
      <w:r w:rsidRPr="00733D8D">
        <w:rPr>
          <w:sz w:val="28"/>
          <w:szCs w:val="28"/>
        </w:rPr>
        <w:t>Pr</w:t>
      </w:r>
      <w:proofErr w:type="spellEnd"/>
      <w:r w:rsidRPr="00733D8D">
        <w:rPr>
          <w:sz w:val="28"/>
          <w:szCs w:val="28"/>
        </w:rPr>
        <w:t xml:space="preserve"> определяется на основе анализа жесткости (</w:t>
      </w:r>
      <w:proofErr w:type="spellStart"/>
      <w:r w:rsidRPr="00733D8D">
        <w:rPr>
          <w:sz w:val="28"/>
          <w:szCs w:val="28"/>
        </w:rPr>
        <w:t>dP</w:t>
      </w:r>
      <w:proofErr w:type="spellEnd"/>
      <w:r w:rsidRPr="00733D8D">
        <w:rPr>
          <w:sz w:val="28"/>
          <w:szCs w:val="28"/>
        </w:rPr>
        <w:t>/</w:t>
      </w:r>
      <w:proofErr w:type="spellStart"/>
      <w:r w:rsidRPr="00733D8D">
        <w:rPr>
          <w:sz w:val="28"/>
          <w:szCs w:val="28"/>
        </w:rPr>
        <w:t>dV</w:t>
      </w:r>
      <w:proofErr w:type="spellEnd"/>
      <w:r w:rsidRPr="00733D8D">
        <w:rPr>
          <w:sz w:val="28"/>
          <w:szCs w:val="28"/>
        </w:rPr>
        <w:t xml:space="preserve">) во время повышения давления в испытательном интервале. Открытие трещины коррелирует со значительным отклонением жесткости от линейности. </w:t>
      </w:r>
    </w:p>
    <w:p w14:paraId="06505880" w14:textId="77777777" w:rsidR="00733D8D" w:rsidRDefault="00733D8D" w:rsidP="00A3046E">
      <w:pPr>
        <w:ind w:firstLine="567"/>
        <w:jc w:val="both"/>
        <w:rPr>
          <w:sz w:val="28"/>
          <w:szCs w:val="28"/>
        </w:rPr>
      </w:pPr>
      <w:r w:rsidRPr="00733D8D">
        <w:rPr>
          <w:sz w:val="28"/>
          <w:szCs w:val="28"/>
        </w:rPr>
        <w:t xml:space="preserve">• Давление </w:t>
      </w:r>
      <w:proofErr w:type="spellStart"/>
      <w:r w:rsidRPr="00733D8D">
        <w:rPr>
          <w:sz w:val="28"/>
          <w:szCs w:val="28"/>
        </w:rPr>
        <w:t>захлопования</w:t>
      </w:r>
      <w:proofErr w:type="spellEnd"/>
      <w:r w:rsidRPr="00733D8D">
        <w:rPr>
          <w:sz w:val="28"/>
          <w:szCs w:val="28"/>
        </w:rPr>
        <w:t xml:space="preserve"> трещин </w:t>
      </w:r>
      <w:proofErr w:type="spellStart"/>
      <w:r w:rsidRPr="00733D8D">
        <w:rPr>
          <w:sz w:val="28"/>
          <w:szCs w:val="28"/>
        </w:rPr>
        <w:t>Psi</w:t>
      </w:r>
      <w:proofErr w:type="spellEnd"/>
      <w:r w:rsidRPr="00733D8D">
        <w:rPr>
          <w:sz w:val="28"/>
          <w:szCs w:val="28"/>
        </w:rPr>
        <w:t xml:space="preserve"> определяется следующей трехэтапной процедурой: </w:t>
      </w:r>
    </w:p>
    <w:p w14:paraId="1E3D28E0" w14:textId="77777777" w:rsidR="00733D8D" w:rsidRDefault="00733D8D" w:rsidP="00A3046E">
      <w:pPr>
        <w:ind w:firstLine="567"/>
        <w:jc w:val="both"/>
        <w:rPr>
          <w:sz w:val="28"/>
          <w:szCs w:val="28"/>
        </w:rPr>
      </w:pPr>
      <w:r w:rsidRPr="00733D8D">
        <w:rPr>
          <w:sz w:val="28"/>
          <w:szCs w:val="28"/>
        </w:rPr>
        <w:t xml:space="preserve">- График зависимости давления P от расхода впрыска Q позволяет определить точное значение давления, при котором гидравлический поток прекращается (Q = 0). Таким образом, в зависимости графика P от Q дает оценку верхнего предела </w:t>
      </w:r>
      <w:proofErr w:type="spellStart"/>
      <w:r w:rsidRPr="00733D8D">
        <w:rPr>
          <w:sz w:val="28"/>
          <w:szCs w:val="28"/>
        </w:rPr>
        <w:t>захлопования</w:t>
      </w:r>
      <w:proofErr w:type="spellEnd"/>
      <w:r w:rsidRPr="00733D8D">
        <w:rPr>
          <w:sz w:val="28"/>
          <w:szCs w:val="28"/>
        </w:rPr>
        <w:t xml:space="preserve"> трещин. </w:t>
      </w:r>
    </w:p>
    <w:p w14:paraId="23880BB9" w14:textId="670ADAF8" w:rsidR="003D2DCC" w:rsidRPr="001571F6" w:rsidRDefault="00733D8D" w:rsidP="00A3046E">
      <w:pPr>
        <w:ind w:firstLine="567"/>
        <w:jc w:val="both"/>
        <w:rPr>
          <w:sz w:val="28"/>
          <w:szCs w:val="28"/>
        </w:rPr>
      </w:pPr>
      <w:r w:rsidRPr="00733D8D">
        <w:rPr>
          <w:sz w:val="28"/>
          <w:szCs w:val="28"/>
        </w:rPr>
        <w:t xml:space="preserve">- Разность между давлением P и асимптотическим давлением </w:t>
      </w:r>
      <w:proofErr w:type="spellStart"/>
      <w:r w:rsidRPr="00733D8D">
        <w:rPr>
          <w:sz w:val="28"/>
          <w:szCs w:val="28"/>
        </w:rPr>
        <w:t>Pa</w:t>
      </w:r>
      <w:proofErr w:type="spellEnd"/>
      <w:r w:rsidRPr="00733D8D">
        <w:rPr>
          <w:sz w:val="28"/>
          <w:szCs w:val="28"/>
        </w:rPr>
        <w:t xml:space="preserve"> от времени t дает нижний предел давления </w:t>
      </w:r>
      <w:proofErr w:type="spellStart"/>
      <w:r w:rsidRPr="00733D8D">
        <w:rPr>
          <w:sz w:val="28"/>
          <w:szCs w:val="28"/>
        </w:rPr>
        <w:t>захлопования</w:t>
      </w:r>
      <w:proofErr w:type="spellEnd"/>
      <w:r w:rsidRPr="00733D8D">
        <w:rPr>
          <w:sz w:val="28"/>
          <w:szCs w:val="28"/>
        </w:rPr>
        <w:t xml:space="preserve"> трещин, предполагая, что линейная часть графика характеризует радиальное течение, например, </w:t>
      </w:r>
      <w:proofErr w:type="spellStart"/>
      <w:r w:rsidRPr="00733D8D">
        <w:rPr>
          <w:sz w:val="28"/>
          <w:szCs w:val="28"/>
        </w:rPr>
        <w:t>сущетсвующие</w:t>
      </w:r>
      <w:proofErr w:type="spellEnd"/>
      <w:r w:rsidRPr="00733D8D">
        <w:rPr>
          <w:sz w:val="28"/>
          <w:szCs w:val="28"/>
        </w:rPr>
        <w:t xml:space="preserve"> трещины захлопнуты.</w:t>
      </w:r>
    </w:p>
    <w:p w14:paraId="65D232E9" w14:textId="77777777" w:rsidR="001571F6" w:rsidRPr="001571F6" w:rsidRDefault="001571F6" w:rsidP="00A3046E">
      <w:pPr>
        <w:pStyle w:val="a9"/>
        <w:spacing w:after="0"/>
        <w:ind w:right="110" w:firstLine="567"/>
        <w:jc w:val="both"/>
        <w:rPr>
          <w:sz w:val="28"/>
          <w:szCs w:val="28"/>
        </w:rPr>
      </w:pPr>
      <w:r w:rsidRPr="001571F6">
        <w:rPr>
          <w:sz w:val="28"/>
          <w:szCs w:val="28"/>
        </w:rPr>
        <w:t>В скважине S_ZL70_15_GM1 между 27,3 м и 95,25 м MD (измеренная глубина,</w:t>
      </w:r>
      <w:r w:rsidRPr="001571F6">
        <w:rPr>
          <w:spacing w:val="1"/>
          <w:sz w:val="28"/>
          <w:szCs w:val="28"/>
        </w:rPr>
        <w:t xml:space="preserve"> </w:t>
      </w:r>
      <w:r w:rsidRPr="001571F6">
        <w:rPr>
          <w:sz w:val="28"/>
          <w:szCs w:val="28"/>
        </w:rPr>
        <w:t xml:space="preserve">соответствующая глубине TVD ниже поверхности: </w:t>
      </w:r>
      <w:proofErr w:type="gramStart"/>
      <w:r w:rsidRPr="001571F6">
        <w:rPr>
          <w:sz w:val="28"/>
          <w:szCs w:val="28"/>
        </w:rPr>
        <w:t>487,3-555,25</w:t>
      </w:r>
      <w:proofErr w:type="gramEnd"/>
      <w:r w:rsidRPr="001571F6">
        <w:rPr>
          <w:sz w:val="28"/>
          <w:szCs w:val="28"/>
        </w:rPr>
        <w:t xml:space="preserve"> м) было проведено</w:t>
      </w:r>
      <w:r w:rsidRPr="001571F6">
        <w:rPr>
          <w:spacing w:val="1"/>
          <w:sz w:val="28"/>
          <w:szCs w:val="28"/>
        </w:rPr>
        <w:t xml:space="preserve"> </w:t>
      </w:r>
      <w:r w:rsidRPr="001571F6">
        <w:rPr>
          <w:sz w:val="28"/>
          <w:szCs w:val="28"/>
        </w:rPr>
        <w:t>восемь</w:t>
      </w:r>
      <w:r w:rsidRPr="001571F6">
        <w:rPr>
          <w:spacing w:val="12"/>
          <w:sz w:val="28"/>
          <w:szCs w:val="28"/>
        </w:rPr>
        <w:t xml:space="preserve"> </w:t>
      </w:r>
      <w:r w:rsidRPr="001571F6">
        <w:rPr>
          <w:sz w:val="28"/>
          <w:szCs w:val="28"/>
        </w:rPr>
        <w:t>испытаний</w:t>
      </w:r>
      <w:r w:rsidRPr="001571F6">
        <w:rPr>
          <w:spacing w:val="15"/>
          <w:sz w:val="28"/>
          <w:szCs w:val="28"/>
        </w:rPr>
        <w:t xml:space="preserve"> </w:t>
      </w:r>
      <w:r w:rsidRPr="001571F6">
        <w:rPr>
          <w:sz w:val="28"/>
          <w:szCs w:val="28"/>
        </w:rPr>
        <w:t>на</w:t>
      </w:r>
      <w:r w:rsidRPr="001571F6">
        <w:rPr>
          <w:spacing w:val="13"/>
          <w:sz w:val="28"/>
          <w:szCs w:val="28"/>
        </w:rPr>
        <w:t xml:space="preserve"> </w:t>
      </w:r>
      <w:r w:rsidRPr="001571F6">
        <w:rPr>
          <w:sz w:val="28"/>
          <w:szCs w:val="28"/>
        </w:rPr>
        <w:t>гидроразрыв</w:t>
      </w:r>
      <w:r w:rsidRPr="001571F6">
        <w:rPr>
          <w:spacing w:val="13"/>
          <w:sz w:val="28"/>
          <w:szCs w:val="28"/>
        </w:rPr>
        <w:t xml:space="preserve"> </w:t>
      </w:r>
      <w:r w:rsidRPr="001571F6">
        <w:rPr>
          <w:sz w:val="28"/>
          <w:szCs w:val="28"/>
        </w:rPr>
        <w:t>массива,</w:t>
      </w:r>
      <w:r w:rsidRPr="001571F6">
        <w:rPr>
          <w:spacing w:val="12"/>
          <w:sz w:val="28"/>
          <w:szCs w:val="28"/>
        </w:rPr>
        <w:t xml:space="preserve"> </w:t>
      </w:r>
      <w:r w:rsidRPr="001571F6">
        <w:rPr>
          <w:sz w:val="28"/>
          <w:szCs w:val="28"/>
        </w:rPr>
        <w:t>включая</w:t>
      </w:r>
      <w:r w:rsidRPr="001571F6">
        <w:rPr>
          <w:spacing w:val="14"/>
          <w:sz w:val="28"/>
          <w:szCs w:val="28"/>
        </w:rPr>
        <w:t xml:space="preserve"> </w:t>
      </w:r>
      <w:r w:rsidRPr="001571F6">
        <w:rPr>
          <w:sz w:val="28"/>
          <w:szCs w:val="28"/>
        </w:rPr>
        <w:t>8</w:t>
      </w:r>
      <w:r w:rsidRPr="001571F6">
        <w:rPr>
          <w:spacing w:val="11"/>
          <w:sz w:val="28"/>
          <w:szCs w:val="28"/>
        </w:rPr>
        <w:t xml:space="preserve"> </w:t>
      </w:r>
      <w:r w:rsidRPr="001571F6">
        <w:rPr>
          <w:sz w:val="28"/>
          <w:szCs w:val="28"/>
        </w:rPr>
        <w:t>испытаний</w:t>
      </w:r>
      <w:r w:rsidRPr="001571F6">
        <w:rPr>
          <w:spacing w:val="15"/>
          <w:sz w:val="28"/>
          <w:szCs w:val="28"/>
        </w:rPr>
        <w:t xml:space="preserve"> </w:t>
      </w:r>
      <w:r w:rsidRPr="001571F6">
        <w:rPr>
          <w:sz w:val="28"/>
          <w:szCs w:val="28"/>
        </w:rPr>
        <w:t>по</w:t>
      </w:r>
      <w:r w:rsidRPr="001571F6">
        <w:rPr>
          <w:spacing w:val="14"/>
          <w:sz w:val="28"/>
          <w:szCs w:val="28"/>
        </w:rPr>
        <w:t xml:space="preserve"> </w:t>
      </w:r>
      <w:r w:rsidRPr="001571F6">
        <w:rPr>
          <w:sz w:val="28"/>
          <w:szCs w:val="28"/>
        </w:rPr>
        <w:t>съему</w:t>
      </w:r>
      <w:r w:rsidRPr="001571F6">
        <w:rPr>
          <w:spacing w:val="10"/>
          <w:sz w:val="28"/>
          <w:szCs w:val="28"/>
        </w:rPr>
        <w:t xml:space="preserve"> </w:t>
      </w:r>
      <w:r w:rsidRPr="001571F6">
        <w:rPr>
          <w:sz w:val="28"/>
          <w:szCs w:val="28"/>
        </w:rPr>
        <w:t>слепков</w:t>
      </w:r>
      <w:r w:rsidRPr="001571F6">
        <w:rPr>
          <w:spacing w:val="-68"/>
          <w:sz w:val="28"/>
          <w:szCs w:val="28"/>
        </w:rPr>
        <w:t xml:space="preserve"> </w:t>
      </w:r>
      <w:r w:rsidRPr="001571F6">
        <w:rPr>
          <w:sz w:val="28"/>
          <w:szCs w:val="28"/>
        </w:rPr>
        <w:t>с</w:t>
      </w:r>
      <w:r w:rsidRPr="001571F6">
        <w:rPr>
          <w:spacing w:val="1"/>
          <w:sz w:val="28"/>
          <w:szCs w:val="28"/>
        </w:rPr>
        <w:t xml:space="preserve"> </w:t>
      </w:r>
      <w:proofErr w:type="spellStart"/>
      <w:r w:rsidRPr="001571F6">
        <w:rPr>
          <w:sz w:val="28"/>
          <w:szCs w:val="28"/>
        </w:rPr>
        <w:t>отпечаточного</w:t>
      </w:r>
      <w:proofErr w:type="spellEnd"/>
      <w:r w:rsidRPr="001571F6">
        <w:rPr>
          <w:spacing w:val="1"/>
          <w:sz w:val="28"/>
          <w:szCs w:val="28"/>
        </w:rPr>
        <w:t xml:space="preserve"> </w:t>
      </w:r>
      <w:r w:rsidRPr="001571F6">
        <w:rPr>
          <w:sz w:val="28"/>
          <w:szCs w:val="28"/>
        </w:rPr>
        <w:t>Пакера.</w:t>
      </w:r>
      <w:r w:rsidRPr="001571F6">
        <w:rPr>
          <w:spacing w:val="1"/>
          <w:sz w:val="28"/>
          <w:szCs w:val="28"/>
        </w:rPr>
        <w:t xml:space="preserve"> </w:t>
      </w:r>
      <w:r w:rsidRPr="001571F6">
        <w:rPr>
          <w:sz w:val="28"/>
          <w:szCs w:val="28"/>
        </w:rPr>
        <w:t>Кривые</w:t>
      </w:r>
      <w:r w:rsidRPr="001571F6">
        <w:rPr>
          <w:spacing w:val="1"/>
          <w:sz w:val="28"/>
          <w:szCs w:val="28"/>
        </w:rPr>
        <w:t xml:space="preserve"> </w:t>
      </w:r>
      <w:r w:rsidRPr="001571F6">
        <w:rPr>
          <w:sz w:val="28"/>
          <w:szCs w:val="28"/>
        </w:rPr>
        <w:t>записей</w:t>
      </w:r>
      <w:r w:rsidRPr="001571F6">
        <w:rPr>
          <w:spacing w:val="1"/>
          <w:sz w:val="28"/>
          <w:szCs w:val="28"/>
        </w:rPr>
        <w:t xml:space="preserve"> </w:t>
      </w:r>
      <w:r w:rsidRPr="001571F6">
        <w:rPr>
          <w:sz w:val="28"/>
          <w:szCs w:val="28"/>
        </w:rPr>
        <w:t>испытаний</w:t>
      </w:r>
      <w:r w:rsidRPr="001571F6">
        <w:rPr>
          <w:spacing w:val="1"/>
          <w:sz w:val="28"/>
          <w:szCs w:val="28"/>
        </w:rPr>
        <w:t xml:space="preserve"> </w:t>
      </w:r>
      <w:r w:rsidRPr="001571F6">
        <w:rPr>
          <w:sz w:val="28"/>
          <w:szCs w:val="28"/>
        </w:rPr>
        <w:t>вместе</w:t>
      </w:r>
      <w:r w:rsidRPr="001571F6">
        <w:rPr>
          <w:spacing w:val="1"/>
          <w:sz w:val="28"/>
          <w:szCs w:val="28"/>
        </w:rPr>
        <w:t xml:space="preserve"> </w:t>
      </w:r>
      <w:r w:rsidRPr="001571F6">
        <w:rPr>
          <w:sz w:val="28"/>
          <w:szCs w:val="28"/>
        </w:rPr>
        <w:t>с</w:t>
      </w:r>
      <w:r w:rsidRPr="001571F6">
        <w:rPr>
          <w:spacing w:val="1"/>
          <w:sz w:val="28"/>
          <w:szCs w:val="28"/>
        </w:rPr>
        <w:t xml:space="preserve"> </w:t>
      </w:r>
      <w:r w:rsidRPr="001571F6">
        <w:rPr>
          <w:sz w:val="28"/>
          <w:szCs w:val="28"/>
        </w:rPr>
        <w:t>комментариями</w:t>
      </w:r>
      <w:r w:rsidRPr="001571F6">
        <w:rPr>
          <w:spacing w:val="1"/>
          <w:sz w:val="28"/>
          <w:szCs w:val="28"/>
        </w:rPr>
        <w:t xml:space="preserve"> </w:t>
      </w:r>
      <w:r w:rsidRPr="001571F6">
        <w:rPr>
          <w:sz w:val="28"/>
          <w:szCs w:val="28"/>
        </w:rPr>
        <w:t>к</w:t>
      </w:r>
      <w:r w:rsidRPr="001571F6">
        <w:rPr>
          <w:spacing w:val="-67"/>
          <w:sz w:val="28"/>
          <w:szCs w:val="28"/>
        </w:rPr>
        <w:t xml:space="preserve"> </w:t>
      </w:r>
      <w:r w:rsidRPr="001571F6">
        <w:rPr>
          <w:sz w:val="28"/>
          <w:szCs w:val="28"/>
        </w:rPr>
        <w:t>анализу испытаний приведены в приложении А1, копии слепков трещин с пакера,</w:t>
      </w:r>
      <w:r w:rsidRPr="001571F6">
        <w:rPr>
          <w:spacing w:val="1"/>
          <w:sz w:val="28"/>
          <w:szCs w:val="28"/>
        </w:rPr>
        <w:t xml:space="preserve"> </w:t>
      </w:r>
      <w:r w:rsidRPr="001571F6">
        <w:rPr>
          <w:sz w:val="28"/>
          <w:szCs w:val="28"/>
        </w:rPr>
        <w:t>наблюдаемых при испытании, приведены в приложении В1. Полученные параметры</w:t>
      </w:r>
      <w:r w:rsidRPr="001571F6">
        <w:rPr>
          <w:spacing w:val="-67"/>
          <w:sz w:val="28"/>
          <w:szCs w:val="28"/>
        </w:rPr>
        <w:t xml:space="preserve"> </w:t>
      </w:r>
      <w:r w:rsidRPr="001571F6">
        <w:rPr>
          <w:sz w:val="28"/>
          <w:szCs w:val="28"/>
        </w:rPr>
        <w:t xml:space="preserve">горного давления (давление разрушения </w:t>
      </w:r>
      <w:proofErr w:type="spellStart"/>
      <w:r w:rsidRPr="001571F6">
        <w:rPr>
          <w:sz w:val="28"/>
          <w:szCs w:val="28"/>
        </w:rPr>
        <w:t>Pc</w:t>
      </w:r>
      <w:proofErr w:type="spellEnd"/>
      <w:r w:rsidRPr="001571F6">
        <w:rPr>
          <w:sz w:val="28"/>
          <w:szCs w:val="28"/>
        </w:rPr>
        <w:t xml:space="preserve"> при инициировании создания трещины,</w:t>
      </w:r>
      <w:r w:rsidRPr="001571F6">
        <w:rPr>
          <w:spacing w:val="1"/>
          <w:sz w:val="28"/>
          <w:szCs w:val="28"/>
        </w:rPr>
        <w:t xml:space="preserve"> </w:t>
      </w:r>
      <w:r w:rsidRPr="001571F6">
        <w:rPr>
          <w:sz w:val="28"/>
          <w:szCs w:val="28"/>
        </w:rPr>
        <w:t>давление</w:t>
      </w:r>
      <w:r w:rsidRPr="001571F6">
        <w:rPr>
          <w:spacing w:val="1"/>
          <w:sz w:val="28"/>
          <w:szCs w:val="28"/>
        </w:rPr>
        <w:t xml:space="preserve"> </w:t>
      </w:r>
      <w:r w:rsidRPr="001571F6">
        <w:rPr>
          <w:sz w:val="28"/>
          <w:szCs w:val="28"/>
        </w:rPr>
        <w:t>повторного</w:t>
      </w:r>
      <w:r w:rsidRPr="001571F6">
        <w:rPr>
          <w:spacing w:val="1"/>
          <w:sz w:val="28"/>
          <w:szCs w:val="28"/>
        </w:rPr>
        <w:t xml:space="preserve"> </w:t>
      </w:r>
      <w:r w:rsidRPr="001571F6">
        <w:rPr>
          <w:sz w:val="28"/>
          <w:szCs w:val="28"/>
        </w:rPr>
        <w:t>раскрытия</w:t>
      </w:r>
      <w:r w:rsidRPr="001571F6">
        <w:rPr>
          <w:spacing w:val="1"/>
          <w:sz w:val="28"/>
          <w:szCs w:val="28"/>
        </w:rPr>
        <w:t xml:space="preserve"> </w:t>
      </w:r>
      <w:proofErr w:type="spellStart"/>
      <w:r w:rsidRPr="001571F6">
        <w:rPr>
          <w:sz w:val="28"/>
          <w:szCs w:val="28"/>
        </w:rPr>
        <w:t>Pr</w:t>
      </w:r>
      <w:proofErr w:type="spellEnd"/>
      <w:r w:rsidRPr="001571F6">
        <w:rPr>
          <w:sz w:val="28"/>
          <w:szCs w:val="28"/>
        </w:rPr>
        <w:t>,</w:t>
      </w:r>
      <w:r w:rsidRPr="001571F6">
        <w:rPr>
          <w:spacing w:val="1"/>
          <w:sz w:val="28"/>
          <w:szCs w:val="28"/>
        </w:rPr>
        <w:t xml:space="preserve"> </w:t>
      </w:r>
      <w:r w:rsidRPr="001571F6">
        <w:rPr>
          <w:sz w:val="28"/>
          <w:szCs w:val="28"/>
        </w:rPr>
        <w:t>давление</w:t>
      </w:r>
      <w:r w:rsidRPr="001571F6">
        <w:rPr>
          <w:spacing w:val="1"/>
          <w:sz w:val="28"/>
          <w:szCs w:val="28"/>
        </w:rPr>
        <w:t xml:space="preserve"> </w:t>
      </w:r>
      <w:proofErr w:type="spellStart"/>
      <w:r w:rsidRPr="001571F6">
        <w:rPr>
          <w:sz w:val="28"/>
          <w:szCs w:val="28"/>
        </w:rPr>
        <w:t>захлопования</w:t>
      </w:r>
      <w:proofErr w:type="spellEnd"/>
      <w:r w:rsidRPr="001571F6">
        <w:rPr>
          <w:spacing w:val="1"/>
          <w:sz w:val="28"/>
          <w:szCs w:val="28"/>
        </w:rPr>
        <w:t xml:space="preserve"> </w:t>
      </w:r>
      <w:r w:rsidRPr="001571F6">
        <w:rPr>
          <w:sz w:val="28"/>
          <w:szCs w:val="28"/>
        </w:rPr>
        <w:t>трещин</w:t>
      </w:r>
      <w:r w:rsidRPr="001571F6">
        <w:rPr>
          <w:spacing w:val="1"/>
          <w:sz w:val="28"/>
          <w:szCs w:val="28"/>
        </w:rPr>
        <w:t xml:space="preserve"> </w:t>
      </w:r>
      <w:proofErr w:type="spellStart"/>
      <w:r w:rsidRPr="001571F6">
        <w:rPr>
          <w:sz w:val="28"/>
          <w:szCs w:val="28"/>
        </w:rPr>
        <w:t>Psi</w:t>
      </w:r>
      <w:proofErr w:type="spellEnd"/>
      <w:r w:rsidRPr="001571F6">
        <w:rPr>
          <w:spacing w:val="1"/>
          <w:sz w:val="28"/>
          <w:szCs w:val="28"/>
        </w:rPr>
        <w:t xml:space="preserve"> </w:t>
      </w:r>
      <w:r w:rsidRPr="001571F6">
        <w:rPr>
          <w:sz w:val="28"/>
          <w:szCs w:val="28"/>
        </w:rPr>
        <w:t>и</w:t>
      </w:r>
      <w:r w:rsidRPr="001571F6">
        <w:rPr>
          <w:spacing w:val="1"/>
          <w:sz w:val="28"/>
          <w:szCs w:val="28"/>
        </w:rPr>
        <w:t xml:space="preserve"> </w:t>
      </w:r>
      <w:r w:rsidRPr="001571F6">
        <w:rPr>
          <w:sz w:val="28"/>
          <w:szCs w:val="28"/>
        </w:rPr>
        <w:t xml:space="preserve">результирующая прочность на разрыв t = </w:t>
      </w:r>
      <w:proofErr w:type="spellStart"/>
      <w:r w:rsidRPr="001571F6">
        <w:rPr>
          <w:sz w:val="28"/>
          <w:szCs w:val="28"/>
        </w:rPr>
        <w:t>Pc</w:t>
      </w:r>
      <w:proofErr w:type="spellEnd"/>
      <w:r w:rsidRPr="001571F6">
        <w:rPr>
          <w:sz w:val="28"/>
          <w:szCs w:val="28"/>
        </w:rPr>
        <w:t xml:space="preserve"> - </w:t>
      </w:r>
      <w:proofErr w:type="spellStart"/>
      <w:r w:rsidRPr="001571F6">
        <w:rPr>
          <w:sz w:val="28"/>
          <w:szCs w:val="28"/>
        </w:rPr>
        <w:t>Pr</w:t>
      </w:r>
      <w:proofErr w:type="spellEnd"/>
      <w:r w:rsidRPr="001571F6">
        <w:rPr>
          <w:position w:val="1"/>
          <w:sz w:val="28"/>
          <w:szCs w:val="28"/>
        </w:rPr>
        <w:t>) а также результаты испытаний по</w:t>
      </w:r>
      <w:r w:rsidRPr="001571F6">
        <w:rPr>
          <w:spacing w:val="1"/>
          <w:position w:val="1"/>
          <w:sz w:val="28"/>
          <w:szCs w:val="28"/>
        </w:rPr>
        <w:t xml:space="preserve"> </w:t>
      </w:r>
      <w:r w:rsidRPr="001571F6">
        <w:rPr>
          <w:sz w:val="28"/>
          <w:szCs w:val="28"/>
        </w:rPr>
        <w:t xml:space="preserve">снятию слепков </w:t>
      </w:r>
      <w:proofErr w:type="spellStart"/>
      <w:r w:rsidRPr="001571F6">
        <w:rPr>
          <w:sz w:val="28"/>
          <w:szCs w:val="28"/>
        </w:rPr>
        <w:t>отпечаточного</w:t>
      </w:r>
      <w:proofErr w:type="spellEnd"/>
      <w:r w:rsidRPr="001571F6">
        <w:rPr>
          <w:sz w:val="28"/>
          <w:szCs w:val="28"/>
        </w:rPr>
        <w:t xml:space="preserve"> пакера (направление роста трещины θ, направление</w:t>
      </w:r>
      <w:r w:rsidRPr="001571F6">
        <w:rPr>
          <w:spacing w:val="1"/>
          <w:sz w:val="28"/>
          <w:szCs w:val="28"/>
        </w:rPr>
        <w:t xml:space="preserve"> </w:t>
      </w:r>
      <w:r w:rsidRPr="001571F6">
        <w:rPr>
          <w:position w:val="1"/>
          <w:sz w:val="28"/>
          <w:szCs w:val="28"/>
        </w:rPr>
        <w:t>трещины</w:t>
      </w:r>
      <w:r w:rsidRPr="001571F6">
        <w:rPr>
          <w:spacing w:val="1"/>
          <w:position w:val="1"/>
          <w:sz w:val="28"/>
          <w:szCs w:val="28"/>
        </w:rPr>
        <w:t xml:space="preserve"> </w:t>
      </w:r>
      <w:r w:rsidRPr="001571F6">
        <w:rPr>
          <w:position w:val="1"/>
          <w:sz w:val="28"/>
          <w:szCs w:val="28"/>
        </w:rPr>
        <w:t>β,</w:t>
      </w:r>
      <w:r w:rsidRPr="001571F6">
        <w:rPr>
          <w:spacing w:val="1"/>
          <w:position w:val="1"/>
          <w:sz w:val="28"/>
          <w:szCs w:val="28"/>
        </w:rPr>
        <w:t xml:space="preserve"> </w:t>
      </w:r>
      <w:r w:rsidRPr="001571F6">
        <w:rPr>
          <w:position w:val="1"/>
          <w:sz w:val="28"/>
          <w:szCs w:val="28"/>
        </w:rPr>
        <w:t>угол</w:t>
      </w:r>
      <w:r w:rsidRPr="001571F6">
        <w:rPr>
          <w:spacing w:val="1"/>
          <w:position w:val="1"/>
          <w:sz w:val="28"/>
          <w:szCs w:val="28"/>
        </w:rPr>
        <w:t xml:space="preserve"> </w:t>
      </w:r>
      <w:r w:rsidRPr="001571F6">
        <w:rPr>
          <w:position w:val="1"/>
          <w:sz w:val="28"/>
          <w:szCs w:val="28"/>
        </w:rPr>
        <w:t>падения</w:t>
      </w:r>
      <w:r w:rsidRPr="001571F6">
        <w:rPr>
          <w:spacing w:val="1"/>
          <w:position w:val="1"/>
          <w:sz w:val="28"/>
          <w:szCs w:val="28"/>
        </w:rPr>
        <w:t xml:space="preserve"> </w:t>
      </w:r>
      <w:r w:rsidRPr="001571F6">
        <w:rPr>
          <w:position w:val="1"/>
          <w:sz w:val="28"/>
          <w:szCs w:val="28"/>
        </w:rPr>
        <w:t>трещины</w:t>
      </w:r>
      <w:r w:rsidRPr="001571F6">
        <w:rPr>
          <w:spacing w:val="1"/>
          <w:position w:val="1"/>
          <w:sz w:val="28"/>
          <w:szCs w:val="28"/>
        </w:rPr>
        <w:t xml:space="preserve"> </w:t>
      </w:r>
      <w:r w:rsidRPr="001571F6">
        <w:rPr>
          <w:position w:val="1"/>
          <w:sz w:val="28"/>
          <w:szCs w:val="28"/>
        </w:rPr>
        <w:t>α</w:t>
      </w:r>
      <w:r w:rsidRPr="001571F6">
        <w:rPr>
          <w:sz w:val="28"/>
          <w:szCs w:val="28"/>
        </w:rPr>
        <w:t>)</w:t>
      </w:r>
      <w:r w:rsidRPr="001571F6">
        <w:rPr>
          <w:spacing w:val="1"/>
          <w:sz w:val="28"/>
          <w:szCs w:val="28"/>
        </w:rPr>
        <w:t xml:space="preserve"> </w:t>
      </w:r>
      <w:r w:rsidRPr="001571F6">
        <w:rPr>
          <w:sz w:val="28"/>
          <w:szCs w:val="28"/>
        </w:rPr>
        <w:t>обобщены</w:t>
      </w:r>
      <w:r w:rsidRPr="001571F6">
        <w:rPr>
          <w:spacing w:val="1"/>
          <w:sz w:val="28"/>
          <w:szCs w:val="28"/>
        </w:rPr>
        <w:t xml:space="preserve"> </w:t>
      </w:r>
      <w:r w:rsidRPr="001571F6">
        <w:rPr>
          <w:sz w:val="28"/>
          <w:szCs w:val="28"/>
        </w:rPr>
        <w:t>в</w:t>
      </w:r>
      <w:r w:rsidRPr="001571F6">
        <w:rPr>
          <w:spacing w:val="1"/>
          <w:sz w:val="28"/>
          <w:szCs w:val="28"/>
        </w:rPr>
        <w:t xml:space="preserve"> </w:t>
      </w:r>
      <w:r w:rsidRPr="001571F6">
        <w:rPr>
          <w:sz w:val="28"/>
          <w:szCs w:val="28"/>
        </w:rPr>
        <w:t>таблице</w:t>
      </w:r>
      <w:r w:rsidRPr="001571F6">
        <w:rPr>
          <w:spacing w:val="1"/>
          <w:sz w:val="28"/>
          <w:szCs w:val="28"/>
        </w:rPr>
        <w:t xml:space="preserve"> </w:t>
      </w:r>
      <w:r w:rsidRPr="001571F6">
        <w:rPr>
          <w:sz w:val="28"/>
          <w:szCs w:val="28"/>
        </w:rPr>
        <w:t>3.1</w:t>
      </w:r>
      <w:r w:rsidRPr="001571F6">
        <w:rPr>
          <w:spacing w:val="1"/>
          <w:sz w:val="28"/>
          <w:szCs w:val="28"/>
        </w:rPr>
        <w:t xml:space="preserve"> </w:t>
      </w:r>
      <w:r w:rsidRPr="001571F6">
        <w:rPr>
          <w:sz w:val="28"/>
          <w:szCs w:val="28"/>
        </w:rPr>
        <w:t>и</w:t>
      </w:r>
      <w:r w:rsidRPr="001571F6">
        <w:rPr>
          <w:spacing w:val="1"/>
          <w:sz w:val="28"/>
          <w:szCs w:val="28"/>
        </w:rPr>
        <w:t xml:space="preserve"> </w:t>
      </w:r>
      <w:r w:rsidRPr="001571F6">
        <w:rPr>
          <w:sz w:val="28"/>
          <w:szCs w:val="28"/>
        </w:rPr>
        <w:t>графически</w:t>
      </w:r>
      <w:r w:rsidRPr="001571F6">
        <w:rPr>
          <w:spacing w:val="1"/>
          <w:sz w:val="28"/>
          <w:szCs w:val="28"/>
        </w:rPr>
        <w:t xml:space="preserve"> </w:t>
      </w:r>
      <w:r w:rsidRPr="001571F6">
        <w:rPr>
          <w:sz w:val="28"/>
          <w:szCs w:val="28"/>
        </w:rPr>
        <w:t>показаны</w:t>
      </w:r>
      <w:r w:rsidRPr="001571F6">
        <w:rPr>
          <w:spacing w:val="1"/>
          <w:sz w:val="28"/>
          <w:szCs w:val="28"/>
        </w:rPr>
        <w:t xml:space="preserve"> </w:t>
      </w:r>
      <w:r w:rsidRPr="001571F6">
        <w:rPr>
          <w:sz w:val="28"/>
          <w:szCs w:val="28"/>
        </w:rPr>
        <w:t>на</w:t>
      </w:r>
      <w:r w:rsidRPr="001571F6">
        <w:rPr>
          <w:spacing w:val="1"/>
          <w:sz w:val="28"/>
          <w:szCs w:val="28"/>
        </w:rPr>
        <w:t xml:space="preserve"> </w:t>
      </w:r>
      <w:r w:rsidRPr="001571F6">
        <w:rPr>
          <w:sz w:val="28"/>
          <w:szCs w:val="28"/>
        </w:rPr>
        <w:t>рисунках</w:t>
      </w:r>
      <w:r w:rsidRPr="001571F6">
        <w:rPr>
          <w:spacing w:val="1"/>
          <w:sz w:val="28"/>
          <w:szCs w:val="28"/>
        </w:rPr>
        <w:t xml:space="preserve"> </w:t>
      </w:r>
      <w:r w:rsidRPr="001571F6">
        <w:rPr>
          <w:sz w:val="28"/>
          <w:szCs w:val="28"/>
        </w:rPr>
        <w:t>3.1</w:t>
      </w:r>
      <w:r w:rsidRPr="001571F6">
        <w:rPr>
          <w:spacing w:val="1"/>
          <w:sz w:val="28"/>
          <w:szCs w:val="28"/>
        </w:rPr>
        <w:t xml:space="preserve"> </w:t>
      </w:r>
      <w:r w:rsidRPr="001571F6">
        <w:rPr>
          <w:sz w:val="28"/>
          <w:szCs w:val="28"/>
        </w:rPr>
        <w:t>и</w:t>
      </w:r>
      <w:r w:rsidRPr="001571F6">
        <w:rPr>
          <w:spacing w:val="1"/>
          <w:sz w:val="28"/>
          <w:szCs w:val="28"/>
        </w:rPr>
        <w:t xml:space="preserve"> </w:t>
      </w:r>
      <w:r w:rsidRPr="001571F6">
        <w:rPr>
          <w:sz w:val="28"/>
          <w:szCs w:val="28"/>
        </w:rPr>
        <w:t>3.2.</w:t>
      </w:r>
      <w:r w:rsidRPr="001571F6">
        <w:rPr>
          <w:spacing w:val="1"/>
          <w:sz w:val="28"/>
          <w:szCs w:val="28"/>
        </w:rPr>
        <w:t xml:space="preserve"> </w:t>
      </w:r>
      <w:r w:rsidRPr="001571F6">
        <w:rPr>
          <w:sz w:val="28"/>
          <w:szCs w:val="28"/>
        </w:rPr>
        <w:t>Обратите</w:t>
      </w:r>
      <w:r w:rsidRPr="001571F6">
        <w:rPr>
          <w:spacing w:val="1"/>
          <w:sz w:val="28"/>
          <w:szCs w:val="28"/>
        </w:rPr>
        <w:t xml:space="preserve"> </w:t>
      </w:r>
      <w:r w:rsidRPr="001571F6">
        <w:rPr>
          <w:sz w:val="28"/>
          <w:szCs w:val="28"/>
        </w:rPr>
        <w:t>внимание,</w:t>
      </w:r>
      <w:r w:rsidRPr="001571F6">
        <w:rPr>
          <w:spacing w:val="1"/>
          <w:sz w:val="28"/>
          <w:szCs w:val="28"/>
        </w:rPr>
        <w:t xml:space="preserve"> </w:t>
      </w:r>
      <w:r w:rsidRPr="001571F6">
        <w:rPr>
          <w:sz w:val="28"/>
          <w:szCs w:val="28"/>
        </w:rPr>
        <w:t>что</w:t>
      </w:r>
      <w:r w:rsidRPr="001571F6">
        <w:rPr>
          <w:spacing w:val="1"/>
          <w:sz w:val="28"/>
          <w:szCs w:val="28"/>
        </w:rPr>
        <w:t xml:space="preserve"> </w:t>
      </w:r>
      <w:r w:rsidRPr="001571F6">
        <w:rPr>
          <w:sz w:val="28"/>
          <w:szCs w:val="28"/>
        </w:rPr>
        <w:t>данные</w:t>
      </w:r>
      <w:r w:rsidRPr="001571F6">
        <w:rPr>
          <w:spacing w:val="1"/>
          <w:sz w:val="28"/>
          <w:szCs w:val="28"/>
        </w:rPr>
        <w:t xml:space="preserve"> </w:t>
      </w:r>
      <w:r w:rsidRPr="001571F6">
        <w:rPr>
          <w:sz w:val="28"/>
          <w:szCs w:val="28"/>
        </w:rPr>
        <w:t>ориентации</w:t>
      </w:r>
      <w:r w:rsidRPr="001571F6">
        <w:rPr>
          <w:spacing w:val="1"/>
          <w:sz w:val="28"/>
          <w:szCs w:val="28"/>
        </w:rPr>
        <w:t xml:space="preserve"> </w:t>
      </w:r>
      <w:r w:rsidRPr="001571F6">
        <w:rPr>
          <w:sz w:val="28"/>
          <w:szCs w:val="28"/>
        </w:rPr>
        <w:t>трещины</w:t>
      </w:r>
      <w:r w:rsidRPr="001571F6">
        <w:rPr>
          <w:spacing w:val="-1"/>
          <w:sz w:val="28"/>
          <w:szCs w:val="28"/>
        </w:rPr>
        <w:t xml:space="preserve"> </w:t>
      </w:r>
      <w:r w:rsidRPr="001571F6">
        <w:rPr>
          <w:sz w:val="28"/>
          <w:szCs w:val="28"/>
        </w:rPr>
        <w:t>приведены относительно магнитного</w:t>
      </w:r>
      <w:r w:rsidRPr="001571F6">
        <w:rPr>
          <w:spacing w:val="-1"/>
          <w:sz w:val="28"/>
          <w:szCs w:val="28"/>
        </w:rPr>
        <w:t xml:space="preserve"> </w:t>
      </w:r>
      <w:r w:rsidRPr="001571F6">
        <w:rPr>
          <w:sz w:val="28"/>
          <w:szCs w:val="28"/>
        </w:rPr>
        <w:t>азимута.</w:t>
      </w:r>
    </w:p>
    <w:p w14:paraId="5AEE99FE" w14:textId="3A3D6934" w:rsidR="001571F6" w:rsidRPr="001571F6" w:rsidRDefault="001571F6" w:rsidP="00DB4015">
      <w:pPr>
        <w:pStyle w:val="a9"/>
        <w:spacing w:after="0"/>
        <w:ind w:firstLine="567"/>
        <w:jc w:val="both"/>
        <w:rPr>
          <w:sz w:val="28"/>
          <w:szCs w:val="28"/>
        </w:rPr>
      </w:pPr>
      <w:r w:rsidRPr="001571F6">
        <w:rPr>
          <w:sz w:val="28"/>
          <w:szCs w:val="28"/>
        </w:rPr>
        <w:t>Семь</w:t>
      </w:r>
      <w:r w:rsidRPr="001571F6">
        <w:rPr>
          <w:spacing w:val="15"/>
          <w:sz w:val="28"/>
          <w:szCs w:val="28"/>
        </w:rPr>
        <w:t xml:space="preserve"> </w:t>
      </w:r>
      <w:r w:rsidRPr="001571F6">
        <w:rPr>
          <w:sz w:val="28"/>
          <w:szCs w:val="28"/>
        </w:rPr>
        <w:t>из</w:t>
      </w:r>
      <w:r w:rsidRPr="001571F6">
        <w:rPr>
          <w:spacing w:val="83"/>
          <w:sz w:val="28"/>
          <w:szCs w:val="28"/>
        </w:rPr>
        <w:t xml:space="preserve"> </w:t>
      </w:r>
      <w:r w:rsidRPr="001571F6">
        <w:rPr>
          <w:sz w:val="28"/>
          <w:szCs w:val="28"/>
        </w:rPr>
        <w:t>8</w:t>
      </w:r>
      <w:r w:rsidRPr="001571F6">
        <w:rPr>
          <w:spacing w:val="83"/>
          <w:sz w:val="28"/>
          <w:szCs w:val="28"/>
        </w:rPr>
        <w:t xml:space="preserve"> </w:t>
      </w:r>
      <w:r w:rsidRPr="001571F6">
        <w:rPr>
          <w:sz w:val="28"/>
          <w:szCs w:val="28"/>
        </w:rPr>
        <w:t>испытаний</w:t>
      </w:r>
      <w:r w:rsidRPr="001571F6">
        <w:rPr>
          <w:spacing w:val="85"/>
          <w:sz w:val="28"/>
          <w:szCs w:val="28"/>
        </w:rPr>
        <w:t xml:space="preserve"> </w:t>
      </w:r>
      <w:r w:rsidRPr="001571F6">
        <w:rPr>
          <w:sz w:val="28"/>
          <w:szCs w:val="28"/>
        </w:rPr>
        <w:t>показывают,</w:t>
      </w:r>
      <w:r w:rsidRPr="001571F6">
        <w:rPr>
          <w:spacing w:val="84"/>
          <w:sz w:val="28"/>
          <w:szCs w:val="28"/>
        </w:rPr>
        <w:t xml:space="preserve"> </w:t>
      </w:r>
      <w:r w:rsidRPr="001571F6">
        <w:rPr>
          <w:sz w:val="28"/>
          <w:szCs w:val="28"/>
        </w:rPr>
        <w:t>что</w:t>
      </w:r>
      <w:r w:rsidRPr="001571F6">
        <w:rPr>
          <w:spacing w:val="85"/>
          <w:sz w:val="28"/>
          <w:szCs w:val="28"/>
        </w:rPr>
        <w:t xml:space="preserve"> </w:t>
      </w:r>
      <w:proofErr w:type="spellStart"/>
      <w:r w:rsidRPr="001571F6">
        <w:rPr>
          <w:sz w:val="28"/>
          <w:szCs w:val="28"/>
        </w:rPr>
        <w:t>трещинобразование</w:t>
      </w:r>
      <w:proofErr w:type="spellEnd"/>
      <w:r w:rsidRPr="001571F6">
        <w:rPr>
          <w:spacing w:val="82"/>
          <w:sz w:val="28"/>
          <w:szCs w:val="28"/>
        </w:rPr>
        <w:t xml:space="preserve"> </w:t>
      </w:r>
      <w:r w:rsidRPr="001571F6">
        <w:rPr>
          <w:sz w:val="28"/>
          <w:szCs w:val="28"/>
        </w:rPr>
        <w:t>начинается</w:t>
      </w:r>
      <w:r w:rsidRPr="001571F6">
        <w:rPr>
          <w:spacing w:val="82"/>
          <w:sz w:val="28"/>
          <w:szCs w:val="28"/>
        </w:rPr>
        <w:t xml:space="preserve"> </w:t>
      </w:r>
      <w:r w:rsidRPr="001571F6">
        <w:rPr>
          <w:sz w:val="28"/>
          <w:szCs w:val="28"/>
        </w:rPr>
        <w:t>при</w:t>
      </w:r>
      <w:r w:rsidR="00DB4015">
        <w:rPr>
          <w:sz w:val="28"/>
          <w:szCs w:val="28"/>
        </w:rPr>
        <w:t xml:space="preserve"> </w:t>
      </w:r>
      <w:r w:rsidRPr="001571F6">
        <w:rPr>
          <w:sz w:val="28"/>
          <w:szCs w:val="28"/>
        </w:rPr>
        <w:t>значениях</w:t>
      </w:r>
      <w:r w:rsidRPr="001571F6">
        <w:rPr>
          <w:spacing w:val="1"/>
          <w:sz w:val="28"/>
          <w:szCs w:val="28"/>
        </w:rPr>
        <w:t xml:space="preserve"> </w:t>
      </w:r>
      <w:r w:rsidRPr="001571F6">
        <w:rPr>
          <w:sz w:val="28"/>
          <w:szCs w:val="28"/>
        </w:rPr>
        <w:t>давления</w:t>
      </w:r>
      <w:r w:rsidRPr="001571F6">
        <w:rPr>
          <w:spacing w:val="1"/>
          <w:sz w:val="28"/>
          <w:szCs w:val="28"/>
        </w:rPr>
        <w:t xml:space="preserve"> </w:t>
      </w:r>
      <w:r w:rsidRPr="001571F6">
        <w:rPr>
          <w:sz w:val="28"/>
          <w:szCs w:val="28"/>
        </w:rPr>
        <w:t>разрушения</w:t>
      </w:r>
      <w:r w:rsidRPr="001571F6">
        <w:rPr>
          <w:spacing w:val="1"/>
          <w:sz w:val="28"/>
          <w:szCs w:val="28"/>
        </w:rPr>
        <w:t xml:space="preserve"> </w:t>
      </w:r>
      <w:r w:rsidRPr="001571F6">
        <w:rPr>
          <w:sz w:val="28"/>
          <w:szCs w:val="28"/>
        </w:rPr>
        <w:t>в</w:t>
      </w:r>
      <w:r w:rsidRPr="001571F6">
        <w:rPr>
          <w:spacing w:val="1"/>
          <w:sz w:val="28"/>
          <w:szCs w:val="28"/>
        </w:rPr>
        <w:t xml:space="preserve"> </w:t>
      </w:r>
      <w:r w:rsidRPr="001571F6">
        <w:rPr>
          <w:sz w:val="28"/>
          <w:szCs w:val="28"/>
        </w:rPr>
        <w:t>диапазоне</w:t>
      </w:r>
      <w:r w:rsidRPr="001571F6">
        <w:rPr>
          <w:spacing w:val="1"/>
          <w:sz w:val="28"/>
          <w:szCs w:val="28"/>
        </w:rPr>
        <w:t xml:space="preserve"> </w:t>
      </w:r>
      <w:r w:rsidRPr="001571F6">
        <w:rPr>
          <w:sz w:val="28"/>
          <w:szCs w:val="28"/>
        </w:rPr>
        <w:t>от</w:t>
      </w:r>
      <w:r w:rsidRPr="001571F6">
        <w:rPr>
          <w:spacing w:val="1"/>
          <w:sz w:val="28"/>
          <w:szCs w:val="28"/>
        </w:rPr>
        <w:t xml:space="preserve"> </w:t>
      </w:r>
      <w:r w:rsidRPr="001571F6">
        <w:rPr>
          <w:sz w:val="28"/>
          <w:szCs w:val="28"/>
        </w:rPr>
        <w:t>7,6</w:t>
      </w:r>
      <w:r w:rsidRPr="001571F6">
        <w:rPr>
          <w:spacing w:val="1"/>
          <w:sz w:val="28"/>
          <w:szCs w:val="28"/>
        </w:rPr>
        <w:t xml:space="preserve"> </w:t>
      </w:r>
      <w:r w:rsidRPr="001571F6">
        <w:rPr>
          <w:sz w:val="28"/>
          <w:szCs w:val="28"/>
        </w:rPr>
        <w:t>МПа</w:t>
      </w:r>
      <w:r w:rsidRPr="001571F6">
        <w:rPr>
          <w:spacing w:val="1"/>
          <w:sz w:val="28"/>
          <w:szCs w:val="28"/>
        </w:rPr>
        <w:t xml:space="preserve"> </w:t>
      </w:r>
      <w:r w:rsidRPr="001571F6">
        <w:rPr>
          <w:sz w:val="28"/>
          <w:szCs w:val="28"/>
        </w:rPr>
        <w:t>до</w:t>
      </w:r>
      <w:r w:rsidRPr="001571F6">
        <w:rPr>
          <w:spacing w:val="1"/>
          <w:sz w:val="28"/>
          <w:szCs w:val="28"/>
        </w:rPr>
        <w:t xml:space="preserve"> </w:t>
      </w:r>
      <w:r w:rsidRPr="001571F6">
        <w:rPr>
          <w:sz w:val="28"/>
          <w:szCs w:val="28"/>
        </w:rPr>
        <w:t>13,8</w:t>
      </w:r>
      <w:r w:rsidRPr="001571F6">
        <w:rPr>
          <w:spacing w:val="1"/>
          <w:sz w:val="28"/>
          <w:szCs w:val="28"/>
        </w:rPr>
        <w:t xml:space="preserve"> </w:t>
      </w:r>
      <w:r w:rsidRPr="001571F6">
        <w:rPr>
          <w:sz w:val="28"/>
          <w:szCs w:val="28"/>
        </w:rPr>
        <w:t>МПа.</w:t>
      </w:r>
      <w:r w:rsidRPr="001571F6">
        <w:rPr>
          <w:spacing w:val="1"/>
          <w:sz w:val="28"/>
          <w:szCs w:val="28"/>
        </w:rPr>
        <w:t xml:space="preserve"> </w:t>
      </w:r>
      <w:r w:rsidRPr="001571F6">
        <w:rPr>
          <w:sz w:val="28"/>
          <w:szCs w:val="28"/>
        </w:rPr>
        <w:t>Только</w:t>
      </w:r>
      <w:r w:rsidRPr="001571F6">
        <w:rPr>
          <w:spacing w:val="1"/>
          <w:sz w:val="28"/>
          <w:szCs w:val="28"/>
        </w:rPr>
        <w:t xml:space="preserve"> </w:t>
      </w:r>
      <w:r w:rsidRPr="001571F6">
        <w:rPr>
          <w:sz w:val="28"/>
          <w:szCs w:val="28"/>
        </w:rPr>
        <w:t xml:space="preserve">испытание на глубине 35,5 м показывает раскрытие </w:t>
      </w:r>
      <w:proofErr w:type="gramStart"/>
      <w:r w:rsidRPr="001571F6">
        <w:rPr>
          <w:sz w:val="28"/>
          <w:szCs w:val="28"/>
        </w:rPr>
        <w:t>уже существующей</w:t>
      </w:r>
      <w:proofErr w:type="gramEnd"/>
      <w:r w:rsidRPr="001571F6">
        <w:rPr>
          <w:spacing w:val="70"/>
          <w:sz w:val="28"/>
          <w:szCs w:val="28"/>
        </w:rPr>
        <w:t xml:space="preserve"> </w:t>
      </w:r>
      <w:r w:rsidRPr="001571F6">
        <w:rPr>
          <w:sz w:val="28"/>
          <w:szCs w:val="28"/>
        </w:rPr>
        <w:t>трещины</w:t>
      </w:r>
      <w:r w:rsidRPr="001571F6">
        <w:rPr>
          <w:spacing w:val="1"/>
          <w:sz w:val="28"/>
          <w:szCs w:val="28"/>
        </w:rPr>
        <w:t xml:space="preserve"> </w:t>
      </w:r>
      <w:r w:rsidRPr="001571F6">
        <w:rPr>
          <w:sz w:val="28"/>
          <w:szCs w:val="28"/>
        </w:rPr>
        <w:t xml:space="preserve">без отчетливого пика давления. Давление повторного открытия трещины </w:t>
      </w:r>
      <w:r w:rsidR="00DB4015" w:rsidRPr="001571F6">
        <w:rPr>
          <w:sz w:val="28"/>
          <w:szCs w:val="28"/>
        </w:rPr>
        <w:t>колеблется</w:t>
      </w:r>
      <w:r w:rsidR="00DB4015">
        <w:rPr>
          <w:sz w:val="28"/>
          <w:szCs w:val="28"/>
        </w:rPr>
        <w:t xml:space="preserve"> между </w:t>
      </w:r>
      <w:proofErr w:type="gramStart"/>
      <w:r w:rsidRPr="001571F6">
        <w:rPr>
          <w:sz w:val="28"/>
          <w:szCs w:val="28"/>
        </w:rPr>
        <w:t>3,5-3,9</w:t>
      </w:r>
      <w:proofErr w:type="gramEnd"/>
      <w:r w:rsidRPr="001571F6">
        <w:rPr>
          <w:sz w:val="28"/>
          <w:szCs w:val="28"/>
        </w:rPr>
        <w:t xml:space="preserve"> МПа и 9,4-10,1 МПа, соответствующая прочность на разрыв между</w:t>
      </w:r>
      <w:r w:rsidRPr="001571F6">
        <w:rPr>
          <w:spacing w:val="1"/>
          <w:sz w:val="28"/>
          <w:szCs w:val="28"/>
        </w:rPr>
        <w:t xml:space="preserve"> </w:t>
      </w:r>
      <w:r w:rsidRPr="001571F6">
        <w:rPr>
          <w:sz w:val="28"/>
          <w:szCs w:val="28"/>
        </w:rPr>
        <w:t>0,6-1,4 МПа и 5,4-5,6 МПа. Пренебрегая результатом испытания на глубине 89,2 м</w:t>
      </w:r>
      <w:r w:rsidRPr="001571F6">
        <w:rPr>
          <w:spacing w:val="1"/>
          <w:sz w:val="28"/>
          <w:szCs w:val="28"/>
        </w:rPr>
        <w:t xml:space="preserve"> </w:t>
      </w:r>
      <w:r w:rsidRPr="001571F6">
        <w:rPr>
          <w:sz w:val="28"/>
          <w:szCs w:val="28"/>
        </w:rPr>
        <w:t xml:space="preserve">при низком давлении </w:t>
      </w:r>
      <w:r w:rsidR="00B14436" w:rsidRPr="001571F6">
        <w:rPr>
          <w:sz w:val="28"/>
          <w:szCs w:val="28"/>
        </w:rPr>
        <w:t>захлопывания</w:t>
      </w:r>
      <w:r w:rsidRPr="001571F6">
        <w:rPr>
          <w:sz w:val="28"/>
          <w:szCs w:val="28"/>
        </w:rPr>
        <w:t xml:space="preserve"> трещин, полученном в результате испытания на</w:t>
      </w:r>
      <w:r w:rsidRPr="001571F6">
        <w:rPr>
          <w:spacing w:val="1"/>
          <w:sz w:val="28"/>
          <w:szCs w:val="28"/>
        </w:rPr>
        <w:t xml:space="preserve"> </w:t>
      </w:r>
      <w:r w:rsidRPr="001571F6">
        <w:rPr>
          <w:sz w:val="28"/>
          <w:szCs w:val="28"/>
        </w:rPr>
        <w:t>ступенчатое изменение скорости впрыска, составляющем всего 3,5 МПа, отдельные</w:t>
      </w:r>
      <w:r w:rsidRPr="001571F6">
        <w:rPr>
          <w:spacing w:val="1"/>
          <w:sz w:val="28"/>
          <w:szCs w:val="28"/>
        </w:rPr>
        <w:t xml:space="preserve"> </w:t>
      </w:r>
      <w:r w:rsidRPr="001571F6">
        <w:rPr>
          <w:sz w:val="28"/>
          <w:szCs w:val="28"/>
        </w:rPr>
        <w:t xml:space="preserve">и последовательные значения давления </w:t>
      </w:r>
      <w:r w:rsidR="00B14436" w:rsidRPr="001571F6">
        <w:rPr>
          <w:sz w:val="28"/>
          <w:szCs w:val="28"/>
        </w:rPr>
        <w:t>захлопывания</w:t>
      </w:r>
      <w:r w:rsidRPr="001571F6">
        <w:rPr>
          <w:sz w:val="28"/>
          <w:szCs w:val="28"/>
        </w:rPr>
        <w:t xml:space="preserve"> трещин разбросаны между 6,1</w:t>
      </w:r>
      <w:r w:rsidRPr="001571F6">
        <w:rPr>
          <w:spacing w:val="1"/>
          <w:sz w:val="28"/>
          <w:szCs w:val="28"/>
        </w:rPr>
        <w:t xml:space="preserve"> </w:t>
      </w:r>
      <w:r w:rsidRPr="001571F6">
        <w:rPr>
          <w:sz w:val="28"/>
          <w:szCs w:val="28"/>
        </w:rPr>
        <w:t>МПа</w:t>
      </w:r>
      <w:r w:rsidRPr="001571F6">
        <w:rPr>
          <w:spacing w:val="1"/>
          <w:sz w:val="28"/>
          <w:szCs w:val="28"/>
        </w:rPr>
        <w:t xml:space="preserve"> </w:t>
      </w:r>
      <w:r w:rsidRPr="001571F6">
        <w:rPr>
          <w:sz w:val="28"/>
          <w:szCs w:val="28"/>
        </w:rPr>
        <w:t>и</w:t>
      </w:r>
      <w:r w:rsidRPr="001571F6">
        <w:rPr>
          <w:spacing w:val="1"/>
          <w:sz w:val="28"/>
          <w:szCs w:val="28"/>
        </w:rPr>
        <w:t xml:space="preserve"> </w:t>
      </w:r>
      <w:r w:rsidRPr="001571F6">
        <w:rPr>
          <w:sz w:val="28"/>
          <w:szCs w:val="28"/>
        </w:rPr>
        <w:t>7,9</w:t>
      </w:r>
      <w:r w:rsidRPr="001571F6">
        <w:rPr>
          <w:spacing w:val="1"/>
          <w:sz w:val="28"/>
          <w:szCs w:val="28"/>
        </w:rPr>
        <w:t xml:space="preserve"> </w:t>
      </w:r>
      <w:r w:rsidRPr="001571F6">
        <w:rPr>
          <w:sz w:val="28"/>
          <w:szCs w:val="28"/>
        </w:rPr>
        <w:t>МПа,</w:t>
      </w:r>
      <w:r w:rsidRPr="001571F6">
        <w:rPr>
          <w:spacing w:val="1"/>
          <w:sz w:val="28"/>
          <w:szCs w:val="28"/>
        </w:rPr>
        <w:t xml:space="preserve"> </w:t>
      </w:r>
      <w:r w:rsidRPr="001571F6">
        <w:rPr>
          <w:sz w:val="28"/>
          <w:szCs w:val="28"/>
        </w:rPr>
        <w:t>что</w:t>
      </w:r>
      <w:r w:rsidRPr="001571F6">
        <w:rPr>
          <w:spacing w:val="1"/>
          <w:sz w:val="28"/>
          <w:szCs w:val="28"/>
        </w:rPr>
        <w:t xml:space="preserve"> </w:t>
      </w:r>
      <w:r w:rsidRPr="001571F6">
        <w:rPr>
          <w:sz w:val="28"/>
          <w:szCs w:val="28"/>
        </w:rPr>
        <w:t>указывает</w:t>
      </w:r>
      <w:r w:rsidRPr="001571F6">
        <w:rPr>
          <w:spacing w:val="1"/>
          <w:sz w:val="28"/>
          <w:szCs w:val="28"/>
        </w:rPr>
        <w:t xml:space="preserve"> </w:t>
      </w:r>
      <w:r w:rsidRPr="001571F6">
        <w:rPr>
          <w:sz w:val="28"/>
          <w:szCs w:val="28"/>
        </w:rPr>
        <w:t>на</w:t>
      </w:r>
      <w:r w:rsidRPr="001571F6">
        <w:rPr>
          <w:spacing w:val="1"/>
          <w:sz w:val="28"/>
          <w:szCs w:val="28"/>
        </w:rPr>
        <w:t xml:space="preserve"> </w:t>
      </w:r>
      <w:r w:rsidRPr="001571F6">
        <w:rPr>
          <w:sz w:val="28"/>
          <w:szCs w:val="28"/>
        </w:rPr>
        <w:t>начало</w:t>
      </w:r>
      <w:r w:rsidRPr="001571F6">
        <w:rPr>
          <w:spacing w:val="1"/>
          <w:sz w:val="28"/>
          <w:szCs w:val="28"/>
        </w:rPr>
        <w:t xml:space="preserve"> </w:t>
      </w:r>
      <w:r w:rsidR="00B14436" w:rsidRPr="001571F6">
        <w:rPr>
          <w:sz w:val="28"/>
          <w:szCs w:val="28"/>
        </w:rPr>
        <w:t>трещинообразования</w:t>
      </w:r>
      <w:r w:rsidRPr="001571F6">
        <w:rPr>
          <w:spacing w:val="1"/>
          <w:sz w:val="28"/>
          <w:szCs w:val="28"/>
        </w:rPr>
        <w:t xml:space="preserve"> </w:t>
      </w:r>
      <w:r w:rsidRPr="001571F6">
        <w:rPr>
          <w:sz w:val="28"/>
          <w:szCs w:val="28"/>
        </w:rPr>
        <w:t>с</w:t>
      </w:r>
      <w:r w:rsidRPr="001571F6">
        <w:rPr>
          <w:spacing w:val="1"/>
          <w:sz w:val="28"/>
          <w:szCs w:val="28"/>
        </w:rPr>
        <w:t xml:space="preserve"> </w:t>
      </w:r>
      <w:r w:rsidRPr="001571F6">
        <w:rPr>
          <w:sz w:val="28"/>
          <w:szCs w:val="28"/>
        </w:rPr>
        <w:t>аналогичной</w:t>
      </w:r>
      <w:r w:rsidRPr="001571F6">
        <w:rPr>
          <w:spacing w:val="1"/>
          <w:sz w:val="28"/>
          <w:szCs w:val="28"/>
        </w:rPr>
        <w:t xml:space="preserve"> </w:t>
      </w:r>
      <w:r w:rsidRPr="001571F6">
        <w:rPr>
          <w:sz w:val="28"/>
          <w:szCs w:val="28"/>
        </w:rPr>
        <w:t>ориентацией. Это подтверждается результатами испытаний по</w:t>
      </w:r>
      <w:r w:rsidRPr="001571F6">
        <w:rPr>
          <w:spacing w:val="1"/>
          <w:sz w:val="28"/>
          <w:szCs w:val="28"/>
        </w:rPr>
        <w:t xml:space="preserve"> </w:t>
      </w:r>
      <w:r w:rsidRPr="001571F6">
        <w:rPr>
          <w:sz w:val="28"/>
          <w:szCs w:val="28"/>
        </w:rPr>
        <w:t>снятию слепков с</w:t>
      </w:r>
      <w:r w:rsidRPr="001571F6">
        <w:rPr>
          <w:spacing w:val="1"/>
          <w:sz w:val="28"/>
          <w:szCs w:val="28"/>
        </w:rPr>
        <w:t xml:space="preserve"> </w:t>
      </w:r>
      <w:r w:rsidR="00B14436" w:rsidRPr="001571F6">
        <w:rPr>
          <w:sz w:val="28"/>
          <w:szCs w:val="28"/>
        </w:rPr>
        <w:t>от печаточного</w:t>
      </w:r>
      <w:r w:rsidRPr="001571F6">
        <w:rPr>
          <w:spacing w:val="1"/>
          <w:sz w:val="28"/>
          <w:szCs w:val="28"/>
        </w:rPr>
        <w:t xml:space="preserve"> </w:t>
      </w:r>
      <w:r w:rsidRPr="001571F6">
        <w:rPr>
          <w:sz w:val="28"/>
          <w:szCs w:val="28"/>
        </w:rPr>
        <w:t>пакера,</w:t>
      </w:r>
      <w:r w:rsidRPr="001571F6">
        <w:rPr>
          <w:spacing w:val="1"/>
          <w:sz w:val="28"/>
          <w:szCs w:val="28"/>
        </w:rPr>
        <w:t xml:space="preserve"> </w:t>
      </w:r>
      <w:r w:rsidRPr="001571F6">
        <w:rPr>
          <w:sz w:val="28"/>
          <w:szCs w:val="28"/>
        </w:rPr>
        <w:t>которые</w:t>
      </w:r>
      <w:r w:rsidRPr="001571F6">
        <w:rPr>
          <w:spacing w:val="1"/>
          <w:sz w:val="28"/>
          <w:szCs w:val="28"/>
        </w:rPr>
        <w:t xml:space="preserve"> </w:t>
      </w:r>
      <w:r w:rsidRPr="001571F6">
        <w:rPr>
          <w:sz w:val="28"/>
          <w:szCs w:val="28"/>
        </w:rPr>
        <w:t>показывают</w:t>
      </w:r>
      <w:r w:rsidRPr="001571F6">
        <w:rPr>
          <w:spacing w:val="1"/>
          <w:sz w:val="28"/>
          <w:szCs w:val="28"/>
        </w:rPr>
        <w:t xml:space="preserve"> </w:t>
      </w:r>
      <w:r w:rsidRPr="001571F6">
        <w:rPr>
          <w:sz w:val="28"/>
          <w:szCs w:val="28"/>
        </w:rPr>
        <w:t>начало</w:t>
      </w:r>
      <w:r w:rsidRPr="001571F6">
        <w:rPr>
          <w:spacing w:val="1"/>
          <w:sz w:val="28"/>
          <w:szCs w:val="28"/>
        </w:rPr>
        <w:t xml:space="preserve"> </w:t>
      </w:r>
      <w:r w:rsidRPr="001571F6">
        <w:rPr>
          <w:sz w:val="28"/>
          <w:szCs w:val="28"/>
        </w:rPr>
        <w:t>осевых</w:t>
      </w:r>
      <w:r w:rsidRPr="001571F6">
        <w:rPr>
          <w:spacing w:val="1"/>
          <w:sz w:val="28"/>
          <w:szCs w:val="28"/>
        </w:rPr>
        <w:t xml:space="preserve"> </w:t>
      </w:r>
      <w:r w:rsidRPr="001571F6">
        <w:rPr>
          <w:sz w:val="28"/>
          <w:szCs w:val="28"/>
        </w:rPr>
        <w:t>или</w:t>
      </w:r>
      <w:r w:rsidRPr="001571F6">
        <w:rPr>
          <w:spacing w:val="1"/>
          <w:sz w:val="28"/>
          <w:szCs w:val="28"/>
        </w:rPr>
        <w:t xml:space="preserve"> </w:t>
      </w:r>
      <w:r w:rsidR="00B14436" w:rsidRPr="001571F6">
        <w:rPr>
          <w:sz w:val="28"/>
          <w:szCs w:val="28"/>
        </w:rPr>
        <w:t>круто наклонных</w:t>
      </w:r>
      <w:r w:rsidRPr="001571F6">
        <w:rPr>
          <w:spacing w:val="1"/>
          <w:sz w:val="28"/>
          <w:szCs w:val="28"/>
        </w:rPr>
        <w:t xml:space="preserve"> </w:t>
      </w:r>
      <w:r w:rsidRPr="001571F6">
        <w:rPr>
          <w:sz w:val="28"/>
          <w:szCs w:val="28"/>
        </w:rPr>
        <w:t>трещин с последовательным направлением развития трещин между Восток-Запад и</w:t>
      </w:r>
      <w:r w:rsidRPr="001571F6">
        <w:rPr>
          <w:spacing w:val="1"/>
          <w:sz w:val="28"/>
          <w:szCs w:val="28"/>
        </w:rPr>
        <w:t xml:space="preserve"> </w:t>
      </w:r>
      <w:r w:rsidRPr="001571F6">
        <w:rPr>
          <w:sz w:val="28"/>
          <w:szCs w:val="28"/>
        </w:rPr>
        <w:t>СЗ-ЮВ</w:t>
      </w:r>
      <w:r w:rsidRPr="001571F6">
        <w:rPr>
          <w:spacing w:val="-2"/>
          <w:sz w:val="28"/>
          <w:szCs w:val="28"/>
        </w:rPr>
        <w:t xml:space="preserve"> </w:t>
      </w:r>
      <w:r w:rsidRPr="001571F6">
        <w:rPr>
          <w:sz w:val="28"/>
          <w:szCs w:val="28"/>
        </w:rPr>
        <w:t>в</w:t>
      </w:r>
      <w:r w:rsidRPr="001571F6">
        <w:rPr>
          <w:spacing w:val="-1"/>
          <w:sz w:val="28"/>
          <w:szCs w:val="28"/>
        </w:rPr>
        <w:t xml:space="preserve"> </w:t>
      </w:r>
      <w:r w:rsidRPr="001571F6">
        <w:rPr>
          <w:sz w:val="28"/>
          <w:szCs w:val="28"/>
        </w:rPr>
        <w:t>5</w:t>
      </w:r>
      <w:r w:rsidRPr="001571F6">
        <w:rPr>
          <w:spacing w:val="-2"/>
          <w:sz w:val="28"/>
          <w:szCs w:val="28"/>
        </w:rPr>
        <w:t xml:space="preserve"> </w:t>
      </w:r>
      <w:r w:rsidRPr="001571F6">
        <w:rPr>
          <w:sz w:val="28"/>
          <w:szCs w:val="28"/>
        </w:rPr>
        <w:t>испытательных участках.</w:t>
      </w:r>
    </w:p>
    <w:p w14:paraId="7C6F092D" w14:textId="12F70D73" w:rsidR="00644A7F" w:rsidRDefault="001571F6" w:rsidP="004418D0">
      <w:pPr>
        <w:pStyle w:val="a9"/>
        <w:spacing w:after="0"/>
        <w:ind w:right="111" w:firstLine="567"/>
        <w:jc w:val="both"/>
        <w:rPr>
          <w:sz w:val="28"/>
          <w:szCs w:val="28"/>
        </w:rPr>
      </w:pPr>
      <w:r w:rsidRPr="001571F6">
        <w:rPr>
          <w:sz w:val="28"/>
          <w:szCs w:val="28"/>
        </w:rPr>
        <w:lastRenderedPageBreak/>
        <w:t>В связи с согласованностью данных о давлении и ориентации трещины оценка</w:t>
      </w:r>
      <w:r w:rsidRPr="001571F6">
        <w:rPr>
          <w:spacing w:val="1"/>
          <w:sz w:val="28"/>
          <w:szCs w:val="28"/>
        </w:rPr>
        <w:t xml:space="preserve"> </w:t>
      </w:r>
      <w:r w:rsidRPr="001571F6">
        <w:rPr>
          <w:sz w:val="28"/>
          <w:szCs w:val="28"/>
        </w:rPr>
        <w:t xml:space="preserve">напряжений на месте была проведена на основе концепции </w:t>
      </w:r>
      <w:proofErr w:type="spellStart"/>
      <w:r w:rsidRPr="001571F6">
        <w:rPr>
          <w:sz w:val="28"/>
          <w:szCs w:val="28"/>
        </w:rPr>
        <w:t>Хабберта</w:t>
      </w:r>
      <w:proofErr w:type="spellEnd"/>
      <w:r w:rsidRPr="001571F6">
        <w:rPr>
          <w:sz w:val="28"/>
          <w:szCs w:val="28"/>
        </w:rPr>
        <w:t xml:space="preserve"> и Уиллиса</w:t>
      </w:r>
      <w:r w:rsidRPr="001571F6">
        <w:rPr>
          <w:spacing w:val="1"/>
          <w:sz w:val="28"/>
          <w:szCs w:val="28"/>
        </w:rPr>
        <w:t xml:space="preserve"> </w:t>
      </w:r>
      <w:r w:rsidRPr="001571F6">
        <w:rPr>
          <w:sz w:val="28"/>
          <w:szCs w:val="28"/>
        </w:rPr>
        <w:t>(1957)</w:t>
      </w:r>
      <w:r w:rsidR="00B73108" w:rsidRPr="00B73108">
        <w:rPr>
          <w:sz w:val="28"/>
          <w:szCs w:val="28"/>
        </w:rPr>
        <w:t xml:space="preserve"> </w:t>
      </w:r>
      <w:r w:rsidR="00B73108" w:rsidRPr="00A72972">
        <w:rPr>
          <w:sz w:val="28"/>
          <w:szCs w:val="28"/>
        </w:rPr>
        <w:t>[44]</w:t>
      </w:r>
      <w:r w:rsidRPr="001571F6">
        <w:rPr>
          <w:spacing w:val="1"/>
          <w:sz w:val="28"/>
          <w:szCs w:val="28"/>
        </w:rPr>
        <w:t xml:space="preserve"> </w:t>
      </w:r>
      <w:r w:rsidRPr="001571F6">
        <w:rPr>
          <w:sz w:val="28"/>
          <w:szCs w:val="28"/>
        </w:rPr>
        <w:t>с</w:t>
      </w:r>
      <w:r w:rsidRPr="001571F6">
        <w:rPr>
          <w:spacing w:val="1"/>
          <w:sz w:val="28"/>
          <w:szCs w:val="28"/>
        </w:rPr>
        <w:t xml:space="preserve"> </w:t>
      </w:r>
      <w:r w:rsidRPr="001571F6">
        <w:rPr>
          <w:sz w:val="28"/>
          <w:szCs w:val="28"/>
        </w:rPr>
        <w:t>использованием</w:t>
      </w:r>
      <w:r w:rsidRPr="001571F6">
        <w:rPr>
          <w:spacing w:val="1"/>
          <w:sz w:val="28"/>
          <w:szCs w:val="28"/>
        </w:rPr>
        <w:t xml:space="preserve"> </w:t>
      </w:r>
      <w:r w:rsidRPr="001571F6">
        <w:rPr>
          <w:sz w:val="28"/>
          <w:szCs w:val="28"/>
        </w:rPr>
        <w:t>характерных</w:t>
      </w:r>
      <w:r w:rsidRPr="001571F6">
        <w:rPr>
          <w:spacing w:val="1"/>
          <w:sz w:val="28"/>
          <w:szCs w:val="28"/>
        </w:rPr>
        <w:t xml:space="preserve"> </w:t>
      </w:r>
      <w:r w:rsidRPr="001571F6">
        <w:rPr>
          <w:sz w:val="28"/>
          <w:szCs w:val="28"/>
        </w:rPr>
        <w:t>значений</w:t>
      </w:r>
      <w:r w:rsidRPr="001571F6">
        <w:rPr>
          <w:spacing w:val="1"/>
          <w:sz w:val="28"/>
          <w:szCs w:val="28"/>
        </w:rPr>
        <w:t xml:space="preserve"> </w:t>
      </w:r>
      <w:r w:rsidRPr="001571F6">
        <w:rPr>
          <w:sz w:val="28"/>
          <w:szCs w:val="28"/>
        </w:rPr>
        <w:t>давления</w:t>
      </w:r>
      <w:r w:rsidRPr="001571F6">
        <w:rPr>
          <w:spacing w:val="1"/>
          <w:sz w:val="28"/>
          <w:szCs w:val="28"/>
        </w:rPr>
        <w:t xml:space="preserve"> </w:t>
      </w:r>
      <w:r w:rsidRPr="001571F6">
        <w:rPr>
          <w:position w:val="1"/>
          <w:sz w:val="28"/>
          <w:szCs w:val="28"/>
        </w:rPr>
        <w:t>P</w:t>
      </w:r>
      <w:r w:rsidRPr="001571F6">
        <w:rPr>
          <w:sz w:val="28"/>
          <w:szCs w:val="28"/>
        </w:rPr>
        <w:t>r</w:t>
      </w:r>
      <w:r w:rsidRPr="001571F6">
        <w:rPr>
          <w:spacing w:val="1"/>
          <w:sz w:val="28"/>
          <w:szCs w:val="28"/>
        </w:rPr>
        <w:t xml:space="preserve"> </w:t>
      </w:r>
      <w:r w:rsidRPr="001571F6">
        <w:rPr>
          <w:position w:val="1"/>
          <w:sz w:val="28"/>
          <w:szCs w:val="28"/>
        </w:rPr>
        <w:t>и</w:t>
      </w:r>
      <w:r w:rsidRPr="001571F6">
        <w:rPr>
          <w:spacing w:val="1"/>
          <w:position w:val="1"/>
          <w:sz w:val="28"/>
          <w:szCs w:val="28"/>
        </w:rPr>
        <w:t xml:space="preserve"> </w:t>
      </w:r>
      <w:r w:rsidRPr="001571F6">
        <w:rPr>
          <w:position w:val="1"/>
          <w:sz w:val="28"/>
          <w:szCs w:val="28"/>
        </w:rPr>
        <w:t>P</w:t>
      </w:r>
      <w:proofErr w:type="spellStart"/>
      <w:r w:rsidRPr="001571F6">
        <w:rPr>
          <w:sz w:val="28"/>
          <w:szCs w:val="28"/>
        </w:rPr>
        <w:t>si</w:t>
      </w:r>
      <w:proofErr w:type="spellEnd"/>
      <w:r w:rsidRPr="001571F6">
        <w:rPr>
          <w:spacing w:val="1"/>
          <w:sz w:val="28"/>
          <w:szCs w:val="28"/>
        </w:rPr>
        <w:t xml:space="preserve"> </w:t>
      </w:r>
      <w:r w:rsidRPr="001571F6">
        <w:rPr>
          <w:position w:val="1"/>
          <w:sz w:val="28"/>
          <w:szCs w:val="28"/>
        </w:rPr>
        <w:t>(2.3).</w:t>
      </w:r>
      <w:r w:rsidRPr="001571F6">
        <w:rPr>
          <w:spacing w:val="1"/>
          <w:position w:val="1"/>
          <w:sz w:val="28"/>
          <w:szCs w:val="28"/>
        </w:rPr>
        <w:t xml:space="preserve"> </w:t>
      </w:r>
      <w:r w:rsidRPr="001571F6">
        <w:rPr>
          <w:sz w:val="28"/>
          <w:szCs w:val="28"/>
        </w:rPr>
        <w:t>Максимальное</w:t>
      </w:r>
      <w:r w:rsidRPr="001571F6">
        <w:rPr>
          <w:spacing w:val="1"/>
          <w:sz w:val="28"/>
          <w:szCs w:val="28"/>
        </w:rPr>
        <w:t xml:space="preserve"> </w:t>
      </w:r>
      <w:r w:rsidRPr="001571F6">
        <w:rPr>
          <w:sz w:val="28"/>
          <w:szCs w:val="28"/>
        </w:rPr>
        <w:t>горизонтальное</w:t>
      </w:r>
      <w:r w:rsidRPr="001571F6">
        <w:rPr>
          <w:spacing w:val="1"/>
          <w:sz w:val="28"/>
          <w:szCs w:val="28"/>
        </w:rPr>
        <w:t xml:space="preserve"> </w:t>
      </w:r>
      <w:r w:rsidRPr="001571F6">
        <w:rPr>
          <w:sz w:val="28"/>
          <w:szCs w:val="28"/>
        </w:rPr>
        <w:t>напряжение</w:t>
      </w:r>
      <w:r w:rsidRPr="001571F6">
        <w:rPr>
          <w:spacing w:val="1"/>
          <w:sz w:val="28"/>
          <w:szCs w:val="28"/>
        </w:rPr>
        <w:t xml:space="preserve"> </w:t>
      </w:r>
      <w:r w:rsidRPr="001571F6">
        <w:rPr>
          <w:sz w:val="28"/>
          <w:szCs w:val="28"/>
        </w:rPr>
        <w:t>SH</w:t>
      </w:r>
      <w:r w:rsidRPr="001571F6">
        <w:rPr>
          <w:spacing w:val="1"/>
          <w:sz w:val="28"/>
          <w:szCs w:val="28"/>
        </w:rPr>
        <w:t xml:space="preserve"> </w:t>
      </w:r>
      <w:r w:rsidRPr="001571F6">
        <w:rPr>
          <w:sz w:val="28"/>
          <w:szCs w:val="28"/>
        </w:rPr>
        <w:t>было</w:t>
      </w:r>
      <w:r w:rsidRPr="001571F6">
        <w:rPr>
          <w:spacing w:val="1"/>
          <w:sz w:val="28"/>
          <w:szCs w:val="28"/>
        </w:rPr>
        <w:t xml:space="preserve"> </w:t>
      </w:r>
      <w:r w:rsidRPr="001571F6">
        <w:rPr>
          <w:sz w:val="28"/>
          <w:szCs w:val="28"/>
        </w:rPr>
        <w:t>рассчитано</w:t>
      </w:r>
      <w:r w:rsidRPr="001571F6">
        <w:rPr>
          <w:spacing w:val="1"/>
          <w:sz w:val="28"/>
          <w:szCs w:val="28"/>
        </w:rPr>
        <w:t xml:space="preserve"> </w:t>
      </w:r>
      <w:r w:rsidRPr="001571F6">
        <w:rPr>
          <w:sz w:val="28"/>
          <w:szCs w:val="28"/>
        </w:rPr>
        <w:t>без</w:t>
      </w:r>
      <w:r w:rsidRPr="001571F6">
        <w:rPr>
          <w:spacing w:val="1"/>
          <w:sz w:val="28"/>
          <w:szCs w:val="28"/>
        </w:rPr>
        <w:t xml:space="preserve"> </w:t>
      </w:r>
      <w:r w:rsidRPr="001571F6">
        <w:rPr>
          <w:sz w:val="28"/>
          <w:szCs w:val="28"/>
        </w:rPr>
        <w:t>учета</w:t>
      </w:r>
      <w:r w:rsidRPr="001571F6">
        <w:rPr>
          <w:spacing w:val="1"/>
          <w:sz w:val="28"/>
          <w:szCs w:val="28"/>
        </w:rPr>
        <w:t xml:space="preserve"> </w:t>
      </w:r>
      <w:r w:rsidRPr="001571F6">
        <w:rPr>
          <w:position w:val="1"/>
          <w:sz w:val="28"/>
          <w:szCs w:val="28"/>
        </w:rPr>
        <w:t>окружающего порового давления. Вертикальное напряжение S</w:t>
      </w:r>
      <w:r w:rsidRPr="001571F6">
        <w:rPr>
          <w:sz w:val="28"/>
          <w:szCs w:val="28"/>
        </w:rPr>
        <w:t xml:space="preserve">H </w:t>
      </w:r>
      <w:r w:rsidRPr="001571F6">
        <w:rPr>
          <w:position w:val="1"/>
          <w:sz w:val="28"/>
          <w:szCs w:val="28"/>
        </w:rPr>
        <w:t>рассчитывали для</w:t>
      </w:r>
      <w:r w:rsidRPr="001571F6">
        <w:rPr>
          <w:spacing w:val="1"/>
          <w:position w:val="1"/>
          <w:sz w:val="28"/>
          <w:szCs w:val="28"/>
        </w:rPr>
        <w:t xml:space="preserve"> </w:t>
      </w:r>
      <w:r w:rsidRPr="001571F6">
        <w:rPr>
          <w:sz w:val="28"/>
          <w:szCs w:val="28"/>
        </w:rPr>
        <w:t>средней</w:t>
      </w:r>
      <w:r w:rsidRPr="001571F6">
        <w:rPr>
          <w:spacing w:val="1"/>
          <w:sz w:val="28"/>
          <w:szCs w:val="28"/>
        </w:rPr>
        <w:t xml:space="preserve"> </w:t>
      </w:r>
      <w:r w:rsidRPr="001571F6">
        <w:rPr>
          <w:sz w:val="28"/>
          <w:szCs w:val="28"/>
        </w:rPr>
        <w:t>плотности</w:t>
      </w:r>
      <w:r w:rsidRPr="001571F6">
        <w:rPr>
          <w:spacing w:val="1"/>
          <w:sz w:val="28"/>
          <w:szCs w:val="28"/>
        </w:rPr>
        <w:t xml:space="preserve"> </w:t>
      </w:r>
      <w:r w:rsidRPr="001571F6">
        <w:rPr>
          <w:sz w:val="28"/>
          <w:szCs w:val="28"/>
        </w:rPr>
        <w:t>пород</w:t>
      </w:r>
      <w:r w:rsidRPr="001571F6">
        <w:rPr>
          <w:spacing w:val="1"/>
          <w:sz w:val="28"/>
          <w:szCs w:val="28"/>
        </w:rPr>
        <w:t xml:space="preserve"> </w:t>
      </w:r>
      <w:r w:rsidRPr="001571F6">
        <w:rPr>
          <w:sz w:val="28"/>
          <w:szCs w:val="28"/>
        </w:rPr>
        <w:t>2,7</w:t>
      </w:r>
      <w:r w:rsidRPr="001571F6">
        <w:rPr>
          <w:spacing w:val="1"/>
          <w:sz w:val="28"/>
          <w:szCs w:val="28"/>
        </w:rPr>
        <w:t xml:space="preserve"> </w:t>
      </w:r>
      <w:r w:rsidRPr="001571F6">
        <w:rPr>
          <w:sz w:val="28"/>
          <w:szCs w:val="28"/>
        </w:rPr>
        <w:t>г/см3.</w:t>
      </w:r>
      <w:r w:rsidRPr="001571F6">
        <w:rPr>
          <w:spacing w:val="1"/>
          <w:sz w:val="28"/>
          <w:szCs w:val="28"/>
        </w:rPr>
        <w:t xml:space="preserve"> </w:t>
      </w:r>
      <w:r w:rsidRPr="001571F6">
        <w:rPr>
          <w:sz w:val="28"/>
          <w:szCs w:val="28"/>
        </w:rPr>
        <w:t>Рассчитанные</w:t>
      </w:r>
      <w:r w:rsidRPr="001571F6">
        <w:rPr>
          <w:spacing w:val="1"/>
          <w:sz w:val="28"/>
          <w:szCs w:val="28"/>
        </w:rPr>
        <w:t xml:space="preserve"> </w:t>
      </w:r>
      <w:r w:rsidRPr="001571F6">
        <w:rPr>
          <w:sz w:val="28"/>
          <w:szCs w:val="28"/>
        </w:rPr>
        <w:t>минимальные</w:t>
      </w:r>
      <w:r w:rsidRPr="001571F6">
        <w:rPr>
          <w:spacing w:val="1"/>
          <w:sz w:val="28"/>
          <w:szCs w:val="28"/>
        </w:rPr>
        <w:t xml:space="preserve"> </w:t>
      </w:r>
      <w:r w:rsidRPr="001571F6">
        <w:rPr>
          <w:sz w:val="28"/>
          <w:szCs w:val="28"/>
        </w:rPr>
        <w:t>и</w:t>
      </w:r>
      <w:r w:rsidRPr="001571F6">
        <w:rPr>
          <w:spacing w:val="1"/>
          <w:sz w:val="28"/>
          <w:szCs w:val="28"/>
        </w:rPr>
        <w:t xml:space="preserve"> </w:t>
      </w:r>
      <w:r w:rsidRPr="001571F6">
        <w:rPr>
          <w:position w:val="1"/>
          <w:sz w:val="28"/>
          <w:szCs w:val="28"/>
        </w:rPr>
        <w:t>максимальные</w:t>
      </w:r>
      <w:r w:rsidRPr="001571F6">
        <w:rPr>
          <w:spacing w:val="17"/>
          <w:position w:val="1"/>
          <w:sz w:val="28"/>
          <w:szCs w:val="28"/>
        </w:rPr>
        <w:t xml:space="preserve"> </w:t>
      </w:r>
      <w:r w:rsidRPr="001571F6">
        <w:rPr>
          <w:position w:val="1"/>
          <w:sz w:val="28"/>
          <w:szCs w:val="28"/>
        </w:rPr>
        <w:t>значения</w:t>
      </w:r>
      <w:r w:rsidRPr="001571F6">
        <w:rPr>
          <w:spacing w:val="17"/>
          <w:position w:val="1"/>
          <w:sz w:val="28"/>
          <w:szCs w:val="28"/>
        </w:rPr>
        <w:t xml:space="preserve"> </w:t>
      </w:r>
      <w:r w:rsidRPr="001571F6">
        <w:rPr>
          <w:position w:val="1"/>
          <w:sz w:val="28"/>
          <w:szCs w:val="28"/>
        </w:rPr>
        <w:t>горизонтальных</w:t>
      </w:r>
      <w:r w:rsidRPr="001571F6">
        <w:rPr>
          <w:spacing w:val="18"/>
          <w:position w:val="1"/>
          <w:sz w:val="28"/>
          <w:szCs w:val="28"/>
        </w:rPr>
        <w:t xml:space="preserve"> </w:t>
      </w:r>
      <w:r w:rsidRPr="001571F6">
        <w:rPr>
          <w:position w:val="1"/>
          <w:sz w:val="28"/>
          <w:szCs w:val="28"/>
        </w:rPr>
        <w:t>напряжений</w:t>
      </w:r>
      <w:r w:rsidRPr="001571F6">
        <w:rPr>
          <w:spacing w:val="17"/>
          <w:position w:val="1"/>
          <w:sz w:val="28"/>
          <w:szCs w:val="28"/>
        </w:rPr>
        <w:t xml:space="preserve"> </w:t>
      </w:r>
      <w:r w:rsidRPr="001571F6">
        <w:rPr>
          <w:position w:val="1"/>
          <w:sz w:val="28"/>
          <w:szCs w:val="28"/>
        </w:rPr>
        <w:t>S</w:t>
      </w:r>
      <w:r w:rsidRPr="001571F6">
        <w:rPr>
          <w:sz w:val="28"/>
          <w:szCs w:val="28"/>
        </w:rPr>
        <w:t>h</w:t>
      </w:r>
      <w:r w:rsidRPr="001571F6">
        <w:rPr>
          <w:spacing w:val="18"/>
          <w:sz w:val="28"/>
          <w:szCs w:val="28"/>
        </w:rPr>
        <w:t xml:space="preserve"> </w:t>
      </w:r>
      <w:r w:rsidRPr="001571F6">
        <w:rPr>
          <w:position w:val="1"/>
          <w:sz w:val="28"/>
          <w:szCs w:val="28"/>
        </w:rPr>
        <w:t>и</w:t>
      </w:r>
      <w:r w:rsidRPr="001571F6">
        <w:rPr>
          <w:spacing w:val="15"/>
          <w:position w:val="1"/>
          <w:sz w:val="28"/>
          <w:szCs w:val="28"/>
        </w:rPr>
        <w:t xml:space="preserve"> </w:t>
      </w:r>
      <w:r w:rsidRPr="001571F6">
        <w:rPr>
          <w:position w:val="1"/>
          <w:sz w:val="28"/>
          <w:szCs w:val="28"/>
        </w:rPr>
        <w:t>S</w:t>
      </w:r>
      <w:r w:rsidRPr="001571F6">
        <w:rPr>
          <w:sz w:val="28"/>
          <w:szCs w:val="28"/>
        </w:rPr>
        <w:t>H</w:t>
      </w:r>
      <w:r w:rsidRPr="001571F6">
        <w:rPr>
          <w:spacing w:val="15"/>
          <w:sz w:val="28"/>
          <w:szCs w:val="28"/>
        </w:rPr>
        <w:t xml:space="preserve"> </w:t>
      </w:r>
      <w:r w:rsidRPr="001571F6">
        <w:rPr>
          <w:position w:val="1"/>
          <w:sz w:val="28"/>
          <w:szCs w:val="28"/>
        </w:rPr>
        <w:t>приведены</w:t>
      </w:r>
      <w:r w:rsidRPr="001571F6">
        <w:rPr>
          <w:spacing w:val="17"/>
          <w:position w:val="1"/>
          <w:sz w:val="28"/>
          <w:szCs w:val="28"/>
        </w:rPr>
        <w:t xml:space="preserve"> </w:t>
      </w:r>
      <w:r w:rsidRPr="001571F6">
        <w:rPr>
          <w:position w:val="1"/>
          <w:sz w:val="28"/>
          <w:szCs w:val="28"/>
        </w:rPr>
        <w:t>в</w:t>
      </w:r>
      <w:r w:rsidRPr="001571F6">
        <w:rPr>
          <w:spacing w:val="16"/>
          <w:position w:val="1"/>
          <w:sz w:val="28"/>
          <w:szCs w:val="28"/>
        </w:rPr>
        <w:t xml:space="preserve"> </w:t>
      </w:r>
      <w:r w:rsidRPr="001571F6">
        <w:rPr>
          <w:position w:val="1"/>
          <w:sz w:val="28"/>
          <w:szCs w:val="28"/>
        </w:rPr>
        <w:t>таблице</w:t>
      </w:r>
      <w:r w:rsidR="009F4E03">
        <w:rPr>
          <w:sz w:val="28"/>
          <w:szCs w:val="28"/>
        </w:rPr>
        <w:t xml:space="preserve"> 2</w:t>
      </w:r>
      <w:r w:rsidRPr="001571F6">
        <w:rPr>
          <w:sz w:val="28"/>
          <w:szCs w:val="28"/>
        </w:rPr>
        <w:t>.</w:t>
      </w:r>
      <w:r w:rsidR="009F4E03">
        <w:rPr>
          <w:sz w:val="28"/>
          <w:szCs w:val="28"/>
        </w:rPr>
        <w:t>1</w:t>
      </w:r>
      <w:r w:rsidRPr="001571F6">
        <w:rPr>
          <w:spacing w:val="1"/>
          <w:sz w:val="28"/>
          <w:szCs w:val="28"/>
        </w:rPr>
        <w:t xml:space="preserve"> </w:t>
      </w:r>
      <w:r w:rsidRPr="001571F6">
        <w:rPr>
          <w:sz w:val="28"/>
          <w:szCs w:val="28"/>
        </w:rPr>
        <w:t>и</w:t>
      </w:r>
      <w:r w:rsidRPr="001571F6">
        <w:rPr>
          <w:spacing w:val="1"/>
          <w:sz w:val="28"/>
          <w:szCs w:val="28"/>
        </w:rPr>
        <w:t xml:space="preserve"> </w:t>
      </w:r>
      <w:r w:rsidRPr="001571F6">
        <w:rPr>
          <w:sz w:val="28"/>
          <w:szCs w:val="28"/>
        </w:rPr>
        <w:t>графически</w:t>
      </w:r>
      <w:r w:rsidRPr="001571F6">
        <w:rPr>
          <w:spacing w:val="1"/>
          <w:sz w:val="28"/>
          <w:szCs w:val="28"/>
        </w:rPr>
        <w:t xml:space="preserve"> </w:t>
      </w:r>
      <w:r w:rsidRPr="001571F6">
        <w:rPr>
          <w:sz w:val="28"/>
          <w:szCs w:val="28"/>
        </w:rPr>
        <w:t>показаны</w:t>
      </w:r>
      <w:r w:rsidRPr="001571F6">
        <w:rPr>
          <w:spacing w:val="1"/>
          <w:sz w:val="28"/>
          <w:szCs w:val="28"/>
        </w:rPr>
        <w:t xml:space="preserve"> </w:t>
      </w:r>
      <w:r w:rsidRPr="001571F6">
        <w:rPr>
          <w:sz w:val="28"/>
          <w:szCs w:val="28"/>
        </w:rPr>
        <w:t>на</w:t>
      </w:r>
      <w:r w:rsidRPr="001571F6">
        <w:rPr>
          <w:spacing w:val="1"/>
          <w:sz w:val="28"/>
          <w:szCs w:val="28"/>
        </w:rPr>
        <w:t xml:space="preserve"> </w:t>
      </w:r>
      <w:r w:rsidRPr="001571F6">
        <w:rPr>
          <w:sz w:val="28"/>
          <w:szCs w:val="28"/>
        </w:rPr>
        <w:t>рисунке</w:t>
      </w:r>
      <w:r w:rsidRPr="001571F6">
        <w:rPr>
          <w:spacing w:val="1"/>
          <w:sz w:val="28"/>
          <w:szCs w:val="28"/>
        </w:rPr>
        <w:t xml:space="preserve"> </w:t>
      </w:r>
      <w:r w:rsidR="00670C57">
        <w:rPr>
          <w:sz w:val="28"/>
          <w:szCs w:val="28"/>
        </w:rPr>
        <w:t>2</w:t>
      </w:r>
      <w:r w:rsidRPr="001571F6">
        <w:rPr>
          <w:sz w:val="28"/>
          <w:szCs w:val="28"/>
        </w:rPr>
        <w:t>.</w:t>
      </w:r>
      <w:r w:rsidR="00670C57">
        <w:rPr>
          <w:sz w:val="28"/>
          <w:szCs w:val="28"/>
        </w:rPr>
        <w:t>5</w:t>
      </w:r>
      <w:r w:rsidRPr="001571F6">
        <w:rPr>
          <w:spacing w:val="1"/>
          <w:sz w:val="28"/>
          <w:szCs w:val="28"/>
        </w:rPr>
        <w:t xml:space="preserve"> </w:t>
      </w:r>
      <w:r w:rsidRPr="001571F6">
        <w:rPr>
          <w:sz w:val="28"/>
          <w:szCs w:val="28"/>
        </w:rPr>
        <w:t>в</w:t>
      </w:r>
      <w:r w:rsidRPr="001571F6">
        <w:rPr>
          <w:spacing w:val="1"/>
          <w:sz w:val="28"/>
          <w:szCs w:val="28"/>
        </w:rPr>
        <w:t xml:space="preserve"> </w:t>
      </w:r>
      <w:r w:rsidRPr="001571F6">
        <w:rPr>
          <w:sz w:val="28"/>
          <w:szCs w:val="28"/>
        </w:rPr>
        <w:t>сравнении</w:t>
      </w:r>
      <w:r w:rsidRPr="001571F6">
        <w:rPr>
          <w:spacing w:val="1"/>
          <w:sz w:val="28"/>
          <w:szCs w:val="28"/>
        </w:rPr>
        <w:t xml:space="preserve"> </w:t>
      </w:r>
      <w:r w:rsidRPr="001571F6">
        <w:rPr>
          <w:sz w:val="28"/>
          <w:szCs w:val="28"/>
        </w:rPr>
        <w:t>с</w:t>
      </w:r>
      <w:r w:rsidRPr="001571F6">
        <w:rPr>
          <w:spacing w:val="1"/>
          <w:sz w:val="28"/>
          <w:szCs w:val="28"/>
        </w:rPr>
        <w:t xml:space="preserve"> </w:t>
      </w:r>
      <w:r w:rsidRPr="001571F6">
        <w:rPr>
          <w:sz w:val="28"/>
          <w:szCs w:val="28"/>
        </w:rPr>
        <w:t>вертикальными</w:t>
      </w:r>
      <w:r w:rsidRPr="001571F6">
        <w:rPr>
          <w:spacing w:val="1"/>
          <w:sz w:val="28"/>
          <w:szCs w:val="28"/>
        </w:rPr>
        <w:t xml:space="preserve"> </w:t>
      </w:r>
      <w:r w:rsidRPr="001571F6">
        <w:rPr>
          <w:position w:val="1"/>
          <w:sz w:val="28"/>
          <w:szCs w:val="28"/>
        </w:rPr>
        <w:t>напряжениями</w:t>
      </w:r>
      <w:r w:rsidRPr="001571F6">
        <w:rPr>
          <w:spacing w:val="1"/>
          <w:position w:val="1"/>
          <w:sz w:val="28"/>
          <w:szCs w:val="28"/>
        </w:rPr>
        <w:t xml:space="preserve"> </w:t>
      </w:r>
      <w:r w:rsidRPr="001571F6">
        <w:rPr>
          <w:position w:val="1"/>
          <w:sz w:val="28"/>
          <w:szCs w:val="28"/>
        </w:rPr>
        <w:t>S</w:t>
      </w:r>
      <w:r w:rsidRPr="001571F6">
        <w:rPr>
          <w:sz w:val="28"/>
          <w:szCs w:val="28"/>
        </w:rPr>
        <w:t>v</w:t>
      </w:r>
      <w:r w:rsidRPr="001571F6">
        <w:rPr>
          <w:position w:val="1"/>
          <w:sz w:val="28"/>
          <w:szCs w:val="28"/>
        </w:rPr>
        <w:t>.</w:t>
      </w:r>
      <w:r w:rsidRPr="001571F6">
        <w:rPr>
          <w:spacing w:val="1"/>
          <w:position w:val="1"/>
          <w:sz w:val="28"/>
          <w:szCs w:val="28"/>
        </w:rPr>
        <w:t xml:space="preserve"> </w:t>
      </w:r>
      <w:r w:rsidRPr="001571F6">
        <w:rPr>
          <w:position w:val="1"/>
          <w:sz w:val="28"/>
          <w:szCs w:val="28"/>
        </w:rPr>
        <w:t>Несмотря</w:t>
      </w:r>
      <w:r w:rsidRPr="001571F6">
        <w:rPr>
          <w:spacing w:val="1"/>
          <w:position w:val="1"/>
          <w:sz w:val="28"/>
          <w:szCs w:val="28"/>
        </w:rPr>
        <w:t xml:space="preserve"> </w:t>
      </w:r>
      <w:r w:rsidRPr="001571F6">
        <w:rPr>
          <w:position w:val="1"/>
          <w:sz w:val="28"/>
          <w:szCs w:val="28"/>
        </w:rPr>
        <w:t>на</w:t>
      </w:r>
      <w:r w:rsidRPr="001571F6">
        <w:rPr>
          <w:spacing w:val="1"/>
          <w:position w:val="1"/>
          <w:sz w:val="28"/>
          <w:szCs w:val="28"/>
        </w:rPr>
        <w:t xml:space="preserve"> </w:t>
      </w:r>
      <w:r w:rsidRPr="001571F6">
        <w:rPr>
          <w:position w:val="1"/>
          <w:sz w:val="28"/>
          <w:szCs w:val="28"/>
        </w:rPr>
        <w:t>разброс,</w:t>
      </w:r>
      <w:r w:rsidRPr="001571F6">
        <w:rPr>
          <w:spacing w:val="1"/>
          <w:position w:val="1"/>
          <w:sz w:val="28"/>
          <w:szCs w:val="28"/>
        </w:rPr>
        <w:t xml:space="preserve"> </w:t>
      </w:r>
      <w:r w:rsidRPr="001571F6">
        <w:rPr>
          <w:position w:val="1"/>
          <w:sz w:val="28"/>
          <w:szCs w:val="28"/>
        </w:rPr>
        <w:t>результаты</w:t>
      </w:r>
      <w:r w:rsidRPr="001571F6">
        <w:rPr>
          <w:spacing w:val="1"/>
          <w:position w:val="1"/>
          <w:sz w:val="28"/>
          <w:szCs w:val="28"/>
        </w:rPr>
        <w:t xml:space="preserve"> </w:t>
      </w:r>
      <w:r w:rsidRPr="001571F6">
        <w:rPr>
          <w:position w:val="1"/>
          <w:sz w:val="28"/>
          <w:szCs w:val="28"/>
        </w:rPr>
        <w:t>могут</w:t>
      </w:r>
      <w:r w:rsidRPr="001571F6">
        <w:rPr>
          <w:spacing w:val="1"/>
          <w:position w:val="1"/>
          <w:sz w:val="28"/>
          <w:szCs w:val="28"/>
        </w:rPr>
        <w:t xml:space="preserve"> </w:t>
      </w:r>
      <w:r w:rsidRPr="001571F6">
        <w:rPr>
          <w:position w:val="1"/>
          <w:sz w:val="28"/>
          <w:szCs w:val="28"/>
        </w:rPr>
        <w:t>быть</w:t>
      </w:r>
      <w:r w:rsidRPr="001571F6">
        <w:rPr>
          <w:spacing w:val="1"/>
          <w:position w:val="1"/>
          <w:sz w:val="28"/>
          <w:szCs w:val="28"/>
        </w:rPr>
        <w:t xml:space="preserve"> </w:t>
      </w:r>
      <w:r w:rsidRPr="001571F6">
        <w:rPr>
          <w:position w:val="1"/>
          <w:sz w:val="28"/>
          <w:szCs w:val="28"/>
        </w:rPr>
        <w:t>суммированы</w:t>
      </w:r>
      <w:r w:rsidRPr="001571F6">
        <w:rPr>
          <w:spacing w:val="1"/>
          <w:position w:val="1"/>
          <w:sz w:val="28"/>
          <w:szCs w:val="28"/>
        </w:rPr>
        <w:t xml:space="preserve"> </w:t>
      </w:r>
      <w:r w:rsidRPr="001571F6">
        <w:rPr>
          <w:sz w:val="28"/>
          <w:szCs w:val="28"/>
        </w:rPr>
        <w:t>следующими</w:t>
      </w:r>
      <w:r w:rsidRPr="001571F6">
        <w:rPr>
          <w:spacing w:val="1"/>
          <w:sz w:val="28"/>
          <w:szCs w:val="28"/>
        </w:rPr>
        <w:t xml:space="preserve"> </w:t>
      </w:r>
      <w:r w:rsidRPr="001571F6">
        <w:rPr>
          <w:sz w:val="28"/>
          <w:szCs w:val="28"/>
        </w:rPr>
        <w:t>средними</w:t>
      </w:r>
      <w:r w:rsidRPr="001571F6">
        <w:rPr>
          <w:spacing w:val="1"/>
          <w:sz w:val="28"/>
          <w:szCs w:val="28"/>
        </w:rPr>
        <w:t xml:space="preserve"> </w:t>
      </w:r>
      <w:r w:rsidRPr="001571F6">
        <w:rPr>
          <w:sz w:val="28"/>
          <w:szCs w:val="28"/>
        </w:rPr>
        <w:t>главными</w:t>
      </w:r>
      <w:r w:rsidRPr="001571F6">
        <w:rPr>
          <w:spacing w:val="1"/>
          <w:sz w:val="28"/>
          <w:szCs w:val="28"/>
        </w:rPr>
        <w:t xml:space="preserve"> </w:t>
      </w:r>
      <w:r w:rsidRPr="001571F6">
        <w:rPr>
          <w:sz w:val="28"/>
          <w:szCs w:val="28"/>
        </w:rPr>
        <w:t>напряжениями</w:t>
      </w:r>
      <w:r w:rsidRPr="001571F6">
        <w:rPr>
          <w:spacing w:val="1"/>
          <w:sz w:val="28"/>
          <w:szCs w:val="28"/>
        </w:rPr>
        <w:t xml:space="preserve"> </w:t>
      </w:r>
      <w:r w:rsidRPr="001571F6">
        <w:rPr>
          <w:sz w:val="28"/>
          <w:szCs w:val="28"/>
        </w:rPr>
        <w:t>и</w:t>
      </w:r>
      <w:r w:rsidRPr="001571F6">
        <w:rPr>
          <w:spacing w:val="1"/>
          <w:sz w:val="28"/>
          <w:szCs w:val="28"/>
        </w:rPr>
        <w:t xml:space="preserve"> </w:t>
      </w:r>
      <w:r w:rsidRPr="001571F6">
        <w:rPr>
          <w:sz w:val="28"/>
          <w:szCs w:val="28"/>
        </w:rPr>
        <w:t>ориентацией</w:t>
      </w:r>
      <w:r w:rsidRPr="001571F6">
        <w:rPr>
          <w:spacing w:val="1"/>
          <w:sz w:val="28"/>
          <w:szCs w:val="28"/>
        </w:rPr>
        <w:t xml:space="preserve"> </w:t>
      </w:r>
      <w:r w:rsidRPr="001571F6">
        <w:rPr>
          <w:sz w:val="28"/>
          <w:szCs w:val="28"/>
        </w:rPr>
        <w:t>максимального</w:t>
      </w:r>
      <w:r w:rsidRPr="001571F6">
        <w:rPr>
          <w:spacing w:val="1"/>
          <w:sz w:val="28"/>
          <w:szCs w:val="28"/>
        </w:rPr>
        <w:t xml:space="preserve"> </w:t>
      </w:r>
      <w:r w:rsidRPr="001571F6">
        <w:rPr>
          <w:sz w:val="28"/>
          <w:szCs w:val="28"/>
        </w:rPr>
        <w:t>горизонтального</w:t>
      </w:r>
      <w:r w:rsidRPr="001571F6">
        <w:rPr>
          <w:spacing w:val="-1"/>
          <w:sz w:val="28"/>
          <w:szCs w:val="28"/>
        </w:rPr>
        <w:t xml:space="preserve"> </w:t>
      </w:r>
      <w:r w:rsidRPr="001571F6">
        <w:rPr>
          <w:sz w:val="28"/>
          <w:szCs w:val="28"/>
        </w:rPr>
        <w:t>напряжения</w:t>
      </w:r>
      <w:r w:rsidRPr="001571F6">
        <w:rPr>
          <w:spacing w:val="-1"/>
          <w:sz w:val="28"/>
          <w:szCs w:val="28"/>
        </w:rPr>
        <w:t xml:space="preserve"> </w:t>
      </w:r>
      <w:proofErr w:type="spellStart"/>
      <w:r w:rsidRPr="001571F6">
        <w:rPr>
          <w:sz w:val="28"/>
          <w:szCs w:val="28"/>
        </w:rPr>
        <w:t>θ</w:t>
      </w:r>
      <w:r w:rsidRPr="001571F6">
        <w:rPr>
          <w:sz w:val="28"/>
          <w:szCs w:val="28"/>
          <w:vertAlign w:val="subscript"/>
        </w:rPr>
        <w:t>SH</w:t>
      </w:r>
      <w:proofErr w:type="spellEnd"/>
      <w:r w:rsidRPr="001571F6">
        <w:rPr>
          <w:spacing w:val="-2"/>
          <w:sz w:val="28"/>
          <w:szCs w:val="28"/>
        </w:rPr>
        <w:t xml:space="preserve"> </w:t>
      </w:r>
      <w:r w:rsidRPr="001571F6">
        <w:rPr>
          <w:sz w:val="28"/>
          <w:szCs w:val="28"/>
        </w:rPr>
        <w:t>на</w:t>
      </w:r>
      <w:r w:rsidRPr="001571F6">
        <w:rPr>
          <w:spacing w:val="-2"/>
          <w:sz w:val="28"/>
          <w:szCs w:val="28"/>
        </w:rPr>
        <w:t xml:space="preserve"> </w:t>
      </w:r>
      <w:r w:rsidRPr="001571F6">
        <w:rPr>
          <w:sz w:val="28"/>
          <w:szCs w:val="28"/>
        </w:rPr>
        <w:t>соответствующей средней</w:t>
      </w:r>
      <w:r w:rsidRPr="001571F6">
        <w:rPr>
          <w:spacing w:val="-1"/>
          <w:sz w:val="28"/>
          <w:szCs w:val="28"/>
        </w:rPr>
        <w:t xml:space="preserve"> </w:t>
      </w:r>
      <w:r w:rsidRPr="001571F6">
        <w:rPr>
          <w:sz w:val="28"/>
          <w:szCs w:val="28"/>
        </w:rPr>
        <w:t>глубине</w:t>
      </w:r>
      <w:r w:rsidR="00644A7F">
        <w:rPr>
          <w:sz w:val="28"/>
          <w:szCs w:val="28"/>
        </w:rPr>
        <w:t>.</w:t>
      </w:r>
    </w:p>
    <w:p w14:paraId="1B77BB5D" w14:textId="234EF435" w:rsidR="004418D0" w:rsidRDefault="004418D0" w:rsidP="00A3046E">
      <w:pPr>
        <w:pStyle w:val="a9"/>
        <w:spacing w:after="0"/>
        <w:ind w:firstLine="567"/>
        <w:jc w:val="both"/>
        <w:rPr>
          <w:sz w:val="28"/>
          <w:szCs w:val="28"/>
        </w:rPr>
        <w:sectPr w:rsidR="004418D0" w:rsidSect="004769D0">
          <w:footerReference w:type="default" r:id="rId17"/>
          <w:pgSz w:w="11906" w:h="16838"/>
          <w:pgMar w:top="1134" w:right="567" w:bottom="1134" w:left="1701" w:header="709" w:footer="709" w:gutter="0"/>
          <w:pgNumType w:start="1"/>
          <w:cols w:space="708"/>
          <w:docGrid w:linePitch="360"/>
        </w:sectPr>
      </w:pPr>
      <w:r>
        <w:rPr>
          <w:sz w:val="28"/>
          <w:szCs w:val="28"/>
        </w:rPr>
        <w:t>На рисунке 2.6 показаны о</w:t>
      </w:r>
      <w:r w:rsidRPr="00644A7F">
        <w:rPr>
          <w:sz w:val="28"/>
          <w:szCs w:val="28"/>
        </w:rPr>
        <w:t>риентация</w:t>
      </w:r>
      <w:r w:rsidRPr="00644A7F">
        <w:rPr>
          <w:spacing w:val="-1"/>
          <w:sz w:val="28"/>
          <w:szCs w:val="28"/>
        </w:rPr>
        <w:t xml:space="preserve"> </w:t>
      </w:r>
      <w:r w:rsidRPr="00644A7F">
        <w:rPr>
          <w:sz w:val="28"/>
          <w:szCs w:val="28"/>
        </w:rPr>
        <w:t>созданных</w:t>
      </w:r>
      <w:r w:rsidRPr="00644A7F">
        <w:rPr>
          <w:spacing w:val="-1"/>
          <w:sz w:val="28"/>
          <w:szCs w:val="28"/>
        </w:rPr>
        <w:t xml:space="preserve"> </w:t>
      </w:r>
      <w:r w:rsidRPr="00644A7F">
        <w:rPr>
          <w:sz w:val="28"/>
          <w:szCs w:val="28"/>
        </w:rPr>
        <w:t>и</w:t>
      </w:r>
      <w:r w:rsidRPr="00644A7F">
        <w:rPr>
          <w:spacing w:val="-3"/>
          <w:sz w:val="28"/>
          <w:szCs w:val="28"/>
        </w:rPr>
        <w:t xml:space="preserve"> </w:t>
      </w:r>
      <w:r w:rsidRPr="00644A7F">
        <w:rPr>
          <w:sz w:val="28"/>
          <w:szCs w:val="28"/>
        </w:rPr>
        <w:t>раскрытых</w:t>
      </w:r>
      <w:r w:rsidRPr="00644A7F">
        <w:rPr>
          <w:spacing w:val="-2"/>
          <w:sz w:val="28"/>
          <w:szCs w:val="28"/>
        </w:rPr>
        <w:t xml:space="preserve"> </w:t>
      </w:r>
      <w:r w:rsidRPr="00644A7F">
        <w:rPr>
          <w:sz w:val="28"/>
          <w:szCs w:val="28"/>
        </w:rPr>
        <w:t>трещин</w:t>
      </w:r>
      <w:r w:rsidRPr="00644A7F">
        <w:rPr>
          <w:spacing w:val="-3"/>
          <w:sz w:val="28"/>
          <w:szCs w:val="28"/>
        </w:rPr>
        <w:t xml:space="preserve"> </w:t>
      </w:r>
      <w:r w:rsidRPr="00644A7F">
        <w:rPr>
          <w:sz w:val="28"/>
          <w:szCs w:val="28"/>
        </w:rPr>
        <w:t>в</w:t>
      </w:r>
      <w:r w:rsidRPr="00644A7F">
        <w:rPr>
          <w:spacing w:val="-2"/>
          <w:sz w:val="28"/>
          <w:szCs w:val="28"/>
        </w:rPr>
        <w:t xml:space="preserve"> </w:t>
      </w:r>
      <w:r w:rsidRPr="00644A7F">
        <w:rPr>
          <w:sz w:val="28"/>
          <w:szCs w:val="28"/>
        </w:rPr>
        <w:t>скважине</w:t>
      </w:r>
      <w:r>
        <w:rPr>
          <w:sz w:val="28"/>
          <w:szCs w:val="28"/>
        </w:rPr>
        <w:t>.</w:t>
      </w:r>
    </w:p>
    <w:p w14:paraId="7C6FB0CB" w14:textId="67809B2F" w:rsidR="00644A7F" w:rsidRDefault="00644A7F" w:rsidP="00A3046E">
      <w:pPr>
        <w:pStyle w:val="a9"/>
        <w:spacing w:after="0"/>
        <w:ind w:firstLine="567"/>
        <w:rPr>
          <w:sz w:val="28"/>
          <w:szCs w:val="28"/>
        </w:rPr>
      </w:pPr>
      <w:r w:rsidRPr="00EE37DB">
        <w:rPr>
          <w:sz w:val="28"/>
          <w:szCs w:val="28"/>
        </w:rPr>
        <w:lastRenderedPageBreak/>
        <w:t>Таблица</w:t>
      </w:r>
      <w:r w:rsidRPr="00EE37DB">
        <w:rPr>
          <w:spacing w:val="-4"/>
          <w:sz w:val="28"/>
          <w:szCs w:val="28"/>
        </w:rPr>
        <w:t xml:space="preserve"> </w:t>
      </w:r>
      <w:r w:rsidR="009F4E03" w:rsidRPr="00EE37DB">
        <w:rPr>
          <w:sz w:val="28"/>
          <w:szCs w:val="28"/>
        </w:rPr>
        <w:t>2</w:t>
      </w:r>
      <w:r w:rsidRPr="00EE37DB">
        <w:rPr>
          <w:sz w:val="28"/>
          <w:szCs w:val="28"/>
        </w:rPr>
        <w:t>.1</w:t>
      </w:r>
      <w:r w:rsidRPr="00EE37DB">
        <w:rPr>
          <w:spacing w:val="-2"/>
          <w:sz w:val="28"/>
          <w:szCs w:val="28"/>
        </w:rPr>
        <w:t xml:space="preserve"> </w:t>
      </w:r>
      <w:r w:rsidRPr="00EE37DB">
        <w:rPr>
          <w:sz w:val="28"/>
          <w:szCs w:val="28"/>
        </w:rPr>
        <w:t>–</w:t>
      </w:r>
      <w:r w:rsidRPr="00EE37DB">
        <w:rPr>
          <w:spacing w:val="-2"/>
          <w:sz w:val="28"/>
          <w:szCs w:val="28"/>
        </w:rPr>
        <w:t xml:space="preserve"> </w:t>
      </w:r>
      <w:r w:rsidRPr="00EE37DB">
        <w:rPr>
          <w:sz w:val="28"/>
          <w:szCs w:val="28"/>
        </w:rPr>
        <w:t>Результаты</w:t>
      </w:r>
      <w:r w:rsidRPr="00EE37DB">
        <w:rPr>
          <w:spacing w:val="-2"/>
          <w:sz w:val="28"/>
          <w:szCs w:val="28"/>
        </w:rPr>
        <w:t xml:space="preserve"> </w:t>
      </w:r>
      <w:r w:rsidRPr="00EE37DB">
        <w:rPr>
          <w:sz w:val="28"/>
          <w:szCs w:val="28"/>
        </w:rPr>
        <w:t>испытаний</w:t>
      </w:r>
      <w:r w:rsidRPr="00EE37DB">
        <w:rPr>
          <w:spacing w:val="-3"/>
          <w:sz w:val="28"/>
          <w:szCs w:val="28"/>
        </w:rPr>
        <w:t xml:space="preserve"> </w:t>
      </w:r>
      <w:r w:rsidRPr="00EE37DB">
        <w:rPr>
          <w:sz w:val="28"/>
          <w:szCs w:val="28"/>
        </w:rPr>
        <w:t>гидроразрыва</w:t>
      </w:r>
      <w:r w:rsidRPr="00EE37DB">
        <w:rPr>
          <w:spacing w:val="-3"/>
          <w:sz w:val="28"/>
          <w:szCs w:val="28"/>
        </w:rPr>
        <w:t xml:space="preserve"> </w:t>
      </w:r>
      <w:r w:rsidRPr="00EE37DB">
        <w:rPr>
          <w:sz w:val="28"/>
          <w:szCs w:val="28"/>
        </w:rPr>
        <w:t>массива</w:t>
      </w:r>
      <w:r w:rsidRPr="00EE37DB">
        <w:rPr>
          <w:spacing w:val="-5"/>
          <w:sz w:val="28"/>
          <w:szCs w:val="28"/>
        </w:rPr>
        <w:t xml:space="preserve"> </w:t>
      </w:r>
      <w:r w:rsidRPr="00EE37DB">
        <w:rPr>
          <w:sz w:val="28"/>
          <w:szCs w:val="28"/>
        </w:rPr>
        <w:t>в</w:t>
      </w:r>
      <w:r w:rsidRPr="00EE37DB">
        <w:rPr>
          <w:spacing w:val="-4"/>
          <w:sz w:val="28"/>
          <w:szCs w:val="28"/>
        </w:rPr>
        <w:t xml:space="preserve"> </w:t>
      </w:r>
      <w:r w:rsidRPr="00EE37DB">
        <w:rPr>
          <w:sz w:val="28"/>
          <w:szCs w:val="28"/>
        </w:rPr>
        <w:t>скважине</w:t>
      </w:r>
      <w:r w:rsidRPr="00EE37DB">
        <w:rPr>
          <w:spacing w:val="-3"/>
          <w:sz w:val="28"/>
          <w:szCs w:val="28"/>
        </w:rPr>
        <w:t xml:space="preserve"> </w:t>
      </w:r>
      <w:r w:rsidRPr="00EE37DB">
        <w:rPr>
          <w:sz w:val="28"/>
          <w:szCs w:val="28"/>
        </w:rPr>
        <w:t>S_ZL70_15_GM1</w:t>
      </w:r>
    </w:p>
    <w:p w14:paraId="3BA3911A" w14:textId="77777777" w:rsidR="00644A7F" w:rsidRPr="00644A7F" w:rsidRDefault="00644A7F" w:rsidP="00A3046E">
      <w:pPr>
        <w:pStyle w:val="a9"/>
        <w:spacing w:after="0"/>
        <w:ind w:firstLine="567"/>
        <w:rPr>
          <w:sz w:val="28"/>
          <w:szCs w:val="28"/>
        </w:rP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826"/>
        <w:gridCol w:w="1068"/>
        <w:gridCol w:w="1111"/>
        <w:gridCol w:w="1096"/>
        <w:gridCol w:w="1029"/>
        <w:gridCol w:w="1163"/>
        <w:gridCol w:w="2245"/>
        <w:gridCol w:w="639"/>
        <w:gridCol w:w="1029"/>
        <w:gridCol w:w="639"/>
        <w:gridCol w:w="2735"/>
      </w:tblGrid>
      <w:tr w:rsidR="00644A7F" w:rsidRPr="00B14436" w14:paraId="352ACC1D" w14:textId="77777777" w:rsidTr="00076608">
        <w:trPr>
          <w:trHeight w:val="20"/>
        </w:trPr>
        <w:tc>
          <w:tcPr>
            <w:tcW w:w="5000" w:type="pct"/>
            <w:gridSpan w:val="11"/>
            <w:tcBorders>
              <w:bottom w:val="single" w:sz="6" w:space="0" w:color="000000"/>
            </w:tcBorders>
          </w:tcPr>
          <w:p w14:paraId="63DE4DEF" w14:textId="77777777" w:rsidR="00644A7F" w:rsidRPr="00B14436" w:rsidRDefault="00644A7F" w:rsidP="00076608">
            <w:pPr>
              <w:pStyle w:val="TableParagraph"/>
              <w:contextualSpacing/>
              <w:rPr>
                <w:sz w:val="24"/>
                <w:szCs w:val="24"/>
                <w:lang w:val="ru-RU"/>
              </w:rPr>
            </w:pPr>
            <w:r w:rsidRPr="00B14436">
              <w:rPr>
                <w:sz w:val="24"/>
                <w:szCs w:val="24"/>
                <w:lang w:val="ru-RU"/>
              </w:rPr>
              <w:t>(</w:t>
            </w:r>
            <w:r w:rsidRPr="00B14436">
              <w:rPr>
                <w:sz w:val="24"/>
                <w:szCs w:val="24"/>
              </w:rPr>
              <w:t>Pc</w:t>
            </w:r>
            <w:r w:rsidRPr="00B14436">
              <w:rPr>
                <w:sz w:val="24"/>
                <w:szCs w:val="24"/>
                <w:lang w:val="ru-RU"/>
              </w:rPr>
              <w:t>:</w:t>
            </w:r>
            <w:r w:rsidRPr="00B14436">
              <w:rPr>
                <w:spacing w:val="-2"/>
                <w:sz w:val="24"/>
                <w:szCs w:val="24"/>
                <w:lang w:val="ru-RU"/>
              </w:rPr>
              <w:t xml:space="preserve"> </w:t>
            </w:r>
            <w:r w:rsidRPr="00B14436">
              <w:rPr>
                <w:sz w:val="24"/>
                <w:szCs w:val="24"/>
                <w:lang w:val="ru-RU"/>
              </w:rPr>
              <w:t>давление</w:t>
            </w:r>
            <w:r w:rsidRPr="00B14436">
              <w:rPr>
                <w:spacing w:val="-3"/>
                <w:sz w:val="24"/>
                <w:szCs w:val="24"/>
                <w:lang w:val="ru-RU"/>
              </w:rPr>
              <w:t xml:space="preserve"> </w:t>
            </w:r>
            <w:r w:rsidRPr="00B14436">
              <w:rPr>
                <w:sz w:val="24"/>
                <w:szCs w:val="24"/>
                <w:lang w:val="ru-RU"/>
              </w:rPr>
              <w:t>создания</w:t>
            </w:r>
            <w:r w:rsidRPr="00B14436">
              <w:rPr>
                <w:spacing w:val="-2"/>
                <w:sz w:val="24"/>
                <w:szCs w:val="24"/>
                <w:lang w:val="ru-RU"/>
              </w:rPr>
              <w:t xml:space="preserve"> </w:t>
            </w:r>
            <w:r w:rsidRPr="00B14436">
              <w:rPr>
                <w:sz w:val="24"/>
                <w:szCs w:val="24"/>
                <w:lang w:val="ru-RU"/>
              </w:rPr>
              <w:t>трещины,</w:t>
            </w:r>
            <w:r w:rsidRPr="00B14436">
              <w:rPr>
                <w:spacing w:val="-2"/>
                <w:sz w:val="24"/>
                <w:szCs w:val="24"/>
                <w:lang w:val="ru-RU"/>
              </w:rPr>
              <w:t xml:space="preserve"> </w:t>
            </w:r>
            <w:proofErr w:type="spellStart"/>
            <w:r w:rsidRPr="00B14436">
              <w:rPr>
                <w:sz w:val="24"/>
                <w:szCs w:val="24"/>
              </w:rPr>
              <w:t>Pr</w:t>
            </w:r>
            <w:proofErr w:type="spellEnd"/>
            <w:r w:rsidRPr="00B14436">
              <w:rPr>
                <w:sz w:val="24"/>
                <w:szCs w:val="24"/>
                <w:lang w:val="ru-RU"/>
              </w:rPr>
              <w:t>:</w:t>
            </w:r>
            <w:r w:rsidRPr="00B14436">
              <w:rPr>
                <w:spacing w:val="-2"/>
                <w:sz w:val="24"/>
                <w:szCs w:val="24"/>
                <w:lang w:val="ru-RU"/>
              </w:rPr>
              <w:t xml:space="preserve"> </w:t>
            </w:r>
            <w:r w:rsidRPr="00B14436">
              <w:rPr>
                <w:sz w:val="24"/>
                <w:szCs w:val="24"/>
                <w:lang w:val="ru-RU"/>
              </w:rPr>
              <w:t>рефракционное</w:t>
            </w:r>
            <w:r w:rsidRPr="00B14436">
              <w:rPr>
                <w:spacing w:val="-3"/>
                <w:sz w:val="24"/>
                <w:szCs w:val="24"/>
                <w:lang w:val="ru-RU"/>
              </w:rPr>
              <w:t xml:space="preserve"> </w:t>
            </w:r>
            <w:r w:rsidRPr="00B14436">
              <w:rPr>
                <w:sz w:val="24"/>
                <w:szCs w:val="24"/>
                <w:lang w:val="ru-RU"/>
              </w:rPr>
              <w:t>давление,</w:t>
            </w:r>
            <w:r w:rsidRPr="00B14436">
              <w:rPr>
                <w:spacing w:val="-2"/>
                <w:sz w:val="24"/>
                <w:szCs w:val="24"/>
                <w:lang w:val="ru-RU"/>
              </w:rPr>
              <w:t xml:space="preserve"> </w:t>
            </w:r>
            <w:r w:rsidRPr="00B14436">
              <w:rPr>
                <w:sz w:val="24"/>
                <w:szCs w:val="24"/>
              </w:rPr>
              <w:t>T</w:t>
            </w:r>
            <w:r w:rsidRPr="00B14436">
              <w:rPr>
                <w:sz w:val="24"/>
                <w:szCs w:val="24"/>
                <w:lang w:val="ru-RU"/>
              </w:rPr>
              <w:t>:</w:t>
            </w:r>
            <w:r w:rsidRPr="00B14436">
              <w:rPr>
                <w:spacing w:val="-2"/>
                <w:sz w:val="24"/>
                <w:szCs w:val="24"/>
                <w:lang w:val="ru-RU"/>
              </w:rPr>
              <w:t xml:space="preserve"> </w:t>
            </w:r>
            <w:r w:rsidRPr="00B14436">
              <w:rPr>
                <w:sz w:val="24"/>
                <w:szCs w:val="24"/>
                <w:lang w:val="ru-RU"/>
              </w:rPr>
              <w:t>гидравлическая</w:t>
            </w:r>
            <w:r w:rsidRPr="00B14436">
              <w:rPr>
                <w:spacing w:val="-2"/>
                <w:sz w:val="24"/>
                <w:szCs w:val="24"/>
                <w:lang w:val="ru-RU"/>
              </w:rPr>
              <w:t xml:space="preserve"> </w:t>
            </w:r>
            <w:r w:rsidRPr="00B14436">
              <w:rPr>
                <w:sz w:val="24"/>
                <w:szCs w:val="24"/>
                <w:lang w:val="ru-RU"/>
              </w:rPr>
              <w:t>прочность</w:t>
            </w:r>
            <w:r w:rsidRPr="00B14436">
              <w:rPr>
                <w:spacing w:val="-1"/>
                <w:sz w:val="24"/>
                <w:szCs w:val="24"/>
                <w:lang w:val="ru-RU"/>
              </w:rPr>
              <w:t xml:space="preserve"> </w:t>
            </w:r>
            <w:r w:rsidRPr="00B14436">
              <w:rPr>
                <w:sz w:val="24"/>
                <w:szCs w:val="24"/>
                <w:lang w:val="ru-RU"/>
              </w:rPr>
              <w:t>на</w:t>
            </w:r>
            <w:r w:rsidRPr="00B14436">
              <w:rPr>
                <w:spacing w:val="-4"/>
                <w:sz w:val="24"/>
                <w:szCs w:val="24"/>
                <w:lang w:val="ru-RU"/>
              </w:rPr>
              <w:t xml:space="preserve"> </w:t>
            </w:r>
            <w:r w:rsidRPr="00B14436">
              <w:rPr>
                <w:sz w:val="24"/>
                <w:szCs w:val="24"/>
                <w:lang w:val="ru-RU"/>
              </w:rPr>
              <w:t>растяжение,</w:t>
            </w:r>
            <w:r w:rsidRPr="00B14436">
              <w:rPr>
                <w:spacing w:val="-3"/>
                <w:sz w:val="24"/>
                <w:szCs w:val="24"/>
                <w:lang w:val="ru-RU"/>
              </w:rPr>
              <w:t xml:space="preserve"> </w:t>
            </w:r>
            <w:r w:rsidRPr="00B14436">
              <w:rPr>
                <w:sz w:val="24"/>
                <w:szCs w:val="24"/>
              </w:rPr>
              <w:t>Psi</w:t>
            </w:r>
            <w:r w:rsidRPr="00B14436">
              <w:rPr>
                <w:sz w:val="24"/>
                <w:szCs w:val="24"/>
                <w:lang w:val="ru-RU"/>
              </w:rPr>
              <w:t>:</w:t>
            </w:r>
            <w:r w:rsidRPr="00B14436">
              <w:rPr>
                <w:spacing w:val="-1"/>
                <w:sz w:val="24"/>
                <w:szCs w:val="24"/>
                <w:lang w:val="ru-RU"/>
              </w:rPr>
              <w:t xml:space="preserve"> </w:t>
            </w:r>
            <w:r w:rsidRPr="00B14436">
              <w:rPr>
                <w:sz w:val="24"/>
                <w:szCs w:val="24"/>
                <w:lang w:val="ru-RU"/>
              </w:rPr>
              <w:t>давление</w:t>
            </w:r>
            <w:r w:rsidRPr="00B14436">
              <w:rPr>
                <w:spacing w:val="-3"/>
                <w:sz w:val="24"/>
                <w:szCs w:val="24"/>
                <w:lang w:val="ru-RU"/>
              </w:rPr>
              <w:t xml:space="preserve"> </w:t>
            </w:r>
            <w:proofErr w:type="spellStart"/>
            <w:r w:rsidRPr="00B14436">
              <w:rPr>
                <w:sz w:val="24"/>
                <w:szCs w:val="24"/>
                <w:lang w:val="ru-RU"/>
              </w:rPr>
              <w:t>захлопования</w:t>
            </w:r>
            <w:proofErr w:type="spellEnd"/>
          </w:p>
          <w:p w14:paraId="6260C322" w14:textId="53AD3726" w:rsidR="00644A7F" w:rsidRPr="00B14436" w:rsidRDefault="00644A7F" w:rsidP="00076608">
            <w:pPr>
              <w:pStyle w:val="TableParagraph"/>
              <w:contextualSpacing/>
              <w:rPr>
                <w:sz w:val="24"/>
                <w:szCs w:val="24"/>
                <w:lang w:val="ru-RU"/>
              </w:rPr>
            </w:pPr>
            <w:r w:rsidRPr="00B14436">
              <w:rPr>
                <w:position w:val="1"/>
                <w:sz w:val="24"/>
                <w:szCs w:val="24"/>
                <w:lang w:val="ru-RU"/>
              </w:rPr>
              <w:t xml:space="preserve">трещин, </w:t>
            </w:r>
            <w:r w:rsidR="006E6845">
              <w:rPr>
                <w:position w:val="1"/>
                <w:sz w:val="24"/>
                <w:szCs w:val="24"/>
              </w:rPr>
              <w:t>α</w:t>
            </w:r>
            <w:r w:rsidRPr="00B14436">
              <w:rPr>
                <w:position w:val="1"/>
                <w:sz w:val="24"/>
                <w:szCs w:val="24"/>
                <w:lang w:val="ru-RU"/>
              </w:rPr>
              <w:t xml:space="preserve">: направление роста трещины </w:t>
            </w:r>
            <w:r w:rsidRPr="00B14436">
              <w:rPr>
                <w:sz w:val="24"/>
                <w:szCs w:val="24"/>
                <w:lang w:val="ru-RU"/>
              </w:rPr>
              <w:t xml:space="preserve">(Северо-восток), </w:t>
            </w:r>
            <w:r w:rsidR="006E6845">
              <w:rPr>
                <w:sz w:val="24"/>
                <w:szCs w:val="24"/>
              </w:rPr>
              <w:t>β</w:t>
            </w:r>
            <w:r w:rsidRPr="00B14436">
              <w:rPr>
                <w:sz w:val="24"/>
                <w:szCs w:val="24"/>
                <w:lang w:val="ru-RU"/>
              </w:rPr>
              <w:t xml:space="preserve">: простирание трещины (Северо-восток), </w:t>
            </w:r>
            <w:r w:rsidR="006E6845">
              <w:rPr>
                <w:sz w:val="24"/>
                <w:szCs w:val="24"/>
              </w:rPr>
              <w:t>γ</w:t>
            </w:r>
            <w:r w:rsidRPr="00B14436">
              <w:rPr>
                <w:sz w:val="24"/>
                <w:szCs w:val="24"/>
                <w:lang w:val="ru-RU"/>
              </w:rPr>
              <w:t>: угол падения (по отношению к</w:t>
            </w:r>
            <w:r w:rsidRPr="00B14436">
              <w:rPr>
                <w:spacing w:val="-57"/>
                <w:sz w:val="24"/>
                <w:szCs w:val="24"/>
                <w:lang w:val="ru-RU"/>
              </w:rPr>
              <w:t xml:space="preserve"> </w:t>
            </w:r>
            <w:r w:rsidRPr="00B14436">
              <w:rPr>
                <w:sz w:val="24"/>
                <w:szCs w:val="24"/>
                <w:lang w:val="ru-RU"/>
              </w:rPr>
              <w:t>горизонтали)</w:t>
            </w:r>
          </w:p>
        </w:tc>
      </w:tr>
      <w:tr w:rsidR="00644A7F" w:rsidRPr="00B14436" w14:paraId="2347DF55" w14:textId="77777777" w:rsidTr="00076608">
        <w:trPr>
          <w:trHeight w:val="20"/>
        </w:trPr>
        <w:tc>
          <w:tcPr>
            <w:tcW w:w="626" w:type="pct"/>
            <w:tcBorders>
              <w:top w:val="single" w:sz="6" w:space="0" w:color="000000"/>
            </w:tcBorders>
          </w:tcPr>
          <w:p w14:paraId="45E5496E" w14:textId="77777777" w:rsidR="00644A7F" w:rsidRPr="00B14436" w:rsidRDefault="00644A7F" w:rsidP="00076608">
            <w:pPr>
              <w:pStyle w:val="TableParagraph"/>
              <w:contextualSpacing/>
              <w:rPr>
                <w:sz w:val="24"/>
                <w:szCs w:val="24"/>
              </w:rPr>
            </w:pPr>
            <w:proofErr w:type="spellStart"/>
            <w:r w:rsidRPr="00B14436">
              <w:rPr>
                <w:spacing w:val="-1"/>
                <w:sz w:val="24"/>
                <w:szCs w:val="24"/>
              </w:rPr>
              <w:t>глубинаM</w:t>
            </w:r>
            <w:proofErr w:type="spellEnd"/>
            <w:r w:rsidRPr="00B14436">
              <w:rPr>
                <w:spacing w:val="-47"/>
                <w:sz w:val="24"/>
                <w:szCs w:val="24"/>
              </w:rPr>
              <w:t xml:space="preserve"> </w:t>
            </w:r>
            <w:r w:rsidRPr="00B14436">
              <w:rPr>
                <w:sz w:val="24"/>
                <w:szCs w:val="24"/>
              </w:rPr>
              <w:t>D</w:t>
            </w:r>
            <w:r w:rsidRPr="00B14436">
              <w:rPr>
                <w:spacing w:val="-1"/>
                <w:sz w:val="24"/>
                <w:szCs w:val="24"/>
              </w:rPr>
              <w:t xml:space="preserve"> </w:t>
            </w:r>
            <w:r w:rsidRPr="00B14436">
              <w:rPr>
                <w:sz w:val="24"/>
                <w:szCs w:val="24"/>
              </w:rPr>
              <w:t>[м]</w:t>
            </w:r>
          </w:p>
        </w:tc>
        <w:tc>
          <w:tcPr>
            <w:tcW w:w="366" w:type="pct"/>
            <w:tcBorders>
              <w:top w:val="single" w:sz="6" w:space="0" w:color="000000"/>
            </w:tcBorders>
          </w:tcPr>
          <w:p w14:paraId="083ED316" w14:textId="77777777" w:rsidR="00644A7F" w:rsidRPr="00B14436" w:rsidRDefault="00644A7F" w:rsidP="00076608">
            <w:pPr>
              <w:pStyle w:val="TableParagraph"/>
              <w:contextualSpacing/>
              <w:rPr>
                <w:sz w:val="24"/>
                <w:szCs w:val="24"/>
              </w:rPr>
            </w:pPr>
            <w:proofErr w:type="spellStart"/>
            <w:r w:rsidRPr="00B14436">
              <w:rPr>
                <w:sz w:val="24"/>
                <w:szCs w:val="24"/>
              </w:rPr>
              <w:t>глубина</w:t>
            </w:r>
            <w:proofErr w:type="spellEnd"/>
          </w:p>
          <w:p w14:paraId="6D34A976" w14:textId="77777777" w:rsidR="00644A7F" w:rsidRPr="00B14436" w:rsidRDefault="00644A7F" w:rsidP="00076608">
            <w:pPr>
              <w:pStyle w:val="TableParagraph"/>
              <w:contextualSpacing/>
              <w:rPr>
                <w:sz w:val="24"/>
                <w:szCs w:val="24"/>
              </w:rPr>
            </w:pPr>
            <w:r w:rsidRPr="00B14436">
              <w:rPr>
                <w:sz w:val="24"/>
                <w:szCs w:val="24"/>
              </w:rPr>
              <w:t>TVD</w:t>
            </w:r>
            <w:r w:rsidRPr="00B14436">
              <w:rPr>
                <w:spacing w:val="-2"/>
                <w:sz w:val="24"/>
                <w:szCs w:val="24"/>
              </w:rPr>
              <w:t xml:space="preserve"> </w:t>
            </w:r>
            <w:r w:rsidRPr="00B14436">
              <w:rPr>
                <w:sz w:val="24"/>
                <w:szCs w:val="24"/>
              </w:rPr>
              <w:t>[м]</w:t>
            </w:r>
          </w:p>
        </w:tc>
        <w:tc>
          <w:tcPr>
            <w:tcW w:w="381" w:type="pct"/>
            <w:tcBorders>
              <w:top w:val="single" w:sz="6" w:space="0" w:color="000000"/>
            </w:tcBorders>
          </w:tcPr>
          <w:p w14:paraId="18561618" w14:textId="77777777" w:rsidR="00644A7F" w:rsidRPr="00B14436" w:rsidRDefault="00644A7F" w:rsidP="00076608">
            <w:pPr>
              <w:pStyle w:val="TableParagraph"/>
              <w:contextualSpacing/>
              <w:rPr>
                <w:sz w:val="24"/>
                <w:szCs w:val="24"/>
              </w:rPr>
            </w:pPr>
            <w:r w:rsidRPr="00B14436">
              <w:rPr>
                <w:position w:val="1"/>
                <w:sz w:val="24"/>
                <w:szCs w:val="24"/>
              </w:rPr>
              <w:t>P</w:t>
            </w:r>
            <w:r w:rsidRPr="00B14436">
              <w:rPr>
                <w:sz w:val="24"/>
                <w:szCs w:val="24"/>
              </w:rPr>
              <w:t>c</w:t>
            </w:r>
            <w:r w:rsidRPr="00B14436">
              <w:rPr>
                <w:spacing w:val="1"/>
                <w:sz w:val="24"/>
                <w:szCs w:val="24"/>
              </w:rPr>
              <w:t xml:space="preserve"> </w:t>
            </w:r>
            <w:r w:rsidRPr="00B14436">
              <w:rPr>
                <w:sz w:val="24"/>
                <w:szCs w:val="24"/>
              </w:rPr>
              <w:t>[</w:t>
            </w:r>
            <w:proofErr w:type="spellStart"/>
            <w:r w:rsidRPr="00B14436">
              <w:rPr>
                <w:sz w:val="24"/>
                <w:szCs w:val="24"/>
              </w:rPr>
              <w:t>MПa</w:t>
            </w:r>
            <w:proofErr w:type="spellEnd"/>
            <w:r w:rsidRPr="00B14436">
              <w:rPr>
                <w:sz w:val="24"/>
                <w:szCs w:val="24"/>
              </w:rPr>
              <w:t>]</w:t>
            </w:r>
          </w:p>
        </w:tc>
        <w:tc>
          <w:tcPr>
            <w:tcW w:w="376" w:type="pct"/>
            <w:tcBorders>
              <w:top w:val="single" w:sz="6" w:space="0" w:color="000000"/>
            </w:tcBorders>
          </w:tcPr>
          <w:p w14:paraId="399A64DF" w14:textId="77777777" w:rsidR="00644A7F" w:rsidRPr="00B14436" w:rsidRDefault="00644A7F" w:rsidP="00076608">
            <w:pPr>
              <w:pStyle w:val="TableParagraph"/>
              <w:contextualSpacing/>
              <w:rPr>
                <w:sz w:val="24"/>
                <w:szCs w:val="24"/>
              </w:rPr>
            </w:pPr>
            <w:r w:rsidRPr="00B14436">
              <w:rPr>
                <w:position w:val="1"/>
                <w:sz w:val="24"/>
                <w:szCs w:val="24"/>
              </w:rPr>
              <w:t>P</w:t>
            </w:r>
            <w:r w:rsidRPr="00B14436">
              <w:rPr>
                <w:sz w:val="24"/>
                <w:szCs w:val="24"/>
              </w:rPr>
              <w:t>r</w:t>
            </w:r>
            <w:r w:rsidRPr="00B14436">
              <w:rPr>
                <w:spacing w:val="1"/>
                <w:sz w:val="24"/>
                <w:szCs w:val="24"/>
              </w:rPr>
              <w:t xml:space="preserve"> </w:t>
            </w:r>
            <w:r w:rsidRPr="00B14436">
              <w:rPr>
                <w:sz w:val="24"/>
                <w:szCs w:val="24"/>
              </w:rPr>
              <w:t>[</w:t>
            </w:r>
            <w:proofErr w:type="spellStart"/>
            <w:r w:rsidRPr="00B14436">
              <w:rPr>
                <w:sz w:val="24"/>
                <w:szCs w:val="24"/>
              </w:rPr>
              <w:t>MПa</w:t>
            </w:r>
            <w:proofErr w:type="spellEnd"/>
            <w:r w:rsidRPr="00B14436">
              <w:rPr>
                <w:sz w:val="24"/>
                <w:szCs w:val="24"/>
              </w:rPr>
              <w:t>]</w:t>
            </w:r>
          </w:p>
        </w:tc>
        <w:tc>
          <w:tcPr>
            <w:tcW w:w="353" w:type="pct"/>
            <w:tcBorders>
              <w:top w:val="single" w:sz="6" w:space="0" w:color="000000"/>
            </w:tcBorders>
          </w:tcPr>
          <w:p w14:paraId="731C83CB" w14:textId="77777777" w:rsidR="00644A7F" w:rsidRPr="00B14436" w:rsidRDefault="00644A7F" w:rsidP="00076608">
            <w:pPr>
              <w:pStyle w:val="TableParagraph"/>
              <w:contextualSpacing/>
              <w:rPr>
                <w:sz w:val="24"/>
                <w:szCs w:val="24"/>
              </w:rPr>
            </w:pPr>
            <w:r w:rsidRPr="00B14436">
              <w:rPr>
                <w:sz w:val="24"/>
                <w:szCs w:val="24"/>
              </w:rPr>
              <w:t>T</w:t>
            </w:r>
            <w:r w:rsidRPr="00B14436">
              <w:rPr>
                <w:spacing w:val="1"/>
                <w:sz w:val="24"/>
                <w:szCs w:val="24"/>
              </w:rPr>
              <w:t xml:space="preserve"> </w:t>
            </w:r>
            <w:r w:rsidRPr="00B14436">
              <w:rPr>
                <w:sz w:val="24"/>
                <w:szCs w:val="24"/>
              </w:rPr>
              <w:t>[</w:t>
            </w:r>
            <w:proofErr w:type="spellStart"/>
            <w:r w:rsidRPr="00B14436">
              <w:rPr>
                <w:sz w:val="24"/>
                <w:szCs w:val="24"/>
              </w:rPr>
              <w:t>MПa</w:t>
            </w:r>
            <w:proofErr w:type="spellEnd"/>
            <w:r w:rsidRPr="00B14436">
              <w:rPr>
                <w:sz w:val="24"/>
                <w:szCs w:val="24"/>
              </w:rPr>
              <w:t>]</w:t>
            </w:r>
          </w:p>
        </w:tc>
        <w:tc>
          <w:tcPr>
            <w:tcW w:w="399" w:type="pct"/>
            <w:tcBorders>
              <w:top w:val="single" w:sz="6" w:space="0" w:color="000000"/>
            </w:tcBorders>
          </w:tcPr>
          <w:p w14:paraId="27F8F936" w14:textId="77777777" w:rsidR="00644A7F" w:rsidRPr="00B14436" w:rsidRDefault="00644A7F" w:rsidP="00076608">
            <w:pPr>
              <w:pStyle w:val="TableParagraph"/>
              <w:contextualSpacing/>
              <w:rPr>
                <w:sz w:val="24"/>
                <w:szCs w:val="24"/>
              </w:rPr>
            </w:pPr>
            <w:r w:rsidRPr="00B14436">
              <w:rPr>
                <w:position w:val="1"/>
                <w:sz w:val="24"/>
                <w:szCs w:val="24"/>
              </w:rPr>
              <w:t>P</w:t>
            </w:r>
            <w:proofErr w:type="spellStart"/>
            <w:r w:rsidRPr="00B14436">
              <w:rPr>
                <w:sz w:val="24"/>
                <w:szCs w:val="24"/>
              </w:rPr>
              <w:t>si</w:t>
            </w:r>
            <w:proofErr w:type="spellEnd"/>
            <w:r w:rsidRPr="00B14436">
              <w:rPr>
                <w:spacing w:val="1"/>
                <w:sz w:val="24"/>
                <w:szCs w:val="24"/>
              </w:rPr>
              <w:t xml:space="preserve"> </w:t>
            </w:r>
            <w:r w:rsidRPr="00B14436">
              <w:rPr>
                <w:sz w:val="24"/>
                <w:szCs w:val="24"/>
              </w:rPr>
              <w:t>[</w:t>
            </w:r>
            <w:proofErr w:type="spellStart"/>
            <w:r w:rsidRPr="00B14436">
              <w:rPr>
                <w:sz w:val="24"/>
                <w:szCs w:val="24"/>
              </w:rPr>
              <w:t>MПa</w:t>
            </w:r>
            <w:proofErr w:type="spellEnd"/>
            <w:r w:rsidRPr="00B14436">
              <w:rPr>
                <w:sz w:val="24"/>
                <w:szCs w:val="24"/>
              </w:rPr>
              <w:t>]</w:t>
            </w:r>
          </w:p>
        </w:tc>
        <w:tc>
          <w:tcPr>
            <w:tcW w:w="770" w:type="pct"/>
            <w:tcBorders>
              <w:top w:val="single" w:sz="6" w:space="0" w:color="000000"/>
            </w:tcBorders>
          </w:tcPr>
          <w:p w14:paraId="157D46D7" w14:textId="77777777" w:rsidR="00644A7F" w:rsidRPr="00B14436" w:rsidRDefault="00644A7F" w:rsidP="00076608">
            <w:pPr>
              <w:pStyle w:val="TableParagraph"/>
              <w:contextualSpacing/>
              <w:rPr>
                <w:sz w:val="24"/>
                <w:szCs w:val="24"/>
              </w:rPr>
            </w:pPr>
            <w:proofErr w:type="spellStart"/>
            <w:r w:rsidRPr="00B14436">
              <w:rPr>
                <w:sz w:val="24"/>
                <w:szCs w:val="24"/>
              </w:rPr>
              <w:t>След</w:t>
            </w:r>
            <w:proofErr w:type="spellEnd"/>
            <w:r w:rsidRPr="00B14436">
              <w:rPr>
                <w:sz w:val="24"/>
                <w:szCs w:val="24"/>
              </w:rPr>
              <w:t xml:space="preserve"> </w:t>
            </w:r>
            <w:proofErr w:type="spellStart"/>
            <w:r w:rsidRPr="00B14436">
              <w:rPr>
                <w:sz w:val="24"/>
                <w:szCs w:val="24"/>
              </w:rPr>
              <w:t>гидро</w:t>
            </w:r>
            <w:proofErr w:type="spellEnd"/>
            <w:r w:rsidRPr="00B14436">
              <w:rPr>
                <w:sz w:val="24"/>
                <w:szCs w:val="24"/>
              </w:rPr>
              <w:t>-</w:t>
            </w:r>
            <w:r w:rsidRPr="00B14436">
              <w:rPr>
                <w:spacing w:val="-48"/>
                <w:sz w:val="24"/>
                <w:szCs w:val="24"/>
              </w:rPr>
              <w:t xml:space="preserve"> </w:t>
            </w:r>
            <w:proofErr w:type="spellStart"/>
            <w:r w:rsidRPr="00B14436">
              <w:rPr>
                <w:sz w:val="24"/>
                <w:szCs w:val="24"/>
              </w:rPr>
              <w:t>разрыва</w:t>
            </w:r>
            <w:proofErr w:type="spellEnd"/>
          </w:p>
        </w:tc>
        <w:tc>
          <w:tcPr>
            <w:tcW w:w="219" w:type="pct"/>
            <w:tcBorders>
              <w:top w:val="single" w:sz="6" w:space="0" w:color="000000"/>
            </w:tcBorders>
          </w:tcPr>
          <w:p w14:paraId="3C26D1E1" w14:textId="03D04B5A" w:rsidR="00644A7F" w:rsidRPr="00B14436" w:rsidRDefault="006E6845" w:rsidP="00076608">
            <w:pPr>
              <w:pStyle w:val="TableParagraph"/>
              <w:contextualSpacing/>
              <w:jc w:val="center"/>
              <w:rPr>
                <w:sz w:val="24"/>
                <w:szCs w:val="24"/>
              </w:rPr>
            </w:pPr>
            <w:r>
              <w:rPr>
                <w:position w:val="1"/>
                <w:sz w:val="24"/>
                <w:szCs w:val="24"/>
              </w:rPr>
              <w:t>α</w:t>
            </w:r>
            <w:r w:rsidRPr="00B14436">
              <w:rPr>
                <w:sz w:val="24"/>
                <w:szCs w:val="24"/>
              </w:rPr>
              <w:t xml:space="preserve"> </w:t>
            </w:r>
            <w:r w:rsidR="00644A7F" w:rsidRPr="00B14436">
              <w:rPr>
                <w:sz w:val="24"/>
                <w:szCs w:val="24"/>
              </w:rPr>
              <w:t>[deg]</w:t>
            </w:r>
          </w:p>
        </w:tc>
        <w:tc>
          <w:tcPr>
            <w:tcW w:w="353" w:type="pct"/>
            <w:tcBorders>
              <w:top w:val="single" w:sz="6" w:space="0" w:color="000000"/>
            </w:tcBorders>
          </w:tcPr>
          <w:p w14:paraId="2DE4AF08" w14:textId="081337C9" w:rsidR="006E6845" w:rsidRDefault="006E6845" w:rsidP="00076608">
            <w:pPr>
              <w:pStyle w:val="TableParagraph"/>
              <w:contextualSpacing/>
              <w:jc w:val="center"/>
              <w:rPr>
                <w:sz w:val="24"/>
                <w:szCs w:val="24"/>
              </w:rPr>
            </w:pPr>
            <w:r>
              <w:rPr>
                <w:sz w:val="24"/>
                <w:szCs w:val="24"/>
              </w:rPr>
              <w:t>β</w:t>
            </w:r>
            <w:r w:rsidRPr="001571F6">
              <w:rPr>
                <w:sz w:val="28"/>
                <w:szCs w:val="28"/>
                <w:vertAlign w:val="subscript"/>
              </w:rPr>
              <w:t xml:space="preserve"> SH</w:t>
            </w:r>
            <w:r w:rsidRPr="00B14436">
              <w:rPr>
                <w:sz w:val="24"/>
                <w:szCs w:val="24"/>
              </w:rPr>
              <w:t xml:space="preserve"> </w:t>
            </w:r>
          </w:p>
          <w:p w14:paraId="33EB1881" w14:textId="1A9A5612" w:rsidR="00644A7F" w:rsidRPr="00B14436" w:rsidRDefault="00644A7F" w:rsidP="00076608">
            <w:pPr>
              <w:pStyle w:val="TableParagraph"/>
              <w:contextualSpacing/>
              <w:jc w:val="center"/>
              <w:rPr>
                <w:sz w:val="24"/>
                <w:szCs w:val="24"/>
              </w:rPr>
            </w:pPr>
            <w:r w:rsidRPr="00B14436">
              <w:rPr>
                <w:sz w:val="24"/>
                <w:szCs w:val="24"/>
              </w:rPr>
              <w:t>[deg]</w:t>
            </w:r>
          </w:p>
        </w:tc>
        <w:tc>
          <w:tcPr>
            <w:tcW w:w="219" w:type="pct"/>
            <w:tcBorders>
              <w:top w:val="single" w:sz="6" w:space="0" w:color="000000"/>
            </w:tcBorders>
          </w:tcPr>
          <w:p w14:paraId="795654EC" w14:textId="7F2A03BF" w:rsidR="00644A7F" w:rsidRPr="00B14436" w:rsidRDefault="006E6845" w:rsidP="00076608">
            <w:pPr>
              <w:pStyle w:val="TableParagraph"/>
              <w:contextualSpacing/>
              <w:jc w:val="center"/>
              <w:rPr>
                <w:sz w:val="24"/>
                <w:szCs w:val="24"/>
              </w:rPr>
            </w:pPr>
            <w:r>
              <w:rPr>
                <w:sz w:val="24"/>
                <w:szCs w:val="24"/>
              </w:rPr>
              <w:t>γ</w:t>
            </w:r>
            <w:r w:rsidRPr="001571F6">
              <w:rPr>
                <w:sz w:val="28"/>
                <w:szCs w:val="28"/>
                <w:vertAlign w:val="subscript"/>
              </w:rPr>
              <w:t xml:space="preserve"> SH</w:t>
            </w:r>
            <w:r w:rsidRPr="00B14436">
              <w:rPr>
                <w:sz w:val="24"/>
                <w:szCs w:val="24"/>
              </w:rPr>
              <w:t xml:space="preserve"> </w:t>
            </w:r>
            <w:r w:rsidR="00644A7F" w:rsidRPr="00B14436">
              <w:rPr>
                <w:sz w:val="24"/>
                <w:szCs w:val="24"/>
              </w:rPr>
              <w:t>[deg]</w:t>
            </w:r>
          </w:p>
        </w:tc>
        <w:tc>
          <w:tcPr>
            <w:tcW w:w="939" w:type="pct"/>
            <w:tcBorders>
              <w:top w:val="single" w:sz="6" w:space="0" w:color="000000"/>
            </w:tcBorders>
          </w:tcPr>
          <w:p w14:paraId="0004D0B5" w14:textId="77777777" w:rsidR="00644A7F" w:rsidRPr="00B14436" w:rsidRDefault="00644A7F" w:rsidP="00076608">
            <w:pPr>
              <w:pStyle w:val="TableParagraph"/>
              <w:contextualSpacing/>
              <w:rPr>
                <w:sz w:val="24"/>
                <w:szCs w:val="24"/>
              </w:rPr>
            </w:pPr>
          </w:p>
          <w:p w14:paraId="53C763AE" w14:textId="77777777" w:rsidR="00644A7F" w:rsidRPr="00B14436" w:rsidRDefault="00644A7F" w:rsidP="00076608">
            <w:pPr>
              <w:pStyle w:val="TableParagraph"/>
              <w:contextualSpacing/>
              <w:rPr>
                <w:sz w:val="24"/>
                <w:szCs w:val="24"/>
              </w:rPr>
            </w:pPr>
            <w:proofErr w:type="spellStart"/>
            <w:r w:rsidRPr="00B14436">
              <w:rPr>
                <w:sz w:val="24"/>
                <w:szCs w:val="24"/>
              </w:rPr>
              <w:t>Примечение</w:t>
            </w:r>
            <w:proofErr w:type="spellEnd"/>
          </w:p>
        </w:tc>
      </w:tr>
      <w:tr w:rsidR="00644A7F" w:rsidRPr="00B14436" w14:paraId="3A5181D9" w14:textId="77777777" w:rsidTr="00076608">
        <w:trPr>
          <w:trHeight w:val="20"/>
        </w:trPr>
        <w:tc>
          <w:tcPr>
            <w:tcW w:w="626" w:type="pct"/>
          </w:tcPr>
          <w:p w14:paraId="174F8E68" w14:textId="77777777" w:rsidR="00644A7F" w:rsidRPr="00B14436" w:rsidRDefault="00644A7F" w:rsidP="00076608">
            <w:pPr>
              <w:pStyle w:val="TableParagraph"/>
              <w:contextualSpacing/>
              <w:jc w:val="center"/>
              <w:rPr>
                <w:sz w:val="24"/>
                <w:szCs w:val="24"/>
              </w:rPr>
            </w:pPr>
          </w:p>
          <w:p w14:paraId="6216ED0B" w14:textId="77777777" w:rsidR="00644A7F" w:rsidRPr="00B14436" w:rsidRDefault="00644A7F" w:rsidP="00076608">
            <w:pPr>
              <w:pStyle w:val="TableParagraph"/>
              <w:contextualSpacing/>
              <w:jc w:val="center"/>
              <w:rPr>
                <w:sz w:val="24"/>
                <w:szCs w:val="24"/>
              </w:rPr>
            </w:pPr>
            <w:r w:rsidRPr="00B14436">
              <w:rPr>
                <w:sz w:val="24"/>
                <w:szCs w:val="24"/>
              </w:rPr>
              <w:t>27.3</w:t>
            </w:r>
          </w:p>
        </w:tc>
        <w:tc>
          <w:tcPr>
            <w:tcW w:w="366" w:type="pct"/>
          </w:tcPr>
          <w:p w14:paraId="2490A0DB" w14:textId="77777777" w:rsidR="00644A7F" w:rsidRPr="00B14436" w:rsidRDefault="00644A7F" w:rsidP="00076608">
            <w:pPr>
              <w:pStyle w:val="TableParagraph"/>
              <w:contextualSpacing/>
              <w:jc w:val="center"/>
              <w:rPr>
                <w:sz w:val="24"/>
                <w:szCs w:val="24"/>
              </w:rPr>
            </w:pPr>
          </w:p>
          <w:p w14:paraId="5B77AD93" w14:textId="77777777" w:rsidR="00644A7F" w:rsidRPr="00B14436" w:rsidRDefault="00644A7F" w:rsidP="00076608">
            <w:pPr>
              <w:pStyle w:val="TableParagraph"/>
              <w:contextualSpacing/>
              <w:jc w:val="center"/>
              <w:rPr>
                <w:sz w:val="24"/>
                <w:szCs w:val="24"/>
              </w:rPr>
            </w:pPr>
            <w:r w:rsidRPr="00B14436">
              <w:rPr>
                <w:sz w:val="24"/>
                <w:szCs w:val="24"/>
              </w:rPr>
              <w:t>487.3</w:t>
            </w:r>
          </w:p>
        </w:tc>
        <w:tc>
          <w:tcPr>
            <w:tcW w:w="381" w:type="pct"/>
          </w:tcPr>
          <w:p w14:paraId="194ACD33" w14:textId="77777777" w:rsidR="00644A7F" w:rsidRPr="00B14436" w:rsidRDefault="00644A7F" w:rsidP="00076608">
            <w:pPr>
              <w:pStyle w:val="TableParagraph"/>
              <w:contextualSpacing/>
              <w:jc w:val="center"/>
              <w:rPr>
                <w:sz w:val="24"/>
                <w:szCs w:val="24"/>
              </w:rPr>
            </w:pPr>
          </w:p>
          <w:p w14:paraId="65AEED79" w14:textId="77777777" w:rsidR="00644A7F" w:rsidRPr="00B14436" w:rsidRDefault="00644A7F" w:rsidP="00076608">
            <w:pPr>
              <w:pStyle w:val="TableParagraph"/>
              <w:contextualSpacing/>
              <w:jc w:val="center"/>
              <w:rPr>
                <w:sz w:val="24"/>
                <w:szCs w:val="24"/>
              </w:rPr>
            </w:pPr>
            <w:r w:rsidRPr="00B14436">
              <w:rPr>
                <w:sz w:val="24"/>
                <w:szCs w:val="24"/>
              </w:rPr>
              <w:t>10.3</w:t>
            </w:r>
          </w:p>
        </w:tc>
        <w:tc>
          <w:tcPr>
            <w:tcW w:w="376" w:type="pct"/>
          </w:tcPr>
          <w:p w14:paraId="02D933E5" w14:textId="77777777" w:rsidR="00644A7F" w:rsidRPr="00B14436" w:rsidRDefault="00644A7F" w:rsidP="00076608">
            <w:pPr>
              <w:pStyle w:val="TableParagraph"/>
              <w:contextualSpacing/>
              <w:jc w:val="center"/>
              <w:rPr>
                <w:sz w:val="24"/>
                <w:szCs w:val="24"/>
              </w:rPr>
            </w:pPr>
            <w:r w:rsidRPr="00B14436">
              <w:rPr>
                <w:sz w:val="24"/>
                <w:szCs w:val="24"/>
              </w:rPr>
              <w:t>8.9</w:t>
            </w:r>
            <w:r w:rsidRPr="00B14436">
              <w:rPr>
                <w:spacing w:val="1"/>
                <w:sz w:val="24"/>
                <w:szCs w:val="24"/>
              </w:rPr>
              <w:t xml:space="preserve"> </w:t>
            </w:r>
            <w:r w:rsidRPr="00B14436">
              <w:rPr>
                <w:sz w:val="24"/>
                <w:szCs w:val="24"/>
              </w:rPr>
              <w:t>-</w:t>
            </w:r>
            <w:r w:rsidRPr="00B14436">
              <w:rPr>
                <w:spacing w:val="-2"/>
                <w:sz w:val="24"/>
                <w:szCs w:val="24"/>
              </w:rPr>
              <w:t xml:space="preserve"> </w:t>
            </w:r>
            <w:r w:rsidRPr="00B14436">
              <w:rPr>
                <w:sz w:val="24"/>
                <w:szCs w:val="24"/>
              </w:rPr>
              <w:t>9.7</w:t>
            </w:r>
          </w:p>
          <w:p w14:paraId="61A8921C" w14:textId="77777777" w:rsidR="00644A7F" w:rsidRPr="00B14436" w:rsidRDefault="00644A7F" w:rsidP="00076608">
            <w:pPr>
              <w:pStyle w:val="TableParagraph"/>
              <w:contextualSpacing/>
              <w:jc w:val="center"/>
              <w:rPr>
                <w:sz w:val="24"/>
                <w:szCs w:val="24"/>
              </w:rPr>
            </w:pPr>
            <w:r w:rsidRPr="00B14436">
              <w:rPr>
                <w:sz w:val="24"/>
                <w:szCs w:val="24"/>
              </w:rPr>
              <w:t>&lt;9.3&gt;</w:t>
            </w:r>
          </w:p>
        </w:tc>
        <w:tc>
          <w:tcPr>
            <w:tcW w:w="353" w:type="pct"/>
          </w:tcPr>
          <w:p w14:paraId="1AFA25AD" w14:textId="77777777" w:rsidR="00644A7F" w:rsidRPr="00B14436" w:rsidRDefault="00644A7F" w:rsidP="00076608">
            <w:pPr>
              <w:pStyle w:val="TableParagraph"/>
              <w:contextualSpacing/>
              <w:jc w:val="center"/>
              <w:rPr>
                <w:sz w:val="24"/>
                <w:szCs w:val="24"/>
              </w:rPr>
            </w:pPr>
            <w:r w:rsidRPr="00B14436">
              <w:rPr>
                <w:sz w:val="24"/>
                <w:szCs w:val="24"/>
              </w:rPr>
              <w:t>0.6</w:t>
            </w:r>
            <w:r w:rsidRPr="00B14436">
              <w:rPr>
                <w:spacing w:val="1"/>
                <w:sz w:val="24"/>
                <w:szCs w:val="24"/>
              </w:rPr>
              <w:t xml:space="preserve"> </w:t>
            </w:r>
            <w:r w:rsidRPr="00B14436">
              <w:rPr>
                <w:sz w:val="24"/>
                <w:szCs w:val="24"/>
              </w:rPr>
              <w:t>-</w:t>
            </w:r>
            <w:r w:rsidRPr="00B14436">
              <w:rPr>
                <w:spacing w:val="-2"/>
                <w:sz w:val="24"/>
                <w:szCs w:val="24"/>
              </w:rPr>
              <w:t xml:space="preserve"> </w:t>
            </w:r>
            <w:r w:rsidRPr="00B14436">
              <w:rPr>
                <w:sz w:val="24"/>
                <w:szCs w:val="24"/>
              </w:rPr>
              <w:t>1.4</w:t>
            </w:r>
          </w:p>
          <w:p w14:paraId="09841EBD" w14:textId="77777777" w:rsidR="00644A7F" w:rsidRPr="00B14436" w:rsidRDefault="00644A7F" w:rsidP="00076608">
            <w:pPr>
              <w:pStyle w:val="TableParagraph"/>
              <w:contextualSpacing/>
              <w:jc w:val="center"/>
              <w:rPr>
                <w:sz w:val="24"/>
                <w:szCs w:val="24"/>
              </w:rPr>
            </w:pPr>
            <w:r w:rsidRPr="00B14436">
              <w:rPr>
                <w:sz w:val="24"/>
                <w:szCs w:val="24"/>
              </w:rPr>
              <w:t>&lt;1.0&gt;</w:t>
            </w:r>
          </w:p>
        </w:tc>
        <w:tc>
          <w:tcPr>
            <w:tcW w:w="399" w:type="pct"/>
          </w:tcPr>
          <w:p w14:paraId="2C9BF7AD" w14:textId="77777777" w:rsidR="00644A7F" w:rsidRPr="00B14436" w:rsidRDefault="00644A7F" w:rsidP="00076608">
            <w:pPr>
              <w:pStyle w:val="TableParagraph"/>
              <w:contextualSpacing/>
              <w:jc w:val="center"/>
              <w:rPr>
                <w:sz w:val="24"/>
                <w:szCs w:val="24"/>
              </w:rPr>
            </w:pPr>
          </w:p>
          <w:p w14:paraId="76797878" w14:textId="77777777" w:rsidR="00644A7F" w:rsidRPr="00B14436" w:rsidRDefault="00644A7F" w:rsidP="00076608">
            <w:pPr>
              <w:pStyle w:val="TableParagraph"/>
              <w:contextualSpacing/>
              <w:jc w:val="center"/>
              <w:rPr>
                <w:sz w:val="24"/>
                <w:szCs w:val="24"/>
              </w:rPr>
            </w:pPr>
            <w:r w:rsidRPr="00B14436">
              <w:rPr>
                <w:sz w:val="24"/>
                <w:szCs w:val="24"/>
              </w:rPr>
              <w:t>7.5</w:t>
            </w:r>
          </w:p>
        </w:tc>
        <w:tc>
          <w:tcPr>
            <w:tcW w:w="770" w:type="pct"/>
          </w:tcPr>
          <w:p w14:paraId="2D0F7E85" w14:textId="77777777" w:rsidR="00644A7F" w:rsidRPr="00B14436" w:rsidRDefault="00644A7F" w:rsidP="00076608">
            <w:pPr>
              <w:pStyle w:val="TableParagraph"/>
              <w:contextualSpacing/>
              <w:jc w:val="center"/>
              <w:rPr>
                <w:sz w:val="24"/>
                <w:szCs w:val="24"/>
              </w:rPr>
            </w:pPr>
          </w:p>
          <w:p w14:paraId="46756F96" w14:textId="77777777" w:rsidR="00644A7F" w:rsidRPr="00B14436" w:rsidRDefault="00644A7F" w:rsidP="00076608">
            <w:pPr>
              <w:pStyle w:val="TableParagraph"/>
              <w:contextualSpacing/>
              <w:jc w:val="center"/>
              <w:rPr>
                <w:sz w:val="24"/>
                <w:szCs w:val="24"/>
              </w:rPr>
            </w:pPr>
            <w:r w:rsidRPr="00B14436">
              <w:rPr>
                <w:w w:val="95"/>
                <w:sz w:val="24"/>
                <w:szCs w:val="24"/>
              </w:rPr>
              <w:t>A</w:t>
            </w:r>
          </w:p>
        </w:tc>
        <w:tc>
          <w:tcPr>
            <w:tcW w:w="219" w:type="pct"/>
          </w:tcPr>
          <w:p w14:paraId="22469AF8" w14:textId="77777777" w:rsidR="00644A7F" w:rsidRPr="00B14436" w:rsidRDefault="00644A7F" w:rsidP="00076608">
            <w:pPr>
              <w:pStyle w:val="TableParagraph"/>
              <w:contextualSpacing/>
              <w:jc w:val="center"/>
              <w:rPr>
                <w:sz w:val="24"/>
                <w:szCs w:val="24"/>
              </w:rPr>
            </w:pPr>
          </w:p>
          <w:p w14:paraId="09B3EEE5" w14:textId="77777777" w:rsidR="00644A7F" w:rsidRPr="00B14436" w:rsidRDefault="00644A7F" w:rsidP="00076608">
            <w:pPr>
              <w:pStyle w:val="TableParagraph"/>
              <w:contextualSpacing/>
              <w:jc w:val="center"/>
              <w:rPr>
                <w:sz w:val="24"/>
                <w:szCs w:val="24"/>
              </w:rPr>
            </w:pPr>
            <w:r w:rsidRPr="00B14436">
              <w:rPr>
                <w:sz w:val="24"/>
                <w:szCs w:val="24"/>
              </w:rPr>
              <w:t>88</w:t>
            </w:r>
          </w:p>
        </w:tc>
        <w:tc>
          <w:tcPr>
            <w:tcW w:w="353" w:type="pct"/>
          </w:tcPr>
          <w:p w14:paraId="56E06FA7" w14:textId="77777777" w:rsidR="00644A7F" w:rsidRPr="00B14436" w:rsidRDefault="00644A7F" w:rsidP="00076608">
            <w:pPr>
              <w:pStyle w:val="TableParagraph"/>
              <w:contextualSpacing/>
              <w:jc w:val="center"/>
              <w:rPr>
                <w:sz w:val="24"/>
                <w:szCs w:val="24"/>
              </w:rPr>
            </w:pPr>
          </w:p>
          <w:p w14:paraId="7B2836CD" w14:textId="77777777" w:rsidR="00644A7F" w:rsidRPr="00B14436" w:rsidRDefault="00644A7F" w:rsidP="00076608">
            <w:pPr>
              <w:pStyle w:val="TableParagraph"/>
              <w:contextualSpacing/>
              <w:jc w:val="center"/>
              <w:rPr>
                <w:sz w:val="24"/>
                <w:szCs w:val="24"/>
              </w:rPr>
            </w:pPr>
            <w:r w:rsidRPr="00B14436">
              <w:rPr>
                <w:sz w:val="24"/>
                <w:szCs w:val="24"/>
              </w:rPr>
              <w:t>353</w:t>
            </w:r>
          </w:p>
        </w:tc>
        <w:tc>
          <w:tcPr>
            <w:tcW w:w="219" w:type="pct"/>
          </w:tcPr>
          <w:p w14:paraId="50CB4E35" w14:textId="77777777" w:rsidR="00644A7F" w:rsidRPr="00B14436" w:rsidRDefault="00644A7F" w:rsidP="00076608">
            <w:pPr>
              <w:pStyle w:val="TableParagraph"/>
              <w:contextualSpacing/>
              <w:jc w:val="center"/>
              <w:rPr>
                <w:sz w:val="24"/>
                <w:szCs w:val="24"/>
              </w:rPr>
            </w:pPr>
          </w:p>
          <w:p w14:paraId="22842B49" w14:textId="77777777" w:rsidR="00644A7F" w:rsidRPr="00B14436" w:rsidRDefault="00644A7F" w:rsidP="00076608">
            <w:pPr>
              <w:pStyle w:val="TableParagraph"/>
              <w:contextualSpacing/>
              <w:jc w:val="center"/>
              <w:rPr>
                <w:sz w:val="24"/>
                <w:szCs w:val="24"/>
              </w:rPr>
            </w:pPr>
            <w:r w:rsidRPr="00B14436">
              <w:rPr>
                <w:sz w:val="24"/>
                <w:szCs w:val="24"/>
              </w:rPr>
              <w:t>90</w:t>
            </w:r>
          </w:p>
        </w:tc>
        <w:tc>
          <w:tcPr>
            <w:tcW w:w="939" w:type="pct"/>
          </w:tcPr>
          <w:p w14:paraId="437D55CD" w14:textId="77777777" w:rsidR="00644A7F" w:rsidRPr="00B14436" w:rsidRDefault="00644A7F" w:rsidP="00076608">
            <w:pPr>
              <w:pStyle w:val="TableParagraph"/>
              <w:contextualSpacing/>
              <w:rPr>
                <w:sz w:val="24"/>
                <w:szCs w:val="24"/>
              </w:rPr>
            </w:pPr>
            <w:proofErr w:type="spellStart"/>
            <w:r w:rsidRPr="00B14436">
              <w:rPr>
                <w:sz w:val="24"/>
                <w:szCs w:val="24"/>
              </w:rPr>
              <w:t>осевой</w:t>
            </w:r>
            <w:proofErr w:type="spellEnd"/>
            <w:r w:rsidRPr="00B14436">
              <w:rPr>
                <w:spacing w:val="-3"/>
                <w:sz w:val="24"/>
                <w:szCs w:val="24"/>
              </w:rPr>
              <w:t xml:space="preserve"> </w:t>
            </w:r>
            <w:proofErr w:type="spellStart"/>
            <w:r w:rsidRPr="00B14436">
              <w:rPr>
                <w:sz w:val="24"/>
                <w:szCs w:val="24"/>
              </w:rPr>
              <w:t>двойной</w:t>
            </w:r>
            <w:proofErr w:type="spellEnd"/>
            <w:r w:rsidRPr="00B14436">
              <w:rPr>
                <w:spacing w:val="-3"/>
                <w:sz w:val="24"/>
                <w:szCs w:val="24"/>
              </w:rPr>
              <w:t xml:space="preserve"> </w:t>
            </w:r>
            <w:proofErr w:type="spellStart"/>
            <w:r w:rsidRPr="00B14436">
              <w:rPr>
                <w:sz w:val="24"/>
                <w:szCs w:val="24"/>
              </w:rPr>
              <w:t>след</w:t>
            </w:r>
            <w:proofErr w:type="spellEnd"/>
          </w:p>
        </w:tc>
      </w:tr>
      <w:tr w:rsidR="00644A7F" w:rsidRPr="00B14436" w14:paraId="231A99BF" w14:textId="77777777" w:rsidTr="00076608">
        <w:trPr>
          <w:trHeight w:val="20"/>
        </w:trPr>
        <w:tc>
          <w:tcPr>
            <w:tcW w:w="626" w:type="pct"/>
            <w:vMerge w:val="restart"/>
          </w:tcPr>
          <w:p w14:paraId="63EF3CA5" w14:textId="77777777" w:rsidR="00644A7F" w:rsidRPr="00B14436" w:rsidRDefault="00644A7F" w:rsidP="00076608">
            <w:pPr>
              <w:pStyle w:val="TableParagraph"/>
              <w:contextualSpacing/>
              <w:jc w:val="center"/>
              <w:rPr>
                <w:sz w:val="24"/>
                <w:szCs w:val="24"/>
              </w:rPr>
            </w:pPr>
          </w:p>
          <w:p w14:paraId="6BF66579" w14:textId="77777777" w:rsidR="00644A7F" w:rsidRPr="00B14436" w:rsidRDefault="00644A7F" w:rsidP="00076608">
            <w:pPr>
              <w:pStyle w:val="TableParagraph"/>
              <w:contextualSpacing/>
              <w:jc w:val="center"/>
              <w:rPr>
                <w:sz w:val="24"/>
                <w:szCs w:val="24"/>
              </w:rPr>
            </w:pPr>
            <w:r w:rsidRPr="00B14436">
              <w:rPr>
                <w:sz w:val="24"/>
                <w:szCs w:val="24"/>
              </w:rPr>
              <w:t>35.5</w:t>
            </w:r>
          </w:p>
        </w:tc>
        <w:tc>
          <w:tcPr>
            <w:tcW w:w="366" w:type="pct"/>
            <w:vMerge w:val="restart"/>
          </w:tcPr>
          <w:p w14:paraId="669FC37F" w14:textId="77777777" w:rsidR="00644A7F" w:rsidRPr="00B14436" w:rsidRDefault="00644A7F" w:rsidP="00076608">
            <w:pPr>
              <w:pStyle w:val="TableParagraph"/>
              <w:contextualSpacing/>
              <w:jc w:val="center"/>
              <w:rPr>
                <w:sz w:val="24"/>
                <w:szCs w:val="24"/>
              </w:rPr>
            </w:pPr>
          </w:p>
          <w:p w14:paraId="1A1BD8BF" w14:textId="77777777" w:rsidR="00644A7F" w:rsidRPr="00B14436" w:rsidRDefault="00644A7F" w:rsidP="00076608">
            <w:pPr>
              <w:pStyle w:val="TableParagraph"/>
              <w:contextualSpacing/>
              <w:jc w:val="center"/>
              <w:rPr>
                <w:sz w:val="24"/>
                <w:szCs w:val="24"/>
              </w:rPr>
            </w:pPr>
            <w:r w:rsidRPr="00B14436">
              <w:rPr>
                <w:sz w:val="24"/>
                <w:szCs w:val="24"/>
              </w:rPr>
              <w:t>495.5</w:t>
            </w:r>
          </w:p>
        </w:tc>
        <w:tc>
          <w:tcPr>
            <w:tcW w:w="381" w:type="pct"/>
            <w:vMerge w:val="restart"/>
          </w:tcPr>
          <w:p w14:paraId="3956E9A9" w14:textId="77777777" w:rsidR="00644A7F" w:rsidRPr="00B14436" w:rsidRDefault="00644A7F" w:rsidP="00076608">
            <w:pPr>
              <w:pStyle w:val="TableParagraph"/>
              <w:contextualSpacing/>
              <w:jc w:val="center"/>
              <w:rPr>
                <w:sz w:val="24"/>
                <w:szCs w:val="24"/>
              </w:rPr>
            </w:pPr>
          </w:p>
          <w:p w14:paraId="564EBCCE" w14:textId="77777777" w:rsidR="00644A7F" w:rsidRPr="00B14436" w:rsidRDefault="00644A7F" w:rsidP="00076608">
            <w:pPr>
              <w:pStyle w:val="TableParagraph"/>
              <w:contextualSpacing/>
              <w:jc w:val="center"/>
              <w:rPr>
                <w:sz w:val="24"/>
                <w:szCs w:val="24"/>
              </w:rPr>
            </w:pPr>
            <w:r w:rsidRPr="00B14436">
              <w:rPr>
                <w:w w:val="95"/>
                <w:sz w:val="24"/>
                <w:szCs w:val="24"/>
              </w:rPr>
              <w:t>-</w:t>
            </w:r>
          </w:p>
        </w:tc>
        <w:tc>
          <w:tcPr>
            <w:tcW w:w="376" w:type="pct"/>
            <w:vMerge w:val="restart"/>
          </w:tcPr>
          <w:p w14:paraId="25ADFE75" w14:textId="77777777" w:rsidR="00644A7F" w:rsidRPr="00B14436" w:rsidRDefault="00644A7F" w:rsidP="00076608">
            <w:pPr>
              <w:pStyle w:val="TableParagraph"/>
              <w:contextualSpacing/>
              <w:jc w:val="center"/>
              <w:rPr>
                <w:sz w:val="24"/>
                <w:szCs w:val="24"/>
              </w:rPr>
            </w:pPr>
            <w:r w:rsidRPr="00B14436">
              <w:rPr>
                <w:sz w:val="24"/>
                <w:szCs w:val="24"/>
              </w:rPr>
              <w:t>5.9</w:t>
            </w:r>
            <w:r w:rsidRPr="00B14436">
              <w:rPr>
                <w:spacing w:val="1"/>
                <w:sz w:val="24"/>
                <w:szCs w:val="24"/>
              </w:rPr>
              <w:t xml:space="preserve"> </w:t>
            </w:r>
            <w:r w:rsidRPr="00B14436">
              <w:rPr>
                <w:sz w:val="24"/>
                <w:szCs w:val="24"/>
              </w:rPr>
              <w:t>-</w:t>
            </w:r>
            <w:r w:rsidRPr="00B14436">
              <w:rPr>
                <w:spacing w:val="-2"/>
                <w:sz w:val="24"/>
                <w:szCs w:val="24"/>
              </w:rPr>
              <w:t xml:space="preserve"> </w:t>
            </w:r>
            <w:r w:rsidRPr="00B14436">
              <w:rPr>
                <w:sz w:val="24"/>
                <w:szCs w:val="24"/>
              </w:rPr>
              <w:t>6.3</w:t>
            </w:r>
          </w:p>
          <w:p w14:paraId="1F079D42" w14:textId="77777777" w:rsidR="00644A7F" w:rsidRPr="00B14436" w:rsidRDefault="00644A7F" w:rsidP="00076608">
            <w:pPr>
              <w:pStyle w:val="TableParagraph"/>
              <w:contextualSpacing/>
              <w:jc w:val="center"/>
              <w:rPr>
                <w:sz w:val="24"/>
                <w:szCs w:val="24"/>
              </w:rPr>
            </w:pPr>
            <w:r w:rsidRPr="00B14436">
              <w:rPr>
                <w:sz w:val="24"/>
                <w:szCs w:val="24"/>
              </w:rPr>
              <w:t>&lt;6.1&gt;</w:t>
            </w:r>
          </w:p>
        </w:tc>
        <w:tc>
          <w:tcPr>
            <w:tcW w:w="353" w:type="pct"/>
            <w:vMerge w:val="restart"/>
          </w:tcPr>
          <w:p w14:paraId="02289CC9" w14:textId="77777777" w:rsidR="00644A7F" w:rsidRPr="00B14436" w:rsidRDefault="00644A7F" w:rsidP="00076608">
            <w:pPr>
              <w:pStyle w:val="TableParagraph"/>
              <w:contextualSpacing/>
              <w:jc w:val="center"/>
              <w:rPr>
                <w:sz w:val="24"/>
                <w:szCs w:val="24"/>
              </w:rPr>
            </w:pPr>
          </w:p>
          <w:p w14:paraId="6B137A26" w14:textId="77777777" w:rsidR="00644A7F" w:rsidRPr="00B14436" w:rsidRDefault="00644A7F" w:rsidP="00076608">
            <w:pPr>
              <w:pStyle w:val="TableParagraph"/>
              <w:contextualSpacing/>
              <w:jc w:val="center"/>
              <w:rPr>
                <w:sz w:val="24"/>
                <w:szCs w:val="24"/>
              </w:rPr>
            </w:pPr>
            <w:r w:rsidRPr="00B14436">
              <w:rPr>
                <w:w w:val="95"/>
                <w:sz w:val="24"/>
                <w:szCs w:val="24"/>
              </w:rPr>
              <w:t>-</w:t>
            </w:r>
          </w:p>
        </w:tc>
        <w:tc>
          <w:tcPr>
            <w:tcW w:w="399" w:type="pct"/>
            <w:vMerge w:val="restart"/>
          </w:tcPr>
          <w:p w14:paraId="6541E74F" w14:textId="77777777" w:rsidR="00644A7F" w:rsidRPr="00B14436" w:rsidRDefault="00644A7F" w:rsidP="00076608">
            <w:pPr>
              <w:pStyle w:val="TableParagraph"/>
              <w:contextualSpacing/>
              <w:jc w:val="center"/>
              <w:rPr>
                <w:sz w:val="24"/>
                <w:szCs w:val="24"/>
              </w:rPr>
            </w:pPr>
          </w:p>
          <w:p w14:paraId="2C53BB02" w14:textId="77777777" w:rsidR="00644A7F" w:rsidRPr="00B14436" w:rsidRDefault="00644A7F" w:rsidP="00076608">
            <w:pPr>
              <w:pStyle w:val="TableParagraph"/>
              <w:contextualSpacing/>
              <w:jc w:val="center"/>
              <w:rPr>
                <w:sz w:val="24"/>
                <w:szCs w:val="24"/>
              </w:rPr>
            </w:pPr>
            <w:r w:rsidRPr="00B14436">
              <w:rPr>
                <w:sz w:val="24"/>
                <w:szCs w:val="24"/>
              </w:rPr>
              <w:t>6.1</w:t>
            </w:r>
          </w:p>
        </w:tc>
        <w:tc>
          <w:tcPr>
            <w:tcW w:w="770" w:type="pct"/>
          </w:tcPr>
          <w:p w14:paraId="233A187D" w14:textId="77777777" w:rsidR="00644A7F" w:rsidRPr="00B14436" w:rsidRDefault="00644A7F" w:rsidP="00076608">
            <w:pPr>
              <w:pStyle w:val="TableParagraph"/>
              <w:contextualSpacing/>
              <w:jc w:val="center"/>
              <w:rPr>
                <w:sz w:val="24"/>
                <w:szCs w:val="24"/>
              </w:rPr>
            </w:pPr>
            <w:r w:rsidRPr="00B14436">
              <w:rPr>
                <w:w w:val="95"/>
                <w:sz w:val="24"/>
                <w:szCs w:val="24"/>
              </w:rPr>
              <w:t>A</w:t>
            </w:r>
          </w:p>
        </w:tc>
        <w:tc>
          <w:tcPr>
            <w:tcW w:w="219" w:type="pct"/>
          </w:tcPr>
          <w:p w14:paraId="06CA484F" w14:textId="77777777" w:rsidR="00644A7F" w:rsidRPr="00B14436" w:rsidRDefault="00644A7F" w:rsidP="00076608">
            <w:pPr>
              <w:pStyle w:val="TableParagraph"/>
              <w:contextualSpacing/>
              <w:jc w:val="center"/>
              <w:rPr>
                <w:sz w:val="24"/>
                <w:szCs w:val="24"/>
              </w:rPr>
            </w:pPr>
            <w:r w:rsidRPr="00B14436">
              <w:rPr>
                <w:sz w:val="24"/>
                <w:szCs w:val="24"/>
              </w:rPr>
              <w:t>47</w:t>
            </w:r>
          </w:p>
        </w:tc>
        <w:tc>
          <w:tcPr>
            <w:tcW w:w="353" w:type="pct"/>
          </w:tcPr>
          <w:p w14:paraId="1944AA76" w14:textId="77777777" w:rsidR="00644A7F" w:rsidRPr="00B14436" w:rsidRDefault="00644A7F" w:rsidP="00076608">
            <w:pPr>
              <w:pStyle w:val="TableParagraph"/>
              <w:contextualSpacing/>
              <w:jc w:val="center"/>
              <w:rPr>
                <w:sz w:val="24"/>
                <w:szCs w:val="24"/>
              </w:rPr>
            </w:pPr>
            <w:r w:rsidRPr="00B14436">
              <w:rPr>
                <w:sz w:val="24"/>
                <w:szCs w:val="24"/>
              </w:rPr>
              <w:t>317</w:t>
            </w:r>
          </w:p>
        </w:tc>
        <w:tc>
          <w:tcPr>
            <w:tcW w:w="219" w:type="pct"/>
          </w:tcPr>
          <w:p w14:paraId="7A4C2756" w14:textId="77777777" w:rsidR="00644A7F" w:rsidRPr="00B14436" w:rsidRDefault="00644A7F" w:rsidP="00076608">
            <w:pPr>
              <w:pStyle w:val="TableParagraph"/>
              <w:contextualSpacing/>
              <w:jc w:val="center"/>
              <w:rPr>
                <w:sz w:val="24"/>
                <w:szCs w:val="24"/>
              </w:rPr>
            </w:pPr>
            <w:r w:rsidRPr="00B14436">
              <w:rPr>
                <w:sz w:val="24"/>
                <w:szCs w:val="24"/>
              </w:rPr>
              <w:t>38</w:t>
            </w:r>
          </w:p>
        </w:tc>
        <w:tc>
          <w:tcPr>
            <w:tcW w:w="939" w:type="pct"/>
          </w:tcPr>
          <w:p w14:paraId="568E1077" w14:textId="77777777" w:rsidR="00644A7F" w:rsidRPr="00B14436" w:rsidRDefault="00644A7F" w:rsidP="00076608">
            <w:pPr>
              <w:pStyle w:val="TableParagraph"/>
              <w:contextualSpacing/>
              <w:rPr>
                <w:sz w:val="24"/>
                <w:szCs w:val="24"/>
              </w:rPr>
            </w:pPr>
            <w:proofErr w:type="spellStart"/>
            <w:r w:rsidRPr="00B14436">
              <w:rPr>
                <w:sz w:val="24"/>
                <w:szCs w:val="24"/>
              </w:rPr>
              <w:t>наклонные</w:t>
            </w:r>
            <w:proofErr w:type="spellEnd"/>
            <w:r w:rsidRPr="00B14436">
              <w:rPr>
                <w:spacing w:val="-5"/>
                <w:sz w:val="24"/>
                <w:szCs w:val="24"/>
              </w:rPr>
              <w:t xml:space="preserve"> </w:t>
            </w:r>
            <w:proofErr w:type="spellStart"/>
            <w:r w:rsidRPr="00B14436">
              <w:rPr>
                <w:sz w:val="24"/>
                <w:szCs w:val="24"/>
              </w:rPr>
              <w:t>трещины</w:t>
            </w:r>
            <w:proofErr w:type="spellEnd"/>
          </w:p>
        </w:tc>
      </w:tr>
      <w:tr w:rsidR="00644A7F" w:rsidRPr="00B14436" w14:paraId="4DFA507D" w14:textId="77777777" w:rsidTr="00076608">
        <w:trPr>
          <w:trHeight w:val="20"/>
        </w:trPr>
        <w:tc>
          <w:tcPr>
            <w:tcW w:w="626" w:type="pct"/>
            <w:vMerge/>
            <w:tcBorders>
              <w:top w:val="nil"/>
            </w:tcBorders>
          </w:tcPr>
          <w:p w14:paraId="4E88F92C" w14:textId="77777777" w:rsidR="00644A7F" w:rsidRPr="00B14436" w:rsidRDefault="00644A7F" w:rsidP="00076608">
            <w:pPr>
              <w:contextualSpacing/>
              <w:jc w:val="center"/>
            </w:pPr>
          </w:p>
        </w:tc>
        <w:tc>
          <w:tcPr>
            <w:tcW w:w="366" w:type="pct"/>
            <w:vMerge/>
            <w:tcBorders>
              <w:top w:val="nil"/>
            </w:tcBorders>
          </w:tcPr>
          <w:p w14:paraId="77CBDD14" w14:textId="77777777" w:rsidR="00644A7F" w:rsidRPr="00B14436" w:rsidRDefault="00644A7F" w:rsidP="00076608">
            <w:pPr>
              <w:contextualSpacing/>
              <w:jc w:val="center"/>
            </w:pPr>
          </w:p>
        </w:tc>
        <w:tc>
          <w:tcPr>
            <w:tcW w:w="381" w:type="pct"/>
            <w:vMerge/>
            <w:tcBorders>
              <w:top w:val="nil"/>
            </w:tcBorders>
          </w:tcPr>
          <w:p w14:paraId="62ED4F22" w14:textId="77777777" w:rsidR="00644A7F" w:rsidRPr="00B14436" w:rsidRDefault="00644A7F" w:rsidP="00076608">
            <w:pPr>
              <w:contextualSpacing/>
              <w:jc w:val="center"/>
            </w:pPr>
          </w:p>
        </w:tc>
        <w:tc>
          <w:tcPr>
            <w:tcW w:w="376" w:type="pct"/>
            <w:vMerge/>
            <w:tcBorders>
              <w:top w:val="nil"/>
            </w:tcBorders>
          </w:tcPr>
          <w:p w14:paraId="4501C9C1" w14:textId="77777777" w:rsidR="00644A7F" w:rsidRPr="00B14436" w:rsidRDefault="00644A7F" w:rsidP="00076608">
            <w:pPr>
              <w:contextualSpacing/>
              <w:jc w:val="center"/>
            </w:pPr>
          </w:p>
        </w:tc>
        <w:tc>
          <w:tcPr>
            <w:tcW w:w="353" w:type="pct"/>
            <w:vMerge/>
            <w:tcBorders>
              <w:top w:val="nil"/>
            </w:tcBorders>
          </w:tcPr>
          <w:p w14:paraId="70A5DB5C" w14:textId="77777777" w:rsidR="00644A7F" w:rsidRPr="00B14436" w:rsidRDefault="00644A7F" w:rsidP="00076608">
            <w:pPr>
              <w:contextualSpacing/>
              <w:jc w:val="center"/>
            </w:pPr>
          </w:p>
        </w:tc>
        <w:tc>
          <w:tcPr>
            <w:tcW w:w="399" w:type="pct"/>
            <w:vMerge/>
            <w:tcBorders>
              <w:top w:val="nil"/>
            </w:tcBorders>
          </w:tcPr>
          <w:p w14:paraId="25DD47FE" w14:textId="77777777" w:rsidR="00644A7F" w:rsidRPr="00B14436" w:rsidRDefault="00644A7F" w:rsidP="00076608">
            <w:pPr>
              <w:contextualSpacing/>
              <w:jc w:val="center"/>
            </w:pPr>
          </w:p>
        </w:tc>
        <w:tc>
          <w:tcPr>
            <w:tcW w:w="770" w:type="pct"/>
          </w:tcPr>
          <w:p w14:paraId="351FA095" w14:textId="77777777" w:rsidR="00644A7F" w:rsidRPr="00B14436" w:rsidRDefault="00644A7F" w:rsidP="00076608">
            <w:pPr>
              <w:pStyle w:val="TableParagraph"/>
              <w:contextualSpacing/>
              <w:jc w:val="center"/>
              <w:rPr>
                <w:sz w:val="24"/>
                <w:szCs w:val="24"/>
              </w:rPr>
            </w:pPr>
            <w:r w:rsidRPr="00B14436">
              <w:rPr>
                <w:w w:val="95"/>
                <w:sz w:val="24"/>
                <w:szCs w:val="24"/>
              </w:rPr>
              <w:t>B</w:t>
            </w:r>
          </w:p>
        </w:tc>
        <w:tc>
          <w:tcPr>
            <w:tcW w:w="219" w:type="pct"/>
          </w:tcPr>
          <w:p w14:paraId="19604EA5" w14:textId="77777777" w:rsidR="00644A7F" w:rsidRPr="00B14436" w:rsidRDefault="00644A7F" w:rsidP="00076608">
            <w:pPr>
              <w:pStyle w:val="TableParagraph"/>
              <w:contextualSpacing/>
              <w:jc w:val="center"/>
              <w:rPr>
                <w:sz w:val="24"/>
                <w:szCs w:val="24"/>
              </w:rPr>
            </w:pPr>
            <w:r w:rsidRPr="00B14436">
              <w:rPr>
                <w:sz w:val="24"/>
                <w:szCs w:val="24"/>
              </w:rPr>
              <w:t>128</w:t>
            </w:r>
          </w:p>
        </w:tc>
        <w:tc>
          <w:tcPr>
            <w:tcW w:w="353" w:type="pct"/>
          </w:tcPr>
          <w:p w14:paraId="1EB5D39B" w14:textId="77777777" w:rsidR="00644A7F" w:rsidRPr="00B14436" w:rsidRDefault="00644A7F" w:rsidP="00076608">
            <w:pPr>
              <w:pStyle w:val="TableParagraph"/>
              <w:contextualSpacing/>
              <w:jc w:val="center"/>
              <w:rPr>
                <w:sz w:val="24"/>
                <w:szCs w:val="24"/>
              </w:rPr>
            </w:pPr>
            <w:r w:rsidRPr="00B14436">
              <w:rPr>
                <w:sz w:val="24"/>
                <w:szCs w:val="24"/>
              </w:rPr>
              <w:t>218</w:t>
            </w:r>
          </w:p>
        </w:tc>
        <w:tc>
          <w:tcPr>
            <w:tcW w:w="219" w:type="pct"/>
          </w:tcPr>
          <w:p w14:paraId="4083959C" w14:textId="77777777" w:rsidR="00644A7F" w:rsidRPr="00B14436" w:rsidRDefault="00644A7F" w:rsidP="00076608">
            <w:pPr>
              <w:pStyle w:val="TableParagraph"/>
              <w:contextualSpacing/>
              <w:jc w:val="center"/>
              <w:rPr>
                <w:sz w:val="24"/>
                <w:szCs w:val="24"/>
              </w:rPr>
            </w:pPr>
            <w:r w:rsidRPr="00B14436">
              <w:rPr>
                <w:sz w:val="24"/>
                <w:szCs w:val="24"/>
              </w:rPr>
              <w:t>78</w:t>
            </w:r>
          </w:p>
        </w:tc>
        <w:tc>
          <w:tcPr>
            <w:tcW w:w="939" w:type="pct"/>
          </w:tcPr>
          <w:p w14:paraId="130F5346" w14:textId="77777777" w:rsidR="00644A7F" w:rsidRPr="00B14436" w:rsidRDefault="00644A7F" w:rsidP="00076608">
            <w:pPr>
              <w:pStyle w:val="TableParagraph"/>
              <w:contextualSpacing/>
              <w:rPr>
                <w:sz w:val="24"/>
                <w:szCs w:val="24"/>
              </w:rPr>
            </w:pPr>
            <w:proofErr w:type="spellStart"/>
            <w:r w:rsidRPr="00B14436">
              <w:rPr>
                <w:sz w:val="24"/>
                <w:szCs w:val="24"/>
              </w:rPr>
              <w:t>крутонаклонный</w:t>
            </w:r>
            <w:proofErr w:type="spellEnd"/>
            <w:r w:rsidRPr="00B14436">
              <w:rPr>
                <w:spacing w:val="-6"/>
                <w:sz w:val="24"/>
                <w:szCs w:val="24"/>
              </w:rPr>
              <w:t xml:space="preserve"> </w:t>
            </w:r>
            <w:proofErr w:type="spellStart"/>
            <w:r w:rsidRPr="00B14436">
              <w:rPr>
                <w:sz w:val="24"/>
                <w:szCs w:val="24"/>
              </w:rPr>
              <w:t>перелом</w:t>
            </w:r>
            <w:proofErr w:type="spellEnd"/>
          </w:p>
        </w:tc>
      </w:tr>
      <w:tr w:rsidR="00644A7F" w:rsidRPr="00B14436" w14:paraId="60A97725" w14:textId="77777777" w:rsidTr="00076608">
        <w:trPr>
          <w:trHeight w:val="20"/>
        </w:trPr>
        <w:tc>
          <w:tcPr>
            <w:tcW w:w="626" w:type="pct"/>
            <w:vMerge w:val="restart"/>
          </w:tcPr>
          <w:p w14:paraId="16EE9DC2" w14:textId="77777777" w:rsidR="00644A7F" w:rsidRPr="00B14436" w:rsidRDefault="00644A7F" w:rsidP="00076608">
            <w:pPr>
              <w:pStyle w:val="TableParagraph"/>
              <w:contextualSpacing/>
              <w:jc w:val="center"/>
              <w:rPr>
                <w:sz w:val="24"/>
                <w:szCs w:val="24"/>
              </w:rPr>
            </w:pPr>
          </w:p>
          <w:p w14:paraId="5B26E6DA" w14:textId="77777777" w:rsidR="00644A7F" w:rsidRPr="00B14436" w:rsidRDefault="00644A7F" w:rsidP="00076608">
            <w:pPr>
              <w:pStyle w:val="TableParagraph"/>
              <w:contextualSpacing/>
              <w:jc w:val="center"/>
              <w:rPr>
                <w:sz w:val="24"/>
                <w:szCs w:val="24"/>
              </w:rPr>
            </w:pPr>
            <w:r w:rsidRPr="00B14436">
              <w:rPr>
                <w:sz w:val="24"/>
                <w:szCs w:val="24"/>
              </w:rPr>
              <w:t>51.45</w:t>
            </w:r>
          </w:p>
        </w:tc>
        <w:tc>
          <w:tcPr>
            <w:tcW w:w="366" w:type="pct"/>
            <w:vMerge w:val="restart"/>
          </w:tcPr>
          <w:p w14:paraId="7E732F0E" w14:textId="77777777" w:rsidR="00644A7F" w:rsidRPr="00B14436" w:rsidRDefault="00644A7F" w:rsidP="00076608">
            <w:pPr>
              <w:pStyle w:val="TableParagraph"/>
              <w:contextualSpacing/>
              <w:jc w:val="center"/>
              <w:rPr>
                <w:sz w:val="24"/>
                <w:szCs w:val="24"/>
              </w:rPr>
            </w:pPr>
          </w:p>
          <w:p w14:paraId="23E12193" w14:textId="77777777" w:rsidR="00644A7F" w:rsidRPr="00B14436" w:rsidRDefault="00644A7F" w:rsidP="00076608">
            <w:pPr>
              <w:pStyle w:val="TableParagraph"/>
              <w:contextualSpacing/>
              <w:jc w:val="center"/>
              <w:rPr>
                <w:sz w:val="24"/>
                <w:szCs w:val="24"/>
              </w:rPr>
            </w:pPr>
            <w:r w:rsidRPr="00B14436">
              <w:rPr>
                <w:sz w:val="24"/>
                <w:szCs w:val="24"/>
              </w:rPr>
              <w:t>511.45</w:t>
            </w:r>
          </w:p>
        </w:tc>
        <w:tc>
          <w:tcPr>
            <w:tcW w:w="381" w:type="pct"/>
            <w:vMerge w:val="restart"/>
          </w:tcPr>
          <w:p w14:paraId="0ED1D70D" w14:textId="77777777" w:rsidR="00644A7F" w:rsidRPr="00B14436" w:rsidRDefault="00644A7F" w:rsidP="00076608">
            <w:pPr>
              <w:pStyle w:val="TableParagraph"/>
              <w:contextualSpacing/>
              <w:jc w:val="center"/>
              <w:rPr>
                <w:sz w:val="24"/>
                <w:szCs w:val="24"/>
              </w:rPr>
            </w:pPr>
          </w:p>
          <w:p w14:paraId="2333CE9D" w14:textId="77777777" w:rsidR="00644A7F" w:rsidRPr="00B14436" w:rsidRDefault="00644A7F" w:rsidP="00076608">
            <w:pPr>
              <w:pStyle w:val="TableParagraph"/>
              <w:contextualSpacing/>
              <w:jc w:val="center"/>
              <w:rPr>
                <w:sz w:val="24"/>
                <w:szCs w:val="24"/>
              </w:rPr>
            </w:pPr>
            <w:r w:rsidRPr="00B14436">
              <w:rPr>
                <w:sz w:val="24"/>
                <w:szCs w:val="24"/>
              </w:rPr>
              <w:t>11.7</w:t>
            </w:r>
          </w:p>
        </w:tc>
        <w:tc>
          <w:tcPr>
            <w:tcW w:w="376" w:type="pct"/>
            <w:vMerge w:val="restart"/>
          </w:tcPr>
          <w:p w14:paraId="158A1C0E" w14:textId="77777777" w:rsidR="00644A7F" w:rsidRPr="00B14436" w:rsidRDefault="00644A7F" w:rsidP="00076608">
            <w:pPr>
              <w:pStyle w:val="TableParagraph"/>
              <w:contextualSpacing/>
              <w:jc w:val="center"/>
              <w:rPr>
                <w:sz w:val="24"/>
                <w:szCs w:val="24"/>
              </w:rPr>
            </w:pPr>
            <w:r w:rsidRPr="00B14436">
              <w:rPr>
                <w:sz w:val="24"/>
                <w:szCs w:val="24"/>
              </w:rPr>
              <w:t>9.4 -</w:t>
            </w:r>
            <w:r w:rsidRPr="00B14436">
              <w:rPr>
                <w:spacing w:val="-2"/>
                <w:sz w:val="24"/>
                <w:szCs w:val="24"/>
              </w:rPr>
              <w:t xml:space="preserve"> </w:t>
            </w:r>
            <w:r w:rsidRPr="00B14436">
              <w:rPr>
                <w:sz w:val="24"/>
                <w:szCs w:val="24"/>
              </w:rPr>
              <w:t>10.1</w:t>
            </w:r>
          </w:p>
          <w:p w14:paraId="6E62EF58" w14:textId="77777777" w:rsidR="00644A7F" w:rsidRPr="00B14436" w:rsidRDefault="00644A7F" w:rsidP="00076608">
            <w:pPr>
              <w:pStyle w:val="TableParagraph"/>
              <w:contextualSpacing/>
              <w:jc w:val="center"/>
              <w:rPr>
                <w:sz w:val="24"/>
                <w:szCs w:val="24"/>
              </w:rPr>
            </w:pPr>
            <w:r w:rsidRPr="00B14436">
              <w:rPr>
                <w:sz w:val="24"/>
                <w:szCs w:val="24"/>
              </w:rPr>
              <w:t>&lt;9.75&gt;</w:t>
            </w:r>
          </w:p>
        </w:tc>
        <w:tc>
          <w:tcPr>
            <w:tcW w:w="353" w:type="pct"/>
            <w:vMerge w:val="restart"/>
          </w:tcPr>
          <w:p w14:paraId="6484EDE4" w14:textId="77777777" w:rsidR="00644A7F" w:rsidRPr="00B14436" w:rsidRDefault="00644A7F" w:rsidP="00076608">
            <w:pPr>
              <w:pStyle w:val="TableParagraph"/>
              <w:contextualSpacing/>
              <w:jc w:val="center"/>
              <w:rPr>
                <w:sz w:val="24"/>
                <w:szCs w:val="24"/>
              </w:rPr>
            </w:pPr>
            <w:r w:rsidRPr="00B14436">
              <w:rPr>
                <w:sz w:val="24"/>
                <w:szCs w:val="24"/>
              </w:rPr>
              <w:t>1.6</w:t>
            </w:r>
            <w:r w:rsidRPr="00B14436">
              <w:rPr>
                <w:spacing w:val="1"/>
                <w:sz w:val="24"/>
                <w:szCs w:val="24"/>
              </w:rPr>
              <w:t xml:space="preserve"> </w:t>
            </w:r>
            <w:r w:rsidRPr="00B14436">
              <w:rPr>
                <w:sz w:val="24"/>
                <w:szCs w:val="24"/>
              </w:rPr>
              <w:t>-</w:t>
            </w:r>
            <w:r w:rsidRPr="00B14436">
              <w:rPr>
                <w:spacing w:val="-2"/>
                <w:sz w:val="24"/>
                <w:szCs w:val="24"/>
              </w:rPr>
              <w:t xml:space="preserve"> </w:t>
            </w:r>
            <w:r w:rsidRPr="00B14436">
              <w:rPr>
                <w:sz w:val="24"/>
                <w:szCs w:val="24"/>
              </w:rPr>
              <w:t>2.3</w:t>
            </w:r>
          </w:p>
          <w:p w14:paraId="5AA72575" w14:textId="77777777" w:rsidR="00644A7F" w:rsidRPr="00B14436" w:rsidRDefault="00644A7F" w:rsidP="00076608">
            <w:pPr>
              <w:pStyle w:val="TableParagraph"/>
              <w:contextualSpacing/>
              <w:jc w:val="center"/>
              <w:rPr>
                <w:sz w:val="24"/>
                <w:szCs w:val="24"/>
              </w:rPr>
            </w:pPr>
            <w:r w:rsidRPr="00B14436">
              <w:rPr>
                <w:sz w:val="24"/>
                <w:szCs w:val="24"/>
              </w:rPr>
              <w:t>&lt;1.95&gt;</w:t>
            </w:r>
          </w:p>
        </w:tc>
        <w:tc>
          <w:tcPr>
            <w:tcW w:w="399" w:type="pct"/>
            <w:vMerge w:val="restart"/>
          </w:tcPr>
          <w:p w14:paraId="5954ED58" w14:textId="77777777" w:rsidR="00644A7F" w:rsidRPr="00B14436" w:rsidRDefault="00644A7F" w:rsidP="00076608">
            <w:pPr>
              <w:pStyle w:val="TableParagraph"/>
              <w:contextualSpacing/>
              <w:jc w:val="center"/>
              <w:rPr>
                <w:sz w:val="24"/>
                <w:szCs w:val="24"/>
              </w:rPr>
            </w:pPr>
            <w:r w:rsidRPr="00B14436">
              <w:rPr>
                <w:sz w:val="24"/>
                <w:szCs w:val="24"/>
              </w:rPr>
              <w:t>6.7</w:t>
            </w:r>
            <w:r w:rsidRPr="00B14436">
              <w:rPr>
                <w:spacing w:val="1"/>
                <w:sz w:val="24"/>
                <w:szCs w:val="24"/>
              </w:rPr>
              <w:t xml:space="preserve"> </w:t>
            </w:r>
            <w:r w:rsidRPr="00B14436">
              <w:rPr>
                <w:sz w:val="24"/>
                <w:szCs w:val="24"/>
              </w:rPr>
              <w:t>-</w:t>
            </w:r>
            <w:r w:rsidRPr="00B14436">
              <w:rPr>
                <w:spacing w:val="-2"/>
                <w:sz w:val="24"/>
                <w:szCs w:val="24"/>
              </w:rPr>
              <w:t xml:space="preserve"> </w:t>
            </w:r>
            <w:r w:rsidRPr="00B14436">
              <w:rPr>
                <w:sz w:val="24"/>
                <w:szCs w:val="24"/>
              </w:rPr>
              <w:t>7.1</w:t>
            </w:r>
          </w:p>
          <w:p w14:paraId="2A221BC4" w14:textId="77777777" w:rsidR="00644A7F" w:rsidRPr="00B14436" w:rsidRDefault="00644A7F" w:rsidP="00076608">
            <w:pPr>
              <w:pStyle w:val="TableParagraph"/>
              <w:contextualSpacing/>
              <w:jc w:val="center"/>
              <w:rPr>
                <w:sz w:val="24"/>
                <w:szCs w:val="24"/>
              </w:rPr>
            </w:pPr>
            <w:r w:rsidRPr="00B14436">
              <w:rPr>
                <w:sz w:val="24"/>
                <w:szCs w:val="24"/>
              </w:rPr>
              <w:t>&lt;6.9&gt;</w:t>
            </w:r>
          </w:p>
        </w:tc>
        <w:tc>
          <w:tcPr>
            <w:tcW w:w="770" w:type="pct"/>
          </w:tcPr>
          <w:p w14:paraId="798FFD06" w14:textId="77777777" w:rsidR="00644A7F" w:rsidRPr="00B14436" w:rsidRDefault="00644A7F" w:rsidP="00076608">
            <w:pPr>
              <w:pStyle w:val="TableParagraph"/>
              <w:contextualSpacing/>
              <w:jc w:val="center"/>
              <w:rPr>
                <w:sz w:val="24"/>
                <w:szCs w:val="24"/>
              </w:rPr>
            </w:pPr>
            <w:r w:rsidRPr="00B14436">
              <w:rPr>
                <w:w w:val="95"/>
                <w:sz w:val="24"/>
                <w:szCs w:val="24"/>
              </w:rPr>
              <w:t>A</w:t>
            </w:r>
          </w:p>
        </w:tc>
        <w:tc>
          <w:tcPr>
            <w:tcW w:w="219" w:type="pct"/>
          </w:tcPr>
          <w:p w14:paraId="23EAD2AE" w14:textId="77777777" w:rsidR="00644A7F" w:rsidRPr="00B14436" w:rsidRDefault="00644A7F" w:rsidP="00076608">
            <w:pPr>
              <w:pStyle w:val="TableParagraph"/>
              <w:contextualSpacing/>
              <w:jc w:val="center"/>
              <w:rPr>
                <w:sz w:val="24"/>
                <w:szCs w:val="24"/>
              </w:rPr>
            </w:pPr>
            <w:r w:rsidRPr="00B14436">
              <w:rPr>
                <w:sz w:val="24"/>
                <w:szCs w:val="24"/>
              </w:rPr>
              <w:t>135</w:t>
            </w:r>
          </w:p>
        </w:tc>
        <w:tc>
          <w:tcPr>
            <w:tcW w:w="353" w:type="pct"/>
          </w:tcPr>
          <w:p w14:paraId="02A12EA9" w14:textId="77777777" w:rsidR="00644A7F" w:rsidRPr="00B14436" w:rsidRDefault="00644A7F" w:rsidP="00076608">
            <w:pPr>
              <w:pStyle w:val="TableParagraph"/>
              <w:contextualSpacing/>
              <w:jc w:val="center"/>
              <w:rPr>
                <w:sz w:val="24"/>
                <w:szCs w:val="24"/>
              </w:rPr>
            </w:pPr>
            <w:r w:rsidRPr="00B14436">
              <w:rPr>
                <w:sz w:val="24"/>
                <w:szCs w:val="24"/>
              </w:rPr>
              <w:t>225</w:t>
            </w:r>
          </w:p>
        </w:tc>
        <w:tc>
          <w:tcPr>
            <w:tcW w:w="219" w:type="pct"/>
          </w:tcPr>
          <w:p w14:paraId="7C87CDE0" w14:textId="77777777" w:rsidR="00644A7F" w:rsidRPr="00B14436" w:rsidRDefault="00644A7F" w:rsidP="00076608">
            <w:pPr>
              <w:pStyle w:val="TableParagraph"/>
              <w:contextualSpacing/>
              <w:jc w:val="center"/>
              <w:rPr>
                <w:sz w:val="24"/>
                <w:szCs w:val="24"/>
              </w:rPr>
            </w:pPr>
            <w:r w:rsidRPr="00B14436">
              <w:rPr>
                <w:sz w:val="24"/>
                <w:szCs w:val="24"/>
              </w:rPr>
              <w:t>47</w:t>
            </w:r>
          </w:p>
        </w:tc>
        <w:tc>
          <w:tcPr>
            <w:tcW w:w="939" w:type="pct"/>
          </w:tcPr>
          <w:p w14:paraId="00F20B55" w14:textId="77777777" w:rsidR="00644A7F" w:rsidRPr="00B14436" w:rsidRDefault="00644A7F" w:rsidP="00076608">
            <w:pPr>
              <w:pStyle w:val="TableParagraph"/>
              <w:contextualSpacing/>
              <w:rPr>
                <w:sz w:val="24"/>
                <w:szCs w:val="24"/>
              </w:rPr>
            </w:pPr>
            <w:proofErr w:type="spellStart"/>
            <w:r w:rsidRPr="00B14436">
              <w:rPr>
                <w:sz w:val="24"/>
                <w:szCs w:val="24"/>
              </w:rPr>
              <w:t>наклонные</w:t>
            </w:r>
            <w:proofErr w:type="spellEnd"/>
            <w:r w:rsidRPr="00B14436">
              <w:rPr>
                <w:spacing w:val="-5"/>
                <w:sz w:val="24"/>
                <w:szCs w:val="24"/>
              </w:rPr>
              <w:t xml:space="preserve"> </w:t>
            </w:r>
            <w:proofErr w:type="spellStart"/>
            <w:r w:rsidRPr="00B14436">
              <w:rPr>
                <w:sz w:val="24"/>
                <w:szCs w:val="24"/>
              </w:rPr>
              <w:t>трещины</w:t>
            </w:r>
            <w:proofErr w:type="spellEnd"/>
          </w:p>
        </w:tc>
      </w:tr>
      <w:tr w:rsidR="00644A7F" w:rsidRPr="00B14436" w14:paraId="676A9692" w14:textId="77777777" w:rsidTr="00076608">
        <w:trPr>
          <w:trHeight w:val="20"/>
        </w:trPr>
        <w:tc>
          <w:tcPr>
            <w:tcW w:w="626" w:type="pct"/>
            <w:vMerge/>
            <w:tcBorders>
              <w:top w:val="nil"/>
            </w:tcBorders>
          </w:tcPr>
          <w:p w14:paraId="604CBA48" w14:textId="77777777" w:rsidR="00644A7F" w:rsidRPr="00B14436" w:rsidRDefault="00644A7F" w:rsidP="00076608">
            <w:pPr>
              <w:contextualSpacing/>
              <w:jc w:val="center"/>
            </w:pPr>
          </w:p>
        </w:tc>
        <w:tc>
          <w:tcPr>
            <w:tcW w:w="366" w:type="pct"/>
            <w:vMerge/>
            <w:tcBorders>
              <w:top w:val="nil"/>
            </w:tcBorders>
          </w:tcPr>
          <w:p w14:paraId="7A933A6A" w14:textId="77777777" w:rsidR="00644A7F" w:rsidRPr="00B14436" w:rsidRDefault="00644A7F" w:rsidP="00076608">
            <w:pPr>
              <w:contextualSpacing/>
              <w:jc w:val="center"/>
            </w:pPr>
          </w:p>
        </w:tc>
        <w:tc>
          <w:tcPr>
            <w:tcW w:w="381" w:type="pct"/>
            <w:vMerge/>
            <w:tcBorders>
              <w:top w:val="nil"/>
            </w:tcBorders>
          </w:tcPr>
          <w:p w14:paraId="7D34E1AD" w14:textId="77777777" w:rsidR="00644A7F" w:rsidRPr="00B14436" w:rsidRDefault="00644A7F" w:rsidP="00076608">
            <w:pPr>
              <w:contextualSpacing/>
              <w:jc w:val="center"/>
            </w:pPr>
          </w:p>
        </w:tc>
        <w:tc>
          <w:tcPr>
            <w:tcW w:w="376" w:type="pct"/>
            <w:vMerge/>
            <w:tcBorders>
              <w:top w:val="nil"/>
            </w:tcBorders>
          </w:tcPr>
          <w:p w14:paraId="70C29CB6" w14:textId="77777777" w:rsidR="00644A7F" w:rsidRPr="00B14436" w:rsidRDefault="00644A7F" w:rsidP="00076608">
            <w:pPr>
              <w:contextualSpacing/>
              <w:jc w:val="center"/>
            </w:pPr>
          </w:p>
        </w:tc>
        <w:tc>
          <w:tcPr>
            <w:tcW w:w="353" w:type="pct"/>
            <w:vMerge/>
            <w:tcBorders>
              <w:top w:val="nil"/>
            </w:tcBorders>
          </w:tcPr>
          <w:p w14:paraId="7502DD7D" w14:textId="77777777" w:rsidR="00644A7F" w:rsidRPr="00B14436" w:rsidRDefault="00644A7F" w:rsidP="00076608">
            <w:pPr>
              <w:contextualSpacing/>
              <w:jc w:val="center"/>
            </w:pPr>
          </w:p>
        </w:tc>
        <w:tc>
          <w:tcPr>
            <w:tcW w:w="399" w:type="pct"/>
            <w:vMerge/>
            <w:tcBorders>
              <w:top w:val="nil"/>
            </w:tcBorders>
          </w:tcPr>
          <w:p w14:paraId="09F7E97E" w14:textId="77777777" w:rsidR="00644A7F" w:rsidRPr="00B14436" w:rsidRDefault="00644A7F" w:rsidP="00076608">
            <w:pPr>
              <w:contextualSpacing/>
              <w:jc w:val="center"/>
            </w:pPr>
          </w:p>
        </w:tc>
        <w:tc>
          <w:tcPr>
            <w:tcW w:w="770" w:type="pct"/>
          </w:tcPr>
          <w:p w14:paraId="06C53B9A" w14:textId="77777777" w:rsidR="00644A7F" w:rsidRPr="00B14436" w:rsidRDefault="00644A7F" w:rsidP="00076608">
            <w:pPr>
              <w:pStyle w:val="TableParagraph"/>
              <w:contextualSpacing/>
              <w:jc w:val="center"/>
              <w:rPr>
                <w:sz w:val="24"/>
                <w:szCs w:val="24"/>
              </w:rPr>
            </w:pPr>
            <w:r w:rsidRPr="00B14436">
              <w:rPr>
                <w:w w:val="95"/>
                <w:sz w:val="24"/>
                <w:szCs w:val="24"/>
              </w:rPr>
              <w:t>B</w:t>
            </w:r>
          </w:p>
        </w:tc>
        <w:tc>
          <w:tcPr>
            <w:tcW w:w="219" w:type="pct"/>
          </w:tcPr>
          <w:p w14:paraId="578C3898" w14:textId="77777777" w:rsidR="00644A7F" w:rsidRPr="00B14436" w:rsidRDefault="00644A7F" w:rsidP="00076608">
            <w:pPr>
              <w:pStyle w:val="TableParagraph"/>
              <w:contextualSpacing/>
              <w:jc w:val="center"/>
              <w:rPr>
                <w:sz w:val="24"/>
                <w:szCs w:val="24"/>
              </w:rPr>
            </w:pPr>
            <w:r w:rsidRPr="00B14436">
              <w:rPr>
                <w:sz w:val="24"/>
                <w:szCs w:val="24"/>
              </w:rPr>
              <w:t>99</w:t>
            </w:r>
          </w:p>
        </w:tc>
        <w:tc>
          <w:tcPr>
            <w:tcW w:w="353" w:type="pct"/>
          </w:tcPr>
          <w:p w14:paraId="3963FB28" w14:textId="77777777" w:rsidR="00644A7F" w:rsidRPr="00B14436" w:rsidRDefault="00644A7F" w:rsidP="00076608">
            <w:pPr>
              <w:pStyle w:val="TableParagraph"/>
              <w:contextualSpacing/>
              <w:jc w:val="center"/>
              <w:rPr>
                <w:sz w:val="24"/>
                <w:szCs w:val="24"/>
              </w:rPr>
            </w:pPr>
            <w:r w:rsidRPr="00B14436">
              <w:rPr>
                <w:sz w:val="24"/>
                <w:szCs w:val="24"/>
              </w:rPr>
              <w:t>189</w:t>
            </w:r>
          </w:p>
        </w:tc>
        <w:tc>
          <w:tcPr>
            <w:tcW w:w="219" w:type="pct"/>
          </w:tcPr>
          <w:p w14:paraId="4BA70280" w14:textId="77777777" w:rsidR="00644A7F" w:rsidRPr="00B14436" w:rsidRDefault="00644A7F" w:rsidP="00076608">
            <w:pPr>
              <w:pStyle w:val="TableParagraph"/>
              <w:contextualSpacing/>
              <w:jc w:val="center"/>
              <w:rPr>
                <w:sz w:val="24"/>
                <w:szCs w:val="24"/>
              </w:rPr>
            </w:pPr>
            <w:r w:rsidRPr="00B14436">
              <w:rPr>
                <w:sz w:val="24"/>
                <w:szCs w:val="24"/>
              </w:rPr>
              <w:t>66</w:t>
            </w:r>
          </w:p>
        </w:tc>
        <w:tc>
          <w:tcPr>
            <w:tcW w:w="939" w:type="pct"/>
          </w:tcPr>
          <w:p w14:paraId="6117C197" w14:textId="77777777" w:rsidR="00644A7F" w:rsidRPr="00B14436" w:rsidRDefault="00644A7F" w:rsidP="00076608">
            <w:pPr>
              <w:pStyle w:val="TableParagraph"/>
              <w:contextualSpacing/>
              <w:rPr>
                <w:sz w:val="24"/>
                <w:szCs w:val="24"/>
              </w:rPr>
            </w:pPr>
            <w:proofErr w:type="spellStart"/>
            <w:r w:rsidRPr="00B14436">
              <w:rPr>
                <w:sz w:val="24"/>
                <w:szCs w:val="24"/>
              </w:rPr>
              <w:t>наклонные</w:t>
            </w:r>
            <w:proofErr w:type="spellEnd"/>
            <w:r w:rsidRPr="00B14436">
              <w:rPr>
                <w:spacing w:val="-5"/>
                <w:sz w:val="24"/>
                <w:szCs w:val="24"/>
              </w:rPr>
              <w:t xml:space="preserve"> </w:t>
            </w:r>
            <w:proofErr w:type="spellStart"/>
            <w:r w:rsidRPr="00B14436">
              <w:rPr>
                <w:sz w:val="24"/>
                <w:szCs w:val="24"/>
              </w:rPr>
              <w:t>трещины</w:t>
            </w:r>
            <w:proofErr w:type="spellEnd"/>
          </w:p>
        </w:tc>
      </w:tr>
      <w:tr w:rsidR="00644A7F" w:rsidRPr="00B14436" w14:paraId="021A4353" w14:textId="77777777" w:rsidTr="00076608">
        <w:trPr>
          <w:trHeight w:val="20"/>
        </w:trPr>
        <w:tc>
          <w:tcPr>
            <w:tcW w:w="626" w:type="pct"/>
            <w:vMerge w:val="restart"/>
          </w:tcPr>
          <w:p w14:paraId="7F1F3B46" w14:textId="77777777" w:rsidR="00644A7F" w:rsidRPr="00B14436" w:rsidRDefault="00644A7F" w:rsidP="00076608">
            <w:pPr>
              <w:pStyle w:val="TableParagraph"/>
              <w:contextualSpacing/>
              <w:jc w:val="center"/>
              <w:rPr>
                <w:sz w:val="24"/>
                <w:szCs w:val="24"/>
              </w:rPr>
            </w:pPr>
          </w:p>
          <w:p w14:paraId="6C31DD45" w14:textId="77777777" w:rsidR="00644A7F" w:rsidRPr="00B14436" w:rsidRDefault="00644A7F" w:rsidP="00076608">
            <w:pPr>
              <w:pStyle w:val="TableParagraph"/>
              <w:contextualSpacing/>
              <w:jc w:val="center"/>
              <w:rPr>
                <w:sz w:val="24"/>
                <w:szCs w:val="24"/>
              </w:rPr>
            </w:pPr>
            <w:r w:rsidRPr="00B14436">
              <w:rPr>
                <w:sz w:val="24"/>
                <w:szCs w:val="24"/>
              </w:rPr>
              <w:t>70.85</w:t>
            </w:r>
          </w:p>
        </w:tc>
        <w:tc>
          <w:tcPr>
            <w:tcW w:w="366" w:type="pct"/>
            <w:vMerge w:val="restart"/>
          </w:tcPr>
          <w:p w14:paraId="50028F2F" w14:textId="77777777" w:rsidR="00644A7F" w:rsidRPr="00B14436" w:rsidRDefault="00644A7F" w:rsidP="00076608">
            <w:pPr>
              <w:pStyle w:val="TableParagraph"/>
              <w:contextualSpacing/>
              <w:jc w:val="center"/>
              <w:rPr>
                <w:sz w:val="24"/>
                <w:szCs w:val="24"/>
              </w:rPr>
            </w:pPr>
          </w:p>
          <w:p w14:paraId="0D3BE64E" w14:textId="77777777" w:rsidR="00644A7F" w:rsidRPr="00B14436" w:rsidRDefault="00644A7F" w:rsidP="00076608">
            <w:pPr>
              <w:pStyle w:val="TableParagraph"/>
              <w:contextualSpacing/>
              <w:jc w:val="center"/>
              <w:rPr>
                <w:sz w:val="24"/>
                <w:szCs w:val="24"/>
              </w:rPr>
            </w:pPr>
            <w:r w:rsidRPr="00B14436">
              <w:rPr>
                <w:sz w:val="24"/>
                <w:szCs w:val="24"/>
              </w:rPr>
              <w:t>530.85</w:t>
            </w:r>
          </w:p>
        </w:tc>
        <w:tc>
          <w:tcPr>
            <w:tcW w:w="381" w:type="pct"/>
            <w:vMerge w:val="restart"/>
          </w:tcPr>
          <w:p w14:paraId="4DFEE4D9" w14:textId="77777777" w:rsidR="00644A7F" w:rsidRPr="00B14436" w:rsidRDefault="00644A7F" w:rsidP="00076608">
            <w:pPr>
              <w:pStyle w:val="TableParagraph"/>
              <w:contextualSpacing/>
              <w:jc w:val="center"/>
              <w:rPr>
                <w:sz w:val="24"/>
                <w:szCs w:val="24"/>
              </w:rPr>
            </w:pPr>
          </w:p>
          <w:p w14:paraId="469E409C" w14:textId="77777777" w:rsidR="00644A7F" w:rsidRPr="00B14436" w:rsidRDefault="00644A7F" w:rsidP="00076608">
            <w:pPr>
              <w:pStyle w:val="TableParagraph"/>
              <w:contextualSpacing/>
              <w:jc w:val="center"/>
              <w:rPr>
                <w:sz w:val="24"/>
                <w:szCs w:val="24"/>
              </w:rPr>
            </w:pPr>
            <w:r w:rsidRPr="00B14436">
              <w:rPr>
                <w:sz w:val="24"/>
                <w:szCs w:val="24"/>
              </w:rPr>
              <w:t>7.6</w:t>
            </w:r>
          </w:p>
        </w:tc>
        <w:tc>
          <w:tcPr>
            <w:tcW w:w="376" w:type="pct"/>
            <w:vMerge w:val="restart"/>
          </w:tcPr>
          <w:p w14:paraId="40216A1A" w14:textId="77777777" w:rsidR="00644A7F" w:rsidRPr="00B14436" w:rsidRDefault="00644A7F" w:rsidP="00076608">
            <w:pPr>
              <w:pStyle w:val="TableParagraph"/>
              <w:contextualSpacing/>
              <w:jc w:val="center"/>
              <w:rPr>
                <w:sz w:val="24"/>
                <w:szCs w:val="24"/>
              </w:rPr>
            </w:pPr>
            <w:r w:rsidRPr="00B14436">
              <w:rPr>
                <w:sz w:val="24"/>
                <w:szCs w:val="24"/>
              </w:rPr>
              <w:t>6.0</w:t>
            </w:r>
            <w:r w:rsidRPr="00B14436">
              <w:rPr>
                <w:spacing w:val="1"/>
                <w:sz w:val="24"/>
                <w:szCs w:val="24"/>
              </w:rPr>
              <w:t xml:space="preserve"> </w:t>
            </w:r>
            <w:r w:rsidRPr="00B14436">
              <w:rPr>
                <w:sz w:val="24"/>
                <w:szCs w:val="24"/>
              </w:rPr>
              <w:t>-</w:t>
            </w:r>
            <w:r w:rsidRPr="00B14436">
              <w:rPr>
                <w:spacing w:val="-2"/>
                <w:sz w:val="24"/>
                <w:szCs w:val="24"/>
              </w:rPr>
              <w:t xml:space="preserve"> </w:t>
            </w:r>
            <w:r w:rsidRPr="00B14436">
              <w:rPr>
                <w:sz w:val="24"/>
                <w:szCs w:val="24"/>
              </w:rPr>
              <w:t>6.7</w:t>
            </w:r>
          </w:p>
          <w:p w14:paraId="5CF04195" w14:textId="77777777" w:rsidR="00644A7F" w:rsidRPr="00B14436" w:rsidRDefault="00644A7F" w:rsidP="00076608">
            <w:pPr>
              <w:pStyle w:val="TableParagraph"/>
              <w:contextualSpacing/>
              <w:jc w:val="center"/>
              <w:rPr>
                <w:sz w:val="24"/>
                <w:szCs w:val="24"/>
              </w:rPr>
            </w:pPr>
            <w:r w:rsidRPr="00B14436">
              <w:rPr>
                <w:sz w:val="24"/>
                <w:szCs w:val="24"/>
              </w:rPr>
              <w:t>&lt;6.35&gt;</w:t>
            </w:r>
          </w:p>
        </w:tc>
        <w:tc>
          <w:tcPr>
            <w:tcW w:w="353" w:type="pct"/>
            <w:vMerge w:val="restart"/>
          </w:tcPr>
          <w:p w14:paraId="0810DEAE" w14:textId="77777777" w:rsidR="00644A7F" w:rsidRPr="00B14436" w:rsidRDefault="00644A7F" w:rsidP="00076608">
            <w:pPr>
              <w:pStyle w:val="TableParagraph"/>
              <w:contextualSpacing/>
              <w:jc w:val="center"/>
              <w:rPr>
                <w:sz w:val="24"/>
                <w:szCs w:val="24"/>
              </w:rPr>
            </w:pPr>
            <w:r w:rsidRPr="00B14436">
              <w:rPr>
                <w:sz w:val="24"/>
                <w:szCs w:val="24"/>
              </w:rPr>
              <w:t>0.9</w:t>
            </w:r>
            <w:r w:rsidRPr="00B14436">
              <w:rPr>
                <w:spacing w:val="1"/>
                <w:sz w:val="24"/>
                <w:szCs w:val="24"/>
              </w:rPr>
              <w:t xml:space="preserve"> </w:t>
            </w:r>
            <w:r w:rsidRPr="00B14436">
              <w:rPr>
                <w:sz w:val="24"/>
                <w:szCs w:val="24"/>
              </w:rPr>
              <w:t>-</w:t>
            </w:r>
            <w:r w:rsidRPr="00B14436">
              <w:rPr>
                <w:spacing w:val="-2"/>
                <w:sz w:val="24"/>
                <w:szCs w:val="24"/>
              </w:rPr>
              <w:t xml:space="preserve"> </w:t>
            </w:r>
            <w:r w:rsidRPr="00B14436">
              <w:rPr>
                <w:sz w:val="24"/>
                <w:szCs w:val="24"/>
              </w:rPr>
              <w:t>1.6</w:t>
            </w:r>
          </w:p>
          <w:p w14:paraId="0A3B5BC2" w14:textId="77777777" w:rsidR="00644A7F" w:rsidRPr="00B14436" w:rsidRDefault="00644A7F" w:rsidP="00076608">
            <w:pPr>
              <w:pStyle w:val="TableParagraph"/>
              <w:contextualSpacing/>
              <w:jc w:val="center"/>
              <w:rPr>
                <w:sz w:val="24"/>
                <w:szCs w:val="24"/>
              </w:rPr>
            </w:pPr>
            <w:r w:rsidRPr="00B14436">
              <w:rPr>
                <w:sz w:val="24"/>
                <w:szCs w:val="24"/>
              </w:rPr>
              <w:t>&lt;1.25&gt;</w:t>
            </w:r>
          </w:p>
        </w:tc>
        <w:tc>
          <w:tcPr>
            <w:tcW w:w="399" w:type="pct"/>
            <w:vMerge w:val="restart"/>
          </w:tcPr>
          <w:p w14:paraId="223BCAD7" w14:textId="77777777" w:rsidR="00644A7F" w:rsidRPr="00B14436" w:rsidRDefault="00644A7F" w:rsidP="00076608">
            <w:pPr>
              <w:pStyle w:val="TableParagraph"/>
              <w:contextualSpacing/>
              <w:jc w:val="center"/>
              <w:rPr>
                <w:sz w:val="24"/>
                <w:szCs w:val="24"/>
              </w:rPr>
            </w:pPr>
          </w:p>
          <w:p w14:paraId="6AE157C5" w14:textId="77777777" w:rsidR="00644A7F" w:rsidRPr="00B14436" w:rsidRDefault="00644A7F" w:rsidP="00076608">
            <w:pPr>
              <w:pStyle w:val="TableParagraph"/>
              <w:contextualSpacing/>
              <w:jc w:val="center"/>
              <w:rPr>
                <w:sz w:val="24"/>
                <w:szCs w:val="24"/>
              </w:rPr>
            </w:pPr>
            <w:r w:rsidRPr="00B14436">
              <w:rPr>
                <w:sz w:val="24"/>
                <w:szCs w:val="24"/>
              </w:rPr>
              <w:t>6.2*</w:t>
            </w:r>
          </w:p>
        </w:tc>
        <w:tc>
          <w:tcPr>
            <w:tcW w:w="770" w:type="pct"/>
          </w:tcPr>
          <w:p w14:paraId="61F10D36" w14:textId="77777777" w:rsidR="00644A7F" w:rsidRPr="00B14436" w:rsidRDefault="00644A7F" w:rsidP="00076608">
            <w:pPr>
              <w:pStyle w:val="TableParagraph"/>
              <w:contextualSpacing/>
              <w:jc w:val="center"/>
              <w:rPr>
                <w:sz w:val="24"/>
                <w:szCs w:val="24"/>
              </w:rPr>
            </w:pPr>
            <w:r w:rsidRPr="00B14436">
              <w:rPr>
                <w:w w:val="95"/>
                <w:sz w:val="24"/>
                <w:szCs w:val="24"/>
              </w:rPr>
              <w:t>A</w:t>
            </w:r>
          </w:p>
        </w:tc>
        <w:tc>
          <w:tcPr>
            <w:tcW w:w="219" w:type="pct"/>
          </w:tcPr>
          <w:p w14:paraId="7794B924" w14:textId="77777777" w:rsidR="00644A7F" w:rsidRPr="00B14436" w:rsidRDefault="00644A7F" w:rsidP="00076608">
            <w:pPr>
              <w:pStyle w:val="TableParagraph"/>
              <w:contextualSpacing/>
              <w:jc w:val="center"/>
              <w:rPr>
                <w:sz w:val="24"/>
                <w:szCs w:val="24"/>
              </w:rPr>
            </w:pPr>
            <w:r w:rsidRPr="00B14436">
              <w:rPr>
                <w:sz w:val="24"/>
                <w:szCs w:val="24"/>
              </w:rPr>
              <w:t>32</w:t>
            </w:r>
          </w:p>
        </w:tc>
        <w:tc>
          <w:tcPr>
            <w:tcW w:w="353" w:type="pct"/>
          </w:tcPr>
          <w:p w14:paraId="1F8F82D5" w14:textId="77777777" w:rsidR="00644A7F" w:rsidRPr="00B14436" w:rsidRDefault="00644A7F" w:rsidP="00076608">
            <w:pPr>
              <w:pStyle w:val="TableParagraph"/>
              <w:contextualSpacing/>
              <w:jc w:val="center"/>
              <w:rPr>
                <w:sz w:val="24"/>
                <w:szCs w:val="24"/>
              </w:rPr>
            </w:pPr>
            <w:r w:rsidRPr="00B14436">
              <w:rPr>
                <w:sz w:val="24"/>
                <w:szCs w:val="24"/>
              </w:rPr>
              <w:t>122 / 302</w:t>
            </w:r>
          </w:p>
        </w:tc>
        <w:tc>
          <w:tcPr>
            <w:tcW w:w="219" w:type="pct"/>
          </w:tcPr>
          <w:p w14:paraId="5F9AD675" w14:textId="77777777" w:rsidR="00644A7F" w:rsidRPr="00B14436" w:rsidRDefault="00644A7F" w:rsidP="00076608">
            <w:pPr>
              <w:pStyle w:val="TableParagraph"/>
              <w:contextualSpacing/>
              <w:jc w:val="center"/>
              <w:rPr>
                <w:sz w:val="24"/>
                <w:szCs w:val="24"/>
              </w:rPr>
            </w:pPr>
            <w:r w:rsidRPr="00B14436">
              <w:rPr>
                <w:sz w:val="24"/>
                <w:szCs w:val="24"/>
              </w:rPr>
              <w:t>90</w:t>
            </w:r>
          </w:p>
        </w:tc>
        <w:tc>
          <w:tcPr>
            <w:tcW w:w="939" w:type="pct"/>
          </w:tcPr>
          <w:p w14:paraId="52221F5E" w14:textId="77777777" w:rsidR="00644A7F" w:rsidRPr="00B14436" w:rsidRDefault="00644A7F" w:rsidP="00076608">
            <w:pPr>
              <w:pStyle w:val="TableParagraph"/>
              <w:contextualSpacing/>
              <w:rPr>
                <w:sz w:val="24"/>
                <w:szCs w:val="24"/>
              </w:rPr>
            </w:pPr>
            <w:proofErr w:type="spellStart"/>
            <w:r w:rsidRPr="00B14436">
              <w:rPr>
                <w:sz w:val="24"/>
                <w:szCs w:val="24"/>
              </w:rPr>
              <w:t>осевой</w:t>
            </w:r>
            <w:proofErr w:type="spellEnd"/>
            <w:r w:rsidRPr="00B14436">
              <w:rPr>
                <w:spacing w:val="-4"/>
                <w:sz w:val="24"/>
                <w:szCs w:val="24"/>
              </w:rPr>
              <w:t xml:space="preserve"> </w:t>
            </w:r>
            <w:proofErr w:type="spellStart"/>
            <w:r w:rsidRPr="00B14436">
              <w:rPr>
                <w:sz w:val="24"/>
                <w:szCs w:val="24"/>
              </w:rPr>
              <w:t>одиночный</w:t>
            </w:r>
            <w:proofErr w:type="spellEnd"/>
            <w:r w:rsidRPr="00B14436">
              <w:rPr>
                <w:spacing w:val="-4"/>
                <w:sz w:val="24"/>
                <w:szCs w:val="24"/>
              </w:rPr>
              <w:t xml:space="preserve"> </w:t>
            </w:r>
            <w:proofErr w:type="spellStart"/>
            <w:r w:rsidRPr="00B14436">
              <w:rPr>
                <w:sz w:val="24"/>
                <w:szCs w:val="24"/>
              </w:rPr>
              <w:t>след</w:t>
            </w:r>
            <w:proofErr w:type="spellEnd"/>
          </w:p>
        </w:tc>
      </w:tr>
      <w:tr w:rsidR="00644A7F" w:rsidRPr="00B14436" w14:paraId="0A8E7914" w14:textId="77777777" w:rsidTr="00076608">
        <w:trPr>
          <w:trHeight w:val="20"/>
        </w:trPr>
        <w:tc>
          <w:tcPr>
            <w:tcW w:w="626" w:type="pct"/>
            <w:vMerge/>
            <w:tcBorders>
              <w:top w:val="nil"/>
            </w:tcBorders>
          </w:tcPr>
          <w:p w14:paraId="44958964" w14:textId="77777777" w:rsidR="00644A7F" w:rsidRPr="00B14436" w:rsidRDefault="00644A7F" w:rsidP="00076608">
            <w:pPr>
              <w:contextualSpacing/>
              <w:jc w:val="center"/>
            </w:pPr>
          </w:p>
        </w:tc>
        <w:tc>
          <w:tcPr>
            <w:tcW w:w="366" w:type="pct"/>
            <w:vMerge/>
            <w:tcBorders>
              <w:top w:val="nil"/>
            </w:tcBorders>
          </w:tcPr>
          <w:p w14:paraId="37C48AB0" w14:textId="77777777" w:rsidR="00644A7F" w:rsidRPr="00B14436" w:rsidRDefault="00644A7F" w:rsidP="00076608">
            <w:pPr>
              <w:contextualSpacing/>
              <w:jc w:val="center"/>
            </w:pPr>
          </w:p>
        </w:tc>
        <w:tc>
          <w:tcPr>
            <w:tcW w:w="381" w:type="pct"/>
            <w:vMerge/>
            <w:tcBorders>
              <w:top w:val="nil"/>
            </w:tcBorders>
          </w:tcPr>
          <w:p w14:paraId="0A0945C0" w14:textId="77777777" w:rsidR="00644A7F" w:rsidRPr="00B14436" w:rsidRDefault="00644A7F" w:rsidP="00076608">
            <w:pPr>
              <w:contextualSpacing/>
              <w:jc w:val="center"/>
            </w:pPr>
          </w:p>
        </w:tc>
        <w:tc>
          <w:tcPr>
            <w:tcW w:w="376" w:type="pct"/>
            <w:vMerge/>
            <w:tcBorders>
              <w:top w:val="nil"/>
            </w:tcBorders>
          </w:tcPr>
          <w:p w14:paraId="20C598FD" w14:textId="77777777" w:rsidR="00644A7F" w:rsidRPr="00B14436" w:rsidRDefault="00644A7F" w:rsidP="00076608">
            <w:pPr>
              <w:contextualSpacing/>
              <w:jc w:val="center"/>
            </w:pPr>
          </w:p>
        </w:tc>
        <w:tc>
          <w:tcPr>
            <w:tcW w:w="353" w:type="pct"/>
            <w:vMerge/>
            <w:tcBorders>
              <w:top w:val="nil"/>
            </w:tcBorders>
          </w:tcPr>
          <w:p w14:paraId="578AEB44" w14:textId="77777777" w:rsidR="00644A7F" w:rsidRPr="00B14436" w:rsidRDefault="00644A7F" w:rsidP="00076608">
            <w:pPr>
              <w:contextualSpacing/>
              <w:jc w:val="center"/>
            </w:pPr>
          </w:p>
        </w:tc>
        <w:tc>
          <w:tcPr>
            <w:tcW w:w="399" w:type="pct"/>
            <w:vMerge/>
            <w:tcBorders>
              <w:top w:val="nil"/>
            </w:tcBorders>
          </w:tcPr>
          <w:p w14:paraId="077062E1" w14:textId="77777777" w:rsidR="00644A7F" w:rsidRPr="00B14436" w:rsidRDefault="00644A7F" w:rsidP="00076608">
            <w:pPr>
              <w:contextualSpacing/>
              <w:jc w:val="center"/>
            </w:pPr>
          </w:p>
        </w:tc>
        <w:tc>
          <w:tcPr>
            <w:tcW w:w="770" w:type="pct"/>
          </w:tcPr>
          <w:p w14:paraId="7D8DF6AD" w14:textId="77777777" w:rsidR="00644A7F" w:rsidRPr="00B14436" w:rsidRDefault="00644A7F" w:rsidP="00076608">
            <w:pPr>
              <w:pStyle w:val="TableParagraph"/>
              <w:contextualSpacing/>
              <w:jc w:val="center"/>
              <w:rPr>
                <w:sz w:val="24"/>
                <w:szCs w:val="24"/>
              </w:rPr>
            </w:pPr>
            <w:r w:rsidRPr="00B14436">
              <w:rPr>
                <w:w w:val="95"/>
                <w:sz w:val="24"/>
                <w:szCs w:val="24"/>
              </w:rPr>
              <w:t>B</w:t>
            </w:r>
          </w:p>
        </w:tc>
        <w:tc>
          <w:tcPr>
            <w:tcW w:w="219" w:type="pct"/>
          </w:tcPr>
          <w:p w14:paraId="4A3D39BE" w14:textId="77777777" w:rsidR="00644A7F" w:rsidRPr="00B14436" w:rsidRDefault="00644A7F" w:rsidP="00076608">
            <w:pPr>
              <w:pStyle w:val="TableParagraph"/>
              <w:contextualSpacing/>
              <w:jc w:val="center"/>
              <w:rPr>
                <w:sz w:val="24"/>
                <w:szCs w:val="24"/>
              </w:rPr>
            </w:pPr>
            <w:r w:rsidRPr="00B14436">
              <w:rPr>
                <w:sz w:val="24"/>
                <w:szCs w:val="24"/>
              </w:rPr>
              <w:t>37</w:t>
            </w:r>
          </w:p>
        </w:tc>
        <w:tc>
          <w:tcPr>
            <w:tcW w:w="353" w:type="pct"/>
          </w:tcPr>
          <w:p w14:paraId="29DD0145" w14:textId="77777777" w:rsidR="00644A7F" w:rsidRPr="00B14436" w:rsidRDefault="00644A7F" w:rsidP="00076608">
            <w:pPr>
              <w:pStyle w:val="TableParagraph"/>
              <w:contextualSpacing/>
              <w:jc w:val="center"/>
              <w:rPr>
                <w:sz w:val="24"/>
                <w:szCs w:val="24"/>
              </w:rPr>
            </w:pPr>
            <w:r w:rsidRPr="00B14436">
              <w:rPr>
                <w:sz w:val="24"/>
                <w:szCs w:val="24"/>
              </w:rPr>
              <w:t>127</w:t>
            </w:r>
          </w:p>
        </w:tc>
        <w:tc>
          <w:tcPr>
            <w:tcW w:w="219" w:type="pct"/>
          </w:tcPr>
          <w:p w14:paraId="1E868657" w14:textId="77777777" w:rsidR="00644A7F" w:rsidRPr="00B14436" w:rsidRDefault="00644A7F" w:rsidP="00076608">
            <w:pPr>
              <w:pStyle w:val="TableParagraph"/>
              <w:contextualSpacing/>
              <w:jc w:val="center"/>
              <w:rPr>
                <w:sz w:val="24"/>
                <w:szCs w:val="24"/>
              </w:rPr>
            </w:pPr>
            <w:r w:rsidRPr="00B14436">
              <w:rPr>
                <w:sz w:val="24"/>
                <w:szCs w:val="24"/>
              </w:rPr>
              <w:t>67</w:t>
            </w:r>
          </w:p>
        </w:tc>
        <w:tc>
          <w:tcPr>
            <w:tcW w:w="939" w:type="pct"/>
          </w:tcPr>
          <w:p w14:paraId="29DC7C04" w14:textId="77777777" w:rsidR="00644A7F" w:rsidRPr="00B14436" w:rsidRDefault="00644A7F" w:rsidP="00076608">
            <w:pPr>
              <w:pStyle w:val="TableParagraph"/>
              <w:contextualSpacing/>
              <w:rPr>
                <w:sz w:val="24"/>
                <w:szCs w:val="24"/>
              </w:rPr>
            </w:pPr>
            <w:proofErr w:type="spellStart"/>
            <w:r w:rsidRPr="00B14436">
              <w:rPr>
                <w:sz w:val="24"/>
                <w:szCs w:val="24"/>
              </w:rPr>
              <w:t>наклонные</w:t>
            </w:r>
            <w:proofErr w:type="spellEnd"/>
            <w:r w:rsidRPr="00B14436">
              <w:rPr>
                <w:spacing w:val="-5"/>
                <w:sz w:val="24"/>
                <w:szCs w:val="24"/>
              </w:rPr>
              <w:t xml:space="preserve"> </w:t>
            </w:r>
            <w:proofErr w:type="spellStart"/>
            <w:r w:rsidRPr="00B14436">
              <w:rPr>
                <w:sz w:val="24"/>
                <w:szCs w:val="24"/>
              </w:rPr>
              <w:t>трещины</w:t>
            </w:r>
            <w:proofErr w:type="spellEnd"/>
          </w:p>
        </w:tc>
      </w:tr>
      <w:tr w:rsidR="00644A7F" w:rsidRPr="00B14436" w14:paraId="65FCDB0F" w14:textId="77777777" w:rsidTr="00076608">
        <w:trPr>
          <w:trHeight w:val="20"/>
        </w:trPr>
        <w:tc>
          <w:tcPr>
            <w:tcW w:w="626" w:type="pct"/>
          </w:tcPr>
          <w:p w14:paraId="16C79CA8" w14:textId="77777777" w:rsidR="00644A7F" w:rsidRPr="00B14436" w:rsidRDefault="00644A7F" w:rsidP="00076608">
            <w:pPr>
              <w:pStyle w:val="TableParagraph"/>
              <w:contextualSpacing/>
              <w:jc w:val="center"/>
              <w:rPr>
                <w:sz w:val="24"/>
                <w:szCs w:val="24"/>
              </w:rPr>
            </w:pPr>
          </w:p>
          <w:p w14:paraId="02D188D7" w14:textId="77777777" w:rsidR="00644A7F" w:rsidRPr="00B14436" w:rsidRDefault="00644A7F" w:rsidP="00076608">
            <w:pPr>
              <w:pStyle w:val="TableParagraph"/>
              <w:contextualSpacing/>
              <w:jc w:val="center"/>
              <w:rPr>
                <w:sz w:val="24"/>
                <w:szCs w:val="24"/>
              </w:rPr>
            </w:pPr>
            <w:r w:rsidRPr="00B14436">
              <w:rPr>
                <w:sz w:val="24"/>
                <w:szCs w:val="24"/>
              </w:rPr>
              <w:t>77.45</w:t>
            </w:r>
          </w:p>
        </w:tc>
        <w:tc>
          <w:tcPr>
            <w:tcW w:w="366" w:type="pct"/>
          </w:tcPr>
          <w:p w14:paraId="3B7B4F3C" w14:textId="77777777" w:rsidR="00644A7F" w:rsidRPr="00B14436" w:rsidRDefault="00644A7F" w:rsidP="00076608">
            <w:pPr>
              <w:pStyle w:val="TableParagraph"/>
              <w:contextualSpacing/>
              <w:jc w:val="center"/>
              <w:rPr>
                <w:sz w:val="24"/>
                <w:szCs w:val="24"/>
              </w:rPr>
            </w:pPr>
          </w:p>
          <w:p w14:paraId="049B944F" w14:textId="77777777" w:rsidR="00644A7F" w:rsidRPr="00B14436" w:rsidRDefault="00644A7F" w:rsidP="00076608">
            <w:pPr>
              <w:pStyle w:val="TableParagraph"/>
              <w:contextualSpacing/>
              <w:jc w:val="center"/>
              <w:rPr>
                <w:sz w:val="24"/>
                <w:szCs w:val="24"/>
              </w:rPr>
            </w:pPr>
            <w:r w:rsidRPr="00B14436">
              <w:rPr>
                <w:sz w:val="24"/>
                <w:szCs w:val="24"/>
              </w:rPr>
              <w:t>537.45</w:t>
            </w:r>
          </w:p>
        </w:tc>
        <w:tc>
          <w:tcPr>
            <w:tcW w:w="381" w:type="pct"/>
          </w:tcPr>
          <w:p w14:paraId="5F954734" w14:textId="77777777" w:rsidR="00644A7F" w:rsidRPr="00B14436" w:rsidRDefault="00644A7F" w:rsidP="00076608">
            <w:pPr>
              <w:pStyle w:val="TableParagraph"/>
              <w:contextualSpacing/>
              <w:jc w:val="center"/>
              <w:rPr>
                <w:sz w:val="24"/>
                <w:szCs w:val="24"/>
              </w:rPr>
            </w:pPr>
          </w:p>
          <w:p w14:paraId="7CD9920B" w14:textId="77777777" w:rsidR="00644A7F" w:rsidRPr="00B14436" w:rsidRDefault="00644A7F" w:rsidP="00076608">
            <w:pPr>
              <w:pStyle w:val="TableParagraph"/>
              <w:contextualSpacing/>
              <w:jc w:val="center"/>
              <w:rPr>
                <w:sz w:val="24"/>
                <w:szCs w:val="24"/>
              </w:rPr>
            </w:pPr>
            <w:r w:rsidRPr="00B14436">
              <w:rPr>
                <w:sz w:val="24"/>
                <w:szCs w:val="24"/>
              </w:rPr>
              <w:t>13.7</w:t>
            </w:r>
          </w:p>
        </w:tc>
        <w:tc>
          <w:tcPr>
            <w:tcW w:w="376" w:type="pct"/>
          </w:tcPr>
          <w:p w14:paraId="41C4AF60" w14:textId="77777777" w:rsidR="00644A7F" w:rsidRPr="00B14436" w:rsidRDefault="00644A7F" w:rsidP="00076608">
            <w:pPr>
              <w:pStyle w:val="TableParagraph"/>
              <w:contextualSpacing/>
              <w:jc w:val="center"/>
              <w:rPr>
                <w:sz w:val="24"/>
                <w:szCs w:val="24"/>
              </w:rPr>
            </w:pPr>
            <w:r w:rsidRPr="00B14436">
              <w:rPr>
                <w:sz w:val="24"/>
                <w:szCs w:val="24"/>
              </w:rPr>
              <w:t>8.1</w:t>
            </w:r>
            <w:r w:rsidRPr="00B14436">
              <w:rPr>
                <w:spacing w:val="1"/>
                <w:sz w:val="24"/>
                <w:szCs w:val="24"/>
              </w:rPr>
              <w:t xml:space="preserve"> </w:t>
            </w:r>
            <w:r w:rsidRPr="00B14436">
              <w:rPr>
                <w:sz w:val="24"/>
                <w:szCs w:val="24"/>
              </w:rPr>
              <w:t>-</w:t>
            </w:r>
            <w:r w:rsidRPr="00B14436">
              <w:rPr>
                <w:spacing w:val="-2"/>
                <w:sz w:val="24"/>
                <w:szCs w:val="24"/>
              </w:rPr>
              <w:t xml:space="preserve"> </w:t>
            </w:r>
            <w:r w:rsidRPr="00B14436">
              <w:rPr>
                <w:sz w:val="24"/>
                <w:szCs w:val="24"/>
              </w:rPr>
              <w:t>8.3</w:t>
            </w:r>
          </w:p>
          <w:p w14:paraId="3188C79F" w14:textId="77777777" w:rsidR="00644A7F" w:rsidRPr="00B14436" w:rsidRDefault="00644A7F" w:rsidP="00076608">
            <w:pPr>
              <w:pStyle w:val="TableParagraph"/>
              <w:contextualSpacing/>
              <w:jc w:val="center"/>
              <w:rPr>
                <w:sz w:val="24"/>
                <w:szCs w:val="24"/>
              </w:rPr>
            </w:pPr>
            <w:r w:rsidRPr="00B14436">
              <w:rPr>
                <w:sz w:val="24"/>
                <w:szCs w:val="24"/>
              </w:rPr>
              <w:t>&lt;8.2&gt;</w:t>
            </w:r>
          </w:p>
        </w:tc>
        <w:tc>
          <w:tcPr>
            <w:tcW w:w="353" w:type="pct"/>
          </w:tcPr>
          <w:p w14:paraId="675EFF1E" w14:textId="77777777" w:rsidR="00644A7F" w:rsidRPr="00B14436" w:rsidRDefault="00644A7F" w:rsidP="00076608">
            <w:pPr>
              <w:pStyle w:val="TableParagraph"/>
              <w:contextualSpacing/>
              <w:jc w:val="center"/>
              <w:rPr>
                <w:sz w:val="24"/>
                <w:szCs w:val="24"/>
              </w:rPr>
            </w:pPr>
            <w:r w:rsidRPr="00B14436">
              <w:rPr>
                <w:sz w:val="24"/>
                <w:szCs w:val="24"/>
              </w:rPr>
              <w:t>5.4</w:t>
            </w:r>
            <w:r w:rsidRPr="00B14436">
              <w:rPr>
                <w:spacing w:val="1"/>
                <w:sz w:val="24"/>
                <w:szCs w:val="24"/>
              </w:rPr>
              <w:t xml:space="preserve"> </w:t>
            </w:r>
            <w:r w:rsidRPr="00B14436">
              <w:rPr>
                <w:sz w:val="24"/>
                <w:szCs w:val="24"/>
              </w:rPr>
              <w:t>-</w:t>
            </w:r>
            <w:r w:rsidRPr="00B14436">
              <w:rPr>
                <w:spacing w:val="-2"/>
                <w:sz w:val="24"/>
                <w:szCs w:val="24"/>
              </w:rPr>
              <w:t xml:space="preserve"> </w:t>
            </w:r>
            <w:r w:rsidRPr="00B14436">
              <w:rPr>
                <w:sz w:val="24"/>
                <w:szCs w:val="24"/>
              </w:rPr>
              <w:t>5.6</w:t>
            </w:r>
          </w:p>
          <w:p w14:paraId="426E125E" w14:textId="77777777" w:rsidR="00644A7F" w:rsidRPr="00B14436" w:rsidRDefault="00644A7F" w:rsidP="00076608">
            <w:pPr>
              <w:pStyle w:val="TableParagraph"/>
              <w:contextualSpacing/>
              <w:jc w:val="center"/>
              <w:rPr>
                <w:sz w:val="24"/>
                <w:szCs w:val="24"/>
              </w:rPr>
            </w:pPr>
            <w:r w:rsidRPr="00B14436">
              <w:rPr>
                <w:sz w:val="24"/>
                <w:szCs w:val="24"/>
              </w:rPr>
              <w:t>&lt;5.5&gt;</w:t>
            </w:r>
          </w:p>
        </w:tc>
        <w:tc>
          <w:tcPr>
            <w:tcW w:w="399" w:type="pct"/>
          </w:tcPr>
          <w:p w14:paraId="13C36C47" w14:textId="77777777" w:rsidR="00644A7F" w:rsidRPr="00B14436" w:rsidRDefault="00644A7F" w:rsidP="00076608">
            <w:pPr>
              <w:pStyle w:val="TableParagraph"/>
              <w:contextualSpacing/>
              <w:jc w:val="center"/>
              <w:rPr>
                <w:sz w:val="24"/>
                <w:szCs w:val="24"/>
              </w:rPr>
            </w:pPr>
          </w:p>
          <w:p w14:paraId="4B1DA840" w14:textId="77777777" w:rsidR="00644A7F" w:rsidRPr="00B14436" w:rsidRDefault="00644A7F" w:rsidP="00076608">
            <w:pPr>
              <w:pStyle w:val="TableParagraph"/>
              <w:contextualSpacing/>
              <w:jc w:val="center"/>
              <w:rPr>
                <w:sz w:val="24"/>
                <w:szCs w:val="24"/>
              </w:rPr>
            </w:pPr>
            <w:r w:rsidRPr="00B14436">
              <w:rPr>
                <w:sz w:val="24"/>
                <w:szCs w:val="24"/>
              </w:rPr>
              <w:t>7.9</w:t>
            </w:r>
          </w:p>
        </w:tc>
        <w:tc>
          <w:tcPr>
            <w:tcW w:w="770" w:type="pct"/>
          </w:tcPr>
          <w:p w14:paraId="4BCC6B87" w14:textId="77777777" w:rsidR="00644A7F" w:rsidRPr="00B14436" w:rsidRDefault="00644A7F" w:rsidP="00076608">
            <w:pPr>
              <w:pStyle w:val="TableParagraph"/>
              <w:contextualSpacing/>
              <w:jc w:val="center"/>
              <w:rPr>
                <w:sz w:val="24"/>
                <w:szCs w:val="24"/>
              </w:rPr>
            </w:pPr>
          </w:p>
          <w:p w14:paraId="7C45F06F" w14:textId="77777777" w:rsidR="00644A7F" w:rsidRPr="00B14436" w:rsidRDefault="00644A7F" w:rsidP="00076608">
            <w:pPr>
              <w:pStyle w:val="TableParagraph"/>
              <w:contextualSpacing/>
              <w:jc w:val="center"/>
              <w:rPr>
                <w:sz w:val="24"/>
                <w:szCs w:val="24"/>
              </w:rPr>
            </w:pPr>
            <w:r w:rsidRPr="00B14436">
              <w:rPr>
                <w:w w:val="95"/>
                <w:sz w:val="24"/>
                <w:szCs w:val="24"/>
              </w:rPr>
              <w:t>A</w:t>
            </w:r>
          </w:p>
        </w:tc>
        <w:tc>
          <w:tcPr>
            <w:tcW w:w="219" w:type="pct"/>
          </w:tcPr>
          <w:p w14:paraId="2225BCB9" w14:textId="77777777" w:rsidR="00644A7F" w:rsidRPr="00B14436" w:rsidRDefault="00644A7F" w:rsidP="00076608">
            <w:pPr>
              <w:pStyle w:val="TableParagraph"/>
              <w:contextualSpacing/>
              <w:jc w:val="center"/>
              <w:rPr>
                <w:sz w:val="24"/>
                <w:szCs w:val="24"/>
              </w:rPr>
            </w:pPr>
          </w:p>
          <w:p w14:paraId="1CC5DC5A" w14:textId="77777777" w:rsidR="00644A7F" w:rsidRPr="00B14436" w:rsidRDefault="00644A7F" w:rsidP="00076608">
            <w:pPr>
              <w:pStyle w:val="TableParagraph"/>
              <w:contextualSpacing/>
              <w:jc w:val="center"/>
              <w:rPr>
                <w:sz w:val="24"/>
                <w:szCs w:val="24"/>
              </w:rPr>
            </w:pPr>
            <w:r w:rsidRPr="00B14436">
              <w:rPr>
                <w:sz w:val="24"/>
                <w:szCs w:val="24"/>
              </w:rPr>
              <w:t>125</w:t>
            </w:r>
          </w:p>
        </w:tc>
        <w:tc>
          <w:tcPr>
            <w:tcW w:w="353" w:type="pct"/>
          </w:tcPr>
          <w:p w14:paraId="6DA325AF" w14:textId="77777777" w:rsidR="00644A7F" w:rsidRPr="00B14436" w:rsidRDefault="00644A7F" w:rsidP="00076608">
            <w:pPr>
              <w:pStyle w:val="TableParagraph"/>
              <w:contextualSpacing/>
              <w:jc w:val="center"/>
              <w:rPr>
                <w:sz w:val="24"/>
                <w:szCs w:val="24"/>
              </w:rPr>
            </w:pPr>
          </w:p>
          <w:p w14:paraId="26E9A53C" w14:textId="77777777" w:rsidR="00644A7F" w:rsidRPr="00B14436" w:rsidRDefault="00644A7F" w:rsidP="00076608">
            <w:pPr>
              <w:pStyle w:val="TableParagraph"/>
              <w:contextualSpacing/>
              <w:jc w:val="center"/>
              <w:rPr>
                <w:sz w:val="24"/>
                <w:szCs w:val="24"/>
              </w:rPr>
            </w:pPr>
            <w:r w:rsidRPr="00B14436">
              <w:rPr>
                <w:sz w:val="24"/>
                <w:szCs w:val="24"/>
              </w:rPr>
              <w:t>215</w:t>
            </w:r>
          </w:p>
        </w:tc>
        <w:tc>
          <w:tcPr>
            <w:tcW w:w="219" w:type="pct"/>
          </w:tcPr>
          <w:p w14:paraId="6C74AF9C" w14:textId="77777777" w:rsidR="00644A7F" w:rsidRPr="00B14436" w:rsidRDefault="00644A7F" w:rsidP="00076608">
            <w:pPr>
              <w:pStyle w:val="TableParagraph"/>
              <w:contextualSpacing/>
              <w:jc w:val="center"/>
              <w:rPr>
                <w:sz w:val="24"/>
                <w:szCs w:val="24"/>
              </w:rPr>
            </w:pPr>
          </w:p>
          <w:p w14:paraId="5381D215" w14:textId="77777777" w:rsidR="00644A7F" w:rsidRPr="00B14436" w:rsidRDefault="00644A7F" w:rsidP="00076608">
            <w:pPr>
              <w:pStyle w:val="TableParagraph"/>
              <w:contextualSpacing/>
              <w:jc w:val="center"/>
              <w:rPr>
                <w:sz w:val="24"/>
                <w:szCs w:val="24"/>
              </w:rPr>
            </w:pPr>
            <w:r w:rsidRPr="00B14436">
              <w:rPr>
                <w:sz w:val="24"/>
                <w:szCs w:val="24"/>
              </w:rPr>
              <w:t>64</w:t>
            </w:r>
          </w:p>
        </w:tc>
        <w:tc>
          <w:tcPr>
            <w:tcW w:w="939" w:type="pct"/>
          </w:tcPr>
          <w:p w14:paraId="36654460" w14:textId="77777777" w:rsidR="00644A7F" w:rsidRPr="00B14436" w:rsidRDefault="00644A7F" w:rsidP="00076608">
            <w:pPr>
              <w:pStyle w:val="TableParagraph"/>
              <w:contextualSpacing/>
              <w:rPr>
                <w:sz w:val="24"/>
                <w:szCs w:val="24"/>
              </w:rPr>
            </w:pPr>
            <w:proofErr w:type="spellStart"/>
            <w:r w:rsidRPr="00B14436">
              <w:rPr>
                <w:sz w:val="24"/>
                <w:szCs w:val="24"/>
              </w:rPr>
              <w:t>наклонные</w:t>
            </w:r>
            <w:proofErr w:type="spellEnd"/>
            <w:r w:rsidRPr="00B14436">
              <w:rPr>
                <w:spacing w:val="-5"/>
                <w:sz w:val="24"/>
                <w:szCs w:val="24"/>
              </w:rPr>
              <w:t xml:space="preserve"> </w:t>
            </w:r>
            <w:proofErr w:type="spellStart"/>
            <w:r w:rsidRPr="00B14436">
              <w:rPr>
                <w:sz w:val="24"/>
                <w:szCs w:val="24"/>
              </w:rPr>
              <w:t>трещины</w:t>
            </w:r>
            <w:proofErr w:type="spellEnd"/>
          </w:p>
        </w:tc>
      </w:tr>
      <w:tr w:rsidR="00644A7F" w:rsidRPr="00B14436" w14:paraId="3FE961DA" w14:textId="77777777" w:rsidTr="00076608">
        <w:trPr>
          <w:trHeight w:val="20"/>
        </w:trPr>
        <w:tc>
          <w:tcPr>
            <w:tcW w:w="626" w:type="pct"/>
          </w:tcPr>
          <w:p w14:paraId="306CB387" w14:textId="77777777" w:rsidR="00644A7F" w:rsidRPr="00B14436" w:rsidRDefault="00644A7F" w:rsidP="00076608">
            <w:pPr>
              <w:pStyle w:val="TableParagraph"/>
              <w:contextualSpacing/>
              <w:jc w:val="center"/>
              <w:rPr>
                <w:sz w:val="24"/>
                <w:szCs w:val="24"/>
              </w:rPr>
            </w:pPr>
          </w:p>
          <w:p w14:paraId="55301D28" w14:textId="77777777" w:rsidR="00644A7F" w:rsidRPr="00B14436" w:rsidRDefault="00644A7F" w:rsidP="00076608">
            <w:pPr>
              <w:pStyle w:val="TableParagraph"/>
              <w:contextualSpacing/>
              <w:jc w:val="center"/>
              <w:rPr>
                <w:sz w:val="24"/>
                <w:szCs w:val="24"/>
              </w:rPr>
            </w:pPr>
            <w:r w:rsidRPr="00B14436">
              <w:rPr>
                <w:sz w:val="24"/>
                <w:szCs w:val="24"/>
              </w:rPr>
              <w:t>79.35</w:t>
            </w:r>
          </w:p>
        </w:tc>
        <w:tc>
          <w:tcPr>
            <w:tcW w:w="366" w:type="pct"/>
          </w:tcPr>
          <w:p w14:paraId="31DB5C93" w14:textId="77777777" w:rsidR="00644A7F" w:rsidRPr="00B14436" w:rsidRDefault="00644A7F" w:rsidP="00076608">
            <w:pPr>
              <w:pStyle w:val="TableParagraph"/>
              <w:contextualSpacing/>
              <w:jc w:val="center"/>
              <w:rPr>
                <w:sz w:val="24"/>
                <w:szCs w:val="24"/>
              </w:rPr>
            </w:pPr>
          </w:p>
          <w:p w14:paraId="477B5376" w14:textId="77777777" w:rsidR="00644A7F" w:rsidRPr="00B14436" w:rsidRDefault="00644A7F" w:rsidP="00076608">
            <w:pPr>
              <w:pStyle w:val="TableParagraph"/>
              <w:contextualSpacing/>
              <w:jc w:val="center"/>
              <w:rPr>
                <w:sz w:val="24"/>
                <w:szCs w:val="24"/>
              </w:rPr>
            </w:pPr>
            <w:r w:rsidRPr="00B14436">
              <w:rPr>
                <w:sz w:val="24"/>
                <w:szCs w:val="24"/>
              </w:rPr>
              <w:t>539.35</w:t>
            </w:r>
          </w:p>
        </w:tc>
        <w:tc>
          <w:tcPr>
            <w:tcW w:w="381" w:type="pct"/>
          </w:tcPr>
          <w:p w14:paraId="613DAA76" w14:textId="77777777" w:rsidR="00644A7F" w:rsidRPr="00B14436" w:rsidRDefault="00644A7F" w:rsidP="00076608">
            <w:pPr>
              <w:pStyle w:val="TableParagraph"/>
              <w:contextualSpacing/>
              <w:jc w:val="center"/>
              <w:rPr>
                <w:sz w:val="24"/>
                <w:szCs w:val="24"/>
              </w:rPr>
            </w:pPr>
          </w:p>
          <w:p w14:paraId="15C14D7B" w14:textId="77777777" w:rsidR="00644A7F" w:rsidRPr="00B14436" w:rsidRDefault="00644A7F" w:rsidP="00076608">
            <w:pPr>
              <w:pStyle w:val="TableParagraph"/>
              <w:contextualSpacing/>
              <w:jc w:val="center"/>
              <w:rPr>
                <w:sz w:val="24"/>
                <w:szCs w:val="24"/>
              </w:rPr>
            </w:pPr>
            <w:r w:rsidRPr="00B14436">
              <w:rPr>
                <w:sz w:val="24"/>
                <w:szCs w:val="24"/>
              </w:rPr>
              <w:t>13.8</w:t>
            </w:r>
          </w:p>
        </w:tc>
        <w:tc>
          <w:tcPr>
            <w:tcW w:w="376" w:type="pct"/>
          </w:tcPr>
          <w:p w14:paraId="33C62EA4" w14:textId="77777777" w:rsidR="00644A7F" w:rsidRPr="00B14436" w:rsidRDefault="00644A7F" w:rsidP="00076608">
            <w:pPr>
              <w:pStyle w:val="TableParagraph"/>
              <w:contextualSpacing/>
              <w:jc w:val="center"/>
              <w:rPr>
                <w:sz w:val="24"/>
                <w:szCs w:val="24"/>
              </w:rPr>
            </w:pPr>
            <w:r w:rsidRPr="00B14436">
              <w:rPr>
                <w:sz w:val="24"/>
                <w:szCs w:val="24"/>
              </w:rPr>
              <w:t>9.1 -</w:t>
            </w:r>
            <w:r w:rsidRPr="00B14436">
              <w:rPr>
                <w:spacing w:val="-2"/>
                <w:sz w:val="24"/>
                <w:szCs w:val="24"/>
              </w:rPr>
              <w:t xml:space="preserve"> </w:t>
            </w:r>
            <w:r w:rsidRPr="00B14436">
              <w:rPr>
                <w:sz w:val="24"/>
                <w:szCs w:val="24"/>
              </w:rPr>
              <w:t>10.0</w:t>
            </w:r>
          </w:p>
          <w:p w14:paraId="54F823F1" w14:textId="77777777" w:rsidR="00644A7F" w:rsidRPr="00B14436" w:rsidRDefault="00644A7F" w:rsidP="00076608">
            <w:pPr>
              <w:pStyle w:val="TableParagraph"/>
              <w:contextualSpacing/>
              <w:jc w:val="center"/>
              <w:rPr>
                <w:sz w:val="24"/>
                <w:szCs w:val="24"/>
              </w:rPr>
            </w:pPr>
            <w:r w:rsidRPr="00B14436">
              <w:rPr>
                <w:sz w:val="24"/>
                <w:szCs w:val="24"/>
              </w:rPr>
              <w:t>&lt;9.55&gt;</w:t>
            </w:r>
          </w:p>
        </w:tc>
        <w:tc>
          <w:tcPr>
            <w:tcW w:w="353" w:type="pct"/>
          </w:tcPr>
          <w:p w14:paraId="4E87B0A3" w14:textId="77777777" w:rsidR="00644A7F" w:rsidRPr="00B14436" w:rsidRDefault="00644A7F" w:rsidP="00076608">
            <w:pPr>
              <w:pStyle w:val="TableParagraph"/>
              <w:contextualSpacing/>
              <w:jc w:val="center"/>
              <w:rPr>
                <w:sz w:val="24"/>
                <w:szCs w:val="24"/>
              </w:rPr>
            </w:pPr>
            <w:r w:rsidRPr="00B14436">
              <w:rPr>
                <w:sz w:val="24"/>
                <w:szCs w:val="24"/>
              </w:rPr>
              <w:t>3.8</w:t>
            </w:r>
            <w:r w:rsidRPr="00B14436">
              <w:rPr>
                <w:spacing w:val="1"/>
                <w:sz w:val="24"/>
                <w:szCs w:val="24"/>
              </w:rPr>
              <w:t xml:space="preserve"> </w:t>
            </w:r>
            <w:r w:rsidRPr="00B14436">
              <w:rPr>
                <w:sz w:val="24"/>
                <w:szCs w:val="24"/>
              </w:rPr>
              <w:t>-</w:t>
            </w:r>
            <w:r w:rsidRPr="00B14436">
              <w:rPr>
                <w:spacing w:val="-2"/>
                <w:sz w:val="24"/>
                <w:szCs w:val="24"/>
              </w:rPr>
              <w:t xml:space="preserve"> </w:t>
            </w:r>
            <w:r w:rsidRPr="00B14436">
              <w:rPr>
                <w:sz w:val="24"/>
                <w:szCs w:val="24"/>
              </w:rPr>
              <w:t>4.7</w:t>
            </w:r>
          </w:p>
          <w:p w14:paraId="4690401F" w14:textId="77777777" w:rsidR="00644A7F" w:rsidRPr="00B14436" w:rsidRDefault="00644A7F" w:rsidP="00076608">
            <w:pPr>
              <w:pStyle w:val="TableParagraph"/>
              <w:contextualSpacing/>
              <w:jc w:val="center"/>
              <w:rPr>
                <w:sz w:val="24"/>
                <w:szCs w:val="24"/>
              </w:rPr>
            </w:pPr>
            <w:r w:rsidRPr="00B14436">
              <w:rPr>
                <w:sz w:val="24"/>
                <w:szCs w:val="24"/>
              </w:rPr>
              <w:t>&lt;4.25&gt;</w:t>
            </w:r>
          </w:p>
        </w:tc>
        <w:tc>
          <w:tcPr>
            <w:tcW w:w="399" w:type="pct"/>
          </w:tcPr>
          <w:p w14:paraId="26F8B61C" w14:textId="77777777" w:rsidR="00644A7F" w:rsidRPr="00B14436" w:rsidRDefault="00644A7F" w:rsidP="00076608">
            <w:pPr>
              <w:pStyle w:val="TableParagraph"/>
              <w:contextualSpacing/>
              <w:jc w:val="center"/>
              <w:rPr>
                <w:sz w:val="24"/>
                <w:szCs w:val="24"/>
              </w:rPr>
            </w:pPr>
          </w:p>
          <w:p w14:paraId="2E6F29A3" w14:textId="77777777" w:rsidR="00644A7F" w:rsidRPr="00B14436" w:rsidRDefault="00644A7F" w:rsidP="00076608">
            <w:pPr>
              <w:pStyle w:val="TableParagraph"/>
              <w:contextualSpacing/>
              <w:jc w:val="center"/>
              <w:rPr>
                <w:sz w:val="24"/>
                <w:szCs w:val="24"/>
              </w:rPr>
            </w:pPr>
            <w:r w:rsidRPr="00B14436">
              <w:rPr>
                <w:sz w:val="24"/>
                <w:szCs w:val="24"/>
              </w:rPr>
              <w:t>6.9</w:t>
            </w:r>
          </w:p>
        </w:tc>
        <w:tc>
          <w:tcPr>
            <w:tcW w:w="770" w:type="pct"/>
          </w:tcPr>
          <w:p w14:paraId="799D2768" w14:textId="77777777" w:rsidR="00644A7F" w:rsidRPr="00B14436" w:rsidRDefault="00644A7F" w:rsidP="00076608">
            <w:pPr>
              <w:pStyle w:val="TableParagraph"/>
              <w:contextualSpacing/>
              <w:jc w:val="center"/>
              <w:rPr>
                <w:sz w:val="24"/>
                <w:szCs w:val="24"/>
              </w:rPr>
            </w:pPr>
          </w:p>
          <w:p w14:paraId="1CFDAEC7" w14:textId="77777777" w:rsidR="00644A7F" w:rsidRPr="00B14436" w:rsidRDefault="00644A7F" w:rsidP="00076608">
            <w:pPr>
              <w:pStyle w:val="TableParagraph"/>
              <w:contextualSpacing/>
              <w:jc w:val="center"/>
              <w:rPr>
                <w:sz w:val="24"/>
                <w:szCs w:val="24"/>
              </w:rPr>
            </w:pPr>
            <w:r w:rsidRPr="00B14436">
              <w:rPr>
                <w:w w:val="95"/>
                <w:sz w:val="24"/>
                <w:szCs w:val="24"/>
              </w:rPr>
              <w:t>A</w:t>
            </w:r>
          </w:p>
        </w:tc>
        <w:tc>
          <w:tcPr>
            <w:tcW w:w="219" w:type="pct"/>
          </w:tcPr>
          <w:p w14:paraId="4B26D4A5" w14:textId="77777777" w:rsidR="00644A7F" w:rsidRPr="00B14436" w:rsidRDefault="00644A7F" w:rsidP="00076608">
            <w:pPr>
              <w:pStyle w:val="TableParagraph"/>
              <w:contextualSpacing/>
              <w:jc w:val="center"/>
              <w:rPr>
                <w:sz w:val="24"/>
                <w:szCs w:val="24"/>
              </w:rPr>
            </w:pPr>
          </w:p>
          <w:p w14:paraId="2BB89B4E" w14:textId="77777777" w:rsidR="00644A7F" w:rsidRPr="00B14436" w:rsidRDefault="00644A7F" w:rsidP="00076608">
            <w:pPr>
              <w:pStyle w:val="TableParagraph"/>
              <w:contextualSpacing/>
              <w:jc w:val="center"/>
              <w:rPr>
                <w:sz w:val="24"/>
                <w:szCs w:val="24"/>
              </w:rPr>
            </w:pPr>
            <w:r w:rsidRPr="00B14436">
              <w:rPr>
                <w:sz w:val="24"/>
                <w:szCs w:val="24"/>
              </w:rPr>
              <w:t>166</w:t>
            </w:r>
          </w:p>
        </w:tc>
        <w:tc>
          <w:tcPr>
            <w:tcW w:w="353" w:type="pct"/>
          </w:tcPr>
          <w:p w14:paraId="642ABF3F" w14:textId="77777777" w:rsidR="00644A7F" w:rsidRPr="00B14436" w:rsidRDefault="00644A7F" w:rsidP="00076608">
            <w:pPr>
              <w:pStyle w:val="TableParagraph"/>
              <w:contextualSpacing/>
              <w:jc w:val="center"/>
              <w:rPr>
                <w:sz w:val="24"/>
                <w:szCs w:val="24"/>
              </w:rPr>
            </w:pPr>
          </w:p>
          <w:p w14:paraId="56F7D1C4" w14:textId="77777777" w:rsidR="00644A7F" w:rsidRPr="00B14436" w:rsidRDefault="00644A7F" w:rsidP="00076608">
            <w:pPr>
              <w:pStyle w:val="TableParagraph"/>
              <w:contextualSpacing/>
              <w:jc w:val="center"/>
              <w:rPr>
                <w:sz w:val="24"/>
                <w:szCs w:val="24"/>
              </w:rPr>
            </w:pPr>
            <w:r w:rsidRPr="00B14436">
              <w:rPr>
                <w:sz w:val="24"/>
                <w:szCs w:val="24"/>
              </w:rPr>
              <w:t>256</w:t>
            </w:r>
          </w:p>
        </w:tc>
        <w:tc>
          <w:tcPr>
            <w:tcW w:w="219" w:type="pct"/>
          </w:tcPr>
          <w:p w14:paraId="7C372C08" w14:textId="77777777" w:rsidR="00644A7F" w:rsidRPr="00B14436" w:rsidRDefault="00644A7F" w:rsidP="00076608">
            <w:pPr>
              <w:pStyle w:val="TableParagraph"/>
              <w:contextualSpacing/>
              <w:jc w:val="center"/>
              <w:rPr>
                <w:sz w:val="24"/>
                <w:szCs w:val="24"/>
              </w:rPr>
            </w:pPr>
          </w:p>
          <w:p w14:paraId="6BA13B52" w14:textId="77777777" w:rsidR="00644A7F" w:rsidRPr="00B14436" w:rsidRDefault="00644A7F" w:rsidP="00076608">
            <w:pPr>
              <w:pStyle w:val="TableParagraph"/>
              <w:contextualSpacing/>
              <w:jc w:val="center"/>
              <w:rPr>
                <w:sz w:val="24"/>
                <w:szCs w:val="24"/>
              </w:rPr>
            </w:pPr>
            <w:r w:rsidRPr="00B14436">
              <w:rPr>
                <w:sz w:val="24"/>
                <w:szCs w:val="24"/>
              </w:rPr>
              <w:t>40</w:t>
            </w:r>
          </w:p>
        </w:tc>
        <w:tc>
          <w:tcPr>
            <w:tcW w:w="939" w:type="pct"/>
          </w:tcPr>
          <w:p w14:paraId="236DA1EA" w14:textId="77777777" w:rsidR="00644A7F" w:rsidRPr="00B14436" w:rsidRDefault="00644A7F" w:rsidP="00076608">
            <w:pPr>
              <w:pStyle w:val="TableParagraph"/>
              <w:contextualSpacing/>
              <w:rPr>
                <w:sz w:val="24"/>
                <w:szCs w:val="24"/>
              </w:rPr>
            </w:pPr>
            <w:proofErr w:type="spellStart"/>
            <w:r w:rsidRPr="00B14436">
              <w:rPr>
                <w:sz w:val="24"/>
                <w:szCs w:val="24"/>
              </w:rPr>
              <w:t>наклонные</w:t>
            </w:r>
            <w:proofErr w:type="spellEnd"/>
            <w:r w:rsidRPr="00B14436">
              <w:rPr>
                <w:spacing w:val="-5"/>
                <w:sz w:val="24"/>
                <w:szCs w:val="24"/>
              </w:rPr>
              <w:t xml:space="preserve"> </w:t>
            </w:r>
            <w:proofErr w:type="spellStart"/>
            <w:r w:rsidRPr="00B14436">
              <w:rPr>
                <w:sz w:val="24"/>
                <w:szCs w:val="24"/>
              </w:rPr>
              <w:t>трещины</w:t>
            </w:r>
            <w:proofErr w:type="spellEnd"/>
          </w:p>
        </w:tc>
      </w:tr>
      <w:tr w:rsidR="00644A7F" w:rsidRPr="00B14436" w14:paraId="52A9DFD6" w14:textId="77777777" w:rsidTr="00076608">
        <w:trPr>
          <w:trHeight w:val="20"/>
        </w:trPr>
        <w:tc>
          <w:tcPr>
            <w:tcW w:w="626" w:type="pct"/>
          </w:tcPr>
          <w:p w14:paraId="775BCBD9" w14:textId="77777777" w:rsidR="00644A7F" w:rsidRPr="00B14436" w:rsidRDefault="00644A7F" w:rsidP="00076608">
            <w:pPr>
              <w:pStyle w:val="TableParagraph"/>
              <w:contextualSpacing/>
              <w:jc w:val="center"/>
              <w:rPr>
                <w:sz w:val="24"/>
                <w:szCs w:val="24"/>
              </w:rPr>
            </w:pPr>
          </w:p>
          <w:p w14:paraId="17A83401" w14:textId="77777777" w:rsidR="00644A7F" w:rsidRPr="00B14436" w:rsidRDefault="00644A7F" w:rsidP="00076608">
            <w:pPr>
              <w:pStyle w:val="TableParagraph"/>
              <w:contextualSpacing/>
              <w:jc w:val="center"/>
              <w:rPr>
                <w:sz w:val="24"/>
                <w:szCs w:val="24"/>
              </w:rPr>
            </w:pPr>
            <w:r w:rsidRPr="00B14436">
              <w:rPr>
                <w:sz w:val="24"/>
                <w:szCs w:val="24"/>
              </w:rPr>
              <w:t>89.2</w:t>
            </w:r>
          </w:p>
        </w:tc>
        <w:tc>
          <w:tcPr>
            <w:tcW w:w="366" w:type="pct"/>
          </w:tcPr>
          <w:p w14:paraId="2ADFBAB2" w14:textId="77777777" w:rsidR="00644A7F" w:rsidRPr="00B14436" w:rsidRDefault="00644A7F" w:rsidP="00076608">
            <w:pPr>
              <w:pStyle w:val="TableParagraph"/>
              <w:contextualSpacing/>
              <w:jc w:val="center"/>
              <w:rPr>
                <w:sz w:val="24"/>
                <w:szCs w:val="24"/>
              </w:rPr>
            </w:pPr>
          </w:p>
          <w:p w14:paraId="6409F835" w14:textId="77777777" w:rsidR="00644A7F" w:rsidRPr="00B14436" w:rsidRDefault="00644A7F" w:rsidP="00076608">
            <w:pPr>
              <w:pStyle w:val="TableParagraph"/>
              <w:contextualSpacing/>
              <w:jc w:val="center"/>
              <w:rPr>
                <w:sz w:val="24"/>
                <w:szCs w:val="24"/>
              </w:rPr>
            </w:pPr>
            <w:r w:rsidRPr="00B14436">
              <w:rPr>
                <w:sz w:val="24"/>
                <w:szCs w:val="24"/>
              </w:rPr>
              <w:t>549.2</w:t>
            </w:r>
          </w:p>
        </w:tc>
        <w:tc>
          <w:tcPr>
            <w:tcW w:w="381" w:type="pct"/>
          </w:tcPr>
          <w:p w14:paraId="6D83F646" w14:textId="77777777" w:rsidR="00644A7F" w:rsidRPr="00B14436" w:rsidRDefault="00644A7F" w:rsidP="00076608">
            <w:pPr>
              <w:pStyle w:val="TableParagraph"/>
              <w:contextualSpacing/>
              <w:jc w:val="center"/>
              <w:rPr>
                <w:sz w:val="24"/>
                <w:szCs w:val="24"/>
              </w:rPr>
            </w:pPr>
          </w:p>
          <w:p w14:paraId="7A8BC048" w14:textId="77777777" w:rsidR="00644A7F" w:rsidRPr="00B14436" w:rsidRDefault="00644A7F" w:rsidP="00076608">
            <w:pPr>
              <w:pStyle w:val="TableParagraph"/>
              <w:contextualSpacing/>
              <w:jc w:val="center"/>
              <w:rPr>
                <w:sz w:val="24"/>
                <w:szCs w:val="24"/>
              </w:rPr>
            </w:pPr>
            <w:r w:rsidRPr="00B14436">
              <w:rPr>
                <w:sz w:val="24"/>
                <w:szCs w:val="24"/>
              </w:rPr>
              <w:t>8.4</w:t>
            </w:r>
          </w:p>
        </w:tc>
        <w:tc>
          <w:tcPr>
            <w:tcW w:w="376" w:type="pct"/>
          </w:tcPr>
          <w:p w14:paraId="5E5C76E0" w14:textId="77777777" w:rsidR="00644A7F" w:rsidRPr="00B14436" w:rsidRDefault="00644A7F" w:rsidP="00076608">
            <w:pPr>
              <w:pStyle w:val="TableParagraph"/>
              <w:contextualSpacing/>
              <w:jc w:val="center"/>
              <w:rPr>
                <w:sz w:val="24"/>
                <w:szCs w:val="24"/>
              </w:rPr>
            </w:pPr>
            <w:r w:rsidRPr="00B14436">
              <w:rPr>
                <w:sz w:val="24"/>
                <w:szCs w:val="24"/>
              </w:rPr>
              <w:t>3.5</w:t>
            </w:r>
            <w:r w:rsidRPr="00B14436">
              <w:rPr>
                <w:spacing w:val="1"/>
                <w:sz w:val="24"/>
                <w:szCs w:val="24"/>
              </w:rPr>
              <w:t xml:space="preserve"> </w:t>
            </w:r>
            <w:r w:rsidRPr="00B14436">
              <w:rPr>
                <w:sz w:val="24"/>
                <w:szCs w:val="24"/>
              </w:rPr>
              <w:t>-</w:t>
            </w:r>
            <w:r w:rsidRPr="00B14436">
              <w:rPr>
                <w:spacing w:val="-2"/>
                <w:sz w:val="24"/>
                <w:szCs w:val="24"/>
              </w:rPr>
              <w:t xml:space="preserve"> </w:t>
            </w:r>
            <w:r w:rsidRPr="00B14436">
              <w:rPr>
                <w:sz w:val="24"/>
                <w:szCs w:val="24"/>
              </w:rPr>
              <w:t>3.9</w:t>
            </w:r>
          </w:p>
          <w:p w14:paraId="1C495ECC" w14:textId="77777777" w:rsidR="00644A7F" w:rsidRPr="00B14436" w:rsidRDefault="00644A7F" w:rsidP="00076608">
            <w:pPr>
              <w:pStyle w:val="TableParagraph"/>
              <w:contextualSpacing/>
              <w:jc w:val="center"/>
              <w:rPr>
                <w:sz w:val="24"/>
                <w:szCs w:val="24"/>
              </w:rPr>
            </w:pPr>
            <w:r w:rsidRPr="00B14436">
              <w:rPr>
                <w:sz w:val="24"/>
                <w:szCs w:val="24"/>
              </w:rPr>
              <w:t>&lt;3.7&gt;</w:t>
            </w:r>
          </w:p>
        </w:tc>
        <w:tc>
          <w:tcPr>
            <w:tcW w:w="353" w:type="pct"/>
          </w:tcPr>
          <w:p w14:paraId="45C66F68" w14:textId="77777777" w:rsidR="00644A7F" w:rsidRPr="00B14436" w:rsidRDefault="00644A7F" w:rsidP="00076608">
            <w:pPr>
              <w:pStyle w:val="TableParagraph"/>
              <w:contextualSpacing/>
              <w:jc w:val="center"/>
              <w:rPr>
                <w:sz w:val="24"/>
                <w:szCs w:val="24"/>
              </w:rPr>
            </w:pPr>
            <w:r w:rsidRPr="00B14436">
              <w:rPr>
                <w:sz w:val="24"/>
                <w:szCs w:val="24"/>
              </w:rPr>
              <w:t>4.5</w:t>
            </w:r>
            <w:r w:rsidRPr="00B14436">
              <w:rPr>
                <w:spacing w:val="1"/>
                <w:sz w:val="24"/>
                <w:szCs w:val="24"/>
              </w:rPr>
              <w:t xml:space="preserve"> </w:t>
            </w:r>
            <w:r w:rsidRPr="00B14436">
              <w:rPr>
                <w:sz w:val="24"/>
                <w:szCs w:val="24"/>
              </w:rPr>
              <w:t>-</w:t>
            </w:r>
            <w:r w:rsidRPr="00B14436">
              <w:rPr>
                <w:spacing w:val="-2"/>
                <w:sz w:val="24"/>
                <w:szCs w:val="24"/>
              </w:rPr>
              <w:t xml:space="preserve"> </w:t>
            </w:r>
            <w:r w:rsidRPr="00B14436">
              <w:rPr>
                <w:sz w:val="24"/>
                <w:szCs w:val="24"/>
              </w:rPr>
              <w:t>4.9</w:t>
            </w:r>
          </w:p>
          <w:p w14:paraId="68ACC491" w14:textId="77777777" w:rsidR="00644A7F" w:rsidRPr="00B14436" w:rsidRDefault="00644A7F" w:rsidP="00076608">
            <w:pPr>
              <w:pStyle w:val="TableParagraph"/>
              <w:contextualSpacing/>
              <w:jc w:val="center"/>
              <w:rPr>
                <w:sz w:val="24"/>
                <w:szCs w:val="24"/>
              </w:rPr>
            </w:pPr>
            <w:r w:rsidRPr="00B14436">
              <w:rPr>
                <w:sz w:val="24"/>
                <w:szCs w:val="24"/>
              </w:rPr>
              <w:t>&lt;4.7&gt;</w:t>
            </w:r>
          </w:p>
        </w:tc>
        <w:tc>
          <w:tcPr>
            <w:tcW w:w="399" w:type="pct"/>
          </w:tcPr>
          <w:p w14:paraId="46FDDC12" w14:textId="77777777" w:rsidR="00644A7F" w:rsidRPr="00B14436" w:rsidRDefault="00644A7F" w:rsidP="00076608">
            <w:pPr>
              <w:pStyle w:val="TableParagraph"/>
              <w:contextualSpacing/>
              <w:jc w:val="center"/>
              <w:rPr>
                <w:sz w:val="24"/>
                <w:szCs w:val="24"/>
              </w:rPr>
            </w:pPr>
          </w:p>
          <w:p w14:paraId="13F07FE0" w14:textId="77777777" w:rsidR="00644A7F" w:rsidRPr="00B14436" w:rsidRDefault="00644A7F" w:rsidP="00076608">
            <w:pPr>
              <w:pStyle w:val="TableParagraph"/>
              <w:contextualSpacing/>
              <w:jc w:val="center"/>
              <w:rPr>
                <w:sz w:val="24"/>
                <w:szCs w:val="24"/>
              </w:rPr>
            </w:pPr>
            <w:r w:rsidRPr="00B14436">
              <w:rPr>
                <w:sz w:val="24"/>
                <w:szCs w:val="24"/>
              </w:rPr>
              <w:t>3.5*</w:t>
            </w:r>
          </w:p>
        </w:tc>
        <w:tc>
          <w:tcPr>
            <w:tcW w:w="770" w:type="pct"/>
          </w:tcPr>
          <w:p w14:paraId="0C6665FB" w14:textId="77777777" w:rsidR="00644A7F" w:rsidRPr="00B14436" w:rsidRDefault="00644A7F" w:rsidP="00076608">
            <w:pPr>
              <w:pStyle w:val="TableParagraph"/>
              <w:contextualSpacing/>
              <w:jc w:val="center"/>
              <w:rPr>
                <w:sz w:val="24"/>
                <w:szCs w:val="24"/>
              </w:rPr>
            </w:pPr>
          </w:p>
          <w:p w14:paraId="4F630B1A" w14:textId="77777777" w:rsidR="00644A7F" w:rsidRPr="00B14436" w:rsidRDefault="00644A7F" w:rsidP="00076608">
            <w:pPr>
              <w:pStyle w:val="TableParagraph"/>
              <w:contextualSpacing/>
              <w:jc w:val="center"/>
              <w:rPr>
                <w:sz w:val="24"/>
                <w:szCs w:val="24"/>
              </w:rPr>
            </w:pPr>
            <w:r w:rsidRPr="00B14436">
              <w:rPr>
                <w:w w:val="95"/>
                <w:sz w:val="24"/>
                <w:szCs w:val="24"/>
              </w:rPr>
              <w:t>A</w:t>
            </w:r>
          </w:p>
        </w:tc>
        <w:tc>
          <w:tcPr>
            <w:tcW w:w="219" w:type="pct"/>
          </w:tcPr>
          <w:p w14:paraId="25ADB1C6" w14:textId="77777777" w:rsidR="00644A7F" w:rsidRPr="00B14436" w:rsidRDefault="00644A7F" w:rsidP="00076608">
            <w:pPr>
              <w:pStyle w:val="TableParagraph"/>
              <w:contextualSpacing/>
              <w:jc w:val="center"/>
              <w:rPr>
                <w:sz w:val="24"/>
                <w:szCs w:val="24"/>
              </w:rPr>
            </w:pPr>
          </w:p>
          <w:p w14:paraId="1389BDCB" w14:textId="77777777" w:rsidR="00644A7F" w:rsidRPr="00B14436" w:rsidRDefault="00644A7F" w:rsidP="00076608">
            <w:pPr>
              <w:pStyle w:val="TableParagraph"/>
              <w:contextualSpacing/>
              <w:jc w:val="center"/>
              <w:rPr>
                <w:sz w:val="24"/>
                <w:szCs w:val="24"/>
              </w:rPr>
            </w:pPr>
            <w:r w:rsidRPr="00B14436">
              <w:rPr>
                <w:sz w:val="24"/>
                <w:szCs w:val="24"/>
              </w:rPr>
              <w:t>152</w:t>
            </w:r>
          </w:p>
        </w:tc>
        <w:tc>
          <w:tcPr>
            <w:tcW w:w="353" w:type="pct"/>
          </w:tcPr>
          <w:p w14:paraId="2642C574" w14:textId="77777777" w:rsidR="00644A7F" w:rsidRPr="00B14436" w:rsidRDefault="00644A7F" w:rsidP="00076608">
            <w:pPr>
              <w:pStyle w:val="TableParagraph"/>
              <w:contextualSpacing/>
              <w:jc w:val="center"/>
              <w:rPr>
                <w:sz w:val="24"/>
                <w:szCs w:val="24"/>
              </w:rPr>
            </w:pPr>
          </w:p>
          <w:p w14:paraId="6A9DA929" w14:textId="77777777" w:rsidR="00644A7F" w:rsidRPr="00B14436" w:rsidRDefault="00644A7F" w:rsidP="00076608">
            <w:pPr>
              <w:pStyle w:val="TableParagraph"/>
              <w:contextualSpacing/>
              <w:jc w:val="center"/>
              <w:rPr>
                <w:sz w:val="24"/>
                <w:szCs w:val="24"/>
              </w:rPr>
            </w:pPr>
            <w:r w:rsidRPr="00B14436">
              <w:rPr>
                <w:sz w:val="24"/>
                <w:szCs w:val="24"/>
              </w:rPr>
              <w:t>62 /</w:t>
            </w:r>
            <w:r w:rsidRPr="00B14436">
              <w:rPr>
                <w:spacing w:val="-1"/>
                <w:sz w:val="24"/>
                <w:szCs w:val="24"/>
              </w:rPr>
              <w:t xml:space="preserve"> </w:t>
            </w:r>
            <w:r w:rsidRPr="00B14436">
              <w:rPr>
                <w:sz w:val="24"/>
                <w:szCs w:val="24"/>
              </w:rPr>
              <w:t>242</w:t>
            </w:r>
          </w:p>
        </w:tc>
        <w:tc>
          <w:tcPr>
            <w:tcW w:w="219" w:type="pct"/>
          </w:tcPr>
          <w:p w14:paraId="3D6F88AC" w14:textId="77777777" w:rsidR="00644A7F" w:rsidRPr="00B14436" w:rsidRDefault="00644A7F" w:rsidP="00076608">
            <w:pPr>
              <w:pStyle w:val="TableParagraph"/>
              <w:contextualSpacing/>
              <w:jc w:val="center"/>
              <w:rPr>
                <w:sz w:val="24"/>
                <w:szCs w:val="24"/>
              </w:rPr>
            </w:pPr>
          </w:p>
          <w:p w14:paraId="7ADB1535" w14:textId="77777777" w:rsidR="00644A7F" w:rsidRPr="00B14436" w:rsidRDefault="00644A7F" w:rsidP="00076608">
            <w:pPr>
              <w:pStyle w:val="TableParagraph"/>
              <w:contextualSpacing/>
              <w:jc w:val="center"/>
              <w:rPr>
                <w:sz w:val="24"/>
                <w:szCs w:val="24"/>
              </w:rPr>
            </w:pPr>
            <w:r w:rsidRPr="00B14436">
              <w:rPr>
                <w:sz w:val="24"/>
                <w:szCs w:val="24"/>
              </w:rPr>
              <w:t>90</w:t>
            </w:r>
          </w:p>
        </w:tc>
        <w:tc>
          <w:tcPr>
            <w:tcW w:w="939" w:type="pct"/>
          </w:tcPr>
          <w:p w14:paraId="41C99395" w14:textId="77777777" w:rsidR="00644A7F" w:rsidRPr="00B14436" w:rsidRDefault="00644A7F" w:rsidP="00076608">
            <w:pPr>
              <w:pStyle w:val="TableParagraph"/>
              <w:contextualSpacing/>
              <w:rPr>
                <w:sz w:val="24"/>
                <w:szCs w:val="24"/>
              </w:rPr>
            </w:pPr>
          </w:p>
          <w:p w14:paraId="6D2F8262" w14:textId="77777777" w:rsidR="00644A7F" w:rsidRPr="00B14436" w:rsidRDefault="00644A7F" w:rsidP="00076608">
            <w:pPr>
              <w:pStyle w:val="TableParagraph"/>
              <w:contextualSpacing/>
              <w:rPr>
                <w:sz w:val="24"/>
                <w:szCs w:val="24"/>
              </w:rPr>
            </w:pPr>
            <w:proofErr w:type="spellStart"/>
            <w:r w:rsidRPr="00B14436">
              <w:rPr>
                <w:sz w:val="24"/>
                <w:szCs w:val="24"/>
              </w:rPr>
              <w:t>осевой</w:t>
            </w:r>
            <w:proofErr w:type="spellEnd"/>
            <w:r w:rsidRPr="00B14436">
              <w:rPr>
                <w:spacing w:val="-3"/>
                <w:sz w:val="24"/>
                <w:szCs w:val="24"/>
              </w:rPr>
              <w:t xml:space="preserve"> </w:t>
            </w:r>
            <w:proofErr w:type="spellStart"/>
            <w:r w:rsidRPr="00B14436">
              <w:rPr>
                <w:sz w:val="24"/>
                <w:szCs w:val="24"/>
              </w:rPr>
              <w:t>двойной</w:t>
            </w:r>
            <w:proofErr w:type="spellEnd"/>
            <w:r w:rsidRPr="00B14436">
              <w:rPr>
                <w:spacing w:val="-3"/>
                <w:sz w:val="24"/>
                <w:szCs w:val="24"/>
              </w:rPr>
              <w:t xml:space="preserve"> </w:t>
            </w:r>
            <w:proofErr w:type="spellStart"/>
            <w:r w:rsidRPr="00B14436">
              <w:rPr>
                <w:sz w:val="24"/>
                <w:szCs w:val="24"/>
              </w:rPr>
              <w:t>след</w:t>
            </w:r>
            <w:proofErr w:type="spellEnd"/>
          </w:p>
        </w:tc>
      </w:tr>
      <w:tr w:rsidR="00644A7F" w:rsidRPr="00B14436" w14:paraId="2FAA35C1" w14:textId="77777777" w:rsidTr="00076608">
        <w:trPr>
          <w:trHeight w:val="20"/>
        </w:trPr>
        <w:tc>
          <w:tcPr>
            <w:tcW w:w="626" w:type="pct"/>
            <w:vMerge w:val="restart"/>
          </w:tcPr>
          <w:p w14:paraId="59FD06DB" w14:textId="77777777" w:rsidR="00644A7F" w:rsidRPr="00B14436" w:rsidRDefault="00644A7F" w:rsidP="00076608">
            <w:pPr>
              <w:pStyle w:val="TableParagraph"/>
              <w:contextualSpacing/>
              <w:jc w:val="center"/>
              <w:rPr>
                <w:sz w:val="24"/>
                <w:szCs w:val="24"/>
              </w:rPr>
            </w:pPr>
          </w:p>
          <w:p w14:paraId="5AFCF1E6" w14:textId="77777777" w:rsidR="00644A7F" w:rsidRPr="00B14436" w:rsidRDefault="00644A7F" w:rsidP="00076608">
            <w:pPr>
              <w:pStyle w:val="TableParagraph"/>
              <w:contextualSpacing/>
              <w:jc w:val="center"/>
              <w:rPr>
                <w:sz w:val="24"/>
                <w:szCs w:val="24"/>
              </w:rPr>
            </w:pPr>
            <w:r w:rsidRPr="00B14436">
              <w:rPr>
                <w:sz w:val="24"/>
                <w:szCs w:val="24"/>
              </w:rPr>
              <w:t>95.25</w:t>
            </w:r>
          </w:p>
        </w:tc>
        <w:tc>
          <w:tcPr>
            <w:tcW w:w="366" w:type="pct"/>
            <w:vMerge w:val="restart"/>
          </w:tcPr>
          <w:p w14:paraId="34D8E570" w14:textId="77777777" w:rsidR="00644A7F" w:rsidRPr="00B14436" w:rsidRDefault="00644A7F" w:rsidP="00076608">
            <w:pPr>
              <w:pStyle w:val="TableParagraph"/>
              <w:contextualSpacing/>
              <w:jc w:val="center"/>
              <w:rPr>
                <w:sz w:val="24"/>
                <w:szCs w:val="24"/>
              </w:rPr>
            </w:pPr>
          </w:p>
          <w:p w14:paraId="7FE6CE34" w14:textId="77777777" w:rsidR="00644A7F" w:rsidRPr="00B14436" w:rsidRDefault="00644A7F" w:rsidP="00076608">
            <w:pPr>
              <w:pStyle w:val="TableParagraph"/>
              <w:contextualSpacing/>
              <w:jc w:val="center"/>
              <w:rPr>
                <w:sz w:val="24"/>
                <w:szCs w:val="24"/>
              </w:rPr>
            </w:pPr>
            <w:r w:rsidRPr="00B14436">
              <w:rPr>
                <w:sz w:val="24"/>
                <w:szCs w:val="24"/>
              </w:rPr>
              <w:t>555.25</w:t>
            </w:r>
          </w:p>
        </w:tc>
        <w:tc>
          <w:tcPr>
            <w:tcW w:w="381" w:type="pct"/>
            <w:vMerge w:val="restart"/>
          </w:tcPr>
          <w:p w14:paraId="54819CE5" w14:textId="77777777" w:rsidR="00644A7F" w:rsidRPr="00B14436" w:rsidRDefault="00644A7F" w:rsidP="00076608">
            <w:pPr>
              <w:pStyle w:val="TableParagraph"/>
              <w:contextualSpacing/>
              <w:jc w:val="center"/>
              <w:rPr>
                <w:sz w:val="24"/>
                <w:szCs w:val="24"/>
              </w:rPr>
            </w:pPr>
          </w:p>
          <w:p w14:paraId="0B6CEEB6" w14:textId="77777777" w:rsidR="00644A7F" w:rsidRPr="00B14436" w:rsidRDefault="00644A7F" w:rsidP="00076608">
            <w:pPr>
              <w:pStyle w:val="TableParagraph"/>
              <w:contextualSpacing/>
              <w:jc w:val="center"/>
              <w:rPr>
                <w:sz w:val="24"/>
                <w:szCs w:val="24"/>
              </w:rPr>
            </w:pPr>
            <w:r w:rsidRPr="00B14436">
              <w:rPr>
                <w:sz w:val="24"/>
                <w:szCs w:val="24"/>
              </w:rPr>
              <w:t>13.8</w:t>
            </w:r>
          </w:p>
        </w:tc>
        <w:tc>
          <w:tcPr>
            <w:tcW w:w="376" w:type="pct"/>
            <w:vMerge w:val="restart"/>
          </w:tcPr>
          <w:p w14:paraId="6D0E76B5" w14:textId="77777777" w:rsidR="00644A7F" w:rsidRPr="00B14436" w:rsidRDefault="00644A7F" w:rsidP="00076608">
            <w:pPr>
              <w:pStyle w:val="TableParagraph"/>
              <w:contextualSpacing/>
              <w:jc w:val="center"/>
              <w:rPr>
                <w:sz w:val="24"/>
                <w:szCs w:val="24"/>
              </w:rPr>
            </w:pPr>
            <w:r w:rsidRPr="00B14436">
              <w:rPr>
                <w:sz w:val="24"/>
                <w:szCs w:val="24"/>
              </w:rPr>
              <w:t>5.9</w:t>
            </w:r>
            <w:r w:rsidRPr="00B14436">
              <w:rPr>
                <w:spacing w:val="1"/>
                <w:sz w:val="24"/>
                <w:szCs w:val="24"/>
              </w:rPr>
              <w:t xml:space="preserve"> </w:t>
            </w:r>
            <w:r w:rsidRPr="00B14436">
              <w:rPr>
                <w:sz w:val="24"/>
                <w:szCs w:val="24"/>
              </w:rPr>
              <w:t>-</w:t>
            </w:r>
            <w:r w:rsidRPr="00B14436">
              <w:rPr>
                <w:spacing w:val="-2"/>
                <w:sz w:val="24"/>
                <w:szCs w:val="24"/>
              </w:rPr>
              <w:t xml:space="preserve"> </w:t>
            </w:r>
            <w:r w:rsidRPr="00B14436">
              <w:rPr>
                <w:sz w:val="24"/>
                <w:szCs w:val="24"/>
              </w:rPr>
              <w:t>6.9</w:t>
            </w:r>
          </w:p>
          <w:p w14:paraId="5EECFF9A" w14:textId="77777777" w:rsidR="00644A7F" w:rsidRPr="00B14436" w:rsidRDefault="00644A7F" w:rsidP="00076608">
            <w:pPr>
              <w:pStyle w:val="TableParagraph"/>
              <w:contextualSpacing/>
              <w:jc w:val="center"/>
              <w:rPr>
                <w:sz w:val="24"/>
                <w:szCs w:val="24"/>
              </w:rPr>
            </w:pPr>
            <w:r w:rsidRPr="00B14436">
              <w:rPr>
                <w:sz w:val="24"/>
                <w:szCs w:val="24"/>
              </w:rPr>
              <w:t>&lt;6.4&gt;</w:t>
            </w:r>
          </w:p>
        </w:tc>
        <w:tc>
          <w:tcPr>
            <w:tcW w:w="353" w:type="pct"/>
            <w:vMerge w:val="restart"/>
          </w:tcPr>
          <w:p w14:paraId="4516AEE8" w14:textId="77777777" w:rsidR="00644A7F" w:rsidRPr="00B14436" w:rsidRDefault="00644A7F" w:rsidP="00076608">
            <w:pPr>
              <w:pStyle w:val="TableParagraph"/>
              <w:contextualSpacing/>
              <w:jc w:val="center"/>
              <w:rPr>
                <w:sz w:val="24"/>
                <w:szCs w:val="24"/>
              </w:rPr>
            </w:pPr>
            <w:r w:rsidRPr="00B14436">
              <w:rPr>
                <w:sz w:val="24"/>
                <w:szCs w:val="24"/>
              </w:rPr>
              <w:t>6.9</w:t>
            </w:r>
            <w:r w:rsidRPr="00B14436">
              <w:rPr>
                <w:spacing w:val="1"/>
                <w:sz w:val="24"/>
                <w:szCs w:val="24"/>
              </w:rPr>
              <w:t xml:space="preserve"> </w:t>
            </w:r>
            <w:r w:rsidRPr="00B14436">
              <w:rPr>
                <w:sz w:val="24"/>
                <w:szCs w:val="24"/>
              </w:rPr>
              <w:t>-</w:t>
            </w:r>
            <w:r w:rsidRPr="00B14436">
              <w:rPr>
                <w:spacing w:val="-2"/>
                <w:sz w:val="24"/>
                <w:szCs w:val="24"/>
              </w:rPr>
              <w:t xml:space="preserve"> </w:t>
            </w:r>
            <w:r w:rsidRPr="00B14436">
              <w:rPr>
                <w:sz w:val="24"/>
                <w:szCs w:val="24"/>
              </w:rPr>
              <w:t>7.9</w:t>
            </w:r>
          </w:p>
          <w:p w14:paraId="1240CCB5" w14:textId="77777777" w:rsidR="00644A7F" w:rsidRPr="00B14436" w:rsidRDefault="00644A7F" w:rsidP="00076608">
            <w:pPr>
              <w:pStyle w:val="TableParagraph"/>
              <w:contextualSpacing/>
              <w:jc w:val="center"/>
              <w:rPr>
                <w:sz w:val="24"/>
                <w:szCs w:val="24"/>
              </w:rPr>
            </w:pPr>
            <w:r w:rsidRPr="00B14436">
              <w:rPr>
                <w:sz w:val="24"/>
                <w:szCs w:val="24"/>
              </w:rPr>
              <w:t>&lt;7.4&gt;</w:t>
            </w:r>
          </w:p>
        </w:tc>
        <w:tc>
          <w:tcPr>
            <w:tcW w:w="399" w:type="pct"/>
            <w:vMerge w:val="restart"/>
          </w:tcPr>
          <w:p w14:paraId="5AF9E7BC" w14:textId="77777777" w:rsidR="00644A7F" w:rsidRPr="00B14436" w:rsidRDefault="00644A7F" w:rsidP="00076608">
            <w:pPr>
              <w:pStyle w:val="TableParagraph"/>
              <w:contextualSpacing/>
              <w:jc w:val="center"/>
              <w:rPr>
                <w:sz w:val="24"/>
                <w:szCs w:val="24"/>
              </w:rPr>
            </w:pPr>
          </w:p>
          <w:p w14:paraId="403C090A" w14:textId="77777777" w:rsidR="00644A7F" w:rsidRPr="00B14436" w:rsidRDefault="00644A7F" w:rsidP="00076608">
            <w:pPr>
              <w:pStyle w:val="TableParagraph"/>
              <w:contextualSpacing/>
              <w:jc w:val="center"/>
              <w:rPr>
                <w:sz w:val="24"/>
                <w:szCs w:val="24"/>
              </w:rPr>
            </w:pPr>
            <w:r w:rsidRPr="00B14436">
              <w:rPr>
                <w:sz w:val="24"/>
                <w:szCs w:val="24"/>
              </w:rPr>
              <w:t>7.8</w:t>
            </w:r>
          </w:p>
        </w:tc>
        <w:tc>
          <w:tcPr>
            <w:tcW w:w="770" w:type="pct"/>
          </w:tcPr>
          <w:p w14:paraId="5A339421" w14:textId="77777777" w:rsidR="00644A7F" w:rsidRPr="00B14436" w:rsidRDefault="00644A7F" w:rsidP="00076608">
            <w:pPr>
              <w:pStyle w:val="TableParagraph"/>
              <w:contextualSpacing/>
              <w:jc w:val="center"/>
              <w:rPr>
                <w:sz w:val="24"/>
                <w:szCs w:val="24"/>
              </w:rPr>
            </w:pPr>
            <w:r w:rsidRPr="00B14436">
              <w:rPr>
                <w:w w:val="95"/>
                <w:sz w:val="24"/>
                <w:szCs w:val="24"/>
              </w:rPr>
              <w:t>A</w:t>
            </w:r>
          </w:p>
        </w:tc>
        <w:tc>
          <w:tcPr>
            <w:tcW w:w="219" w:type="pct"/>
          </w:tcPr>
          <w:p w14:paraId="07C6AB7B" w14:textId="77777777" w:rsidR="00644A7F" w:rsidRPr="00B14436" w:rsidRDefault="00644A7F" w:rsidP="00076608">
            <w:pPr>
              <w:pStyle w:val="TableParagraph"/>
              <w:contextualSpacing/>
              <w:jc w:val="center"/>
              <w:rPr>
                <w:sz w:val="24"/>
                <w:szCs w:val="24"/>
              </w:rPr>
            </w:pPr>
            <w:r w:rsidRPr="00B14436">
              <w:rPr>
                <w:sz w:val="24"/>
                <w:szCs w:val="24"/>
              </w:rPr>
              <w:t>18</w:t>
            </w:r>
          </w:p>
        </w:tc>
        <w:tc>
          <w:tcPr>
            <w:tcW w:w="353" w:type="pct"/>
          </w:tcPr>
          <w:p w14:paraId="6BAD39F7" w14:textId="77777777" w:rsidR="00644A7F" w:rsidRPr="00B14436" w:rsidRDefault="00644A7F" w:rsidP="00076608">
            <w:pPr>
              <w:pStyle w:val="TableParagraph"/>
              <w:contextualSpacing/>
              <w:jc w:val="center"/>
              <w:rPr>
                <w:sz w:val="24"/>
                <w:szCs w:val="24"/>
              </w:rPr>
            </w:pPr>
            <w:r w:rsidRPr="00B14436">
              <w:rPr>
                <w:sz w:val="24"/>
                <w:szCs w:val="24"/>
              </w:rPr>
              <w:t>108</w:t>
            </w:r>
          </w:p>
        </w:tc>
        <w:tc>
          <w:tcPr>
            <w:tcW w:w="219" w:type="pct"/>
          </w:tcPr>
          <w:p w14:paraId="6F959FFB" w14:textId="77777777" w:rsidR="00644A7F" w:rsidRPr="00B14436" w:rsidRDefault="00644A7F" w:rsidP="00076608">
            <w:pPr>
              <w:pStyle w:val="TableParagraph"/>
              <w:contextualSpacing/>
              <w:jc w:val="center"/>
              <w:rPr>
                <w:sz w:val="24"/>
                <w:szCs w:val="24"/>
              </w:rPr>
            </w:pPr>
            <w:r w:rsidRPr="00B14436">
              <w:rPr>
                <w:sz w:val="24"/>
                <w:szCs w:val="24"/>
              </w:rPr>
              <w:t>12</w:t>
            </w:r>
          </w:p>
        </w:tc>
        <w:tc>
          <w:tcPr>
            <w:tcW w:w="939" w:type="pct"/>
          </w:tcPr>
          <w:p w14:paraId="5A2745B6" w14:textId="77777777" w:rsidR="00644A7F" w:rsidRPr="00B14436" w:rsidRDefault="00644A7F" w:rsidP="00076608">
            <w:pPr>
              <w:pStyle w:val="TableParagraph"/>
              <w:contextualSpacing/>
              <w:rPr>
                <w:sz w:val="24"/>
                <w:szCs w:val="24"/>
              </w:rPr>
            </w:pPr>
            <w:proofErr w:type="spellStart"/>
            <w:r w:rsidRPr="00B14436">
              <w:rPr>
                <w:sz w:val="24"/>
                <w:szCs w:val="24"/>
              </w:rPr>
              <w:t>субгоризонтальные</w:t>
            </w:r>
            <w:proofErr w:type="spellEnd"/>
            <w:r w:rsidRPr="00B14436">
              <w:rPr>
                <w:spacing w:val="-6"/>
                <w:sz w:val="24"/>
                <w:szCs w:val="24"/>
              </w:rPr>
              <w:t xml:space="preserve"> </w:t>
            </w:r>
            <w:proofErr w:type="spellStart"/>
            <w:r w:rsidRPr="00B14436">
              <w:rPr>
                <w:sz w:val="24"/>
                <w:szCs w:val="24"/>
              </w:rPr>
              <w:t>трещины</w:t>
            </w:r>
            <w:proofErr w:type="spellEnd"/>
          </w:p>
        </w:tc>
      </w:tr>
      <w:tr w:rsidR="00644A7F" w:rsidRPr="00B14436" w14:paraId="5EA5D41E" w14:textId="77777777" w:rsidTr="00076608">
        <w:trPr>
          <w:trHeight w:val="20"/>
        </w:trPr>
        <w:tc>
          <w:tcPr>
            <w:tcW w:w="626" w:type="pct"/>
            <w:vMerge/>
            <w:tcBorders>
              <w:top w:val="nil"/>
            </w:tcBorders>
          </w:tcPr>
          <w:p w14:paraId="2FDCF066" w14:textId="77777777" w:rsidR="00644A7F" w:rsidRPr="00B14436" w:rsidRDefault="00644A7F" w:rsidP="00076608">
            <w:pPr>
              <w:contextualSpacing/>
              <w:jc w:val="center"/>
            </w:pPr>
          </w:p>
        </w:tc>
        <w:tc>
          <w:tcPr>
            <w:tcW w:w="366" w:type="pct"/>
            <w:vMerge/>
            <w:tcBorders>
              <w:top w:val="nil"/>
            </w:tcBorders>
          </w:tcPr>
          <w:p w14:paraId="49FF573D" w14:textId="77777777" w:rsidR="00644A7F" w:rsidRPr="00B14436" w:rsidRDefault="00644A7F" w:rsidP="00076608">
            <w:pPr>
              <w:contextualSpacing/>
              <w:jc w:val="center"/>
            </w:pPr>
          </w:p>
        </w:tc>
        <w:tc>
          <w:tcPr>
            <w:tcW w:w="381" w:type="pct"/>
            <w:vMerge/>
            <w:tcBorders>
              <w:top w:val="nil"/>
            </w:tcBorders>
          </w:tcPr>
          <w:p w14:paraId="63C2A55C" w14:textId="77777777" w:rsidR="00644A7F" w:rsidRPr="00B14436" w:rsidRDefault="00644A7F" w:rsidP="00076608">
            <w:pPr>
              <w:contextualSpacing/>
              <w:jc w:val="center"/>
            </w:pPr>
          </w:p>
        </w:tc>
        <w:tc>
          <w:tcPr>
            <w:tcW w:w="376" w:type="pct"/>
            <w:vMerge/>
            <w:tcBorders>
              <w:top w:val="nil"/>
            </w:tcBorders>
          </w:tcPr>
          <w:p w14:paraId="3D4EB155" w14:textId="77777777" w:rsidR="00644A7F" w:rsidRPr="00B14436" w:rsidRDefault="00644A7F" w:rsidP="00076608">
            <w:pPr>
              <w:contextualSpacing/>
              <w:jc w:val="center"/>
            </w:pPr>
          </w:p>
        </w:tc>
        <w:tc>
          <w:tcPr>
            <w:tcW w:w="353" w:type="pct"/>
            <w:vMerge/>
            <w:tcBorders>
              <w:top w:val="nil"/>
            </w:tcBorders>
          </w:tcPr>
          <w:p w14:paraId="0EF5EDD6" w14:textId="77777777" w:rsidR="00644A7F" w:rsidRPr="00B14436" w:rsidRDefault="00644A7F" w:rsidP="00076608">
            <w:pPr>
              <w:contextualSpacing/>
              <w:jc w:val="center"/>
            </w:pPr>
          </w:p>
        </w:tc>
        <w:tc>
          <w:tcPr>
            <w:tcW w:w="399" w:type="pct"/>
            <w:vMerge/>
            <w:tcBorders>
              <w:top w:val="nil"/>
            </w:tcBorders>
          </w:tcPr>
          <w:p w14:paraId="0BB1EA0F" w14:textId="77777777" w:rsidR="00644A7F" w:rsidRPr="00B14436" w:rsidRDefault="00644A7F" w:rsidP="00076608">
            <w:pPr>
              <w:contextualSpacing/>
              <w:jc w:val="center"/>
            </w:pPr>
          </w:p>
        </w:tc>
        <w:tc>
          <w:tcPr>
            <w:tcW w:w="770" w:type="pct"/>
          </w:tcPr>
          <w:p w14:paraId="436D0795" w14:textId="77777777" w:rsidR="00644A7F" w:rsidRPr="00B14436" w:rsidRDefault="00644A7F" w:rsidP="00076608">
            <w:pPr>
              <w:pStyle w:val="TableParagraph"/>
              <w:contextualSpacing/>
              <w:jc w:val="center"/>
              <w:rPr>
                <w:sz w:val="24"/>
                <w:szCs w:val="24"/>
              </w:rPr>
            </w:pPr>
            <w:r w:rsidRPr="00B14436">
              <w:rPr>
                <w:w w:val="95"/>
                <w:sz w:val="24"/>
                <w:szCs w:val="24"/>
              </w:rPr>
              <w:t>B</w:t>
            </w:r>
          </w:p>
        </w:tc>
        <w:tc>
          <w:tcPr>
            <w:tcW w:w="219" w:type="pct"/>
          </w:tcPr>
          <w:p w14:paraId="48C8B991" w14:textId="77777777" w:rsidR="00644A7F" w:rsidRPr="00B14436" w:rsidRDefault="00644A7F" w:rsidP="00076608">
            <w:pPr>
              <w:pStyle w:val="TableParagraph"/>
              <w:contextualSpacing/>
              <w:jc w:val="center"/>
              <w:rPr>
                <w:sz w:val="24"/>
                <w:szCs w:val="24"/>
              </w:rPr>
            </w:pPr>
            <w:r w:rsidRPr="00B14436">
              <w:rPr>
                <w:sz w:val="24"/>
                <w:szCs w:val="24"/>
              </w:rPr>
              <w:t>132</w:t>
            </w:r>
          </w:p>
        </w:tc>
        <w:tc>
          <w:tcPr>
            <w:tcW w:w="353" w:type="pct"/>
          </w:tcPr>
          <w:p w14:paraId="5783D2BB" w14:textId="77777777" w:rsidR="00644A7F" w:rsidRPr="00B14436" w:rsidRDefault="00644A7F" w:rsidP="00076608">
            <w:pPr>
              <w:pStyle w:val="TableParagraph"/>
              <w:contextualSpacing/>
              <w:jc w:val="center"/>
              <w:rPr>
                <w:sz w:val="24"/>
                <w:szCs w:val="24"/>
              </w:rPr>
            </w:pPr>
            <w:r w:rsidRPr="00B14436">
              <w:rPr>
                <w:sz w:val="24"/>
                <w:szCs w:val="24"/>
              </w:rPr>
              <w:t>42 /</w:t>
            </w:r>
            <w:r w:rsidRPr="00B14436">
              <w:rPr>
                <w:spacing w:val="-1"/>
                <w:sz w:val="24"/>
                <w:szCs w:val="24"/>
              </w:rPr>
              <w:t xml:space="preserve"> </w:t>
            </w:r>
            <w:r w:rsidRPr="00B14436">
              <w:rPr>
                <w:sz w:val="24"/>
                <w:szCs w:val="24"/>
              </w:rPr>
              <w:t>222</w:t>
            </w:r>
          </w:p>
        </w:tc>
        <w:tc>
          <w:tcPr>
            <w:tcW w:w="219" w:type="pct"/>
          </w:tcPr>
          <w:p w14:paraId="77382EB7" w14:textId="77777777" w:rsidR="00644A7F" w:rsidRPr="00B14436" w:rsidRDefault="00644A7F" w:rsidP="00076608">
            <w:pPr>
              <w:pStyle w:val="TableParagraph"/>
              <w:contextualSpacing/>
              <w:jc w:val="center"/>
              <w:rPr>
                <w:sz w:val="24"/>
                <w:szCs w:val="24"/>
              </w:rPr>
            </w:pPr>
            <w:r w:rsidRPr="00B14436">
              <w:rPr>
                <w:sz w:val="24"/>
                <w:szCs w:val="24"/>
              </w:rPr>
              <w:t>90</w:t>
            </w:r>
          </w:p>
        </w:tc>
        <w:tc>
          <w:tcPr>
            <w:tcW w:w="939" w:type="pct"/>
          </w:tcPr>
          <w:p w14:paraId="41651A11" w14:textId="77777777" w:rsidR="00644A7F" w:rsidRPr="00B14436" w:rsidRDefault="00644A7F" w:rsidP="00076608">
            <w:pPr>
              <w:pStyle w:val="TableParagraph"/>
              <w:contextualSpacing/>
              <w:rPr>
                <w:sz w:val="24"/>
                <w:szCs w:val="24"/>
              </w:rPr>
            </w:pPr>
            <w:proofErr w:type="spellStart"/>
            <w:r w:rsidRPr="00B14436">
              <w:rPr>
                <w:sz w:val="24"/>
                <w:szCs w:val="24"/>
              </w:rPr>
              <w:t>осевой</w:t>
            </w:r>
            <w:proofErr w:type="spellEnd"/>
            <w:r w:rsidRPr="00B14436">
              <w:rPr>
                <w:spacing w:val="-3"/>
                <w:sz w:val="24"/>
                <w:szCs w:val="24"/>
              </w:rPr>
              <w:t xml:space="preserve"> </w:t>
            </w:r>
            <w:proofErr w:type="spellStart"/>
            <w:r w:rsidRPr="00B14436">
              <w:rPr>
                <w:sz w:val="24"/>
                <w:szCs w:val="24"/>
              </w:rPr>
              <w:t>двойной</w:t>
            </w:r>
            <w:proofErr w:type="spellEnd"/>
            <w:r w:rsidRPr="00B14436">
              <w:rPr>
                <w:spacing w:val="-3"/>
                <w:sz w:val="24"/>
                <w:szCs w:val="24"/>
              </w:rPr>
              <w:t xml:space="preserve"> </w:t>
            </w:r>
            <w:proofErr w:type="spellStart"/>
            <w:r w:rsidRPr="00B14436">
              <w:rPr>
                <w:sz w:val="24"/>
                <w:szCs w:val="24"/>
              </w:rPr>
              <w:t>след</w:t>
            </w:r>
            <w:proofErr w:type="spellEnd"/>
          </w:p>
        </w:tc>
      </w:tr>
    </w:tbl>
    <w:p w14:paraId="1AC769DA" w14:textId="5EA4BED8" w:rsidR="00644A7F" w:rsidRPr="00644A7F" w:rsidRDefault="00644A7F" w:rsidP="00A3046E">
      <w:pPr>
        <w:tabs>
          <w:tab w:val="left" w:pos="2356"/>
        </w:tabs>
        <w:ind w:firstLine="567"/>
        <w:rPr>
          <w:sz w:val="28"/>
          <w:szCs w:val="28"/>
        </w:rPr>
      </w:pPr>
      <w:proofErr w:type="gramStart"/>
      <w:r w:rsidRPr="00644A7F">
        <w:rPr>
          <w:sz w:val="28"/>
          <w:szCs w:val="28"/>
        </w:rPr>
        <w:t>&lt;</w:t>
      </w:r>
      <w:r w:rsidRPr="00644A7F">
        <w:rPr>
          <w:spacing w:val="-3"/>
          <w:sz w:val="28"/>
          <w:szCs w:val="28"/>
        </w:rPr>
        <w:t xml:space="preserve"> </w:t>
      </w:r>
      <w:r w:rsidRPr="00644A7F">
        <w:rPr>
          <w:sz w:val="28"/>
          <w:szCs w:val="28"/>
        </w:rPr>
        <w:t>&gt;</w:t>
      </w:r>
      <w:proofErr w:type="gramEnd"/>
      <w:r w:rsidRPr="00644A7F">
        <w:rPr>
          <w:spacing w:val="-7"/>
          <w:sz w:val="28"/>
          <w:szCs w:val="28"/>
        </w:rPr>
        <w:t xml:space="preserve"> </w:t>
      </w:r>
      <w:r w:rsidRPr="00644A7F">
        <w:rPr>
          <w:sz w:val="28"/>
          <w:szCs w:val="28"/>
        </w:rPr>
        <w:t>среднее</w:t>
      </w:r>
      <w:r w:rsidRPr="00644A7F">
        <w:rPr>
          <w:spacing w:val="-1"/>
          <w:sz w:val="28"/>
          <w:szCs w:val="28"/>
        </w:rPr>
        <w:t xml:space="preserve"> </w:t>
      </w:r>
      <w:r w:rsidRPr="00644A7F">
        <w:rPr>
          <w:sz w:val="28"/>
          <w:szCs w:val="28"/>
        </w:rPr>
        <w:t>значение</w:t>
      </w:r>
      <w:r w:rsidR="00A04051" w:rsidRPr="00A04051">
        <w:rPr>
          <w:sz w:val="28"/>
          <w:szCs w:val="28"/>
        </w:rPr>
        <w:t xml:space="preserve"> </w:t>
      </w:r>
      <w:r w:rsidRPr="00644A7F">
        <w:rPr>
          <w:sz w:val="28"/>
          <w:szCs w:val="28"/>
        </w:rPr>
        <w:t>*</w:t>
      </w:r>
      <w:r w:rsidRPr="00644A7F">
        <w:rPr>
          <w:spacing w:val="-9"/>
          <w:sz w:val="28"/>
          <w:szCs w:val="28"/>
        </w:rPr>
        <w:t xml:space="preserve"> </w:t>
      </w:r>
      <w:r w:rsidRPr="00644A7F">
        <w:rPr>
          <w:sz w:val="28"/>
          <w:szCs w:val="28"/>
        </w:rPr>
        <w:t>подъемное</w:t>
      </w:r>
      <w:r w:rsidRPr="00644A7F">
        <w:rPr>
          <w:spacing w:val="-7"/>
          <w:sz w:val="28"/>
          <w:szCs w:val="28"/>
        </w:rPr>
        <w:t xml:space="preserve"> </w:t>
      </w:r>
      <w:r w:rsidRPr="00644A7F">
        <w:rPr>
          <w:sz w:val="28"/>
          <w:szCs w:val="28"/>
        </w:rPr>
        <w:t>давления,</w:t>
      </w:r>
      <w:r w:rsidRPr="00644A7F">
        <w:rPr>
          <w:spacing w:val="-9"/>
          <w:sz w:val="28"/>
          <w:szCs w:val="28"/>
        </w:rPr>
        <w:t xml:space="preserve"> </w:t>
      </w:r>
      <w:r w:rsidRPr="00644A7F">
        <w:rPr>
          <w:sz w:val="28"/>
          <w:szCs w:val="28"/>
        </w:rPr>
        <w:t>определенного</w:t>
      </w:r>
      <w:r w:rsidRPr="00644A7F">
        <w:rPr>
          <w:spacing w:val="-8"/>
          <w:sz w:val="28"/>
          <w:szCs w:val="28"/>
        </w:rPr>
        <w:t xml:space="preserve"> </w:t>
      </w:r>
      <w:r w:rsidRPr="00644A7F">
        <w:rPr>
          <w:sz w:val="28"/>
          <w:szCs w:val="28"/>
        </w:rPr>
        <w:t>пошаговыми</w:t>
      </w:r>
      <w:r w:rsidRPr="00644A7F">
        <w:rPr>
          <w:spacing w:val="-7"/>
          <w:sz w:val="28"/>
          <w:szCs w:val="28"/>
        </w:rPr>
        <w:t xml:space="preserve"> </w:t>
      </w:r>
      <w:r w:rsidRPr="00644A7F">
        <w:rPr>
          <w:sz w:val="28"/>
          <w:szCs w:val="28"/>
        </w:rPr>
        <w:t>испытаниями</w:t>
      </w:r>
    </w:p>
    <w:p w14:paraId="5B5BA7C4" w14:textId="77777777" w:rsidR="00644A7F" w:rsidRDefault="00644A7F" w:rsidP="00A3046E">
      <w:pPr>
        <w:ind w:firstLine="567"/>
        <w:jc w:val="both"/>
        <w:rPr>
          <w:sz w:val="28"/>
          <w:szCs w:val="28"/>
        </w:rPr>
        <w:sectPr w:rsidR="00644A7F" w:rsidSect="004769D0">
          <w:pgSz w:w="16838" w:h="11906" w:orient="landscape"/>
          <w:pgMar w:top="1134" w:right="567" w:bottom="1134" w:left="1701" w:header="709" w:footer="709" w:gutter="0"/>
          <w:cols w:space="708"/>
          <w:docGrid w:linePitch="360"/>
        </w:sectPr>
      </w:pPr>
    </w:p>
    <w:p w14:paraId="0682AB15" w14:textId="59E25172" w:rsidR="003D2DCC" w:rsidRPr="00644A7F" w:rsidRDefault="00644A7F" w:rsidP="00D23E97">
      <w:pPr>
        <w:jc w:val="center"/>
        <w:rPr>
          <w:sz w:val="28"/>
          <w:szCs w:val="28"/>
        </w:rPr>
      </w:pPr>
      <w:r>
        <w:rPr>
          <w:rFonts w:ascii="Arial MT"/>
          <w:noProof/>
          <w:sz w:val="20"/>
        </w:rPr>
        <w:lastRenderedPageBreak/>
        <w:drawing>
          <wp:inline distT="0" distB="0" distL="0" distR="0" wp14:anchorId="5A5B6671" wp14:editId="0A6661AC">
            <wp:extent cx="4096138" cy="4939909"/>
            <wp:effectExtent l="19050" t="19050" r="19050" b="13335"/>
            <wp:docPr id="1435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7.png"/>
                    <pic:cNvPicPr/>
                  </pic:nvPicPr>
                  <pic:blipFill>
                    <a:blip r:embed="rId18" cstate="print"/>
                    <a:stretch>
                      <a:fillRect/>
                    </a:stretch>
                  </pic:blipFill>
                  <pic:spPr>
                    <a:xfrm>
                      <a:off x="0" y="0"/>
                      <a:ext cx="4100242" cy="4944859"/>
                    </a:xfrm>
                    <a:prstGeom prst="rect">
                      <a:avLst/>
                    </a:prstGeom>
                    <a:ln w="3175">
                      <a:solidFill>
                        <a:schemeClr val="tx1"/>
                      </a:solidFill>
                    </a:ln>
                  </pic:spPr>
                </pic:pic>
              </a:graphicData>
            </a:graphic>
          </wp:inline>
        </w:drawing>
      </w:r>
    </w:p>
    <w:p w14:paraId="073DA1A1" w14:textId="04B02B52" w:rsidR="00644A7F" w:rsidRDefault="00644A7F" w:rsidP="00A3046E">
      <w:pPr>
        <w:pStyle w:val="a9"/>
        <w:spacing w:after="0"/>
        <w:ind w:right="197" w:firstLine="567"/>
        <w:jc w:val="center"/>
        <w:rPr>
          <w:sz w:val="28"/>
          <w:szCs w:val="28"/>
        </w:rPr>
      </w:pPr>
      <w:r w:rsidRPr="00644A7F">
        <w:rPr>
          <w:sz w:val="28"/>
          <w:szCs w:val="28"/>
        </w:rPr>
        <w:t xml:space="preserve">Рисунок </w:t>
      </w:r>
      <w:r w:rsidR="00670C57">
        <w:rPr>
          <w:sz w:val="28"/>
          <w:szCs w:val="28"/>
        </w:rPr>
        <w:t>2</w:t>
      </w:r>
      <w:r w:rsidRPr="00644A7F">
        <w:rPr>
          <w:sz w:val="28"/>
          <w:szCs w:val="28"/>
        </w:rPr>
        <w:t>.</w:t>
      </w:r>
      <w:r w:rsidR="00670C57">
        <w:rPr>
          <w:sz w:val="28"/>
          <w:szCs w:val="28"/>
        </w:rPr>
        <w:t>5</w:t>
      </w:r>
      <w:r w:rsidRPr="00644A7F">
        <w:rPr>
          <w:sz w:val="28"/>
          <w:szCs w:val="28"/>
        </w:rPr>
        <w:t xml:space="preserve"> – </w:t>
      </w:r>
      <w:r w:rsidRPr="00644A7F">
        <w:rPr>
          <w:position w:val="1"/>
          <w:sz w:val="28"/>
          <w:szCs w:val="28"/>
        </w:rPr>
        <w:t>Давление создания трещины P</w:t>
      </w:r>
      <w:r w:rsidRPr="00644A7F">
        <w:rPr>
          <w:sz w:val="28"/>
          <w:szCs w:val="28"/>
        </w:rPr>
        <w:t>c</w:t>
      </w:r>
      <w:r w:rsidRPr="00644A7F">
        <w:rPr>
          <w:position w:val="1"/>
          <w:sz w:val="28"/>
          <w:szCs w:val="28"/>
        </w:rPr>
        <w:t>, давление преломления P</w:t>
      </w:r>
      <w:r w:rsidRPr="00644A7F">
        <w:rPr>
          <w:sz w:val="28"/>
          <w:szCs w:val="28"/>
        </w:rPr>
        <w:t xml:space="preserve">r </w:t>
      </w:r>
      <w:r w:rsidRPr="00644A7F">
        <w:rPr>
          <w:position w:val="1"/>
          <w:sz w:val="28"/>
          <w:szCs w:val="28"/>
        </w:rPr>
        <w:t xml:space="preserve">и </w:t>
      </w:r>
      <w:r w:rsidR="00A04051" w:rsidRPr="00644A7F">
        <w:rPr>
          <w:position w:val="1"/>
          <w:sz w:val="28"/>
          <w:szCs w:val="28"/>
        </w:rPr>
        <w:t>давление</w:t>
      </w:r>
      <w:r w:rsidR="00A04051" w:rsidRPr="00A04051">
        <w:rPr>
          <w:position w:val="1"/>
          <w:sz w:val="28"/>
          <w:szCs w:val="28"/>
        </w:rPr>
        <w:t xml:space="preserve"> </w:t>
      </w:r>
      <w:r w:rsidR="00A04051">
        <w:rPr>
          <w:position w:val="1"/>
          <w:sz w:val="28"/>
          <w:szCs w:val="28"/>
          <w:lang w:val="kk-KZ"/>
        </w:rPr>
        <w:t>закрытия</w:t>
      </w:r>
      <w:r w:rsidR="00A04051">
        <w:rPr>
          <w:position w:val="1"/>
          <w:sz w:val="28"/>
          <w:szCs w:val="28"/>
        </w:rPr>
        <w:t xml:space="preserve"> </w:t>
      </w:r>
      <w:r w:rsidR="00670C57" w:rsidRPr="00644A7F">
        <w:rPr>
          <w:position w:val="1"/>
          <w:sz w:val="28"/>
          <w:szCs w:val="28"/>
        </w:rPr>
        <w:t>P</w:t>
      </w:r>
      <w:proofErr w:type="spellStart"/>
      <w:r w:rsidR="00670C57" w:rsidRPr="00644A7F">
        <w:rPr>
          <w:sz w:val="28"/>
          <w:szCs w:val="28"/>
        </w:rPr>
        <w:t>si</w:t>
      </w:r>
      <w:proofErr w:type="spellEnd"/>
      <w:r w:rsidR="00670C57" w:rsidRPr="00644A7F">
        <w:rPr>
          <w:sz w:val="28"/>
          <w:szCs w:val="28"/>
        </w:rPr>
        <w:t xml:space="preserve"> против</w:t>
      </w:r>
      <w:r w:rsidR="00670C57" w:rsidRPr="00644A7F">
        <w:rPr>
          <w:spacing w:val="-2"/>
          <w:sz w:val="28"/>
          <w:szCs w:val="28"/>
        </w:rPr>
        <w:t xml:space="preserve"> </w:t>
      </w:r>
      <w:r w:rsidR="00670C57" w:rsidRPr="00644A7F">
        <w:rPr>
          <w:sz w:val="28"/>
          <w:szCs w:val="28"/>
        </w:rPr>
        <w:t>глубины в</w:t>
      </w:r>
      <w:r w:rsidR="00670C57" w:rsidRPr="00644A7F">
        <w:rPr>
          <w:spacing w:val="-1"/>
          <w:sz w:val="28"/>
          <w:szCs w:val="28"/>
        </w:rPr>
        <w:t xml:space="preserve"> </w:t>
      </w:r>
      <w:r w:rsidR="00670C57" w:rsidRPr="00644A7F">
        <w:rPr>
          <w:sz w:val="28"/>
          <w:szCs w:val="28"/>
        </w:rPr>
        <w:t>скважине</w:t>
      </w:r>
      <w:r w:rsidR="00670C57" w:rsidRPr="00644A7F">
        <w:rPr>
          <w:spacing w:val="-2"/>
          <w:sz w:val="28"/>
          <w:szCs w:val="28"/>
        </w:rPr>
        <w:t xml:space="preserve"> </w:t>
      </w:r>
      <w:r w:rsidR="00670C57" w:rsidRPr="00644A7F">
        <w:rPr>
          <w:sz w:val="28"/>
          <w:szCs w:val="28"/>
        </w:rPr>
        <w:t>S_ZL70_15_GM1</w:t>
      </w:r>
    </w:p>
    <w:p w14:paraId="1FC9E977" w14:textId="272CA786" w:rsidR="00670C57" w:rsidRDefault="00670C57" w:rsidP="00D23E97">
      <w:pPr>
        <w:pStyle w:val="a9"/>
        <w:spacing w:after="0"/>
        <w:ind w:right="197"/>
        <w:jc w:val="center"/>
        <w:rPr>
          <w:sz w:val="28"/>
          <w:szCs w:val="28"/>
        </w:rPr>
      </w:pPr>
      <w:r w:rsidRPr="00644A7F">
        <w:rPr>
          <w:noProof/>
          <w:sz w:val="28"/>
          <w:szCs w:val="28"/>
        </w:rPr>
        <w:drawing>
          <wp:anchor distT="0" distB="0" distL="0" distR="0" simplePos="0" relativeHeight="251657728" behindDoc="0" locked="0" layoutInCell="1" allowOverlap="1" wp14:anchorId="6F66FF07" wp14:editId="5C092048">
            <wp:simplePos x="0" y="0"/>
            <wp:positionH relativeFrom="page">
              <wp:posOffset>2099310</wp:posOffset>
            </wp:positionH>
            <wp:positionV relativeFrom="paragraph">
              <wp:posOffset>335280</wp:posOffset>
            </wp:positionV>
            <wp:extent cx="4237990" cy="2919730"/>
            <wp:effectExtent l="19050" t="19050" r="10160" b="13970"/>
            <wp:wrapTopAndBottom/>
            <wp:docPr id="14352"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8.png"/>
                    <pic:cNvPicPr/>
                  </pic:nvPicPr>
                  <pic:blipFill>
                    <a:blip r:embed="rId19" cstate="print"/>
                    <a:stretch>
                      <a:fillRect/>
                    </a:stretch>
                  </pic:blipFill>
                  <pic:spPr>
                    <a:xfrm>
                      <a:off x="0" y="0"/>
                      <a:ext cx="4237990" cy="291973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626E4799" w14:textId="282F3BAD" w:rsidR="00644A7F" w:rsidRPr="00644A7F" w:rsidRDefault="00644A7F" w:rsidP="00A3046E">
      <w:pPr>
        <w:pStyle w:val="a9"/>
        <w:spacing w:after="0"/>
        <w:ind w:right="197" w:firstLine="567"/>
        <w:jc w:val="center"/>
        <w:rPr>
          <w:sz w:val="28"/>
          <w:szCs w:val="28"/>
        </w:rPr>
      </w:pPr>
      <w:r w:rsidRPr="00644A7F">
        <w:rPr>
          <w:sz w:val="28"/>
          <w:szCs w:val="28"/>
        </w:rPr>
        <w:t>Рисунок</w:t>
      </w:r>
      <w:r w:rsidRPr="00644A7F">
        <w:rPr>
          <w:spacing w:val="-5"/>
          <w:sz w:val="28"/>
          <w:szCs w:val="28"/>
        </w:rPr>
        <w:t xml:space="preserve"> </w:t>
      </w:r>
      <w:r w:rsidR="00670C57">
        <w:rPr>
          <w:sz w:val="28"/>
          <w:szCs w:val="28"/>
        </w:rPr>
        <w:t>2</w:t>
      </w:r>
      <w:r w:rsidRPr="00644A7F">
        <w:rPr>
          <w:sz w:val="28"/>
          <w:szCs w:val="28"/>
        </w:rPr>
        <w:t>.</w:t>
      </w:r>
      <w:r w:rsidR="00670C57">
        <w:rPr>
          <w:sz w:val="28"/>
          <w:szCs w:val="28"/>
        </w:rPr>
        <w:t>6</w:t>
      </w:r>
      <w:r w:rsidRPr="00644A7F">
        <w:rPr>
          <w:spacing w:val="-3"/>
          <w:sz w:val="28"/>
          <w:szCs w:val="28"/>
        </w:rPr>
        <w:t xml:space="preserve"> </w:t>
      </w:r>
      <w:r w:rsidRPr="00644A7F">
        <w:rPr>
          <w:sz w:val="28"/>
          <w:szCs w:val="28"/>
        </w:rPr>
        <w:t>–</w:t>
      </w:r>
      <w:r w:rsidRPr="00644A7F">
        <w:rPr>
          <w:spacing w:val="-1"/>
          <w:sz w:val="28"/>
          <w:szCs w:val="28"/>
        </w:rPr>
        <w:t xml:space="preserve"> </w:t>
      </w:r>
      <w:r w:rsidRPr="00644A7F">
        <w:rPr>
          <w:sz w:val="28"/>
          <w:szCs w:val="28"/>
        </w:rPr>
        <w:t>Ориентация</w:t>
      </w:r>
      <w:r w:rsidRPr="00644A7F">
        <w:rPr>
          <w:spacing w:val="-1"/>
          <w:sz w:val="28"/>
          <w:szCs w:val="28"/>
        </w:rPr>
        <w:t xml:space="preserve"> </w:t>
      </w:r>
      <w:r w:rsidRPr="00644A7F">
        <w:rPr>
          <w:sz w:val="28"/>
          <w:szCs w:val="28"/>
        </w:rPr>
        <w:t>созданных</w:t>
      </w:r>
      <w:r w:rsidRPr="00644A7F">
        <w:rPr>
          <w:spacing w:val="-1"/>
          <w:sz w:val="28"/>
          <w:szCs w:val="28"/>
        </w:rPr>
        <w:t xml:space="preserve"> </w:t>
      </w:r>
      <w:r w:rsidRPr="00644A7F">
        <w:rPr>
          <w:sz w:val="28"/>
          <w:szCs w:val="28"/>
        </w:rPr>
        <w:t>и</w:t>
      </w:r>
      <w:r w:rsidRPr="00644A7F">
        <w:rPr>
          <w:spacing w:val="-3"/>
          <w:sz w:val="28"/>
          <w:szCs w:val="28"/>
        </w:rPr>
        <w:t xml:space="preserve"> </w:t>
      </w:r>
      <w:r w:rsidRPr="00644A7F">
        <w:rPr>
          <w:sz w:val="28"/>
          <w:szCs w:val="28"/>
        </w:rPr>
        <w:t>раскрытых</w:t>
      </w:r>
      <w:r w:rsidRPr="00644A7F">
        <w:rPr>
          <w:spacing w:val="-2"/>
          <w:sz w:val="28"/>
          <w:szCs w:val="28"/>
        </w:rPr>
        <w:t xml:space="preserve"> </w:t>
      </w:r>
      <w:r w:rsidRPr="00644A7F">
        <w:rPr>
          <w:sz w:val="28"/>
          <w:szCs w:val="28"/>
        </w:rPr>
        <w:t>трещин</w:t>
      </w:r>
      <w:r w:rsidRPr="00644A7F">
        <w:rPr>
          <w:spacing w:val="-3"/>
          <w:sz w:val="28"/>
          <w:szCs w:val="28"/>
        </w:rPr>
        <w:t xml:space="preserve"> </w:t>
      </w:r>
      <w:r w:rsidRPr="00644A7F">
        <w:rPr>
          <w:sz w:val="28"/>
          <w:szCs w:val="28"/>
        </w:rPr>
        <w:t>в</w:t>
      </w:r>
      <w:r w:rsidRPr="00644A7F">
        <w:rPr>
          <w:spacing w:val="-2"/>
          <w:sz w:val="28"/>
          <w:szCs w:val="28"/>
        </w:rPr>
        <w:t xml:space="preserve"> </w:t>
      </w:r>
      <w:r w:rsidRPr="00644A7F">
        <w:rPr>
          <w:sz w:val="28"/>
          <w:szCs w:val="28"/>
        </w:rPr>
        <w:t>скважине</w:t>
      </w:r>
    </w:p>
    <w:p w14:paraId="3BBD9592" w14:textId="70BF2EF9" w:rsidR="00644A7F" w:rsidRDefault="00644A7F" w:rsidP="00A3046E">
      <w:pPr>
        <w:pStyle w:val="a9"/>
        <w:spacing w:after="0"/>
        <w:ind w:right="197" w:firstLine="567"/>
        <w:jc w:val="center"/>
        <w:rPr>
          <w:sz w:val="28"/>
          <w:szCs w:val="28"/>
        </w:rPr>
      </w:pPr>
      <w:r w:rsidRPr="00644A7F">
        <w:rPr>
          <w:sz w:val="28"/>
          <w:szCs w:val="28"/>
        </w:rPr>
        <w:t>S_ZL70_15_GM1</w:t>
      </w:r>
    </w:p>
    <w:p w14:paraId="7179ED08" w14:textId="77777777" w:rsidR="009F4E03" w:rsidRDefault="009F4E03" w:rsidP="00A3046E">
      <w:pPr>
        <w:pStyle w:val="a9"/>
        <w:spacing w:after="0"/>
        <w:ind w:right="197" w:firstLine="567"/>
        <w:jc w:val="center"/>
        <w:rPr>
          <w:sz w:val="28"/>
          <w:szCs w:val="28"/>
        </w:rPr>
      </w:pPr>
    </w:p>
    <w:p w14:paraId="1695E879" w14:textId="5E072D1E" w:rsidR="00654EDA" w:rsidRDefault="001D4778" w:rsidP="00A3046E">
      <w:pPr>
        <w:pStyle w:val="a9"/>
        <w:spacing w:after="0"/>
        <w:ind w:right="197" w:firstLine="567"/>
        <w:jc w:val="both"/>
        <w:rPr>
          <w:b/>
          <w:bCs/>
          <w:sz w:val="28"/>
          <w:szCs w:val="28"/>
        </w:rPr>
      </w:pPr>
      <w:r>
        <w:rPr>
          <w:b/>
          <w:bCs/>
          <w:sz w:val="28"/>
          <w:szCs w:val="28"/>
        </w:rPr>
        <w:t>2</w:t>
      </w:r>
      <w:r w:rsidR="00654EDA" w:rsidRPr="00654EDA">
        <w:rPr>
          <w:b/>
          <w:bCs/>
          <w:sz w:val="28"/>
          <w:szCs w:val="28"/>
        </w:rPr>
        <w:t>.</w:t>
      </w:r>
      <w:r>
        <w:rPr>
          <w:b/>
          <w:bCs/>
          <w:sz w:val="28"/>
          <w:szCs w:val="28"/>
        </w:rPr>
        <w:t>4</w:t>
      </w:r>
      <w:r w:rsidR="00654EDA" w:rsidRPr="00654EDA">
        <w:rPr>
          <w:b/>
          <w:bCs/>
          <w:sz w:val="28"/>
          <w:szCs w:val="28"/>
        </w:rPr>
        <w:t xml:space="preserve"> Анализ</w:t>
      </w:r>
      <w:r w:rsidR="00654EDA" w:rsidRPr="00654EDA">
        <w:rPr>
          <w:b/>
          <w:bCs/>
          <w:spacing w:val="-3"/>
          <w:sz w:val="28"/>
          <w:szCs w:val="28"/>
        </w:rPr>
        <w:t xml:space="preserve"> </w:t>
      </w:r>
      <w:r w:rsidR="00654EDA" w:rsidRPr="00654EDA">
        <w:rPr>
          <w:b/>
          <w:bCs/>
          <w:sz w:val="28"/>
          <w:szCs w:val="28"/>
        </w:rPr>
        <w:t>результатов</w:t>
      </w:r>
      <w:r w:rsidR="00654EDA" w:rsidRPr="00654EDA">
        <w:rPr>
          <w:b/>
          <w:bCs/>
          <w:spacing w:val="-3"/>
          <w:sz w:val="28"/>
          <w:szCs w:val="28"/>
        </w:rPr>
        <w:t xml:space="preserve"> </w:t>
      </w:r>
      <w:r w:rsidR="00654EDA" w:rsidRPr="00654EDA">
        <w:rPr>
          <w:b/>
          <w:bCs/>
          <w:sz w:val="28"/>
          <w:szCs w:val="28"/>
        </w:rPr>
        <w:t>импульсных</w:t>
      </w:r>
      <w:r w:rsidR="00654EDA" w:rsidRPr="00654EDA">
        <w:rPr>
          <w:b/>
          <w:bCs/>
          <w:spacing w:val="-2"/>
          <w:sz w:val="28"/>
          <w:szCs w:val="28"/>
        </w:rPr>
        <w:t xml:space="preserve"> </w:t>
      </w:r>
      <w:r w:rsidR="00654EDA" w:rsidRPr="00654EDA">
        <w:rPr>
          <w:b/>
          <w:bCs/>
          <w:sz w:val="28"/>
          <w:szCs w:val="28"/>
        </w:rPr>
        <w:t>испытаний</w:t>
      </w:r>
      <w:r w:rsidR="00654EDA" w:rsidRPr="00654EDA">
        <w:rPr>
          <w:b/>
          <w:bCs/>
          <w:spacing w:val="-4"/>
          <w:sz w:val="28"/>
          <w:szCs w:val="28"/>
        </w:rPr>
        <w:t xml:space="preserve"> </w:t>
      </w:r>
      <w:r w:rsidR="00654EDA" w:rsidRPr="00654EDA">
        <w:rPr>
          <w:b/>
          <w:bCs/>
          <w:sz w:val="28"/>
          <w:szCs w:val="28"/>
        </w:rPr>
        <w:t>давления</w:t>
      </w:r>
    </w:p>
    <w:p w14:paraId="4718C7C8" w14:textId="77777777" w:rsidR="007F2C3A" w:rsidRDefault="007F2C3A" w:rsidP="00A3046E">
      <w:pPr>
        <w:pStyle w:val="a9"/>
        <w:spacing w:after="0"/>
        <w:ind w:right="197" w:firstLine="567"/>
        <w:jc w:val="both"/>
        <w:rPr>
          <w:b/>
          <w:bCs/>
          <w:sz w:val="28"/>
          <w:szCs w:val="28"/>
        </w:rPr>
      </w:pPr>
    </w:p>
    <w:p w14:paraId="5219B814" w14:textId="6F1D0BF2" w:rsidR="00644A7F" w:rsidRDefault="00644A7F" w:rsidP="003F2D5F">
      <w:pPr>
        <w:pStyle w:val="a9"/>
        <w:spacing w:after="0"/>
        <w:ind w:right="110" w:firstLine="567"/>
        <w:jc w:val="center"/>
        <w:rPr>
          <w:sz w:val="28"/>
          <w:szCs w:val="28"/>
        </w:rPr>
      </w:pPr>
      <w:r w:rsidRPr="00644A7F">
        <w:rPr>
          <w:sz w:val="28"/>
          <w:szCs w:val="28"/>
        </w:rPr>
        <w:t>Перед</w:t>
      </w:r>
      <w:r w:rsidRPr="00644A7F">
        <w:rPr>
          <w:spacing w:val="1"/>
          <w:sz w:val="28"/>
          <w:szCs w:val="28"/>
        </w:rPr>
        <w:t xml:space="preserve"> </w:t>
      </w:r>
      <w:r w:rsidRPr="00644A7F">
        <w:rPr>
          <w:sz w:val="28"/>
          <w:szCs w:val="28"/>
        </w:rPr>
        <w:t>проведением</w:t>
      </w:r>
      <w:r w:rsidRPr="00644A7F">
        <w:rPr>
          <w:spacing w:val="1"/>
          <w:sz w:val="28"/>
          <w:szCs w:val="28"/>
        </w:rPr>
        <w:t xml:space="preserve"> </w:t>
      </w:r>
      <w:r w:rsidRPr="00644A7F">
        <w:rPr>
          <w:sz w:val="28"/>
          <w:szCs w:val="28"/>
        </w:rPr>
        <w:t>испытаний</w:t>
      </w:r>
      <w:r w:rsidRPr="00644A7F">
        <w:rPr>
          <w:spacing w:val="1"/>
          <w:sz w:val="28"/>
          <w:szCs w:val="28"/>
        </w:rPr>
        <w:t xml:space="preserve"> </w:t>
      </w:r>
      <w:r w:rsidRPr="00644A7F">
        <w:rPr>
          <w:sz w:val="28"/>
          <w:szCs w:val="28"/>
        </w:rPr>
        <w:t>на</w:t>
      </w:r>
      <w:r w:rsidRPr="00644A7F">
        <w:rPr>
          <w:spacing w:val="1"/>
          <w:sz w:val="28"/>
          <w:szCs w:val="28"/>
        </w:rPr>
        <w:t xml:space="preserve"> </w:t>
      </w:r>
      <w:r w:rsidRPr="00644A7F">
        <w:rPr>
          <w:sz w:val="28"/>
          <w:szCs w:val="28"/>
        </w:rPr>
        <w:t>гидроразрыв</w:t>
      </w:r>
      <w:r w:rsidRPr="00644A7F">
        <w:rPr>
          <w:spacing w:val="1"/>
          <w:sz w:val="28"/>
          <w:szCs w:val="28"/>
        </w:rPr>
        <w:t xml:space="preserve"> </w:t>
      </w:r>
      <w:r w:rsidRPr="00644A7F">
        <w:rPr>
          <w:sz w:val="28"/>
          <w:szCs w:val="28"/>
        </w:rPr>
        <w:t>массива</w:t>
      </w:r>
      <w:r w:rsidRPr="00644A7F">
        <w:rPr>
          <w:spacing w:val="1"/>
          <w:sz w:val="28"/>
          <w:szCs w:val="28"/>
        </w:rPr>
        <w:t xml:space="preserve"> </w:t>
      </w:r>
      <w:r w:rsidRPr="00644A7F">
        <w:rPr>
          <w:sz w:val="28"/>
          <w:szCs w:val="28"/>
        </w:rPr>
        <w:t>были</w:t>
      </w:r>
      <w:r w:rsidRPr="00644A7F">
        <w:rPr>
          <w:spacing w:val="1"/>
          <w:sz w:val="28"/>
          <w:szCs w:val="28"/>
        </w:rPr>
        <w:t xml:space="preserve"> </w:t>
      </w:r>
      <w:r w:rsidRPr="00644A7F">
        <w:rPr>
          <w:sz w:val="28"/>
          <w:szCs w:val="28"/>
        </w:rPr>
        <w:t>проведены</w:t>
      </w:r>
      <w:r w:rsidRPr="00644A7F">
        <w:rPr>
          <w:spacing w:val="1"/>
          <w:sz w:val="28"/>
          <w:szCs w:val="28"/>
        </w:rPr>
        <w:t xml:space="preserve"> </w:t>
      </w:r>
      <w:r w:rsidRPr="00644A7F">
        <w:rPr>
          <w:sz w:val="28"/>
          <w:szCs w:val="28"/>
        </w:rPr>
        <w:t>короткие импульсные испытания давления (Р-тесты) с целью проверки пригодности</w:t>
      </w:r>
      <w:r w:rsidRPr="00644A7F">
        <w:rPr>
          <w:spacing w:val="1"/>
          <w:sz w:val="28"/>
          <w:szCs w:val="28"/>
        </w:rPr>
        <w:t xml:space="preserve"> </w:t>
      </w:r>
      <w:r w:rsidRPr="00644A7F">
        <w:rPr>
          <w:sz w:val="28"/>
          <w:szCs w:val="28"/>
        </w:rPr>
        <w:t>испытательных участков для гидроразрыва пласта. Данные испытаний также могут</w:t>
      </w:r>
      <w:r w:rsidRPr="00644A7F">
        <w:rPr>
          <w:spacing w:val="1"/>
          <w:sz w:val="28"/>
          <w:szCs w:val="28"/>
        </w:rPr>
        <w:t xml:space="preserve"> </w:t>
      </w:r>
      <w:r w:rsidRPr="00644A7F">
        <w:rPr>
          <w:sz w:val="28"/>
          <w:szCs w:val="28"/>
        </w:rPr>
        <w:t>быть использованы для получения приблизительной оценки проницаемости пород</w:t>
      </w:r>
      <w:r w:rsidRPr="00644A7F">
        <w:rPr>
          <w:spacing w:val="1"/>
          <w:sz w:val="28"/>
          <w:szCs w:val="28"/>
        </w:rPr>
        <w:t xml:space="preserve"> </w:t>
      </w:r>
      <w:r w:rsidRPr="00644A7F">
        <w:rPr>
          <w:sz w:val="28"/>
          <w:szCs w:val="28"/>
        </w:rPr>
        <w:t>вблизи</w:t>
      </w:r>
      <w:r w:rsidRPr="00644A7F">
        <w:rPr>
          <w:spacing w:val="1"/>
          <w:sz w:val="28"/>
          <w:szCs w:val="28"/>
        </w:rPr>
        <w:t xml:space="preserve"> </w:t>
      </w:r>
      <w:r w:rsidRPr="00644A7F">
        <w:rPr>
          <w:sz w:val="28"/>
          <w:szCs w:val="28"/>
        </w:rPr>
        <w:t>ствола</w:t>
      </w:r>
      <w:r w:rsidRPr="00644A7F">
        <w:rPr>
          <w:spacing w:val="1"/>
          <w:sz w:val="28"/>
          <w:szCs w:val="28"/>
        </w:rPr>
        <w:t xml:space="preserve"> </w:t>
      </w:r>
      <w:r w:rsidRPr="00644A7F">
        <w:rPr>
          <w:sz w:val="28"/>
          <w:szCs w:val="28"/>
        </w:rPr>
        <w:t>скважины</w:t>
      </w:r>
      <w:r w:rsidRPr="00644A7F">
        <w:rPr>
          <w:spacing w:val="1"/>
          <w:sz w:val="28"/>
          <w:szCs w:val="28"/>
        </w:rPr>
        <w:t xml:space="preserve"> </w:t>
      </w:r>
      <w:r w:rsidRPr="00644A7F">
        <w:rPr>
          <w:sz w:val="28"/>
          <w:szCs w:val="28"/>
        </w:rPr>
        <w:t>испытательных</w:t>
      </w:r>
      <w:r w:rsidRPr="00644A7F">
        <w:rPr>
          <w:spacing w:val="1"/>
          <w:sz w:val="28"/>
          <w:szCs w:val="28"/>
        </w:rPr>
        <w:t xml:space="preserve"> </w:t>
      </w:r>
      <w:r w:rsidRPr="00644A7F">
        <w:rPr>
          <w:sz w:val="28"/>
          <w:szCs w:val="28"/>
        </w:rPr>
        <w:t>участков.</w:t>
      </w:r>
      <w:r w:rsidRPr="00644A7F">
        <w:rPr>
          <w:spacing w:val="1"/>
          <w:sz w:val="28"/>
          <w:szCs w:val="28"/>
        </w:rPr>
        <w:t xml:space="preserve"> </w:t>
      </w:r>
      <w:r w:rsidRPr="00644A7F">
        <w:rPr>
          <w:sz w:val="28"/>
          <w:szCs w:val="28"/>
        </w:rPr>
        <w:t>Анализ</w:t>
      </w:r>
      <w:r w:rsidRPr="00644A7F">
        <w:rPr>
          <w:spacing w:val="1"/>
          <w:sz w:val="28"/>
          <w:szCs w:val="28"/>
        </w:rPr>
        <w:t xml:space="preserve"> </w:t>
      </w:r>
      <w:r w:rsidRPr="00644A7F">
        <w:rPr>
          <w:sz w:val="28"/>
          <w:szCs w:val="28"/>
        </w:rPr>
        <w:t>тестов</w:t>
      </w:r>
      <w:r w:rsidRPr="00644A7F">
        <w:rPr>
          <w:spacing w:val="1"/>
          <w:sz w:val="28"/>
          <w:szCs w:val="28"/>
        </w:rPr>
        <w:t xml:space="preserve"> </w:t>
      </w:r>
      <w:r w:rsidRPr="00644A7F">
        <w:rPr>
          <w:sz w:val="28"/>
          <w:szCs w:val="28"/>
        </w:rPr>
        <w:t>основан</w:t>
      </w:r>
      <w:r w:rsidRPr="00644A7F">
        <w:rPr>
          <w:spacing w:val="1"/>
          <w:sz w:val="28"/>
          <w:szCs w:val="28"/>
        </w:rPr>
        <w:t xml:space="preserve"> </w:t>
      </w:r>
      <w:r w:rsidRPr="00644A7F">
        <w:rPr>
          <w:sz w:val="28"/>
          <w:szCs w:val="28"/>
        </w:rPr>
        <w:t>на</w:t>
      </w:r>
      <w:r w:rsidRPr="00644A7F">
        <w:rPr>
          <w:spacing w:val="1"/>
          <w:sz w:val="28"/>
          <w:szCs w:val="28"/>
        </w:rPr>
        <w:t xml:space="preserve"> </w:t>
      </w:r>
      <w:r w:rsidRPr="00644A7F">
        <w:rPr>
          <w:sz w:val="28"/>
          <w:szCs w:val="28"/>
        </w:rPr>
        <w:t>классическом методе, предложенном Купером и др. (1967)</w:t>
      </w:r>
      <w:r w:rsidR="00B73108" w:rsidRPr="00B73108">
        <w:rPr>
          <w:sz w:val="28"/>
          <w:szCs w:val="28"/>
        </w:rPr>
        <w:t xml:space="preserve"> </w:t>
      </w:r>
      <w:r w:rsidR="00B73108" w:rsidRPr="00A72972">
        <w:rPr>
          <w:sz w:val="28"/>
          <w:szCs w:val="28"/>
        </w:rPr>
        <w:t>[4</w:t>
      </w:r>
      <w:r w:rsidR="00B73108" w:rsidRPr="00911C2B">
        <w:rPr>
          <w:sz w:val="28"/>
          <w:szCs w:val="28"/>
        </w:rPr>
        <w:t>3</w:t>
      </w:r>
      <w:r w:rsidR="00670C57" w:rsidRPr="00A72972">
        <w:rPr>
          <w:sz w:val="28"/>
          <w:szCs w:val="28"/>
        </w:rPr>
        <w:t>]</w:t>
      </w:r>
      <w:r w:rsidR="00670C57" w:rsidRPr="00664353">
        <w:rPr>
          <w:sz w:val="28"/>
          <w:szCs w:val="28"/>
        </w:rPr>
        <w:t xml:space="preserve"> </w:t>
      </w:r>
      <w:r w:rsidR="00670C57" w:rsidRPr="00644A7F">
        <w:rPr>
          <w:sz w:val="28"/>
          <w:szCs w:val="28"/>
        </w:rPr>
        <w:t>для</w:t>
      </w:r>
      <w:r w:rsidRPr="00644A7F">
        <w:rPr>
          <w:sz w:val="28"/>
          <w:szCs w:val="28"/>
        </w:rPr>
        <w:t xml:space="preserve"> испытаний проб. Для</w:t>
      </w:r>
      <w:r w:rsidRPr="00644A7F">
        <w:rPr>
          <w:spacing w:val="1"/>
          <w:sz w:val="28"/>
          <w:szCs w:val="28"/>
        </w:rPr>
        <w:t xml:space="preserve"> </w:t>
      </w:r>
      <w:r w:rsidRPr="00644A7F">
        <w:rPr>
          <w:sz w:val="28"/>
          <w:szCs w:val="28"/>
        </w:rPr>
        <w:t xml:space="preserve">частного случая системы кабельного Пакера (высокая жесткость системы </w:t>
      </w:r>
      <w:proofErr w:type="spellStart"/>
      <w:r w:rsidRPr="00644A7F">
        <w:rPr>
          <w:sz w:val="28"/>
          <w:szCs w:val="28"/>
        </w:rPr>
        <w:t>dP</w:t>
      </w:r>
      <w:proofErr w:type="spellEnd"/>
      <w:r w:rsidRPr="00644A7F">
        <w:rPr>
          <w:sz w:val="28"/>
          <w:szCs w:val="28"/>
        </w:rPr>
        <w:t>/</w:t>
      </w:r>
      <w:proofErr w:type="spellStart"/>
      <w:r w:rsidRPr="00644A7F">
        <w:rPr>
          <w:sz w:val="28"/>
          <w:szCs w:val="28"/>
        </w:rPr>
        <w:t>dV</w:t>
      </w:r>
      <w:proofErr w:type="spellEnd"/>
      <w:r w:rsidRPr="00644A7F">
        <w:rPr>
          <w:sz w:val="28"/>
          <w:szCs w:val="28"/>
        </w:rPr>
        <w:t xml:space="preserve"> </w:t>
      </w:r>
      <w:r w:rsidR="00A1326F" w:rsidRPr="00644A7F">
        <w:rPr>
          <w:sz w:val="28"/>
          <w:szCs w:val="28"/>
        </w:rPr>
        <w:t>из-за</w:t>
      </w:r>
      <w:r w:rsidRPr="00644A7F">
        <w:rPr>
          <w:spacing w:val="1"/>
          <w:sz w:val="28"/>
          <w:szCs w:val="28"/>
        </w:rPr>
        <w:t xml:space="preserve"> </w:t>
      </w:r>
      <w:r w:rsidRPr="00644A7F">
        <w:rPr>
          <w:sz w:val="28"/>
          <w:szCs w:val="28"/>
        </w:rPr>
        <w:t>малого</w:t>
      </w:r>
      <w:r w:rsidRPr="00644A7F">
        <w:rPr>
          <w:spacing w:val="1"/>
          <w:sz w:val="28"/>
          <w:szCs w:val="28"/>
        </w:rPr>
        <w:t xml:space="preserve"> </w:t>
      </w:r>
      <w:r w:rsidRPr="00644A7F">
        <w:rPr>
          <w:sz w:val="28"/>
          <w:szCs w:val="28"/>
        </w:rPr>
        <w:t>объема</w:t>
      </w:r>
      <w:r w:rsidRPr="00644A7F">
        <w:rPr>
          <w:spacing w:val="1"/>
          <w:sz w:val="28"/>
          <w:szCs w:val="28"/>
        </w:rPr>
        <w:t xml:space="preserve"> </w:t>
      </w:r>
      <w:r w:rsidRPr="00644A7F">
        <w:rPr>
          <w:sz w:val="28"/>
          <w:szCs w:val="28"/>
        </w:rPr>
        <w:t>жидкости</w:t>
      </w:r>
      <w:r w:rsidRPr="00644A7F">
        <w:rPr>
          <w:spacing w:val="1"/>
          <w:sz w:val="28"/>
          <w:szCs w:val="28"/>
        </w:rPr>
        <w:t xml:space="preserve"> </w:t>
      </w:r>
      <w:r w:rsidRPr="00644A7F">
        <w:rPr>
          <w:sz w:val="28"/>
          <w:szCs w:val="28"/>
        </w:rPr>
        <w:t>внутри</w:t>
      </w:r>
      <w:r w:rsidRPr="00644A7F">
        <w:rPr>
          <w:spacing w:val="1"/>
          <w:sz w:val="28"/>
          <w:szCs w:val="28"/>
        </w:rPr>
        <w:t xml:space="preserve"> </w:t>
      </w:r>
      <w:r w:rsidRPr="00644A7F">
        <w:rPr>
          <w:sz w:val="28"/>
          <w:szCs w:val="28"/>
        </w:rPr>
        <w:t>тонкой</w:t>
      </w:r>
      <w:r w:rsidRPr="00644A7F">
        <w:rPr>
          <w:spacing w:val="1"/>
          <w:sz w:val="28"/>
          <w:szCs w:val="28"/>
        </w:rPr>
        <w:t xml:space="preserve"> </w:t>
      </w:r>
      <w:r w:rsidRPr="00644A7F">
        <w:rPr>
          <w:sz w:val="28"/>
          <w:szCs w:val="28"/>
        </w:rPr>
        <w:t>спиральной</w:t>
      </w:r>
      <w:r w:rsidRPr="00644A7F">
        <w:rPr>
          <w:spacing w:val="1"/>
          <w:sz w:val="28"/>
          <w:szCs w:val="28"/>
        </w:rPr>
        <w:t xml:space="preserve"> </w:t>
      </w:r>
      <w:r w:rsidRPr="00644A7F">
        <w:rPr>
          <w:sz w:val="28"/>
          <w:szCs w:val="28"/>
        </w:rPr>
        <w:t>трубки)</w:t>
      </w:r>
      <w:r w:rsidRPr="00644A7F">
        <w:rPr>
          <w:spacing w:val="1"/>
          <w:sz w:val="28"/>
          <w:szCs w:val="28"/>
        </w:rPr>
        <w:t xml:space="preserve"> </w:t>
      </w:r>
      <w:r w:rsidRPr="00644A7F">
        <w:rPr>
          <w:sz w:val="28"/>
          <w:szCs w:val="28"/>
        </w:rPr>
        <w:t>был</w:t>
      </w:r>
      <w:r w:rsidRPr="00644A7F">
        <w:rPr>
          <w:spacing w:val="1"/>
          <w:sz w:val="28"/>
          <w:szCs w:val="28"/>
        </w:rPr>
        <w:t xml:space="preserve"> </w:t>
      </w:r>
      <w:r w:rsidRPr="00644A7F">
        <w:rPr>
          <w:sz w:val="28"/>
          <w:szCs w:val="28"/>
        </w:rPr>
        <w:t>разработан</w:t>
      </w:r>
      <w:r w:rsidRPr="00644A7F">
        <w:rPr>
          <w:spacing w:val="1"/>
          <w:sz w:val="28"/>
          <w:szCs w:val="28"/>
        </w:rPr>
        <w:t xml:space="preserve"> </w:t>
      </w:r>
      <w:r w:rsidRPr="00644A7F">
        <w:rPr>
          <w:sz w:val="28"/>
          <w:szCs w:val="28"/>
        </w:rPr>
        <w:t>программный код HUGO, в котором теоретические и измеренные кривые снижения</w:t>
      </w:r>
      <w:r w:rsidRPr="00644A7F">
        <w:rPr>
          <w:spacing w:val="1"/>
          <w:sz w:val="28"/>
          <w:szCs w:val="28"/>
        </w:rPr>
        <w:t xml:space="preserve"> </w:t>
      </w:r>
      <w:r w:rsidRPr="00644A7F">
        <w:rPr>
          <w:sz w:val="28"/>
          <w:szCs w:val="28"/>
        </w:rPr>
        <w:t>давления согласованы для различных входных параметров, таких как коэффициент</w:t>
      </w:r>
      <w:r w:rsidRPr="00644A7F">
        <w:rPr>
          <w:spacing w:val="1"/>
          <w:sz w:val="28"/>
          <w:szCs w:val="28"/>
        </w:rPr>
        <w:t xml:space="preserve"> </w:t>
      </w:r>
      <w:r w:rsidRPr="00644A7F">
        <w:rPr>
          <w:sz w:val="28"/>
          <w:szCs w:val="28"/>
        </w:rPr>
        <w:t>хранения</w:t>
      </w:r>
      <w:r w:rsidRPr="00644A7F">
        <w:rPr>
          <w:spacing w:val="-1"/>
          <w:sz w:val="28"/>
          <w:szCs w:val="28"/>
        </w:rPr>
        <w:t xml:space="preserve"> </w:t>
      </w:r>
      <w:r w:rsidRPr="00644A7F">
        <w:rPr>
          <w:sz w:val="28"/>
          <w:szCs w:val="28"/>
        </w:rPr>
        <w:t>и</w:t>
      </w:r>
      <w:r w:rsidRPr="00644A7F">
        <w:rPr>
          <w:spacing w:val="-2"/>
          <w:sz w:val="28"/>
          <w:szCs w:val="28"/>
        </w:rPr>
        <w:t xml:space="preserve"> </w:t>
      </w:r>
      <w:r w:rsidRPr="00644A7F">
        <w:rPr>
          <w:sz w:val="28"/>
          <w:szCs w:val="28"/>
        </w:rPr>
        <w:t>проницаемость</w:t>
      </w:r>
      <w:r w:rsidRPr="00644A7F">
        <w:rPr>
          <w:spacing w:val="-2"/>
          <w:sz w:val="28"/>
          <w:szCs w:val="28"/>
        </w:rPr>
        <w:t xml:space="preserve"> </w:t>
      </w:r>
      <w:r w:rsidRPr="00644A7F">
        <w:rPr>
          <w:sz w:val="28"/>
          <w:szCs w:val="28"/>
        </w:rPr>
        <w:t>(метод главной кривой).</w:t>
      </w:r>
    </w:p>
    <w:p w14:paraId="71A5B4E3" w14:textId="4EFCF296" w:rsidR="00A1326F" w:rsidRDefault="00A1326F" w:rsidP="00D23E97">
      <w:pPr>
        <w:pStyle w:val="a9"/>
        <w:spacing w:after="0"/>
        <w:ind w:right="110" w:firstLine="567"/>
        <w:jc w:val="both"/>
        <w:rPr>
          <w:sz w:val="28"/>
          <w:szCs w:val="28"/>
        </w:rPr>
      </w:pPr>
      <w:r>
        <w:rPr>
          <w:sz w:val="28"/>
          <w:szCs w:val="28"/>
        </w:rPr>
        <w:t>На рисунке 2.</w:t>
      </w:r>
      <w:r w:rsidR="004418D0">
        <w:rPr>
          <w:sz w:val="28"/>
          <w:szCs w:val="28"/>
        </w:rPr>
        <w:t>7</w:t>
      </w:r>
      <w:r>
        <w:rPr>
          <w:sz w:val="28"/>
          <w:szCs w:val="28"/>
        </w:rPr>
        <w:t xml:space="preserve"> приведена концептуальная схема главные действующие напряжения в массиве. </w:t>
      </w:r>
    </w:p>
    <w:p w14:paraId="58F356C2" w14:textId="77777777" w:rsidR="003F7D21" w:rsidRDefault="003F7D21" w:rsidP="00D23E97">
      <w:pPr>
        <w:pStyle w:val="a9"/>
        <w:spacing w:after="0"/>
        <w:ind w:right="110" w:firstLine="567"/>
        <w:jc w:val="both"/>
        <w:rPr>
          <w:sz w:val="28"/>
          <w:szCs w:val="28"/>
        </w:rPr>
      </w:pPr>
    </w:p>
    <w:p w14:paraId="61488C7F" w14:textId="7C1228D6" w:rsidR="00FD2E66" w:rsidRDefault="003F2D5F" w:rsidP="00A1326F">
      <w:pPr>
        <w:pStyle w:val="a9"/>
        <w:spacing w:after="0"/>
        <w:ind w:right="110"/>
        <w:jc w:val="center"/>
        <w:rPr>
          <w:sz w:val="28"/>
          <w:szCs w:val="28"/>
        </w:rPr>
      </w:pPr>
      <w:r w:rsidRPr="003F2D5F">
        <w:rPr>
          <w:sz w:val="28"/>
          <w:szCs w:val="28"/>
        </w:rPr>
        <w:drawing>
          <wp:inline distT="0" distB="0" distL="0" distR="0" wp14:anchorId="5FB59718" wp14:editId="292B85E5">
            <wp:extent cx="6019165" cy="4934197"/>
            <wp:effectExtent l="19050" t="19050" r="19685" b="19050"/>
            <wp:docPr id="48" name="Рисунок 6">
              <a:extLst xmlns:a="http://schemas.openxmlformats.org/drawingml/2006/main">
                <a:ext uri="{FF2B5EF4-FFF2-40B4-BE49-F238E27FC236}">
                  <a16:creationId xmlns:a16="http://schemas.microsoft.com/office/drawing/2014/main" id="{E3C8A460-B7B2-6B07-25EA-211FDE3729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E3C8A460-B7B2-6B07-25EA-211FDE37299E}"/>
                        </a:ext>
                      </a:extLst>
                    </pic:cNvPr>
                    <pic:cNvPicPr>
                      <a:picLocks noChangeAspect="1"/>
                    </pic:cNvPicPr>
                  </pic:nvPicPr>
                  <pic:blipFill rotWithShape="1">
                    <a:blip r:embed="rId20"/>
                    <a:srcRect l="14999" t="14286" r="33974" b="6666"/>
                    <a:stretch/>
                  </pic:blipFill>
                  <pic:spPr bwMode="auto">
                    <a:xfrm>
                      <a:off x="0" y="0"/>
                      <a:ext cx="6045770" cy="4956006"/>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79EE2BF2" w14:textId="2A13372D" w:rsidR="00A1326F" w:rsidRDefault="00A1326F" w:rsidP="00A1326F">
      <w:pPr>
        <w:pStyle w:val="a9"/>
        <w:spacing w:after="0"/>
        <w:ind w:right="110"/>
        <w:jc w:val="center"/>
        <w:rPr>
          <w:sz w:val="28"/>
          <w:szCs w:val="28"/>
        </w:rPr>
      </w:pPr>
      <w:r>
        <w:rPr>
          <w:sz w:val="28"/>
          <w:szCs w:val="28"/>
        </w:rPr>
        <w:t>Рисунок 2</w:t>
      </w:r>
      <w:r w:rsidR="004418D0">
        <w:rPr>
          <w:sz w:val="28"/>
          <w:szCs w:val="28"/>
        </w:rPr>
        <w:t>.7</w:t>
      </w:r>
      <w:r>
        <w:rPr>
          <w:sz w:val="28"/>
          <w:szCs w:val="28"/>
        </w:rPr>
        <w:t xml:space="preserve"> – Главные действующие напряжения в массиве</w:t>
      </w:r>
    </w:p>
    <w:p w14:paraId="3D74FAFC" w14:textId="77777777" w:rsidR="00A1326F" w:rsidRDefault="00A1326F" w:rsidP="00A1326F">
      <w:pPr>
        <w:pStyle w:val="a9"/>
        <w:spacing w:after="0"/>
        <w:ind w:right="110"/>
        <w:jc w:val="center"/>
        <w:rPr>
          <w:sz w:val="28"/>
          <w:szCs w:val="28"/>
        </w:rPr>
      </w:pPr>
    </w:p>
    <w:p w14:paraId="18EE5787" w14:textId="17D74A0C" w:rsidR="00A3046E" w:rsidRDefault="00A3046E" w:rsidP="00A45AC3">
      <w:pPr>
        <w:pStyle w:val="a9"/>
        <w:spacing w:after="0"/>
        <w:ind w:right="626" w:firstLine="709"/>
        <w:jc w:val="both"/>
        <w:rPr>
          <w:b/>
          <w:bCs/>
          <w:sz w:val="28"/>
          <w:szCs w:val="28"/>
        </w:rPr>
      </w:pPr>
      <w:r w:rsidRPr="00A3046E">
        <w:rPr>
          <w:b/>
          <w:bCs/>
          <w:sz w:val="28"/>
          <w:szCs w:val="28"/>
        </w:rPr>
        <w:lastRenderedPageBreak/>
        <w:t>Выводы по разделу:</w:t>
      </w:r>
    </w:p>
    <w:p w14:paraId="39407910" w14:textId="77777777" w:rsidR="00A3046E" w:rsidRPr="00A3046E" w:rsidRDefault="00A3046E" w:rsidP="00A3046E">
      <w:pPr>
        <w:pStyle w:val="a9"/>
        <w:spacing w:after="0"/>
        <w:ind w:right="626" w:firstLine="567"/>
        <w:jc w:val="both"/>
        <w:rPr>
          <w:b/>
          <w:bCs/>
          <w:sz w:val="28"/>
          <w:szCs w:val="28"/>
        </w:rPr>
      </w:pPr>
    </w:p>
    <w:p w14:paraId="7390A4D6" w14:textId="77777777" w:rsidR="00A45AC3" w:rsidRDefault="00A45AC3" w:rsidP="00A45AC3">
      <w:pPr>
        <w:pStyle w:val="a7"/>
        <w:widowControl w:val="0"/>
        <w:tabs>
          <w:tab w:val="left" w:pos="709"/>
        </w:tabs>
        <w:autoSpaceDE w:val="0"/>
        <w:autoSpaceDN w:val="0"/>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ab/>
        <w:t>- в</w:t>
      </w:r>
      <w:r w:rsidR="009F4E03" w:rsidRPr="009F4E03">
        <w:rPr>
          <w:rFonts w:ascii="Times New Roman" w:hAnsi="Times New Roman" w:cs="Times New Roman"/>
          <w:sz w:val="28"/>
          <w:szCs w:val="28"/>
        </w:rPr>
        <w:t>сего на месторождении Акбакай было выполнено 18 замеров поля</w:t>
      </w:r>
      <w:r>
        <w:rPr>
          <w:rFonts w:ascii="Times New Roman" w:hAnsi="Times New Roman" w:cs="Times New Roman"/>
          <w:sz w:val="28"/>
          <w:szCs w:val="28"/>
        </w:rPr>
        <w:t xml:space="preserve"> </w:t>
      </w:r>
      <w:r w:rsidR="009F4E03" w:rsidRPr="009F4E03">
        <w:rPr>
          <w:rFonts w:ascii="Times New Roman" w:hAnsi="Times New Roman" w:cs="Times New Roman"/>
          <w:sz w:val="28"/>
          <w:szCs w:val="28"/>
        </w:rPr>
        <w:t>напряжений</w:t>
      </w:r>
      <w:r>
        <w:rPr>
          <w:rFonts w:ascii="Times New Roman" w:hAnsi="Times New Roman" w:cs="Times New Roman"/>
          <w:sz w:val="28"/>
          <w:szCs w:val="28"/>
        </w:rPr>
        <w:t>;</w:t>
      </w:r>
    </w:p>
    <w:p w14:paraId="1C201314" w14:textId="242A726C" w:rsidR="00644A7F" w:rsidRPr="00A45AC3" w:rsidRDefault="00A45AC3" w:rsidP="00A45AC3">
      <w:pPr>
        <w:pStyle w:val="a7"/>
        <w:widowControl w:val="0"/>
        <w:tabs>
          <w:tab w:val="left" w:pos="709"/>
        </w:tabs>
        <w:autoSpaceDE w:val="0"/>
        <w:autoSpaceDN w:val="0"/>
        <w:spacing w:after="0" w:line="240" w:lineRule="auto"/>
        <w:ind w:left="0"/>
        <w:jc w:val="both"/>
        <w:rPr>
          <w:rFonts w:ascii="Times New Roman" w:hAnsi="Times New Roman" w:cs="Times New Roman"/>
          <w:sz w:val="28"/>
          <w:szCs w:val="28"/>
        </w:rPr>
      </w:pPr>
      <w:r w:rsidRPr="00A45AC3">
        <w:rPr>
          <w:rFonts w:ascii="Times New Roman" w:hAnsi="Times New Roman" w:cs="Times New Roman"/>
          <w:sz w:val="28"/>
          <w:szCs w:val="28"/>
        </w:rPr>
        <w:tab/>
        <w:t xml:space="preserve">- по </w:t>
      </w:r>
      <w:r w:rsidR="00644A7F" w:rsidRPr="00A45AC3">
        <w:rPr>
          <w:rFonts w:ascii="Times New Roman" w:hAnsi="Times New Roman" w:cs="Times New Roman"/>
          <w:sz w:val="28"/>
          <w:szCs w:val="28"/>
        </w:rPr>
        <w:t>полученным</w:t>
      </w:r>
      <w:r w:rsidRPr="00A45AC3">
        <w:rPr>
          <w:rFonts w:ascii="Times New Roman" w:hAnsi="Times New Roman" w:cs="Times New Roman"/>
          <w:sz w:val="28"/>
          <w:szCs w:val="28"/>
        </w:rPr>
        <w:t xml:space="preserve"> данным</w:t>
      </w:r>
      <w:r w:rsidR="00644A7F" w:rsidRPr="00A45AC3">
        <w:rPr>
          <w:rFonts w:ascii="Times New Roman" w:hAnsi="Times New Roman" w:cs="Times New Roman"/>
          <w:sz w:val="28"/>
          <w:szCs w:val="28"/>
        </w:rPr>
        <w:t xml:space="preserve"> со скважины S_ZL70_15_GM1 на глубине 521,3±34,0</w:t>
      </w:r>
      <w:r w:rsidR="00644A7F" w:rsidRPr="00A45AC3">
        <w:rPr>
          <w:rFonts w:ascii="Times New Roman" w:hAnsi="Times New Roman" w:cs="Times New Roman"/>
          <w:spacing w:val="-67"/>
          <w:sz w:val="28"/>
          <w:szCs w:val="28"/>
        </w:rPr>
        <w:t xml:space="preserve"> </w:t>
      </w:r>
      <w:r w:rsidR="00644A7F" w:rsidRPr="00A45AC3">
        <w:rPr>
          <w:rFonts w:ascii="Times New Roman" w:hAnsi="Times New Roman" w:cs="Times New Roman"/>
          <w:sz w:val="28"/>
          <w:szCs w:val="28"/>
        </w:rPr>
        <w:t>м</w:t>
      </w:r>
      <w:r w:rsidR="00644A7F" w:rsidRPr="00A45AC3">
        <w:rPr>
          <w:rFonts w:ascii="Times New Roman" w:hAnsi="Times New Roman" w:cs="Times New Roman"/>
          <w:spacing w:val="1"/>
          <w:sz w:val="28"/>
          <w:szCs w:val="28"/>
        </w:rPr>
        <w:t xml:space="preserve"> </w:t>
      </w:r>
      <w:r w:rsidR="00644A7F" w:rsidRPr="00A45AC3">
        <w:rPr>
          <w:rFonts w:ascii="Times New Roman" w:hAnsi="Times New Roman" w:cs="Times New Roman"/>
          <w:sz w:val="28"/>
          <w:szCs w:val="28"/>
        </w:rPr>
        <w:t>значения</w:t>
      </w:r>
      <w:r w:rsidR="00644A7F" w:rsidRPr="00A45AC3">
        <w:rPr>
          <w:rFonts w:ascii="Times New Roman" w:hAnsi="Times New Roman" w:cs="Times New Roman"/>
          <w:spacing w:val="1"/>
          <w:sz w:val="28"/>
          <w:szCs w:val="28"/>
        </w:rPr>
        <w:t xml:space="preserve"> </w:t>
      </w:r>
      <w:r w:rsidR="00644A7F" w:rsidRPr="00A45AC3">
        <w:rPr>
          <w:rFonts w:ascii="Times New Roman" w:hAnsi="Times New Roman" w:cs="Times New Roman"/>
          <w:sz w:val="28"/>
          <w:szCs w:val="28"/>
        </w:rPr>
        <w:t>вертикального</w:t>
      </w:r>
      <w:r w:rsidR="00644A7F" w:rsidRPr="00A45AC3">
        <w:rPr>
          <w:rFonts w:ascii="Times New Roman" w:hAnsi="Times New Roman" w:cs="Times New Roman"/>
          <w:spacing w:val="1"/>
          <w:sz w:val="28"/>
          <w:szCs w:val="28"/>
        </w:rPr>
        <w:t xml:space="preserve"> </w:t>
      </w:r>
      <w:r w:rsidR="00644A7F" w:rsidRPr="00A45AC3">
        <w:rPr>
          <w:rFonts w:ascii="Times New Roman" w:hAnsi="Times New Roman" w:cs="Times New Roman"/>
          <w:sz w:val="28"/>
          <w:szCs w:val="28"/>
        </w:rPr>
        <w:t>главного</w:t>
      </w:r>
      <w:r w:rsidR="00644A7F" w:rsidRPr="00A45AC3">
        <w:rPr>
          <w:rFonts w:ascii="Times New Roman" w:hAnsi="Times New Roman" w:cs="Times New Roman"/>
          <w:spacing w:val="1"/>
          <w:sz w:val="28"/>
          <w:szCs w:val="28"/>
        </w:rPr>
        <w:t xml:space="preserve"> </w:t>
      </w:r>
      <w:r w:rsidR="00644A7F" w:rsidRPr="00A45AC3">
        <w:rPr>
          <w:rFonts w:ascii="Times New Roman" w:hAnsi="Times New Roman" w:cs="Times New Roman"/>
          <w:sz w:val="28"/>
          <w:szCs w:val="28"/>
        </w:rPr>
        <w:t>напряжения</w:t>
      </w:r>
      <w:r w:rsidR="00644A7F" w:rsidRPr="00A45AC3">
        <w:rPr>
          <w:rFonts w:ascii="Times New Roman" w:hAnsi="Times New Roman" w:cs="Times New Roman"/>
          <w:spacing w:val="1"/>
          <w:sz w:val="28"/>
          <w:szCs w:val="28"/>
        </w:rPr>
        <w:t xml:space="preserve"> </w:t>
      </w:r>
      <w:r w:rsidR="00644A7F" w:rsidRPr="00A45AC3">
        <w:rPr>
          <w:rFonts w:ascii="Times New Roman" w:hAnsi="Times New Roman" w:cs="Times New Roman"/>
          <w:sz w:val="28"/>
          <w:szCs w:val="28"/>
        </w:rPr>
        <w:t>составляет</w:t>
      </w:r>
      <w:r w:rsidR="00644A7F" w:rsidRPr="00A45AC3">
        <w:rPr>
          <w:rFonts w:ascii="Times New Roman" w:hAnsi="Times New Roman" w:cs="Times New Roman"/>
          <w:spacing w:val="1"/>
          <w:sz w:val="28"/>
          <w:szCs w:val="28"/>
        </w:rPr>
        <w:t xml:space="preserve"> </w:t>
      </w:r>
      <w:r w:rsidR="00644A7F" w:rsidRPr="00A45AC3">
        <w:rPr>
          <w:rFonts w:ascii="Cambria Math" w:hAnsi="Cambria Math" w:cs="Cambria Math"/>
          <w:sz w:val="28"/>
          <w:szCs w:val="28"/>
        </w:rPr>
        <w:t>𝜎</w:t>
      </w:r>
      <w:r w:rsidR="00644A7F" w:rsidRPr="00A45AC3">
        <w:rPr>
          <w:rFonts w:ascii="Times New Roman" w:hAnsi="Times New Roman" w:cs="Times New Roman"/>
          <w:sz w:val="28"/>
          <w:szCs w:val="28"/>
          <w:vertAlign w:val="subscript"/>
        </w:rPr>
        <w:t>1</w:t>
      </w:r>
      <w:r w:rsidR="00644A7F" w:rsidRPr="00A45AC3">
        <w:rPr>
          <w:rFonts w:ascii="Times New Roman" w:hAnsi="Times New Roman" w:cs="Times New Roman"/>
          <w:sz w:val="28"/>
          <w:szCs w:val="28"/>
        </w:rPr>
        <w:t xml:space="preserve"> = 13,8 ± 0,9</w:t>
      </w:r>
      <w:r w:rsidR="00644A7F" w:rsidRPr="00A45AC3">
        <w:rPr>
          <w:rFonts w:ascii="Times New Roman" w:hAnsi="Times New Roman" w:cs="Times New Roman"/>
          <w:spacing w:val="61"/>
          <w:sz w:val="28"/>
          <w:szCs w:val="28"/>
        </w:rPr>
        <w:t xml:space="preserve"> </w:t>
      </w:r>
      <w:r w:rsidR="00644A7F" w:rsidRPr="00A45AC3">
        <w:rPr>
          <w:rFonts w:ascii="Times New Roman" w:hAnsi="Times New Roman" w:cs="Times New Roman"/>
          <w:sz w:val="28"/>
          <w:szCs w:val="28"/>
        </w:rPr>
        <w:t>МПа</w:t>
      </w:r>
      <w:r w:rsidR="00644A7F" w:rsidRPr="00A45AC3">
        <w:rPr>
          <w:rFonts w:ascii="Times New Roman" w:hAnsi="Times New Roman" w:cs="Times New Roman"/>
          <w:spacing w:val="1"/>
          <w:sz w:val="28"/>
          <w:szCs w:val="28"/>
        </w:rPr>
        <w:t xml:space="preserve"> </w:t>
      </w:r>
      <w:r w:rsidR="00644A7F" w:rsidRPr="00A45AC3">
        <w:rPr>
          <w:rFonts w:ascii="Times New Roman" w:hAnsi="Times New Roman" w:cs="Times New Roman"/>
          <w:sz w:val="28"/>
          <w:szCs w:val="28"/>
        </w:rPr>
        <w:t>(</w:t>
      </w:r>
      <w:proofErr w:type="spellStart"/>
      <w:r w:rsidR="00644A7F" w:rsidRPr="00A45AC3">
        <w:rPr>
          <w:rFonts w:ascii="Times New Roman" w:hAnsi="Times New Roman" w:cs="Times New Roman"/>
          <w:sz w:val="28"/>
          <w:szCs w:val="28"/>
        </w:rPr>
        <w:t>Sv</w:t>
      </w:r>
      <w:proofErr w:type="spellEnd"/>
      <w:r w:rsidR="00644A7F" w:rsidRPr="00A45AC3">
        <w:rPr>
          <w:rFonts w:ascii="Times New Roman" w:hAnsi="Times New Roman" w:cs="Times New Roman"/>
          <w:sz w:val="28"/>
          <w:szCs w:val="28"/>
        </w:rPr>
        <w:t>), величина</w:t>
      </w:r>
      <w:r w:rsidR="00644A7F" w:rsidRPr="00A45AC3">
        <w:rPr>
          <w:rFonts w:ascii="Times New Roman" w:hAnsi="Times New Roman" w:cs="Times New Roman"/>
          <w:spacing w:val="1"/>
          <w:sz w:val="28"/>
          <w:szCs w:val="28"/>
        </w:rPr>
        <w:t xml:space="preserve"> </w:t>
      </w:r>
      <w:r w:rsidR="00644A7F" w:rsidRPr="00A45AC3">
        <w:rPr>
          <w:rFonts w:ascii="Times New Roman" w:hAnsi="Times New Roman" w:cs="Times New Roman"/>
          <w:sz w:val="28"/>
          <w:szCs w:val="28"/>
        </w:rPr>
        <w:t>минимального</w:t>
      </w:r>
      <w:r w:rsidR="00644A7F" w:rsidRPr="00A45AC3">
        <w:rPr>
          <w:rFonts w:ascii="Times New Roman" w:hAnsi="Times New Roman" w:cs="Times New Roman"/>
          <w:spacing w:val="1"/>
          <w:sz w:val="28"/>
          <w:szCs w:val="28"/>
        </w:rPr>
        <w:t xml:space="preserve"> </w:t>
      </w:r>
      <w:r w:rsidR="00644A7F" w:rsidRPr="00A45AC3">
        <w:rPr>
          <w:rFonts w:ascii="Times New Roman" w:hAnsi="Times New Roman" w:cs="Times New Roman"/>
          <w:sz w:val="28"/>
          <w:szCs w:val="28"/>
        </w:rPr>
        <w:t>горизонтального</w:t>
      </w:r>
      <w:r w:rsidR="00644A7F" w:rsidRPr="00A45AC3">
        <w:rPr>
          <w:rFonts w:ascii="Times New Roman" w:hAnsi="Times New Roman" w:cs="Times New Roman"/>
          <w:spacing w:val="1"/>
          <w:sz w:val="28"/>
          <w:szCs w:val="28"/>
        </w:rPr>
        <w:t xml:space="preserve"> </w:t>
      </w:r>
      <w:r w:rsidR="00644A7F" w:rsidRPr="00A45AC3">
        <w:rPr>
          <w:rFonts w:ascii="Times New Roman" w:hAnsi="Times New Roman" w:cs="Times New Roman"/>
          <w:sz w:val="28"/>
          <w:szCs w:val="28"/>
        </w:rPr>
        <w:t>напряжения</w:t>
      </w:r>
      <w:r w:rsidR="00644A7F" w:rsidRPr="00A45AC3">
        <w:rPr>
          <w:rFonts w:ascii="Times New Roman" w:hAnsi="Times New Roman" w:cs="Times New Roman"/>
          <w:spacing w:val="70"/>
          <w:sz w:val="28"/>
          <w:szCs w:val="28"/>
        </w:rPr>
        <w:t xml:space="preserve"> </w:t>
      </w:r>
      <w:r w:rsidR="00644A7F" w:rsidRPr="00A45AC3">
        <w:rPr>
          <w:rFonts w:ascii="Times New Roman" w:hAnsi="Times New Roman" w:cs="Times New Roman"/>
          <w:sz w:val="28"/>
          <w:szCs w:val="28"/>
        </w:rPr>
        <w:t xml:space="preserve">составляет </w:t>
      </w:r>
      <w:r w:rsidR="00644A7F" w:rsidRPr="00A45AC3">
        <w:rPr>
          <w:rFonts w:ascii="Cambria Math" w:hAnsi="Cambria Math" w:cs="Cambria Math"/>
          <w:sz w:val="28"/>
          <w:szCs w:val="28"/>
        </w:rPr>
        <w:t>𝜎</w:t>
      </w:r>
      <w:r w:rsidR="00644A7F" w:rsidRPr="00A45AC3">
        <w:rPr>
          <w:rFonts w:ascii="Times New Roman" w:hAnsi="Times New Roman" w:cs="Times New Roman"/>
          <w:sz w:val="28"/>
          <w:szCs w:val="28"/>
          <w:vertAlign w:val="subscript"/>
        </w:rPr>
        <w:t>3</w:t>
      </w:r>
      <w:r w:rsidR="00644A7F" w:rsidRPr="00A45AC3">
        <w:rPr>
          <w:rFonts w:ascii="Times New Roman" w:hAnsi="Times New Roman" w:cs="Times New Roman"/>
          <w:sz w:val="28"/>
          <w:szCs w:val="28"/>
        </w:rPr>
        <w:t xml:space="preserve"> = 7,0 ±</w:t>
      </w:r>
      <w:r w:rsidR="00644A7F" w:rsidRPr="00A45AC3">
        <w:rPr>
          <w:rFonts w:ascii="Times New Roman" w:hAnsi="Times New Roman" w:cs="Times New Roman"/>
          <w:spacing w:val="1"/>
          <w:sz w:val="28"/>
          <w:szCs w:val="28"/>
        </w:rPr>
        <w:t xml:space="preserve"> </w:t>
      </w:r>
      <w:r w:rsidR="00644A7F" w:rsidRPr="00A45AC3">
        <w:rPr>
          <w:rFonts w:ascii="Times New Roman" w:hAnsi="Times New Roman" w:cs="Times New Roman"/>
          <w:sz w:val="28"/>
          <w:szCs w:val="28"/>
        </w:rPr>
        <w:t>0,7 Мпа (</w:t>
      </w:r>
      <w:proofErr w:type="spellStart"/>
      <w:r w:rsidR="00644A7F" w:rsidRPr="00A45AC3">
        <w:rPr>
          <w:rFonts w:ascii="Times New Roman" w:hAnsi="Times New Roman" w:cs="Times New Roman"/>
          <w:sz w:val="28"/>
          <w:szCs w:val="28"/>
        </w:rPr>
        <w:t>Sh</w:t>
      </w:r>
      <w:proofErr w:type="spellEnd"/>
      <w:r w:rsidR="00644A7F" w:rsidRPr="00A45AC3">
        <w:rPr>
          <w:rFonts w:ascii="Times New Roman" w:hAnsi="Times New Roman" w:cs="Times New Roman"/>
          <w:sz w:val="28"/>
          <w:szCs w:val="28"/>
        </w:rPr>
        <w:t xml:space="preserve">), величина максимального горизонтального напряжения </w:t>
      </w:r>
      <w:r w:rsidR="00644A7F" w:rsidRPr="00A45AC3">
        <w:rPr>
          <w:rFonts w:ascii="Cambria Math" w:hAnsi="Cambria Math" w:cs="Cambria Math"/>
          <w:sz w:val="28"/>
          <w:szCs w:val="28"/>
        </w:rPr>
        <w:t>𝜎</w:t>
      </w:r>
      <w:r w:rsidR="00644A7F" w:rsidRPr="00A45AC3">
        <w:rPr>
          <w:rFonts w:ascii="Times New Roman" w:hAnsi="Times New Roman" w:cs="Times New Roman"/>
          <w:sz w:val="28"/>
          <w:szCs w:val="28"/>
          <w:vertAlign w:val="subscript"/>
        </w:rPr>
        <w:t>2</w:t>
      </w:r>
      <w:r w:rsidR="00644A7F" w:rsidRPr="00A45AC3">
        <w:rPr>
          <w:rFonts w:ascii="Times New Roman" w:hAnsi="Times New Roman" w:cs="Times New Roman"/>
          <w:sz w:val="28"/>
          <w:szCs w:val="28"/>
        </w:rPr>
        <w:t xml:space="preserve"> = 13,2 ± 2,3</w:t>
      </w:r>
      <w:r w:rsidR="00644A7F" w:rsidRPr="00A45AC3">
        <w:rPr>
          <w:rFonts w:ascii="Times New Roman" w:hAnsi="Times New Roman" w:cs="Times New Roman"/>
          <w:spacing w:val="1"/>
          <w:sz w:val="28"/>
          <w:szCs w:val="28"/>
        </w:rPr>
        <w:t xml:space="preserve"> </w:t>
      </w:r>
      <w:r w:rsidR="00644A7F" w:rsidRPr="00A45AC3">
        <w:rPr>
          <w:rFonts w:ascii="Times New Roman" w:hAnsi="Times New Roman" w:cs="Times New Roman"/>
          <w:sz w:val="28"/>
          <w:szCs w:val="28"/>
        </w:rPr>
        <w:t>Мпа</w:t>
      </w:r>
      <w:r w:rsidR="00644A7F" w:rsidRPr="00A45AC3">
        <w:rPr>
          <w:rFonts w:ascii="Times New Roman" w:hAnsi="Times New Roman" w:cs="Times New Roman"/>
          <w:spacing w:val="1"/>
          <w:sz w:val="28"/>
          <w:szCs w:val="28"/>
        </w:rPr>
        <w:t xml:space="preserve"> </w:t>
      </w:r>
      <w:r w:rsidR="00644A7F" w:rsidRPr="00A45AC3">
        <w:rPr>
          <w:rFonts w:ascii="Times New Roman" w:hAnsi="Times New Roman" w:cs="Times New Roman"/>
          <w:sz w:val="28"/>
          <w:szCs w:val="28"/>
        </w:rPr>
        <w:t>(SH).</w:t>
      </w:r>
      <w:r w:rsidR="00644A7F" w:rsidRPr="00A45AC3">
        <w:rPr>
          <w:rFonts w:ascii="Times New Roman" w:hAnsi="Times New Roman" w:cs="Times New Roman"/>
          <w:spacing w:val="1"/>
          <w:sz w:val="28"/>
          <w:szCs w:val="28"/>
        </w:rPr>
        <w:t xml:space="preserve"> </w:t>
      </w:r>
      <w:r w:rsidR="00644A7F" w:rsidRPr="00A45AC3">
        <w:rPr>
          <w:rFonts w:ascii="Times New Roman" w:hAnsi="Times New Roman" w:cs="Times New Roman"/>
          <w:sz w:val="28"/>
          <w:szCs w:val="28"/>
        </w:rPr>
        <w:t>Азимут</w:t>
      </w:r>
      <w:r w:rsidR="00644A7F" w:rsidRPr="00A45AC3">
        <w:rPr>
          <w:rFonts w:ascii="Times New Roman" w:hAnsi="Times New Roman" w:cs="Times New Roman"/>
          <w:spacing w:val="1"/>
          <w:sz w:val="28"/>
          <w:szCs w:val="28"/>
        </w:rPr>
        <w:t xml:space="preserve"> </w:t>
      </w:r>
      <w:r w:rsidR="00644A7F" w:rsidRPr="00A45AC3">
        <w:rPr>
          <w:rFonts w:ascii="Times New Roman" w:hAnsi="Times New Roman" w:cs="Times New Roman"/>
          <w:sz w:val="28"/>
          <w:szCs w:val="28"/>
        </w:rPr>
        <w:t>максимального</w:t>
      </w:r>
      <w:r w:rsidR="00644A7F" w:rsidRPr="00A45AC3">
        <w:rPr>
          <w:rFonts w:ascii="Times New Roman" w:hAnsi="Times New Roman" w:cs="Times New Roman"/>
          <w:spacing w:val="1"/>
          <w:sz w:val="28"/>
          <w:szCs w:val="28"/>
        </w:rPr>
        <w:t xml:space="preserve"> </w:t>
      </w:r>
      <w:r w:rsidR="00644A7F" w:rsidRPr="00A45AC3">
        <w:rPr>
          <w:rFonts w:ascii="Times New Roman" w:hAnsi="Times New Roman" w:cs="Times New Roman"/>
          <w:sz w:val="28"/>
          <w:szCs w:val="28"/>
        </w:rPr>
        <w:t>горизонтального</w:t>
      </w:r>
      <w:r w:rsidR="00644A7F" w:rsidRPr="00A45AC3">
        <w:rPr>
          <w:rFonts w:ascii="Times New Roman" w:hAnsi="Times New Roman" w:cs="Times New Roman"/>
          <w:spacing w:val="1"/>
          <w:sz w:val="28"/>
          <w:szCs w:val="28"/>
        </w:rPr>
        <w:t xml:space="preserve"> </w:t>
      </w:r>
      <w:r w:rsidR="00644A7F" w:rsidRPr="00A45AC3">
        <w:rPr>
          <w:rFonts w:ascii="Times New Roman" w:hAnsi="Times New Roman" w:cs="Times New Roman"/>
          <w:sz w:val="28"/>
          <w:szCs w:val="28"/>
        </w:rPr>
        <w:t>напряжения</w:t>
      </w:r>
      <w:r w:rsidR="00644A7F" w:rsidRPr="00A45AC3">
        <w:rPr>
          <w:rFonts w:ascii="Times New Roman" w:hAnsi="Times New Roman" w:cs="Times New Roman"/>
          <w:spacing w:val="1"/>
          <w:sz w:val="28"/>
          <w:szCs w:val="28"/>
        </w:rPr>
        <w:t xml:space="preserve"> </w:t>
      </w:r>
      <w:r w:rsidR="00644A7F" w:rsidRPr="00A45AC3">
        <w:rPr>
          <w:rFonts w:ascii="Cambria Math" w:hAnsi="Cambria Math" w:cs="Cambria Math"/>
          <w:sz w:val="28"/>
          <w:szCs w:val="28"/>
        </w:rPr>
        <w:t>𝜎</w:t>
      </w:r>
      <w:r w:rsidR="00644A7F" w:rsidRPr="00A45AC3">
        <w:rPr>
          <w:rFonts w:ascii="Times New Roman" w:hAnsi="Times New Roman" w:cs="Times New Roman"/>
          <w:sz w:val="28"/>
          <w:szCs w:val="28"/>
          <w:vertAlign w:val="subscript"/>
        </w:rPr>
        <w:t>2</w:t>
      </w:r>
      <w:r w:rsidR="00644A7F" w:rsidRPr="00A45AC3">
        <w:rPr>
          <w:rFonts w:ascii="Times New Roman" w:hAnsi="Times New Roman" w:cs="Times New Roman"/>
          <w:sz w:val="28"/>
          <w:szCs w:val="28"/>
        </w:rPr>
        <w:t xml:space="preserve"> − </w:t>
      </w:r>
      <w:r w:rsidR="00644A7F" w:rsidRPr="00A45AC3">
        <w:rPr>
          <w:rFonts w:ascii="Cambria Math" w:hAnsi="Cambria Math" w:cs="Cambria Math"/>
          <w:sz w:val="28"/>
          <w:szCs w:val="28"/>
        </w:rPr>
        <w:t>𝑁</w:t>
      </w:r>
      <w:r w:rsidR="00644A7F" w:rsidRPr="00A45AC3">
        <w:rPr>
          <w:rFonts w:ascii="Times New Roman" w:hAnsi="Times New Roman" w:cs="Times New Roman"/>
          <w:sz w:val="28"/>
          <w:szCs w:val="28"/>
        </w:rPr>
        <w:t>114 ± 20</w:t>
      </w:r>
      <w:r w:rsidR="00644A7F" w:rsidRPr="00A45AC3">
        <w:rPr>
          <w:rFonts w:ascii="Times New Roman" w:hAnsi="Times New Roman" w:cs="Times New Roman"/>
          <w:spacing w:val="1"/>
          <w:sz w:val="28"/>
          <w:szCs w:val="28"/>
        </w:rPr>
        <w:t xml:space="preserve"> </w:t>
      </w:r>
      <w:r w:rsidR="00644A7F" w:rsidRPr="00A45AC3">
        <w:rPr>
          <w:rFonts w:ascii="Times New Roman" w:hAnsi="Times New Roman" w:cs="Times New Roman"/>
          <w:sz w:val="28"/>
          <w:szCs w:val="28"/>
        </w:rPr>
        <w:t>градусов</w:t>
      </w:r>
      <w:r w:rsidR="00644A7F" w:rsidRPr="00A45AC3">
        <w:rPr>
          <w:rFonts w:ascii="Times New Roman" w:hAnsi="Times New Roman" w:cs="Times New Roman"/>
          <w:spacing w:val="-2"/>
          <w:sz w:val="28"/>
          <w:szCs w:val="28"/>
        </w:rPr>
        <w:t xml:space="preserve"> </w:t>
      </w:r>
      <w:r w:rsidR="00644A7F" w:rsidRPr="00A45AC3">
        <w:rPr>
          <w:rFonts w:ascii="Times New Roman" w:hAnsi="Times New Roman" w:cs="Times New Roman"/>
          <w:sz w:val="28"/>
          <w:szCs w:val="28"/>
        </w:rPr>
        <w:t>(</w:t>
      </w:r>
      <w:proofErr w:type="spellStart"/>
      <w:r w:rsidRPr="00A45AC3">
        <w:rPr>
          <w:rFonts w:ascii="Times New Roman" w:hAnsi="Times New Roman" w:cs="Times New Roman"/>
          <w:position w:val="1"/>
          <w:sz w:val="28"/>
          <w:szCs w:val="28"/>
        </w:rPr>
        <w:t>θ</w:t>
      </w:r>
      <w:r w:rsidR="00644A7F" w:rsidRPr="00A45AC3">
        <w:rPr>
          <w:rFonts w:ascii="Times New Roman" w:hAnsi="Times New Roman" w:cs="Times New Roman"/>
          <w:position w:val="1"/>
          <w:sz w:val="28"/>
          <w:szCs w:val="28"/>
          <w:vertAlign w:val="subscript"/>
        </w:rPr>
        <w:t>SH</w:t>
      </w:r>
      <w:proofErr w:type="spellEnd"/>
      <w:r w:rsidR="00644A7F" w:rsidRPr="00A45AC3">
        <w:rPr>
          <w:rFonts w:ascii="Times New Roman" w:hAnsi="Times New Roman" w:cs="Times New Roman"/>
          <w:sz w:val="28"/>
          <w:szCs w:val="28"/>
        </w:rPr>
        <w:t>);</w:t>
      </w:r>
    </w:p>
    <w:p w14:paraId="158898EC" w14:textId="0F07012B" w:rsidR="00644A7F" w:rsidRPr="00644A7F" w:rsidRDefault="00F3269F" w:rsidP="00F3269F">
      <w:pPr>
        <w:pStyle w:val="a7"/>
        <w:widowControl w:val="0"/>
        <w:numPr>
          <w:ilvl w:val="0"/>
          <w:numId w:val="3"/>
        </w:numPr>
        <w:tabs>
          <w:tab w:val="left" w:pos="709"/>
        </w:tabs>
        <w:autoSpaceDE w:val="0"/>
        <w:autoSpaceDN w:val="0"/>
        <w:spacing w:after="0" w:line="240" w:lineRule="auto"/>
        <w:ind w:left="0" w:firstLine="0"/>
        <w:contextualSpacing w:val="0"/>
        <w:jc w:val="both"/>
        <w:rPr>
          <w:rFonts w:ascii="Times New Roman" w:hAnsi="Times New Roman" w:cs="Times New Roman"/>
          <w:sz w:val="28"/>
          <w:szCs w:val="28"/>
        </w:rPr>
      </w:pPr>
      <w:r>
        <w:rPr>
          <w:rFonts w:ascii="Times New Roman" w:hAnsi="Times New Roman" w:cs="Times New Roman"/>
          <w:sz w:val="28"/>
          <w:szCs w:val="28"/>
        </w:rPr>
        <w:t>п</w:t>
      </w:r>
      <w:r w:rsidR="00644A7F" w:rsidRPr="00A45AC3">
        <w:rPr>
          <w:rFonts w:ascii="Times New Roman" w:hAnsi="Times New Roman" w:cs="Times New Roman"/>
          <w:sz w:val="28"/>
          <w:szCs w:val="28"/>
        </w:rPr>
        <w:t>о данным со</w:t>
      </w:r>
      <w:r w:rsidR="00644A7F" w:rsidRPr="00A45AC3">
        <w:rPr>
          <w:rFonts w:ascii="Times New Roman" w:hAnsi="Times New Roman" w:cs="Times New Roman"/>
          <w:spacing w:val="1"/>
          <w:sz w:val="28"/>
          <w:szCs w:val="28"/>
        </w:rPr>
        <w:t xml:space="preserve"> </w:t>
      </w:r>
      <w:r w:rsidR="00644A7F" w:rsidRPr="00A45AC3">
        <w:rPr>
          <w:rFonts w:ascii="Times New Roman" w:hAnsi="Times New Roman" w:cs="Times New Roman"/>
          <w:sz w:val="28"/>
          <w:szCs w:val="28"/>
        </w:rPr>
        <w:t xml:space="preserve">скважины </w:t>
      </w:r>
      <w:r w:rsidR="00644A7F" w:rsidRPr="00644A7F">
        <w:rPr>
          <w:rFonts w:ascii="Times New Roman" w:hAnsi="Times New Roman" w:cs="Times New Roman"/>
          <w:sz w:val="28"/>
          <w:szCs w:val="28"/>
        </w:rPr>
        <w:t>S_FR76_28_GM2 на высотных отметках</w:t>
      </w:r>
      <w:r w:rsidR="00644A7F" w:rsidRPr="00644A7F">
        <w:rPr>
          <w:rFonts w:ascii="Times New Roman" w:hAnsi="Times New Roman" w:cs="Times New Roman"/>
          <w:spacing w:val="1"/>
          <w:sz w:val="28"/>
          <w:szCs w:val="28"/>
        </w:rPr>
        <w:t xml:space="preserve"> </w:t>
      </w:r>
      <w:r w:rsidR="00644A7F" w:rsidRPr="00644A7F">
        <w:rPr>
          <w:rFonts w:ascii="Times New Roman" w:hAnsi="Times New Roman" w:cs="Times New Roman"/>
          <w:sz w:val="28"/>
          <w:szCs w:val="28"/>
        </w:rPr>
        <w:t>403,4 ±</w:t>
      </w:r>
      <w:r w:rsidR="00644A7F" w:rsidRPr="00644A7F">
        <w:rPr>
          <w:rFonts w:ascii="Times New Roman" w:hAnsi="Times New Roman" w:cs="Times New Roman"/>
          <w:spacing w:val="1"/>
          <w:sz w:val="28"/>
          <w:szCs w:val="28"/>
        </w:rPr>
        <w:t xml:space="preserve"> </w:t>
      </w:r>
      <w:r w:rsidR="00644A7F" w:rsidRPr="00644A7F">
        <w:rPr>
          <w:rFonts w:ascii="Times New Roman" w:hAnsi="Times New Roman" w:cs="Times New Roman"/>
          <w:sz w:val="28"/>
          <w:szCs w:val="28"/>
        </w:rPr>
        <w:t>29,1м</w:t>
      </w:r>
      <w:r w:rsidR="00644A7F" w:rsidRPr="00644A7F">
        <w:rPr>
          <w:rFonts w:ascii="Times New Roman" w:hAnsi="Times New Roman" w:cs="Times New Roman"/>
          <w:spacing w:val="1"/>
          <w:sz w:val="28"/>
          <w:szCs w:val="28"/>
        </w:rPr>
        <w:t xml:space="preserve"> </w:t>
      </w:r>
      <w:r w:rsidR="00DA03DE" w:rsidRPr="00644A7F">
        <w:rPr>
          <w:rFonts w:ascii="Times New Roman" w:hAnsi="Times New Roman" w:cs="Times New Roman"/>
          <w:sz w:val="28"/>
          <w:szCs w:val="28"/>
        </w:rPr>
        <w:t>зафиксированы</w:t>
      </w:r>
      <w:r w:rsidR="00644A7F" w:rsidRPr="00644A7F">
        <w:rPr>
          <w:rFonts w:ascii="Times New Roman" w:hAnsi="Times New Roman" w:cs="Times New Roman"/>
          <w:spacing w:val="1"/>
          <w:sz w:val="28"/>
          <w:szCs w:val="28"/>
        </w:rPr>
        <w:t xml:space="preserve"> </w:t>
      </w:r>
      <w:r w:rsidR="00644A7F" w:rsidRPr="00644A7F">
        <w:rPr>
          <w:rFonts w:ascii="Times New Roman" w:hAnsi="Times New Roman" w:cs="Times New Roman"/>
          <w:sz w:val="28"/>
          <w:szCs w:val="28"/>
        </w:rPr>
        <w:t>значение</w:t>
      </w:r>
      <w:r w:rsidR="00644A7F" w:rsidRPr="00644A7F">
        <w:rPr>
          <w:rFonts w:ascii="Times New Roman" w:hAnsi="Times New Roman" w:cs="Times New Roman"/>
          <w:spacing w:val="1"/>
          <w:sz w:val="28"/>
          <w:szCs w:val="28"/>
        </w:rPr>
        <w:t xml:space="preserve"> </w:t>
      </w:r>
      <w:r w:rsidR="00644A7F" w:rsidRPr="00644A7F">
        <w:rPr>
          <w:rFonts w:ascii="Times New Roman" w:hAnsi="Times New Roman" w:cs="Times New Roman"/>
          <w:sz w:val="28"/>
          <w:szCs w:val="28"/>
        </w:rPr>
        <w:t>вертикального</w:t>
      </w:r>
      <w:r w:rsidR="00644A7F" w:rsidRPr="00644A7F">
        <w:rPr>
          <w:rFonts w:ascii="Times New Roman" w:hAnsi="Times New Roman" w:cs="Times New Roman"/>
          <w:spacing w:val="1"/>
          <w:sz w:val="28"/>
          <w:szCs w:val="28"/>
        </w:rPr>
        <w:t xml:space="preserve"> </w:t>
      </w:r>
      <w:r w:rsidR="00644A7F" w:rsidRPr="00644A7F">
        <w:rPr>
          <w:rFonts w:ascii="Times New Roman" w:hAnsi="Times New Roman" w:cs="Times New Roman"/>
          <w:sz w:val="28"/>
          <w:szCs w:val="28"/>
        </w:rPr>
        <w:t>напряжения</w:t>
      </w:r>
      <w:r w:rsidR="00644A7F" w:rsidRPr="00644A7F">
        <w:rPr>
          <w:rFonts w:ascii="Times New Roman" w:hAnsi="Times New Roman" w:cs="Times New Roman"/>
          <w:spacing w:val="1"/>
          <w:sz w:val="28"/>
          <w:szCs w:val="28"/>
        </w:rPr>
        <w:t xml:space="preserve"> </w:t>
      </w:r>
      <w:r w:rsidR="00644A7F" w:rsidRPr="00644A7F">
        <w:rPr>
          <w:rFonts w:ascii="Cambria Math" w:hAnsi="Cambria Math" w:cs="Cambria Math"/>
          <w:sz w:val="28"/>
          <w:szCs w:val="28"/>
        </w:rPr>
        <w:t>𝜎</w:t>
      </w:r>
      <w:r w:rsidR="00644A7F" w:rsidRPr="00644A7F">
        <w:rPr>
          <w:rFonts w:ascii="Times New Roman" w:hAnsi="Times New Roman" w:cs="Times New Roman"/>
          <w:sz w:val="28"/>
          <w:szCs w:val="28"/>
          <w:vertAlign w:val="subscript"/>
        </w:rPr>
        <w:t>2</w:t>
      </w:r>
      <w:r w:rsidR="00644A7F" w:rsidRPr="00644A7F">
        <w:rPr>
          <w:rFonts w:ascii="Times New Roman" w:hAnsi="Times New Roman" w:cs="Times New Roman"/>
          <w:sz w:val="28"/>
          <w:szCs w:val="28"/>
        </w:rPr>
        <w:t xml:space="preserve"> = 10,7 ± 0,8</w:t>
      </w:r>
      <w:r w:rsidR="00644A7F" w:rsidRPr="00644A7F">
        <w:rPr>
          <w:rFonts w:ascii="Times New Roman" w:hAnsi="Times New Roman" w:cs="Times New Roman"/>
          <w:spacing w:val="1"/>
          <w:sz w:val="28"/>
          <w:szCs w:val="28"/>
        </w:rPr>
        <w:t xml:space="preserve"> </w:t>
      </w:r>
      <w:r w:rsidR="00644A7F" w:rsidRPr="00644A7F">
        <w:rPr>
          <w:rFonts w:ascii="Times New Roman" w:hAnsi="Times New Roman" w:cs="Times New Roman"/>
          <w:sz w:val="28"/>
          <w:szCs w:val="28"/>
        </w:rPr>
        <w:t>МПа</w:t>
      </w:r>
      <w:r w:rsidR="00644A7F" w:rsidRPr="00644A7F">
        <w:rPr>
          <w:rFonts w:ascii="Times New Roman" w:hAnsi="Times New Roman" w:cs="Times New Roman"/>
          <w:spacing w:val="1"/>
          <w:sz w:val="28"/>
          <w:szCs w:val="28"/>
        </w:rPr>
        <w:t xml:space="preserve"> </w:t>
      </w:r>
      <w:r w:rsidR="00644A7F" w:rsidRPr="00644A7F">
        <w:rPr>
          <w:rFonts w:ascii="Times New Roman" w:hAnsi="Times New Roman" w:cs="Times New Roman"/>
          <w:sz w:val="28"/>
          <w:szCs w:val="28"/>
        </w:rPr>
        <w:t>(</w:t>
      </w:r>
      <w:proofErr w:type="spellStart"/>
      <w:r w:rsidR="00644A7F" w:rsidRPr="00644A7F">
        <w:rPr>
          <w:rFonts w:ascii="Times New Roman" w:hAnsi="Times New Roman" w:cs="Times New Roman"/>
          <w:sz w:val="28"/>
          <w:szCs w:val="28"/>
        </w:rPr>
        <w:t>Sv</w:t>
      </w:r>
      <w:proofErr w:type="spellEnd"/>
      <w:r w:rsidR="00644A7F" w:rsidRPr="00644A7F">
        <w:rPr>
          <w:rFonts w:ascii="Times New Roman" w:hAnsi="Times New Roman" w:cs="Times New Roman"/>
          <w:sz w:val="28"/>
          <w:szCs w:val="28"/>
        </w:rPr>
        <w:t xml:space="preserve">), минимального горизонтального напряжения </w:t>
      </w:r>
      <w:r w:rsidR="00644A7F" w:rsidRPr="00644A7F">
        <w:rPr>
          <w:rFonts w:ascii="Cambria Math" w:hAnsi="Cambria Math" w:cs="Cambria Math"/>
          <w:sz w:val="28"/>
          <w:szCs w:val="28"/>
        </w:rPr>
        <w:t>𝜎</w:t>
      </w:r>
      <w:r w:rsidR="00644A7F" w:rsidRPr="00644A7F">
        <w:rPr>
          <w:rFonts w:ascii="Times New Roman" w:hAnsi="Times New Roman" w:cs="Times New Roman"/>
          <w:sz w:val="28"/>
          <w:szCs w:val="28"/>
          <w:vertAlign w:val="subscript"/>
        </w:rPr>
        <w:t>3</w:t>
      </w:r>
      <w:r w:rsidR="00644A7F" w:rsidRPr="00644A7F">
        <w:rPr>
          <w:rFonts w:ascii="Times New Roman" w:hAnsi="Times New Roman" w:cs="Times New Roman"/>
          <w:sz w:val="28"/>
          <w:szCs w:val="28"/>
        </w:rPr>
        <w:t xml:space="preserve"> = 7,0 ± 0,7 МПа (</w:t>
      </w:r>
      <w:proofErr w:type="spellStart"/>
      <w:r w:rsidR="00644A7F" w:rsidRPr="00644A7F">
        <w:rPr>
          <w:rFonts w:ascii="Times New Roman" w:hAnsi="Times New Roman" w:cs="Times New Roman"/>
          <w:sz w:val="28"/>
          <w:szCs w:val="28"/>
        </w:rPr>
        <w:t>Sh</w:t>
      </w:r>
      <w:proofErr w:type="spellEnd"/>
      <w:r w:rsidR="00644A7F" w:rsidRPr="00644A7F">
        <w:rPr>
          <w:rFonts w:ascii="Times New Roman" w:hAnsi="Times New Roman" w:cs="Times New Roman"/>
          <w:sz w:val="28"/>
          <w:szCs w:val="28"/>
        </w:rPr>
        <w:t>), величина</w:t>
      </w:r>
      <w:r w:rsidR="00644A7F" w:rsidRPr="00644A7F">
        <w:rPr>
          <w:rFonts w:ascii="Times New Roman" w:hAnsi="Times New Roman" w:cs="Times New Roman"/>
          <w:spacing w:val="1"/>
          <w:sz w:val="28"/>
          <w:szCs w:val="28"/>
        </w:rPr>
        <w:t xml:space="preserve"> </w:t>
      </w:r>
      <w:r w:rsidR="00644A7F" w:rsidRPr="00644A7F">
        <w:rPr>
          <w:rFonts w:ascii="Times New Roman" w:hAnsi="Times New Roman" w:cs="Times New Roman"/>
          <w:sz w:val="28"/>
          <w:szCs w:val="28"/>
        </w:rPr>
        <w:t>максимального</w:t>
      </w:r>
      <w:r w:rsidR="00644A7F" w:rsidRPr="00644A7F">
        <w:rPr>
          <w:rFonts w:ascii="Times New Roman" w:hAnsi="Times New Roman" w:cs="Times New Roman"/>
          <w:spacing w:val="1"/>
          <w:sz w:val="28"/>
          <w:szCs w:val="28"/>
        </w:rPr>
        <w:t xml:space="preserve"> </w:t>
      </w:r>
      <w:r w:rsidR="00644A7F" w:rsidRPr="00644A7F">
        <w:rPr>
          <w:rFonts w:ascii="Times New Roman" w:hAnsi="Times New Roman" w:cs="Times New Roman"/>
          <w:sz w:val="28"/>
          <w:szCs w:val="28"/>
        </w:rPr>
        <w:t>горизонтального</w:t>
      </w:r>
      <w:r w:rsidR="00644A7F" w:rsidRPr="00644A7F">
        <w:rPr>
          <w:rFonts w:ascii="Times New Roman" w:hAnsi="Times New Roman" w:cs="Times New Roman"/>
          <w:spacing w:val="1"/>
          <w:sz w:val="28"/>
          <w:szCs w:val="28"/>
        </w:rPr>
        <w:t xml:space="preserve"> </w:t>
      </w:r>
      <w:r w:rsidR="00644A7F" w:rsidRPr="00644A7F">
        <w:rPr>
          <w:rFonts w:ascii="Times New Roman" w:hAnsi="Times New Roman" w:cs="Times New Roman"/>
          <w:sz w:val="28"/>
          <w:szCs w:val="28"/>
        </w:rPr>
        <w:t>напряжения</w:t>
      </w:r>
      <w:r w:rsidR="00644A7F" w:rsidRPr="00644A7F">
        <w:rPr>
          <w:rFonts w:ascii="Times New Roman" w:hAnsi="Times New Roman" w:cs="Times New Roman"/>
          <w:spacing w:val="1"/>
          <w:sz w:val="28"/>
          <w:szCs w:val="28"/>
        </w:rPr>
        <w:t xml:space="preserve"> </w:t>
      </w:r>
      <w:r w:rsidR="00644A7F" w:rsidRPr="00644A7F">
        <w:rPr>
          <w:rFonts w:ascii="Cambria Math" w:hAnsi="Cambria Math" w:cs="Cambria Math"/>
          <w:sz w:val="28"/>
          <w:szCs w:val="28"/>
        </w:rPr>
        <w:t>𝜎</w:t>
      </w:r>
      <w:r w:rsidR="00644A7F" w:rsidRPr="00644A7F">
        <w:rPr>
          <w:rFonts w:ascii="Times New Roman" w:hAnsi="Times New Roman" w:cs="Times New Roman"/>
          <w:sz w:val="28"/>
          <w:szCs w:val="28"/>
          <w:vertAlign w:val="subscript"/>
        </w:rPr>
        <w:t>1</w:t>
      </w:r>
      <w:r w:rsidR="00644A7F" w:rsidRPr="00644A7F">
        <w:rPr>
          <w:rFonts w:ascii="Times New Roman" w:hAnsi="Times New Roman" w:cs="Times New Roman"/>
          <w:sz w:val="28"/>
          <w:szCs w:val="28"/>
        </w:rPr>
        <w:t xml:space="preserve"> = 11,5 ± 2,5</w:t>
      </w:r>
      <w:r w:rsidR="00644A7F" w:rsidRPr="00644A7F">
        <w:rPr>
          <w:rFonts w:ascii="Times New Roman" w:hAnsi="Times New Roman" w:cs="Times New Roman"/>
          <w:spacing w:val="1"/>
          <w:sz w:val="28"/>
          <w:szCs w:val="28"/>
        </w:rPr>
        <w:t xml:space="preserve"> </w:t>
      </w:r>
      <w:r w:rsidR="00644A7F" w:rsidRPr="00644A7F">
        <w:rPr>
          <w:rFonts w:ascii="Times New Roman" w:hAnsi="Times New Roman" w:cs="Times New Roman"/>
          <w:sz w:val="28"/>
          <w:szCs w:val="28"/>
        </w:rPr>
        <w:t>МПа,</w:t>
      </w:r>
      <w:r w:rsidR="00644A7F" w:rsidRPr="00644A7F">
        <w:rPr>
          <w:rFonts w:ascii="Times New Roman" w:hAnsi="Times New Roman" w:cs="Times New Roman"/>
          <w:spacing w:val="1"/>
          <w:sz w:val="28"/>
          <w:szCs w:val="28"/>
        </w:rPr>
        <w:t xml:space="preserve"> </w:t>
      </w:r>
      <w:r w:rsidR="00644A7F" w:rsidRPr="00644A7F">
        <w:rPr>
          <w:rFonts w:ascii="Times New Roman" w:hAnsi="Times New Roman" w:cs="Times New Roman"/>
          <w:sz w:val="28"/>
          <w:szCs w:val="28"/>
        </w:rPr>
        <w:t>направление</w:t>
      </w:r>
      <w:r w:rsidR="00644A7F" w:rsidRPr="00644A7F">
        <w:rPr>
          <w:rFonts w:ascii="Times New Roman" w:hAnsi="Times New Roman" w:cs="Times New Roman"/>
          <w:spacing w:val="1"/>
          <w:sz w:val="28"/>
          <w:szCs w:val="28"/>
        </w:rPr>
        <w:t xml:space="preserve"> </w:t>
      </w:r>
      <w:r w:rsidR="00644A7F" w:rsidRPr="00644A7F">
        <w:rPr>
          <w:rFonts w:ascii="Times New Roman" w:hAnsi="Times New Roman" w:cs="Times New Roman"/>
          <w:sz w:val="28"/>
          <w:szCs w:val="28"/>
        </w:rPr>
        <w:t>максимального</w:t>
      </w:r>
      <w:r w:rsidR="00644A7F" w:rsidRPr="00644A7F">
        <w:rPr>
          <w:rFonts w:ascii="Times New Roman" w:hAnsi="Times New Roman" w:cs="Times New Roman"/>
          <w:spacing w:val="-2"/>
          <w:sz w:val="28"/>
          <w:szCs w:val="28"/>
        </w:rPr>
        <w:t xml:space="preserve"> </w:t>
      </w:r>
      <w:r w:rsidR="00644A7F" w:rsidRPr="00644A7F">
        <w:rPr>
          <w:rFonts w:ascii="Times New Roman" w:hAnsi="Times New Roman" w:cs="Times New Roman"/>
          <w:sz w:val="28"/>
          <w:szCs w:val="28"/>
        </w:rPr>
        <w:t>горизонтального</w:t>
      </w:r>
      <w:r w:rsidR="00644A7F" w:rsidRPr="00644A7F">
        <w:rPr>
          <w:rFonts w:ascii="Times New Roman" w:hAnsi="Times New Roman" w:cs="Times New Roman"/>
          <w:spacing w:val="-1"/>
          <w:sz w:val="28"/>
          <w:szCs w:val="28"/>
        </w:rPr>
        <w:t xml:space="preserve"> </w:t>
      </w:r>
      <w:r w:rsidR="00644A7F" w:rsidRPr="00644A7F">
        <w:rPr>
          <w:rFonts w:ascii="Times New Roman" w:hAnsi="Times New Roman" w:cs="Times New Roman"/>
          <w:sz w:val="28"/>
          <w:szCs w:val="28"/>
        </w:rPr>
        <w:t>напряжения</w:t>
      </w:r>
      <w:r w:rsidR="00644A7F" w:rsidRPr="00644A7F">
        <w:rPr>
          <w:rFonts w:ascii="Times New Roman" w:hAnsi="Times New Roman" w:cs="Times New Roman"/>
          <w:spacing w:val="-1"/>
          <w:sz w:val="28"/>
          <w:szCs w:val="28"/>
        </w:rPr>
        <w:t xml:space="preserve"> </w:t>
      </w:r>
      <w:r w:rsidR="00644A7F" w:rsidRPr="00644A7F">
        <w:rPr>
          <w:rFonts w:ascii="Cambria Math" w:hAnsi="Cambria Math" w:cs="Cambria Math"/>
          <w:sz w:val="28"/>
          <w:szCs w:val="28"/>
        </w:rPr>
        <w:t>𝜎</w:t>
      </w:r>
      <w:r w:rsidR="00644A7F" w:rsidRPr="00644A7F">
        <w:rPr>
          <w:rFonts w:ascii="Times New Roman" w:hAnsi="Times New Roman" w:cs="Times New Roman"/>
          <w:sz w:val="28"/>
          <w:szCs w:val="28"/>
          <w:vertAlign w:val="subscript"/>
        </w:rPr>
        <w:t>1</w:t>
      </w:r>
      <w:r w:rsidR="00644A7F" w:rsidRPr="00644A7F">
        <w:rPr>
          <w:rFonts w:ascii="Times New Roman" w:hAnsi="Times New Roman" w:cs="Times New Roman"/>
          <w:spacing w:val="12"/>
          <w:sz w:val="28"/>
          <w:szCs w:val="28"/>
        </w:rPr>
        <w:t xml:space="preserve"> </w:t>
      </w:r>
      <w:r w:rsidR="00644A7F" w:rsidRPr="00644A7F">
        <w:rPr>
          <w:rFonts w:ascii="Times New Roman" w:hAnsi="Times New Roman" w:cs="Times New Roman"/>
          <w:sz w:val="28"/>
          <w:szCs w:val="28"/>
        </w:rPr>
        <w:t>−</w:t>
      </w:r>
      <w:r w:rsidR="00644A7F" w:rsidRPr="00644A7F">
        <w:rPr>
          <w:rFonts w:ascii="Times New Roman" w:hAnsi="Times New Roman" w:cs="Times New Roman"/>
          <w:spacing w:val="-2"/>
          <w:sz w:val="28"/>
          <w:szCs w:val="28"/>
        </w:rPr>
        <w:t xml:space="preserve"> </w:t>
      </w:r>
      <w:r w:rsidR="00644A7F" w:rsidRPr="00644A7F">
        <w:rPr>
          <w:rFonts w:ascii="Cambria Math" w:hAnsi="Cambria Math" w:cs="Cambria Math"/>
          <w:sz w:val="28"/>
          <w:szCs w:val="28"/>
        </w:rPr>
        <w:t>𝑁</w:t>
      </w:r>
      <w:r w:rsidR="00644A7F" w:rsidRPr="00644A7F">
        <w:rPr>
          <w:rFonts w:ascii="Times New Roman" w:hAnsi="Times New Roman" w:cs="Times New Roman"/>
          <w:sz w:val="28"/>
          <w:szCs w:val="28"/>
        </w:rPr>
        <w:t>141</w:t>
      </w:r>
      <w:r w:rsidR="00644A7F" w:rsidRPr="00644A7F">
        <w:rPr>
          <w:rFonts w:ascii="Times New Roman" w:hAnsi="Times New Roman" w:cs="Times New Roman"/>
          <w:spacing w:val="-4"/>
          <w:sz w:val="28"/>
          <w:szCs w:val="28"/>
        </w:rPr>
        <w:t xml:space="preserve"> </w:t>
      </w:r>
      <w:r w:rsidR="00644A7F" w:rsidRPr="00644A7F">
        <w:rPr>
          <w:rFonts w:ascii="Times New Roman" w:hAnsi="Times New Roman" w:cs="Times New Roman"/>
          <w:sz w:val="28"/>
          <w:szCs w:val="28"/>
        </w:rPr>
        <w:t>±</w:t>
      </w:r>
      <w:r w:rsidR="00644A7F" w:rsidRPr="00644A7F">
        <w:rPr>
          <w:rFonts w:ascii="Times New Roman" w:hAnsi="Times New Roman" w:cs="Times New Roman"/>
          <w:spacing w:val="-2"/>
          <w:sz w:val="28"/>
          <w:szCs w:val="28"/>
        </w:rPr>
        <w:t xml:space="preserve"> </w:t>
      </w:r>
      <w:r w:rsidR="00644A7F" w:rsidRPr="00644A7F">
        <w:rPr>
          <w:rFonts w:ascii="Times New Roman" w:hAnsi="Times New Roman" w:cs="Times New Roman"/>
          <w:sz w:val="28"/>
          <w:szCs w:val="28"/>
        </w:rPr>
        <w:t>20</w:t>
      </w:r>
      <w:r w:rsidR="00644A7F" w:rsidRPr="00644A7F">
        <w:rPr>
          <w:rFonts w:ascii="Times New Roman" w:hAnsi="Times New Roman" w:cs="Times New Roman"/>
          <w:spacing w:val="7"/>
          <w:sz w:val="28"/>
          <w:szCs w:val="28"/>
        </w:rPr>
        <w:t xml:space="preserve"> </w:t>
      </w:r>
      <w:r w:rsidR="00644A7F" w:rsidRPr="00644A7F">
        <w:rPr>
          <w:rFonts w:ascii="Times New Roman" w:hAnsi="Times New Roman" w:cs="Times New Roman"/>
          <w:sz w:val="28"/>
          <w:szCs w:val="28"/>
        </w:rPr>
        <w:t>градусов</w:t>
      </w:r>
      <w:r w:rsidR="00644A7F" w:rsidRPr="00644A7F">
        <w:rPr>
          <w:rFonts w:ascii="Times New Roman" w:hAnsi="Times New Roman" w:cs="Times New Roman"/>
          <w:spacing w:val="-2"/>
          <w:sz w:val="28"/>
          <w:szCs w:val="28"/>
        </w:rPr>
        <w:t xml:space="preserve"> </w:t>
      </w:r>
      <w:r w:rsidR="00A45AC3">
        <w:rPr>
          <w:rFonts w:ascii="Times New Roman" w:hAnsi="Times New Roman" w:cs="Times New Roman"/>
          <w:spacing w:val="-2"/>
          <w:sz w:val="28"/>
          <w:szCs w:val="28"/>
        </w:rPr>
        <w:t>(</w:t>
      </w:r>
      <w:proofErr w:type="spellStart"/>
      <w:r w:rsidR="00A45AC3" w:rsidRPr="00A45AC3">
        <w:rPr>
          <w:rFonts w:ascii="Times New Roman" w:hAnsi="Times New Roman" w:cs="Times New Roman"/>
          <w:position w:val="1"/>
          <w:sz w:val="28"/>
          <w:szCs w:val="28"/>
        </w:rPr>
        <w:t>θ</w:t>
      </w:r>
      <w:r w:rsidR="00A45AC3" w:rsidRPr="00644A7F">
        <w:rPr>
          <w:rFonts w:ascii="Times New Roman" w:hAnsi="Times New Roman" w:cs="Times New Roman"/>
          <w:position w:val="1"/>
          <w:sz w:val="28"/>
          <w:szCs w:val="28"/>
          <w:vertAlign w:val="subscript"/>
        </w:rPr>
        <w:t>SH</w:t>
      </w:r>
      <w:proofErr w:type="spellEnd"/>
      <w:r w:rsidR="00644A7F" w:rsidRPr="00644A7F">
        <w:rPr>
          <w:rFonts w:ascii="Times New Roman" w:hAnsi="Times New Roman" w:cs="Times New Roman"/>
          <w:sz w:val="28"/>
          <w:szCs w:val="28"/>
        </w:rPr>
        <w:t>)</w:t>
      </w:r>
      <w:r w:rsidR="007F2C3A">
        <w:rPr>
          <w:rFonts w:ascii="Times New Roman" w:hAnsi="Times New Roman" w:cs="Times New Roman"/>
          <w:sz w:val="28"/>
          <w:szCs w:val="28"/>
        </w:rPr>
        <w:t>;</w:t>
      </w:r>
    </w:p>
    <w:p w14:paraId="345F411E" w14:textId="002D05D8" w:rsidR="00644A7F" w:rsidRPr="00644A7F" w:rsidRDefault="007F2C3A" w:rsidP="00A45AC3">
      <w:pPr>
        <w:pStyle w:val="a7"/>
        <w:widowControl w:val="0"/>
        <w:numPr>
          <w:ilvl w:val="0"/>
          <w:numId w:val="3"/>
        </w:numPr>
        <w:tabs>
          <w:tab w:val="left" w:pos="709"/>
        </w:tabs>
        <w:autoSpaceDE w:val="0"/>
        <w:autoSpaceDN w:val="0"/>
        <w:spacing w:after="0" w:line="240" w:lineRule="auto"/>
        <w:ind w:left="0" w:firstLine="0"/>
        <w:contextualSpacing w:val="0"/>
        <w:jc w:val="both"/>
        <w:rPr>
          <w:rFonts w:ascii="Times New Roman" w:hAnsi="Times New Roman" w:cs="Times New Roman"/>
          <w:sz w:val="28"/>
          <w:szCs w:val="28"/>
        </w:rPr>
      </w:pPr>
      <w:r>
        <w:rPr>
          <w:rFonts w:ascii="Times New Roman" w:hAnsi="Times New Roman" w:cs="Times New Roman"/>
          <w:sz w:val="28"/>
          <w:szCs w:val="28"/>
        </w:rPr>
        <w:t>с</w:t>
      </w:r>
      <w:r w:rsidR="00644A7F" w:rsidRPr="00644A7F">
        <w:rPr>
          <w:rFonts w:ascii="Times New Roman" w:hAnsi="Times New Roman" w:cs="Times New Roman"/>
          <w:sz w:val="28"/>
          <w:szCs w:val="28"/>
        </w:rPr>
        <w:t>огласно</w:t>
      </w:r>
      <w:r w:rsidR="00644A7F" w:rsidRPr="00644A7F">
        <w:rPr>
          <w:rFonts w:ascii="Times New Roman" w:hAnsi="Times New Roman" w:cs="Times New Roman"/>
          <w:spacing w:val="1"/>
          <w:sz w:val="28"/>
          <w:szCs w:val="28"/>
        </w:rPr>
        <w:t xml:space="preserve"> </w:t>
      </w:r>
      <w:r w:rsidR="00644A7F" w:rsidRPr="00644A7F">
        <w:rPr>
          <w:rFonts w:ascii="Times New Roman" w:hAnsi="Times New Roman" w:cs="Times New Roman"/>
          <w:sz w:val="28"/>
          <w:szCs w:val="28"/>
        </w:rPr>
        <w:t>полученным</w:t>
      </w:r>
      <w:r w:rsidR="00644A7F" w:rsidRPr="00644A7F">
        <w:rPr>
          <w:rFonts w:ascii="Times New Roman" w:hAnsi="Times New Roman" w:cs="Times New Roman"/>
          <w:spacing w:val="1"/>
          <w:sz w:val="28"/>
          <w:szCs w:val="28"/>
        </w:rPr>
        <w:t xml:space="preserve"> </w:t>
      </w:r>
      <w:r w:rsidR="00644A7F" w:rsidRPr="00644A7F">
        <w:rPr>
          <w:rFonts w:ascii="Times New Roman" w:hAnsi="Times New Roman" w:cs="Times New Roman"/>
          <w:sz w:val="28"/>
          <w:szCs w:val="28"/>
        </w:rPr>
        <w:t>данным</w:t>
      </w:r>
      <w:r w:rsidR="00644A7F" w:rsidRPr="00644A7F">
        <w:rPr>
          <w:rFonts w:ascii="Times New Roman" w:hAnsi="Times New Roman" w:cs="Times New Roman"/>
          <w:spacing w:val="1"/>
          <w:sz w:val="28"/>
          <w:szCs w:val="28"/>
        </w:rPr>
        <w:t xml:space="preserve"> </w:t>
      </w:r>
      <w:r w:rsidR="00644A7F" w:rsidRPr="00644A7F">
        <w:rPr>
          <w:rFonts w:ascii="Times New Roman" w:hAnsi="Times New Roman" w:cs="Times New Roman"/>
          <w:sz w:val="28"/>
          <w:szCs w:val="28"/>
        </w:rPr>
        <w:t>поле</w:t>
      </w:r>
      <w:r w:rsidR="00644A7F" w:rsidRPr="00644A7F">
        <w:rPr>
          <w:rFonts w:ascii="Times New Roman" w:hAnsi="Times New Roman" w:cs="Times New Roman"/>
          <w:spacing w:val="1"/>
          <w:sz w:val="28"/>
          <w:szCs w:val="28"/>
        </w:rPr>
        <w:t xml:space="preserve"> </w:t>
      </w:r>
      <w:r w:rsidR="00644A7F" w:rsidRPr="00644A7F">
        <w:rPr>
          <w:rFonts w:ascii="Times New Roman" w:hAnsi="Times New Roman" w:cs="Times New Roman"/>
          <w:sz w:val="28"/>
          <w:szCs w:val="28"/>
        </w:rPr>
        <w:t>напряжений</w:t>
      </w:r>
      <w:r w:rsidR="00644A7F" w:rsidRPr="00644A7F">
        <w:rPr>
          <w:rFonts w:ascii="Times New Roman" w:hAnsi="Times New Roman" w:cs="Times New Roman"/>
          <w:spacing w:val="1"/>
          <w:sz w:val="28"/>
          <w:szCs w:val="28"/>
        </w:rPr>
        <w:t xml:space="preserve"> </w:t>
      </w:r>
      <w:r w:rsidR="00644A7F" w:rsidRPr="00644A7F">
        <w:rPr>
          <w:rFonts w:ascii="Times New Roman" w:hAnsi="Times New Roman" w:cs="Times New Roman"/>
          <w:sz w:val="28"/>
          <w:szCs w:val="28"/>
        </w:rPr>
        <w:t>можно</w:t>
      </w:r>
      <w:r w:rsidR="00644A7F" w:rsidRPr="00644A7F">
        <w:rPr>
          <w:rFonts w:ascii="Times New Roman" w:hAnsi="Times New Roman" w:cs="Times New Roman"/>
          <w:spacing w:val="1"/>
          <w:sz w:val="28"/>
          <w:szCs w:val="28"/>
        </w:rPr>
        <w:t xml:space="preserve"> </w:t>
      </w:r>
      <w:r w:rsidR="00644A7F" w:rsidRPr="00644A7F">
        <w:rPr>
          <w:rFonts w:ascii="Times New Roman" w:hAnsi="Times New Roman" w:cs="Times New Roman"/>
          <w:sz w:val="28"/>
          <w:szCs w:val="28"/>
        </w:rPr>
        <w:t>охарактеризовать</w:t>
      </w:r>
      <w:r w:rsidR="00644A7F" w:rsidRPr="00644A7F">
        <w:rPr>
          <w:rFonts w:ascii="Times New Roman" w:hAnsi="Times New Roman" w:cs="Times New Roman"/>
          <w:spacing w:val="-67"/>
          <w:sz w:val="28"/>
          <w:szCs w:val="28"/>
        </w:rPr>
        <w:t xml:space="preserve"> </w:t>
      </w:r>
      <w:r w:rsidR="00644A7F" w:rsidRPr="00644A7F">
        <w:rPr>
          <w:rFonts w:ascii="Times New Roman" w:hAnsi="Times New Roman" w:cs="Times New Roman"/>
          <w:sz w:val="28"/>
          <w:szCs w:val="28"/>
        </w:rPr>
        <w:t>соотношением</w:t>
      </w:r>
      <w:r w:rsidR="00644A7F" w:rsidRPr="00644A7F">
        <w:rPr>
          <w:rFonts w:ascii="Times New Roman" w:hAnsi="Times New Roman" w:cs="Times New Roman"/>
          <w:spacing w:val="1"/>
          <w:sz w:val="28"/>
          <w:szCs w:val="28"/>
        </w:rPr>
        <w:t xml:space="preserve"> </w:t>
      </w:r>
      <w:r w:rsidR="00644A7F" w:rsidRPr="00644A7F">
        <w:rPr>
          <w:rFonts w:ascii="Times New Roman" w:hAnsi="Times New Roman" w:cs="Times New Roman"/>
          <w:sz w:val="28"/>
          <w:szCs w:val="28"/>
        </w:rPr>
        <w:t>главных</w:t>
      </w:r>
      <w:r w:rsidR="00644A7F" w:rsidRPr="00644A7F">
        <w:rPr>
          <w:rFonts w:ascii="Times New Roman" w:hAnsi="Times New Roman" w:cs="Times New Roman"/>
          <w:spacing w:val="1"/>
          <w:sz w:val="28"/>
          <w:szCs w:val="28"/>
        </w:rPr>
        <w:t xml:space="preserve"> </w:t>
      </w:r>
      <w:r w:rsidR="00644A7F" w:rsidRPr="00644A7F">
        <w:rPr>
          <w:rFonts w:ascii="Times New Roman" w:hAnsi="Times New Roman" w:cs="Times New Roman"/>
          <w:sz w:val="28"/>
          <w:szCs w:val="28"/>
        </w:rPr>
        <w:t>напряжений</w:t>
      </w:r>
      <w:r w:rsidR="00644A7F" w:rsidRPr="00644A7F">
        <w:rPr>
          <w:rFonts w:ascii="Times New Roman" w:hAnsi="Times New Roman" w:cs="Times New Roman"/>
          <w:spacing w:val="1"/>
          <w:sz w:val="28"/>
          <w:szCs w:val="28"/>
        </w:rPr>
        <w:t xml:space="preserve"> </w:t>
      </w:r>
      <w:r w:rsidR="00644A7F" w:rsidRPr="00644A7F">
        <w:rPr>
          <w:rFonts w:ascii="Cambria Math" w:eastAsia="Cambria Math" w:hAnsi="Cambria Math" w:cs="Cambria Math"/>
          <w:sz w:val="28"/>
          <w:szCs w:val="28"/>
        </w:rPr>
        <w:t>𝜎</w:t>
      </w:r>
      <w:r w:rsidR="00644A7F" w:rsidRPr="00644A7F">
        <w:rPr>
          <w:rFonts w:ascii="Times New Roman" w:eastAsia="Cambria Math" w:hAnsi="Times New Roman" w:cs="Times New Roman"/>
          <w:sz w:val="28"/>
          <w:szCs w:val="28"/>
          <w:vertAlign w:val="subscript"/>
        </w:rPr>
        <w:t>1</w:t>
      </w:r>
      <w:r w:rsidR="00644A7F" w:rsidRPr="00644A7F">
        <w:rPr>
          <w:rFonts w:ascii="Times New Roman" w:eastAsia="Cambria Math" w:hAnsi="Times New Roman" w:cs="Times New Roman"/>
          <w:sz w:val="28"/>
          <w:szCs w:val="28"/>
        </w:rPr>
        <w:t xml:space="preserve"> ≈ </w:t>
      </w:r>
      <w:r w:rsidR="00644A7F" w:rsidRPr="00644A7F">
        <w:rPr>
          <w:rFonts w:ascii="Cambria Math" w:eastAsia="Cambria Math" w:hAnsi="Cambria Math" w:cs="Cambria Math"/>
          <w:sz w:val="28"/>
          <w:szCs w:val="28"/>
        </w:rPr>
        <w:t>𝜎</w:t>
      </w:r>
      <w:proofErr w:type="gramStart"/>
      <w:r w:rsidR="00644A7F" w:rsidRPr="00644A7F">
        <w:rPr>
          <w:rFonts w:ascii="Times New Roman" w:eastAsia="Cambria Math" w:hAnsi="Times New Roman" w:cs="Times New Roman"/>
          <w:sz w:val="28"/>
          <w:szCs w:val="28"/>
          <w:vertAlign w:val="subscript"/>
        </w:rPr>
        <w:t>2</w:t>
      </w:r>
      <w:r w:rsidR="00644A7F" w:rsidRPr="00644A7F">
        <w:rPr>
          <w:rFonts w:ascii="Times New Roman" w:eastAsia="Cambria Math" w:hAnsi="Times New Roman" w:cs="Times New Roman"/>
          <w:sz w:val="28"/>
          <w:szCs w:val="28"/>
        </w:rPr>
        <w:t xml:space="preserve"> &gt;</w:t>
      </w:r>
      <w:proofErr w:type="gramEnd"/>
      <w:r w:rsidR="00644A7F" w:rsidRPr="00644A7F">
        <w:rPr>
          <w:rFonts w:ascii="Times New Roman" w:eastAsia="Cambria Math" w:hAnsi="Times New Roman" w:cs="Times New Roman"/>
          <w:sz w:val="28"/>
          <w:szCs w:val="28"/>
        </w:rPr>
        <w:t xml:space="preserve"> </w:t>
      </w:r>
      <w:r w:rsidR="00644A7F" w:rsidRPr="00644A7F">
        <w:rPr>
          <w:rFonts w:ascii="Cambria Math" w:eastAsia="Cambria Math" w:hAnsi="Cambria Math" w:cs="Cambria Math"/>
          <w:sz w:val="28"/>
          <w:szCs w:val="28"/>
        </w:rPr>
        <w:t>𝜎</w:t>
      </w:r>
      <w:r w:rsidR="00644A7F" w:rsidRPr="00644A7F">
        <w:rPr>
          <w:rFonts w:ascii="Times New Roman" w:eastAsia="Cambria Math" w:hAnsi="Times New Roman" w:cs="Times New Roman"/>
          <w:sz w:val="28"/>
          <w:szCs w:val="28"/>
          <w:vertAlign w:val="subscript"/>
        </w:rPr>
        <w:t>3</w:t>
      </w:r>
      <w:r w:rsidR="00644A7F" w:rsidRPr="00644A7F">
        <w:rPr>
          <w:rFonts w:ascii="Times New Roman" w:hAnsi="Times New Roman" w:cs="Times New Roman"/>
          <w:sz w:val="28"/>
          <w:szCs w:val="28"/>
        </w:rPr>
        <w:t>.</w:t>
      </w:r>
      <w:r w:rsidR="00644A7F" w:rsidRPr="00644A7F">
        <w:rPr>
          <w:rFonts w:ascii="Times New Roman" w:hAnsi="Times New Roman" w:cs="Times New Roman"/>
          <w:spacing w:val="1"/>
          <w:sz w:val="28"/>
          <w:szCs w:val="28"/>
        </w:rPr>
        <w:t xml:space="preserve"> </w:t>
      </w:r>
      <w:r w:rsidR="00644A7F" w:rsidRPr="00644A7F">
        <w:rPr>
          <w:rFonts w:ascii="Times New Roman" w:hAnsi="Times New Roman" w:cs="Times New Roman"/>
          <w:sz w:val="28"/>
          <w:szCs w:val="28"/>
        </w:rPr>
        <w:t>Направление</w:t>
      </w:r>
      <w:r w:rsidR="00644A7F" w:rsidRPr="00644A7F">
        <w:rPr>
          <w:rFonts w:ascii="Times New Roman" w:hAnsi="Times New Roman" w:cs="Times New Roman"/>
          <w:spacing w:val="1"/>
          <w:sz w:val="28"/>
          <w:szCs w:val="28"/>
        </w:rPr>
        <w:t xml:space="preserve"> </w:t>
      </w:r>
      <w:r w:rsidR="00644A7F" w:rsidRPr="00644A7F">
        <w:rPr>
          <w:rFonts w:ascii="Times New Roman" w:hAnsi="Times New Roman" w:cs="Times New Roman"/>
          <w:sz w:val="28"/>
          <w:szCs w:val="28"/>
        </w:rPr>
        <w:t>действия</w:t>
      </w:r>
      <w:r w:rsidR="00644A7F" w:rsidRPr="00644A7F">
        <w:rPr>
          <w:rFonts w:ascii="Times New Roman" w:hAnsi="Times New Roman" w:cs="Times New Roman"/>
          <w:spacing w:val="1"/>
          <w:sz w:val="28"/>
          <w:szCs w:val="28"/>
        </w:rPr>
        <w:t xml:space="preserve"> </w:t>
      </w:r>
      <w:r w:rsidR="00644A7F" w:rsidRPr="00644A7F">
        <w:rPr>
          <w:rFonts w:ascii="Times New Roman" w:hAnsi="Times New Roman" w:cs="Times New Roman"/>
          <w:sz w:val="28"/>
          <w:szCs w:val="28"/>
        </w:rPr>
        <w:t>максимального</w:t>
      </w:r>
      <w:r w:rsidR="00644A7F" w:rsidRPr="00644A7F">
        <w:rPr>
          <w:rFonts w:ascii="Times New Roman" w:hAnsi="Times New Roman" w:cs="Times New Roman"/>
          <w:spacing w:val="-1"/>
          <w:sz w:val="28"/>
          <w:szCs w:val="28"/>
        </w:rPr>
        <w:t xml:space="preserve"> </w:t>
      </w:r>
      <w:r w:rsidR="00644A7F" w:rsidRPr="00644A7F">
        <w:rPr>
          <w:rFonts w:ascii="Times New Roman" w:hAnsi="Times New Roman" w:cs="Times New Roman"/>
          <w:sz w:val="28"/>
          <w:szCs w:val="28"/>
        </w:rPr>
        <w:t>главного</w:t>
      </w:r>
      <w:r w:rsidR="00644A7F" w:rsidRPr="00644A7F">
        <w:rPr>
          <w:rFonts w:ascii="Times New Roman" w:hAnsi="Times New Roman" w:cs="Times New Roman"/>
          <w:spacing w:val="-1"/>
          <w:sz w:val="28"/>
          <w:szCs w:val="28"/>
        </w:rPr>
        <w:t xml:space="preserve"> </w:t>
      </w:r>
      <w:r w:rsidR="00644A7F" w:rsidRPr="00644A7F">
        <w:rPr>
          <w:rFonts w:ascii="Times New Roman" w:hAnsi="Times New Roman" w:cs="Times New Roman"/>
          <w:sz w:val="28"/>
          <w:szCs w:val="28"/>
        </w:rPr>
        <w:t>напряжения</w:t>
      </w:r>
      <w:r w:rsidR="00644A7F" w:rsidRPr="00644A7F">
        <w:rPr>
          <w:rFonts w:ascii="Times New Roman" w:hAnsi="Times New Roman" w:cs="Times New Roman"/>
          <w:spacing w:val="-1"/>
          <w:sz w:val="28"/>
          <w:szCs w:val="28"/>
        </w:rPr>
        <w:t xml:space="preserve"> </w:t>
      </w:r>
      <w:r w:rsidR="00644A7F" w:rsidRPr="00644A7F">
        <w:rPr>
          <w:rFonts w:ascii="Times New Roman" w:hAnsi="Times New Roman" w:cs="Times New Roman"/>
          <w:sz w:val="28"/>
          <w:szCs w:val="28"/>
        </w:rPr>
        <w:t>как</w:t>
      </w:r>
      <w:r w:rsidR="00644A7F" w:rsidRPr="00644A7F">
        <w:rPr>
          <w:rFonts w:ascii="Times New Roman" w:hAnsi="Times New Roman" w:cs="Times New Roman"/>
          <w:spacing w:val="-1"/>
          <w:sz w:val="28"/>
          <w:szCs w:val="28"/>
        </w:rPr>
        <w:t xml:space="preserve"> </w:t>
      </w:r>
      <w:r w:rsidR="00644A7F" w:rsidRPr="00644A7F">
        <w:rPr>
          <w:rFonts w:ascii="Times New Roman" w:hAnsi="Times New Roman" w:cs="Times New Roman"/>
          <w:sz w:val="28"/>
          <w:szCs w:val="28"/>
        </w:rPr>
        <w:t>Северо-Западное-Юго-Восточное.</w:t>
      </w:r>
    </w:p>
    <w:p w14:paraId="488C03C1" w14:textId="6BB5837C" w:rsidR="00644A7F" w:rsidRDefault="007F2C3A" w:rsidP="00A45AC3">
      <w:pPr>
        <w:pStyle w:val="a9"/>
        <w:spacing w:after="0"/>
        <w:ind w:firstLine="709"/>
        <w:jc w:val="both"/>
        <w:rPr>
          <w:sz w:val="28"/>
          <w:szCs w:val="28"/>
        </w:rPr>
      </w:pPr>
      <w:r>
        <w:rPr>
          <w:sz w:val="28"/>
          <w:szCs w:val="28"/>
        </w:rPr>
        <w:t>- у</w:t>
      </w:r>
      <w:r w:rsidR="00644A7F" w:rsidRPr="00644A7F">
        <w:rPr>
          <w:sz w:val="28"/>
          <w:szCs w:val="28"/>
        </w:rPr>
        <w:t>чет</w:t>
      </w:r>
      <w:r w:rsidR="00644A7F" w:rsidRPr="00644A7F">
        <w:rPr>
          <w:spacing w:val="1"/>
          <w:sz w:val="28"/>
          <w:szCs w:val="28"/>
        </w:rPr>
        <w:t xml:space="preserve"> </w:t>
      </w:r>
      <w:r w:rsidR="00644A7F" w:rsidRPr="00644A7F">
        <w:rPr>
          <w:sz w:val="28"/>
          <w:szCs w:val="28"/>
        </w:rPr>
        <w:t>неравномерности</w:t>
      </w:r>
      <w:r w:rsidR="00644A7F" w:rsidRPr="00644A7F">
        <w:rPr>
          <w:spacing w:val="1"/>
          <w:sz w:val="28"/>
          <w:szCs w:val="28"/>
        </w:rPr>
        <w:t xml:space="preserve"> </w:t>
      </w:r>
      <w:r w:rsidR="00644A7F" w:rsidRPr="00644A7F">
        <w:rPr>
          <w:sz w:val="28"/>
          <w:szCs w:val="28"/>
        </w:rPr>
        <w:t>распределения</w:t>
      </w:r>
      <w:r w:rsidR="00644A7F" w:rsidRPr="00644A7F">
        <w:rPr>
          <w:spacing w:val="1"/>
          <w:sz w:val="28"/>
          <w:szCs w:val="28"/>
        </w:rPr>
        <w:t xml:space="preserve"> </w:t>
      </w:r>
      <w:r w:rsidR="00644A7F" w:rsidRPr="00644A7F">
        <w:rPr>
          <w:sz w:val="28"/>
          <w:szCs w:val="28"/>
        </w:rPr>
        <w:t>горизонтальных</w:t>
      </w:r>
      <w:r w:rsidR="00644A7F" w:rsidRPr="00644A7F">
        <w:rPr>
          <w:spacing w:val="1"/>
          <w:sz w:val="28"/>
          <w:szCs w:val="28"/>
        </w:rPr>
        <w:t xml:space="preserve"> </w:t>
      </w:r>
      <w:r w:rsidR="00644A7F" w:rsidRPr="00644A7F">
        <w:rPr>
          <w:sz w:val="28"/>
          <w:szCs w:val="28"/>
        </w:rPr>
        <w:t>и</w:t>
      </w:r>
      <w:r w:rsidR="00644A7F" w:rsidRPr="00644A7F">
        <w:rPr>
          <w:spacing w:val="1"/>
          <w:sz w:val="28"/>
          <w:szCs w:val="28"/>
        </w:rPr>
        <w:t xml:space="preserve"> </w:t>
      </w:r>
      <w:r w:rsidR="00644A7F" w:rsidRPr="00644A7F">
        <w:rPr>
          <w:sz w:val="28"/>
          <w:szCs w:val="28"/>
        </w:rPr>
        <w:t>вертикальных</w:t>
      </w:r>
      <w:r w:rsidR="00644A7F" w:rsidRPr="00644A7F">
        <w:rPr>
          <w:spacing w:val="-67"/>
          <w:sz w:val="28"/>
          <w:szCs w:val="28"/>
        </w:rPr>
        <w:t xml:space="preserve"> </w:t>
      </w:r>
      <w:r w:rsidR="00644A7F" w:rsidRPr="00644A7F">
        <w:rPr>
          <w:sz w:val="28"/>
          <w:szCs w:val="28"/>
        </w:rPr>
        <w:t>напряжений</w:t>
      </w:r>
      <w:r w:rsidR="00644A7F" w:rsidRPr="00644A7F">
        <w:rPr>
          <w:spacing w:val="1"/>
          <w:sz w:val="28"/>
          <w:szCs w:val="28"/>
        </w:rPr>
        <w:t xml:space="preserve"> </w:t>
      </w:r>
      <w:r w:rsidR="00644A7F" w:rsidRPr="00644A7F">
        <w:rPr>
          <w:sz w:val="28"/>
          <w:szCs w:val="28"/>
        </w:rPr>
        <w:t>позволит</w:t>
      </w:r>
      <w:r w:rsidR="00644A7F" w:rsidRPr="00644A7F">
        <w:rPr>
          <w:spacing w:val="1"/>
          <w:sz w:val="28"/>
          <w:szCs w:val="28"/>
        </w:rPr>
        <w:t xml:space="preserve"> </w:t>
      </w:r>
      <w:r w:rsidR="00644A7F" w:rsidRPr="00644A7F">
        <w:rPr>
          <w:sz w:val="28"/>
          <w:szCs w:val="28"/>
        </w:rPr>
        <w:t>повысить</w:t>
      </w:r>
      <w:r w:rsidR="00644A7F" w:rsidRPr="00644A7F">
        <w:rPr>
          <w:spacing w:val="1"/>
          <w:sz w:val="28"/>
          <w:szCs w:val="28"/>
        </w:rPr>
        <w:t xml:space="preserve"> </w:t>
      </w:r>
      <w:r w:rsidR="00144BE7" w:rsidRPr="00644A7F">
        <w:rPr>
          <w:sz w:val="28"/>
          <w:szCs w:val="28"/>
        </w:rPr>
        <w:t>безопасность</w:t>
      </w:r>
      <w:r w:rsidR="00644A7F" w:rsidRPr="00644A7F">
        <w:rPr>
          <w:spacing w:val="1"/>
          <w:sz w:val="28"/>
          <w:szCs w:val="28"/>
        </w:rPr>
        <w:t xml:space="preserve"> </w:t>
      </w:r>
      <w:r w:rsidR="00644A7F" w:rsidRPr="00644A7F">
        <w:rPr>
          <w:sz w:val="28"/>
          <w:szCs w:val="28"/>
        </w:rPr>
        <w:t>проведения</w:t>
      </w:r>
      <w:r w:rsidR="00644A7F" w:rsidRPr="00644A7F">
        <w:rPr>
          <w:spacing w:val="1"/>
          <w:sz w:val="28"/>
          <w:szCs w:val="28"/>
        </w:rPr>
        <w:t xml:space="preserve"> </w:t>
      </w:r>
      <w:r w:rsidR="00644A7F" w:rsidRPr="00644A7F">
        <w:rPr>
          <w:sz w:val="28"/>
          <w:szCs w:val="28"/>
        </w:rPr>
        <w:t>горных</w:t>
      </w:r>
      <w:r w:rsidR="00644A7F" w:rsidRPr="00644A7F">
        <w:rPr>
          <w:spacing w:val="1"/>
          <w:sz w:val="28"/>
          <w:szCs w:val="28"/>
        </w:rPr>
        <w:t xml:space="preserve"> </w:t>
      </w:r>
      <w:r w:rsidR="00644A7F" w:rsidRPr="00644A7F">
        <w:rPr>
          <w:sz w:val="28"/>
          <w:szCs w:val="28"/>
        </w:rPr>
        <w:t>работ</w:t>
      </w:r>
      <w:r w:rsidR="00644A7F" w:rsidRPr="00644A7F">
        <w:rPr>
          <w:spacing w:val="1"/>
          <w:sz w:val="28"/>
          <w:szCs w:val="28"/>
        </w:rPr>
        <w:t xml:space="preserve"> </w:t>
      </w:r>
      <w:r w:rsidR="00644A7F" w:rsidRPr="00644A7F">
        <w:rPr>
          <w:sz w:val="28"/>
          <w:szCs w:val="28"/>
        </w:rPr>
        <w:t>и</w:t>
      </w:r>
      <w:r>
        <w:rPr>
          <w:sz w:val="28"/>
          <w:szCs w:val="28"/>
        </w:rPr>
        <w:t xml:space="preserve"> повысить достоверность полученных </w:t>
      </w:r>
      <w:r w:rsidR="007678E1">
        <w:rPr>
          <w:sz w:val="28"/>
          <w:szCs w:val="28"/>
        </w:rPr>
        <w:t xml:space="preserve">результатов </w:t>
      </w:r>
      <w:r>
        <w:rPr>
          <w:sz w:val="28"/>
          <w:szCs w:val="28"/>
        </w:rPr>
        <w:t>методами численных анализов на основе моделирования массива горных пород с помощью высокоточных программ.</w:t>
      </w:r>
    </w:p>
    <w:p w14:paraId="1691E17D" w14:textId="758432C7" w:rsidR="00A1326F" w:rsidRDefault="00A1326F" w:rsidP="00A45AC3">
      <w:pPr>
        <w:pStyle w:val="a9"/>
        <w:spacing w:after="0"/>
        <w:ind w:firstLine="709"/>
        <w:jc w:val="both"/>
        <w:rPr>
          <w:sz w:val="28"/>
          <w:szCs w:val="28"/>
        </w:rPr>
      </w:pPr>
    </w:p>
    <w:p w14:paraId="30D08144" w14:textId="77777777" w:rsidR="003D79B7" w:rsidRDefault="003D79B7" w:rsidP="00B14436">
      <w:pPr>
        <w:ind w:right="-2"/>
      </w:pPr>
      <w:r>
        <w:br w:type="page"/>
      </w:r>
    </w:p>
    <w:p w14:paraId="6ED6C698" w14:textId="59419EA3" w:rsidR="007B660B" w:rsidRDefault="00314017" w:rsidP="003F15CD">
      <w:pPr>
        <w:ind w:firstLine="709"/>
        <w:jc w:val="both"/>
        <w:rPr>
          <w:b/>
          <w:sz w:val="28"/>
        </w:rPr>
      </w:pPr>
      <w:r w:rsidRPr="00165714">
        <w:rPr>
          <w:b/>
          <w:sz w:val="28"/>
        </w:rPr>
        <w:lastRenderedPageBreak/>
        <w:t xml:space="preserve">3 </w:t>
      </w:r>
      <w:r w:rsidR="003F15CD" w:rsidRPr="003F15CD">
        <w:rPr>
          <w:b/>
          <w:sz w:val="28"/>
        </w:rPr>
        <w:t>ГЕОМЕХАНИЧЕСКОЕ ЗОНИРОВАНИЕ УЧАСТКОВ</w:t>
      </w:r>
    </w:p>
    <w:p w14:paraId="456FAB1B" w14:textId="6F6D571A" w:rsidR="003F15CD" w:rsidRDefault="003F15CD" w:rsidP="003F15CD">
      <w:pPr>
        <w:ind w:firstLine="709"/>
        <w:jc w:val="both"/>
        <w:rPr>
          <w:bCs/>
          <w:sz w:val="28"/>
        </w:rPr>
      </w:pPr>
    </w:p>
    <w:p w14:paraId="50B37CAD" w14:textId="77777777" w:rsidR="002D2D74" w:rsidRDefault="002D2D74" w:rsidP="003F15CD">
      <w:pPr>
        <w:ind w:firstLine="709"/>
        <w:jc w:val="both"/>
        <w:rPr>
          <w:bCs/>
          <w:sz w:val="28"/>
        </w:rPr>
      </w:pPr>
    </w:p>
    <w:p w14:paraId="0E29E33F" w14:textId="1402B995" w:rsidR="00D56A3B" w:rsidRDefault="00D56A3B" w:rsidP="00D56A3B">
      <w:pPr>
        <w:ind w:firstLine="709"/>
        <w:jc w:val="both"/>
        <w:rPr>
          <w:b/>
          <w:sz w:val="28"/>
          <w:lang w:val="kk-KZ"/>
        </w:rPr>
      </w:pPr>
      <w:r>
        <w:rPr>
          <w:b/>
          <w:sz w:val="28"/>
        </w:rPr>
        <w:t>3</w:t>
      </w:r>
      <w:r w:rsidRPr="00884DA7">
        <w:rPr>
          <w:b/>
          <w:sz w:val="28"/>
        </w:rPr>
        <w:t xml:space="preserve">.1 </w:t>
      </w:r>
      <w:r>
        <w:rPr>
          <w:b/>
          <w:sz w:val="28"/>
          <w:lang w:val="kk-KZ"/>
        </w:rPr>
        <w:t>Геотехническое картирование массива горных пород</w:t>
      </w:r>
      <w:r w:rsidR="001D4778">
        <w:rPr>
          <w:b/>
          <w:sz w:val="28"/>
          <w:lang w:val="kk-KZ"/>
        </w:rPr>
        <w:t xml:space="preserve"> месторождения Акбакай</w:t>
      </w:r>
    </w:p>
    <w:p w14:paraId="77FFAA0C" w14:textId="77777777" w:rsidR="00D56A3B" w:rsidRDefault="00D56A3B" w:rsidP="00D56A3B">
      <w:pPr>
        <w:ind w:firstLine="709"/>
        <w:jc w:val="both"/>
        <w:rPr>
          <w:b/>
          <w:sz w:val="28"/>
          <w:lang w:val="kk-KZ"/>
        </w:rPr>
      </w:pPr>
    </w:p>
    <w:p w14:paraId="262B771C" w14:textId="45FC409F" w:rsidR="00D56A3B" w:rsidRPr="001841CA" w:rsidRDefault="00D56A3B" w:rsidP="00D56A3B">
      <w:pPr>
        <w:ind w:firstLine="709"/>
        <w:jc w:val="both"/>
        <w:rPr>
          <w:bCs/>
          <w:sz w:val="28"/>
          <w:lang w:val="kk-KZ"/>
        </w:rPr>
      </w:pPr>
      <w:r w:rsidRPr="001841CA">
        <w:rPr>
          <w:bCs/>
          <w:sz w:val="28"/>
          <w:lang w:val="kk-KZ"/>
        </w:rPr>
        <w:t xml:space="preserve">Для определения устойчивости породы горного массива необходимо иметь набор исходных данных (база данных), производить геотехническое картирование стенок выработок и документация геологоразведочных скважин (описание керна). </w:t>
      </w:r>
    </w:p>
    <w:p w14:paraId="6C85449C" w14:textId="77777777" w:rsidR="00D56A3B" w:rsidRPr="001841CA" w:rsidRDefault="00D56A3B" w:rsidP="00D56A3B">
      <w:pPr>
        <w:ind w:firstLine="709"/>
        <w:jc w:val="both"/>
        <w:rPr>
          <w:bCs/>
          <w:sz w:val="28"/>
          <w:lang w:val="kk-KZ"/>
        </w:rPr>
      </w:pPr>
      <w:r w:rsidRPr="001841CA">
        <w:rPr>
          <w:bCs/>
          <w:sz w:val="28"/>
          <w:lang w:val="kk-KZ"/>
        </w:rPr>
        <w:t xml:space="preserve">Для геотехнического картирования стенок выработок необходимо </w:t>
      </w:r>
      <w:r>
        <w:rPr>
          <w:bCs/>
          <w:sz w:val="28"/>
          <w:lang w:val="kk-KZ"/>
        </w:rPr>
        <w:t>непосредственно в подземных выработках определить</w:t>
      </w:r>
      <w:r w:rsidRPr="001841CA">
        <w:rPr>
          <w:bCs/>
          <w:sz w:val="28"/>
          <w:lang w:val="kk-KZ"/>
        </w:rPr>
        <w:t xml:space="preserve"> следующие данные:</w:t>
      </w:r>
    </w:p>
    <w:p w14:paraId="4FA613E6" w14:textId="77777777" w:rsidR="00D56A3B" w:rsidRPr="001841CA" w:rsidRDefault="00D56A3B" w:rsidP="00D56A3B">
      <w:pPr>
        <w:ind w:firstLine="709"/>
        <w:jc w:val="both"/>
        <w:rPr>
          <w:bCs/>
          <w:sz w:val="28"/>
          <w:lang w:val="kk-KZ"/>
        </w:rPr>
      </w:pPr>
      <w:r w:rsidRPr="001841CA">
        <w:rPr>
          <w:bCs/>
          <w:sz w:val="28"/>
          <w:lang w:val="kk-KZ"/>
        </w:rPr>
        <w:t>•</w:t>
      </w:r>
      <w:r w:rsidRPr="001841CA">
        <w:rPr>
          <w:bCs/>
          <w:sz w:val="28"/>
          <w:lang w:val="kk-KZ"/>
        </w:rPr>
        <w:tab/>
        <w:t>Тип породы - Rock type</w:t>
      </w:r>
    </w:p>
    <w:p w14:paraId="315648E1" w14:textId="77777777" w:rsidR="00D56A3B" w:rsidRPr="001841CA" w:rsidRDefault="00D56A3B" w:rsidP="00D56A3B">
      <w:pPr>
        <w:ind w:firstLine="709"/>
        <w:jc w:val="both"/>
        <w:rPr>
          <w:bCs/>
          <w:sz w:val="28"/>
          <w:lang w:val="kk-KZ"/>
        </w:rPr>
      </w:pPr>
      <w:r w:rsidRPr="001841CA">
        <w:rPr>
          <w:bCs/>
          <w:sz w:val="28"/>
          <w:lang w:val="kk-KZ"/>
        </w:rPr>
        <w:t>•</w:t>
      </w:r>
      <w:r w:rsidRPr="001841CA">
        <w:rPr>
          <w:bCs/>
          <w:sz w:val="28"/>
          <w:lang w:val="kk-KZ"/>
        </w:rPr>
        <w:tab/>
        <w:t>Качество пород - RQD(%)</w:t>
      </w:r>
    </w:p>
    <w:p w14:paraId="5636AFE9" w14:textId="77777777" w:rsidR="00D56A3B" w:rsidRPr="001841CA" w:rsidRDefault="00D56A3B" w:rsidP="00D56A3B">
      <w:pPr>
        <w:ind w:firstLine="709"/>
        <w:jc w:val="both"/>
        <w:rPr>
          <w:bCs/>
          <w:sz w:val="28"/>
          <w:lang w:val="kk-KZ"/>
        </w:rPr>
      </w:pPr>
      <w:r w:rsidRPr="001841CA">
        <w:rPr>
          <w:bCs/>
          <w:sz w:val="28"/>
          <w:lang w:val="kk-KZ"/>
        </w:rPr>
        <w:t>•</w:t>
      </w:r>
      <w:r w:rsidRPr="001841CA">
        <w:rPr>
          <w:bCs/>
          <w:sz w:val="28"/>
          <w:lang w:val="kk-KZ"/>
        </w:rPr>
        <w:tab/>
        <w:t>Количество система трещины - Jn</w:t>
      </w:r>
    </w:p>
    <w:p w14:paraId="0B076520" w14:textId="77777777" w:rsidR="00D56A3B" w:rsidRPr="001841CA" w:rsidRDefault="00D56A3B" w:rsidP="00D56A3B">
      <w:pPr>
        <w:ind w:firstLine="709"/>
        <w:jc w:val="both"/>
        <w:rPr>
          <w:bCs/>
          <w:sz w:val="28"/>
          <w:lang w:val="kk-KZ"/>
        </w:rPr>
      </w:pPr>
      <w:r w:rsidRPr="001841CA">
        <w:rPr>
          <w:bCs/>
          <w:sz w:val="28"/>
          <w:lang w:val="kk-KZ"/>
        </w:rPr>
        <w:t>•</w:t>
      </w:r>
      <w:r w:rsidRPr="001841CA">
        <w:rPr>
          <w:bCs/>
          <w:sz w:val="28"/>
          <w:lang w:val="kk-KZ"/>
        </w:rPr>
        <w:tab/>
        <w:t xml:space="preserve">Шероховатость стенок трещин - Jr </w:t>
      </w:r>
    </w:p>
    <w:p w14:paraId="35BF2A2F" w14:textId="77777777" w:rsidR="00D56A3B" w:rsidRPr="001841CA" w:rsidRDefault="00D56A3B" w:rsidP="00D56A3B">
      <w:pPr>
        <w:ind w:firstLine="709"/>
        <w:jc w:val="both"/>
        <w:rPr>
          <w:bCs/>
          <w:sz w:val="28"/>
          <w:lang w:val="kk-KZ"/>
        </w:rPr>
      </w:pPr>
      <w:r w:rsidRPr="001841CA">
        <w:rPr>
          <w:bCs/>
          <w:sz w:val="28"/>
          <w:lang w:val="kk-KZ"/>
        </w:rPr>
        <w:t>•</w:t>
      </w:r>
      <w:r w:rsidRPr="001841CA">
        <w:rPr>
          <w:bCs/>
          <w:sz w:val="28"/>
          <w:lang w:val="kk-KZ"/>
        </w:rPr>
        <w:tab/>
        <w:t>Изменяемость стенок трещин - Ja</w:t>
      </w:r>
    </w:p>
    <w:p w14:paraId="01C21157" w14:textId="77777777" w:rsidR="00D56A3B" w:rsidRPr="001841CA" w:rsidRDefault="00D56A3B" w:rsidP="00D56A3B">
      <w:pPr>
        <w:ind w:firstLine="709"/>
        <w:jc w:val="both"/>
        <w:rPr>
          <w:bCs/>
          <w:sz w:val="28"/>
          <w:lang w:val="kk-KZ"/>
        </w:rPr>
      </w:pPr>
      <w:r w:rsidRPr="001841CA">
        <w:rPr>
          <w:bCs/>
          <w:sz w:val="28"/>
          <w:lang w:val="kk-KZ"/>
        </w:rPr>
        <w:t>•</w:t>
      </w:r>
      <w:r w:rsidRPr="001841CA">
        <w:rPr>
          <w:bCs/>
          <w:sz w:val="28"/>
          <w:lang w:val="kk-KZ"/>
        </w:rPr>
        <w:tab/>
        <w:t xml:space="preserve">Обводненность - Jw </w:t>
      </w:r>
    </w:p>
    <w:p w14:paraId="0D1FD5EE" w14:textId="77777777" w:rsidR="00D56A3B" w:rsidRPr="001841CA" w:rsidRDefault="00D56A3B" w:rsidP="00D56A3B">
      <w:pPr>
        <w:ind w:firstLine="709"/>
        <w:jc w:val="both"/>
        <w:rPr>
          <w:bCs/>
          <w:sz w:val="28"/>
          <w:lang w:val="kk-KZ"/>
        </w:rPr>
      </w:pPr>
      <w:r w:rsidRPr="001841CA">
        <w:rPr>
          <w:bCs/>
          <w:sz w:val="28"/>
          <w:lang w:val="kk-KZ"/>
        </w:rPr>
        <w:t>•</w:t>
      </w:r>
      <w:r w:rsidRPr="001841CA">
        <w:rPr>
          <w:bCs/>
          <w:sz w:val="28"/>
          <w:lang w:val="kk-KZ"/>
        </w:rPr>
        <w:tab/>
        <w:t>Параметр снижения напряжения SRF</w:t>
      </w:r>
    </w:p>
    <w:p w14:paraId="195EBC18" w14:textId="77777777" w:rsidR="00D56A3B" w:rsidRPr="001841CA" w:rsidRDefault="00D56A3B" w:rsidP="00D56A3B">
      <w:pPr>
        <w:ind w:firstLine="709"/>
        <w:jc w:val="both"/>
        <w:rPr>
          <w:bCs/>
          <w:sz w:val="28"/>
          <w:lang w:val="kk-KZ"/>
        </w:rPr>
      </w:pPr>
      <w:r w:rsidRPr="001841CA">
        <w:rPr>
          <w:bCs/>
          <w:sz w:val="28"/>
          <w:lang w:val="kk-KZ"/>
        </w:rPr>
        <w:t>•</w:t>
      </w:r>
      <w:r w:rsidRPr="001841CA">
        <w:rPr>
          <w:bCs/>
          <w:sz w:val="28"/>
          <w:lang w:val="kk-KZ"/>
        </w:rPr>
        <w:tab/>
        <w:t>Прочность породы - UCS</w:t>
      </w:r>
    </w:p>
    <w:p w14:paraId="6262AAC4" w14:textId="77777777" w:rsidR="00D56A3B" w:rsidRPr="001841CA" w:rsidRDefault="00D56A3B" w:rsidP="00D56A3B">
      <w:pPr>
        <w:ind w:firstLine="709"/>
        <w:jc w:val="both"/>
        <w:rPr>
          <w:bCs/>
          <w:sz w:val="28"/>
          <w:lang w:val="kk-KZ"/>
        </w:rPr>
      </w:pPr>
      <w:r w:rsidRPr="001841CA">
        <w:rPr>
          <w:bCs/>
          <w:sz w:val="28"/>
          <w:lang w:val="kk-KZ"/>
        </w:rPr>
        <w:t>•</w:t>
      </w:r>
      <w:r w:rsidRPr="001841CA">
        <w:rPr>
          <w:bCs/>
          <w:sz w:val="28"/>
          <w:lang w:val="kk-KZ"/>
        </w:rPr>
        <w:tab/>
        <w:t>Среднее расстояние между трещинами-SD</w:t>
      </w:r>
    </w:p>
    <w:p w14:paraId="7E3E0BC9" w14:textId="77777777" w:rsidR="00D56A3B" w:rsidRPr="001841CA" w:rsidRDefault="00D56A3B" w:rsidP="00D56A3B">
      <w:pPr>
        <w:ind w:firstLine="709"/>
        <w:jc w:val="both"/>
        <w:rPr>
          <w:bCs/>
          <w:sz w:val="28"/>
          <w:lang w:val="kk-KZ"/>
        </w:rPr>
      </w:pPr>
      <w:r w:rsidRPr="001841CA">
        <w:rPr>
          <w:bCs/>
          <w:sz w:val="28"/>
          <w:lang w:val="kk-KZ"/>
        </w:rPr>
        <w:t>•</w:t>
      </w:r>
      <w:r w:rsidRPr="001841CA">
        <w:rPr>
          <w:bCs/>
          <w:sz w:val="28"/>
          <w:lang w:val="kk-KZ"/>
        </w:rPr>
        <w:tab/>
        <w:t>Длина трещин - Discontiniulity lenght</w:t>
      </w:r>
    </w:p>
    <w:p w14:paraId="2D5719CD" w14:textId="77777777" w:rsidR="00D56A3B" w:rsidRPr="001841CA" w:rsidRDefault="00D56A3B" w:rsidP="00D56A3B">
      <w:pPr>
        <w:ind w:firstLine="709"/>
        <w:jc w:val="both"/>
        <w:rPr>
          <w:bCs/>
          <w:sz w:val="28"/>
          <w:lang w:val="kk-KZ"/>
        </w:rPr>
      </w:pPr>
      <w:r w:rsidRPr="001841CA">
        <w:rPr>
          <w:bCs/>
          <w:sz w:val="28"/>
          <w:lang w:val="kk-KZ"/>
        </w:rPr>
        <w:t>•</w:t>
      </w:r>
      <w:r w:rsidRPr="001841CA">
        <w:rPr>
          <w:bCs/>
          <w:sz w:val="28"/>
          <w:lang w:val="kk-KZ"/>
        </w:rPr>
        <w:tab/>
        <w:t>Выветривание стенок трещин - A45</w:t>
      </w:r>
    </w:p>
    <w:p w14:paraId="0185AA03" w14:textId="77777777" w:rsidR="00D56A3B" w:rsidRDefault="00D56A3B" w:rsidP="00D56A3B">
      <w:pPr>
        <w:ind w:firstLine="709"/>
        <w:jc w:val="both"/>
        <w:rPr>
          <w:bCs/>
          <w:sz w:val="28"/>
        </w:rPr>
      </w:pPr>
      <w:r w:rsidRPr="001841CA">
        <w:rPr>
          <w:bCs/>
          <w:sz w:val="28"/>
          <w:lang w:val="kk-KZ"/>
        </w:rPr>
        <w:t>•</w:t>
      </w:r>
      <w:r w:rsidRPr="001841CA">
        <w:rPr>
          <w:bCs/>
          <w:sz w:val="28"/>
          <w:lang w:val="kk-KZ"/>
        </w:rPr>
        <w:tab/>
        <w:t xml:space="preserve">Раскрытие или Заполнение трещин </w:t>
      </w:r>
      <w:r>
        <w:rPr>
          <w:bCs/>
          <w:sz w:val="28"/>
          <w:lang w:val="kk-KZ"/>
        </w:rPr>
        <w:t>–</w:t>
      </w:r>
      <w:r w:rsidRPr="001841CA">
        <w:rPr>
          <w:bCs/>
          <w:sz w:val="28"/>
          <w:lang w:val="kk-KZ"/>
        </w:rPr>
        <w:t xml:space="preserve"> JS</w:t>
      </w:r>
      <w:r>
        <w:rPr>
          <w:bCs/>
          <w:sz w:val="28"/>
        </w:rPr>
        <w:t>.</w:t>
      </w:r>
    </w:p>
    <w:p w14:paraId="7FD7F513" w14:textId="77777777" w:rsidR="00D56A3B" w:rsidRPr="001841CA" w:rsidRDefault="00D56A3B" w:rsidP="00D56A3B">
      <w:pPr>
        <w:ind w:firstLine="709"/>
        <w:jc w:val="both"/>
        <w:rPr>
          <w:bCs/>
          <w:sz w:val="28"/>
        </w:rPr>
      </w:pPr>
    </w:p>
    <w:p w14:paraId="3F5A56B5" w14:textId="6E4B0FA9" w:rsidR="001D4778" w:rsidRDefault="001D4778" w:rsidP="00A83BFD">
      <w:pPr>
        <w:ind w:firstLine="709"/>
        <w:jc w:val="both"/>
        <w:rPr>
          <w:sz w:val="28"/>
          <w:szCs w:val="28"/>
        </w:rPr>
      </w:pPr>
      <w:r>
        <w:rPr>
          <w:sz w:val="28"/>
          <w:szCs w:val="28"/>
        </w:rPr>
        <w:t>3</w:t>
      </w:r>
      <w:r w:rsidR="00D56A3B">
        <w:rPr>
          <w:sz w:val="28"/>
          <w:szCs w:val="28"/>
        </w:rPr>
        <w:t xml:space="preserve">.1.1 </w:t>
      </w:r>
      <w:r w:rsidR="00D56A3B">
        <w:rPr>
          <w:sz w:val="28"/>
          <w:szCs w:val="28"/>
          <w:lang w:val="kk-KZ"/>
        </w:rPr>
        <w:t>Определения типа горной породы</w:t>
      </w:r>
      <w:r w:rsidR="00D56A3B">
        <w:rPr>
          <w:sz w:val="28"/>
          <w:szCs w:val="28"/>
        </w:rPr>
        <w:t xml:space="preserve">. </w:t>
      </w:r>
    </w:p>
    <w:p w14:paraId="271EEC40" w14:textId="62A8517D" w:rsidR="00D56A3B" w:rsidRDefault="00D56A3B" w:rsidP="00D56A3B">
      <w:pPr>
        <w:ind w:firstLine="709"/>
        <w:jc w:val="both"/>
        <w:rPr>
          <w:sz w:val="28"/>
          <w:szCs w:val="28"/>
        </w:rPr>
      </w:pPr>
      <w:r>
        <w:rPr>
          <w:sz w:val="28"/>
          <w:szCs w:val="28"/>
        </w:rPr>
        <w:t xml:space="preserve">В первую очередь определяется тип пород по визуальному осмотру. Для определения типа породы изначально рекомендуется изучить геологические характеристики месторождения. </w:t>
      </w:r>
    </w:p>
    <w:p w14:paraId="7555943A" w14:textId="77777777" w:rsidR="002D2D74" w:rsidRDefault="00D56A3B" w:rsidP="00D56A3B">
      <w:pPr>
        <w:ind w:firstLine="709"/>
        <w:jc w:val="both"/>
        <w:rPr>
          <w:sz w:val="28"/>
          <w:szCs w:val="28"/>
        </w:rPr>
      </w:pPr>
      <w:r w:rsidRPr="000D55DF">
        <w:rPr>
          <w:sz w:val="28"/>
          <w:szCs w:val="28"/>
        </w:rPr>
        <w:t xml:space="preserve">Указывается тип породы в интервале на основании стандартного набора литологических кодов для месторождения. Разломы, а также зоны разломов или дробления и прочие подобные зоны, следует выделять в качестве отдельных литологических единиц. Название и соответствующий код, используемые для идентификации типа породы, должно оставаться единообразным на протяжении всего проекта, во избежание недоразумений при идентификации геологических элементов. Единство применения номенклатуры обычно важнее, чем абсолютная точность данной номенклатуры. </w:t>
      </w:r>
    </w:p>
    <w:p w14:paraId="685A1FC0" w14:textId="05003DF5" w:rsidR="00D56A3B" w:rsidRDefault="00D56A3B" w:rsidP="00D56A3B">
      <w:pPr>
        <w:ind w:firstLine="709"/>
        <w:jc w:val="both"/>
        <w:rPr>
          <w:sz w:val="28"/>
          <w:szCs w:val="28"/>
        </w:rPr>
      </w:pPr>
      <w:r w:rsidRPr="000D55DF">
        <w:rPr>
          <w:sz w:val="28"/>
          <w:szCs w:val="28"/>
        </w:rPr>
        <w:t xml:space="preserve">Поле ROCK должно содержать единственное числовое значение. В случае нескольких </w:t>
      </w:r>
      <w:proofErr w:type="spellStart"/>
      <w:r w:rsidRPr="000D55DF">
        <w:rPr>
          <w:sz w:val="28"/>
          <w:szCs w:val="28"/>
        </w:rPr>
        <w:t>литотипов</w:t>
      </w:r>
      <w:proofErr w:type="spellEnd"/>
      <w:r w:rsidRPr="000D55DF">
        <w:rPr>
          <w:sz w:val="28"/>
          <w:szCs w:val="28"/>
        </w:rPr>
        <w:t xml:space="preserve"> пород в интервале обследования следует указать наиболее характерный </w:t>
      </w:r>
      <w:proofErr w:type="spellStart"/>
      <w:r w:rsidRPr="000D55DF">
        <w:rPr>
          <w:sz w:val="28"/>
          <w:szCs w:val="28"/>
        </w:rPr>
        <w:t>литотип</w:t>
      </w:r>
      <w:proofErr w:type="spellEnd"/>
      <w:r w:rsidRPr="000D55DF">
        <w:rPr>
          <w:sz w:val="28"/>
          <w:szCs w:val="28"/>
        </w:rPr>
        <w:t xml:space="preserve"> для данного интервала. В случае если в интервале обследования присутствует разлом или интервал попадает в 15-метровый слой вокруг разлома, то следует ставить соответствующий разлому или слою вокруг разлома код </w:t>
      </w:r>
      <w:proofErr w:type="spellStart"/>
      <w:r w:rsidRPr="000D55DF">
        <w:rPr>
          <w:sz w:val="28"/>
          <w:szCs w:val="28"/>
        </w:rPr>
        <w:t>литотипа</w:t>
      </w:r>
      <w:proofErr w:type="spellEnd"/>
      <w:r w:rsidRPr="000D55DF">
        <w:rPr>
          <w:sz w:val="28"/>
          <w:szCs w:val="28"/>
        </w:rPr>
        <w:t>, а не код вмещающих пород.</w:t>
      </w:r>
    </w:p>
    <w:p w14:paraId="7E36347A" w14:textId="6F24660F" w:rsidR="001D4778" w:rsidRDefault="001D4778" w:rsidP="00A83BFD">
      <w:pPr>
        <w:jc w:val="both"/>
        <w:rPr>
          <w:bCs/>
          <w:sz w:val="28"/>
        </w:rPr>
      </w:pPr>
    </w:p>
    <w:p w14:paraId="626C4A5A" w14:textId="77777777" w:rsidR="002D2D74" w:rsidRPr="00681EC9" w:rsidRDefault="002D2D74" w:rsidP="00A83BFD">
      <w:pPr>
        <w:jc w:val="both"/>
        <w:rPr>
          <w:bCs/>
          <w:sz w:val="28"/>
        </w:rPr>
      </w:pPr>
    </w:p>
    <w:p w14:paraId="421F4E65" w14:textId="4879987C" w:rsidR="00D56A3B" w:rsidRPr="000D55DF" w:rsidRDefault="00D56A3B" w:rsidP="00A83BFD">
      <w:pPr>
        <w:pStyle w:val="ab"/>
        <w:numPr>
          <w:ilvl w:val="2"/>
          <w:numId w:val="17"/>
        </w:numPr>
        <w:spacing w:line="240" w:lineRule="auto"/>
        <w:ind w:hanging="861"/>
        <w:rPr>
          <w:bCs/>
          <w:sz w:val="28"/>
          <w:szCs w:val="28"/>
        </w:rPr>
      </w:pPr>
      <w:r w:rsidRPr="000D55DF">
        <w:rPr>
          <w:bCs/>
          <w:sz w:val="28"/>
          <w:szCs w:val="28"/>
        </w:rPr>
        <w:t>Категория прочности пород на сжатие (</w:t>
      </w:r>
      <w:r w:rsidRPr="000D55DF">
        <w:rPr>
          <w:bCs/>
          <w:sz w:val="28"/>
          <w:szCs w:val="28"/>
          <w:lang w:val="en-US"/>
        </w:rPr>
        <w:t>A</w:t>
      </w:r>
      <w:r w:rsidRPr="000D55DF">
        <w:rPr>
          <w:bCs/>
          <w:sz w:val="28"/>
          <w:szCs w:val="28"/>
        </w:rPr>
        <w:t>1)</w:t>
      </w:r>
    </w:p>
    <w:p w14:paraId="460F50F5" w14:textId="77777777" w:rsidR="00D56A3B" w:rsidRDefault="00D56A3B" w:rsidP="00D56A3B">
      <w:pPr>
        <w:pStyle w:val="ab"/>
        <w:spacing w:line="240" w:lineRule="auto"/>
        <w:ind w:firstLine="709"/>
        <w:rPr>
          <w:noProof/>
          <w:sz w:val="28"/>
          <w:szCs w:val="28"/>
        </w:rPr>
      </w:pPr>
      <w:r w:rsidRPr="00170F79">
        <w:rPr>
          <w:noProof/>
          <w:sz w:val="28"/>
          <w:szCs w:val="28"/>
        </w:rPr>
        <w:t>Прочность ненарушенной породы (IRS)</w:t>
      </w:r>
      <w:r>
        <w:rPr>
          <w:noProof/>
          <w:sz w:val="28"/>
          <w:szCs w:val="28"/>
        </w:rPr>
        <w:t xml:space="preserve"> –</w:t>
      </w:r>
      <w:r w:rsidRPr="00170F79">
        <w:rPr>
          <w:noProof/>
          <w:sz w:val="28"/>
          <w:szCs w:val="28"/>
        </w:rPr>
        <w:t xml:space="preserve"> </w:t>
      </w:r>
      <w:r>
        <w:rPr>
          <w:noProof/>
          <w:sz w:val="28"/>
          <w:szCs w:val="28"/>
        </w:rPr>
        <w:t>э</w:t>
      </w:r>
      <w:r w:rsidRPr="00170F79">
        <w:rPr>
          <w:noProof/>
          <w:sz w:val="28"/>
          <w:szCs w:val="28"/>
        </w:rPr>
        <w:t>т</w:t>
      </w:r>
      <w:r>
        <w:rPr>
          <w:noProof/>
          <w:sz w:val="28"/>
          <w:szCs w:val="28"/>
        </w:rPr>
        <w:t>о</w:t>
      </w:r>
      <w:r w:rsidRPr="00170F79">
        <w:rPr>
          <w:noProof/>
          <w:sz w:val="28"/>
          <w:szCs w:val="28"/>
        </w:rPr>
        <w:t xml:space="preserve"> величина представля</w:t>
      </w:r>
      <w:r>
        <w:rPr>
          <w:noProof/>
          <w:sz w:val="28"/>
          <w:szCs w:val="28"/>
        </w:rPr>
        <w:t>ющая</w:t>
      </w:r>
      <w:r w:rsidRPr="00170F79">
        <w:rPr>
          <w:noProof/>
          <w:sz w:val="28"/>
          <w:szCs w:val="28"/>
        </w:rPr>
        <w:t xml:space="preserve"> собой оценку предела прочности при одноосном сжатии (UCS) с использованием стандартного метода оценки прочности ненарушенной породы. Для оценки </w:t>
      </w:r>
      <w:r>
        <w:rPr>
          <w:noProof/>
          <w:sz w:val="28"/>
          <w:szCs w:val="28"/>
          <w:lang w:val="en-US"/>
        </w:rPr>
        <w:t>UCS</w:t>
      </w:r>
      <w:r w:rsidRPr="00170F79">
        <w:rPr>
          <w:noProof/>
          <w:sz w:val="28"/>
          <w:szCs w:val="28"/>
        </w:rPr>
        <w:t xml:space="preserve"> следует использовать керн без микродефектов, таких как прожилки и залеченные трещины. Если наблюдается анизотропия породы (сланцеватость, слоистость, брекчирование и т.д.), это должно быть зафиксировано в столбце для комментариев. Для оценки следует использовать перочинный нож, твердосплавный чертящий карандаш и/или геологический молоток. </w:t>
      </w:r>
    </w:p>
    <w:p w14:paraId="54A19FCB" w14:textId="12FF8673" w:rsidR="00D56A3B" w:rsidRDefault="00D56A3B" w:rsidP="00D56A3B">
      <w:pPr>
        <w:pStyle w:val="ab"/>
        <w:spacing w:line="240" w:lineRule="auto"/>
        <w:ind w:firstLine="709"/>
        <w:rPr>
          <w:noProof/>
          <w:sz w:val="28"/>
          <w:szCs w:val="28"/>
        </w:rPr>
      </w:pPr>
      <w:r w:rsidRPr="00170F79">
        <w:rPr>
          <w:noProof/>
          <w:sz w:val="28"/>
          <w:szCs w:val="28"/>
        </w:rPr>
        <w:t>Средние величины UCS, которые при этом должны быть представительными для всей единицы документирования, должны быть зафиксированы в журнале документирования. Часто документаторы склонны тестировать только более прочные куски керна, поскольку они являются ненарушенными и легче поддаются измерениям. Для сравнения: предел прочности при одноосном сжатии обычного бетона примерно 35 МПа. Для испытания потребуется перочинный нож и скальный молоток, также возможно применение карманного тестового карандаша и молотка Шмидта</w:t>
      </w:r>
      <w:r w:rsidR="004418D0">
        <w:rPr>
          <w:noProof/>
          <w:sz w:val="28"/>
          <w:szCs w:val="28"/>
        </w:rPr>
        <w:t xml:space="preserve"> пркдставленная на </w:t>
      </w:r>
      <w:r>
        <w:rPr>
          <w:noProof/>
          <w:sz w:val="28"/>
          <w:szCs w:val="28"/>
        </w:rPr>
        <w:t>рисун</w:t>
      </w:r>
      <w:r w:rsidR="004418D0">
        <w:rPr>
          <w:noProof/>
          <w:sz w:val="28"/>
          <w:szCs w:val="28"/>
        </w:rPr>
        <w:t>ке</w:t>
      </w:r>
      <w:r>
        <w:rPr>
          <w:noProof/>
          <w:sz w:val="28"/>
          <w:szCs w:val="28"/>
        </w:rPr>
        <w:t xml:space="preserve"> </w:t>
      </w:r>
      <w:r w:rsidR="004418D0">
        <w:rPr>
          <w:noProof/>
          <w:sz w:val="28"/>
          <w:szCs w:val="28"/>
        </w:rPr>
        <w:t>3</w:t>
      </w:r>
      <w:r>
        <w:rPr>
          <w:noProof/>
          <w:sz w:val="28"/>
          <w:szCs w:val="28"/>
        </w:rPr>
        <w:t>.1</w:t>
      </w:r>
      <w:r w:rsidRPr="00170F79">
        <w:rPr>
          <w:noProof/>
          <w:sz w:val="28"/>
          <w:szCs w:val="28"/>
        </w:rPr>
        <w:t xml:space="preserve">. Испытание необходимо проводить для каждого интервала. Подобный подход, основанный на наблюдении, позволяет получить экономически эффективную оценку прочности ненарушенной породы, при условии, что значения прочности проверены в рамках лабораторных испытаний. </w:t>
      </w:r>
    </w:p>
    <w:p w14:paraId="577C11F3" w14:textId="77777777" w:rsidR="00D56A3B" w:rsidRDefault="00D56A3B" w:rsidP="00D56A3B">
      <w:pPr>
        <w:pStyle w:val="ab"/>
        <w:spacing w:line="240" w:lineRule="auto"/>
        <w:ind w:firstLine="709"/>
        <w:rPr>
          <w:noProof/>
          <w:sz w:val="28"/>
          <w:szCs w:val="28"/>
        </w:rPr>
      </w:pPr>
    </w:p>
    <w:p w14:paraId="4DC983FF" w14:textId="77777777" w:rsidR="00D56A3B" w:rsidRDefault="00D56A3B" w:rsidP="00D56A3B">
      <w:pPr>
        <w:pStyle w:val="ab"/>
        <w:spacing w:line="240" w:lineRule="auto"/>
        <w:ind w:firstLine="0"/>
        <w:jc w:val="center"/>
        <w:rPr>
          <w:noProof/>
          <w:sz w:val="28"/>
          <w:szCs w:val="28"/>
        </w:rPr>
      </w:pPr>
      <w:r>
        <w:rPr>
          <w:noProof/>
        </w:rPr>
        <w:drawing>
          <wp:inline distT="0" distB="0" distL="0" distR="0" wp14:anchorId="1CD881BE" wp14:editId="047E9678">
            <wp:extent cx="6086475" cy="2543810"/>
            <wp:effectExtent l="19050" t="19050" r="28575" b="27940"/>
            <wp:docPr id="6" name="Рисунок 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10;&#10;Автоматически созданное описание"/>
                    <pic:cNvPicPr/>
                  </pic:nvPicPr>
                  <pic:blipFill>
                    <a:blip r:embed="rId21"/>
                    <a:stretch>
                      <a:fillRect/>
                    </a:stretch>
                  </pic:blipFill>
                  <pic:spPr>
                    <a:xfrm>
                      <a:off x="0" y="0"/>
                      <a:ext cx="6086475" cy="2543810"/>
                    </a:xfrm>
                    <a:prstGeom prst="rect">
                      <a:avLst/>
                    </a:prstGeom>
                    <a:ln w="3175">
                      <a:solidFill>
                        <a:schemeClr val="tx1"/>
                      </a:solidFill>
                    </a:ln>
                  </pic:spPr>
                </pic:pic>
              </a:graphicData>
            </a:graphic>
          </wp:inline>
        </w:drawing>
      </w:r>
    </w:p>
    <w:p w14:paraId="46D9BCFB" w14:textId="7151F488" w:rsidR="00D56A3B" w:rsidRPr="007318A6" w:rsidRDefault="00D56A3B" w:rsidP="00D56A3B">
      <w:pPr>
        <w:pStyle w:val="ab"/>
        <w:spacing w:line="240" w:lineRule="auto"/>
        <w:ind w:firstLine="0"/>
        <w:jc w:val="center"/>
        <w:rPr>
          <w:noProof/>
          <w:sz w:val="28"/>
          <w:szCs w:val="28"/>
        </w:rPr>
      </w:pPr>
      <w:r>
        <w:rPr>
          <w:noProof/>
          <w:sz w:val="28"/>
          <w:szCs w:val="28"/>
        </w:rPr>
        <w:t xml:space="preserve">Рисунок </w:t>
      </w:r>
      <w:r w:rsidR="004418D0">
        <w:rPr>
          <w:noProof/>
          <w:sz w:val="28"/>
          <w:szCs w:val="28"/>
        </w:rPr>
        <w:t>3</w:t>
      </w:r>
      <w:r>
        <w:rPr>
          <w:noProof/>
          <w:sz w:val="28"/>
          <w:szCs w:val="28"/>
        </w:rPr>
        <w:t xml:space="preserve">.1 – </w:t>
      </w:r>
      <w:r w:rsidRPr="007318A6">
        <w:rPr>
          <w:noProof/>
          <w:sz w:val="28"/>
          <w:szCs w:val="28"/>
        </w:rPr>
        <w:t xml:space="preserve">Молоток Шмидта (Original SCHMIDT) для испытаний </w:t>
      </w:r>
      <w:r>
        <w:rPr>
          <w:noProof/>
          <w:sz w:val="28"/>
          <w:szCs w:val="28"/>
        </w:rPr>
        <w:t xml:space="preserve">пород на </w:t>
      </w:r>
      <w:r>
        <w:rPr>
          <w:noProof/>
          <w:sz w:val="28"/>
          <w:szCs w:val="28"/>
          <w:lang w:val="en-US"/>
        </w:rPr>
        <w:t>UCS</w:t>
      </w:r>
    </w:p>
    <w:p w14:paraId="2A33BFE1" w14:textId="77777777" w:rsidR="00D56A3B" w:rsidRPr="00170F79" w:rsidRDefault="00D56A3B" w:rsidP="00D56A3B">
      <w:pPr>
        <w:pStyle w:val="ab"/>
        <w:spacing w:line="240" w:lineRule="auto"/>
        <w:ind w:firstLine="709"/>
        <w:rPr>
          <w:noProof/>
          <w:sz w:val="28"/>
          <w:szCs w:val="28"/>
        </w:rPr>
      </w:pPr>
    </w:p>
    <w:p w14:paraId="1E54D449" w14:textId="77777777" w:rsidR="00D56A3B" w:rsidRPr="00170F79" w:rsidRDefault="00D56A3B" w:rsidP="00D56A3B">
      <w:pPr>
        <w:pStyle w:val="ab"/>
        <w:spacing w:line="240" w:lineRule="auto"/>
        <w:ind w:firstLine="709"/>
        <w:rPr>
          <w:noProof/>
          <w:sz w:val="28"/>
          <w:szCs w:val="28"/>
        </w:rPr>
      </w:pPr>
      <w:r w:rsidRPr="00170F79">
        <w:rPr>
          <w:noProof/>
          <w:sz w:val="28"/>
          <w:szCs w:val="28"/>
        </w:rPr>
        <w:t xml:space="preserve">В случае выявления вариаций прочности породы в пределах интервала документирования следует оценить и указать процентное соотношение слабых и прочных пород. В случае различий значений прочности породы в рамках инженерно-геологического интервала (например, 1 см глины трения), </w:t>
      </w:r>
      <w:r w:rsidRPr="00170F79">
        <w:rPr>
          <w:noProof/>
          <w:sz w:val="28"/>
          <w:szCs w:val="28"/>
        </w:rPr>
        <w:lastRenderedPageBreak/>
        <w:t xml:space="preserve">«усреднённая» прочность породы рассчитывается с учётом относительных объёмов различных материалов, присутствующих в пределах интервала. </w:t>
      </w:r>
    </w:p>
    <w:p w14:paraId="3760BB2E" w14:textId="77777777" w:rsidR="00D56A3B" w:rsidRPr="00170F79" w:rsidRDefault="00D56A3B" w:rsidP="00D56A3B">
      <w:pPr>
        <w:pStyle w:val="ab"/>
        <w:spacing w:line="240" w:lineRule="auto"/>
        <w:ind w:firstLine="709"/>
        <w:rPr>
          <w:noProof/>
          <w:sz w:val="28"/>
          <w:szCs w:val="28"/>
        </w:rPr>
      </w:pPr>
      <w:r w:rsidRPr="00170F79">
        <w:rPr>
          <w:noProof/>
          <w:sz w:val="28"/>
          <w:szCs w:val="28"/>
        </w:rPr>
        <w:t xml:space="preserve">Если прочность цельной породы является для того или иного проекта существенным фактором, необходимо проведение полевых испытаний точечным нагружением в рамках стандартной процедуры документирования в соответствии с предлагаемой </w:t>
      </w:r>
      <w:r w:rsidRPr="00170F79">
        <w:rPr>
          <w:noProof/>
          <w:sz w:val="28"/>
          <w:szCs w:val="28"/>
          <w:lang w:val="en-US"/>
        </w:rPr>
        <w:t>ISRM</w:t>
      </w:r>
      <w:r w:rsidRPr="00170F79">
        <w:rPr>
          <w:noProof/>
          <w:sz w:val="28"/>
          <w:szCs w:val="28"/>
        </w:rPr>
        <w:t xml:space="preserve"> методикой. Испытания точечным нагружением позволяют получить количественные замеры прочности породы, которые необходимы для заполнения пустоты, образующейся между качественным описанием характеристик породы (индекс прочности) и количественными требованиями некоторых инженерных оценок. Необходимо прилагать все возможные усилия к тому, чтобы испытания проводились на наиболее характерных образцах горной массы, а не на образцах, испытывать которые проще. Для определения анизотропии требуется выполнять как осевые, так и диаметральные испытания.</w:t>
      </w:r>
    </w:p>
    <w:p w14:paraId="14F99234" w14:textId="706F0BB1" w:rsidR="00D56A3B" w:rsidRDefault="00D56A3B" w:rsidP="00D56A3B">
      <w:pPr>
        <w:pStyle w:val="ab"/>
        <w:spacing w:line="240" w:lineRule="auto"/>
        <w:ind w:firstLine="709"/>
        <w:rPr>
          <w:noProof/>
          <w:sz w:val="28"/>
          <w:szCs w:val="28"/>
        </w:rPr>
      </w:pPr>
      <w:r w:rsidRPr="00170F79">
        <w:rPr>
          <w:noProof/>
          <w:sz w:val="28"/>
          <w:szCs w:val="28"/>
        </w:rPr>
        <w:t xml:space="preserve">Рекомендуется проводить испытания ненарушенных пород на прочность в конце процесса документирования каждого геомеханического интервала, после определения показателя качества пород RQD и подсчета трещин, чтобы избежать путаницы искусственных трещин, вызванных этими испытаниями, с естественными. Эти искусственные трещины от испытаний также должны быть промаркированы на керне </w:t>
      </w:r>
      <w:r w:rsidR="00C65DE6">
        <w:rPr>
          <w:noProof/>
          <w:sz w:val="28"/>
          <w:szCs w:val="28"/>
        </w:rPr>
        <w:t>красным</w:t>
      </w:r>
      <w:r w:rsidRPr="00170F79">
        <w:rPr>
          <w:noProof/>
          <w:sz w:val="28"/>
          <w:szCs w:val="28"/>
        </w:rPr>
        <w:t xml:space="preserve"> маркером. Тест начинается с испытания породы на ударную прочность, затем продолжатся дальнейшие испытания, чтобы понять, слабее ли ненарушенная порода по прочности (то есть определить степень прочности). К более слабым относятся породы, имеющие прочность до 25 МПа. Материалы, имеющие прочность в ненарушенном состоянии выше 1 МПа, могут рассматриваться, с геомеханической точки зрения как породы, а материалы, имеющие прочность ниже 1 МПа как почвы. Например, тектоническая брекчия, трещины, заполненные дробленым материалом. Для таких материалов используется классификация по прочности для почв, основанная на методе оценки </w:t>
      </w:r>
      <w:r>
        <w:rPr>
          <w:noProof/>
          <w:sz w:val="28"/>
          <w:szCs w:val="28"/>
          <w:lang w:val="en-US"/>
        </w:rPr>
        <w:t>UCS</w:t>
      </w:r>
      <w:r w:rsidRPr="00170F79">
        <w:rPr>
          <w:noProof/>
          <w:sz w:val="28"/>
          <w:szCs w:val="28"/>
        </w:rPr>
        <w:t>, представленная в таблице</w:t>
      </w:r>
      <w:r w:rsidRPr="000E4D91">
        <w:rPr>
          <w:noProof/>
          <w:sz w:val="28"/>
          <w:szCs w:val="28"/>
        </w:rPr>
        <w:t xml:space="preserve"> </w:t>
      </w:r>
      <w:r w:rsidR="004418D0">
        <w:rPr>
          <w:noProof/>
          <w:sz w:val="28"/>
          <w:szCs w:val="28"/>
        </w:rPr>
        <w:t>3</w:t>
      </w:r>
      <w:r>
        <w:rPr>
          <w:noProof/>
          <w:sz w:val="28"/>
          <w:szCs w:val="28"/>
        </w:rPr>
        <w:t>.1</w:t>
      </w:r>
      <w:bookmarkStart w:id="12" w:name="_Ref405209034"/>
      <w:r>
        <w:rPr>
          <w:noProof/>
          <w:sz w:val="28"/>
          <w:szCs w:val="28"/>
        </w:rPr>
        <w:t>.</w:t>
      </w:r>
    </w:p>
    <w:p w14:paraId="456A9B19" w14:textId="77777777" w:rsidR="00D56A3B" w:rsidRDefault="00D56A3B" w:rsidP="00D56A3B">
      <w:pPr>
        <w:pStyle w:val="ab"/>
        <w:spacing w:line="240" w:lineRule="auto"/>
        <w:ind w:firstLine="709"/>
        <w:rPr>
          <w:sz w:val="28"/>
          <w:szCs w:val="28"/>
        </w:rPr>
      </w:pPr>
    </w:p>
    <w:p w14:paraId="25CCEF7E" w14:textId="1297DECF" w:rsidR="00D56A3B" w:rsidRPr="00170F79" w:rsidRDefault="00D56A3B" w:rsidP="00D56A3B">
      <w:pPr>
        <w:pStyle w:val="ab"/>
        <w:spacing w:line="240" w:lineRule="auto"/>
        <w:ind w:firstLine="0"/>
        <w:rPr>
          <w:noProof/>
          <w:sz w:val="28"/>
          <w:szCs w:val="28"/>
        </w:rPr>
      </w:pPr>
      <w:r w:rsidRPr="00170F79">
        <w:rPr>
          <w:sz w:val="28"/>
          <w:szCs w:val="28"/>
        </w:rPr>
        <w:t xml:space="preserve">Таблица </w:t>
      </w:r>
      <w:bookmarkEnd w:id="12"/>
      <w:proofErr w:type="gramStart"/>
      <w:r w:rsidR="004418D0">
        <w:rPr>
          <w:sz w:val="28"/>
          <w:szCs w:val="28"/>
        </w:rPr>
        <w:t>3</w:t>
      </w:r>
      <w:r>
        <w:rPr>
          <w:sz w:val="28"/>
          <w:szCs w:val="28"/>
        </w:rPr>
        <w:t>.1</w:t>
      </w:r>
      <w:r w:rsidRPr="00170F79">
        <w:rPr>
          <w:sz w:val="28"/>
          <w:szCs w:val="28"/>
        </w:rPr>
        <w:t xml:space="preserve"> </w:t>
      </w:r>
      <w:r w:rsidR="004418D0">
        <w:rPr>
          <w:sz w:val="28"/>
          <w:szCs w:val="28"/>
        </w:rPr>
        <w:t xml:space="preserve"> -</w:t>
      </w:r>
      <w:proofErr w:type="gramEnd"/>
      <w:r w:rsidR="004418D0">
        <w:rPr>
          <w:sz w:val="28"/>
          <w:szCs w:val="28"/>
        </w:rPr>
        <w:t xml:space="preserve"> </w:t>
      </w:r>
      <w:r w:rsidRPr="00170F79">
        <w:rPr>
          <w:sz w:val="28"/>
          <w:szCs w:val="28"/>
        </w:rPr>
        <w:t>Прочность горных пород и грунтов</w:t>
      </w:r>
    </w:p>
    <w:tbl>
      <w:tblPr>
        <w:tblStyle w:val="a3"/>
        <w:tblW w:w="4907" w:type="pct"/>
        <w:tblInd w:w="108" w:type="dxa"/>
        <w:tblLook w:val="04A0" w:firstRow="1" w:lastRow="0" w:firstColumn="1" w:lastColumn="0" w:noHBand="0" w:noVBand="1"/>
      </w:tblPr>
      <w:tblGrid>
        <w:gridCol w:w="1906"/>
        <w:gridCol w:w="650"/>
        <w:gridCol w:w="4857"/>
        <w:gridCol w:w="1738"/>
        <w:gridCol w:w="524"/>
      </w:tblGrid>
      <w:tr w:rsidR="00D56A3B" w:rsidRPr="007318A6" w14:paraId="6457A7C8" w14:textId="77777777" w:rsidTr="00C57601">
        <w:trPr>
          <w:trHeight w:val="20"/>
          <w:tblHeader/>
        </w:trPr>
        <w:tc>
          <w:tcPr>
            <w:tcW w:w="985" w:type="pct"/>
            <w:vAlign w:val="center"/>
          </w:tcPr>
          <w:p w14:paraId="420C6D58" w14:textId="77777777" w:rsidR="00D56A3B" w:rsidRPr="007318A6" w:rsidRDefault="00D56A3B" w:rsidP="00C57601">
            <w:pPr>
              <w:spacing w:line="240" w:lineRule="atLeast"/>
              <w:jc w:val="center"/>
              <w:rPr>
                <w:b/>
                <w:noProof/>
              </w:rPr>
            </w:pPr>
            <w:r w:rsidRPr="007318A6">
              <w:rPr>
                <w:b/>
                <w:noProof/>
              </w:rPr>
              <w:t>Оценка</w:t>
            </w:r>
          </w:p>
        </w:tc>
        <w:tc>
          <w:tcPr>
            <w:tcW w:w="336" w:type="pct"/>
            <w:vAlign w:val="center"/>
          </w:tcPr>
          <w:p w14:paraId="71CBA820" w14:textId="77777777" w:rsidR="00D56A3B" w:rsidRPr="007318A6" w:rsidRDefault="00D56A3B" w:rsidP="00C57601">
            <w:pPr>
              <w:spacing w:line="240" w:lineRule="atLeast"/>
              <w:jc w:val="center"/>
              <w:rPr>
                <w:b/>
                <w:noProof/>
              </w:rPr>
            </w:pPr>
            <w:r w:rsidRPr="007318A6">
              <w:rPr>
                <w:b/>
                <w:noProof/>
              </w:rPr>
              <w:t>Код</w:t>
            </w:r>
          </w:p>
        </w:tc>
        <w:tc>
          <w:tcPr>
            <w:tcW w:w="2510" w:type="pct"/>
            <w:vAlign w:val="center"/>
          </w:tcPr>
          <w:p w14:paraId="2CFDC7B1" w14:textId="77777777" w:rsidR="00D56A3B" w:rsidRPr="007318A6" w:rsidRDefault="00D56A3B" w:rsidP="00C57601">
            <w:pPr>
              <w:spacing w:line="240" w:lineRule="atLeast"/>
              <w:jc w:val="center"/>
              <w:rPr>
                <w:b/>
                <w:noProof/>
              </w:rPr>
            </w:pPr>
            <w:r w:rsidRPr="007318A6">
              <w:rPr>
                <w:b/>
                <w:bCs/>
                <w:noProof/>
              </w:rPr>
              <w:t>Полевая идентификация</w:t>
            </w:r>
          </w:p>
        </w:tc>
        <w:tc>
          <w:tcPr>
            <w:tcW w:w="898" w:type="pct"/>
            <w:vAlign w:val="center"/>
          </w:tcPr>
          <w:p w14:paraId="1EE292B7" w14:textId="77777777" w:rsidR="00D56A3B" w:rsidRPr="007318A6" w:rsidRDefault="00D56A3B" w:rsidP="00C57601">
            <w:pPr>
              <w:spacing w:line="240" w:lineRule="atLeast"/>
              <w:jc w:val="center"/>
              <w:rPr>
                <w:b/>
                <w:noProof/>
              </w:rPr>
            </w:pPr>
            <w:r>
              <w:rPr>
                <w:b/>
                <w:noProof/>
              </w:rPr>
              <w:t>П</w:t>
            </w:r>
            <w:r w:rsidRPr="007318A6">
              <w:rPr>
                <w:b/>
                <w:noProof/>
              </w:rPr>
              <w:t>рочност</w:t>
            </w:r>
            <w:r>
              <w:rPr>
                <w:b/>
                <w:noProof/>
              </w:rPr>
              <w:t>ь</w:t>
            </w:r>
            <w:r w:rsidRPr="007318A6">
              <w:rPr>
                <w:b/>
                <w:noProof/>
              </w:rPr>
              <w:t xml:space="preserve"> при одноосном сжатии в МПа</w:t>
            </w:r>
          </w:p>
        </w:tc>
        <w:tc>
          <w:tcPr>
            <w:tcW w:w="272" w:type="pct"/>
            <w:vAlign w:val="center"/>
          </w:tcPr>
          <w:p w14:paraId="75233FE8" w14:textId="77777777" w:rsidR="00D56A3B" w:rsidRPr="007318A6" w:rsidRDefault="00D56A3B" w:rsidP="00C57601">
            <w:pPr>
              <w:spacing w:line="240" w:lineRule="atLeast"/>
              <w:jc w:val="center"/>
              <w:rPr>
                <w:b/>
                <w:noProof/>
                <w:lang w:val="en-US"/>
              </w:rPr>
            </w:pPr>
            <w:r w:rsidRPr="007318A6">
              <w:rPr>
                <w:b/>
                <w:noProof/>
                <w:lang w:val="en-US"/>
              </w:rPr>
              <w:t>A1</w:t>
            </w:r>
          </w:p>
        </w:tc>
      </w:tr>
      <w:tr w:rsidR="00D56A3B" w:rsidRPr="007318A6" w14:paraId="666FF2A0" w14:textId="77777777" w:rsidTr="00C57601">
        <w:trPr>
          <w:trHeight w:val="20"/>
          <w:tblHeader/>
        </w:trPr>
        <w:tc>
          <w:tcPr>
            <w:tcW w:w="985" w:type="pct"/>
            <w:vAlign w:val="center"/>
          </w:tcPr>
          <w:p w14:paraId="11CC9148" w14:textId="77777777" w:rsidR="00D56A3B" w:rsidRPr="007318A6" w:rsidRDefault="00D56A3B" w:rsidP="00C57601">
            <w:pPr>
              <w:spacing w:line="240" w:lineRule="atLeast"/>
              <w:rPr>
                <w:noProof/>
              </w:rPr>
            </w:pPr>
            <w:r w:rsidRPr="007318A6">
              <w:rPr>
                <w:noProof/>
              </w:rPr>
              <w:t xml:space="preserve">Крайне непрочная порода </w:t>
            </w:r>
          </w:p>
        </w:tc>
        <w:tc>
          <w:tcPr>
            <w:tcW w:w="336" w:type="pct"/>
            <w:vAlign w:val="center"/>
          </w:tcPr>
          <w:p w14:paraId="6FEE20AA" w14:textId="77777777" w:rsidR="00D56A3B" w:rsidRPr="007318A6" w:rsidRDefault="00D56A3B" w:rsidP="00C57601">
            <w:pPr>
              <w:spacing w:line="240" w:lineRule="atLeast"/>
              <w:jc w:val="center"/>
              <w:rPr>
                <w:noProof/>
              </w:rPr>
            </w:pPr>
            <w:r w:rsidRPr="007318A6">
              <w:rPr>
                <w:noProof/>
                <w:lang w:val="en-AU"/>
              </w:rPr>
              <w:t>RO</w:t>
            </w:r>
          </w:p>
        </w:tc>
        <w:tc>
          <w:tcPr>
            <w:tcW w:w="2510" w:type="pct"/>
            <w:vAlign w:val="center"/>
          </w:tcPr>
          <w:p w14:paraId="1D680BBA" w14:textId="77777777" w:rsidR="00D56A3B" w:rsidRPr="007318A6" w:rsidRDefault="00D56A3B" w:rsidP="00C57601">
            <w:pPr>
              <w:spacing w:line="240" w:lineRule="atLeast"/>
              <w:rPr>
                <w:bCs/>
                <w:noProof/>
              </w:rPr>
            </w:pPr>
            <w:r w:rsidRPr="007318A6">
              <w:rPr>
                <w:bCs/>
                <w:noProof/>
              </w:rPr>
              <w:t>Крошится ногтем. Ноготь оставляет вмятины</w:t>
            </w:r>
          </w:p>
        </w:tc>
        <w:tc>
          <w:tcPr>
            <w:tcW w:w="898" w:type="pct"/>
            <w:vAlign w:val="center"/>
          </w:tcPr>
          <w:p w14:paraId="3B969CB0" w14:textId="77777777" w:rsidR="00D56A3B" w:rsidRPr="007318A6" w:rsidRDefault="00D56A3B" w:rsidP="00C57601">
            <w:pPr>
              <w:spacing w:line="240" w:lineRule="atLeast"/>
              <w:jc w:val="center"/>
              <w:rPr>
                <w:noProof/>
              </w:rPr>
            </w:pPr>
            <w:r w:rsidRPr="007318A6">
              <w:rPr>
                <w:noProof/>
              </w:rPr>
              <w:t>0,25 – 1,0</w:t>
            </w:r>
          </w:p>
          <w:p w14:paraId="1C05D5AB" w14:textId="77777777" w:rsidR="00D56A3B" w:rsidRPr="007318A6" w:rsidRDefault="00D56A3B" w:rsidP="00C57601">
            <w:pPr>
              <w:spacing w:line="240" w:lineRule="atLeast"/>
              <w:jc w:val="center"/>
              <w:rPr>
                <w:noProof/>
              </w:rPr>
            </w:pPr>
            <w:r w:rsidRPr="007318A6">
              <w:rPr>
                <w:noProof/>
              </w:rPr>
              <w:t>(Показания портативного пенетрометра &gt;2,5)</w:t>
            </w:r>
          </w:p>
        </w:tc>
        <w:tc>
          <w:tcPr>
            <w:tcW w:w="272" w:type="pct"/>
            <w:vAlign w:val="center"/>
          </w:tcPr>
          <w:p w14:paraId="26E2D0C6" w14:textId="77777777" w:rsidR="00D56A3B" w:rsidRPr="007318A6" w:rsidRDefault="00D56A3B" w:rsidP="00C57601">
            <w:pPr>
              <w:spacing w:line="240" w:lineRule="atLeast"/>
              <w:jc w:val="center"/>
              <w:rPr>
                <w:noProof/>
                <w:lang w:val="en-US"/>
              </w:rPr>
            </w:pPr>
            <w:r w:rsidRPr="007318A6">
              <w:rPr>
                <w:noProof/>
                <w:lang w:val="en-US"/>
              </w:rPr>
              <w:t>0</w:t>
            </w:r>
          </w:p>
        </w:tc>
      </w:tr>
      <w:tr w:rsidR="00D56A3B" w:rsidRPr="007318A6" w14:paraId="43A1F4A1" w14:textId="77777777" w:rsidTr="00C57601">
        <w:trPr>
          <w:trHeight w:val="20"/>
          <w:tblHeader/>
        </w:trPr>
        <w:tc>
          <w:tcPr>
            <w:tcW w:w="985" w:type="pct"/>
            <w:vAlign w:val="center"/>
          </w:tcPr>
          <w:p w14:paraId="6FBBD4E4" w14:textId="77777777" w:rsidR="00D56A3B" w:rsidRPr="007318A6" w:rsidRDefault="00D56A3B" w:rsidP="00C57601">
            <w:pPr>
              <w:spacing w:line="240" w:lineRule="atLeast"/>
              <w:rPr>
                <w:noProof/>
              </w:rPr>
            </w:pPr>
            <w:r w:rsidRPr="007318A6">
              <w:rPr>
                <w:noProof/>
              </w:rPr>
              <w:t xml:space="preserve">Очень непрочная порода </w:t>
            </w:r>
          </w:p>
        </w:tc>
        <w:tc>
          <w:tcPr>
            <w:tcW w:w="336" w:type="pct"/>
            <w:vAlign w:val="center"/>
          </w:tcPr>
          <w:p w14:paraId="13E316D5" w14:textId="77777777" w:rsidR="00D56A3B" w:rsidRPr="007318A6" w:rsidRDefault="00D56A3B" w:rsidP="00C57601">
            <w:pPr>
              <w:spacing w:line="240" w:lineRule="atLeast"/>
              <w:jc w:val="center"/>
              <w:rPr>
                <w:noProof/>
              </w:rPr>
            </w:pPr>
            <w:r w:rsidRPr="007318A6">
              <w:rPr>
                <w:noProof/>
                <w:lang w:val="en-AU"/>
              </w:rPr>
              <w:t>R</w:t>
            </w:r>
            <w:r w:rsidRPr="007318A6">
              <w:rPr>
                <w:noProof/>
              </w:rPr>
              <w:t>1</w:t>
            </w:r>
          </w:p>
        </w:tc>
        <w:tc>
          <w:tcPr>
            <w:tcW w:w="2510" w:type="pct"/>
            <w:vAlign w:val="center"/>
          </w:tcPr>
          <w:p w14:paraId="09EFA15B" w14:textId="77777777" w:rsidR="00D56A3B" w:rsidRPr="000E4D91" w:rsidRDefault="00D56A3B" w:rsidP="00C57601">
            <w:pPr>
              <w:spacing w:line="240" w:lineRule="atLeast"/>
              <w:rPr>
                <w:noProof/>
              </w:rPr>
            </w:pPr>
            <w:r w:rsidRPr="007318A6">
              <w:rPr>
                <w:noProof/>
              </w:rPr>
              <w:t>Крошится под точными ударами острием геологического молотка; тонкий слой срезается перочинным ножом. Материал крошится от крепкого удара геологического молотка, ему можно придать форму ножом.</w:t>
            </w:r>
          </w:p>
        </w:tc>
        <w:tc>
          <w:tcPr>
            <w:tcW w:w="898" w:type="pct"/>
            <w:vAlign w:val="center"/>
          </w:tcPr>
          <w:p w14:paraId="490DC778" w14:textId="77777777" w:rsidR="00D56A3B" w:rsidRPr="007318A6" w:rsidRDefault="00D56A3B" w:rsidP="00C57601">
            <w:pPr>
              <w:spacing w:line="240" w:lineRule="atLeast"/>
              <w:jc w:val="center"/>
              <w:rPr>
                <w:noProof/>
              </w:rPr>
            </w:pPr>
            <w:r w:rsidRPr="007318A6">
              <w:rPr>
                <w:noProof/>
              </w:rPr>
              <w:t>1,0 – 5,0</w:t>
            </w:r>
          </w:p>
          <w:p w14:paraId="30AA3544" w14:textId="77777777" w:rsidR="00D56A3B" w:rsidRPr="007318A6" w:rsidRDefault="00D56A3B" w:rsidP="00C57601">
            <w:pPr>
              <w:spacing w:line="240" w:lineRule="atLeast"/>
              <w:jc w:val="center"/>
              <w:rPr>
                <w:noProof/>
              </w:rPr>
            </w:pPr>
            <w:r w:rsidRPr="007318A6">
              <w:rPr>
                <w:noProof/>
              </w:rPr>
              <w:t>(Портативный пенетрометр не оставляет вмятин)</w:t>
            </w:r>
          </w:p>
        </w:tc>
        <w:tc>
          <w:tcPr>
            <w:tcW w:w="272" w:type="pct"/>
            <w:vAlign w:val="center"/>
          </w:tcPr>
          <w:p w14:paraId="0CCA300C" w14:textId="77777777" w:rsidR="00D56A3B" w:rsidRPr="007318A6" w:rsidRDefault="00D56A3B" w:rsidP="00C57601">
            <w:pPr>
              <w:spacing w:line="240" w:lineRule="atLeast"/>
              <w:jc w:val="center"/>
              <w:rPr>
                <w:noProof/>
                <w:lang w:val="en-US"/>
              </w:rPr>
            </w:pPr>
            <w:r w:rsidRPr="007318A6">
              <w:rPr>
                <w:noProof/>
                <w:lang w:val="en-US"/>
              </w:rPr>
              <w:t>1</w:t>
            </w:r>
          </w:p>
        </w:tc>
      </w:tr>
      <w:tr w:rsidR="00D56A3B" w:rsidRPr="007318A6" w14:paraId="40DF5E08" w14:textId="77777777" w:rsidTr="00C57601">
        <w:trPr>
          <w:trHeight w:val="20"/>
          <w:tblHeader/>
        </w:trPr>
        <w:tc>
          <w:tcPr>
            <w:tcW w:w="985" w:type="pct"/>
            <w:vAlign w:val="center"/>
          </w:tcPr>
          <w:p w14:paraId="3732AE23" w14:textId="77777777" w:rsidR="00D56A3B" w:rsidRPr="007318A6" w:rsidRDefault="00D56A3B" w:rsidP="00C57601">
            <w:pPr>
              <w:spacing w:line="240" w:lineRule="atLeast"/>
              <w:rPr>
                <w:noProof/>
              </w:rPr>
            </w:pPr>
            <w:r w:rsidRPr="007318A6">
              <w:rPr>
                <w:noProof/>
              </w:rPr>
              <w:lastRenderedPageBreak/>
              <w:t>Непрочная порода</w:t>
            </w:r>
            <w:r w:rsidRPr="007318A6">
              <w:rPr>
                <w:noProof/>
                <w:lang w:val="en-AU"/>
              </w:rPr>
              <w:t xml:space="preserve"> </w:t>
            </w:r>
          </w:p>
        </w:tc>
        <w:tc>
          <w:tcPr>
            <w:tcW w:w="336" w:type="pct"/>
            <w:vAlign w:val="center"/>
          </w:tcPr>
          <w:p w14:paraId="2E4F52E7" w14:textId="77777777" w:rsidR="00D56A3B" w:rsidRPr="007318A6" w:rsidRDefault="00D56A3B" w:rsidP="00C57601">
            <w:pPr>
              <w:spacing w:line="240" w:lineRule="atLeast"/>
              <w:jc w:val="center"/>
              <w:rPr>
                <w:noProof/>
              </w:rPr>
            </w:pPr>
            <w:r w:rsidRPr="007318A6">
              <w:rPr>
                <w:noProof/>
                <w:lang w:val="en-AU"/>
              </w:rPr>
              <w:t>R2</w:t>
            </w:r>
          </w:p>
        </w:tc>
        <w:tc>
          <w:tcPr>
            <w:tcW w:w="2510" w:type="pct"/>
            <w:vAlign w:val="center"/>
          </w:tcPr>
          <w:p w14:paraId="342C27C2" w14:textId="77777777" w:rsidR="00D56A3B" w:rsidRPr="007318A6" w:rsidRDefault="00D56A3B" w:rsidP="00C57601">
            <w:pPr>
              <w:spacing w:line="240" w:lineRule="atLeast"/>
              <w:rPr>
                <w:noProof/>
              </w:rPr>
            </w:pPr>
            <w:r w:rsidRPr="007318A6">
              <w:rPr>
                <w:noProof/>
              </w:rPr>
              <w:t>Тонкий слой срезается перочинным ножом с трудом, точные удары острием геологического молотка оставляют неглубокие вмятины. Материал режется ножом, но слишком крепок, чтобы разрезать его на цилиндрические образцы</w:t>
            </w:r>
          </w:p>
        </w:tc>
        <w:tc>
          <w:tcPr>
            <w:tcW w:w="898" w:type="pct"/>
            <w:vAlign w:val="center"/>
          </w:tcPr>
          <w:p w14:paraId="1CFE0E07" w14:textId="77777777" w:rsidR="00D56A3B" w:rsidRPr="007318A6" w:rsidRDefault="00D56A3B" w:rsidP="00C57601">
            <w:pPr>
              <w:spacing w:line="240" w:lineRule="atLeast"/>
              <w:jc w:val="center"/>
              <w:rPr>
                <w:noProof/>
              </w:rPr>
            </w:pPr>
            <w:r w:rsidRPr="007318A6">
              <w:rPr>
                <w:noProof/>
              </w:rPr>
              <w:t>5 – 25</w:t>
            </w:r>
          </w:p>
        </w:tc>
        <w:tc>
          <w:tcPr>
            <w:tcW w:w="272" w:type="pct"/>
            <w:vAlign w:val="center"/>
          </w:tcPr>
          <w:p w14:paraId="596CE022" w14:textId="77777777" w:rsidR="00D56A3B" w:rsidRPr="007318A6" w:rsidRDefault="00D56A3B" w:rsidP="00C57601">
            <w:pPr>
              <w:spacing w:line="240" w:lineRule="atLeast"/>
              <w:jc w:val="center"/>
              <w:rPr>
                <w:noProof/>
                <w:lang w:val="en-US"/>
              </w:rPr>
            </w:pPr>
            <w:r w:rsidRPr="007318A6">
              <w:rPr>
                <w:noProof/>
                <w:lang w:val="en-US"/>
              </w:rPr>
              <w:t>2</w:t>
            </w:r>
          </w:p>
        </w:tc>
      </w:tr>
      <w:tr w:rsidR="00D56A3B" w:rsidRPr="007318A6" w14:paraId="073A4B5F" w14:textId="77777777" w:rsidTr="00C57601">
        <w:trPr>
          <w:trHeight w:val="20"/>
          <w:tblHeader/>
        </w:trPr>
        <w:tc>
          <w:tcPr>
            <w:tcW w:w="985" w:type="pct"/>
            <w:vAlign w:val="center"/>
          </w:tcPr>
          <w:p w14:paraId="54271F0A" w14:textId="77777777" w:rsidR="00D56A3B" w:rsidRPr="007318A6" w:rsidRDefault="00D56A3B" w:rsidP="00C57601">
            <w:pPr>
              <w:spacing w:line="240" w:lineRule="atLeast"/>
              <w:rPr>
                <w:noProof/>
              </w:rPr>
            </w:pPr>
            <w:r w:rsidRPr="007318A6">
              <w:rPr>
                <w:noProof/>
              </w:rPr>
              <w:t xml:space="preserve">Умеренно прочная порода </w:t>
            </w:r>
          </w:p>
        </w:tc>
        <w:tc>
          <w:tcPr>
            <w:tcW w:w="336" w:type="pct"/>
            <w:vAlign w:val="center"/>
          </w:tcPr>
          <w:p w14:paraId="7BDE9D11" w14:textId="77777777" w:rsidR="00D56A3B" w:rsidRPr="007318A6" w:rsidRDefault="00D56A3B" w:rsidP="00C57601">
            <w:pPr>
              <w:spacing w:line="240" w:lineRule="atLeast"/>
              <w:jc w:val="center"/>
              <w:rPr>
                <w:noProof/>
              </w:rPr>
            </w:pPr>
            <w:r w:rsidRPr="007318A6">
              <w:rPr>
                <w:noProof/>
                <w:lang w:val="en-AU"/>
              </w:rPr>
              <w:t>R</w:t>
            </w:r>
            <w:r w:rsidRPr="007318A6">
              <w:rPr>
                <w:noProof/>
              </w:rPr>
              <w:t>3</w:t>
            </w:r>
          </w:p>
        </w:tc>
        <w:tc>
          <w:tcPr>
            <w:tcW w:w="2510" w:type="pct"/>
            <w:vAlign w:val="center"/>
          </w:tcPr>
          <w:p w14:paraId="263C9E99" w14:textId="77777777" w:rsidR="00D56A3B" w:rsidRPr="007318A6" w:rsidRDefault="00D56A3B" w:rsidP="00C57601">
            <w:pPr>
              <w:spacing w:line="240" w:lineRule="atLeast"/>
              <w:rPr>
                <w:noProof/>
              </w:rPr>
            </w:pPr>
            <w:r w:rsidRPr="007318A6">
              <w:rPr>
                <w:noProof/>
              </w:rPr>
              <w:t>Соскабливание или срезание тонкого слоя перочинным ножом невозможно; при единичном точном ударе геологическим молотком возможно образование трещины или разлома Крепкий удар геологического молотка оставляет отметины до 5 мм, нож царапает поверхность (бетон около 35 МПа)</w:t>
            </w:r>
          </w:p>
        </w:tc>
        <w:tc>
          <w:tcPr>
            <w:tcW w:w="898" w:type="pct"/>
            <w:vAlign w:val="center"/>
          </w:tcPr>
          <w:p w14:paraId="7E9D0C26" w14:textId="77777777" w:rsidR="00D56A3B" w:rsidRPr="007318A6" w:rsidRDefault="00D56A3B" w:rsidP="00C57601">
            <w:pPr>
              <w:spacing w:line="240" w:lineRule="atLeast"/>
              <w:jc w:val="center"/>
              <w:rPr>
                <w:noProof/>
              </w:rPr>
            </w:pPr>
            <w:r w:rsidRPr="007318A6">
              <w:rPr>
                <w:noProof/>
                <w:lang w:val="en-AU"/>
              </w:rPr>
              <w:t>25 – 50</w:t>
            </w:r>
          </w:p>
        </w:tc>
        <w:tc>
          <w:tcPr>
            <w:tcW w:w="272" w:type="pct"/>
            <w:vAlign w:val="center"/>
          </w:tcPr>
          <w:p w14:paraId="69E81353" w14:textId="77777777" w:rsidR="00D56A3B" w:rsidRPr="007318A6" w:rsidRDefault="00D56A3B" w:rsidP="00C57601">
            <w:pPr>
              <w:spacing w:line="240" w:lineRule="atLeast"/>
              <w:jc w:val="center"/>
              <w:rPr>
                <w:noProof/>
                <w:lang w:val="en-AU"/>
              </w:rPr>
            </w:pPr>
            <w:r w:rsidRPr="007318A6">
              <w:rPr>
                <w:noProof/>
                <w:lang w:val="en-AU"/>
              </w:rPr>
              <w:t>4</w:t>
            </w:r>
          </w:p>
        </w:tc>
      </w:tr>
      <w:tr w:rsidR="00D56A3B" w:rsidRPr="007318A6" w14:paraId="40CE6792" w14:textId="77777777" w:rsidTr="00C57601">
        <w:trPr>
          <w:trHeight w:val="20"/>
          <w:tblHeader/>
        </w:trPr>
        <w:tc>
          <w:tcPr>
            <w:tcW w:w="985" w:type="pct"/>
            <w:vAlign w:val="center"/>
          </w:tcPr>
          <w:p w14:paraId="626A246C" w14:textId="77777777" w:rsidR="00D56A3B" w:rsidRPr="007318A6" w:rsidRDefault="00D56A3B" w:rsidP="00C57601">
            <w:pPr>
              <w:spacing w:line="240" w:lineRule="atLeast"/>
              <w:rPr>
                <w:noProof/>
              </w:rPr>
            </w:pPr>
            <w:r w:rsidRPr="007318A6">
              <w:rPr>
                <w:noProof/>
              </w:rPr>
              <w:t>Прочная порода</w:t>
            </w:r>
            <w:r w:rsidRPr="007318A6">
              <w:rPr>
                <w:noProof/>
                <w:lang w:val="en-AU"/>
              </w:rPr>
              <w:t xml:space="preserve"> </w:t>
            </w:r>
          </w:p>
        </w:tc>
        <w:tc>
          <w:tcPr>
            <w:tcW w:w="336" w:type="pct"/>
            <w:vAlign w:val="center"/>
          </w:tcPr>
          <w:p w14:paraId="1D0423D2" w14:textId="77777777" w:rsidR="00D56A3B" w:rsidRPr="007318A6" w:rsidRDefault="00D56A3B" w:rsidP="00C57601">
            <w:pPr>
              <w:spacing w:line="240" w:lineRule="atLeast"/>
              <w:jc w:val="center"/>
              <w:rPr>
                <w:noProof/>
              </w:rPr>
            </w:pPr>
            <w:r w:rsidRPr="007318A6">
              <w:rPr>
                <w:noProof/>
                <w:lang w:val="en-AU"/>
              </w:rPr>
              <w:t>R4</w:t>
            </w:r>
          </w:p>
        </w:tc>
        <w:tc>
          <w:tcPr>
            <w:tcW w:w="2510" w:type="pct"/>
            <w:vAlign w:val="center"/>
          </w:tcPr>
          <w:p w14:paraId="42DEE7EF" w14:textId="77777777" w:rsidR="00D56A3B" w:rsidRPr="007318A6" w:rsidRDefault="00D56A3B" w:rsidP="00C57601">
            <w:pPr>
              <w:spacing w:line="240" w:lineRule="atLeast"/>
              <w:rPr>
                <w:noProof/>
              </w:rPr>
            </w:pPr>
            <w:r w:rsidRPr="007318A6">
              <w:rPr>
                <w:noProof/>
              </w:rPr>
              <w:t>Для образования трещины требуется более одного удара геологическим молотком. Образцы, удерживаемые в руке, ломаются одним ударом геологического молотка.</w:t>
            </w:r>
          </w:p>
        </w:tc>
        <w:tc>
          <w:tcPr>
            <w:tcW w:w="898" w:type="pct"/>
            <w:vAlign w:val="center"/>
          </w:tcPr>
          <w:p w14:paraId="7C74A1F3" w14:textId="77777777" w:rsidR="00D56A3B" w:rsidRPr="007318A6" w:rsidRDefault="00D56A3B" w:rsidP="00C57601">
            <w:pPr>
              <w:spacing w:line="240" w:lineRule="atLeast"/>
              <w:jc w:val="center"/>
              <w:rPr>
                <w:noProof/>
              </w:rPr>
            </w:pPr>
            <w:r w:rsidRPr="007318A6">
              <w:rPr>
                <w:noProof/>
                <w:lang w:val="en-AU"/>
              </w:rPr>
              <w:t>50 – 100</w:t>
            </w:r>
          </w:p>
        </w:tc>
        <w:tc>
          <w:tcPr>
            <w:tcW w:w="272" w:type="pct"/>
            <w:vAlign w:val="center"/>
          </w:tcPr>
          <w:p w14:paraId="2175D739" w14:textId="77777777" w:rsidR="00D56A3B" w:rsidRPr="007318A6" w:rsidRDefault="00D56A3B" w:rsidP="00C57601">
            <w:pPr>
              <w:spacing w:line="240" w:lineRule="atLeast"/>
              <w:jc w:val="center"/>
              <w:rPr>
                <w:noProof/>
                <w:lang w:val="en-AU"/>
              </w:rPr>
            </w:pPr>
            <w:r w:rsidRPr="007318A6">
              <w:rPr>
                <w:noProof/>
                <w:lang w:val="en-AU"/>
              </w:rPr>
              <w:t>7</w:t>
            </w:r>
          </w:p>
        </w:tc>
      </w:tr>
      <w:tr w:rsidR="00D56A3B" w:rsidRPr="007318A6" w14:paraId="416DEB5D" w14:textId="77777777" w:rsidTr="00C57601">
        <w:trPr>
          <w:trHeight w:val="20"/>
          <w:tblHeader/>
        </w:trPr>
        <w:tc>
          <w:tcPr>
            <w:tcW w:w="985" w:type="pct"/>
            <w:vAlign w:val="center"/>
          </w:tcPr>
          <w:p w14:paraId="496818EA" w14:textId="77777777" w:rsidR="00D56A3B" w:rsidRPr="007318A6" w:rsidRDefault="00D56A3B" w:rsidP="00C57601">
            <w:pPr>
              <w:spacing w:line="240" w:lineRule="atLeast"/>
              <w:rPr>
                <w:noProof/>
              </w:rPr>
            </w:pPr>
            <w:r w:rsidRPr="007318A6">
              <w:rPr>
                <w:noProof/>
              </w:rPr>
              <w:t>Очень прочная порода</w:t>
            </w:r>
            <w:r w:rsidRPr="007318A6">
              <w:rPr>
                <w:noProof/>
                <w:lang w:val="en-AU"/>
              </w:rPr>
              <w:t xml:space="preserve"> </w:t>
            </w:r>
          </w:p>
        </w:tc>
        <w:tc>
          <w:tcPr>
            <w:tcW w:w="336" w:type="pct"/>
            <w:vAlign w:val="center"/>
          </w:tcPr>
          <w:p w14:paraId="3990B0C9" w14:textId="77777777" w:rsidR="00D56A3B" w:rsidRPr="007318A6" w:rsidRDefault="00D56A3B" w:rsidP="00C57601">
            <w:pPr>
              <w:spacing w:line="240" w:lineRule="atLeast"/>
              <w:jc w:val="center"/>
              <w:rPr>
                <w:noProof/>
              </w:rPr>
            </w:pPr>
            <w:r w:rsidRPr="007318A6">
              <w:rPr>
                <w:noProof/>
                <w:lang w:val="en-AU"/>
              </w:rPr>
              <w:t>R5</w:t>
            </w:r>
          </w:p>
        </w:tc>
        <w:tc>
          <w:tcPr>
            <w:tcW w:w="2510" w:type="pct"/>
            <w:vAlign w:val="center"/>
          </w:tcPr>
          <w:p w14:paraId="7EDAD872" w14:textId="77777777" w:rsidR="00D56A3B" w:rsidRPr="007318A6" w:rsidRDefault="00D56A3B" w:rsidP="00C57601">
            <w:pPr>
              <w:spacing w:line="240" w:lineRule="atLeast"/>
              <w:rPr>
                <w:noProof/>
              </w:rPr>
            </w:pPr>
            <w:r w:rsidRPr="007318A6">
              <w:rPr>
                <w:noProof/>
              </w:rPr>
              <w:t xml:space="preserve">Для образования трещины требуются многократные удары геологическим молотком. Для того, чтобы сломать образец ненарушенной породы, требуется множество ударов геологического молотка </w:t>
            </w:r>
          </w:p>
        </w:tc>
        <w:tc>
          <w:tcPr>
            <w:tcW w:w="898" w:type="pct"/>
            <w:vAlign w:val="center"/>
          </w:tcPr>
          <w:p w14:paraId="2CAE8DEB" w14:textId="77777777" w:rsidR="00D56A3B" w:rsidRPr="007318A6" w:rsidRDefault="00D56A3B" w:rsidP="00C57601">
            <w:pPr>
              <w:spacing w:line="240" w:lineRule="atLeast"/>
              <w:jc w:val="center"/>
              <w:rPr>
                <w:noProof/>
              </w:rPr>
            </w:pPr>
            <w:r w:rsidRPr="007318A6">
              <w:rPr>
                <w:noProof/>
              </w:rPr>
              <w:t>100 – 250</w:t>
            </w:r>
          </w:p>
        </w:tc>
        <w:tc>
          <w:tcPr>
            <w:tcW w:w="272" w:type="pct"/>
            <w:vAlign w:val="center"/>
          </w:tcPr>
          <w:p w14:paraId="3F8737A1" w14:textId="77777777" w:rsidR="00D56A3B" w:rsidRPr="007318A6" w:rsidRDefault="00D56A3B" w:rsidP="00C57601">
            <w:pPr>
              <w:spacing w:line="240" w:lineRule="atLeast"/>
              <w:jc w:val="center"/>
              <w:rPr>
                <w:noProof/>
                <w:lang w:val="en-US"/>
              </w:rPr>
            </w:pPr>
            <w:r w:rsidRPr="007318A6">
              <w:rPr>
                <w:noProof/>
                <w:lang w:val="en-US"/>
              </w:rPr>
              <w:t>12</w:t>
            </w:r>
          </w:p>
        </w:tc>
      </w:tr>
      <w:tr w:rsidR="00D56A3B" w:rsidRPr="007318A6" w14:paraId="59C628A5" w14:textId="77777777" w:rsidTr="00C57601">
        <w:trPr>
          <w:trHeight w:val="20"/>
          <w:tblHeader/>
        </w:trPr>
        <w:tc>
          <w:tcPr>
            <w:tcW w:w="985" w:type="pct"/>
            <w:vAlign w:val="center"/>
          </w:tcPr>
          <w:p w14:paraId="30EB1A64" w14:textId="77777777" w:rsidR="00D56A3B" w:rsidRPr="007318A6" w:rsidRDefault="00D56A3B" w:rsidP="00C57601">
            <w:pPr>
              <w:spacing w:line="240" w:lineRule="atLeast"/>
              <w:rPr>
                <w:noProof/>
              </w:rPr>
            </w:pPr>
            <w:r w:rsidRPr="007318A6">
              <w:rPr>
                <w:noProof/>
              </w:rPr>
              <w:t xml:space="preserve">Исключительно прочная порода </w:t>
            </w:r>
          </w:p>
        </w:tc>
        <w:tc>
          <w:tcPr>
            <w:tcW w:w="336" w:type="pct"/>
            <w:vAlign w:val="center"/>
          </w:tcPr>
          <w:p w14:paraId="46602C5E" w14:textId="77777777" w:rsidR="00D56A3B" w:rsidRPr="007318A6" w:rsidRDefault="00D56A3B" w:rsidP="00C57601">
            <w:pPr>
              <w:spacing w:line="240" w:lineRule="atLeast"/>
              <w:jc w:val="center"/>
              <w:rPr>
                <w:noProof/>
              </w:rPr>
            </w:pPr>
            <w:r w:rsidRPr="007318A6">
              <w:rPr>
                <w:noProof/>
                <w:lang w:val="en-AU"/>
              </w:rPr>
              <w:t>R</w:t>
            </w:r>
            <w:r w:rsidRPr="007318A6">
              <w:rPr>
                <w:noProof/>
              </w:rPr>
              <w:t>6</w:t>
            </w:r>
          </w:p>
        </w:tc>
        <w:tc>
          <w:tcPr>
            <w:tcW w:w="2510" w:type="pct"/>
            <w:vAlign w:val="center"/>
          </w:tcPr>
          <w:p w14:paraId="7292FB45" w14:textId="77777777" w:rsidR="00D56A3B" w:rsidRPr="007318A6" w:rsidRDefault="00D56A3B" w:rsidP="00C57601">
            <w:pPr>
              <w:spacing w:line="240" w:lineRule="atLeast"/>
              <w:rPr>
                <w:noProof/>
              </w:rPr>
            </w:pPr>
            <w:r w:rsidRPr="007318A6">
              <w:rPr>
                <w:noProof/>
              </w:rPr>
              <w:t>При ударах геологическим молотком возможны лишь сколы. Материал только откалывается под повторяющимися ударами геологического молотка, звенит при ударах</w:t>
            </w:r>
          </w:p>
        </w:tc>
        <w:tc>
          <w:tcPr>
            <w:tcW w:w="898" w:type="pct"/>
            <w:vAlign w:val="center"/>
          </w:tcPr>
          <w:p w14:paraId="0BBE8034" w14:textId="77777777" w:rsidR="00D56A3B" w:rsidRPr="007318A6" w:rsidRDefault="00D56A3B" w:rsidP="00C57601">
            <w:pPr>
              <w:spacing w:line="240" w:lineRule="atLeast"/>
              <w:jc w:val="center"/>
              <w:rPr>
                <w:noProof/>
              </w:rPr>
            </w:pPr>
            <w:r w:rsidRPr="007318A6">
              <w:rPr>
                <w:noProof/>
              </w:rPr>
              <w:t>&gt; 250</w:t>
            </w:r>
          </w:p>
        </w:tc>
        <w:tc>
          <w:tcPr>
            <w:tcW w:w="272" w:type="pct"/>
            <w:vAlign w:val="center"/>
          </w:tcPr>
          <w:p w14:paraId="2649015E" w14:textId="77777777" w:rsidR="00D56A3B" w:rsidRPr="007318A6" w:rsidRDefault="00D56A3B" w:rsidP="00C57601">
            <w:pPr>
              <w:spacing w:line="240" w:lineRule="atLeast"/>
              <w:jc w:val="center"/>
              <w:rPr>
                <w:noProof/>
                <w:lang w:val="en-US"/>
              </w:rPr>
            </w:pPr>
            <w:r w:rsidRPr="007318A6">
              <w:rPr>
                <w:noProof/>
                <w:lang w:val="en-US"/>
              </w:rPr>
              <w:t>15</w:t>
            </w:r>
          </w:p>
        </w:tc>
      </w:tr>
    </w:tbl>
    <w:p w14:paraId="2212364F" w14:textId="77777777" w:rsidR="00D56A3B" w:rsidRPr="00170F79" w:rsidRDefault="00D56A3B" w:rsidP="00D56A3B">
      <w:pPr>
        <w:pStyle w:val="ab"/>
        <w:spacing w:line="240" w:lineRule="auto"/>
        <w:ind w:firstLine="709"/>
        <w:rPr>
          <w:sz w:val="28"/>
          <w:szCs w:val="28"/>
        </w:rPr>
      </w:pPr>
    </w:p>
    <w:p w14:paraId="2FBA2B8C" w14:textId="073CD2C0" w:rsidR="00D56A3B" w:rsidRDefault="00A83BFD" w:rsidP="00A83BFD">
      <w:pPr>
        <w:pStyle w:val="ab"/>
        <w:spacing w:line="240" w:lineRule="auto"/>
        <w:ind w:left="850" w:hanging="141"/>
        <w:rPr>
          <w:bCs/>
          <w:sz w:val="28"/>
          <w:szCs w:val="28"/>
        </w:rPr>
      </w:pPr>
      <w:bookmarkStart w:id="13" w:name="_Toc328583298"/>
      <w:bookmarkStart w:id="14" w:name="_Toc395631172"/>
      <w:r>
        <w:rPr>
          <w:bCs/>
          <w:noProof/>
          <w:sz w:val="28"/>
          <w:szCs w:val="28"/>
        </w:rPr>
        <w:t>3.1.3</w:t>
      </w:r>
      <w:r w:rsidR="00D56A3B">
        <w:rPr>
          <w:bCs/>
          <w:noProof/>
          <w:sz w:val="28"/>
          <w:szCs w:val="28"/>
        </w:rPr>
        <w:t xml:space="preserve"> </w:t>
      </w:r>
      <w:r w:rsidR="00D56A3B" w:rsidRPr="00E873A5">
        <w:rPr>
          <w:bCs/>
          <w:noProof/>
          <w:sz w:val="28"/>
          <w:szCs w:val="28"/>
        </w:rPr>
        <w:t>Показатель качества породы (RQD)</w:t>
      </w:r>
      <w:bookmarkEnd w:id="13"/>
      <w:bookmarkEnd w:id="14"/>
    </w:p>
    <w:p w14:paraId="14257234" w14:textId="61A9323E" w:rsidR="00D56A3B" w:rsidRPr="004418D0" w:rsidRDefault="00D56A3B" w:rsidP="00D56A3B">
      <w:pPr>
        <w:pStyle w:val="ab"/>
        <w:spacing w:line="240" w:lineRule="auto"/>
        <w:ind w:firstLine="709"/>
        <w:rPr>
          <w:bCs/>
          <w:sz w:val="28"/>
          <w:szCs w:val="28"/>
        </w:rPr>
      </w:pPr>
      <w:r w:rsidRPr="004418D0">
        <w:rPr>
          <w:bCs/>
          <w:sz w:val="28"/>
          <w:szCs w:val="28"/>
        </w:rPr>
        <w:t>В 1963 г. Д. Диром [</w:t>
      </w:r>
      <w:r w:rsidR="00C65DE6" w:rsidRPr="004418D0">
        <w:rPr>
          <w:bCs/>
          <w:sz w:val="28"/>
          <w:szCs w:val="28"/>
        </w:rPr>
        <w:t>45</w:t>
      </w:r>
      <w:r w:rsidRPr="004418D0">
        <w:rPr>
          <w:bCs/>
          <w:sz w:val="28"/>
          <w:szCs w:val="28"/>
        </w:rPr>
        <w:t xml:space="preserve">] на основании введенного показателя качества породы RQD (Rock Quality </w:t>
      </w:r>
      <w:proofErr w:type="spellStart"/>
      <w:r w:rsidRPr="004418D0">
        <w:rPr>
          <w:bCs/>
          <w:sz w:val="28"/>
          <w:szCs w:val="28"/>
        </w:rPr>
        <w:t>Designation</w:t>
      </w:r>
      <w:proofErr w:type="spellEnd"/>
      <w:r w:rsidRPr="004418D0">
        <w:rPr>
          <w:bCs/>
          <w:sz w:val="28"/>
          <w:szCs w:val="28"/>
        </w:rPr>
        <w:t xml:space="preserve">), определяемого по выходу керна при бурении и зависящего от числа трещин и степени </w:t>
      </w:r>
      <w:proofErr w:type="spellStart"/>
      <w:r w:rsidRPr="004418D0">
        <w:rPr>
          <w:bCs/>
          <w:sz w:val="28"/>
          <w:szCs w:val="28"/>
        </w:rPr>
        <w:t>выветрелости</w:t>
      </w:r>
      <w:proofErr w:type="spellEnd"/>
      <w:r w:rsidRPr="004418D0">
        <w:rPr>
          <w:bCs/>
          <w:sz w:val="28"/>
          <w:szCs w:val="28"/>
        </w:rPr>
        <w:t xml:space="preserve"> породы, была создана </w:t>
      </w:r>
      <w:proofErr w:type="spellStart"/>
      <w:r w:rsidRPr="004418D0">
        <w:rPr>
          <w:bCs/>
          <w:sz w:val="28"/>
          <w:szCs w:val="28"/>
        </w:rPr>
        <w:t>однопараметровая</w:t>
      </w:r>
      <w:proofErr w:type="spellEnd"/>
      <w:r w:rsidRPr="004418D0">
        <w:rPr>
          <w:bCs/>
          <w:sz w:val="28"/>
          <w:szCs w:val="28"/>
        </w:rPr>
        <w:t xml:space="preserve"> классификационная система. Теперь параметр RQD используют во всех других классификационных системах.</w:t>
      </w:r>
    </w:p>
    <w:p w14:paraId="7B9AEE48" w14:textId="77777777" w:rsidR="00D56A3B" w:rsidRPr="004418D0" w:rsidRDefault="00D56A3B" w:rsidP="00D56A3B">
      <w:pPr>
        <w:pStyle w:val="ab"/>
        <w:spacing w:line="240" w:lineRule="auto"/>
        <w:ind w:firstLine="709"/>
        <w:rPr>
          <w:noProof/>
          <w:sz w:val="28"/>
          <w:szCs w:val="28"/>
        </w:rPr>
      </w:pPr>
      <w:r w:rsidRPr="004418D0">
        <w:rPr>
          <w:noProof/>
          <w:sz w:val="28"/>
          <w:szCs w:val="28"/>
        </w:rPr>
        <w:t xml:space="preserve">Показатель качества пород определяется как процентное отношение суммарной длины цельных интервалов пород контура выработки длиной более 10 </w:t>
      </w:r>
      <w:r w:rsidRPr="004418D0">
        <w:rPr>
          <w:noProof/>
          <w:sz w:val="28"/>
          <w:szCs w:val="28"/>
          <w:lang w:val="en-US"/>
        </w:rPr>
        <w:t>c</w:t>
      </w:r>
      <w:r w:rsidRPr="004418D0">
        <w:rPr>
          <w:noProof/>
          <w:sz w:val="28"/>
          <w:szCs w:val="28"/>
        </w:rPr>
        <w:t>м, каждый ограниченный естественными трещинами, к общей длине замера.</w:t>
      </w:r>
    </w:p>
    <w:p w14:paraId="01B4459C" w14:textId="77777777" w:rsidR="00D56A3B" w:rsidRPr="004418D0" w:rsidRDefault="00D56A3B" w:rsidP="00D56A3B">
      <w:pPr>
        <w:pStyle w:val="a9"/>
        <w:spacing w:after="0"/>
        <w:ind w:firstLine="709"/>
        <w:rPr>
          <w:noProof/>
          <w:sz w:val="28"/>
          <w:szCs w:val="28"/>
        </w:rPr>
      </w:pPr>
    </w:p>
    <w:p w14:paraId="7BDF121D" w14:textId="6A8B92B3" w:rsidR="00D56A3B" w:rsidRPr="004418D0" w:rsidRDefault="00A83BFD" w:rsidP="00A83BFD">
      <w:pPr>
        <w:pStyle w:val="ab"/>
        <w:spacing w:line="240" w:lineRule="auto"/>
        <w:ind w:left="850" w:hanging="141"/>
        <w:rPr>
          <w:bCs/>
          <w:sz w:val="28"/>
          <w:szCs w:val="28"/>
        </w:rPr>
      </w:pPr>
      <w:r w:rsidRPr="004418D0">
        <w:rPr>
          <w:bCs/>
          <w:noProof/>
          <w:sz w:val="28"/>
          <w:szCs w:val="28"/>
        </w:rPr>
        <w:t xml:space="preserve">3.1.4 </w:t>
      </w:r>
      <w:r w:rsidR="00D56A3B" w:rsidRPr="004418D0">
        <w:rPr>
          <w:bCs/>
          <w:noProof/>
          <w:sz w:val="28"/>
          <w:szCs w:val="28"/>
        </w:rPr>
        <w:t>Колическтво систем трещин (</w:t>
      </w:r>
      <m:oMath>
        <m:sSub>
          <m:sSubPr>
            <m:ctrlPr>
              <w:rPr>
                <w:rFonts w:ascii="Cambria Math" w:eastAsia="Times New Roman" w:hAnsi="Cambria Math"/>
                <w:bCs/>
                <w:i/>
                <w:iCs/>
                <w:sz w:val="28"/>
                <w:szCs w:val="28"/>
                <w:lang w:eastAsia="ru-RU"/>
              </w:rPr>
            </m:ctrlPr>
          </m:sSubPr>
          <m:e>
            <m:r>
              <w:rPr>
                <w:rFonts w:ascii="Cambria Math" w:eastAsia="Times New Roman" w:hAnsi="Cambria Math"/>
                <w:sz w:val="28"/>
                <w:szCs w:val="28"/>
                <w:lang w:val="en-US" w:eastAsia="ru-RU"/>
              </w:rPr>
              <m:t>J</m:t>
            </m:r>
          </m:e>
          <m:sub>
            <m:r>
              <w:rPr>
                <w:rFonts w:ascii="Cambria Math" w:eastAsia="Times New Roman" w:hAnsi="Cambria Math"/>
                <w:sz w:val="28"/>
                <w:szCs w:val="28"/>
                <w:lang w:eastAsia="ru-RU"/>
              </w:rPr>
              <m:t>n</m:t>
            </m:r>
          </m:sub>
        </m:sSub>
      </m:oMath>
      <w:r w:rsidR="00D56A3B" w:rsidRPr="004418D0">
        <w:rPr>
          <w:bCs/>
          <w:noProof/>
          <w:sz w:val="28"/>
          <w:szCs w:val="28"/>
        </w:rPr>
        <w:t>)</w:t>
      </w:r>
      <w:r w:rsidR="00D56A3B" w:rsidRPr="004418D0">
        <w:rPr>
          <w:bCs/>
          <w:sz w:val="28"/>
          <w:szCs w:val="28"/>
        </w:rPr>
        <w:t xml:space="preserve"> </w:t>
      </w:r>
    </w:p>
    <w:p w14:paraId="37C6D554" w14:textId="56268387" w:rsidR="00D56A3B" w:rsidRPr="004418D0" w:rsidRDefault="00D56A3B" w:rsidP="00D56A3B">
      <w:pPr>
        <w:pStyle w:val="ab"/>
        <w:spacing w:line="240" w:lineRule="auto"/>
        <w:ind w:firstLine="709"/>
        <w:rPr>
          <w:bCs/>
          <w:sz w:val="28"/>
          <w:szCs w:val="28"/>
        </w:rPr>
      </w:pPr>
      <w:r w:rsidRPr="004418D0">
        <w:rPr>
          <w:bCs/>
          <w:sz w:val="28"/>
          <w:szCs w:val="28"/>
        </w:rPr>
        <w:t xml:space="preserve">Определение количества систем трещин – </w:t>
      </w:r>
      <w:proofErr w:type="spellStart"/>
      <w:r w:rsidRPr="004418D0">
        <w:rPr>
          <w:bCs/>
          <w:sz w:val="28"/>
          <w:szCs w:val="28"/>
        </w:rPr>
        <w:t>Jn</w:t>
      </w:r>
      <w:proofErr w:type="spellEnd"/>
      <w:r w:rsidRPr="004418D0">
        <w:rPr>
          <w:bCs/>
          <w:sz w:val="28"/>
          <w:szCs w:val="28"/>
        </w:rPr>
        <w:t xml:space="preserve"> производится горным компасом или с применением ПО GEO ID. Определяются основные параметры трещины это – угол и азимут падения трещин. После линейной съемки ориентации трещин в ПО </w:t>
      </w:r>
      <w:r w:rsidR="00C65DE6" w:rsidRPr="004418D0">
        <w:rPr>
          <w:bCs/>
          <w:sz w:val="28"/>
          <w:szCs w:val="28"/>
        </w:rPr>
        <w:t>DIPS</w:t>
      </w:r>
      <w:r w:rsidRPr="004418D0">
        <w:rPr>
          <w:bCs/>
          <w:sz w:val="28"/>
          <w:szCs w:val="28"/>
        </w:rPr>
        <w:t xml:space="preserve"> загружается данные с GEO ID.</w:t>
      </w:r>
    </w:p>
    <w:p w14:paraId="61F2CC8F" w14:textId="2E91F51D" w:rsidR="00D56A3B" w:rsidRPr="004418D0" w:rsidRDefault="00C65DE6" w:rsidP="00D56A3B">
      <w:pPr>
        <w:pStyle w:val="ab"/>
        <w:spacing w:line="240" w:lineRule="auto"/>
        <w:ind w:firstLine="709"/>
        <w:rPr>
          <w:bCs/>
          <w:sz w:val="28"/>
          <w:szCs w:val="28"/>
        </w:rPr>
      </w:pPr>
      <w:r w:rsidRPr="004418D0">
        <w:rPr>
          <w:bCs/>
          <w:sz w:val="28"/>
          <w:szCs w:val="28"/>
        </w:rPr>
        <w:t>DIPS</w:t>
      </w:r>
      <w:r w:rsidR="00D56A3B" w:rsidRPr="004418D0">
        <w:rPr>
          <w:bCs/>
          <w:sz w:val="28"/>
          <w:szCs w:val="28"/>
        </w:rPr>
        <w:t xml:space="preserve"> – это программа, предназначенная для интерактивного анализа геологических данных на основе ориентации. Программа представляет собой набор инструментов, пригодных для многих различных приложений, и предназначена как для новичка, так и для опытного пользователя </w:t>
      </w:r>
      <w:r w:rsidR="00D56A3B" w:rsidRPr="004418D0">
        <w:rPr>
          <w:bCs/>
          <w:sz w:val="28"/>
          <w:szCs w:val="28"/>
        </w:rPr>
        <w:lastRenderedPageBreak/>
        <w:t>стереографической проекции, который хочет использовать более продвинутые инструменты для анализа геологических данных.</w:t>
      </w:r>
    </w:p>
    <w:p w14:paraId="3A9E6A02" w14:textId="77777777" w:rsidR="00D56A3B" w:rsidRPr="004418D0" w:rsidRDefault="00D56A3B" w:rsidP="00D56A3B">
      <w:pPr>
        <w:pStyle w:val="ab"/>
        <w:spacing w:line="240" w:lineRule="auto"/>
        <w:ind w:firstLine="709"/>
        <w:rPr>
          <w:bCs/>
          <w:sz w:val="28"/>
          <w:szCs w:val="28"/>
        </w:rPr>
      </w:pPr>
      <w:r w:rsidRPr="004418D0">
        <w:rPr>
          <w:bCs/>
          <w:sz w:val="28"/>
          <w:szCs w:val="28"/>
        </w:rPr>
        <w:t xml:space="preserve">DIPS позволяет пользователю анализировать и визуализировать структурные данные, следуя тем же методам, которые используются в ручных </w:t>
      </w:r>
      <w:proofErr w:type="spellStart"/>
      <w:r w:rsidRPr="004418D0">
        <w:rPr>
          <w:bCs/>
          <w:sz w:val="28"/>
          <w:szCs w:val="28"/>
        </w:rPr>
        <w:t>стереосетях</w:t>
      </w:r>
      <w:proofErr w:type="spellEnd"/>
      <w:r w:rsidRPr="004418D0">
        <w:rPr>
          <w:bCs/>
          <w:sz w:val="28"/>
          <w:szCs w:val="28"/>
        </w:rPr>
        <w:t>. Кроме того, доступно множество вычислительных функций, таких как статистическое определение контуров кластеризации ориентации, вычисление средней ориентации и качественный и количественный анализ атрибутов объектов.</w:t>
      </w:r>
    </w:p>
    <w:p w14:paraId="6A55A351" w14:textId="77777777" w:rsidR="00D56A3B" w:rsidRDefault="00D56A3B" w:rsidP="00D56A3B">
      <w:pPr>
        <w:pStyle w:val="ab"/>
        <w:spacing w:line="240" w:lineRule="auto"/>
        <w:ind w:firstLine="709"/>
        <w:rPr>
          <w:bCs/>
          <w:sz w:val="28"/>
          <w:szCs w:val="28"/>
        </w:rPr>
      </w:pPr>
      <w:r w:rsidRPr="004418D0">
        <w:rPr>
          <w:bCs/>
          <w:sz w:val="28"/>
          <w:szCs w:val="28"/>
        </w:rPr>
        <w:t>DIPS был разработан для анализа характеристик</w:t>
      </w:r>
      <w:r w:rsidRPr="00AC6FAE">
        <w:rPr>
          <w:bCs/>
          <w:sz w:val="28"/>
          <w:szCs w:val="28"/>
        </w:rPr>
        <w:t>, связанных с инженерным анализом структур горных пород, однако свободный формат файла данных DIPS позволяет анализировать любые данные, основанные на ориентации.</w:t>
      </w:r>
    </w:p>
    <w:p w14:paraId="72675D66" w14:textId="3547462F" w:rsidR="00D56A3B" w:rsidRDefault="00D56A3B" w:rsidP="00D56A3B">
      <w:pPr>
        <w:pStyle w:val="ab"/>
        <w:spacing w:line="240" w:lineRule="auto"/>
        <w:ind w:firstLine="709"/>
        <w:rPr>
          <w:bCs/>
          <w:sz w:val="28"/>
          <w:szCs w:val="28"/>
        </w:rPr>
      </w:pPr>
      <w:r>
        <w:rPr>
          <w:bCs/>
          <w:sz w:val="28"/>
          <w:szCs w:val="28"/>
        </w:rPr>
        <w:t xml:space="preserve">На рисунке </w:t>
      </w:r>
      <w:r w:rsidR="004418D0">
        <w:rPr>
          <w:bCs/>
          <w:sz w:val="28"/>
          <w:szCs w:val="28"/>
        </w:rPr>
        <w:t>3</w:t>
      </w:r>
      <w:r>
        <w:rPr>
          <w:bCs/>
          <w:sz w:val="28"/>
          <w:szCs w:val="28"/>
        </w:rPr>
        <w:t xml:space="preserve">.2 приведены определения систем трещин в ПО </w:t>
      </w:r>
      <w:r>
        <w:rPr>
          <w:bCs/>
          <w:sz w:val="28"/>
          <w:szCs w:val="28"/>
          <w:lang w:val="en-US"/>
        </w:rPr>
        <w:t>Dips</w:t>
      </w:r>
      <w:r>
        <w:rPr>
          <w:bCs/>
          <w:sz w:val="28"/>
          <w:szCs w:val="28"/>
        </w:rPr>
        <w:t>. По данным кинематического анализа определены 4 системы трещин.</w:t>
      </w:r>
    </w:p>
    <w:p w14:paraId="0276FF61" w14:textId="77777777" w:rsidR="00D56A3B" w:rsidRDefault="00D56A3B" w:rsidP="00D56A3B">
      <w:pPr>
        <w:pStyle w:val="ab"/>
        <w:spacing w:line="240" w:lineRule="auto"/>
        <w:ind w:firstLine="709"/>
        <w:rPr>
          <w:bCs/>
          <w:sz w:val="28"/>
          <w:szCs w:val="28"/>
        </w:rPr>
      </w:pPr>
    </w:p>
    <w:p w14:paraId="2A2FE051" w14:textId="77777777" w:rsidR="00D56A3B" w:rsidRDefault="00D56A3B" w:rsidP="00B57DB4">
      <w:pPr>
        <w:pStyle w:val="ab"/>
        <w:spacing w:line="240" w:lineRule="auto"/>
        <w:ind w:firstLine="0"/>
        <w:jc w:val="center"/>
        <w:rPr>
          <w:bCs/>
          <w:sz w:val="28"/>
          <w:szCs w:val="28"/>
        </w:rPr>
      </w:pPr>
      <w:r>
        <w:rPr>
          <w:noProof/>
          <w:sz w:val="28"/>
          <w:szCs w:val="28"/>
          <w:lang w:eastAsia="ru-RU"/>
        </w:rPr>
        <w:drawing>
          <wp:inline distT="0" distB="0" distL="0" distR="0" wp14:anchorId="5202633B" wp14:editId="40A5B6BC">
            <wp:extent cx="5939790" cy="3726305"/>
            <wp:effectExtent l="19050" t="19050" r="22860" b="266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все системы трещин.png"/>
                    <pic:cNvPicPr/>
                  </pic:nvPicPr>
                  <pic:blipFill rotWithShape="1">
                    <a:blip r:embed="rId22">
                      <a:extLst>
                        <a:ext uri="{28A0092B-C50C-407E-A947-70E740481C1C}">
                          <a14:useLocalDpi xmlns:a14="http://schemas.microsoft.com/office/drawing/2010/main" val="0"/>
                        </a:ext>
                      </a:extLst>
                    </a:blip>
                    <a:srcRect l="7998" t="3219" r="11792" b="3616"/>
                    <a:stretch/>
                  </pic:blipFill>
                  <pic:spPr bwMode="auto">
                    <a:xfrm>
                      <a:off x="0" y="0"/>
                      <a:ext cx="5939790" cy="372630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9BD4020" w14:textId="13898550" w:rsidR="00D56A3B" w:rsidRPr="00BD3724" w:rsidRDefault="00D56A3B" w:rsidP="00D56A3B">
      <w:pPr>
        <w:pStyle w:val="ab"/>
        <w:spacing w:line="240" w:lineRule="auto"/>
        <w:ind w:firstLine="0"/>
        <w:jc w:val="center"/>
        <w:rPr>
          <w:bCs/>
          <w:sz w:val="28"/>
          <w:szCs w:val="28"/>
        </w:rPr>
      </w:pPr>
      <w:r>
        <w:rPr>
          <w:bCs/>
          <w:sz w:val="28"/>
          <w:szCs w:val="28"/>
        </w:rPr>
        <w:t>Ри</w:t>
      </w:r>
      <w:r w:rsidR="00B57DB4">
        <w:rPr>
          <w:bCs/>
          <w:sz w:val="28"/>
          <w:szCs w:val="28"/>
        </w:rPr>
        <w:t>с</w:t>
      </w:r>
      <w:r>
        <w:rPr>
          <w:bCs/>
          <w:sz w:val="28"/>
          <w:szCs w:val="28"/>
        </w:rPr>
        <w:t xml:space="preserve">унок </w:t>
      </w:r>
      <w:r w:rsidR="004418D0">
        <w:rPr>
          <w:bCs/>
          <w:sz w:val="28"/>
          <w:szCs w:val="28"/>
        </w:rPr>
        <w:t>3</w:t>
      </w:r>
      <w:r>
        <w:rPr>
          <w:bCs/>
          <w:sz w:val="28"/>
          <w:szCs w:val="28"/>
        </w:rPr>
        <w:t xml:space="preserve">.2 – Определение систем трещин в ПО </w:t>
      </w:r>
      <w:r>
        <w:rPr>
          <w:bCs/>
          <w:sz w:val="28"/>
          <w:szCs w:val="28"/>
          <w:lang w:val="en-US"/>
        </w:rPr>
        <w:t>Dips</w:t>
      </w:r>
    </w:p>
    <w:p w14:paraId="3C51B4B0" w14:textId="77777777" w:rsidR="00D56A3B" w:rsidRPr="00251918" w:rsidRDefault="00D56A3B" w:rsidP="00D56A3B">
      <w:pPr>
        <w:pStyle w:val="ab"/>
        <w:spacing w:line="240" w:lineRule="auto"/>
        <w:ind w:firstLine="0"/>
        <w:jc w:val="center"/>
        <w:rPr>
          <w:bCs/>
          <w:sz w:val="28"/>
          <w:szCs w:val="28"/>
        </w:rPr>
      </w:pPr>
    </w:p>
    <w:p w14:paraId="258D8C18" w14:textId="56999116" w:rsidR="00D56A3B" w:rsidRPr="00170F79" w:rsidRDefault="00D56A3B" w:rsidP="00D56A3B">
      <w:pPr>
        <w:pStyle w:val="ab"/>
        <w:spacing w:line="240" w:lineRule="auto"/>
        <w:ind w:firstLine="709"/>
        <w:rPr>
          <w:rFonts w:eastAsia="Times New Roman"/>
          <w:bCs/>
          <w:iCs/>
          <w:sz w:val="28"/>
          <w:szCs w:val="28"/>
          <w:lang w:eastAsia="ru-RU"/>
        </w:rPr>
      </w:pPr>
      <w:r w:rsidRPr="00170F79">
        <w:rPr>
          <w:rFonts w:eastAsia="Times New Roman"/>
          <w:bCs/>
          <w:iCs/>
          <w:sz w:val="28"/>
          <w:szCs w:val="28"/>
          <w:lang w:eastAsia="ru-RU"/>
        </w:rPr>
        <w:t xml:space="preserve">Параметр </w:t>
      </w:r>
      <m:oMath>
        <m:sSub>
          <m:sSubPr>
            <m:ctrlPr>
              <w:rPr>
                <w:rFonts w:ascii="Cambria Math" w:eastAsia="Times New Roman" w:hAnsi="Cambria Math"/>
                <w:bCs/>
                <w:i/>
                <w:iCs/>
                <w:sz w:val="28"/>
                <w:szCs w:val="28"/>
                <w:lang w:eastAsia="ru-RU"/>
              </w:rPr>
            </m:ctrlPr>
          </m:sSubPr>
          <m:e>
            <m:r>
              <w:rPr>
                <w:rFonts w:ascii="Cambria Math" w:eastAsia="Times New Roman" w:hAnsi="Cambria Math"/>
                <w:sz w:val="28"/>
                <w:szCs w:val="28"/>
                <w:lang w:val="en-US" w:eastAsia="ru-RU"/>
              </w:rPr>
              <m:t>J</m:t>
            </m:r>
          </m:e>
          <m:sub>
            <m:r>
              <w:rPr>
                <w:rFonts w:ascii="Cambria Math" w:eastAsia="Times New Roman" w:hAnsi="Cambria Math"/>
                <w:sz w:val="28"/>
                <w:szCs w:val="28"/>
                <w:lang w:eastAsia="ru-RU"/>
              </w:rPr>
              <m:t>n</m:t>
            </m:r>
          </m:sub>
        </m:sSub>
      </m:oMath>
      <w:r w:rsidRPr="00170F79">
        <w:rPr>
          <w:rFonts w:eastAsia="Times New Roman"/>
          <w:bCs/>
          <w:iCs/>
          <w:sz w:val="28"/>
          <w:szCs w:val="28"/>
          <w:lang w:eastAsia="ru-RU"/>
        </w:rPr>
        <w:t xml:space="preserve"> определяется по таблице</w:t>
      </w:r>
      <w:r>
        <w:rPr>
          <w:rFonts w:eastAsia="Times New Roman"/>
          <w:bCs/>
          <w:iCs/>
          <w:sz w:val="28"/>
          <w:szCs w:val="28"/>
          <w:lang w:eastAsia="ru-RU"/>
        </w:rPr>
        <w:t xml:space="preserve"> </w:t>
      </w:r>
      <w:r w:rsidR="004418D0">
        <w:rPr>
          <w:rFonts w:eastAsia="Times New Roman"/>
          <w:bCs/>
          <w:iCs/>
          <w:sz w:val="28"/>
          <w:szCs w:val="28"/>
          <w:lang w:eastAsia="ru-RU"/>
        </w:rPr>
        <w:t>3</w:t>
      </w:r>
      <w:r>
        <w:rPr>
          <w:rFonts w:eastAsia="Times New Roman"/>
          <w:bCs/>
          <w:iCs/>
          <w:sz w:val="28"/>
          <w:szCs w:val="28"/>
          <w:lang w:eastAsia="ru-RU"/>
        </w:rPr>
        <w:t xml:space="preserve">.2 </w:t>
      </w:r>
      <w:r w:rsidRPr="00170F79">
        <w:rPr>
          <w:rFonts w:eastAsia="Times New Roman"/>
          <w:bCs/>
          <w:iCs/>
          <w:sz w:val="28"/>
          <w:szCs w:val="28"/>
          <w:lang w:eastAsia="ru-RU"/>
        </w:rPr>
        <w:t xml:space="preserve">или </w:t>
      </w:r>
      <w:r>
        <w:rPr>
          <w:rFonts w:eastAsia="Times New Roman"/>
          <w:bCs/>
          <w:iCs/>
          <w:sz w:val="28"/>
          <w:szCs w:val="28"/>
          <w:lang w:eastAsia="ru-RU"/>
        </w:rPr>
        <w:t xml:space="preserve">по </w:t>
      </w:r>
      <w:r w:rsidRPr="00170F79">
        <w:rPr>
          <w:rFonts w:eastAsia="Times New Roman"/>
          <w:bCs/>
          <w:iCs/>
          <w:sz w:val="28"/>
          <w:szCs w:val="28"/>
          <w:lang w:eastAsia="ru-RU"/>
        </w:rPr>
        <w:t xml:space="preserve">рисунку </w:t>
      </w:r>
      <w:r w:rsidR="004418D0">
        <w:rPr>
          <w:rFonts w:eastAsia="Times New Roman"/>
          <w:bCs/>
          <w:iCs/>
          <w:sz w:val="28"/>
          <w:szCs w:val="28"/>
          <w:lang w:eastAsia="ru-RU"/>
        </w:rPr>
        <w:t>3</w:t>
      </w:r>
      <w:r>
        <w:rPr>
          <w:rFonts w:eastAsia="Times New Roman"/>
          <w:bCs/>
          <w:iCs/>
          <w:sz w:val="28"/>
          <w:szCs w:val="28"/>
          <w:lang w:eastAsia="ru-RU"/>
        </w:rPr>
        <w:t>.2</w:t>
      </w:r>
      <w:r w:rsidRPr="00170F79">
        <w:rPr>
          <w:rFonts w:eastAsia="Times New Roman"/>
          <w:bCs/>
          <w:iCs/>
          <w:sz w:val="28"/>
          <w:szCs w:val="28"/>
          <w:lang w:eastAsia="ru-RU"/>
        </w:rPr>
        <w:t xml:space="preserve">. Для определённых условий следует увеличивать значение </w:t>
      </w:r>
      <m:oMath>
        <m:sSub>
          <m:sSubPr>
            <m:ctrlPr>
              <w:rPr>
                <w:rFonts w:ascii="Cambria Math" w:eastAsia="Times New Roman" w:hAnsi="Cambria Math"/>
                <w:bCs/>
                <w:i/>
                <w:iCs/>
                <w:sz w:val="28"/>
                <w:szCs w:val="28"/>
                <w:lang w:eastAsia="ru-RU"/>
              </w:rPr>
            </m:ctrlPr>
          </m:sSubPr>
          <m:e>
            <m:r>
              <w:rPr>
                <w:rFonts w:ascii="Cambria Math" w:eastAsia="Times New Roman" w:hAnsi="Cambria Math"/>
                <w:sz w:val="28"/>
                <w:szCs w:val="28"/>
                <w:lang w:val="en-US" w:eastAsia="ru-RU"/>
              </w:rPr>
              <m:t>J</m:t>
            </m:r>
          </m:e>
          <m:sub>
            <m:r>
              <w:rPr>
                <w:rFonts w:ascii="Cambria Math" w:eastAsia="Times New Roman" w:hAnsi="Cambria Math"/>
                <w:sz w:val="28"/>
                <w:szCs w:val="28"/>
                <w:lang w:eastAsia="ru-RU"/>
              </w:rPr>
              <m:t>n</m:t>
            </m:r>
          </m:sub>
        </m:sSub>
      </m:oMath>
      <w:r w:rsidRPr="00170F79">
        <w:rPr>
          <w:rFonts w:eastAsia="Times New Roman"/>
          <w:bCs/>
          <w:iCs/>
          <w:sz w:val="28"/>
          <w:szCs w:val="28"/>
          <w:lang w:eastAsia="ru-RU"/>
        </w:rPr>
        <w:t>:</w:t>
      </w:r>
    </w:p>
    <w:p w14:paraId="42444B7C" w14:textId="77777777" w:rsidR="00D56A3B" w:rsidRPr="00170F79" w:rsidRDefault="00D56A3B" w:rsidP="00D56A3B">
      <w:pPr>
        <w:pStyle w:val="ab"/>
        <w:spacing w:line="240" w:lineRule="auto"/>
        <w:ind w:firstLine="709"/>
        <w:rPr>
          <w:rFonts w:eastAsia="Times New Roman"/>
          <w:bCs/>
          <w:iCs/>
          <w:sz w:val="28"/>
          <w:szCs w:val="28"/>
          <w:lang w:eastAsia="ru-RU"/>
        </w:rPr>
      </w:pPr>
      <w:r w:rsidRPr="00170F79">
        <w:rPr>
          <w:rFonts w:eastAsia="Times New Roman"/>
          <w:bCs/>
          <w:iCs/>
          <w:sz w:val="28"/>
          <w:szCs w:val="28"/>
          <w:lang w:eastAsia="ru-RU"/>
        </w:rPr>
        <w:t xml:space="preserve">Для устьев выработок принимается </w:t>
      </w:r>
      <m:oMath>
        <m:sSub>
          <m:sSubPr>
            <m:ctrlPr>
              <w:rPr>
                <w:rFonts w:ascii="Cambria Math" w:eastAsia="Times New Roman" w:hAnsi="Cambria Math"/>
                <w:bCs/>
                <w:i/>
                <w:iCs/>
                <w:sz w:val="28"/>
                <w:szCs w:val="28"/>
                <w:lang w:eastAsia="ru-RU"/>
              </w:rPr>
            </m:ctrlPr>
          </m:sSubPr>
          <m:e>
            <m:r>
              <w:rPr>
                <w:rFonts w:ascii="Cambria Math" w:eastAsia="Times New Roman" w:hAnsi="Cambria Math"/>
                <w:sz w:val="28"/>
                <w:szCs w:val="28"/>
                <w:lang w:eastAsia="ru-RU"/>
              </w:rPr>
              <m:t>2∙</m:t>
            </m:r>
            <m:r>
              <w:rPr>
                <w:rFonts w:ascii="Cambria Math" w:eastAsia="Times New Roman" w:hAnsi="Cambria Math"/>
                <w:sz w:val="28"/>
                <w:szCs w:val="28"/>
                <w:lang w:val="en-US" w:eastAsia="ru-RU"/>
              </w:rPr>
              <m:t>J</m:t>
            </m:r>
          </m:e>
          <m:sub>
            <m:r>
              <w:rPr>
                <w:rFonts w:ascii="Cambria Math" w:eastAsia="Times New Roman" w:hAnsi="Cambria Math"/>
                <w:sz w:val="28"/>
                <w:szCs w:val="28"/>
                <w:lang w:eastAsia="ru-RU"/>
              </w:rPr>
              <m:t>n</m:t>
            </m:r>
          </m:sub>
        </m:sSub>
      </m:oMath>
      <w:r w:rsidRPr="00170F79">
        <w:rPr>
          <w:rFonts w:eastAsia="Times New Roman"/>
          <w:bCs/>
          <w:iCs/>
          <w:sz w:val="28"/>
          <w:szCs w:val="28"/>
          <w:lang w:eastAsia="ru-RU"/>
        </w:rPr>
        <w:t>;</w:t>
      </w:r>
    </w:p>
    <w:p w14:paraId="5110BAEC" w14:textId="77777777" w:rsidR="00D56A3B" w:rsidRDefault="00D56A3B" w:rsidP="00D56A3B">
      <w:pPr>
        <w:pStyle w:val="ab"/>
        <w:spacing w:line="240" w:lineRule="auto"/>
        <w:ind w:firstLine="709"/>
        <w:rPr>
          <w:rFonts w:eastAsia="Times New Roman"/>
          <w:bCs/>
          <w:iCs/>
          <w:sz w:val="28"/>
          <w:szCs w:val="28"/>
          <w:lang w:eastAsia="ru-RU"/>
        </w:rPr>
      </w:pPr>
      <w:r w:rsidRPr="00170F79">
        <w:rPr>
          <w:rFonts w:eastAsia="Times New Roman"/>
          <w:bCs/>
          <w:iCs/>
          <w:sz w:val="28"/>
          <w:szCs w:val="28"/>
          <w:lang w:eastAsia="ru-RU"/>
        </w:rPr>
        <w:t xml:space="preserve">Для сопряжений выработок принимается </w:t>
      </w:r>
      <m:oMath>
        <m:sSub>
          <m:sSubPr>
            <m:ctrlPr>
              <w:rPr>
                <w:rFonts w:ascii="Cambria Math" w:eastAsia="Times New Roman" w:hAnsi="Cambria Math"/>
                <w:bCs/>
                <w:i/>
                <w:iCs/>
                <w:sz w:val="28"/>
                <w:szCs w:val="28"/>
                <w:lang w:eastAsia="ru-RU"/>
              </w:rPr>
            </m:ctrlPr>
          </m:sSubPr>
          <m:e>
            <m:r>
              <w:rPr>
                <w:rFonts w:ascii="Cambria Math" w:eastAsia="Times New Roman" w:hAnsi="Cambria Math"/>
                <w:sz w:val="28"/>
                <w:szCs w:val="28"/>
                <w:lang w:eastAsia="ru-RU"/>
              </w:rPr>
              <m:t>3∙</m:t>
            </m:r>
            <m:r>
              <w:rPr>
                <w:rFonts w:ascii="Cambria Math" w:eastAsia="Times New Roman" w:hAnsi="Cambria Math"/>
                <w:sz w:val="28"/>
                <w:szCs w:val="28"/>
                <w:lang w:val="en-US" w:eastAsia="ru-RU"/>
              </w:rPr>
              <m:t>J</m:t>
            </m:r>
          </m:e>
          <m:sub>
            <m:r>
              <w:rPr>
                <w:rFonts w:ascii="Cambria Math" w:eastAsia="Times New Roman" w:hAnsi="Cambria Math"/>
                <w:sz w:val="28"/>
                <w:szCs w:val="28"/>
                <w:lang w:eastAsia="ru-RU"/>
              </w:rPr>
              <m:t>n</m:t>
            </m:r>
          </m:sub>
        </m:sSub>
      </m:oMath>
      <w:r w:rsidRPr="00170F79">
        <w:rPr>
          <w:rFonts w:eastAsia="Times New Roman"/>
          <w:bCs/>
          <w:iCs/>
          <w:sz w:val="28"/>
          <w:szCs w:val="28"/>
          <w:lang w:eastAsia="ru-RU"/>
        </w:rPr>
        <w:t>.</w:t>
      </w:r>
      <w:bookmarkStart w:id="15" w:name="_Ref403473389"/>
    </w:p>
    <w:p w14:paraId="09DFD8A3" w14:textId="77777777" w:rsidR="00D56A3B" w:rsidRDefault="00D56A3B" w:rsidP="00D56A3B">
      <w:pPr>
        <w:pStyle w:val="ab"/>
        <w:spacing w:line="240" w:lineRule="auto"/>
        <w:ind w:firstLine="709"/>
        <w:rPr>
          <w:bCs/>
          <w:sz w:val="28"/>
          <w:szCs w:val="28"/>
        </w:rPr>
      </w:pPr>
    </w:p>
    <w:p w14:paraId="6B86A414" w14:textId="77777777" w:rsidR="00D56A3B" w:rsidRPr="00743F2D" w:rsidRDefault="00D56A3B" w:rsidP="00D56A3B">
      <w:pPr>
        <w:pStyle w:val="ab"/>
        <w:spacing w:line="240" w:lineRule="auto"/>
        <w:ind w:firstLine="0"/>
        <w:rPr>
          <w:rFonts w:eastAsia="Times New Roman"/>
          <w:bCs/>
          <w:iCs/>
          <w:sz w:val="28"/>
          <w:szCs w:val="28"/>
          <w:lang w:eastAsia="ru-RU"/>
        </w:rPr>
      </w:pPr>
      <w:r w:rsidRPr="00170F79">
        <w:rPr>
          <w:bCs/>
          <w:sz w:val="28"/>
          <w:szCs w:val="28"/>
        </w:rPr>
        <w:t>Таблиц</w:t>
      </w:r>
      <w:bookmarkEnd w:id="15"/>
      <w:r>
        <w:rPr>
          <w:bCs/>
          <w:sz w:val="28"/>
          <w:szCs w:val="28"/>
        </w:rPr>
        <w:t>а 2.2 –</w:t>
      </w:r>
      <w:r w:rsidRPr="00170F79">
        <w:rPr>
          <w:bCs/>
          <w:sz w:val="28"/>
          <w:szCs w:val="28"/>
        </w:rPr>
        <w:t xml:space="preserve"> </w:t>
      </w:r>
      <w:r w:rsidRPr="00170F79">
        <w:rPr>
          <w:bCs/>
          <w:iCs/>
          <w:sz w:val="28"/>
          <w:szCs w:val="28"/>
        </w:rPr>
        <w:t xml:space="preserve">Показатель количества систем трещин </w:t>
      </w:r>
      <m:oMath>
        <m:sSub>
          <m:sSubPr>
            <m:ctrlPr>
              <w:rPr>
                <w:rFonts w:ascii="Cambria Math" w:hAnsi="Cambria Math"/>
                <w:bCs/>
                <w:i/>
                <w:iCs/>
                <w:sz w:val="28"/>
                <w:szCs w:val="28"/>
              </w:rPr>
            </m:ctrlPr>
          </m:sSubPr>
          <m:e>
            <m:r>
              <w:rPr>
                <w:rFonts w:ascii="Cambria Math" w:hAnsi="Cambria Math"/>
                <w:sz w:val="28"/>
                <w:szCs w:val="28"/>
                <w:lang w:val="en-US"/>
              </w:rPr>
              <m:t>J</m:t>
            </m:r>
          </m:e>
          <m:sub>
            <m:r>
              <w:rPr>
                <w:rFonts w:ascii="Cambria Math" w:hAnsi="Cambria Math"/>
                <w:sz w:val="28"/>
                <w:szCs w:val="28"/>
              </w:rPr>
              <m:t>n</m:t>
            </m:r>
          </m:sub>
        </m:sSub>
      </m:oMath>
    </w:p>
    <w:tbl>
      <w:tblPr>
        <w:tblStyle w:val="12"/>
        <w:tblW w:w="5000" w:type="pct"/>
        <w:tblInd w:w="108" w:type="dxa"/>
        <w:tblLook w:val="04A0" w:firstRow="1" w:lastRow="0" w:firstColumn="1" w:lastColumn="0" w:noHBand="0" w:noVBand="1"/>
      </w:tblPr>
      <w:tblGrid>
        <w:gridCol w:w="8580"/>
        <w:gridCol w:w="1278"/>
      </w:tblGrid>
      <w:tr w:rsidR="00D56A3B" w:rsidRPr="00743F2D" w14:paraId="3250DD9F" w14:textId="77777777" w:rsidTr="00C57601">
        <w:trPr>
          <w:trHeight w:val="20"/>
        </w:trPr>
        <w:tc>
          <w:tcPr>
            <w:tcW w:w="4352" w:type="pct"/>
            <w:vAlign w:val="center"/>
          </w:tcPr>
          <w:p w14:paraId="27517C51" w14:textId="77777777" w:rsidR="00D56A3B" w:rsidRPr="00743F2D" w:rsidRDefault="00D56A3B" w:rsidP="00C57601">
            <w:pPr>
              <w:widowControl w:val="0"/>
              <w:jc w:val="center"/>
              <w:rPr>
                <w:b/>
                <w:bCs/>
                <w:iCs/>
              </w:rPr>
            </w:pPr>
            <w:r w:rsidRPr="00743F2D">
              <w:rPr>
                <w:b/>
                <w:bCs/>
                <w:iCs/>
              </w:rPr>
              <w:t>Количество систем трещин</w:t>
            </w:r>
          </w:p>
        </w:tc>
        <w:tc>
          <w:tcPr>
            <w:tcW w:w="648" w:type="pct"/>
            <w:vAlign w:val="center"/>
          </w:tcPr>
          <w:p w14:paraId="7C1AFC60" w14:textId="77777777" w:rsidR="00D56A3B" w:rsidRPr="00743F2D" w:rsidRDefault="006D527E" w:rsidP="00C57601">
            <w:pPr>
              <w:widowControl w:val="0"/>
              <w:jc w:val="center"/>
              <w:rPr>
                <w:b/>
                <w:bCs/>
                <w:i/>
                <w:iCs/>
              </w:rPr>
            </w:pPr>
            <m:oMathPara>
              <m:oMath>
                <m:sSub>
                  <m:sSubPr>
                    <m:ctrlPr>
                      <w:rPr>
                        <w:rFonts w:ascii="Cambria Math" w:hAnsi="Cambria Math"/>
                        <w:b/>
                        <w:bCs/>
                        <w:i/>
                        <w:iCs/>
                      </w:rPr>
                    </m:ctrlPr>
                  </m:sSubPr>
                  <m:e>
                    <m:r>
                      <m:rPr>
                        <m:sty m:val="bi"/>
                      </m:rPr>
                      <w:rPr>
                        <w:rFonts w:ascii="Cambria Math" w:hAnsi="Cambria Math"/>
                        <w:lang w:val="en-US"/>
                      </w:rPr>
                      <m:t>J</m:t>
                    </m:r>
                  </m:e>
                  <m:sub>
                    <m:r>
                      <m:rPr>
                        <m:sty m:val="bi"/>
                      </m:rPr>
                      <w:rPr>
                        <w:rFonts w:ascii="Cambria Math" w:hAnsi="Cambria Math"/>
                      </w:rPr>
                      <m:t>n</m:t>
                    </m:r>
                  </m:sub>
                </m:sSub>
              </m:oMath>
            </m:oMathPara>
          </w:p>
        </w:tc>
      </w:tr>
      <w:tr w:rsidR="00D56A3B" w:rsidRPr="00743F2D" w14:paraId="661D5B87" w14:textId="77777777" w:rsidTr="00C57601">
        <w:trPr>
          <w:trHeight w:val="20"/>
        </w:trPr>
        <w:tc>
          <w:tcPr>
            <w:tcW w:w="4352" w:type="pct"/>
            <w:vAlign w:val="center"/>
          </w:tcPr>
          <w:p w14:paraId="6352E238" w14:textId="77777777" w:rsidR="00D56A3B" w:rsidRPr="00743F2D" w:rsidRDefault="00D56A3B" w:rsidP="00C57601">
            <w:pPr>
              <w:widowControl w:val="0"/>
              <w:rPr>
                <w:bCs/>
                <w:iCs/>
              </w:rPr>
            </w:pPr>
            <w:r w:rsidRPr="00743F2D">
              <w:rPr>
                <w:bCs/>
                <w:iCs/>
              </w:rPr>
              <w:t>Ненарушенный массив</w:t>
            </w:r>
          </w:p>
        </w:tc>
        <w:tc>
          <w:tcPr>
            <w:tcW w:w="648" w:type="pct"/>
            <w:vAlign w:val="center"/>
          </w:tcPr>
          <w:p w14:paraId="7DBD66CA" w14:textId="77777777" w:rsidR="00D56A3B" w:rsidRPr="00743F2D" w:rsidRDefault="00D56A3B" w:rsidP="00C57601">
            <w:pPr>
              <w:widowControl w:val="0"/>
              <w:jc w:val="center"/>
              <w:rPr>
                <w:bCs/>
                <w:iCs/>
              </w:rPr>
            </w:pPr>
            <w:r w:rsidRPr="00743F2D">
              <w:rPr>
                <w:bCs/>
                <w:iCs/>
                <w:lang w:val="en-US"/>
              </w:rPr>
              <w:t>0</w:t>
            </w:r>
            <w:r w:rsidRPr="00743F2D">
              <w:rPr>
                <w:bCs/>
                <w:iCs/>
              </w:rPr>
              <w:t>,</w:t>
            </w:r>
            <w:r w:rsidRPr="00743F2D">
              <w:rPr>
                <w:bCs/>
                <w:iCs/>
                <w:lang w:val="en-US"/>
              </w:rPr>
              <w:t>5</w:t>
            </w:r>
          </w:p>
        </w:tc>
      </w:tr>
      <w:tr w:rsidR="00D56A3B" w:rsidRPr="00743F2D" w14:paraId="768EACE9" w14:textId="77777777" w:rsidTr="00C57601">
        <w:trPr>
          <w:trHeight w:val="20"/>
        </w:trPr>
        <w:tc>
          <w:tcPr>
            <w:tcW w:w="4352" w:type="pct"/>
            <w:vAlign w:val="center"/>
          </w:tcPr>
          <w:p w14:paraId="0F4D2589" w14:textId="77777777" w:rsidR="00D56A3B" w:rsidRPr="00743F2D" w:rsidRDefault="00D56A3B" w:rsidP="00C57601">
            <w:pPr>
              <w:widowControl w:val="0"/>
              <w:rPr>
                <w:bCs/>
                <w:iCs/>
              </w:rPr>
            </w:pPr>
            <w:r w:rsidRPr="00743F2D">
              <w:rPr>
                <w:bCs/>
                <w:iCs/>
              </w:rPr>
              <w:t>Редкие случайные трещины</w:t>
            </w:r>
          </w:p>
        </w:tc>
        <w:tc>
          <w:tcPr>
            <w:tcW w:w="648" w:type="pct"/>
            <w:vAlign w:val="center"/>
          </w:tcPr>
          <w:p w14:paraId="1DA5A3EE" w14:textId="77777777" w:rsidR="00D56A3B" w:rsidRPr="00743F2D" w:rsidRDefault="00D56A3B" w:rsidP="00C57601">
            <w:pPr>
              <w:widowControl w:val="0"/>
              <w:jc w:val="center"/>
              <w:rPr>
                <w:bCs/>
                <w:iCs/>
              </w:rPr>
            </w:pPr>
            <w:r w:rsidRPr="00743F2D">
              <w:rPr>
                <w:bCs/>
                <w:iCs/>
              </w:rPr>
              <w:t>1</w:t>
            </w:r>
          </w:p>
        </w:tc>
      </w:tr>
      <w:tr w:rsidR="00D56A3B" w:rsidRPr="00743F2D" w14:paraId="2C8BA4EA" w14:textId="77777777" w:rsidTr="00C57601">
        <w:trPr>
          <w:trHeight w:val="20"/>
        </w:trPr>
        <w:tc>
          <w:tcPr>
            <w:tcW w:w="4352" w:type="pct"/>
            <w:vAlign w:val="center"/>
          </w:tcPr>
          <w:p w14:paraId="5A8C6379" w14:textId="77777777" w:rsidR="00D56A3B" w:rsidRPr="00743F2D" w:rsidRDefault="00D56A3B" w:rsidP="00C57601">
            <w:pPr>
              <w:widowControl w:val="0"/>
              <w:rPr>
                <w:bCs/>
                <w:iCs/>
              </w:rPr>
            </w:pPr>
            <w:r w:rsidRPr="00743F2D">
              <w:rPr>
                <w:bCs/>
                <w:iCs/>
              </w:rPr>
              <w:lastRenderedPageBreak/>
              <w:t>Одна система трещин</w:t>
            </w:r>
          </w:p>
        </w:tc>
        <w:tc>
          <w:tcPr>
            <w:tcW w:w="648" w:type="pct"/>
            <w:vAlign w:val="center"/>
          </w:tcPr>
          <w:p w14:paraId="56D10A79" w14:textId="77777777" w:rsidR="00D56A3B" w:rsidRPr="00743F2D" w:rsidRDefault="00D56A3B" w:rsidP="00C57601">
            <w:pPr>
              <w:widowControl w:val="0"/>
              <w:jc w:val="center"/>
              <w:rPr>
                <w:bCs/>
                <w:iCs/>
                <w:lang w:val="en-US"/>
              </w:rPr>
            </w:pPr>
            <w:r w:rsidRPr="00743F2D">
              <w:rPr>
                <w:bCs/>
                <w:iCs/>
                <w:lang w:val="en-US"/>
              </w:rPr>
              <w:t>2</w:t>
            </w:r>
          </w:p>
        </w:tc>
      </w:tr>
      <w:tr w:rsidR="00D56A3B" w:rsidRPr="00743F2D" w14:paraId="20A473D9" w14:textId="77777777" w:rsidTr="00C57601">
        <w:trPr>
          <w:trHeight w:val="20"/>
        </w:trPr>
        <w:tc>
          <w:tcPr>
            <w:tcW w:w="4352" w:type="pct"/>
            <w:vAlign w:val="center"/>
          </w:tcPr>
          <w:p w14:paraId="04428080" w14:textId="77777777" w:rsidR="00D56A3B" w:rsidRPr="00743F2D" w:rsidRDefault="00D56A3B" w:rsidP="00C57601">
            <w:pPr>
              <w:widowControl w:val="0"/>
              <w:rPr>
                <w:bCs/>
                <w:iCs/>
              </w:rPr>
            </w:pPr>
            <w:r w:rsidRPr="00743F2D">
              <w:rPr>
                <w:bCs/>
                <w:iCs/>
              </w:rPr>
              <w:t>Одна система трещин плюс случайные</w:t>
            </w:r>
          </w:p>
        </w:tc>
        <w:tc>
          <w:tcPr>
            <w:tcW w:w="648" w:type="pct"/>
            <w:vAlign w:val="center"/>
          </w:tcPr>
          <w:p w14:paraId="064859AA" w14:textId="77777777" w:rsidR="00D56A3B" w:rsidRPr="00743F2D" w:rsidRDefault="00D56A3B" w:rsidP="00C57601">
            <w:pPr>
              <w:widowControl w:val="0"/>
              <w:jc w:val="center"/>
              <w:rPr>
                <w:bCs/>
                <w:iCs/>
                <w:lang w:val="en-US"/>
              </w:rPr>
            </w:pPr>
            <w:r w:rsidRPr="00743F2D">
              <w:rPr>
                <w:bCs/>
                <w:iCs/>
                <w:lang w:val="en-US"/>
              </w:rPr>
              <w:t>3</w:t>
            </w:r>
          </w:p>
        </w:tc>
      </w:tr>
      <w:tr w:rsidR="00D56A3B" w:rsidRPr="00743F2D" w14:paraId="2D5A7FD8" w14:textId="77777777" w:rsidTr="00C57601">
        <w:trPr>
          <w:trHeight w:val="20"/>
        </w:trPr>
        <w:tc>
          <w:tcPr>
            <w:tcW w:w="4352" w:type="pct"/>
            <w:vAlign w:val="center"/>
          </w:tcPr>
          <w:p w14:paraId="5FFD224C" w14:textId="77777777" w:rsidR="00D56A3B" w:rsidRPr="00743F2D" w:rsidRDefault="00D56A3B" w:rsidP="00C57601">
            <w:pPr>
              <w:widowControl w:val="0"/>
              <w:rPr>
                <w:bCs/>
                <w:iCs/>
              </w:rPr>
            </w:pPr>
            <w:r w:rsidRPr="00743F2D">
              <w:rPr>
                <w:bCs/>
                <w:iCs/>
              </w:rPr>
              <w:t>Две системы трещин</w:t>
            </w:r>
          </w:p>
        </w:tc>
        <w:tc>
          <w:tcPr>
            <w:tcW w:w="648" w:type="pct"/>
            <w:vAlign w:val="center"/>
          </w:tcPr>
          <w:p w14:paraId="0D19AEFB" w14:textId="77777777" w:rsidR="00D56A3B" w:rsidRPr="00743F2D" w:rsidRDefault="00D56A3B" w:rsidP="00C57601">
            <w:pPr>
              <w:widowControl w:val="0"/>
              <w:jc w:val="center"/>
              <w:rPr>
                <w:bCs/>
                <w:iCs/>
                <w:lang w:val="en-US"/>
              </w:rPr>
            </w:pPr>
            <w:r w:rsidRPr="00743F2D">
              <w:rPr>
                <w:bCs/>
                <w:iCs/>
                <w:lang w:val="en-US"/>
              </w:rPr>
              <w:t>4</w:t>
            </w:r>
          </w:p>
        </w:tc>
      </w:tr>
      <w:tr w:rsidR="00D56A3B" w:rsidRPr="00743F2D" w14:paraId="2F506273" w14:textId="77777777" w:rsidTr="00C57601">
        <w:trPr>
          <w:trHeight w:val="20"/>
        </w:trPr>
        <w:tc>
          <w:tcPr>
            <w:tcW w:w="4352" w:type="pct"/>
            <w:vAlign w:val="center"/>
          </w:tcPr>
          <w:p w14:paraId="03E73ED7" w14:textId="77777777" w:rsidR="00D56A3B" w:rsidRPr="00743F2D" w:rsidRDefault="00D56A3B" w:rsidP="00C57601">
            <w:pPr>
              <w:widowControl w:val="0"/>
              <w:rPr>
                <w:bCs/>
                <w:iCs/>
              </w:rPr>
            </w:pPr>
            <w:r w:rsidRPr="00743F2D">
              <w:rPr>
                <w:bCs/>
                <w:iCs/>
              </w:rPr>
              <w:t>Две системы трещин плюс случайные</w:t>
            </w:r>
          </w:p>
        </w:tc>
        <w:tc>
          <w:tcPr>
            <w:tcW w:w="648" w:type="pct"/>
            <w:vAlign w:val="center"/>
          </w:tcPr>
          <w:p w14:paraId="59626883" w14:textId="77777777" w:rsidR="00D56A3B" w:rsidRPr="00743F2D" w:rsidRDefault="00D56A3B" w:rsidP="00C57601">
            <w:pPr>
              <w:widowControl w:val="0"/>
              <w:jc w:val="center"/>
              <w:rPr>
                <w:bCs/>
                <w:iCs/>
                <w:lang w:val="en-US"/>
              </w:rPr>
            </w:pPr>
            <w:r w:rsidRPr="00743F2D">
              <w:rPr>
                <w:bCs/>
                <w:iCs/>
                <w:lang w:val="en-US"/>
              </w:rPr>
              <w:t>6</w:t>
            </w:r>
          </w:p>
        </w:tc>
      </w:tr>
      <w:tr w:rsidR="00D56A3B" w:rsidRPr="00743F2D" w14:paraId="088030B3" w14:textId="77777777" w:rsidTr="00C57601">
        <w:trPr>
          <w:trHeight w:val="20"/>
        </w:trPr>
        <w:tc>
          <w:tcPr>
            <w:tcW w:w="4352" w:type="pct"/>
            <w:vAlign w:val="center"/>
          </w:tcPr>
          <w:p w14:paraId="39DDAF18" w14:textId="77777777" w:rsidR="00D56A3B" w:rsidRPr="00743F2D" w:rsidRDefault="00D56A3B" w:rsidP="00C57601">
            <w:pPr>
              <w:widowControl w:val="0"/>
              <w:rPr>
                <w:bCs/>
                <w:iCs/>
              </w:rPr>
            </w:pPr>
            <w:r w:rsidRPr="00743F2D">
              <w:rPr>
                <w:bCs/>
                <w:iCs/>
              </w:rPr>
              <w:t>Три системы трещин</w:t>
            </w:r>
          </w:p>
        </w:tc>
        <w:tc>
          <w:tcPr>
            <w:tcW w:w="648" w:type="pct"/>
            <w:vAlign w:val="center"/>
          </w:tcPr>
          <w:p w14:paraId="0892F2FB" w14:textId="77777777" w:rsidR="00D56A3B" w:rsidRPr="00743F2D" w:rsidRDefault="00D56A3B" w:rsidP="00C57601">
            <w:pPr>
              <w:widowControl w:val="0"/>
              <w:jc w:val="center"/>
              <w:rPr>
                <w:bCs/>
                <w:iCs/>
                <w:lang w:val="en-US"/>
              </w:rPr>
            </w:pPr>
            <w:r w:rsidRPr="00743F2D">
              <w:rPr>
                <w:bCs/>
                <w:iCs/>
                <w:lang w:val="en-US"/>
              </w:rPr>
              <w:t>9</w:t>
            </w:r>
          </w:p>
        </w:tc>
      </w:tr>
      <w:tr w:rsidR="00D56A3B" w:rsidRPr="00743F2D" w14:paraId="3D27BDEF" w14:textId="77777777" w:rsidTr="00C57601">
        <w:trPr>
          <w:trHeight w:val="20"/>
        </w:trPr>
        <w:tc>
          <w:tcPr>
            <w:tcW w:w="4352" w:type="pct"/>
            <w:vAlign w:val="center"/>
          </w:tcPr>
          <w:p w14:paraId="38D8E844" w14:textId="77777777" w:rsidR="00D56A3B" w:rsidRPr="00743F2D" w:rsidRDefault="00D56A3B" w:rsidP="00C57601">
            <w:pPr>
              <w:widowControl w:val="0"/>
              <w:rPr>
                <w:bCs/>
                <w:iCs/>
              </w:rPr>
            </w:pPr>
            <w:r w:rsidRPr="00743F2D">
              <w:rPr>
                <w:bCs/>
                <w:iCs/>
              </w:rPr>
              <w:t>Три системы трещин плюс случайные</w:t>
            </w:r>
          </w:p>
        </w:tc>
        <w:tc>
          <w:tcPr>
            <w:tcW w:w="648" w:type="pct"/>
            <w:vAlign w:val="center"/>
          </w:tcPr>
          <w:p w14:paraId="74535D1B" w14:textId="77777777" w:rsidR="00D56A3B" w:rsidRPr="00743F2D" w:rsidRDefault="00D56A3B" w:rsidP="00C57601">
            <w:pPr>
              <w:widowControl w:val="0"/>
              <w:jc w:val="center"/>
              <w:rPr>
                <w:bCs/>
                <w:iCs/>
                <w:lang w:val="en-US"/>
              </w:rPr>
            </w:pPr>
            <w:r w:rsidRPr="00743F2D">
              <w:rPr>
                <w:bCs/>
                <w:iCs/>
                <w:lang w:val="en-US"/>
              </w:rPr>
              <w:t>12</w:t>
            </w:r>
          </w:p>
        </w:tc>
      </w:tr>
      <w:tr w:rsidR="00D56A3B" w:rsidRPr="00743F2D" w14:paraId="524DA819" w14:textId="77777777" w:rsidTr="00C57601">
        <w:trPr>
          <w:trHeight w:val="20"/>
        </w:trPr>
        <w:tc>
          <w:tcPr>
            <w:tcW w:w="4352" w:type="pct"/>
            <w:tcBorders>
              <w:bottom w:val="single" w:sz="4" w:space="0" w:color="auto"/>
            </w:tcBorders>
            <w:vAlign w:val="center"/>
          </w:tcPr>
          <w:p w14:paraId="38AE4DAB" w14:textId="77777777" w:rsidR="00D56A3B" w:rsidRPr="00743F2D" w:rsidRDefault="00D56A3B" w:rsidP="00C57601">
            <w:pPr>
              <w:widowControl w:val="0"/>
              <w:rPr>
                <w:bCs/>
                <w:iCs/>
              </w:rPr>
            </w:pPr>
            <w:r w:rsidRPr="00743F2D">
              <w:rPr>
                <w:bCs/>
                <w:iCs/>
              </w:rPr>
              <w:t>Четыре и более систем трещин, случайные, сильнотрещиноватый массив</w:t>
            </w:r>
          </w:p>
        </w:tc>
        <w:tc>
          <w:tcPr>
            <w:tcW w:w="648" w:type="pct"/>
            <w:tcBorders>
              <w:bottom w:val="single" w:sz="4" w:space="0" w:color="auto"/>
            </w:tcBorders>
            <w:vAlign w:val="center"/>
          </w:tcPr>
          <w:p w14:paraId="11E67CC7" w14:textId="77777777" w:rsidR="00D56A3B" w:rsidRPr="00743F2D" w:rsidRDefault="00D56A3B" w:rsidP="00C57601">
            <w:pPr>
              <w:widowControl w:val="0"/>
              <w:jc w:val="center"/>
              <w:rPr>
                <w:bCs/>
                <w:iCs/>
                <w:lang w:val="en-US"/>
              </w:rPr>
            </w:pPr>
            <w:r w:rsidRPr="00743F2D">
              <w:rPr>
                <w:bCs/>
                <w:iCs/>
                <w:lang w:val="en-US"/>
              </w:rPr>
              <w:t>15</w:t>
            </w:r>
          </w:p>
        </w:tc>
      </w:tr>
      <w:tr w:rsidR="00D56A3B" w:rsidRPr="00743F2D" w14:paraId="43C758DF" w14:textId="77777777" w:rsidTr="00C57601">
        <w:trPr>
          <w:trHeight w:val="20"/>
        </w:trPr>
        <w:tc>
          <w:tcPr>
            <w:tcW w:w="4352" w:type="pct"/>
            <w:tcBorders>
              <w:top w:val="single" w:sz="4" w:space="0" w:color="auto"/>
              <w:left w:val="single" w:sz="4" w:space="0" w:color="auto"/>
              <w:bottom w:val="single" w:sz="4" w:space="0" w:color="auto"/>
              <w:right w:val="single" w:sz="4" w:space="0" w:color="auto"/>
            </w:tcBorders>
            <w:vAlign w:val="center"/>
          </w:tcPr>
          <w:p w14:paraId="08369DB4" w14:textId="77777777" w:rsidR="00D56A3B" w:rsidRPr="00743F2D" w:rsidRDefault="00D56A3B" w:rsidP="00C57601">
            <w:pPr>
              <w:widowControl w:val="0"/>
              <w:rPr>
                <w:bCs/>
                <w:iCs/>
              </w:rPr>
            </w:pPr>
            <w:r w:rsidRPr="00743F2D">
              <w:rPr>
                <w:bCs/>
                <w:iCs/>
              </w:rPr>
              <w:t>Сильно нарушенный, перемятый массив</w:t>
            </w:r>
          </w:p>
        </w:tc>
        <w:tc>
          <w:tcPr>
            <w:tcW w:w="648" w:type="pct"/>
            <w:tcBorders>
              <w:top w:val="single" w:sz="4" w:space="0" w:color="auto"/>
              <w:left w:val="single" w:sz="4" w:space="0" w:color="auto"/>
              <w:bottom w:val="single" w:sz="4" w:space="0" w:color="auto"/>
              <w:right w:val="single" w:sz="4" w:space="0" w:color="auto"/>
            </w:tcBorders>
            <w:vAlign w:val="center"/>
          </w:tcPr>
          <w:p w14:paraId="324CB4F8" w14:textId="77777777" w:rsidR="00D56A3B" w:rsidRPr="00743F2D" w:rsidRDefault="00D56A3B" w:rsidP="00C57601">
            <w:pPr>
              <w:widowControl w:val="0"/>
              <w:jc w:val="center"/>
              <w:rPr>
                <w:bCs/>
                <w:iCs/>
                <w:lang w:val="en-US"/>
              </w:rPr>
            </w:pPr>
            <w:r w:rsidRPr="00743F2D">
              <w:rPr>
                <w:bCs/>
                <w:iCs/>
                <w:lang w:val="en-US"/>
              </w:rPr>
              <w:t>20</w:t>
            </w:r>
          </w:p>
        </w:tc>
      </w:tr>
    </w:tbl>
    <w:p w14:paraId="51A9477D" w14:textId="77777777" w:rsidR="00D56A3B" w:rsidRPr="00170F79" w:rsidRDefault="00D56A3B" w:rsidP="00D56A3B">
      <w:pPr>
        <w:widowControl w:val="0"/>
        <w:ind w:firstLine="709"/>
        <w:jc w:val="both"/>
        <w:rPr>
          <w:noProof/>
          <w:sz w:val="28"/>
          <w:szCs w:val="28"/>
        </w:rPr>
      </w:pPr>
    </w:p>
    <w:p w14:paraId="66287680" w14:textId="77777777" w:rsidR="00D56A3B" w:rsidRDefault="00D56A3B" w:rsidP="00D56A3B">
      <w:pPr>
        <w:pStyle w:val="ab"/>
        <w:spacing w:line="240" w:lineRule="auto"/>
        <w:ind w:firstLine="709"/>
        <w:rPr>
          <w:noProof/>
          <w:sz w:val="28"/>
          <w:szCs w:val="28"/>
        </w:rPr>
      </w:pPr>
      <w:r w:rsidRPr="00170F79">
        <w:rPr>
          <w:noProof/>
          <w:sz w:val="28"/>
          <w:szCs w:val="28"/>
        </w:rPr>
        <w:t xml:space="preserve">Система трещин означает серию систематически возникших трещин, в целом имеющих одинаковую ориентацию и инженерно-геологические характеристики. </w:t>
      </w:r>
    </w:p>
    <w:p w14:paraId="39570283" w14:textId="77777777" w:rsidR="00D56A3B" w:rsidRPr="00170F79" w:rsidRDefault="00D56A3B" w:rsidP="00D56A3B">
      <w:pPr>
        <w:pStyle w:val="ab"/>
        <w:spacing w:line="240" w:lineRule="auto"/>
        <w:ind w:firstLine="709"/>
        <w:rPr>
          <w:noProof/>
          <w:sz w:val="28"/>
          <w:szCs w:val="28"/>
        </w:rPr>
      </w:pPr>
    </w:p>
    <w:p w14:paraId="5A0838A6" w14:textId="60150C90" w:rsidR="00D56A3B" w:rsidRPr="00A41B3C" w:rsidRDefault="00A83BFD" w:rsidP="00A83BFD">
      <w:pPr>
        <w:pStyle w:val="ab"/>
        <w:spacing w:line="240" w:lineRule="auto"/>
        <w:ind w:firstLine="708"/>
        <w:rPr>
          <w:bCs/>
          <w:sz w:val="28"/>
          <w:szCs w:val="28"/>
        </w:rPr>
      </w:pPr>
      <w:r>
        <w:rPr>
          <w:bCs/>
          <w:sz w:val="28"/>
          <w:szCs w:val="28"/>
        </w:rPr>
        <w:t xml:space="preserve">3.1.5 </w:t>
      </w:r>
      <w:r w:rsidR="00D56A3B" w:rsidRPr="00A41B3C">
        <w:rPr>
          <w:bCs/>
          <w:sz w:val="28"/>
          <w:szCs w:val="28"/>
        </w:rPr>
        <w:t>Шероховатость трещин (</w:t>
      </w:r>
      <m:oMath>
        <m:sSub>
          <m:sSubPr>
            <m:ctrlPr>
              <w:rPr>
                <w:rFonts w:ascii="Cambria Math" w:eastAsia="Times New Roman" w:hAnsi="Cambria Math"/>
                <w:bCs/>
                <w:i/>
                <w:sz w:val="28"/>
                <w:szCs w:val="28"/>
                <w:lang w:eastAsia="ru-RU"/>
              </w:rPr>
            </m:ctrlPr>
          </m:sSubPr>
          <m:e>
            <m:r>
              <w:rPr>
                <w:rFonts w:ascii="Cambria Math" w:eastAsia="Times New Roman" w:hAnsi="Cambria Math"/>
                <w:sz w:val="28"/>
                <w:szCs w:val="28"/>
                <w:lang w:val="en-US" w:eastAsia="ru-RU"/>
              </w:rPr>
              <m:t>J</m:t>
            </m:r>
          </m:e>
          <m:sub>
            <m:r>
              <w:rPr>
                <w:rFonts w:ascii="Cambria Math" w:eastAsia="Times New Roman" w:hAnsi="Cambria Math"/>
                <w:sz w:val="28"/>
                <w:szCs w:val="28"/>
                <w:lang w:eastAsia="ru-RU"/>
              </w:rPr>
              <m:t>r</m:t>
            </m:r>
          </m:sub>
        </m:sSub>
      </m:oMath>
      <w:r w:rsidR="00D56A3B" w:rsidRPr="00A41B3C">
        <w:rPr>
          <w:bCs/>
          <w:sz w:val="28"/>
          <w:szCs w:val="28"/>
        </w:rPr>
        <w:t>)</w:t>
      </w:r>
    </w:p>
    <w:p w14:paraId="08722913" w14:textId="6C3B2B29" w:rsidR="00D56A3B" w:rsidRDefault="00D56A3B" w:rsidP="00D56A3B">
      <w:pPr>
        <w:pStyle w:val="ab"/>
        <w:spacing w:line="240" w:lineRule="auto"/>
        <w:ind w:firstLine="709"/>
        <w:rPr>
          <w:rFonts w:eastAsia="Times New Roman"/>
          <w:sz w:val="28"/>
          <w:szCs w:val="28"/>
          <w:lang w:eastAsia="ru-RU"/>
        </w:rPr>
      </w:pPr>
      <w:r w:rsidRPr="00170F79">
        <w:rPr>
          <w:rFonts w:eastAsia="Times New Roman"/>
          <w:sz w:val="28"/>
          <w:szCs w:val="28"/>
          <w:lang w:eastAsia="ru-RU"/>
        </w:rPr>
        <w:t xml:space="preserve">Параметр </w:t>
      </w: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val="en-US" w:eastAsia="ru-RU"/>
              </w:rPr>
              <m:t>J</m:t>
            </m:r>
          </m:e>
          <m:sub>
            <m:r>
              <w:rPr>
                <w:rFonts w:ascii="Cambria Math" w:eastAsia="Times New Roman" w:hAnsi="Cambria Math"/>
                <w:sz w:val="28"/>
                <w:szCs w:val="28"/>
                <w:lang w:eastAsia="ru-RU"/>
              </w:rPr>
              <m:t>r</m:t>
            </m:r>
          </m:sub>
        </m:sSub>
      </m:oMath>
      <w:r w:rsidRPr="00170F79">
        <w:rPr>
          <w:rFonts w:eastAsia="Times New Roman"/>
          <w:sz w:val="28"/>
          <w:szCs w:val="28"/>
          <w:lang w:eastAsia="ru-RU"/>
        </w:rPr>
        <w:t xml:space="preserve"> в зависимости от формы трещин на макро и микроуровне определяется по таблице </w:t>
      </w:r>
      <w:r w:rsidR="004418D0">
        <w:rPr>
          <w:rFonts w:eastAsia="Times New Roman"/>
          <w:sz w:val="28"/>
          <w:szCs w:val="28"/>
          <w:lang w:eastAsia="ru-RU"/>
        </w:rPr>
        <w:t>3</w:t>
      </w:r>
      <w:r>
        <w:rPr>
          <w:rFonts w:eastAsia="Times New Roman"/>
          <w:sz w:val="28"/>
          <w:szCs w:val="28"/>
          <w:lang w:eastAsia="ru-RU"/>
        </w:rPr>
        <w:t xml:space="preserve">.3 </w:t>
      </w:r>
      <w:r w:rsidRPr="00170F79">
        <w:rPr>
          <w:rFonts w:eastAsia="Times New Roman"/>
          <w:sz w:val="28"/>
          <w:szCs w:val="28"/>
          <w:lang w:eastAsia="ru-RU"/>
        </w:rPr>
        <w:t xml:space="preserve">или рисунку </w:t>
      </w:r>
      <w:r w:rsidR="004418D0">
        <w:rPr>
          <w:rFonts w:eastAsia="Times New Roman"/>
          <w:sz w:val="28"/>
          <w:szCs w:val="28"/>
          <w:lang w:eastAsia="ru-RU"/>
        </w:rPr>
        <w:t>3</w:t>
      </w:r>
      <w:r>
        <w:rPr>
          <w:rFonts w:eastAsia="Times New Roman"/>
          <w:sz w:val="28"/>
          <w:szCs w:val="28"/>
          <w:lang w:eastAsia="ru-RU"/>
        </w:rPr>
        <w:t>.3.</w:t>
      </w:r>
      <w:bookmarkStart w:id="16" w:name="_Ref403473383"/>
    </w:p>
    <w:p w14:paraId="1E9E7F8B" w14:textId="77777777" w:rsidR="00D56A3B" w:rsidRDefault="00D56A3B" w:rsidP="00D56A3B">
      <w:pPr>
        <w:pStyle w:val="ab"/>
        <w:spacing w:line="240" w:lineRule="auto"/>
        <w:ind w:firstLine="709"/>
        <w:rPr>
          <w:rFonts w:eastAsia="Times New Roman"/>
          <w:sz w:val="28"/>
          <w:szCs w:val="28"/>
          <w:lang w:eastAsia="ru-RU"/>
        </w:rPr>
      </w:pPr>
    </w:p>
    <w:p w14:paraId="418FAF78" w14:textId="034737F2" w:rsidR="00D56A3B" w:rsidRPr="00A41B3C" w:rsidRDefault="00D56A3B" w:rsidP="00D56A3B">
      <w:pPr>
        <w:pStyle w:val="ab"/>
        <w:spacing w:line="240" w:lineRule="auto"/>
        <w:ind w:firstLine="0"/>
        <w:rPr>
          <w:rFonts w:eastAsia="Times New Roman"/>
          <w:bCs/>
          <w:i/>
          <w:iCs/>
          <w:sz w:val="28"/>
          <w:szCs w:val="28"/>
          <w:lang w:eastAsia="ru-RU"/>
        </w:rPr>
      </w:pPr>
      <w:r w:rsidRPr="00170F79">
        <w:rPr>
          <w:bCs/>
          <w:sz w:val="28"/>
          <w:szCs w:val="28"/>
        </w:rPr>
        <w:t xml:space="preserve">Таблица </w:t>
      </w:r>
      <w:bookmarkEnd w:id="16"/>
      <w:r w:rsidR="004418D0">
        <w:rPr>
          <w:bCs/>
          <w:sz w:val="28"/>
          <w:szCs w:val="28"/>
        </w:rPr>
        <w:t>3</w:t>
      </w:r>
      <w:r>
        <w:rPr>
          <w:bCs/>
          <w:sz w:val="28"/>
          <w:szCs w:val="28"/>
        </w:rPr>
        <w:t>.3 –</w:t>
      </w:r>
      <w:r w:rsidRPr="00170F79">
        <w:rPr>
          <w:bCs/>
          <w:sz w:val="28"/>
          <w:szCs w:val="28"/>
        </w:rPr>
        <w:t xml:space="preserve"> </w:t>
      </w:r>
      <w:r w:rsidRPr="00170F79">
        <w:rPr>
          <w:bCs/>
          <w:iCs/>
          <w:sz w:val="28"/>
          <w:szCs w:val="28"/>
        </w:rPr>
        <w:t xml:space="preserve">Показатель шероховатости трещин </w:t>
      </w:r>
      <m:oMath>
        <m:sSub>
          <m:sSubPr>
            <m:ctrlPr>
              <w:rPr>
                <w:rFonts w:ascii="Cambria Math" w:hAnsi="Cambria Math"/>
                <w:bCs/>
                <w:i/>
                <w:iCs/>
                <w:sz w:val="28"/>
                <w:szCs w:val="28"/>
              </w:rPr>
            </m:ctrlPr>
          </m:sSubPr>
          <m:e>
            <m:r>
              <w:rPr>
                <w:rFonts w:ascii="Cambria Math" w:hAnsi="Cambria Math"/>
                <w:sz w:val="28"/>
                <w:szCs w:val="28"/>
                <w:lang w:val="en-US"/>
              </w:rPr>
              <m:t>J</m:t>
            </m:r>
          </m:e>
          <m:sub>
            <m:r>
              <w:rPr>
                <w:rFonts w:ascii="Cambria Math" w:hAnsi="Cambria Math"/>
                <w:sz w:val="28"/>
                <w:szCs w:val="28"/>
              </w:rPr>
              <m:t>r</m:t>
            </m:r>
          </m:sub>
        </m:sSub>
      </m:oMath>
    </w:p>
    <w:tbl>
      <w:tblPr>
        <w:tblStyle w:val="a3"/>
        <w:tblW w:w="4888" w:type="pct"/>
        <w:tblInd w:w="108" w:type="dxa"/>
        <w:tblLook w:val="04A0" w:firstRow="1" w:lastRow="0" w:firstColumn="1" w:lastColumn="0" w:noHBand="0" w:noVBand="1"/>
      </w:tblPr>
      <w:tblGrid>
        <w:gridCol w:w="1984"/>
        <w:gridCol w:w="1967"/>
        <w:gridCol w:w="1970"/>
        <w:gridCol w:w="1968"/>
        <w:gridCol w:w="1748"/>
      </w:tblGrid>
      <w:tr w:rsidR="00D56A3B" w:rsidRPr="00A41B3C" w14:paraId="65FF13D4" w14:textId="77777777" w:rsidTr="00C57601">
        <w:trPr>
          <w:trHeight w:val="20"/>
          <w:tblHeader/>
        </w:trPr>
        <w:tc>
          <w:tcPr>
            <w:tcW w:w="1029" w:type="pct"/>
            <w:vAlign w:val="center"/>
          </w:tcPr>
          <w:p w14:paraId="404B5C5F" w14:textId="77777777" w:rsidR="00D56A3B" w:rsidRPr="00A41B3C" w:rsidRDefault="006D527E" w:rsidP="00C57601">
            <w:pPr>
              <w:jc w:val="center"/>
              <w:rPr>
                <w:b/>
                <w:bCs/>
              </w:rPr>
            </w:pPr>
            <m:oMathPara>
              <m:oMath>
                <m:sSub>
                  <m:sSubPr>
                    <m:ctrlPr>
                      <w:rPr>
                        <w:rFonts w:ascii="Cambria Math" w:hAnsi="Cambria Math"/>
                        <w:b/>
                        <w:bCs/>
                        <w:i/>
                      </w:rPr>
                    </m:ctrlPr>
                  </m:sSubPr>
                  <m:e>
                    <m:r>
                      <m:rPr>
                        <m:sty m:val="bi"/>
                      </m:rPr>
                      <w:rPr>
                        <w:rFonts w:ascii="Cambria Math" w:hAnsi="Cambria Math"/>
                        <w:lang w:val="en-US"/>
                      </w:rPr>
                      <m:t>J</m:t>
                    </m:r>
                  </m:e>
                  <m:sub>
                    <m:r>
                      <m:rPr>
                        <m:sty m:val="bi"/>
                      </m:rPr>
                      <w:rPr>
                        <w:rFonts w:ascii="Cambria Math" w:hAnsi="Cambria Math"/>
                      </w:rPr>
                      <m:t>r</m:t>
                    </m:r>
                  </m:sub>
                </m:sSub>
              </m:oMath>
            </m:oMathPara>
          </w:p>
        </w:tc>
        <w:tc>
          <w:tcPr>
            <w:tcW w:w="1020" w:type="pct"/>
            <w:vAlign w:val="center"/>
          </w:tcPr>
          <w:p w14:paraId="262370D2" w14:textId="77777777" w:rsidR="00D56A3B" w:rsidRPr="00A41B3C" w:rsidRDefault="00D56A3B" w:rsidP="00C57601">
            <w:pPr>
              <w:jc w:val="center"/>
              <w:rPr>
                <w:bCs/>
              </w:rPr>
            </w:pPr>
            <w:r w:rsidRPr="00A41B3C">
              <w:rPr>
                <w:bCs/>
              </w:rPr>
              <w:t>Плоская</w:t>
            </w:r>
          </w:p>
        </w:tc>
        <w:tc>
          <w:tcPr>
            <w:tcW w:w="1022" w:type="pct"/>
            <w:vAlign w:val="center"/>
          </w:tcPr>
          <w:p w14:paraId="38ABE6A1" w14:textId="77777777" w:rsidR="00D56A3B" w:rsidRPr="00A41B3C" w:rsidRDefault="00D56A3B" w:rsidP="00C57601">
            <w:pPr>
              <w:jc w:val="center"/>
              <w:rPr>
                <w:bCs/>
              </w:rPr>
            </w:pPr>
            <w:r w:rsidRPr="00A41B3C">
              <w:rPr>
                <w:bCs/>
              </w:rPr>
              <w:t>Ступенчатая</w:t>
            </w:r>
          </w:p>
        </w:tc>
        <w:tc>
          <w:tcPr>
            <w:tcW w:w="1021" w:type="pct"/>
            <w:vAlign w:val="center"/>
          </w:tcPr>
          <w:p w14:paraId="35BB8D20" w14:textId="77777777" w:rsidR="00D56A3B" w:rsidRPr="00A41B3C" w:rsidRDefault="00D56A3B" w:rsidP="00C57601">
            <w:pPr>
              <w:jc w:val="center"/>
              <w:rPr>
                <w:bCs/>
              </w:rPr>
            </w:pPr>
            <w:r w:rsidRPr="00A41B3C">
              <w:rPr>
                <w:bCs/>
              </w:rPr>
              <w:t>Волнистая</w:t>
            </w:r>
          </w:p>
        </w:tc>
        <w:tc>
          <w:tcPr>
            <w:tcW w:w="907" w:type="pct"/>
            <w:vAlign w:val="center"/>
          </w:tcPr>
          <w:p w14:paraId="7721C7E8" w14:textId="77777777" w:rsidR="00D56A3B" w:rsidRPr="00A41B3C" w:rsidRDefault="00D56A3B" w:rsidP="00C57601">
            <w:pPr>
              <w:jc w:val="center"/>
              <w:rPr>
                <w:bCs/>
              </w:rPr>
            </w:pPr>
            <w:r w:rsidRPr="00A41B3C">
              <w:rPr>
                <w:bCs/>
              </w:rPr>
              <w:t>Прерывистая</w:t>
            </w:r>
          </w:p>
        </w:tc>
      </w:tr>
      <w:tr w:rsidR="00D56A3B" w:rsidRPr="00A41B3C" w14:paraId="64D61738" w14:textId="77777777" w:rsidTr="00C57601">
        <w:trPr>
          <w:trHeight w:val="20"/>
          <w:tblHeader/>
        </w:trPr>
        <w:tc>
          <w:tcPr>
            <w:tcW w:w="1029" w:type="pct"/>
            <w:vAlign w:val="center"/>
          </w:tcPr>
          <w:p w14:paraId="05A8924C" w14:textId="77777777" w:rsidR="00D56A3B" w:rsidRPr="00A41B3C" w:rsidRDefault="00D56A3B" w:rsidP="00C57601">
            <w:pPr>
              <w:rPr>
                <w:bCs/>
              </w:rPr>
            </w:pPr>
            <w:r w:rsidRPr="00A41B3C">
              <w:rPr>
                <w:bCs/>
              </w:rPr>
              <w:t>Отполированная</w:t>
            </w:r>
          </w:p>
        </w:tc>
        <w:tc>
          <w:tcPr>
            <w:tcW w:w="1020" w:type="pct"/>
            <w:vAlign w:val="center"/>
          </w:tcPr>
          <w:p w14:paraId="2F011EC4" w14:textId="77777777" w:rsidR="00D56A3B" w:rsidRPr="00A41B3C" w:rsidRDefault="00D56A3B" w:rsidP="00C57601">
            <w:pPr>
              <w:jc w:val="center"/>
              <w:rPr>
                <w:bCs/>
              </w:rPr>
            </w:pPr>
            <w:r w:rsidRPr="00A41B3C">
              <w:rPr>
                <w:bCs/>
              </w:rPr>
              <w:t>0,5</w:t>
            </w:r>
          </w:p>
        </w:tc>
        <w:tc>
          <w:tcPr>
            <w:tcW w:w="1022" w:type="pct"/>
            <w:vAlign w:val="center"/>
          </w:tcPr>
          <w:p w14:paraId="5905FEAC" w14:textId="77777777" w:rsidR="00D56A3B" w:rsidRPr="00A41B3C" w:rsidRDefault="00D56A3B" w:rsidP="00C57601">
            <w:pPr>
              <w:jc w:val="center"/>
              <w:rPr>
                <w:bCs/>
              </w:rPr>
            </w:pPr>
            <w:r w:rsidRPr="00A41B3C">
              <w:rPr>
                <w:bCs/>
              </w:rPr>
              <w:t>1</w:t>
            </w:r>
          </w:p>
        </w:tc>
        <w:tc>
          <w:tcPr>
            <w:tcW w:w="1021" w:type="pct"/>
            <w:vAlign w:val="center"/>
          </w:tcPr>
          <w:p w14:paraId="5607F289" w14:textId="77777777" w:rsidR="00D56A3B" w:rsidRPr="00A41B3C" w:rsidRDefault="00D56A3B" w:rsidP="00C57601">
            <w:pPr>
              <w:jc w:val="center"/>
              <w:rPr>
                <w:bCs/>
              </w:rPr>
            </w:pPr>
            <w:r w:rsidRPr="00A41B3C">
              <w:rPr>
                <w:bCs/>
              </w:rPr>
              <w:t>1,5</w:t>
            </w:r>
          </w:p>
        </w:tc>
        <w:tc>
          <w:tcPr>
            <w:tcW w:w="907" w:type="pct"/>
            <w:vAlign w:val="center"/>
          </w:tcPr>
          <w:p w14:paraId="09F05ABF" w14:textId="77777777" w:rsidR="00D56A3B" w:rsidRPr="00A41B3C" w:rsidRDefault="00D56A3B" w:rsidP="00C57601">
            <w:pPr>
              <w:jc w:val="center"/>
              <w:rPr>
                <w:bCs/>
              </w:rPr>
            </w:pPr>
            <w:r w:rsidRPr="00A41B3C">
              <w:rPr>
                <w:bCs/>
              </w:rPr>
              <w:t>2</w:t>
            </w:r>
          </w:p>
        </w:tc>
      </w:tr>
      <w:tr w:rsidR="00D56A3B" w:rsidRPr="00A41B3C" w14:paraId="44A0618F" w14:textId="77777777" w:rsidTr="00C57601">
        <w:trPr>
          <w:trHeight w:val="20"/>
          <w:tblHeader/>
        </w:trPr>
        <w:tc>
          <w:tcPr>
            <w:tcW w:w="1029" w:type="pct"/>
            <w:vAlign w:val="center"/>
          </w:tcPr>
          <w:p w14:paraId="0445A447" w14:textId="77777777" w:rsidR="00D56A3B" w:rsidRPr="00A41B3C" w:rsidRDefault="00D56A3B" w:rsidP="00C57601">
            <w:pPr>
              <w:rPr>
                <w:bCs/>
              </w:rPr>
            </w:pPr>
            <w:r w:rsidRPr="00A41B3C">
              <w:rPr>
                <w:bCs/>
              </w:rPr>
              <w:t>Гладкая</w:t>
            </w:r>
          </w:p>
        </w:tc>
        <w:tc>
          <w:tcPr>
            <w:tcW w:w="1020" w:type="pct"/>
            <w:vAlign w:val="center"/>
          </w:tcPr>
          <w:p w14:paraId="7EBBDE9A" w14:textId="77777777" w:rsidR="00D56A3B" w:rsidRPr="00A41B3C" w:rsidRDefault="00D56A3B" w:rsidP="00C57601">
            <w:pPr>
              <w:jc w:val="center"/>
              <w:rPr>
                <w:bCs/>
              </w:rPr>
            </w:pPr>
            <w:r w:rsidRPr="00A41B3C">
              <w:rPr>
                <w:bCs/>
              </w:rPr>
              <w:t>1</w:t>
            </w:r>
          </w:p>
        </w:tc>
        <w:tc>
          <w:tcPr>
            <w:tcW w:w="1022" w:type="pct"/>
            <w:vAlign w:val="center"/>
          </w:tcPr>
          <w:p w14:paraId="0857BD99" w14:textId="77777777" w:rsidR="00D56A3B" w:rsidRPr="00A41B3C" w:rsidRDefault="00D56A3B" w:rsidP="00C57601">
            <w:pPr>
              <w:jc w:val="center"/>
              <w:rPr>
                <w:bCs/>
              </w:rPr>
            </w:pPr>
            <w:r w:rsidRPr="00A41B3C">
              <w:rPr>
                <w:bCs/>
              </w:rPr>
              <w:t>1,5</w:t>
            </w:r>
          </w:p>
        </w:tc>
        <w:tc>
          <w:tcPr>
            <w:tcW w:w="1021" w:type="pct"/>
            <w:vAlign w:val="center"/>
          </w:tcPr>
          <w:p w14:paraId="29114F9B" w14:textId="77777777" w:rsidR="00D56A3B" w:rsidRPr="00A41B3C" w:rsidRDefault="00D56A3B" w:rsidP="00C57601">
            <w:pPr>
              <w:jc w:val="center"/>
              <w:rPr>
                <w:bCs/>
              </w:rPr>
            </w:pPr>
            <w:r w:rsidRPr="00A41B3C">
              <w:rPr>
                <w:bCs/>
              </w:rPr>
              <w:t>2</w:t>
            </w:r>
          </w:p>
        </w:tc>
        <w:tc>
          <w:tcPr>
            <w:tcW w:w="907" w:type="pct"/>
            <w:vAlign w:val="center"/>
          </w:tcPr>
          <w:p w14:paraId="1827A98E" w14:textId="77777777" w:rsidR="00D56A3B" w:rsidRPr="00A41B3C" w:rsidRDefault="00D56A3B" w:rsidP="00C57601">
            <w:pPr>
              <w:jc w:val="center"/>
              <w:rPr>
                <w:bCs/>
              </w:rPr>
            </w:pPr>
            <w:r w:rsidRPr="00A41B3C">
              <w:rPr>
                <w:bCs/>
              </w:rPr>
              <w:t>3</w:t>
            </w:r>
          </w:p>
        </w:tc>
      </w:tr>
      <w:tr w:rsidR="00D56A3B" w:rsidRPr="00A41B3C" w14:paraId="73786CE5" w14:textId="77777777" w:rsidTr="00C57601">
        <w:trPr>
          <w:trHeight w:val="20"/>
          <w:tblHeader/>
        </w:trPr>
        <w:tc>
          <w:tcPr>
            <w:tcW w:w="1029" w:type="pct"/>
            <w:vAlign w:val="center"/>
          </w:tcPr>
          <w:p w14:paraId="57CB94E6" w14:textId="77777777" w:rsidR="00D56A3B" w:rsidRPr="00A41B3C" w:rsidRDefault="00D56A3B" w:rsidP="00C57601">
            <w:pPr>
              <w:rPr>
                <w:bCs/>
              </w:rPr>
            </w:pPr>
            <w:r w:rsidRPr="00A41B3C">
              <w:rPr>
                <w:bCs/>
              </w:rPr>
              <w:t>Шероховатая</w:t>
            </w:r>
          </w:p>
        </w:tc>
        <w:tc>
          <w:tcPr>
            <w:tcW w:w="1020" w:type="pct"/>
            <w:vAlign w:val="center"/>
          </w:tcPr>
          <w:p w14:paraId="381C0F40" w14:textId="77777777" w:rsidR="00D56A3B" w:rsidRPr="00A41B3C" w:rsidRDefault="00D56A3B" w:rsidP="00C57601">
            <w:pPr>
              <w:jc w:val="center"/>
              <w:rPr>
                <w:bCs/>
              </w:rPr>
            </w:pPr>
            <w:r w:rsidRPr="00A41B3C">
              <w:rPr>
                <w:bCs/>
              </w:rPr>
              <w:t>1,5</w:t>
            </w:r>
          </w:p>
        </w:tc>
        <w:tc>
          <w:tcPr>
            <w:tcW w:w="1022" w:type="pct"/>
            <w:vAlign w:val="center"/>
          </w:tcPr>
          <w:p w14:paraId="2781DFF8" w14:textId="77777777" w:rsidR="00D56A3B" w:rsidRPr="00A41B3C" w:rsidRDefault="00D56A3B" w:rsidP="00C57601">
            <w:pPr>
              <w:jc w:val="center"/>
              <w:rPr>
                <w:bCs/>
              </w:rPr>
            </w:pPr>
            <w:r w:rsidRPr="00A41B3C">
              <w:rPr>
                <w:bCs/>
              </w:rPr>
              <w:t>2</w:t>
            </w:r>
          </w:p>
        </w:tc>
        <w:tc>
          <w:tcPr>
            <w:tcW w:w="1021" w:type="pct"/>
            <w:vAlign w:val="center"/>
          </w:tcPr>
          <w:p w14:paraId="3C79FF24" w14:textId="77777777" w:rsidR="00D56A3B" w:rsidRPr="00A41B3C" w:rsidRDefault="00D56A3B" w:rsidP="00C57601">
            <w:pPr>
              <w:jc w:val="center"/>
              <w:rPr>
                <w:bCs/>
              </w:rPr>
            </w:pPr>
            <w:r w:rsidRPr="00A41B3C">
              <w:rPr>
                <w:bCs/>
              </w:rPr>
              <w:t>3</w:t>
            </w:r>
          </w:p>
        </w:tc>
        <w:tc>
          <w:tcPr>
            <w:tcW w:w="907" w:type="pct"/>
            <w:vAlign w:val="center"/>
          </w:tcPr>
          <w:p w14:paraId="2F3DDDF3" w14:textId="77777777" w:rsidR="00D56A3B" w:rsidRPr="00A41B3C" w:rsidRDefault="00D56A3B" w:rsidP="00C57601">
            <w:pPr>
              <w:jc w:val="center"/>
              <w:rPr>
                <w:bCs/>
              </w:rPr>
            </w:pPr>
            <w:r w:rsidRPr="00A41B3C">
              <w:rPr>
                <w:bCs/>
              </w:rPr>
              <w:t>4</w:t>
            </w:r>
          </w:p>
        </w:tc>
      </w:tr>
      <w:tr w:rsidR="00D56A3B" w:rsidRPr="00A41B3C" w14:paraId="644E7DB3" w14:textId="77777777" w:rsidTr="00C57601">
        <w:trPr>
          <w:trHeight w:val="20"/>
          <w:tblHeader/>
        </w:trPr>
        <w:tc>
          <w:tcPr>
            <w:tcW w:w="1029" w:type="pct"/>
            <w:vAlign w:val="center"/>
          </w:tcPr>
          <w:p w14:paraId="6DF6812E" w14:textId="77777777" w:rsidR="00D56A3B" w:rsidRPr="00A41B3C" w:rsidRDefault="00D56A3B" w:rsidP="00C57601">
            <w:pPr>
              <w:rPr>
                <w:bCs/>
              </w:rPr>
            </w:pPr>
            <w:r w:rsidRPr="00A41B3C">
              <w:rPr>
                <w:bCs/>
              </w:rPr>
              <w:t>Дроблёная</w:t>
            </w:r>
          </w:p>
        </w:tc>
        <w:tc>
          <w:tcPr>
            <w:tcW w:w="1020" w:type="pct"/>
            <w:vAlign w:val="center"/>
          </w:tcPr>
          <w:p w14:paraId="24C6A272" w14:textId="77777777" w:rsidR="00D56A3B" w:rsidRPr="00A41B3C" w:rsidRDefault="00D56A3B" w:rsidP="00C57601">
            <w:pPr>
              <w:jc w:val="center"/>
              <w:rPr>
                <w:bCs/>
              </w:rPr>
            </w:pPr>
            <w:r w:rsidRPr="00A41B3C">
              <w:rPr>
                <w:bCs/>
              </w:rPr>
              <w:t>1</w:t>
            </w:r>
          </w:p>
        </w:tc>
        <w:tc>
          <w:tcPr>
            <w:tcW w:w="1022" w:type="pct"/>
            <w:vAlign w:val="center"/>
          </w:tcPr>
          <w:p w14:paraId="7352B612" w14:textId="77777777" w:rsidR="00D56A3B" w:rsidRPr="00A41B3C" w:rsidRDefault="00D56A3B" w:rsidP="00C57601">
            <w:pPr>
              <w:jc w:val="center"/>
              <w:rPr>
                <w:bCs/>
              </w:rPr>
            </w:pPr>
            <w:r w:rsidRPr="00A41B3C">
              <w:rPr>
                <w:bCs/>
              </w:rPr>
              <w:t>1</w:t>
            </w:r>
          </w:p>
        </w:tc>
        <w:tc>
          <w:tcPr>
            <w:tcW w:w="1021" w:type="pct"/>
            <w:vAlign w:val="center"/>
          </w:tcPr>
          <w:p w14:paraId="471FB564" w14:textId="77777777" w:rsidR="00D56A3B" w:rsidRPr="00A41B3C" w:rsidRDefault="00D56A3B" w:rsidP="00C57601">
            <w:pPr>
              <w:jc w:val="center"/>
              <w:rPr>
                <w:bCs/>
              </w:rPr>
            </w:pPr>
            <w:r w:rsidRPr="00A41B3C">
              <w:rPr>
                <w:bCs/>
              </w:rPr>
              <w:t>1</w:t>
            </w:r>
          </w:p>
        </w:tc>
        <w:tc>
          <w:tcPr>
            <w:tcW w:w="907" w:type="pct"/>
            <w:vAlign w:val="center"/>
          </w:tcPr>
          <w:p w14:paraId="267EAA0D" w14:textId="77777777" w:rsidR="00D56A3B" w:rsidRPr="00A41B3C" w:rsidRDefault="00D56A3B" w:rsidP="00C57601">
            <w:pPr>
              <w:jc w:val="center"/>
              <w:rPr>
                <w:bCs/>
              </w:rPr>
            </w:pPr>
            <w:r w:rsidRPr="00A41B3C">
              <w:rPr>
                <w:bCs/>
              </w:rPr>
              <w:t>1,5</w:t>
            </w:r>
          </w:p>
        </w:tc>
      </w:tr>
    </w:tbl>
    <w:p w14:paraId="32393915" w14:textId="77777777" w:rsidR="00D56A3B" w:rsidRPr="00170F79" w:rsidRDefault="00D56A3B" w:rsidP="00D56A3B">
      <w:pPr>
        <w:keepNext/>
        <w:ind w:firstLine="709"/>
        <w:rPr>
          <w:bCs/>
          <w:iCs/>
          <w:sz w:val="28"/>
          <w:szCs w:val="28"/>
        </w:rPr>
      </w:pPr>
    </w:p>
    <w:p w14:paraId="584FBA89" w14:textId="77777777" w:rsidR="00D56A3B" w:rsidRPr="00170F79" w:rsidRDefault="00D56A3B" w:rsidP="00D56A3B">
      <w:pPr>
        <w:keepNext/>
        <w:widowControl w:val="0"/>
        <w:jc w:val="center"/>
        <w:rPr>
          <w:sz w:val="28"/>
          <w:szCs w:val="28"/>
        </w:rPr>
      </w:pPr>
      <w:r w:rsidRPr="00170F79">
        <w:rPr>
          <w:noProof/>
          <w:sz w:val="28"/>
          <w:szCs w:val="28"/>
          <w:lang w:val="en-US"/>
        </w:rPr>
        <w:drawing>
          <wp:inline distT="0" distB="0" distL="0" distR="0" wp14:anchorId="30601E25" wp14:editId="72712EBB">
            <wp:extent cx="4519819" cy="30099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r (ru).png"/>
                    <pic:cNvPicPr/>
                  </pic:nvPicPr>
                  <pic:blipFill>
                    <a:blip r:embed="rId23">
                      <a:extLst>
                        <a:ext uri="{28A0092B-C50C-407E-A947-70E740481C1C}">
                          <a14:useLocalDpi xmlns:a14="http://schemas.microsoft.com/office/drawing/2010/main" val="0"/>
                        </a:ext>
                      </a:extLst>
                    </a:blip>
                    <a:stretch>
                      <a:fillRect/>
                    </a:stretch>
                  </pic:blipFill>
                  <pic:spPr>
                    <a:xfrm>
                      <a:off x="0" y="0"/>
                      <a:ext cx="4527084" cy="3014738"/>
                    </a:xfrm>
                    <a:prstGeom prst="rect">
                      <a:avLst/>
                    </a:prstGeom>
                  </pic:spPr>
                </pic:pic>
              </a:graphicData>
            </a:graphic>
          </wp:inline>
        </w:drawing>
      </w:r>
    </w:p>
    <w:p w14:paraId="05B406CB" w14:textId="7028D718" w:rsidR="00D56A3B" w:rsidRPr="00170F79" w:rsidRDefault="00D56A3B" w:rsidP="00D56A3B">
      <w:pPr>
        <w:jc w:val="center"/>
        <w:rPr>
          <w:sz w:val="28"/>
          <w:szCs w:val="28"/>
        </w:rPr>
      </w:pPr>
      <w:bookmarkStart w:id="17" w:name="_Ref403473373"/>
      <w:r w:rsidRPr="00170F79">
        <w:rPr>
          <w:bCs/>
          <w:sz w:val="28"/>
          <w:szCs w:val="28"/>
        </w:rPr>
        <w:t xml:space="preserve">Рисунок </w:t>
      </w:r>
      <w:bookmarkEnd w:id="17"/>
      <w:r w:rsidR="004418D0">
        <w:rPr>
          <w:bCs/>
          <w:sz w:val="28"/>
          <w:szCs w:val="28"/>
        </w:rPr>
        <w:t>3</w:t>
      </w:r>
      <w:r>
        <w:rPr>
          <w:bCs/>
          <w:sz w:val="28"/>
          <w:szCs w:val="28"/>
        </w:rPr>
        <w:t>.3 –</w:t>
      </w:r>
      <w:r w:rsidRPr="00170F79">
        <w:rPr>
          <w:bCs/>
          <w:sz w:val="28"/>
          <w:szCs w:val="28"/>
        </w:rPr>
        <w:t xml:space="preserve"> </w:t>
      </w:r>
      <w:r w:rsidRPr="00170F79">
        <w:rPr>
          <w:bCs/>
          <w:iCs/>
          <w:sz w:val="28"/>
          <w:szCs w:val="28"/>
        </w:rPr>
        <w:t xml:space="preserve">Показатель шероховатости трещин </w:t>
      </w:r>
      <m:oMath>
        <m:r>
          <w:rPr>
            <w:rFonts w:ascii="Cambria Math" w:hAnsi="Cambria Math"/>
            <w:sz w:val="28"/>
            <w:szCs w:val="28"/>
            <w:lang w:val="en-US"/>
          </w:rPr>
          <m:t>Jr</m:t>
        </m:r>
      </m:oMath>
    </w:p>
    <w:p w14:paraId="6675583C" w14:textId="77777777" w:rsidR="00D56A3B" w:rsidRPr="00170F79" w:rsidRDefault="00D56A3B" w:rsidP="00D56A3B">
      <w:pPr>
        <w:pStyle w:val="ab"/>
        <w:spacing w:line="240" w:lineRule="auto"/>
        <w:ind w:firstLine="0"/>
        <w:rPr>
          <w:sz w:val="28"/>
          <w:szCs w:val="28"/>
        </w:rPr>
      </w:pPr>
    </w:p>
    <w:p w14:paraId="3EC6E25E" w14:textId="39DA147E" w:rsidR="00D56A3B" w:rsidRDefault="00A83BFD" w:rsidP="00A83BFD">
      <w:pPr>
        <w:pStyle w:val="ab"/>
        <w:spacing w:line="240" w:lineRule="auto"/>
        <w:ind w:firstLine="708"/>
        <w:rPr>
          <w:bCs/>
          <w:sz w:val="28"/>
          <w:szCs w:val="28"/>
        </w:rPr>
      </w:pPr>
      <w:r>
        <w:rPr>
          <w:bCs/>
          <w:sz w:val="28"/>
          <w:szCs w:val="28"/>
        </w:rPr>
        <w:t xml:space="preserve">3.1.6 </w:t>
      </w:r>
      <w:r w:rsidR="00D56A3B" w:rsidRPr="002519D4">
        <w:rPr>
          <w:bCs/>
          <w:sz w:val="28"/>
          <w:szCs w:val="28"/>
        </w:rPr>
        <w:t>Сцепление стенок трещин (</w:t>
      </w:r>
      <m:oMath>
        <m:sSub>
          <m:sSubPr>
            <m:ctrlPr>
              <w:rPr>
                <w:rFonts w:ascii="Cambria Math" w:eastAsia="Times New Roman" w:hAnsi="Cambria Math"/>
                <w:bCs/>
                <w:i/>
                <w:sz w:val="28"/>
                <w:szCs w:val="28"/>
                <w:lang w:eastAsia="ru-RU"/>
              </w:rPr>
            </m:ctrlPr>
          </m:sSubPr>
          <m:e>
            <m:r>
              <w:rPr>
                <w:rFonts w:ascii="Cambria Math" w:eastAsia="Times New Roman" w:hAnsi="Cambria Math"/>
                <w:sz w:val="28"/>
                <w:szCs w:val="28"/>
                <w:lang w:val="en-US" w:eastAsia="ru-RU"/>
              </w:rPr>
              <m:t>J</m:t>
            </m:r>
          </m:e>
          <m:sub>
            <m:r>
              <w:rPr>
                <w:rFonts w:ascii="Cambria Math" w:eastAsia="Times New Roman" w:hAnsi="Cambria Math"/>
                <w:sz w:val="28"/>
                <w:szCs w:val="28"/>
                <w:lang w:val="en-US" w:eastAsia="ru-RU"/>
              </w:rPr>
              <m:t>a</m:t>
            </m:r>
          </m:sub>
        </m:sSub>
      </m:oMath>
      <w:r w:rsidR="00D56A3B" w:rsidRPr="002519D4">
        <w:rPr>
          <w:bCs/>
          <w:sz w:val="28"/>
          <w:szCs w:val="28"/>
        </w:rPr>
        <w:t>)</w:t>
      </w:r>
    </w:p>
    <w:p w14:paraId="6EE7118D" w14:textId="0FEB3C5F" w:rsidR="00D56A3B" w:rsidRPr="00CD77AC" w:rsidRDefault="00D56A3B" w:rsidP="00D56A3B">
      <w:pPr>
        <w:pStyle w:val="ab"/>
        <w:spacing w:line="240" w:lineRule="auto"/>
        <w:ind w:firstLine="709"/>
        <w:rPr>
          <w:bCs/>
          <w:sz w:val="28"/>
          <w:szCs w:val="28"/>
        </w:rPr>
      </w:pPr>
      <w:r w:rsidRPr="00CD77AC">
        <w:rPr>
          <w:rFonts w:eastAsia="Times New Roman"/>
          <w:sz w:val="28"/>
          <w:szCs w:val="28"/>
          <w:lang w:eastAsia="ru-RU"/>
        </w:rPr>
        <w:t xml:space="preserve">Параметр </w:t>
      </w: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val="en-US" w:eastAsia="ru-RU"/>
              </w:rPr>
              <m:t>J</m:t>
            </m:r>
          </m:e>
          <m:sub>
            <m:r>
              <w:rPr>
                <w:rFonts w:ascii="Cambria Math" w:eastAsia="Times New Roman" w:hAnsi="Cambria Math"/>
                <w:sz w:val="28"/>
                <w:szCs w:val="28"/>
                <w:lang w:val="en-US" w:eastAsia="ru-RU"/>
              </w:rPr>
              <m:t>a</m:t>
            </m:r>
          </m:sub>
        </m:sSub>
      </m:oMath>
      <w:r w:rsidRPr="00CD77AC">
        <w:rPr>
          <w:rFonts w:eastAsia="Times New Roman"/>
          <w:sz w:val="28"/>
          <w:szCs w:val="28"/>
          <w:lang w:eastAsia="ru-RU"/>
        </w:rPr>
        <w:t xml:space="preserve"> </w:t>
      </w:r>
      <w:r w:rsidRPr="00CD77AC">
        <w:rPr>
          <w:noProof/>
          <w:sz w:val="28"/>
          <w:szCs w:val="28"/>
        </w:rPr>
        <w:t>описыает изменённость стенок трещин и их сцепление за счёт трения с учётом заполнителя трещин</w:t>
      </w:r>
      <w:r w:rsidRPr="00CD77AC">
        <w:rPr>
          <w:rFonts w:eastAsia="Times New Roman"/>
          <w:sz w:val="28"/>
          <w:szCs w:val="28"/>
          <w:lang w:eastAsia="ru-RU"/>
        </w:rPr>
        <w:t xml:space="preserve"> и определяется по схеме, представленной на рисунке </w:t>
      </w:r>
      <w:r w:rsidR="00BA503B">
        <w:rPr>
          <w:rFonts w:eastAsia="Times New Roman"/>
          <w:sz w:val="28"/>
          <w:szCs w:val="28"/>
          <w:lang w:eastAsia="ru-RU"/>
        </w:rPr>
        <w:t>3</w:t>
      </w:r>
      <w:r w:rsidRPr="00CD77AC">
        <w:rPr>
          <w:rFonts w:eastAsia="Times New Roman"/>
          <w:sz w:val="28"/>
          <w:szCs w:val="28"/>
          <w:lang w:eastAsia="ru-RU"/>
        </w:rPr>
        <w:t xml:space="preserve">.4. На таблице </w:t>
      </w:r>
      <w:r w:rsidR="00BA503B">
        <w:rPr>
          <w:rFonts w:eastAsia="Times New Roman"/>
          <w:sz w:val="28"/>
          <w:szCs w:val="28"/>
          <w:lang w:eastAsia="ru-RU"/>
        </w:rPr>
        <w:t>3</w:t>
      </w:r>
      <w:r w:rsidRPr="00CD77AC">
        <w:rPr>
          <w:rFonts w:eastAsia="Times New Roman"/>
          <w:sz w:val="28"/>
          <w:szCs w:val="28"/>
          <w:lang w:eastAsia="ru-RU"/>
        </w:rPr>
        <w:t xml:space="preserve">.4 приведены </w:t>
      </w:r>
      <w:r w:rsidRPr="00CD77AC">
        <w:rPr>
          <w:sz w:val="28"/>
          <w:szCs w:val="28"/>
        </w:rPr>
        <w:t>основные типы покрытия и заполнения стенок трещин</w:t>
      </w:r>
      <w:r>
        <w:rPr>
          <w:sz w:val="28"/>
          <w:szCs w:val="28"/>
        </w:rPr>
        <w:t>.</w:t>
      </w:r>
    </w:p>
    <w:p w14:paraId="31995385" w14:textId="77777777" w:rsidR="00D56A3B" w:rsidRDefault="00D56A3B" w:rsidP="00D56A3B">
      <w:pPr>
        <w:pStyle w:val="ab"/>
        <w:spacing w:line="240" w:lineRule="auto"/>
        <w:ind w:firstLine="709"/>
        <w:rPr>
          <w:rFonts w:eastAsia="Times New Roman"/>
          <w:sz w:val="28"/>
          <w:szCs w:val="28"/>
          <w:lang w:eastAsia="ru-RU"/>
        </w:rPr>
      </w:pPr>
    </w:p>
    <w:p w14:paraId="6225F48C" w14:textId="77777777" w:rsidR="00D56A3B" w:rsidRPr="00170F79" w:rsidRDefault="00D56A3B" w:rsidP="00D56A3B">
      <w:pPr>
        <w:pStyle w:val="ab"/>
        <w:keepNext/>
        <w:spacing w:line="240" w:lineRule="auto"/>
        <w:ind w:firstLine="0"/>
        <w:jc w:val="center"/>
        <w:rPr>
          <w:sz w:val="28"/>
          <w:szCs w:val="28"/>
        </w:rPr>
      </w:pPr>
      <w:r>
        <w:rPr>
          <w:noProof/>
          <w:lang w:eastAsia="ru-RU"/>
        </w:rPr>
        <w:drawing>
          <wp:inline distT="0" distB="0" distL="0" distR="0" wp14:anchorId="7B1AAC19" wp14:editId="49493823">
            <wp:extent cx="5939039" cy="2743200"/>
            <wp:effectExtent l="19050" t="19050" r="24130" b="190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a.bmp"/>
                    <pic:cNvPicPr/>
                  </pic:nvPicPr>
                  <pic:blipFill>
                    <a:blip r:embed="rId24">
                      <a:extLst>
                        <a:ext uri="{28A0092B-C50C-407E-A947-70E740481C1C}">
                          <a14:useLocalDpi xmlns:a14="http://schemas.microsoft.com/office/drawing/2010/main" val="0"/>
                        </a:ext>
                      </a:extLst>
                    </a:blip>
                    <a:stretch>
                      <a:fillRect/>
                    </a:stretch>
                  </pic:blipFill>
                  <pic:spPr>
                    <a:xfrm>
                      <a:off x="0" y="0"/>
                      <a:ext cx="5946541" cy="2746665"/>
                    </a:xfrm>
                    <a:prstGeom prst="rect">
                      <a:avLst/>
                    </a:prstGeom>
                    <a:ln>
                      <a:solidFill>
                        <a:schemeClr val="tx1"/>
                      </a:solidFill>
                    </a:ln>
                  </pic:spPr>
                </pic:pic>
              </a:graphicData>
            </a:graphic>
          </wp:inline>
        </w:drawing>
      </w:r>
    </w:p>
    <w:p w14:paraId="652399E4" w14:textId="64061879" w:rsidR="00D56A3B" w:rsidRDefault="00D56A3B" w:rsidP="00D56A3B">
      <w:pPr>
        <w:pStyle w:val="ad"/>
        <w:spacing w:after="0"/>
        <w:jc w:val="center"/>
        <w:rPr>
          <w:rFonts w:eastAsia="Times New Roman"/>
          <w:b/>
          <w:bCs/>
          <w:iCs w:val="0"/>
          <w:sz w:val="28"/>
          <w:szCs w:val="28"/>
          <w:lang w:eastAsia="ru-RU"/>
        </w:rPr>
      </w:pPr>
      <w:bookmarkStart w:id="18" w:name="_Ref436140716"/>
      <w:r w:rsidRPr="00170F79">
        <w:rPr>
          <w:sz w:val="28"/>
          <w:szCs w:val="28"/>
        </w:rPr>
        <w:t xml:space="preserve">Рисунок </w:t>
      </w:r>
      <w:bookmarkEnd w:id="18"/>
      <w:r w:rsidR="00BA503B">
        <w:rPr>
          <w:sz w:val="28"/>
          <w:szCs w:val="28"/>
        </w:rPr>
        <w:t>3</w:t>
      </w:r>
      <w:r>
        <w:rPr>
          <w:sz w:val="28"/>
          <w:szCs w:val="28"/>
        </w:rPr>
        <w:t>.4 –</w:t>
      </w:r>
      <w:r w:rsidRPr="00170F79">
        <w:rPr>
          <w:sz w:val="28"/>
          <w:szCs w:val="28"/>
        </w:rPr>
        <w:t xml:space="preserve"> </w:t>
      </w:r>
      <w:r w:rsidRPr="00170F79">
        <w:rPr>
          <w:bCs/>
          <w:sz w:val="28"/>
          <w:szCs w:val="28"/>
        </w:rPr>
        <w:t xml:space="preserve">Показатель сцепления стенок трещин </w:t>
      </w:r>
      <m:oMath>
        <m:sSub>
          <m:sSubPr>
            <m:ctrlPr>
              <w:rPr>
                <w:rFonts w:ascii="Cambria Math" w:hAnsi="Cambria Math"/>
                <w:bCs/>
                <w:i/>
                <w:sz w:val="28"/>
                <w:szCs w:val="28"/>
              </w:rPr>
            </m:ctrlPr>
          </m:sSubPr>
          <m:e>
            <m:r>
              <w:rPr>
                <w:rFonts w:ascii="Cambria Math" w:hAnsi="Cambria Math"/>
                <w:sz w:val="28"/>
                <w:szCs w:val="28"/>
                <w:lang w:val="en-US"/>
              </w:rPr>
              <m:t>J</m:t>
            </m:r>
          </m:e>
          <m:sub>
            <m:r>
              <w:rPr>
                <w:rFonts w:ascii="Cambria Math" w:hAnsi="Cambria Math"/>
                <w:sz w:val="28"/>
                <w:szCs w:val="28"/>
                <w:lang w:val="en-US"/>
              </w:rPr>
              <m:t>a</m:t>
            </m:r>
          </m:sub>
        </m:sSub>
      </m:oMath>
    </w:p>
    <w:p w14:paraId="21D3A369" w14:textId="77777777" w:rsidR="00D56A3B" w:rsidRDefault="00D56A3B" w:rsidP="00D56A3B">
      <w:pPr>
        <w:pStyle w:val="ad"/>
        <w:spacing w:after="0"/>
        <w:jc w:val="center"/>
        <w:rPr>
          <w:iCs w:val="0"/>
          <w:sz w:val="28"/>
          <w:szCs w:val="28"/>
        </w:rPr>
      </w:pPr>
    </w:p>
    <w:p w14:paraId="4F30B5FB" w14:textId="04A46BEF" w:rsidR="00D56A3B" w:rsidRPr="00CD77AC" w:rsidRDefault="00D56A3B" w:rsidP="00D56A3B">
      <w:pPr>
        <w:pStyle w:val="ad"/>
        <w:spacing w:after="0"/>
        <w:jc w:val="both"/>
        <w:rPr>
          <w:rFonts w:eastAsia="Times New Roman"/>
          <w:b/>
          <w:bCs/>
          <w:iCs w:val="0"/>
          <w:sz w:val="28"/>
          <w:szCs w:val="28"/>
          <w:lang w:eastAsia="ru-RU"/>
        </w:rPr>
      </w:pPr>
      <w:r w:rsidRPr="00170F79">
        <w:rPr>
          <w:sz w:val="28"/>
          <w:szCs w:val="28"/>
        </w:rPr>
        <w:t xml:space="preserve">Таблица </w:t>
      </w:r>
      <w:r w:rsidR="00BA503B">
        <w:rPr>
          <w:sz w:val="28"/>
          <w:szCs w:val="28"/>
        </w:rPr>
        <w:t>3</w:t>
      </w:r>
      <w:r>
        <w:rPr>
          <w:sz w:val="28"/>
          <w:szCs w:val="28"/>
        </w:rPr>
        <w:t>.4 –</w:t>
      </w:r>
      <w:r w:rsidRPr="00170F79">
        <w:rPr>
          <w:sz w:val="28"/>
          <w:szCs w:val="28"/>
        </w:rPr>
        <w:t xml:space="preserve"> Примеры основных типов покрытия и заполнения стенок трещин</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6"/>
        <w:gridCol w:w="6122"/>
      </w:tblGrid>
      <w:tr w:rsidR="00D56A3B" w:rsidRPr="00CD77AC" w14:paraId="5175EE46" w14:textId="77777777" w:rsidTr="00C57601">
        <w:trPr>
          <w:trHeight w:val="315"/>
          <w:jc w:val="center"/>
        </w:trPr>
        <w:tc>
          <w:tcPr>
            <w:tcW w:w="1895" w:type="pct"/>
            <w:shd w:val="clear" w:color="auto" w:fill="auto"/>
            <w:vAlign w:val="center"/>
            <w:hideMark/>
          </w:tcPr>
          <w:p w14:paraId="1AC238ED" w14:textId="77777777" w:rsidR="00D56A3B" w:rsidRPr="00CD77AC" w:rsidRDefault="00D56A3B" w:rsidP="00C57601">
            <w:pPr>
              <w:jc w:val="center"/>
              <w:rPr>
                <w:b/>
                <w:bCs/>
              </w:rPr>
            </w:pPr>
            <w:r w:rsidRPr="00CD77AC">
              <w:rPr>
                <w:b/>
                <w:bCs/>
              </w:rPr>
              <w:t xml:space="preserve">Тип заполнителя </w:t>
            </w:r>
          </w:p>
        </w:tc>
        <w:tc>
          <w:tcPr>
            <w:tcW w:w="3105" w:type="pct"/>
            <w:shd w:val="clear" w:color="auto" w:fill="auto"/>
            <w:vAlign w:val="center"/>
            <w:hideMark/>
          </w:tcPr>
          <w:p w14:paraId="280E8E4D" w14:textId="77777777" w:rsidR="00D56A3B" w:rsidRPr="00CD77AC" w:rsidRDefault="00D56A3B" w:rsidP="00C57601">
            <w:pPr>
              <w:jc w:val="center"/>
              <w:rPr>
                <w:b/>
                <w:bCs/>
              </w:rPr>
            </w:pPr>
            <w:r w:rsidRPr="00CD77AC">
              <w:rPr>
                <w:b/>
                <w:bCs/>
              </w:rPr>
              <w:t>Свойства</w:t>
            </w:r>
          </w:p>
        </w:tc>
      </w:tr>
      <w:tr w:rsidR="00D56A3B" w:rsidRPr="00CD77AC" w14:paraId="432D5D70" w14:textId="77777777" w:rsidTr="00C57601">
        <w:trPr>
          <w:trHeight w:val="315"/>
          <w:jc w:val="center"/>
        </w:trPr>
        <w:tc>
          <w:tcPr>
            <w:tcW w:w="1895" w:type="pct"/>
            <w:shd w:val="clear" w:color="auto" w:fill="auto"/>
            <w:vAlign w:val="center"/>
            <w:hideMark/>
          </w:tcPr>
          <w:p w14:paraId="3442C627" w14:textId="77777777" w:rsidR="00D56A3B" w:rsidRPr="00CD77AC" w:rsidRDefault="00D56A3B" w:rsidP="00C57601">
            <w:r w:rsidRPr="00CD77AC">
              <w:t>хлорит, тальк, графит</w:t>
            </w:r>
          </w:p>
        </w:tc>
        <w:tc>
          <w:tcPr>
            <w:tcW w:w="3105" w:type="pct"/>
            <w:shd w:val="clear" w:color="auto" w:fill="auto"/>
            <w:vAlign w:val="center"/>
            <w:hideMark/>
          </w:tcPr>
          <w:p w14:paraId="00B88E07" w14:textId="77777777" w:rsidR="00D56A3B" w:rsidRPr="00CD77AC" w:rsidRDefault="00D56A3B" w:rsidP="00C57601">
            <w:r w:rsidRPr="00CD77AC">
              <w:t>связный заполнитель способный к размягчению при замачивании.</w:t>
            </w:r>
          </w:p>
        </w:tc>
      </w:tr>
      <w:tr w:rsidR="00D56A3B" w:rsidRPr="00CD77AC" w14:paraId="7B9DA1FB" w14:textId="77777777" w:rsidTr="00C57601">
        <w:trPr>
          <w:trHeight w:val="525"/>
          <w:jc w:val="center"/>
        </w:trPr>
        <w:tc>
          <w:tcPr>
            <w:tcW w:w="1895" w:type="pct"/>
            <w:shd w:val="clear" w:color="auto" w:fill="auto"/>
            <w:vAlign w:val="center"/>
            <w:hideMark/>
          </w:tcPr>
          <w:p w14:paraId="3E6662B0" w14:textId="77777777" w:rsidR="00D56A3B" w:rsidRPr="00CD77AC" w:rsidRDefault="00D56A3B" w:rsidP="00C57601">
            <w:r w:rsidRPr="00CD77AC">
              <w:t xml:space="preserve">глинистый материал, </w:t>
            </w:r>
            <w:proofErr w:type="spellStart"/>
            <w:r w:rsidRPr="00CD77AC">
              <w:t>ненабухающий</w:t>
            </w:r>
            <w:proofErr w:type="spellEnd"/>
            <w:r w:rsidRPr="00CD77AC">
              <w:t xml:space="preserve"> </w:t>
            </w:r>
          </w:p>
        </w:tc>
        <w:tc>
          <w:tcPr>
            <w:tcW w:w="3105" w:type="pct"/>
            <w:shd w:val="clear" w:color="auto" w:fill="auto"/>
            <w:vAlign w:val="center"/>
            <w:hideMark/>
          </w:tcPr>
          <w:p w14:paraId="78E4C670" w14:textId="77777777" w:rsidR="00D56A3B" w:rsidRPr="00CD77AC" w:rsidRDefault="00D56A3B" w:rsidP="00C57601">
            <w:r w:rsidRPr="00CD77AC">
              <w:t>связный, размягчающийся заполнитель, с низкой и слабой степенью уплотнения.</w:t>
            </w:r>
          </w:p>
        </w:tc>
      </w:tr>
      <w:tr w:rsidR="00D56A3B" w:rsidRPr="00CD77AC" w14:paraId="4CE7655A" w14:textId="77777777" w:rsidTr="00C57601">
        <w:trPr>
          <w:trHeight w:val="525"/>
          <w:jc w:val="center"/>
        </w:trPr>
        <w:tc>
          <w:tcPr>
            <w:tcW w:w="1895" w:type="pct"/>
            <w:shd w:val="clear" w:color="auto" w:fill="auto"/>
            <w:vAlign w:val="center"/>
            <w:hideMark/>
          </w:tcPr>
          <w:p w14:paraId="695C1E94" w14:textId="77777777" w:rsidR="00D56A3B" w:rsidRPr="00CD77AC" w:rsidRDefault="00D56A3B" w:rsidP="00C57601">
            <w:r w:rsidRPr="00CD77AC">
              <w:t xml:space="preserve">глинистый материл, набухающий </w:t>
            </w:r>
          </w:p>
        </w:tc>
        <w:tc>
          <w:tcPr>
            <w:tcW w:w="3105" w:type="pct"/>
            <w:shd w:val="clear" w:color="auto" w:fill="auto"/>
            <w:vAlign w:val="center"/>
            <w:hideMark/>
          </w:tcPr>
          <w:p w14:paraId="0E0E1279" w14:textId="77777777" w:rsidR="00D56A3B" w:rsidRPr="00CD77AC" w:rsidRDefault="00D56A3B" w:rsidP="00C57601">
            <w:r w:rsidRPr="00CD77AC">
              <w:t>связный, размягчающийся заполнитель, теряющий прочность при набухании.</w:t>
            </w:r>
          </w:p>
        </w:tc>
      </w:tr>
      <w:tr w:rsidR="00D56A3B" w:rsidRPr="00CD77AC" w14:paraId="7A4A90C9" w14:textId="77777777" w:rsidTr="00C57601">
        <w:trPr>
          <w:trHeight w:val="315"/>
          <w:jc w:val="center"/>
        </w:trPr>
        <w:tc>
          <w:tcPr>
            <w:tcW w:w="1895" w:type="pct"/>
            <w:shd w:val="clear" w:color="auto" w:fill="auto"/>
            <w:vAlign w:val="center"/>
            <w:hideMark/>
          </w:tcPr>
          <w:p w14:paraId="64280CC7" w14:textId="77777777" w:rsidR="00D56A3B" w:rsidRPr="00CD77AC" w:rsidRDefault="00D56A3B" w:rsidP="00C57601">
            <w:r w:rsidRPr="00CD77AC">
              <w:t>кальцит</w:t>
            </w:r>
          </w:p>
        </w:tc>
        <w:tc>
          <w:tcPr>
            <w:tcW w:w="3105" w:type="pct"/>
            <w:shd w:val="clear" w:color="auto" w:fill="auto"/>
            <w:vAlign w:val="center"/>
            <w:hideMark/>
          </w:tcPr>
          <w:p w14:paraId="6F7F1B63" w14:textId="77777777" w:rsidR="00D56A3B" w:rsidRPr="00CD77AC" w:rsidRDefault="00D56A3B" w:rsidP="00C57601">
            <w:r w:rsidRPr="00CD77AC">
              <w:t>заполнитель подверженный растворению, пористый и слоистый.</w:t>
            </w:r>
          </w:p>
        </w:tc>
      </w:tr>
      <w:tr w:rsidR="00D56A3B" w:rsidRPr="00CD77AC" w14:paraId="1E51200D" w14:textId="77777777" w:rsidTr="00C57601">
        <w:trPr>
          <w:trHeight w:val="315"/>
          <w:jc w:val="center"/>
        </w:trPr>
        <w:tc>
          <w:tcPr>
            <w:tcW w:w="1895" w:type="pct"/>
            <w:shd w:val="clear" w:color="auto" w:fill="auto"/>
            <w:vAlign w:val="center"/>
            <w:hideMark/>
          </w:tcPr>
          <w:p w14:paraId="19A1578C" w14:textId="77777777" w:rsidR="00D56A3B" w:rsidRPr="00CD77AC" w:rsidRDefault="00D56A3B" w:rsidP="00C57601">
            <w:r w:rsidRPr="00CD77AC">
              <w:t>гипс</w:t>
            </w:r>
          </w:p>
        </w:tc>
        <w:tc>
          <w:tcPr>
            <w:tcW w:w="3105" w:type="pct"/>
            <w:shd w:val="clear" w:color="auto" w:fill="auto"/>
            <w:vAlign w:val="center"/>
            <w:hideMark/>
          </w:tcPr>
          <w:p w14:paraId="5DA85852" w14:textId="77777777" w:rsidR="00D56A3B" w:rsidRPr="00CD77AC" w:rsidRDefault="00D56A3B" w:rsidP="00C57601">
            <w:r w:rsidRPr="00CD77AC">
              <w:t>заполнитель подверженный растворению.</w:t>
            </w:r>
          </w:p>
        </w:tc>
      </w:tr>
      <w:tr w:rsidR="00D56A3B" w:rsidRPr="00CD77AC" w14:paraId="5FA209B5" w14:textId="77777777" w:rsidTr="00C57601">
        <w:trPr>
          <w:trHeight w:val="315"/>
          <w:jc w:val="center"/>
        </w:trPr>
        <w:tc>
          <w:tcPr>
            <w:tcW w:w="1895" w:type="pct"/>
            <w:shd w:val="clear" w:color="auto" w:fill="auto"/>
            <w:vAlign w:val="center"/>
            <w:hideMark/>
          </w:tcPr>
          <w:p w14:paraId="29475988" w14:textId="77777777" w:rsidR="00D56A3B" w:rsidRPr="00CD77AC" w:rsidRDefault="00D56A3B" w:rsidP="00C57601">
            <w:r w:rsidRPr="00CD77AC">
              <w:t xml:space="preserve">песок или пыль </w:t>
            </w:r>
          </w:p>
        </w:tc>
        <w:tc>
          <w:tcPr>
            <w:tcW w:w="3105" w:type="pct"/>
            <w:shd w:val="clear" w:color="auto" w:fill="auto"/>
            <w:vAlign w:val="center"/>
            <w:hideMark/>
          </w:tcPr>
          <w:p w14:paraId="314282D6" w14:textId="77777777" w:rsidR="00D56A3B" w:rsidRPr="00CD77AC" w:rsidRDefault="00D56A3B" w:rsidP="00C57601">
            <w:r w:rsidRPr="00CD77AC">
              <w:t xml:space="preserve">несвязный (сыпучий), </w:t>
            </w:r>
            <w:proofErr w:type="spellStart"/>
            <w:r w:rsidRPr="00CD77AC">
              <w:t>неразмягчающийся</w:t>
            </w:r>
            <w:proofErr w:type="spellEnd"/>
            <w:r w:rsidRPr="00CD77AC">
              <w:t xml:space="preserve"> заполнитель.</w:t>
            </w:r>
          </w:p>
        </w:tc>
      </w:tr>
      <w:tr w:rsidR="00D56A3B" w:rsidRPr="00CD77AC" w14:paraId="0C9ED416" w14:textId="77777777" w:rsidTr="00C57601">
        <w:trPr>
          <w:trHeight w:val="315"/>
          <w:jc w:val="center"/>
        </w:trPr>
        <w:tc>
          <w:tcPr>
            <w:tcW w:w="1895" w:type="pct"/>
            <w:shd w:val="clear" w:color="auto" w:fill="auto"/>
            <w:vAlign w:val="center"/>
            <w:hideMark/>
          </w:tcPr>
          <w:p w14:paraId="665B46E8" w14:textId="77777777" w:rsidR="00D56A3B" w:rsidRPr="00CD77AC" w:rsidRDefault="00D56A3B" w:rsidP="00C57601">
            <w:r w:rsidRPr="00CD77AC">
              <w:t>Кварц, эпидот</w:t>
            </w:r>
          </w:p>
        </w:tc>
        <w:tc>
          <w:tcPr>
            <w:tcW w:w="3105" w:type="pct"/>
            <w:shd w:val="clear" w:color="auto" w:fill="auto"/>
            <w:vAlign w:val="center"/>
            <w:hideMark/>
          </w:tcPr>
          <w:p w14:paraId="56BC3089" w14:textId="77777777" w:rsidR="00D56A3B" w:rsidRPr="00CD77AC" w:rsidRDefault="00D56A3B" w:rsidP="00C57601">
            <w:r w:rsidRPr="00CD77AC">
              <w:rPr>
                <w:color w:val="000000"/>
                <w:kern w:val="24"/>
              </w:rPr>
              <w:t>Крепкий, непроницаемый заполнитель,</w:t>
            </w:r>
            <w:r w:rsidRPr="00CD77AC">
              <w:t xml:space="preserve"> повышающий прочность</w:t>
            </w:r>
            <w:r w:rsidRPr="00CD77AC">
              <w:rPr>
                <w:color w:val="000000"/>
                <w:kern w:val="24"/>
              </w:rPr>
              <w:t xml:space="preserve"> стенок трещин. </w:t>
            </w:r>
          </w:p>
        </w:tc>
      </w:tr>
    </w:tbl>
    <w:p w14:paraId="443AFB13" w14:textId="77777777" w:rsidR="00D56A3B" w:rsidRPr="00CD77AC" w:rsidRDefault="00D56A3B" w:rsidP="00D56A3B">
      <w:pPr>
        <w:pStyle w:val="ab"/>
        <w:spacing w:line="240" w:lineRule="auto"/>
        <w:ind w:firstLine="709"/>
        <w:rPr>
          <w:rFonts w:eastAsia="Times New Roman"/>
          <w:bCs/>
          <w:iCs/>
          <w:sz w:val="28"/>
          <w:szCs w:val="28"/>
          <w:lang w:eastAsia="ru-RU"/>
        </w:rPr>
      </w:pPr>
    </w:p>
    <w:p w14:paraId="25BEF2C1" w14:textId="5471365A" w:rsidR="00D56A3B" w:rsidRPr="00CD77AC" w:rsidRDefault="006D7FC0" w:rsidP="006D7FC0">
      <w:pPr>
        <w:pStyle w:val="ab"/>
        <w:spacing w:line="240" w:lineRule="auto"/>
        <w:ind w:firstLine="708"/>
        <w:rPr>
          <w:rFonts w:eastAsia="Times New Roman"/>
          <w:bCs/>
          <w:iCs/>
          <w:sz w:val="28"/>
          <w:szCs w:val="28"/>
          <w:lang w:eastAsia="ru-RU"/>
        </w:rPr>
      </w:pPr>
      <w:r>
        <w:rPr>
          <w:bCs/>
          <w:sz w:val="28"/>
          <w:szCs w:val="28"/>
        </w:rPr>
        <w:t xml:space="preserve">3.1.7 </w:t>
      </w:r>
      <w:r w:rsidR="00D56A3B" w:rsidRPr="00CD77AC">
        <w:rPr>
          <w:bCs/>
          <w:sz w:val="28"/>
          <w:szCs w:val="28"/>
        </w:rPr>
        <w:t>Обводнённость пород выработок (</w:t>
      </w:r>
      <m:oMath>
        <m:sSub>
          <m:sSubPr>
            <m:ctrlPr>
              <w:rPr>
                <w:rFonts w:ascii="Cambria Math" w:hAnsi="Cambria Math"/>
                <w:bCs/>
                <w:i/>
                <w:sz w:val="28"/>
                <w:szCs w:val="28"/>
              </w:rPr>
            </m:ctrlPr>
          </m:sSubPr>
          <m:e>
            <m:r>
              <w:rPr>
                <w:rFonts w:ascii="Cambria Math" w:hAnsi="Cambria Math"/>
                <w:sz w:val="28"/>
                <w:szCs w:val="28"/>
                <w:lang w:val="en-US"/>
              </w:rPr>
              <m:t>J</m:t>
            </m:r>
          </m:e>
          <m:sub>
            <m:r>
              <w:rPr>
                <w:rFonts w:ascii="Cambria Math" w:hAnsi="Cambria Math"/>
                <w:sz w:val="28"/>
                <w:szCs w:val="28"/>
              </w:rPr>
              <m:t>w</m:t>
            </m:r>
          </m:sub>
        </m:sSub>
      </m:oMath>
      <w:r w:rsidR="00D56A3B" w:rsidRPr="00CD77AC">
        <w:rPr>
          <w:bCs/>
          <w:sz w:val="28"/>
          <w:szCs w:val="28"/>
        </w:rPr>
        <w:t>)</w:t>
      </w:r>
    </w:p>
    <w:p w14:paraId="29738A57" w14:textId="77777777" w:rsidR="00D56A3B" w:rsidRDefault="00D56A3B" w:rsidP="00D56A3B">
      <w:pPr>
        <w:pStyle w:val="ab"/>
        <w:spacing w:line="240" w:lineRule="auto"/>
        <w:ind w:firstLine="709"/>
        <w:rPr>
          <w:rFonts w:eastAsia="Times New Roman"/>
          <w:sz w:val="28"/>
          <w:szCs w:val="28"/>
          <w:lang w:eastAsia="ru-RU"/>
        </w:rPr>
      </w:pPr>
      <w:r w:rsidRPr="00170F79">
        <w:rPr>
          <w:rFonts w:eastAsia="Times New Roman"/>
          <w:sz w:val="28"/>
          <w:szCs w:val="28"/>
          <w:lang w:eastAsia="ru-RU"/>
        </w:rPr>
        <w:t xml:space="preserve">Параметр </w:t>
      </w: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val="en-US" w:eastAsia="ru-RU"/>
              </w:rPr>
              <m:t>J</m:t>
            </m:r>
          </m:e>
          <m:sub>
            <m:r>
              <w:rPr>
                <w:rFonts w:ascii="Cambria Math" w:eastAsia="Times New Roman" w:hAnsi="Cambria Math"/>
                <w:sz w:val="28"/>
                <w:szCs w:val="28"/>
                <w:lang w:val="en-US" w:eastAsia="ru-RU"/>
              </w:rPr>
              <m:t>w</m:t>
            </m:r>
          </m:sub>
        </m:sSub>
      </m:oMath>
      <w:r w:rsidRPr="00170F79">
        <w:rPr>
          <w:rFonts w:eastAsia="Times New Roman"/>
          <w:sz w:val="28"/>
          <w:szCs w:val="28"/>
          <w:lang w:eastAsia="ru-RU"/>
        </w:rPr>
        <w:t xml:space="preserve"> определяется по таблице </w:t>
      </w:r>
      <w:r>
        <w:rPr>
          <w:rFonts w:eastAsia="Times New Roman"/>
          <w:sz w:val="28"/>
          <w:szCs w:val="28"/>
          <w:lang w:eastAsia="ru-RU"/>
        </w:rPr>
        <w:t>2.5</w:t>
      </w:r>
      <w:bookmarkStart w:id="19" w:name="_Ref403478789"/>
    </w:p>
    <w:p w14:paraId="508EF63C" w14:textId="77777777" w:rsidR="00D56A3B" w:rsidRDefault="00D56A3B" w:rsidP="00D56A3B">
      <w:pPr>
        <w:pStyle w:val="ab"/>
        <w:spacing w:line="240" w:lineRule="auto"/>
        <w:ind w:firstLine="0"/>
        <w:rPr>
          <w:sz w:val="28"/>
          <w:szCs w:val="28"/>
        </w:rPr>
      </w:pPr>
    </w:p>
    <w:p w14:paraId="17893258" w14:textId="0B256122" w:rsidR="00D56A3B" w:rsidRPr="00CD77AC" w:rsidRDefault="00D56A3B" w:rsidP="00D56A3B">
      <w:pPr>
        <w:pStyle w:val="ab"/>
        <w:spacing w:line="240" w:lineRule="auto"/>
        <w:ind w:firstLine="0"/>
        <w:rPr>
          <w:rFonts w:eastAsia="Times New Roman"/>
          <w:sz w:val="28"/>
          <w:szCs w:val="28"/>
          <w:lang w:eastAsia="ru-RU"/>
        </w:rPr>
      </w:pPr>
      <w:r w:rsidRPr="00170F79">
        <w:rPr>
          <w:sz w:val="28"/>
          <w:szCs w:val="28"/>
        </w:rPr>
        <w:t xml:space="preserve">Таблица </w:t>
      </w:r>
      <w:bookmarkEnd w:id="19"/>
      <w:r w:rsidR="00BA503B">
        <w:rPr>
          <w:sz w:val="28"/>
          <w:szCs w:val="28"/>
        </w:rPr>
        <w:t>3</w:t>
      </w:r>
      <w:r>
        <w:rPr>
          <w:sz w:val="28"/>
          <w:szCs w:val="28"/>
        </w:rPr>
        <w:t xml:space="preserve">.5 – </w:t>
      </w:r>
      <w:r w:rsidRPr="00170F79">
        <w:rPr>
          <w:sz w:val="28"/>
          <w:szCs w:val="28"/>
        </w:rPr>
        <w:t xml:space="preserve">Показатель Обводнённость пород </w:t>
      </w: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val="en-US" w:eastAsia="ru-RU"/>
              </w:rPr>
              <m:t>J</m:t>
            </m:r>
          </m:e>
          <m:sub>
            <m:r>
              <w:rPr>
                <w:rFonts w:ascii="Cambria Math" w:eastAsia="Times New Roman" w:hAnsi="Cambria Math"/>
                <w:sz w:val="28"/>
                <w:szCs w:val="28"/>
                <w:lang w:val="en-US" w:eastAsia="ru-RU"/>
              </w:rPr>
              <m:t>w</m:t>
            </m:r>
          </m:sub>
        </m:sSub>
      </m:oMath>
    </w:p>
    <w:tbl>
      <w:tblPr>
        <w:tblW w:w="5000" w:type="pct"/>
        <w:tblLook w:val="0000" w:firstRow="0" w:lastRow="0" w:firstColumn="0" w:lastColumn="0" w:noHBand="0" w:noVBand="0"/>
      </w:tblPr>
      <w:tblGrid>
        <w:gridCol w:w="1275"/>
        <w:gridCol w:w="797"/>
        <w:gridCol w:w="5418"/>
        <w:gridCol w:w="1114"/>
        <w:gridCol w:w="1254"/>
      </w:tblGrid>
      <w:tr w:rsidR="00D56A3B" w:rsidRPr="00CD77AC" w14:paraId="0DEBAE5F" w14:textId="77777777" w:rsidTr="00C57601">
        <w:trPr>
          <w:trHeight w:val="454"/>
        </w:trPr>
        <w:tc>
          <w:tcPr>
            <w:tcW w:w="1051" w:type="pct"/>
            <w:gridSpan w:val="2"/>
            <w:tcBorders>
              <w:top w:val="single" w:sz="4" w:space="0" w:color="000000"/>
              <w:left w:val="single" w:sz="4" w:space="0" w:color="000000"/>
              <w:bottom w:val="single" w:sz="4" w:space="0" w:color="000000"/>
            </w:tcBorders>
            <w:vAlign w:val="center"/>
          </w:tcPr>
          <w:p w14:paraId="055D0595" w14:textId="77777777" w:rsidR="00D56A3B" w:rsidRPr="00CD77AC" w:rsidRDefault="00D56A3B" w:rsidP="00C57601">
            <w:pPr>
              <w:snapToGrid w:val="0"/>
              <w:spacing w:line="240" w:lineRule="exact"/>
              <w:rPr>
                <w:b/>
              </w:rPr>
            </w:pPr>
            <w:r w:rsidRPr="00CD77AC">
              <w:rPr>
                <w:b/>
              </w:rPr>
              <w:t>Категория</w:t>
            </w:r>
          </w:p>
        </w:tc>
        <w:tc>
          <w:tcPr>
            <w:tcW w:w="2748" w:type="pct"/>
            <w:tcBorders>
              <w:top w:val="single" w:sz="4" w:space="0" w:color="000000"/>
              <w:left w:val="single" w:sz="4" w:space="0" w:color="000000"/>
              <w:bottom w:val="single" w:sz="4" w:space="0" w:color="000000"/>
            </w:tcBorders>
            <w:vAlign w:val="center"/>
          </w:tcPr>
          <w:p w14:paraId="5CABCDAA" w14:textId="77777777" w:rsidR="00D56A3B" w:rsidRPr="00CD77AC" w:rsidRDefault="00D56A3B" w:rsidP="00C57601">
            <w:pPr>
              <w:snapToGrid w:val="0"/>
              <w:spacing w:line="240" w:lineRule="exact"/>
              <w:rPr>
                <w:b/>
              </w:rPr>
            </w:pPr>
            <w:r w:rsidRPr="00CD77AC">
              <w:rPr>
                <w:b/>
              </w:rPr>
              <w:t>Обводн</w:t>
            </w:r>
            <w:r>
              <w:rPr>
                <w:b/>
              </w:rPr>
              <w:t>е</w:t>
            </w:r>
            <w:r w:rsidRPr="00CD77AC">
              <w:rPr>
                <w:b/>
              </w:rPr>
              <w:t>нность пород выработок</w:t>
            </w:r>
          </w:p>
        </w:tc>
        <w:tc>
          <w:tcPr>
            <w:tcW w:w="565" w:type="pct"/>
            <w:tcBorders>
              <w:top w:val="single" w:sz="4" w:space="0" w:color="000000"/>
              <w:left w:val="single" w:sz="4" w:space="0" w:color="000000"/>
              <w:bottom w:val="single" w:sz="4" w:space="0" w:color="000000"/>
            </w:tcBorders>
            <w:vAlign w:val="center"/>
          </w:tcPr>
          <w:p w14:paraId="45FDD6DD" w14:textId="77777777" w:rsidR="00D56A3B" w:rsidRPr="00CD77AC" w:rsidRDefault="00D56A3B" w:rsidP="00C57601">
            <w:pPr>
              <w:snapToGrid w:val="0"/>
              <w:spacing w:line="240" w:lineRule="exact"/>
              <w:rPr>
                <w:b/>
              </w:rPr>
            </w:pPr>
            <w:r w:rsidRPr="00CD77AC">
              <w:rPr>
                <w:b/>
              </w:rPr>
              <w:t xml:space="preserve">Прибл. </w:t>
            </w:r>
            <w:proofErr w:type="spellStart"/>
            <w:r w:rsidRPr="00CD77AC">
              <w:rPr>
                <w:b/>
              </w:rPr>
              <w:t>давл</w:t>
            </w:r>
            <w:proofErr w:type="spellEnd"/>
            <w:r w:rsidRPr="00CD77AC">
              <w:rPr>
                <w:b/>
              </w:rPr>
              <w:t>.</w:t>
            </w:r>
          </w:p>
          <w:p w14:paraId="3628A98A" w14:textId="77777777" w:rsidR="00D56A3B" w:rsidRPr="00CD77AC" w:rsidRDefault="00D56A3B" w:rsidP="00C57601">
            <w:pPr>
              <w:spacing w:line="240" w:lineRule="exact"/>
              <w:rPr>
                <w:b/>
              </w:rPr>
            </w:pPr>
            <w:r w:rsidRPr="00CD77AC">
              <w:rPr>
                <w:b/>
              </w:rPr>
              <w:t>воды (кг/см</w:t>
            </w:r>
            <w:r w:rsidRPr="00CD77AC">
              <w:rPr>
                <w:b/>
                <w:vertAlign w:val="superscript"/>
              </w:rPr>
              <w:t>2</w:t>
            </w:r>
            <w:r w:rsidRPr="00CD77AC">
              <w:rPr>
                <w:b/>
              </w:rPr>
              <w:t>)</w:t>
            </w:r>
          </w:p>
        </w:tc>
        <w:tc>
          <w:tcPr>
            <w:tcW w:w="636" w:type="pct"/>
            <w:tcBorders>
              <w:top w:val="single" w:sz="4" w:space="0" w:color="000000"/>
              <w:left w:val="single" w:sz="4" w:space="0" w:color="000000"/>
              <w:bottom w:val="single" w:sz="4" w:space="0" w:color="000000"/>
              <w:right w:val="single" w:sz="4" w:space="0" w:color="000000"/>
            </w:tcBorders>
            <w:vAlign w:val="center"/>
          </w:tcPr>
          <w:p w14:paraId="50FCD106" w14:textId="77777777" w:rsidR="00D56A3B" w:rsidRPr="00CD77AC" w:rsidRDefault="006D527E" w:rsidP="00C57601">
            <w:pPr>
              <w:snapToGrid w:val="0"/>
              <w:spacing w:line="240" w:lineRule="exact"/>
              <w:rPr>
                <w:b/>
                <w:vertAlign w:val="subscript"/>
              </w:rPr>
            </w:pPr>
            <m:oMathPara>
              <m:oMath>
                <m:sSub>
                  <m:sSubPr>
                    <m:ctrlPr>
                      <w:rPr>
                        <w:rFonts w:ascii="Cambria Math" w:hAnsi="Cambria Math"/>
                        <w:b/>
                        <w:i/>
                        <w:vertAlign w:val="subscript"/>
                      </w:rPr>
                    </m:ctrlPr>
                  </m:sSubPr>
                  <m:e>
                    <m:r>
                      <m:rPr>
                        <m:sty m:val="bi"/>
                      </m:rPr>
                      <w:rPr>
                        <w:rFonts w:ascii="Cambria Math" w:hAnsi="Cambria Math"/>
                        <w:vertAlign w:val="subscript"/>
                        <w:lang w:val="en-US"/>
                      </w:rPr>
                      <m:t>J</m:t>
                    </m:r>
                  </m:e>
                  <m:sub>
                    <m:r>
                      <m:rPr>
                        <m:sty m:val="bi"/>
                      </m:rPr>
                      <w:rPr>
                        <w:rFonts w:ascii="Cambria Math" w:hAnsi="Cambria Math"/>
                        <w:vertAlign w:val="subscript"/>
                      </w:rPr>
                      <m:t>w</m:t>
                    </m:r>
                  </m:sub>
                </m:sSub>
              </m:oMath>
            </m:oMathPara>
          </w:p>
        </w:tc>
      </w:tr>
      <w:tr w:rsidR="00D56A3B" w:rsidRPr="00CD77AC" w14:paraId="0B798085" w14:textId="77777777" w:rsidTr="00C57601">
        <w:trPr>
          <w:trHeight w:val="454"/>
        </w:trPr>
        <w:tc>
          <w:tcPr>
            <w:tcW w:w="647" w:type="pct"/>
            <w:tcBorders>
              <w:top w:val="single" w:sz="4" w:space="0" w:color="000000"/>
              <w:left w:val="single" w:sz="4" w:space="0" w:color="000000"/>
              <w:bottom w:val="single" w:sz="4" w:space="0" w:color="000000"/>
            </w:tcBorders>
            <w:vAlign w:val="center"/>
          </w:tcPr>
          <w:p w14:paraId="258D282A" w14:textId="77777777" w:rsidR="00D56A3B" w:rsidRPr="00CD77AC" w:rsidRDefault="00D56A3B" w:rsidP="00C57601">
            <w:pPr>
              <w:snapToGrid w:val="0"/>
              <w:spacing w:line="240" w:lineRule="exact"/>
            </w:pPr>
            <w:r w:rsidRPr="00CD77AC">
              <w:t>Сухая</w:t>
            </w:r>
          </w:p>
        </w:tc>
        <w:tc>
          <w:tcPr>
            <w:tcW w:w="404" w:type="pct"/>
            <w:tcBorders>
              <w:top w:val="single" w:sz="4" w:space="0" w:color="000000"/>
              <w:left w:val="single" w:sz="4" w:space="0" w:color="000000"/>
              <w:bottom w:val="single" w:sz="4" w:space="0" w:color="000000"/>
            </w:tcBorders>
            <w:vAlign w:val="center"/>
          </w:tcPr>
          <w:p w14:paraId="334A88D5" w14:textId="77777777" w:rsidR="00D56A3B" w:rsidRPr="00CD77AC" w:rsidRDefault="00D56A3B" w:rsidP="00C57601">
            <w:pPr>
              <w:snapToGrid w:val="0"/>
              <w:spacing w:line="240" w:lineRule="exact"/>
              <w:rPr>
                <w:lang w:val="en-US"/>
              </w:rPr>
            </w:pPr>
            <w:r w:rsidRPr="00CD77AC">
              <w:rPr>
                <w:lang w:val="en-US"/>
              </w:rPr>
              <w:t>D</w:t>
            </w:r>
          </w:p>
        </w:tc>
        <w:tc>
          <w:tcPr>
            <w:tcW w:w="2748" w:type="pct"/>
            <w:tcBorders>
              <w:top w:val="single" w:sz="4" w:space="0" w:color="000000"/>
              <w:left w:val="single" w:sz="4" w:space="0" w:color="000000"/>
              <w:bottom w:val="single" w:sz="4" w:space="0" w:color="000000"/>
            </w:tcBorders>
            <w:vAlign w:val="center"/>
          </w:tcPr>
          <w:p w14:paraId="4D702859" w14:textId="77777777" w:rsidR="00D56A3B" w:rsidRPr="00CD77AC" w:rsidRDefault="00D56A3B" w:rsidP="00C57601">
            <w:pPr>
              <w:snapToGrid w:val="0"/>
              <w:spacing w:line="240" w:lineRule="exact"/>
            </w:pPr>
            <w:r w:rsidRPr="00CD77AC">
              <w:t xml:space="preserve">Сухая выработка или незначительный </w:t>
            </w:r>
            <w:proofErr w:type="spellStart"/>
            <w:r w:rsidRPr="00CD77AC">
              <w:t>водоприток</w:t>
            </w:r>
            <w:proofErr w:type="spellEnd"/>
            <w:r w:rsidRPr="00CD77AC">
              <w:t xml:space="preserve">, </w:t>
            </w:r>
            <w:proofErr w:type="gramStart"/>
            <w:r w:rsidRPr="00CD77AC">
              <w:t>т.е.</w:t>
            </w:r>
            <w:proofErr w:type="gramEnd"/>
            <w:r w:rsidRPr="00CD77AC">
              <w:t xml:space="preserve"> местный приток ‹ 5 л / мин</w:t>
            </w:r>
          </w:p>
        </w:tc>
        <w:tc>
          <w:tcPr>
            <w:tcW w:w="565" w:type="pct"/>
            <w:tcBorders>
              <w:top w:val="single" w:sz="4" w:space="0" w:color="000000"/>
              <w:left w:val="single" w:sz="4" w:space="0" w:color="000000"/>
              <w:bottom w:val="single" w:sz="4" w:space="0" w:color="000000"/>
            </w:tcBorders>
            <w:vAlign w:val="center"/>
          </w:tcPr>
          <w:p w14:paraId="62C8B76C" w14:textId="77777777" w:rsidR="00D56A3B" w:rsidRPr="00CD77AC" w:rsidRDefault="00D56A3B" w:rsidP="00C57601">
            <w:pPr>
              <w:snapToGrid w:val="0"/>
              <w:spacing w:line="240" w:lineRule="exact"/>
            </w:pPr>
            <w:r w:rsidRPr="00CD77AC">
              <w:t>‹ 1</w:t>
            </w:r>
          </w:p>
        </w:tc>
        <w:tc>
          <w:tcPr>
            <w:tcW w:w="636" w:type="pct"/>
            <w:tcBorders>
              <w:top w:val="single" w:sz="4" w:space="0" w:color="000000"/>
              <w:left w:val="single" w:sz="4" w:space="0" w:color="000000"/>
              <w:bottom w:val="single" w:sz="4" w:space="0" w:color="000000"/>
              <w:right w:val="single" w:sz="4" w:space="0" w:color="000000"/>
            </w:tcBorders>
            <w:vAlign w:val="center"/>
          </w:tcPr>
          <w:p w14:paraId="493182F3" w14:textId="77777777" w:rsidR="00D56A3B" w:rsidRPr="00CD77AC" w:rsidRDefault="00D56A3B" w:rsidP="00C57601">
            <w:pPr>
              <w:snapToGrid w:val="0"/>
              <w:spacing w:line="240" w:lineRule="exact"/>
            </w:pPr>
            <w:r w:rsidRPr="00CD77AC">
              <w:t>1,0</w:t>
            </w:r>
          </w:p>
        </w:tc>
      </w:tr>
      <w:tr w:rsidR="00D56A3B" w:rsidRPr="00CD77AC" w14:paraId="530E8A55" w14:textId="77777777" w:rsidTr="00C57601">
        <w:trPr>
          <w:trHeight w:val="454"/>
        </w:trPr>
        <w:tc>
          <w:tcPr>
            <w:tcW w:w="647" w:type="pct"/>
            <w:tcBorders>
              <w:top w:val="single" w:sz="4" w:space="0" w:color="000000"/>
              <w:left w:val="single" w:sz="4" w:space="0" w:color="000000"/>
              <w:bottom w:val="single" w:sz="4" w:space="0" w:color="000000"/>
            </w:tcBorders>
            <w:vAlign w:val="center"/>
          </w:tcPr>
          <w:p w14:paraId="4F44126E" w14:textId="77777777" w:rsidR="00D56A3B" w:rsidRPr="00CD77AC" w:rsidRDefault="00D56A3B" w:rsidP="00C57601">
            <w:pPr>
              <w:snapToGrid w:val="0"/>
              <w:spacing w:line="240" w:lineRule="exact"/>
            </w:pPr>
            <w:r w:rsidRPr="00CD77AC">
              <w:t>Влажная</w:t>
            </w:r>
          </w:p>
        </w:tc>
        <w:tc>
          <w:tcPr>
            <w:tcW w:w="404" w:type="pct"/>
            <w:tcBorders>
              <w:top w:val="single" w:sz="4" w:space="0" w:color="000000"/>
              <w:left w:val="single" w:sz="4" w:space="0" w:color="000000"/>
              <w:bottom w:val="single" w:sz="4" w:space="0" w:color="000000"/>
            </w:tcBorders>
            <w:vAlign w:val="center"/>
          </w:tcPr>
          <w:p w14:paraId="0183F4EF" w14:textId="77777777" w:rsidR="00D56A3B" w:rsidRPr="00CD77AC" w:rsidRDefault="00D56A3B" w:rsidP="00C57601">
            <w:pPr>
              <w:snapToGrid w:val="0"/>
              <w:spacing w:line="240" w:lineRule="exact"/>
              <w:rPr>
                <w:lang w:val="en-US"/>
              </w:rPr>
            </w:pPr>
            <w:r w:rsidRPr="00CD77AC">
              <w:rPr>
                <w:lang w:val="en-US"/>
              </w:rPr>
              <w:t>M</w:t>
            </w:r>
          </w:p>
        </w:tc>
        <w:tc>
          <w:tcPr>
            <w:tcW w:w="2748" w:type="pct"/>
            <w:tcBorders>
              <w:top w:val="single" w:sz="4" w:space="0" w:color="000000"/>
              <w:left w:val="single" w:sz="4" w:space="0" w:color="000000"/>
              <w:bottom w:val="single" w:sz="4" w:space="0" w:color="000000"/>
            </w:tcBorders>
            <w:vAlign w:val="center"/>
          </w:tcPr>
          <w:p w14:paraId="3E5828AD" w14:textId="77777777" w:rsidR="00D56A3B" w:rsidRPr="00CD77AC" w:rsidRDefault="00D56A3B" w:rsidP="00C57601">
            <w:pPr>
              <w:snapToGrid w:val="0"/>
              <w:spacing w:line="240" w:lineRule="exact"/>
            </w:pPr>
            <w:r w:rsidRPr="00CD77AC">
              <w:t xml:space="preserve">Средний </w:t>
            </w:r>
            <w:proofErr w:type="spellStart"/>
            <w:r w:rsidRPr="00CD77AC">
              <w:t>водоприток</w:t>
            </w:r>
            <w:proofErr w:type="spellEnd"/>
            <w:r w:rsidRPr="00CD77AC">
              <w:t xml:space="preserve"> или давление, эпизодическое вымывание заполнителя трещин.</w:t>
            </w:r>
          </w:p>
        </w:tc>
        <w:tc>
          <w:tcPr>
            <w:tcW w:w="565" w:type="pct"/>
            <w:tcBorders>
              <w:top w:val="single" w:sz="4" w:space="0" w:color="000000"/>
              <w:left w:val="single" w:sz="4" w:space="0" w:color="000000"/>
              <w:bottom w:val="single" w:sz="4" w:space="0" w:color="000000"/>
            </w:tcBorders>
            <w:vAlign w:val="center"/>
          </w:tcPr>
          <w:p w14:paraId="571D42FF" w14:textId="77777777" w:rsidR="00D56A3B" w:rsidRPr="00CD77AC" w:rsidRDefault="00D56A3B" w:rsidP="00C57601">
            <w:pPr>
              <w:snapToGrid w:val="0"/>
              <w:spacing w:line="240" w:lineRule="exact"/>
            </w:pPr>
            <w:r w:rsidRPr="00CD77AC">
              <w:t>1,0-2,5</w:t>
            </w:r>
          </w:p>
        </w:tc>
        <w:tc>
          <w:tcPr>
            <w:tcW w:w="636" w:type="pct"/>
            <w:tcBorders>
              <w:top w:val="single" w:sz="4" w:space="0" w:color="000000"/>
              <w:left w:val="single" w:sz="4" w:space="0" w:color="000000"/>
              <w:bottom w:val="single" w:sz="4" w:space="0" w:color="000000"/>
              <w:right w:val="single" w:sz="4" w:space="0" w:color="000000"/>
            </w:tcBorders>
            <w:vAlign w:val="center"/>
          </w:tcPr>
          <w:p w14:paraId="18A02740" w14:textId="77777777" w:rsidR="00D56A3B" w:rsidRPr="00CD77AC" w:rsidRDefault="00D56A3B" w:rsidP="00C57601">
            <w:pPr>
              <w:snapToGrid w:val="0"/>
              <w:spacing w:line="240" w:lineRule="exact"/>
            </w:pPr>
            <w:r w:rsidRPr="00CD77AC">
              <w:t>0,66</w:t>
            </w:r>
          </w:p>
        </w:tc>
      </w:tr>
      <w:tr w:rsidR="00D56A3B" w:rsidRPr="00CD77AC" w14:paraId="20D011E3" w14:textId="77777777" w:rsidTr="00C57601">
        <w:trPr>
          <w:trHeight w:val="454"/>
        </w:trPr>
        <w:tc>
          <w:tcPr>
            <w:tcW w:w="647" w:type="pct"/>
            <w:tcBorders>
              <w:top w:val="single" w:sz="4" w:space="0" w:color="000000"/>
              <w:left w:val="single" w:sz="4" w:space="0" w:color="000000"/>
              <w:bottom w:val="single" w:sz="4" w:space="0" w:color="auto"/>
            </w:tcBorders>
            <w:vAlign w:val="center"/>
          </w:tcPr>
          <w:p w14:paraId="6FDDAEAD" w14:textId="77777777" w:rsidR="00D56A3B" w:rsidRPr="00CD77AC" w:rsidRDefault="00D56A3B" w:rsidP="00C57601">
            <w:pPr>
              <w:snapToGrid w:val="0"/>
              <w:spacing w:line="240" w:lineRule="exact"/>
              <w:rPr>
                <w:lang w:val="en-US"/>
              </w:rPr>
            </w:pPr>
            <w:r w:rsidRPr="00CD77AC">
              <w:t>Мокрая</w:t>
            </w:r>
          </w:p>
        </w:tc>
        <w:tc>
          <w:tcPr>
            <w:tcW w:w="404" w:type="pct"/>
            <w:tcBorders>
              <w:top w:val="single" w:sz="4" w:space="0" w:color="000000"/>
              <w:left w:val="single" w:sz="4" w:space="0" w:color="000000"/>
              <w:bottom w:val="single" w:sz="4" w:space="0" w:color="auto"/>
            </w:tcBorders>
            <w:vAlign w:val="center"/>
          </w:tcPr>
          <w:p w14:paraId="26830DD9" w14:textId="77777777" w:rsidR="00D56A3B" w:rsidRPr="00CD77AC" w:rsidRDefault="00D56A3B" w:rsidP="00C57601">
            <w:pPr>
              <w:snapToGrid w:val="0"/>
              <w:spacing w:line="240" w:lineRule="exact"/>
              <w:rPr>
                <w:lang w:val="en-US"/>
              </w:rPr>
            </w:pPr>
            <w:r w:rsidRPr="00CD77AC">
              <w:rPr>
                <w:lang w:val="en-US"/>
              </w:rPr>
              <w:t>W</w:t>
            </w:r>
          </w:p>
        </w:tc>
        <w:tc>
          <w:tcPr>
            <w:tcW w:w="2748" w:type="pct"/>
            <w:tcBorders>
              <w:top w:val="single" w:sz="4" w:space="0" w:color="000000"/>
              <w:left w:val="single" w:sz="4" w:space="0" w:color="000000"/>
              <w:bottom w:val="single" w:sz="4" w:space="0" w:color="auto"/>
            </w:tcBorders>
            <w:vAlign w:val="center"/>
          </w:tcPr>
          <w:p w14:paraId="0CB6FFFF" w14:textId="77777777" w:rsidR="00D56A3B" w:rsidRPr="00CD77AC" w:rsidRDefault="00D56A3B" w:rsidP="00C57601">
            <w:pPr>
              <w:snapToGrid w:val="0"/>
              <w:spacing w:line="240" w:lineRule="exact"/>
            </w:pPr>
            <w:r w:rsidRPr="00CD77AC">
              <w:t xml:space="preserve">Большой </w:t>
            </w:r>
            <w:proofErr w:type="spellStart"/>
            <w:r w:rsidRPr="00CD77AC">
              <w:t>водоприток</w:t>
            </w:r>
            <w:proofErr w:type="spellEnd"/>
            <w:r w:rsidRPr="00CD77AC">
              <w:t xml:space="preserve"> или высокое давление в крепкой породе с трещинами без заполнения</w:t>
            </w:r>
          </w:p>
        </w:tc>
        <w:tc>
          <w:tcPr>
            <w:tcW w:w="565" w:type="pct"/>
            <w:tcBorders>
              <w:top w:val="single" w:sz="4" w:space="0" w:color="000000"/>
              <w:left w:val="single" w:sz="4" w:space="0" w:color="000000"/>
              <w:bottom w:val="single" w:sz="4" w:space="0" w:color="000000"/>
            </w:tcBorders>
            <w:vAlign w:val="center"/>
          </w:tcPr>
          <w:p w14:paraId="63879C05" w14:textId="77777777" w:rsidR="00D56A3B" w:rsidRPr="00CD77AC" w:rsidRDefault="00D56A3B" w:rsidP="00C57601">
            <w:pPr>
              <w:snapToGrid w:val="0"/>
              <w:spacing w:line="240" w:lineRule="exact"/>
            </w:pPr>
            <w:r w:rsidRPr="00CD77AC">
              <w:t>2,5-10</w:t>
            </w:r>
          </w:p>
        </w:tc>
        <w:tc>
          <w:tcPr>
            <w:tcW w:w="636" w:type="pct"/>
            <w:tcBorders>
              <w:top w:val="single" w:sz="4" w:space="0" w:color="000000"/>
              <w:left w:val="single" w:sz="4" w:space="0" w:color="000000"/>
              <w:bottom w:val="single" w:sz="4" w:space="0" w:color="000000"/>
              <w:right w:val="single" w:sz="4" w:space="0" w:color="000000"/>
            </w:tcBorders>
            <w:vAlign w:val="center"/>
          </w:tcPr>
          <w:p w14:paraId="64796978" w14:textId="77777777" w:rsidR="00D56A3B" w:rsidRPr="00CD77AC" w:rsidRDefault="00D56A3B" w:rsidP="00C57601">
            <w:pPr>
              <w:snapToGrid w:val="0"/>
              <w:spacing w:line="240" w:lineRule="exact"/>
            </w:pPr>
            <w:r w:rsidRPr="00CD77AC">
              <w:t>0,5</w:t>
            </w:r>
          </w:p>
        </w:tc>
      </w:tr>
      <w:tr w:rsidR="00D56A3B" w:rsidRPr="00CD77AC" w14:paraId="55ED0752" w14:textId="77777777" w:rsidTr="00C57601">
        <w:trPr>
          <w:trHeight w:val="454"/>
        </w:trPr>
        <w:tc>
          <w:tcPr>
            <w:tcW w:w="647" w:type="pct"/>
            <w:vMerge w:val="restart"/>
            <w:tcBorders>
              <w:top w:val="single" w:sz="4" w:space="0" w:color="auto"/>
              <w:left w:val="single" w:sz="4" w:space="0" w:color="000000"/>
            </w:tcBorders>
            <w:vAlign w:val="center"/>
          </w:tcPr>
          <w:p w14:paraId="694AFD84" w14:textId="77777777" w:rsidR="00D56A3B" w:rsidRPr="00CD77AC" w:rsidRDefault="00D56A3B" w:rsidP="00C57601">
            <w:pPr>
              <w:snapToGrid w:val="0"/>
              <w:spacing w:line="240" w:lineRule="exact"/>
              <w:rPr>
                <w:lang w:val="en-US"/>
              </w:rPr>
            </w:pPr>
          </w:p>
        </w:tc>
        <w:tc>
          <w:tcPr>
            <w:tcW w:w="404" w:type="pct"/>
            <w:vMerge w:val="restart"/>
            <w:tcBorders>
              <w:top w:val="single" w:sz="4" w:space="0" w:color="auto"/>
              <w:left w:val="single" w:sz="4" w:space="0" w:color="000000"/>
            </w:tcBorders>
            <w:vAlign w:val="center"/>
          </w:tcPr>
          <w:p w14:paraId="7CEC98CD" w14:textId="77777777" w:rsidR="00D56A3B" w:rsidRPr="00CD77AC" w:rsidRDefault="00D56A3B" w:rsidP="00C57601">
            <w:pPr>
              <w:snapToGrid w:val="0"/>
              <w:spacing w:line="240" w:lineRule="exact"/>
              <w:rPr>
                <w:lang w:val="en-US"/>
              </w:rPr>
            </w:pPr>
          </w:p>
        </w:tc>
        <w:tc>
          <w:tcPr>
            <w:tcW w:w="2748" w:type="pct"/>
            <w:tcBorders>
              <w:top w:val="single" w:sz="4" w:space="0" w:color="000000"/>
              <w:left w:val="single" w:sz="4" w:space="0" w:color="000000"/>
              <w:bottom w:val="single" w:sz="4" w:space="0" w:color="000000"/>
            </w:tcBorders>
            <w:vAlign w:val="center"/>
          </w:tcPr>
          <w:p w14:paraId="1BAEE73D" w14:textId="77777777" w:rsidR="00D56A3B" w:rsidRPr="00CD77AC" w:rsidRDefault="00D56A3B" w:rsidP="00C57601">
            <w:pPr>
              <w:snapToGrid w:val="0"/>
              <w:spacing w:line="240" w:lineRule="exact"/>
            </w:pPr>
            <w:r w:rsidRPr="00CD77AC">
              <w:t xml:space="preserve">Большой </w:t>
            </w:r>
            <w:proofErr w:type="spellStart"/>
            <w:r w:rsidRPr="00CD77AC">
              <w:t>водоприток</w:t>
            </w:r>
            <w:proofErr w:type="spellEnd"/>
            <w:r w:rsidRPr="00CD77AC">
              <w:t xml:space="preserve"> или значительное вымывание заполнения трещин</w:t>
            </w:r>
          </w:p>
        </w:tc>
        <w:tc>
          <w:tcPr>
            <w:tcW w:w="565" w:type="pct"/>
            <w:tcBorders>
              <w:top w:val="single" w:sz="4" w:space="0" w:color="000000"/>
              <w:left w:val="single" w:sz="4" w:space="0" w:color="000000"/>
              <w:bottom w:val="single" w:sz="4" w:space="0" w:color="000000"/>
            </w:tcBorders>
            <w:vAlign w:val="center"/>
          </w:tcPr>
          <w:p w14:paraId="1FE9BEE4" w14:textId="77777777" w:rsidR="00D56A3B" w:rsidRPr="00CD77AC" w:rsidRDefault="00D56A3B" w:rsidP="00C57601">
            <w:pPr>
              <w:snapToGrid w:val="0"/>
              <w:spacing w:line="240" w:lineRule="exact"/>
            </w:pPr>
            <w:r w:rsidRPr="00CD77AC">
              <w:t>2,5-10</w:t>
            </w:r>
          </w:p>
        </w:tc>
        <w:tc>
          <w:tcPr>
            <w:tcW w:w="636" w:type="pct"/>
            <w:tcBorders>
              <w:top w:val="single" w:sz="4" w:space="0" w:color="000000"/>
              <w:left w:val="single" w:sz="4" w:space="0" w:color="000000"/>
              <w:bottom w:val="single" w:sz="4" w:space="0" w:color="000000"/>
              <w:right w:val="single" w:sz="4" w:space="0" w:color="000000"/>
            </w:tcBorders>
            <w:vAlign w:val="center"/>
          </w:tcPr>
          <w:p w14:paraId="654CFF5A" w14:textId="77777777" w:rsidR="00D56A3B" w:rsidRPr="00CD77AC" w:rsidRDefault="00D56A3B" w:rsidP="00C57601">
            <w:pPr>
              <w:snapToGrid w:val="0"/>
              <w:spacing w:line="240" w:lineRule="exact"/>
            </w:pPr>
            <w:r w:rsidRPr="00CD77AC">
              <w:t>0,33</w:t>
            </w:r>
          </w:p>
        </w:tc>
      </w:tr>
      <w:tr w:rsidR="00D56A3B" w:rsidRPr="00CD77AC" w14:paraId="49E31C51" w14:textId="77777777" w:rsidTr="00C57601">
        <w:trPr>
          <w:trHeight w:val="454"/>
        </w:trPr>
        <w:tc>
          <w:tcPr>
            <w:tcW w:w="647" w:type="pct"/>
            <w:vMerge/>
            <w:tcBorders>
              <w:left w:val="single" w:sz="4" w:space="0" w:color="000000"/>
            </w:tcBorders>
            <w:vAlign w:val="center"/>
          </w:tcPr>
          <w:p w14:paraId="013EB6A6" w14:textId="77777777" w:rsidR="00D56A3B" w:rsidRPr="00CD77AC" w:rsidRDefault="00D56A3B" w:rsidP="00C57601">
            <w:pPr>
              <w:snapToGrid w:val="0"/>
              <w:spacing w:line="240" w:lineRule="exact"/>
              <w:rPr>
                <w:lang w:val="en-US"/>
              </w:rPr>
            </w:pPr>
          </w:p>
        </w:tc>
        <w:tc>
          <w:tcPr>
            <w:tcW w:w="404" w:type="pct"/>
            <w:vMerge/>
            <w:tcBorders>
              <w:left w:val="single" w:sz="4" w:space="0" w:color="000000"/>
            </w:tcBorders>
            <w:vAlign w:val="center"/>
          </w:tcPr>
          <w:p w14:paraId="5DF1BA52" w14:textId="77777777" w:rsidR="00D56A3B" w:rsidRPr="00CD77AC" w:rsidRDefault="00D56A3B" w:rsidP="00C57601">
            <w:pPr>
              <w:snapToGrid w:val="0"/>
              <w:spacing w:line="240" w:lineRule="exact"/>
              <w:rPr>
                <w:lang w:val="en-US"/>
              </w:rPr>
            </w:pPr>
          </w:p>
        </w:tc>
        <w:tc>
          <w:tcPr>
            <w:tcW w:w="2748" w:type="pct"/>
            <w:tcBorders>
              <w:top w:val="single" w:sz="4" w:space="0" w:color="000000"/>
              <w:left w:val="single" w:sz="4" w:space="0" w:color="000000"/>
              <w:bottom w:val="single" w:sz="4" w:space="0" w:color="000000"/>
            </w:tcBorders>
            <w:vAlign w:val="center"/>
          </w:tcPr>
          <w:p w14:paraId="1D85C897" w14:textId="77777777" w:rsidR="00D56A3B" w:rsidRPr="00CD77AC" w:rsidRDefault="00D56A3B" w:rsidP="00C57601">
            <w:pPr>
              <w:snapToGrid w:val="0"/>
              <w:spacing w:line="240" w:lineRule="exact"/>
            </w:pPr>
            <w:r w:rsidRPr="00CD77AC">
              <w:t xml:space="preserve">Исключительно высокий </w:t>
            </w:r>
            <w:proofErr w:type="spellStart"/>
            <w:r w:rsidRPr="00CD77AC">
              <w:t>водоприток</w:t>
            </w:r>
            <w:proofErr w:type="spellEnd"/>
            <w:r w:rsidRPr="00CD77AC">
              <w:t xml:space="preserve"> или давление воды при взрывах, ослабевающие значения с течением времени</w:t>
            </w:r>
          </w:p>
        </w:tc>
        <w:tc>
          <w:tcPr>
            <w:tcW w:w="565" w:type="pct"/>
            <w:tcBorders>
              <w:top w:val="single" w:sz="4" w:space="0" w:color="000000"/>
              <w:left w:val="single" w:sz="4" w:space="0" w:color="000000"/>
              <w:bottom w:val="single" w:sz="4" w:space="0" w:color="000000"/>
            </w:tcBorders>
            <w:vAlign w:val="center"/>
          </w:tcPr>
          <w:p w14:paraId="306CFDE8" w14:textId="77777777" w:rsidR="00D56A3B" w:rsidRPr="00CD77AC" w:rsidRDefault="00D56A3B" w:rsidP="00C57601">
            <w:pPr>
              <w:snapToGrid w:val="0"/>
              <w:spacing w:line="240" w:lineRule="exact"/>
            </w:pPr>
            <w:r w:rsidRPr="00CD77AC">
              <w:t>› 10</w:t>
            </w:r>
          </w:p>
        </w:tc>
        <w:tc>
          <w:tcPr>
            <w:tcW w:w="636" w:type="pct"/>
            <w:tcBorders>
              <w:top w:val="single" w:sz="4" w:space="0" w:color="000000"/>
              <w:left w:val="single" w:sz="4" w:space="0" w:color="000000"/>
              <w:bottom w:val="single" w:sz="4" w:space="0" w:color="000000"/>
              <w:right w:val="single" w:sz="4" w:space="0" w:color="000000"/>
            </w:tcBorders>
            <w:vAlign w:val="center"/>
          </w:tcPr>
          <w:p w14:paraId="605577D5" w14:textId="77777777" w:rsidR="00D56A3B" w:rsidRPr="00CD77AC" w:rsidRDefault="00D56A3B" w:rsidP="00C57601">
            <w:pPr>
              <w:snapToGrid w:val="0"/>
              <w:spacing w:line="240" w:lineRule="exact"/>
            </w:pPr>
            <w:r w:rsidRPr="00CD77AC">
              <w:t>0,2-0,1</w:t>
            </w:r>
          </w:p>
        </w:tc>
      </w:tr>
      <w:tr w:rsidR="00D56A3B" w:rsidRPr="00CD77AC" w14:paraId="5BA907A2" w14:textId="77777777" w:rsidTr="00C57601">
        <w:trPr>
          <w:trHeight w:val="454"/>
        </w:trPr>
        <w:tc>
          <w:tcPr>
            <w:tcW w:w="647" w:type="pct"/>
            <w:vMerge/>
            <w:tcBorders>
              <w:left w:val="single" w:sz="4" w:space="0" w:color="000000"/>
              <w:bottom w:val="single" w:sz="4" w:space="0" w:color="000000"/>
            </w:tcBorders>
            <w:vAlign w:val="center"/>
          </w:tcPr>
          <w:p w14:paraId="28C22585" w14:textId="77777777" w:rsidR="00D56A3B" w:rsidRPr="00CD77AC" w:rsidRDefault="00D56A3B" w:rsidP="00C57601">
            <w:pPr>
              <w:snapToGrid w:val="0"/>
              <w:spacing w:line="240" w:lineRule="exact"/>
              <w:rPr>
                <w:lang w:val="en-US"/>
              </w:rPr>
            </w:pPr>
          </w:p>
        </w:tc>
        <w:tc>
          <w:tcPr>
            <w:tcW w:w="404" w:type="pct"/>
            <w:vMerge/>
            <w:tcBorders>
              <w:left w:val="single" w:sz="4" w:space="0" w:color="000000"/>
              <w:bottom w:val="single" w:sz="4" w:space="0" w:color="000000"/>
            </w:tcBorders>
            <w:vAlign w:val="center"/>
          </w:tcPr>
          <w:p w14:paraId="3B262DD8" w14:textId="77777777" w:rsidR="00D56A3B" w:rsidRPr="00CD77AC" w:rsidRDefault="00D56A3B" w:rsidP="00C57601">
            <w:pPr>
              <w:snapToGrid w:val="0"/>
              <w:spacing w:line="240" w:lineRule="exact"/>
              <w:rPr>
                <w:lang w:val="en-US"/>
              </w:rPr>
            </w:pPr>
          </w:p>
        </w:tc>
        <w:tc>
          <w:tcPr>
            <w:tcW w:w="2748" w:type="pct"/>
            <w:tcBorders>
              <w:top w:val="single" w:sz="4" w:space="0" w:color="000000"/>
              <w:left w:val="single" w:sz="4" w:space="0" w:color="000000"/>
              <w:bottom w:val="single" w:sz="4" w:space="0" w:color="000000"/>
            </w:tcBorders>
            <w:vAlign w:val="center"/>
          </w:tcPr>
          <w:p w14:paraId="42B978BB" w14:textId="77777777" w:rsidR="00D56A3B" w:rsidRPr="00CD77AC" w:rsidRDefault="00D56A3B" w:rsidP="00C57601">
            <w:pPr>
              <w:snapToGrid w:val="0"/>
              <w:spacing w:line="240" w:lineRule="exact"/>
            </w:pPr>
            <w:r w:rsidRPr="00CD77AC">
              <w:t xml:space="preserve">Исключительно высокий </w:t>
            </w:r>
            <w:proofErr w:type="spellStart"/>
            <w:r w:rsidRPr="00CD77AC">
              <w:t>водоприток</w:t>
            </w:r>
            <w:proofErr w:type="spellEnd"/>
            <w:r w:rsidRPr="00CD77AC">
              <w:t xml:space="preserve"> или давление воды, продолжающиеся без заметного ослабления</w:t>
            </w:r>
          </w:p>
        </w:tc>
        <w:tc>
          <w:tcPr>
            <w:tcW w:w="565" w:type="pct"/>
            <w:tcBorders>
              <w:top w:val="single" w:sz="4" w:space="0" w:color="000000"/>
              <w:left w:val="single" w:sz="4" w:space="0" w:color="000000"/>
              <w:bottom w:val="single" w:sz="4" w:space="0" w:color="000000"/>
            </w:tcBorders>
            <w:vAlign w:val="center"/>
          </w:tcPr>
          <w:p w14:paraId="60597FCA" w14:textId="77777777" w:rsidR="00D56A3B" w:rsidRPr="00CD77AC" w:rsidRDefault="00D56A3B" w:rsidP="00C57601">
            <w:pPr>
              <w:snapToGrid w:val="0"/>
              <w:spacing w:line="240" w:lineRule="exact"/>
            </w:pPr>
            <w:r w:rsidRPr="00CD77AC">
              <w:t>› 10</w:t>
            </w:r>
          </w:p>
        </w:tc>
        <w:tc>
          <w:tcPr>
            <w:tcW w:w="636" w:type="pct"/>
            <w:tcBorders>
              <w:top w:val="single" w:sz="4" w:space="0" w:color="000000"/>
              <w:left w:val="single" w:sz="4" w:space="0" w:color="000000"/>
              <w:bottom w:val="single" w:sz="4" w:space="0" w:color="000000"/>
              <w:right w:val="single" w:sz="4" w:space="0" w:color="000000"/>
            </w:tcBorders>
            <w:vAlign w:val="center"/>
          </w:tcPr>
          <w:p w14:paraId="64884AC3" w14:textId="77777777" w:rsidR="00D56A3B" w:rsidRPr="00CD77AC" w:rsidRDefault="00D56A3B" w:rsidP="00C57601">
            <w:pPr>
              <w:snapToGrid w:val="0"/>
              <w:spacing w:line="240" w:lineRule="exact"/>
            </w:pPr>
            <w:r w:rsidRPr="00CD77AC">
              <w:t>0,1-0,05</w:t>
            </w:r>
          </w:p>
        </w:tc>
      </w:tr>
      <w:tr w:rsidR="00D56A3B" w:rsidRPr="00CD77AC" w14:paraId="325A1513" w14:textId="77777777" w:rsidTr="00C57601">
        <w:trPr>
          <w:trHeight w:val="454"/>
        </w:trPr>
        <w:tc>
          <w:tcPr>
            <w:tcW w:w="5000" w:type="pct"/>
            <w:gridSpan w:val="5"/>
            <w:tcBorders>
              <w:top w:val="single" w:sz="4" w:space="0" w:color="000000"/>
              <w:left w:val="single" w:sz="4" w:space="0" w:color="000000"/>
              <w:bottom w:val="single" w:sz="4" w:space="0" w:color="000000"/>
              <w:right w:val="single" w:sz="4" w:space="0" w:color="000000"/>
            </w:tcBorders>
            <w:vAlign w:val="center"/>
          </w:tcPr>
          <w:p w14:paraId="7E96C829" w14:textId="77777777" w:rsidR="00D56A3B" w:rsidRPr="00CD77AC" w:rsidRDefault="00D56A3B" w:rsidP="00C57601">
            <w:pPr>
              <w:snapToGrid w:val="0"/>
              <w:spacing w:line="240" w:lineRule="exact"/>
              <w:rPr>
                <w:i/>
              </w:rPr>
            </w:pPr>
            <w:r w:rsidRPr="00CD77AC">
              <w:rPr>
                <w:i/>
              </w:rPr>
              <w:t xml:space="preserve">Примечание: </w:t>
            </w:r>
          </w:p>
          <w:p w14:paraId="7989C5D3" w14:textId="77777777" w:rsidR="00D56A3B" w:rsidRPr="00CD77AC" w:rsidRDefault="00D56A3B" w:rsidP="00C57601">
            <w:pPr>
              <w:snapToGrid w:val="0"/>
              <w:spacing w:line="240" w:lineRule="exact"/>
              <w:rPr>
                <w:i/>
              </w:rPr>
            </w:pPr>
            <w:r w:rsidRPr="00CD77AC">
              <w:rPr>
                <w:i/>
              </w:rPr>
              <w:t xml:space="preserve">Показатели в категории </w:t>
            </w:r>
            <w:r w:rsidRPr="00CD77AC">
              <w:rPr>
                <w:i/>
                <w:lang w:val="en-US"/>
              </w:rPr>
              <w:t>W</w:t>
            </w:r>
            <w:r w:rsidRPr="00CD77AC">
              <w:rPr>
                <w:i/>
              </w:rPr>
              <w:t xml:space="preserve"> представляют собой грубые оценки. </w:t>
            </w:r>
          </w:p>
          <w:p w14:paraId="35773673" w14:textId="77777777" w:rsidR="00D56A3B" w:rsidRPr="00CD77AC" w:rsidRDefault="00D56A3B" w:rsidP="00C57601">
            <w:pPr>
              <w:snapToGrid w:val="0"/>
              <w:spacing w:line="240" w:lineRule="exact"/>
              <w:rPr>
                <w:i/>
              </w:rPr>
            </w:pPr>
            <w:r w:rsidRPr="00CD77AC">
              <w:rPr>
                <w:i/>
              </w:rPr>
              <w:t xml:space="preserve">Увеличить </w:t>
            </w:r>
            <m:oMath>
              <m:sSub>
                <m:sSubPr>
                  <m:ctrlPr>
                    <w:rPr>
                      <w:rFonts w:ascii="Cambria Math" w:hAnsi="Cambria Math"/>
                      <w:i/>
                      <w:vertAlign w:val="subscript"/>
                    </w:rPr>
                  </m:ctrlPr>
                </m:sSubPr>
                <m:e>
                  <m:r>
                    <w:rPr>
                      <w:rFonts w:ascii="Cambria Math" w:hAnsi="Cambria Math"/>
                      <w:vertAlign w:val="subscript"/>
                      <w:lang w:val="en-US"/>
                    </w:rPr>
                    <m:t>J</m:t>
                  </m:r>
                </m:e>
                <m:sub>
                  <m:r>
                    <w:rPr>
                      <w:rFonts w:ascii="Cambria Math" w:hAnsi="Cambria Math"/>
                      <w:vertAlign w:val="subscript"/>
                    </w:rPr>
                    <m:t>w</m:t>
                  </m:r>
                </m:sub>
              </m:sSub>
            </m:oMath>
            <w:r w:rsidRPr="00CD77AC">
              <w:rPr>
                <w:i/>
              </w:rPr>
              <w:t xml:space="preserve"> если установлены водосборные измерительные пункты</w:t>
            </w:r>
          </w:p>
          <w:p w14:paraId="3970AAED" w14:textId="77777777" w:rsidR="00D56A3B" w:rsidRPr="00CD77AC" w:rsidRDefault="00D56A3B" w:rsidP="00C57601">
            <w:pPr>
              <w:spacing w:line="240" w:lineRule="exact"/>
            </w:pPr>
          </w:p>
        </w:tc>
      </w:tr>
    </w:tbl>
    <w:p w14:paraId="44E73E9D" w14:textId="77777777" w:rsidR="00D56A3B" w:rsidRPr="00170F79" w:rsidRDefault="00D56A3B" w:rsidP="00D56A3B">
      <w:pPr>
        <w:pStyle w:val="ab"/>
        <w:spacing w:line="240" w:lineRule="auto"/>
        <w:ind w:firstLine="709"/>
        <w:rPr>
          <w:sz w:val="28"/>
          <w:szCs w:val="28"/>
        </w:rPr>
      </w:pPr>
    </w:p>
    <w:p w14:paraId="7659D62A" w14:textId="77777777" w:rsidR="00D56A3B" w:rsidRPr="00F30C94" w:rsidRDefault="00D56A3B" w:rsidP="006D7FC0">
      <w:pPr>
        <w:pStyle w:val="ab"/>
        <w:spacing w:line="240" w:lineRule="auto"/>
        <w:ind w:left="709" w:firstLine="0"/>
        <w:rPr>
          <w:bCs/>
          <w:sz w:val="28"/>
          <w:szCs w:val="28"/>
        </w:rPr>
      </w:pPr>
      <w:r w:rsidRPr="00F30C94">
        <w:rPr>
          <w:bCs/>
          <w:sz w:val="28"/>
          <w:szCs w:val="28"/>
        </w:rPr>
        <w:t>Расстояние между трещинами (</w:t>
      </w:r>
      <w:r w:rsidRPr="00F30C94">
        <w:rPr>
          <w:bCs/>
          <w:sz w:val="28"/>
          <w:szCs w:val="28"/>
          <w:lang w:val="en-US"/>
        </w:rPr>
        <w:t>SD</w:t>
      </w:r>
      <w:r w:rsidRPr="00F30C94">
        <w:rPr>
          <w:bCs/>
          <w:sz w:val="28"/>
          <w:szCs w:val="28"/>
        </w:rPr>
        <w:t>)</w:t>
      </w:r>
    </w:p>
    <w:p w14:paraId="33A7F535" w14:textId="0E1767C2" w:rsidR="00D56A3B" w:rsidRPr="00170F79" w:rsidRDefault="00D56A3B" w:rsidP="006D7FC0">
      <w:pPr>
        <w:pStyle w:val="ab"/>
        <w:spacing w:line="240" w:lineRule="auto"/>
        <w:ind w:firstLine="709"/>
        <w:rPr>
          <w:noProof/>
          <w:sz w:val="28"/>
          <w:szCs w:val="28"/>
        </w:rPr>
      </w:pPr>
      <w:r w:rsidRPr="00170F79">
        <w:rPr>
          <w:noProof/>
          <w:sz w:val="28"/>
          <w:szCs w:val="28"/>
        </w:rPr>
        <w:t xml:space="preserve">Параметр SD определяется как среднее расстояние между трещинами каждой системы </w:t>
      </w:r>
      <w:r>
        <w:rPr>
          <w:noProof/>
          <w:sz w:val="28"/>
          <w:szCs w:val="28"/>
        </w:rPr>
        <w:t>и</w:t>
      </w:r>
      <w:r w:rsidRPr="00170F79">
        <w:rPr>
          <w:noProof/>
          <w:sz w:val="28"/>
          <w:szCs w:val="28"/>
        </w:rPr>
        <w:t xml:space="preserve"> указывается среднее значение по всем системам</w:t>
      </w:r>
      <w:r>
        <w:rPr>
          <w:noProof/>
          <w:sz w:val="28"/>
          <w:szCs w:val="28"/>
        </w:rPr>
        <w:t xml:space="preserve"> </w:t>
      </w:r>
      <w:r w:rsidRPr="00170F79">
        <w:rPr>
          <w:noProof/>
          <w:sz w:val="28"/>
          <w:szCs w:val="28"/>
        </w:rPr>
        <w:t>в метрах</w:t>
      </w:r>
      <w:r w:rsidRPr="00170F79">
        <w:rPr>
          <w:sz w:val="28"/>
          <w:szCs w:val="28"/>
        </w:rPr>
        <w:t>.</w:t>
      </w:r>
    </w:p>
    <w:p w14:paraId="4D76C0B4" w14:textId="77777777" w:rsidR="00D56A3B" w:rsidRPr="00F30C94" w:rsidRDefault="00D56A3B" w:rsidP="006D7FC0">
      <w:pPr>
        <w:pStyle w:val="ab"/>
        <w:spacing w:line="240" w:lineRule="auto"/>
        <w:ind w:left="709" w:firstLine="0"/>
        <w:rPr>
          <w:bCs/>
          <w:sz w:val="28"/>
          <w:szCs w:val="28"/>
        </w:rPr>
      </w:pPr>
      <w:r w:rsidRPr="00F30C94">
        <w:rPr>
          <w:bCs/>
          <w:sz w:val="28"/>
          <w:szCs w:val="28"/>
        </w:rPr>
        <w:t>Показатель трещиноватости по Бенявскому’76 (</w:t>
      </w:r>
      <w:r w:rsidRPr="00F30C94">
        <w:rPr>
          <w:bCs/>
          <w:sz w:val="28"/>
          <w:szCs w:val="28"/>
          <w:lang w:val="en-US"/>
        </w:rPr>
        <w:t>JCON</w:t>
      </w:r>
      <w:r w:rsidRPr="00F30C94">
        <w:rPr>
          <w:bCs/>
          <w:sz w:val="28"/>
          <w:szCs w:val="28"/>
        </w:rPr>
        <w:t>76)</w:t>
      </w:r>
    </w:p>
    <w:p w14:paraId="5FCB9A0C" w14:textId="4CD83D65" w:rsidR="00D56A3B" w:rsidRDefault="00D56A3B" w:rsidP="00D56A3B">
      <w:pPr>
        <w:pStyle w:val="ab"/>
        <w:spacing w:line="240" w:lineRule="auto"/>
        <w:ind w:firstLine="709"/>
        <w:rPr>
          <w:rFonts w:eastAsia="Times New Roman"/>
          <w:sz w:val="28"/>
          <w:szCs w:val="28"/>
          <w:lang w:eastAsia="ru-RU"/>
        </w:rPr>
      </w:pPr>
      <w:r w:rsidRPr="00170F79">
        <w:rPr>
          <w:rFonts w:eastAsia="Times New Roman"/>
          <w:sz w:val="28"/>
          <w:szCs w:val="28"/>
          <w:lang w:eastAsia="ru-RU"/>
        </w:rPr>
        <w:t xml:space="preserve">Параметр </w:t>
      </w:r>
      <w:r w:rsidRPr="00170F79">
        <w:rPr>
          <w:sz w:val="28"/>
          <w:szCs w:val="28"/>
          <w:lang w:val="en-US"/>
        </w:rPr>
        <w:t>JCON</w:t>
      </w:r>
      <w:r w:rsidRPr="00170F79">
        <w:rPr>
          <w:sz w:val="28"/>
          <w:szCs w:val="28"/>
        </w:rPr>
        <w:t>76</w:t>
      </w:r>
      <w:r w:rsidRPr="00170F79">
        <w:rPr>
          <w:rFonts w:eastAsia="Times New Roman"/>
          <w:sz w:val="28"/>
          <w:szCs w:val="28"/>
          <w:lang w:eastAsia="ru-RU"/>
        </w:rPr>
        <w:t xml:space="preserve"> определяется по схеме на рисунке</w:t>
      </w:r>
      <w:r>
        <w:rPr>
          <w:rFonts w:eastAsia="Times New Roman"/>
          <w:sz w:val="28"/>
          <w:szCs w:val="28"/>
          <w:lang w:eastAsia="ru-RU"/>
        </w:rPr>
        <w:t xml:space="preserve"> </w:t>
      </w:r>
      <w:r w:rsidR="00BA503B">
        <w:rPr>
          <w:rFonts w:eastAsia="Times New Roman"/>
          <w:sz w:val="28"/>
          <w:szCs w:val="28"/>
          <w:lang w:eastAsia="ru-RU"/>
        </w:rPr>
        <w:t>3</w:t>
      </w:r>
      <w:r>
        <w:rPr>
          <w:rFonts w:eastAsia="Times New Roman"/>
          <w:sz w:val="28"/>
          <w:szCs w:val="28"/>
          <w:lang w:eastAsia="ru-RU"/>
        </w:rPr>
        <w:t>.5</w:t>
      </w:r>
      <w:r w:rsidRPr="00170F79">
        <w:rPr>
          <w:rFonts w:eastAsia="Times New Roman"/>
          <w:sz w:val="28"/>
          <w:szCs w:val="28"/>
          <w:lang w:eastAsia="ru-RU"/>
        </w:rPr>
        <w:t>.</w:t>
      </w:r>
    </w:p>
    <w:p w14:paraId="20E1A457" w14:textId="77777777" w:rsidR="00D56A3B" w:rsidRPr="00170F79" w:rsidRDefault="00D56A3B" w:rsidP="00D56A3B">
      <w:pPr>
        <w:pStyle w:val="ab"/>
        <w:spacing w:line="240" w:lineRule="auto"/>
        <w:ind w:firstLine="709"/>
        <w:rPr>
          <w:sz w:val="28"/>
          <w:szCs w:val="28"/>
        </w:rPr>
      </w:pPr>
    </w:p>
    <w:p w14:paraId="0B6A5940" w14:textId="77777777" w:rsidR="00D56A3B" w:rsidRPr="00170F79" w:rsidRDefault="00D56A3B" w:rsidP="00D56A3B">
      <w:pPr>
        <w:pStyle w:val="a9"/>
        <w:keepNext/>
        <w:spacing w:after="0"/>
        <w:jc w:val="center"/>
        <w:rPr>
          <w:sz w:val="28"/>
          <w:szCs w:val="28"/>
        </w:rPr>
      </w:pPr>
      <w:r>
        <w:rPr>
          <w:rFonts w:eastAsiaTheme="minorEastAsia"/>
          <w:bCs/>
          <w:noProof/>
        </w:rPr>
        <w:drawing>
          <wp:inline distT="0" distB="0" distL="0" distR="0" wp14:anchorId="18FB76B3" wp14:editId="02057EA8">
            <wp:extent cx="5938635" cy="3295650"/>
            <wp:effectExtent l="19050" t="19050" r="24130" b="190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Jcon76.bmp"/>
                    <pic:cNvPicPr/>
                  </pic:nvPicPr>
                  <pic:blipFill>
                    <a:blip r:embed="rId25">
                      <a:extLst>
                        <a:ext uri="{28A0092B-C50C-407E-A947-70E740481C1C}">
                          <a14:useLocalDpi xmlns:a14="http://schemas.microsoft.com/office/drawing/2010/main" val="0"/>
                        </a:ext>
                      </a:extLst>
                    </a:blip>
                    <a:stretch>
                      <a:fillRect/>
                    </a:stretch>
                  </pic:blipFill>
                  <pic:spPr>
                    <a:xfrm>
                      <a:off x="0" y="0"/>
                      <a:ext cx="5940250" cy="3296546"/>
                    </a:xfrm>
                    <a:prstGeom prst="rect">
                      <a:avLst/>
                    </a:prstGeom>
                    <a:ln>
                      <a:solidFill>
                        <a:schemeClr val="tx1"/>
                      </a:solidFill>
                    </a:ln>
                  </pic:spPr>
                </pic:pic>
              </a:graphicData>
            </a:graphic>
          </wp:inline>
        </w:drawing>
      </w:r>
    </w:p>
    <w:p w14:paraId="09EEB635" w14:textId="190629C5" w:rsidR="00D56A3B" w:rsidRDefault="00D56A3B" w:rsidP="00D56A3B">
      <w:pPr>
        <w:pStyle w:val="ad"/>
        <w:spacing w:after="0"/>
        <w:jc w:val="center"/>
        <w:rPr>
          <w:sz w:val="28"/>
          <w:szCs w:val="28"/>
        </w:rPr>
      </w:pPr>
      <w:bookmarkStart w:id="20" w:name="_Ref436143886"/>
      <w:r w:rsidRPr="00170F79">
        <w:rPr>
          <w:sz w:val="28"/>
          <w:szCs w:val="28"/>
        </w:rPr>
        <w:t xml:space="preserve">Рисунок </w:t>
      </w:r>
      <w:bookmarkEnd w:id="20"/>
      <w:r w:rsidR="00BA503B">
        <w:rPr>
          <w:sz w:val="28"/>
          <w:szCs w:val="28"/>
        </w:rPr>
        <w:t>3</w:t>
      </w:r>
      <w:r>
        <w:rPr>
          <w:sz w:val="28"/>
          <w:szCs w:val="28"/>
        </w:rPr>
        <w:t>.5 –</w:t>
      </w:r>
      <w:r w:rsidRPr="00170F79">
        <w:rPr>
          <w:sz w:val="28"/>
          <w:szCs w:val="28"/>
        </w:rPr>
        <w:t xml:space="preserve"> Показатель трещиноватости</w:t>
      </w:r>
      <w:r w:rsidRPr="00170F79">
        <w:rPr>
          <w:b/>
          <w:sz w:val="28"/>
          <w:szCs w:val="28"/>
        </w:rPr>
        <w:t xml:space="preserve"> </w:t>
      </w:r>
      <w:r w:rsidRPr="00170F79">
        <w:rPr>
          <w:sz w:val="28"/>
          <w:szCs w:val="28"/>
          <w:lang w:val="en-US"/>
        </w:rPr>
        <w:t>JCON</w:t>
      </w:r>
      <w:r w:rsidRPr="00170F79">
        <w:rPr>
          <w:sz w:val="28"/>
          <w:szCs w:val="28"/>
        </w:rPr>
        <w:t>76</w:t>
      </w:r>
    </w:p>
    <w:p w14:paraId="25D0CD72" w14:textId="77777777" w:rsidR="00D56A3B" w:rsidRPr="00F30C94" w:rsidRDefault="00D56A3B" w:rsidP="00D56A3B">
      <w:pPr>
        <w:pStyle w:val="ab"/>
        <w:ind w:firstLine="709"/>
      </w:pPr>
    </w:p>
    <w:p w14:paraId="56665F1C" w14:textId="27E582CB" w:rsidR="00D56A3B" w:rsidRPr="00CF3C9F" w:rsidRDefault="00D56A3B" w:rsidP="006D7FC0">
      <w:pPr>
        <w:pStyle w:val="ab"/>
        <w:spacing w:line="240" w:lineRule="auto"/>
        <w:ind w:left="709" w:firstLine="0"/>
        <w:rPr>
          <w:bCs/>
          <w:sz w:val="28"/>
          <w:szCs w:val="28"/>
        </w:rPr>
      </w:pPr>
      <w:r w:rsidRPr="00CF3C9F">
        <w:rPr>
          <w:bCs/>
          <w:sz w:val="28"/>
          <w:szCs w:val="28"/>
        </w:rPr>
        <w:t>Параметры трещиноватости (</w:t>
      </w:r>
      <w:r w:rsidRPr="00CF3C9F">
        <w:rPr>
          <w:bCs/>
          <w:sz w:val="28"/>
          <w:szCs w:val="28"/>
          <w:lang w:val="en-US"/>
        </w:rPr>
        <w:t>A</w:t>
      </w:r>
      <w:r w:rsidRPr="00CF3C9F">
        <w:rPr>
          <w:bCs/>
          <w:sz w:val="28"/>
          <w:szCs w:val="28"/>
        </w:rPr>
        <w:t xml:space="preserve">42, </w:t>
      </w:r>
      <w:r w:rsidRPr="00CF3C9F">
        <w:rPr>
          <w:bCs/>
          <w:sz w:val="28"/>
          <w:szCs w:val="28"/>
          <w:lang w:val="en-US"/>
        </w:rPr>
        <w:t>A</w:t>
      </w:r>
      <w:r w:rsidRPr="00CF3C9F">
        <w:rPr>
          <w:bCs/>
          <w:sz w:val="28"/>
          <w:szCs w:val="28"/>
        </w:rPr>
        <w:t xml:space="preserve">43, </w:t>
      </w:r>
      <w:r w:rsidRPr="00CF3C9F">
        <w:rPr>
          <w:bCs/>
          <w:sz w:val="28"/>
          <w:szCs w:val="28"/>
          <w:lang w:val="en-US"/>
        </w:rPr>
        <w:t>A</w:t>
      </w:r>
      <w:r w:rsidRPr="00CF3C9F">
        <w:rPr>
          <w:bCs/>
          <w:sz w:val="28"/>
          <w:szCs w:val="28"/>
        </w:rPr>
        <w:t>45)</w:t>
      </w:r>
    </w:p>
    <w:p w14:paraId="305BA710" w14:textId="77777777" w:rsidR="00D56A3B" w:rsidRPr="00170F79" w:rsidRDefault="00D56A3B" w:rsidP="00D56A3B">
      <w:pPr>
        <w:pStyle w:val="ab"/>
        <w:spacing w:line="240" w:lineRule="auto"/>
        <w:ind w:firstLine="709"/>
        <w:rPr>
          <w:sz w:val="28"/>
          <w:szCs w:val="28"/>
        </w:rPr>
      </w:pPr>
      <w:r w:rsidRPr="00170F79">
        <w:rPr>
          <w:sz w:val="28"/>
          <w:szCs w:val="28"/>
        </w:rPr>
        <w:t>Параметры трещиноватости:</w:t>
      </w:r>
    </w:p>
    <w:p w14:paraId="4724EE3F" w14:textId="77777777" w:rsidR="00D56A3B" w:rsidRPr="00170F79" w:rsidRDefault="00D56A3B" w:rsidP="00D56A3B">
      <w:pPr>
        <w:pStyle w:val="ab"/>
        <w:numPr>
          <w:ilvl w:val="0"/>
          <w:numId w:val="6"/>
        </w:numPr>
        <w:spacing w:line="240" w:lineRule="auto"/>
        <w:ind w:left="0" w:firstLine="709"/>
        <w:rPr>
          <w:sz w:val="28"/>
          <w:szCs w:val="28"/>
        </w:rPr>
      </w:pPr>
      <w:r w:rsidRPr="00170F79">
        <w:rPr>
          <w:sz w:val="28"/>
          <w:szCs w:val="28"/>
          <w:lang w:val="en-US"/>
        </w:rPr>
        <w:t>A</w:t>
      </w:r>
      <w:r w:rsidRPr="00170F79">
        <w:rPr>
          <w:sz w:val="28"/>
          <w:szCs w:val="28"/>
        </w:rPr>
        <w:t>42 – длина трещин,</w:t>
      </w:r>
    </w:p>
    <w:p w14:paraId="6ED4D421" w14:textId="77777777" w:rsidR="00D56A3B" w:rsidRPr="00170F79" w:rsidRDefault="00D56A3B" w:rsidP="00D56A3B">
      <w:pPr>
        <w:pStyle w:val="ab"/>
        <w:numPr>
          <w:ilvl w:val="0"/>
          <w:numId w:val="6"/>
        </w:numPr>
        <w:spacing w:line="240" w:lineRule="auto"/>
        <w:ind w:left="0" w:firstLine="709"/>
        <w:rPr>
          <w:sz w:val="28"/>
          <w:szCs w:val="28"/>
        </w:rPr>
      </w:pPr>
      <w:r w:rsidRPr="00170F79">
        <w:rPr>
          <w:sz w:val="28"/>
          <w:szCs w:val="28"/>
          <w:lang w:val="en-US"/>
        </w:rPr>
        <w:t>A</w:t>
      </w:r>
      <w:r w:rsidRPr="00170F79">
        <w:rPr>
          <w:sz w:val="28"/>
          <w:szCs w:val="28"/>
        </w:rPr>
        <w:t>43 – раскрытие трещин,</w:t>
      </w:r>
    </w:p>
    <w:p w14:paraId="75DAEFBE" w14:textId="77777777" w:rsidR="00D56A3B" w:rsidRPr="00170F79" w:rsidRDefault="00D56A3B" w:rsidP="00D56A3B">
      <w:pPr>
        <w:pStyle w:val="ab"/>
        <w:numPr>
          <w:ilvl w:val="0"/>
          <w:numId w:val="6"/>
        </w:numPr>
        <w:spacing w:line="240" w:lineRule="auto"/>
        <w:ind w:left="0" w:firstLine="709"/>
        <w:rPr>
          <w:sz w:val="28"/>
          <w:szCs w:val="28"/>
        </w:rPr>
      </w:pPr>
      <w:r w:rsidRPr="00170F79">
        <w:rPr>
          <w:sz w:val="28"/>
          <w:szCs w:val="28"/>
          <w:lang w:val="en-US"/>
        </w:rPr>
        <w:t>A</w:t>
      </w:r>
      <w:r w:rsidRPr="00170F79">
        <w:rPr>
          <w:sz w:val="28"/>
          <w:szCs w:val="28"/>
        </w:rPr>
        <w:t xml:space="preserve">45 – </w:t>
      </w:r>
      <w:proofErr w:type="spellStart"/>
      <w:r w:rsidRPr="00170F79">
        <w:rPr>
          <w:sz w:val="28"/>
          <w:szCs w:val="28"/>
        </w:rPr>
        <w:t>изменённость</w:t>
      </w:r>
      <w:proofErr w:type="spellEnd"/>
      <w:r w:rsidRPr="00170F79">
        <w:rPr>
          <w:sz w:val="28"/>
          <w:szCs w:val="28"/>
        </w:rPr>
        <w:t xml:space="preserve"> стенок трещин</w:t>
      </w:r>
    </w:p>
    <w:p w14:paraId="6B2C52AB" w14:textId="0B126E57" w:rsidR="00D56A3B" w:rsidRDefault="00D56A3B" w:rsidP="00D56A3B">
      <w:pPr>
        <w:pStyle w:val="ab"/>
        <w:spacing w:line="240" w:lineRule="auto"/>
        <w:ind w:firstLine="709"/>
        <w:rPr>
          <w:sz w:val="28"/>
          <w:szCs w:val="28"/>
        </w:rPr>
      </w:pPr>
      <w:r w:rsidRPr="00CF3C9F">
        <w:rPr>
          <w:bCs/>
          <w:sz w:val="28"/>
          <w:szCs w:val="28"/>
        </w:rPr>
        <w:t xml:space="preserve">Параметры трещиноватости </w:t>
      </w:r>
      <w:r w:rsidRPr="00170F79">
        <w:rPr>
          <w:sz w:val="28"/>
          <w:szCs w:val="28"/>
        </w:rPr>
        <w:t xml:space="preserve">определяются по таблице </w:t>
      </w:r>
      <w:r w:rsidR="00BA503B">
        <w:rPr>
          <w:sz w:val="28"/>
          <w:szCs w:val="28"/>
        </w:rPr>
        <w:t>3</w:t>
      </w:r>
      <w:r>
        <w:rPr>
          <w:sz w:val="28"/>
          <w:szCs w:val="28"/>
        </w:rPr>
        <w:t>.6</w:t>
      </w:r>
      <w:bookmarkStart w:id="21" w:name="_Ref403482063"/>
    </w:p>
    <w:p w14:paraId="1E6C53B3" w14:textId="77777777" w:rsidR="00D56A3B" w:rsidRDefault="00D56A3B" w:rsidP="00D56A3B">
      <w:pPr>
        <w:pStyle w:val="ab"/>
        <w:spacing w:line="240" w:lineRule="auto"/>
        <w:ind w:firstLine="709"/>
        <w:rPr>
          <w:sz w:val="28"/>
          <w:szCs w:val="28"/>
        </w:rPr>
      </w:pPr>
    </w:p>
    <w:p w14:paraId="3CD3AAF5" w14:textId="22431408" w:rsidR="00D56A3B" w:rsidRPr="00170F79" w:rsidRDefault="00D56A3B" w:rsidP="00D56A3B">
      <w:pPr>
        <w:pStyle w:val="ab"/>
        <w:spacing w:line="240" w:lineRule="auto"/>
        <w:ind w:firstLine="0"/>
        <w:rPr>
          <w:sz w:val="28"/>
          <w:szCs w:val="28"/>
        </w:rPr>
      </w:pPr>
      <w:r w:rsidRPr="00170F79">
        <w:rPr>
          <w:sz w:val="28"/>
          <w:szCs w:val="28"/>
        </w:rPr>
        <w:t xml:space="preserve">Таблица </w:t>
      </w:r>
      <w:r w:rsidR="00BA503B">
        <w:rPr>
          <w:sz w:val="28"/>
          <w:szCs w:val="28"/>
        </w:rPr>
        <w:t>3</w:t>
      </w:r>
      <w:r>
        <w:rPr>
          <w:sz w:val="28"/>
          <w:szCs w:val="28"/>
        </w:rPr>
        <w:t>.6</w:t>
      </w:r>
      <w:bookmarkEnd w:id="21"/>
      <w:r>
        <w:rPr>
          <w:sz w:val="28"/>
          <w:szCs w:val="28"/>
        </w:rPr>
        <w:t xml:space="preserve"> –</w:t>
      </w:r>
      <w:r w:rsidRPr="00170F79">
        <w:rPr>
          <w:sz w:val="28"/>
          <w:szCs w:val="28"/>
        </w:rPr>
        <w:t xml:space="preserve"> Параметры трещиноватости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5" w:type="dxa"/>
          <w:right w:w="75" w:type="dxa"/>
        </w:tblCellMar>
        <w:tblLook w:val="0000" w:firstRow="0" w:lastRow="0" w:firstColumn="0" w:lastColumn="0" w:noHBand="0" w:noVBand="0"/>
      </w:tblPr>
      <w:tblGrid>
        <w:gridCol w:w="2076"/>
        <w:gridCol w:w="1073"/>
        <w:gridCol w:w="1420"/>
        <w:gridCol w:w="1657"/>
        <w:gridCol w:w="1406"/>
        <w:gridCol w:w="2160"/>
      </w:tblGrid>
      <w:tr w:rsidR="00D56A3B" w:rsidRPr="00CF3C9F" w14:paraId="030CC03B" w14:textId="77777777" w:rsidTr="00C57601">
        <w:trPr>
          <w:trHeight w:val="454"/>
        </w:trPr>
        <w:tc>
          <w:tcPr>
            <w:tcW w:w="1060" w:type="pct"/>
            <w:vAlign w:val="center"/>
          </w:tcPr>
          <w:p w14:paraId="1F5243EF" w14:textId="77777777" w:rsidR="00D56A3B" w:rsidRPr="00CF3C9F" w:rsidRDefault="00D56A3B" w:rsidP="00C57601">
            <w:pPr>
              <w:snapToGrid w:val="0"/>
              <w:spacing w:line="240" w:lineRule="exact"/>
              <w:rPr>
                <w:b/>
                <w:color w:val="000000"/>
              </w:rPr>
            </w:pPr>
            <w:r w:rsidRPr="00CF3C9F">
              <w:rPr>
                <w:b/>
                <w:color w:val="000000"/>
              </w:rPr>
              <w:t>Параметр</w:t>
            </w:r>
          </w:p>
        </w:tc>
        <w:tc>
          <w:tcPr>
            <w:tcW w:w="3940" w:type="pct"/>
            <w:gridSpan w:val="5"/>
            <w:vAlign w:val="center"/>
          </w:tcPr>
          <w:p w14:paraId="3204F3E1" w14:textId="77777777" w:rsidR="00D56A3B" w:rsidRPr="00CF3C9F" w:rsidRDefault="00D56A3B" w:rsidP="00C57601">
            <w:pPr>
              <w:snapToGrid w:val="0"/>
              <w:spacing w:line="240" w:lineRule="exact"/>
              <w:jc w:val="center"/>
              <w:rPr>
                <w:b/>
                <w:color w:val="000000"/>
              </w:rPr>
            </w:pPr>
            <w:r w:rsidRPr="00CF3C9F">
              <w:rPr>
                <w:b/>
                <w:color w:val="000000"/>
              </w:rPr>
              <w:t>Интервал значений</w:t>
            </w:r>
          </w:p>
        </w:tc>
      </w:tr>
      <w:tr w:rsidR="00D56A3B" w:rsidRPr="00CF3C9F" w14:paraId="36CF5BD2" w14:textId="77777777" w:rsidTr="00C57601">
        <w:trPr>
          <w:trHeight w:val="454"/>
        </w:trPr>
        <w:tc>
          <w:tcPr>
            <w:tcW w:w="1060" w:type="pct"/>
            <w:vAlign w:val="center"/>
          </w:tcPr>
          <w:p w14:paraId="1B374179" w14:textId="77777777" w:rsidR="00D56A3B" w:rsidRPr="00CF3C9F" w:rsidRDefault="00D56A3B" w:rsidP="00C57601">
            <w:pPr>
              <w:snapToGrid w:val="0"/>
              <w:spacing w:line="240" w:lineRule="exact"/>
              <w:rPr>
                <w:color w:val="000000"/>
              </w:rPr>
            </w:pPr>
            <w:r w:rsidRPr="00CF3C9F">
              <w:rPr>
                <w:color w:val="000000"/>
              </w:rPr>
              <w:t xml:space="preserve">Длина трещин </w:t>
            </w:r>
          </w:p>
        </w:tc>
        <w:tc>
          <w:tcPr>
            <w:tcW w:w="548" w:type="pct"/>
            <w:vAlign w:val="center"/>
          </w:tcPr>
          <w:p w14:paraId="31D76E9D" w14:textId="77777777" w:rsidR="00D56A3B" w:rsidRPr="00CF3C9F" w:rsidRDefault="00D56A3B" w:rsidP="00C57601">
            <w:pPr>
              <w:snapToGrid w:val="0"/>
              <w:spacing w:line="240" w:lineRule="exact"/>
              <w:jc w:val="center"/>
              <w:rPr>
                <w:color w:val="000000"/>
              </w:rPr>
            </w:pPr>
            <w:proofErr w:type="gramStart"/>
            <w:r w:rsidRPr="00CF3C9F">
              <w:rPr>
                <w:color w:val="000000"/>
              </w:rPr>
              <w:t xml:space="preserve">&lt; </w:t>
            </w:r>
            <w:smartTag w:uri="urn:schemas-microsoft-com:office:smarttags" w:element="metricconverter">
              <w:smartTagPr>
                <w:attr w:name="ProductID" w:val="1 м"/>
              </w:smartTagPr>
              <w:r w:rsidRPr="00CF3C9F">
                <w:rPr>
                  <w:color w:val="000000"/>
                </w:rPr>
                <w:t>1</w:t>
              </w:r>
              <w:proofErr w:type="gramEnd"/>
              <w:r w:rsidRPr="00CF3C9F">
                <w:rPr>
                  <w:color w:val="000000"/>
                </w:rPr>
                <w:t xml:space="preserve"> м</w:t>
              </w:r>
            </w:smartTag>
          </w:p>
        </w:tc>
        <w:tc>
          <w:tcPr>
            <w:tcW w:w="725" w:type="pct"/>
            <w:vAlign w:val="center"/>
          </w:tcPr>
          <w:p w14:paraId="30BB5B99" w14:textId="77777777" w:rsidR="00D56A3B" w:rsidRPr="00CF3C9F" w:rsidRDefault="00D56A3B" w:rsidP="00C57601">
            <w:pPr>
              <w:snapToGrid w:val="0"/>
              <w:spacing w:line="240" w:lineRule="exact"/>
              <w:jc w:val="center"/>
              <w:rPr>
                <w:color w:val="000000"/>
              </w:rPr>
            </w:pPr>
            <w:proofErr w:type="gramStart"/>
            <w:r w:rsidRPr="00CF3C9F">
              <w:rPr>
                <w:color w:val="000000"/>
              </w:rPr>
              <w:t>1 - 3</w:t>
            </w:r>
            <w:proofErr w:type="gramEnd"/>
            <w:r w:rsidRPr="00CF3C9F">
              <w:rPr>
                <w:color w:val="000000"/>
              </w:rPr>
              <w:t xml:space="preserve"> м</w:t>
            </w:r>
          </w:p>
        </w:tc>
        <w:tc>
          <w:tcPr>
            <w:tcW w:w="846" w:type="pct"/>
            <w:vAlign w:val="center"/>
          </w:tcPr>
          <w:p w14:paraId="1EB5B8E7" w14:textId="77777777" w:rsidR="00D56A3B" w:rsidRPr="00CF3C9F" w:rsidRDefault="00D56A3B" w:rsidP="00C57601">
            <w:pPr>
              <w:snapToGrid w:val="0"/>
              <w:spacing w:line="240" w:lineRule="exact"/>
              <w:jc w:val="center"/>
              <w:rPr>
                <w:color w:val="000000"/>
              </w:rPr>
            </w:pPr>
            <w:proofErr w:type="gramStart"/>
            <w:r w:rsidRPr="00CF3C9F">
              <w:rPr>
                <w:color w:val="000000"/>
              </w:rPr>
              <w:t>3 - 10</w:t>
            </w:r>
            <w:proofErr w:type="gramEnd"/>
            <w:r w:rsidRPr="00CF3C9F">
              <w:rPr>
                <w:color w:val="000000"/>
              </w:rPr>
              <w:t xml:space="preserve"> м</w:t>
            </w:r>
          </w:p>
        </w:tc>
        <w:tc>
          <w:tcPr>
            <w:tcW w:w="718" w:type="pct"/>
            <w:vAlign w:val="center"/>
          </w:tcPr>
          <w:p w14:paraId="3C8331DC" w14:textId="77777777" w:rsidR="00D56A3B" w:rsidRPr="00CF3C9F" w:rsidRDefault="00D56A3B" w:rsidP="00C57601">
            <w:pPr>
              <w:snapToGrid w:val="0"/>
              <w:spacing w:line="240" w:lineRule="exact"/>
              <w:jc w:val="center"/>
              <w:rPr>
                <w:color w:val="000000"/>
              </w:rPr>
            </w:pPr>
            <w:proofErr w:type="gramStart"/>
            <w:r w:rsidRPr="00CF3C9F">
              <w:rPr>
                <w:color w:val="000000"/>
              </w:rPr>
              <w:t>10 - 20</w:t>
            </w:r>
            <w:proofErr w:type="gramEnd"/>
            <w:r w:rsidRPr="00CF3C9F">
              <w:rPr>
                <w:color w:val="000000"/>
              </w:rPr>
              <w:t xml:space="preserve"> м</w:t>
            </w:r>
          </w:p>
        </w:tc>
        <w:tc>
          <w:tcPr>
            <w:tcW w:w="1103" w:type="pct"/>
            <w:vAlign w:val="center"/>
          </w:tcPr>
          <w:p w14:paraId="101CAAC1" w14:textId="77777777" w:rsidR="00D56A3B" w:rsidRPr="00CF3C9F" w:rsidRDefault="00D56A3B" w:rsidP="00C57601">
            <w:pPr>
              <w:snapToGrid w:val="0"/>
              <w:spacing w:line="240" w:lineRule="exact"/>
              <w:jc w:val="center"/>
              <w:rPr>
                <w:color w:val="000000"/>
              </w:rPr>
            </w:pPr>
            <w:r w:rsidRPr="00CF3C9F">
              <w:rPr>
                <w:color w:val="000000"/>
              </w:rPr>
              <w:t xml:space="preserve">&gt; </w:t>
            </w:r>
            <w:smartTag w:uri="urn:schemas-microsoft-com:office:smarttags" w:element="metricconverter">
              <w:smartTagPr>
                <w:attr w:name="ProductID" w:val="20 м"/>
              </w:smartTagPr>
              <w:r w:rsidRPr="00CF3C9F">
                <w:rPr>
                  <w:color w:val="000000"/>
                </w:rPr>
                <w:t>20 м</w:t>
              </w:r>
            </w:smartTag>
          </w:p>
        </w:tc>
      </w:tr>
      <w:tr w:rsidR="00D56A3B" w:rsidRPr="00CF3C9F" w14:paraId="1B69785E" w14:textId="77777777" w:rsidTr="00C57601">
        <w:trPr>
          <w:trHeight w:val="454"/>
        </w:trPr>
        <w:tc>
          <w:tcPr>
            <w:tcW w:w="1060" w:type="pct"/>
            <w:shd w:val="clear" w:color="auto" w:fill="F2F2F2" w:themeFill="background1" w:themeFillShade="F2"/>
            <w:vAlign w:val="center"/>
          </w:tcPr>
          <w:p w14:paraId="4C02597C" w14:textId="77777777" w:rsidR="00D56A3B" w:rsidRPr="00CF3C9F" w:rsidRDefault="00D56A3B" w:rsidP="00C57601">
            <w:pPr>
              <w:snapToGrid w:val="0"/>
              <w:spacing w:line="240" w:lineRule="exact"/>
              <w:rPr>
                <w:color w:val="000000"/>
                <w:lang w:val="en-US"/>
              </w:rPr>
            </w:pPr>
            <w:r w:rsidRPr="00CF3C9F">
              <w:rPr>
                <w:color w:val="000000"/>
                <w:lang w:val="en-US"/>
              </w:rPr>
              <w:lastRenderedPageBreak/>
              <w:t>A42</w:t>
            </w:r>
          </w:p>
        </w:tc>
        <w:tc>
          <w:tcPr>
            <w:tcW w:w="548" w:type="pct"/>
            <w:shd w:val="clear" w:color="auto" w:fill="F2F2F2" w:themeFill="background1" w:themeFillShade="F2"/>
            <w:vAlign w:val="center"/>
          </w:tcPr>
          <w:p w14:paraId="112FCDDB" w14:textId="77777777" w:rsidR="00D56A3B" w:rsidRPr="00CF3C9F" w:rsidRDefault="00D56A3B" w:rsidP="00C57601">
            <w:pPr>
              <w:snapToGrid w:val="0"/>
              <w:spacing w:line="240" w:lineRule="exact"/>
              <w:jc w:val="center"/>
              <w:rPr>
                <w:color w:val="000000"/>
              </w:rPr>
            </w:pPr>
            <w:r w:rsidRPr="00CF3C9F">
              <w:rPr>
                <w:color w:val="000000"/>
              </w:rPr>
              <w:t>6</w:t>
            </w:r>
          </w:p>
        </w:tc>
        <w:tc>
          <w:tcPr>
            <w:tcW w:w="725" w:type="pct"/>
            <w:shd w:val="clear" w:color="auto" w:fill="F2F2F2" w:themeFill="background1" w:themeFillShade="F2"/>
            <w:vAlign w:val="center"/>
          </w:tcPr>
          <w:p w14:paraId="71F8FBEF" w14:textId="77777777" w:rsidR="00D56A3B" w:rsidRPr="00CF3C9F" w:rsidRDefault="00D56A3B" w:rsidP="00C57601">
            <w:pPr>
              <w:snapToGrid w:val="0"/>
              <w:spacing w:line="240" w:lineRule="exact"/>
              <w:jc w:val="center"/>
              <w:rPr>
                <w:color w:val="000000"/>
              </w:rPr>
            </w:pPr>
            <w:r w:rsidRPr="00CF3C9F">
              <w:rPr>
                <w:color w:val="000000"/>
              </w:rPr>
              <w:t>4</w:t>
            </w:r>
          </w:p>
        </w:tc>
        <w:tc>
          <w:tcPr>
            <w:tcW w:w="846" w:type="pct"/>
            <w:shd w:val="clear" w:color="auto" w:fill="F2F2F2" w:themeFill="background1" w:themeFillShade="F2"/>
            <w:vAlign w:val="center"/>
          </w:tcPr>
          <w:p w14:paraId="77E5F48F" w14:textId="77777777" w:rsidR="00D56A3B" w:rsidRPr="00CF3C9F" w:rsidRDefault="00D56A3B" w:rsidP="00C57601">
            <w:pPr>
              <w:snapToGrid w:val="0"/>
              <w:spacing w:line="240" w:lineRule="exact"/>
              <w:jc w:val="center"/>
              <w:rPr>
                <w:color w:val="000000"/>
              </w:rPr>
            </w:pPr>
            <w:r w:rsidRPr="00CF3C9F">
              <w:rPr>
                <w:color w:val="000000"/>
              </w:rPr>
              <w:t>2</w:t>
            </w:r>
          </w:p>
        </w:tc>
        <w:tc>
          <w:tcPr>
            <w:tcW w:w="718" w:type="pct"/>
            <w:shd w:val="clear" w:color="auto" w:fill="F2F2F2" w:themeFill="background1" w:themeFillShade="F2"/>
            <w:vAlign w:val="center"/>
          </w:tcPr>
          <w:p w14:paraId="4BE41227" w14:textId="77777777" w:rsidR="00D56A3B" w:rsidRPr="00CF3C9F" w:rsidRDefault="00D56A3B" w:rsidP="00C57601">
            <w:pPr>
              <w:snapToGrid w:val="0"/>
              <w:spacing w:line="240" w:lineRule="exact"/>
              <w:jc w:val="center"/>
              <w:rPr>
                <w:color w:val="000000"/>
              </w:rPr>
            </w:pPr>
            <w:r w:rsidRPr="00CF3C9F">
              <w:rPr>
                <w:color w:val="000000"/>
              </w:rPr>
              <w:t>1</w:t>
            </w:r>
          </w:p>
        </w:tc>
        <w:tc>
          <w:tcPr>
            <w:tcW w:w="1103" w:type="pct"/>
            <w:shd w:val="clear" w:color="auto" w:fill="F2F2F2" w:themeFill="background1" w:themeFillShade="F2"/>
            <w:vAlign w:val="center"/>
          </w:tcPr>
          <w:p w14:paraId="079933EB" w14:textId="77777777" w:rsidR="00D56A3B" w:rsidRPr="00CF3C9F" w:rsidRDefault="00D56A3B" w:rsidP="00C57601">
            <w:pPr>
              <w:snapToGrid w:val="0"/>
              <w:spacing w:line="240" w:lineRule="exact"/>
              <w:jc w:val="center"/>
              <w:rPr>
                <w:color w:val="000000"/>
              </w:rPr>
            </w:pPr>
            <w:r w:rsidRPr="00CF3C9F">
              <w:rPr>
                <w:color w:val="000000"/>
              </w:rPr>
              <w:t>0</w:t>
            </w:r>
          </w:p>
        </w:tc>
      </w:tr>
      <w:tr w:rsidR="00D56A3B" w:rsidRPr="00CF3C9F" w14:paraId="538C3F84" w14:textId="77777777" w:rsidTr="00C57601">
        <w:trPr>
          <w:trHeight w:val="454"/>
        </w:trPr>
        <w:tc>
          <w:tcPr>
            <w:tcW w:w="1060" w:type="pct"/>
            <w:vAlign w:val="center"/>
          </w:tcPr>
          <w:p w14:paraId="383B7841" w14:textId="77777777" w:rsidR="00D56A3B" w:rsidRPr="00CF3C9F" w:rsidRDefault="00D56A3B" w:rsidP="00C57601">
            <w:pPr>
              <w:snapToGrid w:val="0"/>
              <w:spacing w:line="240" w:lineRule="exact"/>
              <w:rPr>
                <w:color w:val="000000"/>
              </w:rPr>
            </w:pPr>
            <w:r w:rsidRPr="00CF3C9F">
              <w:rPr>
                <w:color w:val="000000"/>
              </w:rPr>
              <w:t>Раскрытие трещин</w:t>
            </w:r>
          </w:p>
        </w:tc>
        <w:tc>
          <w:tcPr>
            <w:tcW w:w="548" w:type="pct"/>
            <w:vAlign w:val="center"/>
          </w:tcPr>
          <w:p w14:paraId="5C8121BD" w14:textId="77777777" w:rsidR="00D56A3B" w:rsidRPr="00CF3C9F" w:rsidRDefault="00D56A3B" w:rsidP="00C57601">
            <w:pPr>
              <w:snapToGrid w:val="0"/>
              <w:spacing w:line="240" w:lineRule="exact"/>
              <w:jc w:val="center"/>
              <w:rPr>
                <w:color w:val="000000"/>
              </w:rPr>
            </w:pPr>
            <w:r w:rsidRPr="00CF3C9F">
              <w:rPr>
                <w:color w:val="000000"/>
              </w:rPr>
              <w:t>Нет</w:t>
            </w:r>
          </w:p>
        </w:tc>
        <w:tc>
          <w:tcPr>
            <w:tcW w:w="725" w:type="pct"/>
            <w:vAlign w:val="center"/>
          </w:tcPr>
          <w:p w14:paraId="60F83E7A" w14:textId="77777777" w:rsidR="00D56A3B" w:rsidRPr="00CF3C9F" w:rsidRDefault="00D56A3B" w:rsidP="00C57601">
            <w:pPr>
              <w:snapToGrid w:val="0"/>
              <w:spacing w:line="240" w:lineRule="exact"/>
              <w:jc w:val="center"/>
              <w:rPr>
                <w:color w:val="000000"/>
              </w:rPr>
            </w:pPr>
            <w:proofErr w:type="gramStart"/>
            <w:r w:rsidRPr="00CF3C9F">
              <w:rPr>
                <w:color w:val="000000"/>
              </w:rPr>
              <w:t xml:space="preserve">&lt; </w:t>
            </w:r>
            <w:smartTag w:uri="urn:schemas-microsoft-com:office:smarttags" w:element="metricconverter">
              <w:smartTagPr>
                <w:attr w:name="ProductID" w:val="0,1 мм"/>
              </w:smartTagPr>
              <w:r w:rsidRPr="00CF3C9F">
                <w:rPr>
                  <w:color w:val="000000"/>
                </w:rPr>
                <w:t>0</w:t>
              </w:r>
              <w:proofErr w:type="gramEnd"/>
              <w:r w:rsidRPr="00CF3C9F">
                <w:rPr>
                  <w:color w:val="000000"/>
                </w:rPr>
                <w:t>,1 мм</w:t>
              </w:r>
            </w:smartTag>
          </w:p>
        </w:tc>
        <w:tc>
          <w:tcPr>
            <w:tcW w:w="846" w:type="pct"/>
            <w:vAlign w:val="center"/>
          </w:tcPr>
          <w:p w14:paraId="2E81C0F6" w14:textId="77777777" w:rsidR="00D56A3B" w:rsidRPr="00CF3C9F" w:rsidRDefault="00D56A3B" w:rsidP="00C57601">
            <w:pPr>
              <w:snapToGrid w:val="0"/>
              <w:spacing w:line="240" w:lineRule="exact"/>
              <w:jc w:val="center"/>
              <w:rPr>
                <w:color w:val="000000"/>
              </w:rPr>
            </w:pPr>
            <w:proofErr w:type="gramStart"/>
            <w:r w:rsidRPr="00CF3C9F">
              <w:rPr>
                <w:color w:val="000000"/>
              </w:rPr>
              <w:t>0,1 - 1,0</w:t>
            </w:r>
            <w:proofErr w:type="gramEnd"/>
            <w:r w:rsidRPr="00CF3C9F">
              <w:rPr>
                <w:color w:val="000000"/>
              </w:rPr>
              <w:t xml:space="preserve"> мм</w:t>
            </w:r>
          </w:p>
        </w:tc>
        <w:tc>
          <w:tcPr>
            <w:tcW w:w="718" w:type="pct"/>
            <w:vAlign w:val="center"/>
          </w:tcPr>
          <w:p w14:paraId="42D473C2" w14:textId="77777777" w:rsidR="00D56A3B" w:rsidRPr="00CF3C9F" w:rsidRDefault="00D56A3B" w:rsidP="00C57601">
            <w:pPr>
              <w:snapToGrid w:val="0"/>
              <w:spacing w:line="240" w:lineRule="exact"/>
              <w:jc w:val="center"/>
              <w:rPr>
                <w:color w:val="000000"/>
              </w:rPr>
            </w:pPr>
            <w:proofErr w:type="gramStart"/>
            <w:r w:rsidRPr="00CF3C9F">
              <w:rPr>
                <w:color w:val="000000"/>
              </w:rPr>
              <w:t>1 - 5</w:t>
            </w:r>
            <w:proofErr w:type="gramEnd"/>
            <w:r w:rsidRPr="00CF3C9F">
              <w:rPr>
                <w:color w:val="000000"/>
              </w:rPr>
              <w:t xml:space="preserve"> мм</w:t>
            </w:r>
          </w:p>
        </w:tc>
        <w:tc>
          <w:tcPr>
            <w:tcW w:w="1103" w:type="pct"/>
            <w:vAlign w:val="center"/>
          </w:tcPr>
          <w:p w14:paraId="6B69C3DF" w14:textId="77777777" w:rsidR="00D56A3B" w:rsidRPr="00CF3C9F" w:rsidRDefault="00D56A3B" w:rsidP="00C57601">
            <w:pPr>
              <w:snapToGrid w:val="0"/>
              <w:spacing w:line="240" w:lineRule="exact"/>
              <w:jc w:val="center"/>
              <w:rPr>
                <w:color w:val="000000"/>
              </w:rPr>
            </w:pPr>
            <w:r w:rsidRPr="00CF3C9F">
              <w:rPr>
                <w:color w:val="000000"/>
              </w:rPr>
              <w:t xml:space="preserve">&gt; </w:t>
            </w:r>
            <w:smartTag w:uri="urn:schemas-microsoft-com:office:smarttags" w:element="metricconverter">
              <w:smartTagPr>
                <w:attr w:name="ProductID" w:val="5 мм"/>
              </w:smartTagPr>
              <w:r w:rsidRPr="00CF3C9F">
                <w:rPr>
                  <w:color w:val="000000"/>
                </w:rPr>
                <w:t>5 мм</w:t>
              </w:r>
            </w:smartTag>
          </w:p>
        </w:tc>
      </w:tr>
      <w:tr w:rsidR="00D56A3B" w:rsidRPr="00CF3C9F" w14:paraId="578D540B" w14:textId="77777777" w:rsidTr="00C57601">
        <w:trPr>
          <w:trHeight w:val="454"/>
        </w:trPr>
        <w:tc>
          <w:tcPr>
            <w:tcW w:w="1060" w:type="pct"/>
            <w:shd w:val="clear" w:color="auto" w:fill="F2F2F2" w:themeFill="background1" w:themeFillShade="F2"/>
            <w:vAlign w:val="center"/>
          </w:tcPr>
          <w:p w14:paraId="466D8E62" w14:textId="77777777" w:rsidR="00D56A3B" w:rsidRPr="00CF3C9F" w:rsidRDefault="00D56A3B" w:rsidP="00C57601">
            <w:pPr>
              <w:snapToGrid w:val="0"/>
              <w:spacing w:line="240" w:lineRule="exact"/>
              <w:rPr>
                <w:color w:val="000000"/>
                <w:lang w:val="en-US"/>
              </w:rPr>
            </w:pPr>
            <w:r w:rsidRPr="00CF3C9F">
              <w:rPr>
                <w:color w:val="000000"/>
                <w:lang w:val="en-US"/>
              </w:rPr>
              <w:t>A43</w:t>
            </w:r>
          </w:p>
        </w:tc>
        <w:tc>
          <w:tcPr>
            <w:tcW w:w="548" w:type="pct"/>
            <w:shd w:val="clear" w:color="auto" w:fill="F2F2F2" w:themeFill="background1" w:themeFillShade="F2"/>
            <w:vAlign w:val="center"/>
          </w:tcPr>
          <w:p w14:paraId="73FC20DD" w14:textId="77777777" w:rsidR="00D56A3B" w:rsidRPr="00CF3C9F" w:rsidRDefault="00D56A3B" w:rsidP="00C57601">
            <w:pPr>
              <w:snapToGrid w:val="0"/>
              <w:spacing w:line="240" w:lineRule="exact"/>
              <w:jc w:val="center"/>
              <w:rPr>
                <w:color w:val="000000"/>
              </w:rPr>
            </w:pPr>
            <w:r w:rsidRPr="00CF3C9F">
              <w:rPr>
                <w:color w:val="000000"/>
              </w:rPr>
              <w:t>6</w:t>
            </w:r>
          </w:p>
        </w:tc>
        <w:tc>
          <w:tcPr>
            <w:tcW w:w="725" w:type="pct"/>
            <w:shd w:val="clear" w:color="auto" w:fill="F2F2F2" w:themeFill="background1" w:themeFillShade="F2"/>
            <w:vAlign w:val="center"/>
          </w:tcPr>
          <w:p w14:paraId="2A85A144" w14:textId="77777777" w:rsidR="00D56A3B" w:rsidRPr="00CF3C9F" w:rsidRDefault="00D56A3B" w:rsidP="00C57601">
            <w:pPr>
              <w:snapToGrid w:val="0"/>
              <w:spacing w:line="240" w:lineRule="exact"/>
              <w:jc w:val="center"/>
              <w:rPr>
                <w:color w:val="000000"/>
              </w:rPr>
            </w:pPr>
            <w:r w:rsidRPr="00CF3C9F">
              <w:rPr>
                <w:color w:val="000000"/>
              </w:rPr>
              <w:t>5</w:t>
            </w:r>
          </w:p>
        </w:tc>
        <w:tc>
          <w:tcPr>
            <w:tcW w:w="846" w:type="pct"/>
            <w:shd w:val="clear" w:color="auto" w:fill="F2F2F2" w:themeFill="background1" w:themeFillShade="F2"/>
            <w:vAlign w:val="center"/>
          </w:tcPr>
          <w:p w14:paraId="63888598" w14:textId="77777777" w:rsidR="00D56A3B" w:rsidRPr="00CF3C9F" w:rsidRDefault="00D56A3B" w:rsidP="00C57601">
            <w:pPr>
              <w:snapToGrid w:val="0"/>
              <w:spacing w:line="240" w:lineRule="exact"/>
              <w:jc w:val="center"/>
              <w:rPr>
                <w:color w:val="000000"/>
              </w:rPr>
            </w:pPr>
            <w:r w:rsidRPr="00CF3C9F">
              <w:rPr>
                <w:color w:val="000000"/>
              </w:rPr>
              <w:t>4</w:t>
            </w:r>
          </w:p>
        </w:tc>
        <w:tc>
          <w:tcPr>
            <w:tcW w:w="718" w:type="pct"/>
            <w:shd w:val="clear" w:color="auto" w:fill="F2F2F2" w:themeFill="background1" w:themeFillShade="F2"/>
            <w:vAlign w:val="center"/>
          </w:tcPr>
          <w:p w14:paraId="0779F489" w14:textId="77777777" w:rsidR="00D56A3B" w:rsidRPr="00CF3C9F" w:rsidRDefault="00D56A3B" w:rsidP="00C57601">
            <w:pPr>
              <w:snapToGrid w:val="0"/>
              <w:spacing w:line="240" w:lineRule="exact"/>
              <w:jc w:val="center"/>
              <w:rPr>
                <w:color w:val="000000"/>
              </w:rPr>
            </w:pPr>
            <w:r w:rsidRPr="00CF3C9F">
              <w:rPr>
                <w:color w:val="000000"/>
              </w:rPr>
              <w:t>1</w:t>
            </w:r>
          </w:p>
        </w:tc>
        <w:tc>
          <w:tcPr>
            <w:tcW w:w="1103" w:type="pct"/>
            <w:shd w:val="clear" w:color="auto" w:fill="F2F2F2" w:themeFill="background1" w:themeFillShade="F2"/>
            <w:vAlign w:val="center"/>
          </w:tcPr>
          <w:p w14:paraId="6CA6D6DA" w14:textId="77777777" w:rsidR="00D56A3B" w:rsidRPr="00CF3C9F" w:rsidRDefault="00D56A3B" w:rsidP="00C57601">
            <w:pPr>
              <w:snapToGrid w:val="0"/>
              <w:spacing w:line="240" w:lineRule="exact"/>
              <w:jc w:val="center"/>
              <w:rPr>
                <w:color w:val="000000"/>
              </w:rPr>
            </w:pPr>
            <w:r w:rsidRPr="00CF3C9F">
              <w:rPr>
                <w:color w:val="000000"/>
              </w:rPr>
              <w:t>0</w:t>
            </w:r>
          </w:p>
        </w:tc>
      </w:tr>
      <w:tr w:rsidR="00D56A3B" w:rsidRPr="00CF3C9F" w14:paraId="1AC64A00" w14:textId="77777777" w:rsidTr="00C57601">
        <w:trPr>
          <w:trHeight w:val="454"/>
        </w:trPr>
        <w:tc>
          <w:tcPr>
            <w:tcW w:w="1060" w:type="pct"/>
            <w:vAlign w:val="center"/>
          </w:tcPr>
          <w:p w14:paraId="63DE04BB" w14:textId="77777777" w:rsidR="00D56A3B" w:rsidRPr="00CF3C9F" w:rsidRDefault="00D56A3B" w:rsidP="00C57601">
            <w:pPr>
              <w:snapToGrid w:val="0"/>
              <w:spacing w:line="240" w:lineRule="exact"/>
              <w:rPr>
                <w:color w:val="000000"/>
              </w:rPr>
            </w:pPr>
            <w:proofErr w:type="spellStart"/>
            <w:r w:rsidRPr="00CF3C9F">
              <w:rPr>
                <w:color w:val="000000"/>
              </w:rPr>
              <w:t>Изменённость</w:t>
            </w:r>
            <w:proofErr w:type="spellEnd"/>
            <w:r w:rsidRPr="00CF3C9F">
              <w:rPr>
                <w:color w:val="000000"/>
              </w:rPr>
              <w:t xml:space="preserve"> стенок трещин</w:t>
            </w:r>
          </w:p>
        </w:tc>
        <w:tc>
          <w:tcPr>
            <w:tcW w:w="548" w:type="pct"/>
            <w:vAlign w:val="center"/>
          </w:tcPr>
          <w:p w14:paraId="576878DC" w14:textId="77777777" w:rsidR="00D56A3B" w:rsidRPr="00CF3C9F" w:rsidRDefault="00D56A3B" w:rsidP="00C57601">
            <w:pPr>
              <w:snapToGrid w:val="0"/>
              <w:spacing w:line="240" w:lineRule="exact"/>
              <w:jc w:val="center"/>
              <w:rPr>
                <w:color w:val="000000"/>
              </w:rPr>
            </w:pPr>
            <w:r w:rsidRPr="00CF3C9F">
              <w:rPr>
                <w:color w:val="000000"/>
              </w:rPr>
              <w:t>Нет</w:t>
            </w:r>
          </w:p>
        </w:tc>
        <w:tc>
          <w:tcPr>
            <w:tcW w:w="725" w:type="pct"/>
            <w:vAlign w:val="center"/>
          </w:tcPr>
          <w:p w14:paraId="5DF18495" w14:textId="77777777" w:rsidR="00D56A3B" w:rsidRPr="00CF3C9F" w:rsidRDefault="00D56A3B" w:rsidP="00C57601">
            <w:pPr>
              <w:snapToGrid w:val="0"/>
              <w:spacing w:line="240" w:lineRule="exact"/>
              <w:jc w:val="center"/>
              <w:rPr>
                <w:color w:val="000000"/>
              </w:rPr>
            </w:pPr>
            <w:r w:rsidRPr="00CF3C9F">
              <w:rPr>
                <w:color w:val="000000"/>
              </w:rPr>
              <w:t xml:space="preserve">Слегка </w:t>
            </w:r>
            <w:proofErr w:type="spellStart"/>
            <w:r w:rsidRPr="00CF3C9F">
              <w:rPr>
                <w:color w:val="000000"/>
              </w:rPr>
              <w:t>выветрелые</w:t>
            </w:r>
            <w:proofErr w:type="spellEnd"/>
          </w:p>
        </w:tc>
        <w:tc>
          <w:tcPr>
            <w:tcW w:w="846" w:type="pct"/>
            <w:vAlign w:val="center"/>
          </w:tcPr>
          <w:p w14:paraId="15784137" w14:textId="77777777" w:rsidR="00D56A3B" w:rsidRPr="00CF3C9F" w:rsidRDefault="00D56A3B" w:rsidP="00C57601">
            <w:pPr>
              <w:snapToGrid w:val="0"/>
              <w:spacing w:line="240" w:lineRule="exact"/>
              <w:jc w:val="center"/>
              <w:rPr>
                <w:color w:val="000000"/>
              </w:rPr>
            </w:pPr>
            <w:r w:rsidRPr="00CF3C9F">
              <w:rPr>
                <w:color w:val="000000"/>
              </w:rPr>
              <w:t xml:space="preserve">Средне </w:t>
            </w:r>
            <w:proofErr w:type="spellStart"/>
            <w:r w:rsidRPr="00CF3C9F">
              <w:rPr>
                <w:color w:val="000000"/>
              </w:rPr>
              <w:t>выветрелые</w:t>
            </w:r>
            <w:proofErr w:type="spellEnd"/>
          </w:p>
        </w:tc>
        <w:tc>
          <w:tcPr>
            <w:tcW w:w="718" w:type="pct"/>
            <w:vAlign w:val="center"/>
          </w:tcPr>
          <w:p w14:paraId="416AA2D6" w14:textId="77777777" w:rsidR="00D56A3B" w:rsidRPr="00CF3C9F" w:rsidRDefault="00D56A3B" w:rsidP="00C57601">
            <w:pPr>
              <w:snapToGrid w:val="0"/>
              <w:spacing w:line="240" w:lineRule="exact"/>
              <w:jc w:val="center"/>
              <w:rPr>
                <w:color w:val="000000"/>
              </w:rPr>
            </w:pPr>
            <w:r w:rsidRPr="00CF3C9F">
              <w:rPr>
                <w:color w:val="000000"/>
              </w:rPr>
              <w:t xml:space="preserve">Сильно </w:t>
            </w:r>
            <w:proofErr w:type="spellStart"/>
            <w:r w:rsidRPr="00CF3C9F">
              <w:rPr>
                <w:color w:val="000000"/>
              </w:rPr>
              <w:t>выветрелые</w:t>
            </w:r>
            <w:proofErr w:type="spellEnd"/>
          </w:p>
        </w:tc>
        <w:tc>
          <w:tcPr>
            <w:tcW w:w="1103" w:type="pct"/>
            <w:vAlign w:val="center"/>
          </w:tcPr>
          <w:p w14:paraId="32F5CD00" w14:textId="77777777" w:rsidR="00D56A3B" w:rsidRPr="00CF3C9F" w:rsidRDefault="00D56A3B" w:rsidP="00C57601">
            <w:pPr>
              <w:snapToGrid w:val="0"/>
              <w:spacing w:line="240" w:lineRule="exact"/>
              <w:jc w:val="center"/>
              <w:rPr>
                <w:color w:val="000000"/>
              </w:rPr>
            </w:pPr>
            <w:r w:rsidRPr="00CF3C9F">
              <w:rPr>
                <w:color w:val="000000"/>
              </w:rPr>
              <w:t>Раздробленные</w:t>
            </w:r>
          </w:p>
        </w:tc>
      </w:tr>
      <w:tr w:rsidR="00D56A3B" w:rsidRPr="00CF3C9F" w14:paraId="07A43D87" w14:textId="77777777" w:rsidTr="00C57601">
        <w:trPr>
          <w:trHeight w:val="454"/>
        </w:trPr>
        <w:tc>
          <w:tcPr>
            <w:tcW w:w="1060" w:type="pct"/>
            <w:shd w:val="clear" w:color="auto" w:fill="F2F2F2" w:themeFill="background1" w:themeFillShade="F2"/>
            <w:vAlign w:val="center"/>
          </w:tcPr>
          <w:p w14:paraId="4411A30A" w14:textId="77777777" w:rsidR="00D56A3B" w:rsidRPr="00CF3C9F" w:rsidRDefault="00D56A3B" w:rsidP="00C57601">
            <w:pPr>
              <w:snapToGrid w:val="0"/>
              <w:spacing w:line="240" w:lineRule="exact"/>
              <w:rPr>
                <w:color w:val="000000"/>
                <w:vertAlign w:val="subscript"/>
                <w:lang w:val="en-US"/>
              </w:rPr>
            </w:pPr>
            <w:r w:rsidRPr="00CF3C9F">
              <w:rPr>
                <w:color w:val="000000"/>
                <w:lang w:val="en-US"/>
              </w:rPr>
              <w:t>A45</w:t>
            </w:r>
          </w:p>
        </w:tc>
        <w:tc>
          <w:tcPr>
            <w:tcW w:w="548" w:type="pct"/>
            <w:shd w:val="clear" w:color="auto" w:fill="F2F2F2" w:themeFill="background1" w:themeFillShade="F2"/>
            <w:vAlign w:val="center"/>
          </w:tcPr>
          <w:p w14:paraId="73A88395" w14:textId="77777777" w:rsidR="00D56A3B" w:rsidRPr="00CF3C9F" w:rsidRDefault="00D56A3B" w:rsidP="00C57601">
            <w:pPr>
              <w:snapToGrid w:val="0"/>
              <w:spacing w:line="240" w:lineRule="exact"/>
              <w:jc w:val="center"/>
              <w:rPr>
                <w:color w:val="000000"/>
              </w:rPr>
            </w:pPr>
            <w:r w:rsidRPr="00CF3C9F">
              <w:rPr>
                <w:color w:val="000000"/>
              </w:rPr>
              <w:t>6</w:t>
            </w:r>
          </w:p>
        </w:tc>
        <w:tc>
          <w:tcPr>
            <w:tcW w:w="725" w:type="pct"/>
            <w:shd w:val="clear" w:color="auto" w:fill="F2F2F2" w:themeFill="background1" w:themeFillShade="F2"/>
            <w:vAlign w:val="center"/>
          </w:tcPr>
          <w:p w14:paraId="22CCD9E0" w14:textId="77777777" w:rsidR="00D56A3B" w:rsidRPr="00CF3C9F" w:rsidRDefault="00D56A3B" w:rsidP="00C57601">
            <w:pPr>
              <w:snapToGrid w:val="0"/>
              <w:spacing w:line="240" w:lineRule="exact"/>
              <w:jc w:val="center"/>
              <w:rPr>
                <w:color w:val="000000"/>
              </w:rPr>
            </w:pPr>
            <w:r w:rsidRPr="00CF3C9F">
              <w:rPr>
                <w:color w:val="000000"/>
              </w:rPr>
              <w:t>5</w:t>
            </w:r>
          </w:p>
        </w:tc>
        <w:tc>
          <w:tcPr>
            <w:tcW w:w="846" w:type="pct"/>
            <w:shd w:val="clear" w:color="auto" w:fill="F2F2F2" w:themeFill="background1" w:themeFillShade="F2"/>
            <w:vAlign w:val="center"/>
          </w:tcPr>
          <w:p w14:paraId="27CF2BD6" w14:textId="77777777" w:rsidR="00D56A3B" w:rsidRPr="00CF3C9F" w:rsidRDefault="00D56A3B" w:rsidP="00C57601">
            <w:pPr>
              <w:snapToGrid w:val="0"/>
              <w:spacing w:line="240" w:lineRule="exact"/>
              <w:jc w:val="center"/>
              <w:rPr>
                <w:color w:val="000000"/>
              </w:rPr>
            </w:pPr>
            <w:r w:rsidRPr="00CF3C9F">
              <w:rPr>
                <w:color w:val="000000"/>
              </w:rPr>
              <w:t>3</w:t>
            </w:r>
          </w:p>
        </w:tc>
        <w:tc>
          <w:tcPr>
            <w:tcW w:w="718" w:type="pct"/>
            <w:shd w:val="clear" w:color="auto" w:fill="F2F2F2" w:themeFill="background1" w:themeFillShade="F2"/>
            <w:vAlign w:val="center"/>
          </w:tcPr>
          <w:p w14:paraId="51D172D4" w14:textId="77777777" w:rsidR="00D56A3B" w:rsidRPr="00CF3C9F" w:rsidRDefault="00D56A3B" w:rsidP="00C57601">
            <w:pPr>
              <w:snapToGrid w:val="0"/>
              <w:spacing w:line="240" w:lineRule="exact"/>
              <w:jc w:val="center"/>
              <w:rPr>
                <w:color w:val="000000"/>
              </w:rPr>
            </w:pPr>
            <w:r w:rsidRPr="00CF3C9F">
              <w:rPr>
                <w:color w:val="000000"/>
              </w:rPr>
              <w:t>1</w:t>
            </w:r>
          </w:p>
        </w:tc>
        <w:tc>
          <w:tcPr>
            <w:tcW w:w="1103" w:type="pct"/>
            <w:shd w:val="clear" w:color="auto" w:fill="F2F2F2" w:themeFill="background1" w:themeFillShade="F2"/>
            <w:vAlign w:val="center"/>
          </w:tcPr>
          <w:p w14:paraId="6B2F10CB" w14:textId="77777777" w:rsidR="00D56A3B" w:rsidRPr="00CF3C9F" w:rsidRDefault="00D56A3B" w:rsidP="00C57601">
            <w:pPr>
              <w:snapToGrid w:val="0"/>
              <w:spacing w:line="240" w:lineRule="exact"/>
              <w:jc w:val="center"/>
              <w:rPr>
                <w:color w:val="000000"/>
              </w:rPr>
            </w:pPr>
            <w:r w:rsidRPr="00CF3C9F">
              <w:rPr>
                <w:color w:val="000000"/>
              </w:rPr>
              <w:t>0</w:t>
            </w:r>
          </w:p>
        </w:tc>
      </w:tr>
    </w:tbl>
    <w:p w14:paraId="42D9083C" w14:textId="77777777" w:rsidR="00D56A3B" w:rsidRPr="00170F79" w:rsidRDefault="00D56A3B" w:rsidP="00D56A3B">
      <w:pPr>
        <w:pStyle w:val="ab"/>
        <w:spacing w:line="240" w:lineRule="auto"/>
        <w:ind w:firstLine="709"/>
        <w:rPr>
          <w:sz w:val="28"/>
          <w:szCs w:val="28"/>
        </w:rPr>
      </w:pPr>
    </w:p>
    <w:p w14:paraId="1B1DB560" w14:textId="77777777" w:rsidR="00D56A3B" w:rsidRPr="006D07AA" w:rsidRDefault="00D56A3B" w:rsidP="00D56A3B">
      <w:pPr>
        <w:pStyle w:val="ab"/>
        <w:spacing w:line="240" w:lineRule="auto"/>
        <w:ind w:firstLine="708"/>
        <w:rPr>
          <w:bCs/>
          <w:sz w:val="28"/>
          <w:szCs w:val="28"/>
        </w:rPr>
      </w:pPr>
      <w:r w:rsidRPr="006D07AA">
        <w:rPr>
          <w:bCs/>
          <w:sz w:val="28"/>
          <w:szCs w:val="28"/>
        </w:rPr>
        <w:t>Ориентация и мощность разлома (</w:t>
      </w:r>
      <w:r w:rsidRPr="006D07AA">
        <w:rPr>
          <w:bCs/>
          <w:sz w:val="28"/>
          <w:szCs w:val="28"/>
          <w:lang w:val="en-US"/>
        </w:rPr>
        <w:t>F</w:t>
      </w:r>
      <w:r w:rsidRPr="006D07AA">
        <w:rPr>
          <w:bCs/>
          <w:sz w:val="28"/>
          <w:szCs w:val="28"/>
        </w:rPr>
        <w:t>_</w:t>
      </w:r>
      <w:r w:rsidRPr="006D07AA">
        <w:rPr>
          <w:bCs/>
          <w:sz w:val="28"/>
          <w:szCs w:val="28"/>
          <w:lang w:val="en-US"/>
        </w:rPr>
        <w:t>DIP</w:t>
      </w:r>
      <w:r w:rsidRPr="006D07AA">
        <w:rPr>
          <w:bCs/>
          <w:sz w:val="28"/>
          <w:szCs w:val="28"/>
        </w:rPr>
        <w:t xml:space="preserve">, </w:t>
      </w:r>
      <w:r w:rsidRPr="006D07AA">
        <w:rPr>
          <w:bCs/>
          <w:sz w:val="28"/>
          <w:szCs w:val="28"/>
          <w:lang w:val="en-US"/>
        </w:rPr>
        <w:t>F</w:t>
      </w:r>
      <w:r w:rsidRPr="006D07AA">
        <w:rPr>
          <w:bCs/>
          <w:sz w:val="28"/>
          <w:szCs w:val="28"/>
        </w:rPr>
        <w:t>_</w:t>
      </w:r>
      <w:r w:rsidRPr="006D07AA">
        <w:rPr>
          <w:bCs/>
          <w:sz w:val="28"/>
          <w:szCs w:val="28"/>
          <w:lang w:val="en-US"/>
        </w:rPr>
        <w:t>AZI</w:t>
      </w:r>
      <w:r w:rsidRPr="006D07AA">
        <w:rPr>
          <w:bCs/>
          <w:sz w:val="28"/>
          <w:szCs w:val="28"/>
        </w:rPr>
        <w:t xml:space="preserve">, </w:t>
      </w:r>
      <w:r w:rsidRPr="006D07AA">
        <w:rPr>
          <w:bCs/>
          <w:sz w:val="28"/>
          <w:szCs w:val="28"/>
          <w:lang w:val="en-US"/>
        </w:rPr>
        <w:t>F</w:t>
      </w:r>
      <w:r w:rsidRPr="006D07AA">
        <w:rPr>
          <w:bCs/>
          <w:sz w:val="28"/>
          <w:szCs w:val="28"/>
        </w:rPr>
        <w:t>_</w:t>
      </w:r>
      <w:r w:rsidRPr="006D07AA">
        <w:rPr>
          <w:bCs/>
          <w:sz w:val="28"/>
          <w:szCs w:val="28"/>
          <w:lang w:val="en-US"/>
        </w:rPr>
        <w:t>THI</w:t>
      </w:r>
      <w:r w:rsidRPr="006D07AA">
        <w:rPr>
          <w:bCs/>
          <w:sz w:val="28"/>
          <w:szCs w:val="28"/>
        </w:rPr>
        <w:t>)</w:t>
      </w:r>
      <w:r>
        <w:rPr>
          <w:bCs/>
          <w:sz w:val="28"/>
          <w:szCs w:val="28"/>
        </w:rPr>
        <w:t xml:space="preserve"> п</w:t>
      </w:r>
      <w:r w:rsidRPr="006D07AA">
        <w:rPr>
          <w:bCs/>
          <w:sz w:val="28"/>
          <w:szCs w:val="28"/>
        </w:rPr>
        <w:t>ри наличии крупных тектонических нарушений (разломов) необходимо указывать их угол падения (</w:t>
      </w:r>
      <w:r w:rsidRPr="006D07AA">
        <w:rPr>
          <w:bCs/>
          <w:sz w:val="28"/>
          <w:szCs w:val="28"/>
          <w:lang w:val="en-US"/>
        </w:rPr>
        <w:t>F</w:t>
      </w:r>
      <w:r w:rsidRPr="006D07AA">
        <w:rPr>
          <w:bCs/>
          <w:sz w:val="28"/>
          <w:szCs w:val="28"/>
        </w:rPr>
        <w:t>_</w:t>
      </w:r>
      <w:r w:rsidRPr="006D07AA">
        <w:rPr>
          <w:bCs/>
          <w:sz w:val="28"/>
          <w:szCs w:val="28"/>
          <w:lang w:val="en-US"/>
        </w:rPr>
        <w:t>DIP</w:t>
      </w:r>
      <w:r w:rsidRPr="006D07AA">
        <w:rPr>
          <w:bCs/>
          <w:sz w:val="28"/>
          <w:szCs w:val="28"/>
        </w:rPr>
        <w:t>), азимут падения (</w:t>
      </w:r>
      <w:r w:rsidRPr="006D07AA">
        <w:rPr>
          <w:bCs/>
          <w:sz w:val="28"/>
          <w:szCs w:val="28"/>
          <w:lang w:val="en-US"/>
        </w:rPr>
        <w:t>F</w:t>
      </w:r>
      <w:r w:rsidRPr="006D07AA">
        <w:rPr>
          <w:bCs/>
          <w:sz w:val="28"/>
          <w:szCs w:val="28"/>
        </w:rPr>
        <w:t>_</w:t>
      </w:r>
      <w:r w:rsidRPr="006D07AA">
        <w:rPr>
          <w:bCs/>
          <w:sz w:val="28"/>
          <w:szCs w:val="28"/>
          <w:lang w:val="en-US"/>
        </w:rPr>
        <w:t>AZI</w:t>
      </w:r>
      <w:r w:rsidRPr="006D07AA">
        <w:rPr>
          <w:bCs/>
          <w:sz w:val="28"/>
          <w:szCs w:val="28"/>
        </w:rPr>
        <w:t>) и среднюю нормальную мощность (</w:t>
      </w:r>
      <w:r w:rsidRPr="006D07AA">
        <w:rPr>
          <w:bCs/>
          <w:sz w:val="28"/>
          <w:szCs w:val="28"/>
          <w:lang w:val="en-US"/>
        </w:rPr>
        <w:t>F</w:t>
      </w:r>
      <w:r w:rsidRPr="006D07AA">
        <w:rPr>
          <w:bCs/>
          <w:sz w:val="28"/>
          <w:szCs w:val="28"/>
        </w:rPr>
        <w:t>_</w:t>
      </w:r>
      <w:r w:rsidRPr="006D07AA">
        <w:rPr>
          <w:bCs/>
          <w:sz w:val="28"/>
          <w:szCs w:val="28"/>
          <w:lang w:val="en-US"/>
        </w:rPr>
        <w:t>THI</w:t>
      </w:r>
      <w:r w:rsidRPr="006D07AA">
        <w:rPr>
          <w:bCs/>
          <w:sz w:val="28"/>
          <w:szCs w:val="28"/>
        </w:rPr>
        <w:t>). При отсутствии таковых в соответствующих графах ставить прочерк «-» (без кавычек).</w:t>
      </w:r>
    </w:p>
    <w:p w14:paraId="5DC3D39A" w14:textId="77777777" w:rsidR="00D56A3B" w:rsidRPr="006D07AA" w:rsidRDefault="00D56A3B" w:rsidP="00D56A3B">
      <w:pPr>
        <w:pStyle w:val="ab"/>
        <w:spacing w:line="240" w:lineRule="auto"/>
        <w:ind w:firstLine="708"/>
        <w:rPr>
          <w:bCs/>
          <w:sz w:val="28"/>
          <w:szCs w:val="28"/>
        </w:rPr>
      </w:pPr>
      <w:r w:rsidRPr="006D07AA">
        <w:rPr>
          <w:bCs/>
          <w:sz w:val="28"/>
          <w:szCs w:val="28"/>
        </w:rPr>
        <w:t xml:space="preserve">Ориентация трещин </w:t>
      </w:r>
      <w:proofErr w:type="spellStart"/>
      <w:r w:rsidRPr="006D07AA">
        <w:rPr>
          <w:bCs/>
          <w:sz w:val="28"/>
          <w:szCs w:val="28"/>
          <w:lang w:val="en-US"/>
        </w:rPr>
        <w:t>i</w:t>
      </w:r>
      <w:proofErr w:type="spellEnd"/>
      <w:r w:rsidRPr="006D07AA">
        <w:rPr>
          <w:bCs/>
          <w:sz w:val="28"/>
          <w:szCs w:val="28"/>
        </w:rPr>
        <w:t>-той системы (</w:t>
      </w:r>
      <w:r w:rsidRPr="006D07AA">
        <w:rPr>
          <w:bCs/>
          <w:sz w:val="28"/>
          <w:szCs w:val="28"/>
          <w:lang w:val="en-US"/>
        </w:rPr>
        <w:t>J</w:t>
      </w:r>
      <w:r w:rsidRPr="006D07AA">
        <w:rPr>
          <w:bCs/>
          <w:sz w:val="28"/>
          <w:szCs w:val="28"/>
        </w:rPr>
        <w:t>_</w:t>
      </w:r>
      <w:r w:rsidRPr="006D07AA">
        <w:rPr>
          <w:bCs/>
          <w:sz w:val="28"/>
          <w:szCs w:val="28"/>
          <w:lang w:val="en-US"/>
        </w:rPr>
        <w:t>DIP</w:t>
      </w:r>
      <w:r w:rsidRPr="006D07AA">
        <w:rPr>
          <w:bCs/>
          <w:sz w:val="28"/>
          <w:szCs w:val="28"/>
        </w:rPr>
        <w:t>_</w:t>
      </w:r>
      <w:proofErr w:type="spellStart"/>
      <w:proofErr w:type="gramStart"/>
      <w:r w:rsidRPr="006D07AA">
        <w:rPr>
          <w:bCs/>
          <w:sz w:val="28"/>
          <w:szCs w:val="28"/>
          <w:lang w:val="en-US"/>
        </w:rPr>
        <w:t>i</w:t>
      </w:r>
      <w:proofErr w:type="spellEnd"/>
      <w:r w:rsidRPr="006D07AA">
        <w:rPr>
          <w:bCs/>
          <w:sz w:val="28"/>
          <w:szCs w:val="28"/>
        </w:rPr>
        <w:t xml:space="preserve"> ,</w:t>
      </w:r>
      <w:proofErr w:type="gramEnd"/>
      <w:r w:rsidRPr="006D07AA">
        <w:rPr>
          <w:bCs/>
          <w:sz w:val="28"/>
          <w:szCs w:val="28"/>
        </w:rPr>
        <w:t xml:space="preserve"> </w:t>
      </w:r>
      <w:r w:rsidRPr="006D07AA">
        <w:rPr>
          <w:bCs/>
          <w:sz w:val="28"/>
          <w:szCs w:val="28"/>
          <w:lang w:val="en-US"/>
        </w:rPr>
        <w:t>J</w:t>
      </w:r>
      <w:r w:rsidRPr="006D07AA">
        <w:rPr>
          <w:bCs/>
          <w:sz w:val="28"/>
          <w:szCs w:val="28"/>
        </w:rPr>
        <w:t>_</w:t>
      </w:r>
      <w:r w:rsidRPr="006D07AA">
        <w:rPr>
          <w:bCs/>
          <w:sz w:val="28"/>
          <w:szCs w:val="28"/>
          <w:lang w:val="en-US"/>
        </w:rPr>
        <w:t>AZI</w:t>
      </w:r>
      <w:r w:rsidRPr="006D07AA">
        <w:rPr>
          <w:bCs/>
          <w:sz w:val="28"/>
          <w:szCs w:val="28"/>
        </w:rPr>
        <w:t>_</w:t>
      </w:r>
      <w:proofErr w:type="spellStart"/>
      <w:r w:rsidRPr="006D07AA">
        <w:rPr>
          <w:bCs/>
          <w:sz w:val="28"/>
          <w:szCs w:val="28"/>
          <w:lang w:val="en-US"/>
        </w:rPr>
        <w:t>i</w:t>
      </w:r>
      <w:proofErr w:type="spellEnd"/>
      <w:r w:rsidRPr="006D07AA">
        <w:rPr>
          <w:bCs/>
          <w:sz w:val="28"/>
          <w:szCs w:val="28"/>
        </w:rPr>
        <w:t>)</w:t>
      </w:r>
      <w:r>
        <w:rPr>
          <w:bCs/>
          <w:sz w:val="28"/>
          <w:szCs w:val="28"/>
        </w:rPr>
        <w:t xml:space="preserve"> н</w:t>
      </w:r>
      <w:r w:rsidRPr="006D07AA">
        <w:rPr>
          <w:bCs/>
          <w:sz w:val="28"/>
          <w:szCs w:val="28"/>
        </w:rPr>
        <w:t>еобходимо указывать угол падения (</w:t>
      </w:r>
      <w:r w:rsidRPr="006D07AA">
        <w:rPr>
          <w:bCs/>
          <w:sz w:val="28"/>
          <w:szCs w:val="28"/>
          <w:lang w:val="en-US"/>
        </w:rPr>
        <w:t>J</w:t>
      </w:r>
      <w:r w:rsidRPr="006D07AA">
        <w:rPr>
          <w:bCs/>
          <w:sz w:val="28"/>
          <w:szCs w:val="28"/>
        </w:rPr>
        <w:t>_</w:t>
      </w:r>
      <w:r w:rsidRPr="006D07AA">
        <w:rPr>
          <w:bCs/>
          <w:sz w:val="28"/>
          <w:szCs w:val="28"/>
          <w:lang w:val="en-US"/>
        </w:rPr>
        <w:t>DIP</w:t>
      </w:r>
      <w:r w:rsidRPr="006D07AA">
        <w:rPr>
          <w:bCs/>
          <w:sz w:val="28"/>
          <w:szCs w:val="28"/>
        </w:rPr>
        <w:t>_</w:t>
      </w:r>
      <w:proofErr w:type="spellStart"/>
      <w:r w:rsidRPr="006D07AA">
        <w:rPr>
          <w:bCs/>
          <w:sz w:val="28"/>
          <w:szCs w:val="28"/>
          <w:lang w:val="en-US"/>
        </w:rPr>
        <w:t>i</w:t>
      </w:r>
      <w:proofErr w:type="spellEnd"/>
      <w:r w:rsidRPr="006D07AA">
        <w:rPr>
          <w:bCs/>
          <w:sz w:val="28"/>
          <w:szCs w:val="28"/>
        </w:rPr>
        <w:t>) и азимут падения (</w:t>
      </w:r>
      <w:r w:rsidRPr="006D07AA">
        <w:rPr>
          <w:bCs/>
          <w:sz w:val="28"/>
          <w:szCs w:val="28"/>
          <w:lang w:val="en-US"/>
        </w:rPr>
        <w:t>J</w:t>
      </w:r>
      <w:r w:rsidRPr="006D07AA">
        <w:rPr>
          <w:bCs/>
          <w:sz w:val="28"/>
          <w:szCs w:val="28"/>
        </w:rPr>
        <w:t>_</w:t>
      </w:r>
      <w:r w:rsidRPr="006D07AA">
        <w:rPr>
          <w:bCs/>
          <w:sz w:val="28"/>
          <w:szCs w:val="28"/>
          <w:lang w:val="en-US"/>
        </w:rPr>
        <w:t>AZI</w:t>
      </w:r>
      <w:r w:rsidRPr="006D07AA">
        <w:rPr>
          <w:bCs/>
          <w:sz w:val="28"/>
          <w:szCs w:val="28"/>
        </w:rPr>
        <w:t>_</w:t>
      </w:r>
      <w:proofErr w:type="spellStart"/>
      <w:r w:rsidRPr="006D07AA">
        <w:rPr>
          <w:bCs/>
          <w:sz w:val="28"/>
          <w:szCs w:val="28"/>
          <w:lang w:val="en-US"/>
        </w:rPr>
        <w:t>i</w:t>
      </w:r>
      <w:proofErr w:type="spellEnd"/>
      <w:r w:rsidRPr="006D07AA">
        <w:rPr>
          <w:bCs/>
          <w:sz w:val="28"/>
          <w:szCs w:val="28"/>
        </w:rPr>
        <w:t xml:space="preserve">) трещин каждой системы. Например, в случае двух систем трещин на участке обследования необходимо заполнить 4 графы, соответственно: </w:t>
      </w:r>
      <w:r w:rsidRPr="006D07AA">
        <w:rPr>
          <w:bCs/>
          <w:sz w:val="28"/>
          <w:szCs w:val="28"/>
          <w:lang w:val="en-US"/>
        </w:rPr>
        <w:t>J</w:t>
      </w:r>
      <w:r w:rsidRPr="006D07AA">
        <w:rPr>
          <w:bCs/>
          <w:sz w:val="28"/>
          <w:szCs w:val="28"/>
        </w:rPr>
        <w:t>_</w:t>
      </w:r>
      <w:r w:rsidRPr="006D07AA">
        <w:rPr>
          <w:bCs/>
          <w:sz w:val="28"/>
          <w:szCs w:val="28"/>
          <w:lang w:val="en-US"/>
        </w:rPr>
        <w:t>DIP</w:t>
      </w:r>
      <w:r w:rsidRPr="006D07AA">
        <w:rPr>
          <w:bCs/>
          <w:sz w:val="28"/>
          <w:szCs w:val="28"/>
        </w:rPr>
        <w:t xml:space="preserve">_1, </w:t>
      </w:r>
      <w:r w:rsidRPr="006D07AA">
        <w:rPr>
          <w:bCs/>
          <w:sz w:val="28"/>
          <w:szCs w:val="28"/>
          <w:lang w:val="en-US"/>
        </w:rPr>
        <w:t>J</w:t>
      </w:r>
      <w:r w:rsidRPr="006D07AA">
        <w:rPr>
          <w:bCs/>
          <w:sz w:val="28"/>
          <w:szCs w:val="28"/>
        </w:rPr>
        <w:t>_</w:t>
      </w:r>
      <w:r w:rsidRPr="006D07AA">
        <w:rPr>
          <w:bCs/>
          <w:sz w:val="28"/>
          <w:szCs w:val="28"/>
          <w:lang w:val="en-US"/>
        </w:rPr>
        <w:t>AZI</w:t>
      </w:r>
      <w:r w:rsidRPr="006D07AA">
        <w:rPr>
          <w:bCs/>
          <w:sz w:val="28"/>
          <w:szCs w:val="28"/>
        </w:rPr>
        <w:t xml:space="preserve">_1, </w:t>
      </w:r>
      <w:r w:rsidRPr="006D07AA">
        <w:rPr>
          <w:bCs/>
          <w:sz w:val="28"/>
          <w:szCs w:val="28"/>
          <w:lang w:val="en-US"/>
        </w:rPr>
        <w:t>J</w:t>
      </w:r>
      <w:r w:rsidRPr="006D07AA">
        <w:rPr>
          <w:bCs/>
          <w:sz w:val="28"/>
          <w:szCs w:val="28"/>
        </w:rPr>
        <w:t>_</w:t>
      </w:r>
      <w:r w:rsidRPr="006D07AA">
        <w:rPr>
          <w:bCs/>
          <w:sz w:val="28"/>
          <w:szCs w:val="28"/>
          <w:lang w:val="en-US"/>
        </w:rPr>
        <w:t>DIP</w:t>
      </w:r>
      <w:r w:rsidRPr="006D07AA">
        <w:rPr>
          <w:bCs/>
          <w:sz w:val="28"/>
          <w:szCs w:val="28"/>
        </w:rPr>
        <w:t xml:space="preserve">_2, </w:t>
      </w:r>
      <w:r w:rsidRPr="006D07AA">
        <w:rPr>
          <w:bCs/>
          <w:sz w:val="28"/>
          <w:szCs w:val="28"/>
          <w:lang w:val="en-US"/>
        </w:rPr>
        <w:t>J</w:t>
      </w:r>
      <w:r w:rsidRPr="006D07AA">
        <w:rPr>
          <w:bCs/>
          <w:sz w:val="28"/>
          <w:szCs w:val="28"/>
        </w:rPr>
        <w:t>_</w:t>
      </w:r>
      <w:r w:rsidRPr="006D07AA">
        <w:rPr>
          <w:bCs/>
          <w:sz w:val="28"/>
          <w:szCs w:val="28"/>
          <w:lang w:val="en-US"/>
        </w:rPr>
        <w:t>AZI</w:t>
      </w:r>
      <w:r w:rsidRPr="006D07AA">
        <w:rPr>
          <w:bCs/>
          <w:sz w:val="28"/>
          <w:szCs w:val="28"/>
        </w:rPr>
        <w:t>_2, в остальных поставить прочерк «-» (без кавычек).</w:t>
      </w:r>
    </w:p>
    <w:p w14:paraId="3C99AFD5" w14:textId="57EE80F2" w:rsidR="00D56A3B" w:rsidRDefault="00D56A3B" w:rsidP="00D56A3B">
      <w:pPr>
        <w:pStyle w:val="ab"/>
        <w:spacing w:line="240" w:lineRule="auto"/>
        <w:ind w:firstLine="709"/>
        <w:rPr>
          <w:sz w:val="28"/>
          <w:szCs w:val="28"/>
        </w:rPr>
      </w:pPr>
      <w:r>
        <w:rPr>
          <w:sz w:val="28"/>
          <w:szCs w:val="28"/>
        </w:rPr>
        <w:t xml:space="preserve">В программе </w:t>
      </w:r>
      <w:r>
        <w:rPr>
          <w:sz w:val="28"/>
          <w:szCs w:val="28"/>
          <w:lang w:val="en-US"/>
        </w:rPr>
        <w:t>Excel</w:t>
      </w:r>
      <w:r w:rsidRPr="00726147">
        <w:rPr>
          <w:sz w:val="28"/>
          <w:szCs w:val="28"/>
        </w:rPr>
        <w:t xml:space="preserve"> </w:t>
      </w:r>
      <w:r>
        <w:rPr>
          <w:sz w:val="28"/>
          <w:szCs w:val="28"/>
        </w:rPr>
        <w:t>создана специализированная ф</w:t>
      </w:r>
      <w:r w:rsidRPr="00170F79">
        <w:rPr>
          <w:sz w:val="28"/>
          <w:szCs w:val="28"/>
        </w:rPr>
        <w:t xml:space="preserve">орма </w:t>
      </w:r>
      <w:r>
        <w:rPr>
          <w:sz w:val="28"/>
          <w:szCs w:val="28"/>
        </w:rPr>
        <w:t xml:space="preserve">для вычисления рейтинговых классификаций массива горных пород. На рисунке </w:t>
      </w:r>
      <w:r w:rsidR="00BA503B">
        <w:rPr>
          <w:sz w:val="28"/>
          <w:szCs w:val="28"/>
        </w:rPr>
        <w:t>3</w:t>
      </w:r>
      <w:r>
        <w:rPr>
          <w:sz w:val="28"/>
          <w:szCs w:val="28"/>
        </w:rPr>
        <w:t>.6.</w:t>
      </w:r>
    </w:p>
    <w:p w14:paraId="6EFB6601" w14:textId="77777777" w:rsidR="00D56A3B" w:rsidRDefault="00D56A3B" w:rsidP="00D56A3B">
      <w:pPr>
        <w:pStyle w:val="ab"/>
        <w:spacing w:line="240" w:lineRule="auto"/>
        <w:ind w:firstLine="0"/>
        <w:rPr>
          <w:sz w:val="28"/>
          <w:szCs w:val="28"/>
        </w:rPr>
      </w:pPr>
    </w:p>
    <w:p w14:paraId="3D851638" w14:textId="77777777" w:rsidR="00D56A3B" w:rsidRPr="00170F79" w:rsidRDefault="00D56A3B" w:rsidP="00D56A3B">
      <w:pPr>
        <w:pStyle w:val="ab"/>
        <w:spacing w:line="240" w:lineRule="auto"/>
        <w:ind w:firstLine="0"/>
        <w:jc w:val="center"/>
        <w:rPr>
          <w:sz w:val="28"/>
          <w:szCs w:val="28"/>
        </w:rPr>
      </w:pPr>
      <w:r w:rsidRPr="008E4E51">
        <w:rPr>
          <w:noProof/>
        </w:rPr>
        <w:lastRenderedPageBreak/>
        <w:drawing>
          <wp:inline distT="0" distB="0" distL="0" distR="0" wp14:anchorId="27D8AD67" wp14:editId="3E810F01">
            <wp:extent cx="5939790" cy="5634355"/>
            <wp:effectExtent l="0" t="0" r="3810"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9790" cy="5634355"/>
                    </a:xfrm>
                    <a:prstGeom prst="rect">
                      <a:avLst/>
                    </a:prstGeom>
                    <a:noFill/>
                    <a:ln>
                      <a:noFill/>
                    </a:ln>
                  </pic:spPr>
                </pic:pic>
              </a:graphicData>
            </a:graphic>
          </wp:inline>
        </w:drawing>
      </w:r>
    </w:p>
    <w:p w14:paraId="35B244E0" w14:textId="65625A2A" w:rsidR="00D56A3B" w:rsidRPr="00251918" w:rsidRDefault="00D56A3B" w:rsidP="00D56A3B">
      <w:pPr>
        <w:jc w:val="center"/>
        <w:rPr>
          <w:sz w:val="28"/>
          <w:szCs w:val="28"/>
        </w:rPr>
      </w:pPr>
      <w:r>
        <w:rPr>
          <w:sz w:val="28"/>
          <w:szCs w:val="28"/>
        </w:rPr>
        <w:t xml:space="preserve">Рисунок </w:t>
      </w:r>
      <w:r w:rsidR="00BA503B">
        <w:rPr>
          <w:sz w:val="28"/>
          <w:szCs w:val="28"/>
        </w:rPr>
        <w:t>3</w:t>
      </w:r>
      <w:r>
        <w:rPr>
          <w:sz w:val="28"/>
          <w:szCs w:val="28"/>
        </w:rPr>
        <w:t xml:space="preserve">.6 – Форма </w:t>
      </w:r>
      <w:r w:rsidRPr="008E4E51">
        <w:rPr>
          <w:sz w:val="28"/>
          <w:szCs w:val="28"/>
        </w:rPr>
        <w:t>для вычисления рейтинг</w:t>
      </w:r>
      <w:r>
        <w:rPr>
          <w:sz w:val="28"/>
          <w:szCs w:val="28"/>
        </w:rPr>
        <w:t>а</w:t>
      </w:r>
      <w:r w:rsidRPr="00251918">
        <w:rPr>
          <w:sz w:val="28"/>
          <w:szCs w:val="28"/>
        </w:rPr>
        <w:t xml:space="preserve"> </w:t>
      </w:r>
      <w:r>
        <w:rPr>
          <w:sz w:val="28"/>
          <w:szCs w:val="28"/>
        </w:rPr>
        <w:t xml:space="preserve">в программе </w:t>
      </w:r>
      <w:r>
        <w:rPr>
          <w:sz w:val="28"/>
          <w:szCs w:val="28"/>
          <w:lang w:val="en-US"/>
        </w:rPr>
        <w:t>Excel</w:t>
      </w:r>
    </w:p>
    <w:p w14:paraId="130919BF" w14:textId="77777777" w:rsidR="00D56A3B" w:rsidRPr="0029583D" w:rsidRDefault="00D56A3B" w:rsidP="00D56A3B">
      <w:pPr>
        <w:jc w:val="center"/>
        <w:rPr>
          <w:sz w:val="28"/>
          <w:szCs w:val="28"/>
        </w:rPr>
      </w:pPr>
    </w:p>
    <w:p w14:paraId="5F2D7C17" w14:textId="77777777" w:rsidR="00D56A3B" w:rsidRPr="00D47340" w:rsidRDefault="00D56A3B" w:rsidP="00D56A3B">
      <w:pPr>
        <w:ind w:firstLine="567"/>
        <w:jc w:val="both"/>
        <w:rPr>
          <w:sz w:val="28"/>
          <w:szCs w:val="28"/>
        </w:rPr>
      </w:pPr>
    </w:p>
    <w:p w14:paraId="6EFE7809" w14:textId="77777777" w:rsidR="00D56A3B" w:rsidRPr="00EB10B5" w:rsidRDefault="00D56A3B" w:rsidP="00D56A3B">
      <w:pPr>
        <w:jc w:val="both"/>
        <w:rPr>
          <w:sz w:val="28"/>
          <w:szCs w:val="28"/>
        </w:rPr>
      </w:pPr>
    </w:p>
    <w:p w14:paraId="334FF0E0" w14:textId="77777777" w:rsidR="00D56A3B" w:rsidRPr="00EB10B5" w:rsidRDefault="00D56A3B" w:rsidP="00D56A3B">
      <w:pPr>
        <w:jc w:val="both"/>
        <w:rPr>
          <w:sz w:val="28"/>
          <w:szCs w:val="28"/>
        </w:rPr>
      </w:pPr>
      <w:r w:rsidRPr="00EB10B5">
        <w:rPr>
          <w:sz w:val="28"/>
          <w:szCs w:val="28"/>
        </w:rPr>
        <w:br w:type="page"/>
      </w:r>
    </w:p>
    <w:p w14:paraId="174CD4F3" w14:textId="1A56D451" w:rsidR="00675A25" w:rsidRDefault="006D7FC0" w:rsidP="001F14BE">
      <w:pPr>
        <w:pStyle w:val="a7"/>
        <w:spacing w:after="0" w:line="240" w:lineRule="auto"/>
        <w:ind w:left="709"/>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3.2 </w:t>
      </w:r>
      <w:r w:rsidR="00675A25">
        <w:rPr>
          <w:rFonts w:ascii="Times New Roman" w:hAnsi="Times New Roman" w:cs="Times New Roman"/>
          <w:b/>
          <w:sz w:val="28"/>
          <w:szCs w:val="28"/>
        </w:rPr>
        <w:t>Определение физико-механических свойств массива горных пород</w:t>
      </w:r>
    </w:p>
    <w:p w14:paraId="79923B3A" w14:textId="77777777" w:rsidR="00675A25" w:rsidRDefault="00675A25" w:rsidP="001F14BE">
      <w:pPr>
        <w:pStyle w:val="a7"/>
        <w:spacing w:after="0" w:line="240" w:lineRule="auto"/>
        <w:ind w:left="709"/>
        <w:jc w:val="both"/>
        <w:rPr>
          <w:rFonts w:ascii="Times New Roman" w:hAnsi="Times New Roman" w:cs="Times New Roman"/>
          <w:bCs/>
          <w:sz w:val="28"/>
          <w:szCs w:val="28"/>
        </w:rPr>
      </w:pPr>
    </w:p>
    <w:p w14:paraId="79F70ED0" w14:textId="77777777" w:rsidR="00675A25" w:rsidRPr="007479D7" w:rsidRDefault="00675A25" w:rsidP="00675A25">
      <w:pPr>
        <w:pStyle w:val="a7"/>
        <w:spacing w:after="0" w:line="240" w:lineRule="auto"/>
        <w:ind w:left="0" w:firstLine="709"/>
        <w:jc w:val="both"/>
        <w:rPr>
          <w:rFonts w:ascii="Times New Roman" w:hAnsi="Times New Roman" w:cs="Times New Roman"/>
          <w:bCs/>
          <w:sz w:val="28"/>
          <w:szCs w:val="28"/>
        </w:rPr>
      </w:pPr>
      <w:r w:rsidRPr="007479D7">
        <w:rPr>
          <w:rFonts w:ascii="Times New Roman" w:hAnsi="Times New Roman" w:cs="Times New Roman"/>
          <w:bCs/>
          <w:sz w:val="28"/>
          <w:szCs w:val="28"/>
        </w:rPr>
        <w:t xml:space="preserve">Лабораторные исследования образцов пород были проведены в лаборатории физико-механических свойств и разрушения горных пород Научного центра </w:t>
      </w:r>
      <w:proofErr w:type="spellStart"/>
      <w:r w:rsidRPr="007479D7">
        <w:rPr>
          <w:rFonts w:ascii="Times New Roman" w:hAnsi="Times New Roman" w:cs="Times New Roman"/>
          <w:bCs/>
          <w:sz w:val="28"/>
          <w:szCs w:val="28"/>
        </w:rPr>
        <w:t>геомеханики</w:t>
      </w:r>
      <w:proofErr w:type="spellEnd"/>
      <w:r w:rsidRPr="007479D7">
        <w:rPr>
          <w:rFonts w:ascii="Times New Roman" w:hAnsi="Times New Roman" w:cs="Times New Roman"/>
          <w:bCs/>
          <w:sz w:val="28"/>
          <w:szCs w:val="28"/>
        </w:rPr>
        <w:t xml:space="preserve"> и проблем горного производства.</w:t>
      </w:r>
    </w:p>
    <w:p w14:paraId="16002D63" w14:textId="77777777" w:rsidR="00675A25" w:rsidRDefault="00675A25" w:rsidP="00675A25">
      <w:pPr>
        <w:ind w:firstLine="709"/>
        <w:jc w:val="both"/>
        <w:rPr>
          <w:bCs/>
          <w:sz w:val="28"/>
          <w:szCs w:val="28"/>
        </w:rPr>
      </w:pPr>
      <w:r>
        <w:rPr>
          <w:bCs/>
          <w:sz w:val="28"/>
          <w:szCs w:val="28"/>
        </w:rPr>
        <w:t>О</w:t>
      </w:r>
      <w:r w:rsidRPr="007479D7">
        <w:rPr>
          <w:bCs/>
          <w:sz w:val="28"/>
          <w:szCs w:val="28"/>
        </w:rPr>
        <w:t>пределен</w:t>
      </w:r>
      <w:r>
        <w:rPr>
          <w:bCs/>
          <w:sz w:val="28"/>
          <w:szCs w:val="28"/>
        </w:rPr>
        <w:t>ы</w:t>
      </w:r>
      <w:r w:rsidRPr="007479D7">
        <w:rPr>
          <w:bCs/>
          <w:sz w:val="28"/>
          <w:szCs w:val="28"/>
        </w:rPr>
        <w:t xml:space="preserve"> следующи</w:t>
      </w:r>
      <w:r>
        <w:rPr>
          <w:bCs/>
          <w:sz w:val="28"/>
          <w:szCs w:val="28"/>
        </w:rPr>
        <w:t>е</w:t>
      </w:r>
      <w:r w:rsidRPr="007479D7">
        <w:rPr>
          <w:bCs/>
          <w:sz w:val="28"/>
          <w:szCs w:val="28"/>
        </w:rPr>
        <w:t xml:space="preserve"> физико-механически</w:t>
      </w:r>
      <w:r>
        <w:rPr>
          <w:bCs/>
          <w:sz w:val="28"/>
          <w:szCs w:val="28"/>
        </w:rPr>
        <w:t>е</w:t>
      </w:r>
      <w:r w:rsidRPr="007479D7">
        <w:rPr>
          <w:bCs/>
          <w:sz w:val="28"/>
          <w:szCs w:val="28"/>
        </w:rPr>
        <w:t xml:space="preserve"> показател</w:t>
      </w:r>
      <w:r>
        <w:rPr>
          <w:bCs/>
          <w:sz w:val="28"/>
          <w:szCs w:val="28"/>
        </w:rPr>
        <w:t>и</w:t>
      </w:r>
      <w:r w:rsidRPr="007479D7">
        <w:rPr>
          <w:bCs/>
          <w:sz w:val="28"/>
          <w:szCs w:val="28"/>
        </w:rPr>
        <w:t>:</w:t>
      </w:r>
    </w:p>
    <w:p w14:paraId="1FD9F121" w14:textId="77777777" w:rsidR="00675A25" w:rsidRPr="007479D7" w:rsidRDefault="00675A25" w:rsidP="00675A25">
      <w:pPr>
        <w:ind w:firstLine="709"/>
        <w:jc w:val="both"/>
        <w:rPr>
          <w:bCs/>
          <w:sz w:val="28"/>
          <w:szCs w:val="28"/>
        </w:rPr>
      </w:pPr>
      <w:r w:rsidRPr="007479D7">
        <w:rPr>
          <w:bCs/>
          <w:sz w:val="28"/>
          <w:szCs w:val="28"/>
        </w:rPr>
        <w:t xml:space="preserve">- предел прочности при одноосном сжатии (UCS); </w:t>
      </w:r>
    </w:p>
    <w:p w14:paraId="07044161" w14:textId="77777777" w:rsidR="00675A25" w:rsidRPr="007479D7" w:rsidRDefault="00675A25" w:rsidP="00675A25">
      <w:pPr>
        <w:ind w:firstLine="709"/>
        <w:jc w:val="both"/>
        <w:rPr>
          <w:bCs/>
          <w:sz w:val="28"/>
          <w:szCs w:val="28"/>
        </w:rPr>
      </w:pPr>
      <w:r w:rsidRPr="007479D7">
        <w:rPr>
          <w:bCs/>
          <w:sz w:val="28"/>
          <w:szCs w:val="28"/>
        </w:rPr>
        <w:t xml:space="preserve">- модуль Юнга и коэффициент Пуассона (UCS+YP); </w:t>
      </w:r>
    </w:p>
    <w:p w14:paraId="494CD72B" w14:textId="77777777" w:rsidR="00675A25" w:rsidRPr="007479D7" w:rsidRDefault="00675A25" w:rsidP="00675A25">
      <w:pPr>
        <w:ind w:firstLine="709"/>
        <w:jc w:val="both"/>
        <w:rPr>
          <w:bCs/>
          <w:sz w:val="28"/>
          <w:szCs w:val="28"/>
        </w:rPr>
      </w:pPr>
      <w:r w:rsidRPr="007479D7">
        <w:rPr>
          <w:bCs/>
          <w:sz w:val="28"/>
          <w:szCs w:val="28"/>
        </w:rPr>
        <w:t xml:space="preserve">- предел прочности пород при одноосном растяжении (UTS-бразильский метод); </w:t>
      </w:r>
    </w:p>
    <w:p w14:paraId="23E7578D" w14:textId="77777777" w:rsidR="00675A25" w:rsidRPr="007479D7" w:rsidRDefault="00675A25" w:rsidP="00675A25">
      <w:pPr>
        <w:ind w:firstLine="709"/>
        <w:jc w:val="both"/>
        <w:rPr>
          <w:bCs/>
          <w:sz w:val="28"/>
          <w:szCs w:val="28"/>
        </w:rPr>
      </w:pPr>
      <w:r w:rsidRPr="007479D7">
        <w:rPr>
          <w:bCs/>
          <w:sz w:val="28"/>
          <w:szCs w:val="28"/>
        </w:rPr>
        <w:t xml:space="preserve">- предел прочности при трехосном сжатии (TXT) с построением паспорта прочности и расчетом сцепления и угла внутреннего трения; </w:t>
      </w:r>
    </w:p>
    <w:p w14:paraId="7D168845" w14:textId="77777777" w:rsidR="00675A25" w:rsidRPr="007479D7" w:rsidRDefault="00675A25" w:rsidP="00675A25">
      <w:pPr>
        <w:ind w:firstLine="709"/>
        <w:jc w:val="both"/>
        <w:rPr>
          <w:bCs/>
          <w:sz w:val="28"/>
          <w:szCs w:val="28"/>
        </w:rPr>
      </w:pPr>
      <w:r w:rsidRPr="007479D7">
        <w:rPr>
          <w:bCs/>
          <w:sz w:val="28"/>
          <w:szCs w:val="28"/>
        </w:rPr>
        <w:t>- предел прочности при прямом сдвиге по естественной трещине (SOJ –</w:t>
      </w:r>
      <w:proofErr w:type="spellStart"/>
      <w:r w:rsidRPr="007479D7">
        <w:rPr>
          <w:bCs/>
          <w:sz w:val="28"/>
          <w:szCs w:val="28"/>
        </w:rPr>
        <w:t>трехстадийный</w:t>
      </w:r>
      <w:proofErr w:type="spellEnd"/>
      <w:r w:rsidRPr="007479D7">
        <w:rPr>
          <w:bCs/>
          <w:sz w:val="28"/>
          <w:szCs w:val="28"/>
        </w:rPr>
        <w:t xml:space="preserve"> сдвиг) с построением паспорта прочности и расчетом сцепления и угла внутреннего трения.</w:t>
      </w:r>
    </w:p>
    <w:p w14:paraId="6476CD47" w14:textId="77777777" w:rsidR="00675A25" w:rsidRPr="007479D7" w:rsidRDefault="00675A25" w:rsidP="00675A25">
      <w:pPr>
        <w:ind w:firstLine="709"/>
        <w:jc w:val="both"/>
        <w:rPr>
          <w:bCs/>
          <w:sz w:val="28"/>
          <w:szCs w:val="28"/>
        </w:rPr>
      </w:pPr>
      <w:r w:rsidRPr="007479D7">
        <w:rPr>
          <w:bCs/>
          <w:sz w:val="28"/>
          <w:szCs w:val="28"/>
        </w:rPr>
        <w:t>Результаты механических испытаний дополнены экспериментальными кривыми деформирования образцов в условиях одноосного сжатия, паспортами прочности горных пород.</w:t>
      </w:r>
    </w:p>
    <w:p w14:paraId="3CAE13B4" w14:textId="77777777" w:rsidR="00675A25" w:rsidRDefault="00675A25" w:rsidP="00675A25">
      <w:pPr>
        <w:ind w:firstLine="709"/>
        <w:jc w:val="both"/>
        <w:rPr>
          <w:bCs/>
          <w:sz w:val="28"/>
          <w:szCs w:val="28"/>
        </w:rPr>
      </w:pPr>
      <w:r w:rsidRPr="007479D7">
        <w:rPr>
          <w:bCs/>
          <w:sz w:val="28"/>
          <w:szCs w:val="28"/>
        </w:rPr>
        <w:t xml:space="preserve">При проведении лабораторных испытаний руководствовались следующими методиками: Американской международной организации по испытаниям и материалам ASTM (American Society </w:t>
      </w:r>
      <w:proofErr w:type="spellStart"/>
      <w:r w:rsidRPr="007479D7">
        <w:rPr>
          <w:bCs/>
          <w:sz w:val="28"/>
          <w:szCs w:val="28"/>
        </w:rPr>
        <w:t>for</w:t>
      </w:r>
      <w:proofErr w:type="spellEnd"/>
      <w:r w:rsidRPr="007479D7">
        <w:rPr>
          <w:bCs/>
          <w:sz w:val="28"/>
          <w:szCs w:val="28"/>
        </w:rPr>
        <w:t xml:space="preserve"> </w:t>
      </w:r>
      <w:proofErr w:type="spellStart"/>
      <w:r w:rsidRPr="007479D7">
        <w:rPr>
          <w:bCs/>
          <w:sz w:val="28"/>
          <w:szCs w:val="28"/>
        </w:rPr>
        <w:t>Testing</w:t>
      </w:r>
      <w:proofErr w:type="spellEnd"/>
      <w:r w:rsidRPr="007479D7">
        <w:rPr>
          <w:bCs/>
          <w:sz w:val="28"/>
          <w:szCs w:val="28"/>
        </w:rPr>
        <w:t xml:space="preserve"> </w:t>
      </w:r>
      <w:proofErr w:type="spellStart"/>
      <w:r w:rsidRPr="007479D7">
        <w:rPr>
          <w:bCs/>
          <w:sz w:val="28"/>
          <w:szCs w:val="28"/>
        </w:rPr>
        <w:t>and</w:t>
      </w:r>
      <w:proofErr w:type="spellEnd"/>
      <w:r w:rsidRPr="007479D7">
        <w:rPr>
          <w:bCs/>
          <w:sz w:val="28"/>
          <w:szCs w:val="28"/>
        </w:rPr>
        <w:t xml:space="preserve"> </w:t>
      </w:r>
      <w:proofErr w:type="spellStart"/>
      <w:r w:rsidRPr="007479D7">
        <w:rPr>
          <w:bCs/>
          <w:sz w:val="28"/>
          <w:szCs w:val="28"/>
        </w:rPr>
        <w:t>Materials</w:t>
      </w:r>
      <w:proofErr w:type="spellEnd"/>
      <w:r w:rsidRPr="007479D7">
        <w:rPr>
          <w:bCs/>
          <w:sz w:val="28"/>
          <w:szCs w:val="28"/>
        </w:rPr>
        <w:t>); Международного общества по механике горных пород ISRM (</w:t>
      </w:r>
      <w:proofErr w:type="spellStart"/>
      <w:r w:rsidRPr="007479D7">
        <w:rPr>
          <w:bCs/>
          <w:sz w:val="28"/>
          <w:szCs w:val="28"/>
        </w:rPr>
        <w:t>Internatoonal</w:t>
      </w:r>
      <w:proofErr w:type="spellEnd"/>
      <w:r w:rsidRPr="007479D7">
        <w:rPr>
          <w:bCs/>
          <w:sz w:val="28"/>
          <w:szCs w:val="28"/>
        </w:rPr>
        <w:t xml:space="preserve"> Society </w:t>
      </w:r>
      <w:proofErr w:type="spellStart"/>
      <w:r w:rsidRPr="007479D7">
        <w:rPr>
          <w:bCs/>
          <w:sz w:val="28"/>
          <w:szCs w:val="28"/>
        </w:rPr>
        <w:t>for</w:t>
      </w:r>
      <w:proofErr w:type="spellEnd"/>
      <w:r w:rsidRPr="007479D7">
        <w:rPr>
          <w:bCs/>
          <w:sz w:val="28"/>
          <w:szCs w:val="28"/>
        </w:rPr>
        <w:t xml:space="preserve"> Rock </w:t>
      </w:r>
      <w:proofErr w:type="spellStart"/>
      <w:r w:rsidRPr="007479D7">
        <w:rPr>
          <w:bCs/>
          <w:sz w:val="28"/>
          <w:szCs w:val="28"/>
        </w:rPr>
        <w:t>Mechanics</w:t>
      </w:r>
      <w:proofErr w:type="spellEnd"/>
      <w:r w:rsidRPr="007479D7">
        <w:rPr>
          <w:bCs/>
          <w:sz w:val="28"/>
          <w:szCs w:val="28"/>
        </w:rPr>
        <w:t>).</w:t>
      </w:r>
    </w:p>
    <w:p w14:paraId="7D36C457" w14:textId="77777777" w:rsidR="00675A25" w:rsidRDefault="00675A25" w:rsidP="00675A25">
      <w:pPr>
        <w:ind w:firstLine="709"/>
        <w:jc w:val="both"/>
        <w:rPr>
          <w:bCs/>
          <w:sz w:val="28"/>
          <w:szCs w:val="28"/>
        </w:rPr>
      </w:pPr>
    </w:p>
    <w:p w14:paraId="391749A6" w14:textId="561A1AF5" w:rsidR="00675A25" w:rsidRDefault="006D7FC0" w:rsidP="00675A25">
      <w:pPr>
        <w:ind w:firstLine="709"/>
        <w:jc w:val="both"/>
        <w:rPr>
          <w:bCs/>
          <w:sz w:val="28"/>
          <w:szCs w:val="28"/>
        </w:rPr>
      </w:pPr>
      <w:r>
        <w:rPr>
          <w:bCs/>
          <w:sz w:val="28"/>
          <w:szCs w:val="28"/>
        </w:rPr>
        <w:t>3</w:t>
      </w:r>
      <w:r w:rsidR="00675A25">
        <w:rPr>
          <w:bCs/>
          <w:sz w:val="28"/>
          <w:szCs w:val="28"/>
        </w:rPr>
        <w:t xml:space="preserve">.2.1 </w:t>
      </w:r>
      <w:r w:rsidR="00675A25" w:rsidRPr="00C12719">
        <w:rPr>
          <w:bCs/>
          <w:sz w:val="28"/>
          <w:szCs w:val="28"/>
        </w:rPr>
        <w:t>Анализ горно-геологических условий месторождения Акбакай</w:t>
      </w:r>
      <w:r w:rsidR="00675A25">
        <w:rPr>
          <w:bCs/>
          <w:sz w:val="28"/>
          <w:szCs w:val="28"/>
        </w:rPr>
        <w:t>.</w:t>
      </w:r>
    </w:p>
    <w:p w14:paraId="4D712B83" w14:textId="2E2E009D" w:rsidR="00675A25" w:rsidRPr="006D7FC0" w:rsidRDefault="00675A25" w:rsidP="00675A25">
      <w:pPr>
        <w:ind w:firstLine="709"/>
        <w:jc w:val="both"/>
        <w:rPr>
          <w:bCs/>
          <w:sz w:val="28"/>
          <w:szCs w:val="28"/>
        </w:rPr>
      </w:pPr>
      <w:r w:rsidRPr="00C12719">
        <w:rPr>
          <w:bCs/>
          <w:sz w:val="28"/>
          <w:szCs w:val="28"/>
        </w:rPr>
        <w:t xml:space="preserve">Район месторождения Акбакай является частью Чу-Балхашского </w:t>
      </w:r>
      <w:proofErr w:type="spellStart"/>
      <w:r w:rsidRPr="00C12719">
        <w:rPr>
          <w:bCs/>
          <w:sz w:val="28"/>
          <w:szCs w:val="28"/>
        </w:rPr>
        <w:t>антиклинория</w:t>
      </w:r>
      <w:proofErr w:type="spellEnd"/>
      <w:r w:rsidRPr="00C12719">
        <w:rPr>
          <w:bCs/>
          <w:sz w:val="28"/>
          <w:szCs w:val="28"/>
        </w:rPr>
        <w:t xml:space="preserve">. Месторождение Акбакай локализовано в узле сопряжения </w:t>
      </w:r>
      <w:proofErr w:type="spellStart"/>
      <w:r w:rsidRPr="00C12719">
        <w:rPr>
          <w:bCs/>
          <w:sz w:val="28"/>
          <w:szCs w:val="28"/>
        </w:rPr>
        <w:t>Сарытумской</w:t>
      </w:r>
      <w:proofErr w:type="spellEnd"/>
      <w:r w:rsidRPr="00C12719">
        <w:rPr>
          <w:bCs/>
          <w:sz w:val="28"/>
          <w:szCs w:val="28"/>
        </w:rPr>
        <w:t xml:space="preserve"> и </w:t>
      </w:r>
      <w:proofErr w:type="spellStart"/>
      <w:r w:rsidRPr="00C12719">
        <w:rPr>
          <w:bCs/>
          <w:sz w:val="28"/>
          <w:szCs w:val="28"/>
        </w:rPr>
        <w:t>Жалаир-Найманской</w:t>
      </w:r>
      <w:proofErr w:type="spellEnd"/>
      <w:r w:rsidRPr="00C12719">
        <w:rPr>
          <w:bCs/>
          <w:sz w:val="28"/>
          <w:szCs w:val="28"/>
        </w:rPr>
        <w:t xml:space="preserve"> геосинклиналей вблизи глубинных разломов. </w:t>
      </w:r>
      <w:r w:rsidRPr="006D7FC0">
        <w:rPr>
          <w:bCs/>
          <w:sz w:val="28"/>
          <w:szCs w:val="28"/>
        </w:rPr>
        <w:t xml:space="preserve">Месторождение Акбакай располагается в пределах вытянутого в широтном направлении блока пород </w:t>
      </w:r>
      <w:proofErr w:type="spellStart"/>
      <w:r w:rsidRPr="006D7FC0">
        <w:rPr>
          <w:bCs/>
          <w:sz w:val="28"/>
          <w:szCs w:val="28"/>
        </w:rPr>
        <w:t>Кызылжартасского</w:t>
      </w:r>
      <w:proofErr w:type="spellEnd"/>
      <w:r w:rsidRPr="006D7FC0">
        <w:rPr>
          <w:bCs/>
          <w:sz w:val="28"/>
          <w:szCs w:val="28"/>
        </w:rPr>
        <w:t xml:space="preserve"> массива шириной около 1 км и длиной 3,6 км [</w:t>
      </w:r>
      <w:r w:rsidR="00042B90" w:rsidRPr="006D7FC0">
        <w:rPr>
          <w:bCs/>
          <w:sz w:val="28"/>
          <w:szCs w:val="28"/>
        </w:rPr>
        <w:t>46</w:t>
      </w:r>
      <w:r w:rsidRPr="006D7FC0">
        <w:rPr>
          <w:bCs/>
          <w:sz w:val="28"/>
          <w:szCs w:val="28"/>
        </w:rPr>
        <w:t>].</w:t>
      </w:r>
    </w:p>
    <w:p w14:paraId="099F2200" w14:textId="51C7B77A" w:rsidR="00675A25" w:rsidRPr="00C12719" w:rsidRDefault="00675A25" w:rsidP="00675A25">
      <w:pPr>
        <w:ind w:firstLine="709"/>
        <w:jc w:val="both"/>
        <w:rPr>
          <w:bCs/>
          <w:sz w:val="28"/>
          <w:szCs w:val="28"/>
        </w:rPr>
      </w:pPr>
      <w:r w:rsidRPr="006D7FC0">
        <w:rPr>
          <w:bCs/>
          <w:sz w:val="28"/>
          <w:szCs w:val="28"/>
        </w:rPr>
        <w:t xml:space="preserve">Главнейшими элементами геологического строения </w:t>
      </w:r>
      <w:proofErr w:type="spellStart"/>
      <w:r w:rsidRPr="006D7FC0">
        <w:rPr>
          <w:bCs/>
          <w:sz w:val="28"/>
          <w:szCs w:val="28"/>
        </w:rPr>
        <w:t>Акбакайского</w:t>
      </w:r>
      <w:proofErr w:type="spellEnd"/>
      <w:r w:rsidRPr="006D7FC0">
        <w:rPr>
          <w:bCs/>
          <w:sz w:val="28"/>
          <w:szCs w:val="28"/>
        </w:rPr>
        <w:t xml:space="preserve"> ме-</w:t>
      </w:r>
      <w:proofErr w:type="spellStart"/>
      <w:r w:rsidRPr="006D7FC0">
        <w:rPr>
          <w:bCs/>
          <w:sz w:val="28"/>
          <w:szCs w:val="28"/>
        </w:rPr>
        <w:t>сторождения</w:t>
      </w:r>
      <w:proofErr w:type="spellEnd"/>
      <w:r w:rsidRPr="006D7FC0">
        <w:rPr>
          <w:bCs/>
          <w:sz w:val="28"/>
          <w:szCs w:val="28"/>
        </w:rPr>
        <w:t xml:space="preserve"> являются: 1) вмещающие породы диорит-гранодиоритового со-става, являющиеся компетентными породами, как для выдержанного трещи-</w:t>
      </w:r>
      <w:proofErr w:type="spellStart"/>
      <w:r w:rsidRPr="006D7FC0">
        <w:rPr>
          <w:bCs/>
          <w:sz w:val="28"/>
          <w:szCs w:val="28"/>
        </w:rPr>
        <w:t>нообразования</w:t>
      </w:r>
      <w:proofErr w:type="spellEnd"/>
      <w:r w:rsidRPr="006D7FC0">
        <w:rPr>
          <w:bCs/>
          <w:sz w:val="28"/>
          <w:szCs w:val="28"/>
        </w:rPr>
        <w:t xml:space="preserve">, так и для гидротермально-метасоматического </w:t>
      </w:r>
      <w:proofErr w:type="spellStart"/>
      <w:r w:rsidRPr="006D7FC0">
        <w:rPr>
          <w:bCs/>
          <w:sz w:val="28"/>
          <w:szCs w:val="28"/>
        </w:rPr>
        <w:t>рудообразова-ния</w:t>
      </w:r>
      <w:proofErr w:type="spellEnd"/>
      <w:r w:rsidRPr="006D7FC0">
        <w:rPr>
          <w:bCs/>
          <w:sz w:val="28"/>
          <w:szCs w:val="28"/>
        </w:rPr>
        <w:t xml:space="preserve">; 2) проявление в несколько этапов трещинных разрывных структур 2 и 4 систем; 3) внедрение по трещинам разновозрастных </w:t>
      </w:r>
      <w:proofErr w:type="spellStart"/>
      <w:r w:rsidRPr="006D7FC0">
        <w:rPr>
          <w:bCs/>
          <w:sz w:val="28"/>
          <w:szCs w:val="28"/>
        </w:rPr>
        <w:t>дайковых</w:t>
      </w:r>
      <w:proofErr w:type="spellEnd"/>
      <w:r w:rsidRPr="006D7FC0">
        <w:rPr>
          <w:bCs/>
          <w:sz w:val="28"/>
          <w:szCs w:val="28"/>
        </w:rPr>
        <w:t xml:space="preserve"> образований; 4) проявление вдоль трещинных структур (зон) многостадийного </w:t>
      </w:r>
      <w:proofErr w:type="spellStart"/>
      <w:r w:rsidRPr="006D7FC0">
        <w:rPr>
          <w:bCs/>
          <w:sz w:val="28"/>
          <w:szCs w:val="28"/>
        </w:rPr>
        <w:t>гидротер-мального</w:t>
      </w:r>
      <w:proofErr w:type="spellEnd"/>
      <w:r w:rsidRPr="006D7FC0">
        <w:rPr>
          <w:bCs/>
          <w:sz w:val="28"/>
          <w:szCs w:val="28"/>
        </w:rPr>
        <w:t xml:space="preserve"> процесса с </w:t>
      </w:r>
      <w:proofErr w:type="spellStart"/>
      <w:r w:rsidRPr="006D7FC0">
        <w:rPr>
          <w:bCs/>
          <w:sz w:val="28"/>
          <w:szCs w:val="28"/>
        </w:rPr>
        <w:t>золотоотложением</w:t>
      </w:r>
      <w:proofErr w:type="spellEnd"/>
      <w:r w:rsidRPr="006D7FC0">
        <w:rPr>
          <w:bCs/>
          <w:sz w:val="28"/>
          <w:szCs w:val="28"/>
        </w:rPr>
        <w:t xml:space="preserve">  [</w:t>
      </w:r>
      <w:r w:rsidR="00042B90" w:rsidRPr="006D7FC0">
        <w:rPr>
          <w:bCs/>
          <w:sz w:val="28"/>
          <w:szCs w:val="28"/>
        </w:rPr>
        <w:t>46</w:t>
      </w:r>
      <w:r w:rsidRPr="006D7FC0">
        <w:rPr>
          <w:bCs/>
          <w:sz w:val="28"/>
          <w:szCs w:val="28"/>
        </w:rPr>
        <w:t>].</w:t>
      </w:r>
    </w:p>
    <w:p w14:paraId="38E81292" w14:textId="77777777" w:rsidR="00675A25" w:rsidRPr="00C12719" w:rsidRDefault="00675A25" w:rsidP="00675A25">
      <w:pPr>
        <w:ind w:firstLine="709"/>
        <w:jc w:val="both"/>
        <w:rPr>
          <w:bCs/>
          <w:sz w:val="28"/>
          <w:szCs w:val="28"/>
        </w:rPr>
      </w:pPr>
      <w:r w:rsidRPr="00C12719">
        <w:rPr>
          <w:bCs/>
          <w:sz w:val="28"/>
          <w:szCs w:val="28"/>
        </w:rPr>
        <w:t xml:space="preserve">В возрастной последовательности в составе </w:t>
      </w:r>
      <w:proofErr w:type="spellStart"/>
      <w:r w:rsidRPr="00C12719">
        <w:rPr>
          <w:bCs/>
          <w:sz w:val="28"/>
          <w:szCs w:val="28"/>
        </w:rPr>
        <w:t>близширотного</w:t>
      </w:r>
      <w:proofErr w:type="spellEnd"/>
      <w:r w:rsidRPr="00C12719">
        <w:rPr>
          <w:bCs/>
          <w:sz w:val="28"/>
          <w:szCs w:val="28"/>
        </w:rPr>
        <w:t xml:space="preserve"> </w:t>
      </w:r>
      <w:proofErr w:type="spellStart"/>
      <w:r w:rsidRPr="00C12719">
        <w:rPr>
          <w:bCs/>
          <w:sz w:val="28"/>
          <w:szCs w:val="28"/>
        </w:rPr>
        <w:t>дайкового</w:t>
      </w:r>
      <w:proofErr w:type="spellEnd"/>
      <w:r w:rsidRPr="00C12719">
        <w:rPr>
          <w:bCs/>
          <w:sz w:val="28"/>
          <w:szCs w:val="28"/>
        </w:rPr>
        <w:t xml:space="preserve"> пояса выделяются:</w:t>
      </w:r>
    </w:p>
    <w:p w14:paraId="3A1D4A33" w14:textId="24C7F846" w:rsidR="00675A25" w:rsidRPr="00C12719" w:rsidRDefault="00675A25" w:rsidP="00675A25">
      <w:pPr>
        <w:ind w:firstLine="709"/>
        <w:jc w:val="both"/>
        <w:rPr>
          <w:bCs/>
          <w:sz w:val="28"/>
          <w:szCs w:val="28"/>
        </w:rPr>
      </w:pPr>
      <w:r w:rsidRPr="00C12719">
        <w:rPr>
          <w:bCs/>
          <w:sz w:val="28"/>
          <w:szCs w:val="28"/>
        </w:rPr>
        <w:t>1.</w:t>
      </w:r>
      <w:r w:rsidRPr="00C12719">
        <w:rPr>
          <w:bCs/>
          <w:sz w:val="28"/>
          <w:szCs w:val="28"/>
        </w:rPr>
        <w:tab/>
        <w:t xml:space="preserve">Дайки </w:t>
      </w:r>
      <w:proofErr w:type="spellStart"/>
      <w:r w:rsidRPr="00C12719">
        <w:rPr>
          <w:bCs/>
          <w:sz w:val="28"/>
          <w:szCs w:val="28"/>
        </w:rPr>
        <w:t>Кызылжартасского</w:t>
      </w:r>
      <w:proofErr w:type="spellEnd"/>
      <w:r w:rsidRPr="00C12719">
        <w:rPr>
          <w:bCs/>
          <w:sz w:val="28"/>
          <w:szCs w:val="28"/>
        </w:rPr>
        <w:t xml:space="preserve"> комплекса, представленные </w:t>
      </w:r>
      <w:proofErr w:type="spellStart"/>
      <w:r w:rsidRPr="00C12719">
        <w:rPr>
          <w:bCs/>
          <w:sz w:val="28"/>
          <w:szCs w:val="28"/>
        </w:rPr>
        <w:t>микродиоритами</w:t>
      </w:r>
      <w:proofErr w:type="spellEnd"/>
      <w:r w:rsidRPr="00C12719">
        <w:rPr>
          <w:bCs/>
          <w:sz w:val="28"/>
          <w:szCs w:val="28"/>
        </w:rPr>
        <w:t xml:space="preserve">, диоритовыми порфиритами и кварцевыми диоритовыми </w:t>
      </w:r>
      <w:r w:rsidRPr="00C12719">
        <w:rPr>
          <w:bCs/>
          <w:sz w:val="28"/>
          <w:szCs w:val="28"/>
        </w:rPr>
        <w:lastRenderedPageBreak/>
        <w:t xml:space="preserve">порфиритами. Эти дайки имеют развитие в пределах </w:t>
      </w:r>
      <w:proofErr w:type="spellStart"/>
      <w:r w:rsidRPr="00C12719">
        <w:rPr>
          <w:bCs/>
          <w:sz w:val="28"/>
          <w:szCs w:val="28"/>
        </w:rPr>
        <w:t>Кызылжартасского</w:t>
      </w:r>
      <w:proofErr w:type="spellEnd"/>
      <w:r w:rsidRPr="00C12719">
        <w:rPr>
          <w:bCs/>
          <w:sz w:val="28"/>
          <w:szCs w:val="28"/>
        </w:rPr>
        <w:t xml:space="preserve"> массива. Вблизи гранитов </w:t>
      </w:r>
      <w:proofErr w:type="spellStart"/>
      <w:r w:rsidRPr="00C12719">
        <w:rPr>
          <w:bCs/>
          <w:sz w:val="28"/>
          <w:szCs w:val="28"/>
        </w:rPr>
        <w:t>Жельтау</w:t>
      </w:r>
      <w:proofErr w:type="spellEnd"/>
      <w:r w:rsidRPr="00C12719">
        <w:rPr>
          <w:bCs/>
          <w:sz w:val="28"/>
          <w:szCs w:val="28"/>
        </w:rPr>
        <w:t xml:space="preserve"> они </w:t>
      </w:r>
      <w:proofErr w:type="spellStart"/>
      <w:r w:rsidRPr="00C12719">
        <w:rPr>
          <w:bCs/>
          <w:sz w:val="28"/>
          <w:szCs w:val="28"/>
        </w:rPr>
        <w:t>метаморфизированы</w:t>
      </w:r>
      <w:proofErr w:type="spellEnd"/>
      <w:r w:rsidRPr="00C12719">
        <w:rPr>
          <w:bCs/>
          <w:sz w:val="28"/>
          <w:szCs w:val="28"/>
        </w:rPr>
        <w:t xml:space="preserve">. </w:t>
      </w:r>
    </w:p>
    <w:p w14:paraId="10B4543B" w14:textId="77777777" w:rsidR="00675A25" w:rsidRPr="00BA503B" w:rsidRDefault="00675A25" w:rsidP="00675A25">
      <w:pPr>
        <w:ind w:firstLine="709"/>
        <w:jc w:val="both"/>
        <w:rPr>
          <w:bCs/>
          <w:sz w:val="28"/>
          <w:szCs w:val="28"/>
        </w:rPr>
      </w:pPr>
      <w:r w:rsidRPr="00BA503B">
        <w:rPr>
          <w:bCs/>
          <w:sz w:val="28"/>
          <w:szCs w:val="28"/>
        </w:rPr>
        <w:t>2.</w:t>
      </w:r>
      <w:r w:rsidRPr="00BA503B">
        <w:rPr>
          <w:bCs/>
          <w:sz w:val="28"/>
          <w:szCs w:val="28"/>
        </w:rPr>
        <w:tab/>
        <w:t xml:space="preserve">Дайки </w:t>
      </w:r>
      <w:proofErr w:type="spellStart"/>
      <w:r w:rsidRPr="00BA503B">
        <w:rPr>
          <w:bCs/>
          <w:sz w:val="28"/>
          <w:szCs w:val="28"/>
        </w:rPr>
        <w:t>постверхнедевонского</w:t>
      </w:r>
      <w:proofErr w:type="spellEnd"/>
      <w:r w:rsidRPr="00BA503B">
        <w:rPr>
          <w:bCs/>
          <w:sz w:val="28"/>
          <w:szCs w:val="28"/>
        </w:rPr>
        <w:t xml:space="preserve"> </w:t>
      </w:r>
      <w:proofErr w:type="spellStart"/>
      <w:r w:rsidRPr="00BA503B">
        <w:rPr>
          <w:bCs/>
          <w:sz w:val="28"/>
          <w:szCs w:val="28"/>
        </w:rPr>
        <w:t>дайкового</w:t>
      </w:r>
      <w:proofErr w:type="spellEnd"/>
      <w:r w:rsidRPr="00BA503B">
        <w:rPr>
          <w:bCs/>
          <w:sz w:val="28"/>
          <w:szCs w:val="28"/>
        </w:rPr>
        <w:t xml:space="preserve"> комплекса:</w:t>
      </w:r>
    </w:p>
    <w:p w14:paraId="71101CC5" w14:textId="77777777" w:rsidR="00675A25" w:rsidRPr="00BA503B" w:rsidRDefault="00675A25" w:rsidP="00675A25">
      <w:pPr>
        <w:ind w:firstLine="709"/>
        <w:jc w:val="both"/>
        <w:rPr>
          <w:bCs/>
          <w:sz w:val="28"/>
          <w:szCs w:val="28"/>
        </w:rPr>
      </w:pPr>
      <w:r w:rsidRPr="00BA503B">
        <w:rPr>
          <w:bCs/>
          <w:sz w:val="28"/>
          <w:szCs w:val="28"/>
        </w:rPr>
        <w:t>-</w:t>
      </w:r>
      <w:r w:rsidRPr="00BA503B">
        <w:rPr>
          <w:bCs/>
          <w:sz w:val="28"/>
          <w:szCs w:val="28"/>
        </w:rPr>
        <w:tab/>
      </w:r>
      <w:proofErr w:type="spellStart"/>
      <w:r w:rsidRPr="00BA503B">
        <w:rPr>
          <w:bCs/>
          <w:sz w:val="28"/>
          <w:szCs w:val="28"/>
        </w:rPr>
        <w:t>гранодиорит</w:t>
      </w:r>
      <w:proofErr w:type="spellEnd"/>
      <w:r w:rsidRPr="00BA503B">
        <w:rPr>
          <w:bCs/>
          <w:sz w:val="28"/>
          <w:szCs w:val="28"/>
        </w:rPr>
        <w:t>-порфиры и гранит-порфиры;</w:t>
      </w:r>
    </w:p>
    <w:p w14:paraId="122C9A65" w14:textId="77777777" w:rsidR="00675A25" w:rsidRPr="00BA503B" w:rsidRDefault="00675A25" w:rsidP="00675A25">
      <w:pPr>
        <w:ind w:firstLine="709"/>
        <w:jc w:val="both"/>
        <w:rPr>
          <w:bCs/>
          <w:sz w:val="28"/>
          <w:szCs w:val="28"/>
        </w:rPr>
      </w:pPr>
      <w:r w:rsidRPr="00BA503B">
        <w:rPr>
          <w:bCs/>
          <w:sz w:val="28"/>
          <w:szCs w:val="28"/>
        </w:rPr>
        <w:t>-</w:t>
      </w:r>
      <w:r w:rsidRPr="00BA503B">
        <w:rPr>
          <w:bCs/>
          <w:sz w:val="28"/>
          <w:szCs w:val="28"/>
        </w:rPr>
        <w:tab/>
      </w:r>
      <w:proofErr w:type="spellStart"/>
      <w:r w:rsidRPr="00BA503B">
        <w:rPr>
          <w:bCs/>
          <w:sz w:val="28"/>
          <w:szCs w:val="28"/>
        </w:rPr>
        <w:t>лампрофиры</w:t>
      </w:r>
      <w:proofErr w:type="spellEnd"/>
      <w:r w:rsidRPr="00BA503B">
        <w:rPr>
          <w:bCs/>
          <w:sz w:val="28"/>
          <w:szCs w:val="28"/>
        </w:rPr>
        <w:t xml:space="preserve"> (</w:t>
      </w:r>
      <w:proofErr w:type="spellStart"/>
      <w:r w:rsidRPr="00BA503B">
        <w:rPr>
          <w:bCs/>
          <w:sz w:val="28"/>
          <w:szCs w:val="28"/>
        </w:rPr>
        <w:t>спессартиты</w:t>
      </w:r>
      <w:proofErr w:type="spellEnd"/>
      <w:r w:rsidRPr="00BA503B">
        <w:rPr>
          <w:bCs/>
          <w:sz w:val="28"/>
          <w:szCs w:val="28"/>
        </w:rPr>
        <w:t xml:space="preserve">, керсантиты, </w:t>
      </w:r>
      <w:proofErr w:type="spellStart"/>
      <w:r w:rsidRPr="00BA503B">
        <w:rPr>
          <w:bCs/>
          <w:sz w:val="28"/>
          <w:szCs w:val="28"/>
        </w:rPr>
        <w:t>одиниты</w:t>
      </w:r>
      <w:proofErr w:type="spellEnd"/>
      <w:r w:rsidRPr="00BA503B">
        <w:rPr>
          <w:bCs/>
          <w:sz w:val="28"/>
          <w:szCs w:val="28"/>
        </w:rPr>
        <w:t xml:space="preserve">) и диабазовые порфириты, эти дайки </w:t>
      </w:r>
      <w:proofErr w:type="spellStart"/>
      <w:r w:rsidRPr="00BA503B">
        <w:rPr>
          <w:bCs/>
          <w:sz w:val="28"/>
          <w:szCs w:val="28"/>
        </w:rPr>
        <w:t>пространственно</w:t>
      </w:r>
      <w:proofErr w:type="spellEnd"/>
      <w:r w:rsidRPr="00BA503B">
        <w:rPr>
          <w:bCs/>
          <w:sz w:val="28"/>
          <w:szCs w:val="28"/>
        </w:rPr>
        <w:t xml:space="preserve"> тесно связаны с рудными телами;</w:t>
      </w:r>
    </w:p>
    <w:p w14:paraId="542BCCA9" w14:textId="268C575E" w:rsidR="00675A25" w:rsidRPr="00BA503B" w:rsidRDefault="00675A25" w:rsidP="00675A25">
      <w:pPr>
        <w:ind w:firstLine="709"/>
        <w:jc w:val="both"/>
        <w:rPr>
          <w:bCs/>
          <w:sz w:val="28"/>
          <w:szCs w:val="28"/>
        </w:rPr>
      </w:pPr>
      <w:r w:rsidRPr="00BA503B">
        <w:rPr>
          <w:bCs/>
          <w:sz w:val="28"/>
          <w:szCs w:val="28"/>
        </w:rPr>
        <w:t>-</w:t>
      </w:r>
      <w:r w:rsidRPr="00BA503B">
        <w:rPr>
          <w:bCs/>
          <w:sz w:val="28"/>
          <w:szCs w:val="28"/>
        </w:rPr>
        <w:tab/>
      </w:r>
      <w:proofErr w:type="spellStart"/>
      <w:r w:rsidRPr="00BA503B">
        <w:rPr>
          <w:bCs/>
          <w:sz w:val="28"/>
          <w:szCs w:val="28"/>
        </w:rPr>
        <w:t>лампрофиры</w:t>
      </w:r>
      <w:proofErr w:type="spellEnd"/>
      <w:r w:rsidRPr="00BA503B">
        <w:rPr>
          <w:bCs/>
          <w:sz w:val="28"/>
          <w:szCs w:val="28"/>
        </w:rPr>
        <w:t xml:space="preserve"> </w:t>
      </w:r>
      <w:proofErr w:type="spellStart"/>
      <w:r w:rsidRPr="00BA503B">
        <w:rPr>
          <w:bCs/>
          <w:sz w:val="28"/>
          <w:szCs w:val="28"/>
        </w:rPr>
        <w:t>вариолитовой</w:t>
      </w:r>
      <w:proofErr w:type="spellEnd"/>
      <w:r w:rsidRPr="00BA503B">
        <w:rPr>
          <w:bCs/>
          <w:sz w:val="28"/>
          <w:szCs w:val="28"/>
        </w:rPr>
        <w:t xml:space="preserve"> структуры, также тесно связаны с рудными телами, по возрасту являются </w:t>
      </w:r>
      <w:proofErr w:type="spellStart"/>
      <w:proofErr w:type="gramStart"/>
      <w:r w:rsidRPr="00BA503B">
        <w:rPr>
          <w:bCs/>
          <w:sz w:val="28"/>
          <w:szCs w:val="28"/>
        </w:rPr>
        <w:t>внутрирудными</w:t>
      </w:r>
      <w:proofErr w:type="spellEnd"/>
      <w:r w:rsidRPr="00BA503B">
        <w:rPr>
          <w:bCs/>
          <w:sz w:val="28"/>
          <w:szCs w:val="28"/>
        </w:rPr>
        <w:t xml:space="preserve">  [</w:t>
      </w:r>
      <w:proofErr w:type="gramEnd"/>
      <w:r w:rsidR="00042B90" w:rsidRPr="00BA503B">
        <w:rPr>
          <w:bCs/>
          <w:sz w:val="28"/>
          <w:szCs w:val="28"/>
        </w:rPr>
        <w:t>46</w:t>
      </w:r>
      <w:r w:rsidRPr="00BA503B">
        <w:rPr>
          <w:bCs/>
          <w:sz w:val="28"/>
          <w:szCs w:val="28"/>
        </w:rPr>
        <w:t>].</w:t>
      </w:r>
    </w:p>
    <w:p w14:paraId="2F576389" w14:textId="2A032164" w:rsidR="00675A25" w:rsidRPr="00BA503B" w:rsidRDefault="00675A25" w:rsidP="00675A25">
      <w:pPr>
        <w:ind w:firstLine="709"/>
        <w:jc w:val="both"/>
        <w:rPr>
          <w:bCs/>
          <w:sz w:val="28"/>
          <w:szCs w:val="28"/>
        </w:rPr>
      </w:pPr>
      <w:r w:rsidRPr="00BA503B">
        <w:rPr>
          <w:bCs/>
          <w:sz w:val="28"/>
          <w:szCs w:val="28"/>
        </w:rPr>
        <w:t xml:space="preserve">На всем протяжении рудоконтролирующий </w:t>
      </w:r>
      <w:proofErr w:type="spellStart"/>
      <w:r w:rsidRPr="00BA503B">
        <w:rPr>
          <w:bCs/>
          <w:sz w:val="28"/>
          <w:szCs w:val="28"/>
        </w:rPr>
        <w:t>дайковый</w:t>
      </w:r>
      <w:proofErr w:type="spellEnd"/>
      <w:r w:rsidRPr="00BA503B">
        <w:rPr>
          <w:bCs/>
          <w:sz w:val="28"/>
          <w:szCs w:val="28"/>
        </w:rPr>
        <w:t xml:space="preserve"> пояс (и рудные тела) пересекаются дайками </w:t>
      </w:r>
      <w:proofErr w:type="spellStart"/>
      <w:r w:rsidRPr="00BA503B">
        <w:rPr>
          <w:bCs/>
          <w:sz w:val="28"/>
          <w:szCs w:val="28"/>
        </w:rPr>
        <w:t>лампрофиров</w:t>
      </w:r>
      <w:proofErr w:type="spellEnd"/>
      <w:r w:rsidRPr="00BA503B">
        <w:rPr>
          <w:bCs/>
          <w:sz w:val="28"/>
          <w:szCs w:val="28"/>
        </w:rPr>
        <w:t xml:space="preserve"> ССВ простирания, падение ЮВ, угол (</w:t>
      </w:r>
      <w:proofErr w:type="gramStart"/>
      <w:r w:rsidRPr="00BA503B">
        <w:rPr>
          <w:bCs/>
          <w:sz w:val="28"/>
          <w:szCs w:val="28"/>
        </w:rPr>
        <w:t>75-850</w:t>
      </w:r>
      <w:proofErr w:type="gramEnd"/>
      <w:r w:rsidRPr="00BA503B">
        <w:rPr>
          <w:bCs/>
          <w:sz w:val="28"/>
          <w:szCs w:val="28"/>
        </w:rPr>
        <w:t xml:space="preserve">). Эти дайки группируются в небольшие серии, отстоящие одна от другой на расстоянии </w:t>
      </w:r>
      <w:proofErr w:type="gramStart"/>
      <w:r w:rsidRPr="00BA503B">
        <w:rPr>
          <w:bCs/>
          <w:sz w:val="28"/>
          <w:szCs w:val="28"/>
        </w:rPr>
        <w:t>400-500</w:t>
      </w:r>
      <w:proofErr w:type="gramEnd"/>
      <w:r w:rsidRPr="00BA503B">
        <w:rPr>
          <w:bCs/>
          <w:sz w:val="28"/>
          <w:szCs w:val="28"/>
        </w:rPr>
        <w:t xml:space="preserve"> м. Они прослеживаются как в </w:t>
      </w:r>
      <w:proofErr w:type="spellStart"/>
      <w:r w:rsidRPr="00BA503B">
        <w:rPr>
          <w:bCs/>
          <w:sz w:val="28"/>
          <w:szCs w:val="28"/>
        </w:rPr>
        <w:t>гранодиоритах</w:t>
      </w:r>
      <w:proofErr w:type="spellEnd"/>
      <w:r w:rsidRPr="00BA503B">
        <w:rPr>
          <w:bCs/>
          <w:sz w:val="28"/>
          <w:szCs w:val="28"/>
        </w:rPr>
        <w:t xml:space="preserve">, так и в гранитах </w:t>
      </w:r>
      <w:proofErr w:type="spellStart"/>
      <w:r w:rsidRPr="00BA503B">
        <w:rPr>
          <w:bCs/>
          <w:sz w:val="28"/>
          <w:szCs w:val="28"/>
        </w:rPr>
        <w:t>Жельтау</w:t>
      </w:r>
      <w:proofErr w:type="spellEnd"/>
      <w:r w:rsidRPr="00BA503B">
        <w:rPr>
          <w:bCs/>
          <w:sz w:val="28"/>
          <w:szCs w:val="28"/>
        </w:rPr>
        <w:t xml:space="preserve"> до </w:t>
      </w:r>
      <w:proofErr w:type="gramStart"/>
      <w:r w:rsidRPr="00BA503B">
        <w:rPr>
          <w:bCs/>
          <w:sz w:val="28"/>
          <w:szCs w:val="28"/>
        </w:rPr>
        <w:t>5-6</w:t>
      </w:r>
      <w:proofErr w:type="gramEnd"/>
      <w:r w:rsidRPr="00BA503B">
        <w:rPr>
          <w:bCs/>
          <w:sz w:val="28"/>
          <w:szCs w:val="28"/>
        </w:rPr>
        <w:t xml:space="preserve"> км по простиранию и уходят далеко за пределы широтного пояса. По возрасту эти дайки </w:t>
      </w:r>
      <w:proofErr w:type="spellStart"/>
      <w:r w:rsidRPr="00BA503B">
        <w:rPr>
          <w:bCs/>
          <w:sz w:val="28"/>
          <w:szCs w:val="28"/>
        </w:rPr>
        <w:t>послерудные</w:t>
      </w:r>
      <w:proofErr w:type="spellEnd"/>
      <w:r w:rsidRPr="00BA503B">
        <w:rPr>
          <w:bCs/>
          <w:sz w:val="28"/>
          <w:szCs w:val="28"/>
        </w:rPr>
        <w:t>. Они пересекают кварц-</w:t>
      </w:r>
      <w:proofErr w:type="spellStart"/>
      <w:r w:rsidRPr="00BA503B">
        <w:rPr>
          <w:bCs/>
          <w:sz w:val="28"/>
          <w:szCs w:val="28"/>
        </w:rPr>
        <w:t>березитовые</w:t>
      </w:r>
      <w:proofErr w:type="spellEnd"/>
      <w:r w:rsidRPr="00BA503B">
        <w:rPr>
          <w:bCs/>
          <w:sz w:val="28"/>
          <w:szCs w:val="28"/>
        </w:rPr>
        <w:t xml:space="preserve"> жилы, пуская в них тонкие апофизы, и пересекаются кварц-карбонатными прожилками завершающих стадий рудного процесса [</w:t>
      </w:r>
      <w:r w:rsidR="00042B90" w:rsidRPr="00BA503B">
        <w:rPr>
          <w:bCs/>
          <w:sz w:val="28"/>
          <w:szCs w:val="28"/>
        </w:rPr>
        <w:t>46</w:t>
      </w:r>
      <w:r w:rsidRPr="00BA503B">
        <w:rPr>
          <w:bCs/>
          <w:sz w:val="28"/>
          <w:szCs w:val="28"/>
        </w:rPr>
        <w:t>].</w:t>
      </w:r>
    </w:p>
    <w:p w14:paraId="46924713" w14:textId="6970460E" w:rsidR="00675A25" w:rsidRPr="00BA503B" w:rsidRDefault="00675A25" w:rsidP="00675A25">
      <w:pPr>
        <w:ind w:firstLine="709"/>
        <w:jc w:val="both"/>
        <w:rPr>
          <w:bCs/>
          <w:sz w:val="28"/>
          <w:szCs w:val="28"/>
        </w:rPr>
      </w:pPr>
      <w:r w:rsidRPr="00BA503B">
        <w:rPr>
          <w:bCs/>
          <w:sz w:val="28"/>
          <w:szCs w:val="28"/>
        </w:rPr>
        <w:t xml:space="preserve">Дайки </w:t>
      </w:r>
      <w:proofErr w:type="spellStart"/>
      <w:r w:rsidRPr="00BA503B">
        <w:rPr>
          <w:bCs/>
          <w:sz w:val="28"/>
          <w:szCs w:val="28"/>
        </w:rPr>
        <w:t>Акбакайского</w:t>
      </w:r>
      <w:proofErr w:type="spellEnd"/>
      <w:r w:rsidRPr="00BA503B">
        <w:rPr>
          <w:bCs/>
          <w:sz w:val="28"/>
          <w:szCs w:val="28"/>
        </w:rPr>
        <w:t xml:space="preserve"> пояса выполняют разрывы II и IV систем, соответственно выделяются дайки широтного и ЗСЗ простирания, а по углам падения среди тех и других – крутые и наклонные. Все дайки падают к северу (СВ), крутые – под углами </w:t>
      </w:r>
      <w:proofErr w:type="gramStart"/>
      <w:r w:rsidRPr="00BA503B">
        <w:rPr>
          <w:bCs/>
          <w:sz w:val="28"/>
          <w:szCs w:val="28"/>
        </w:rPr>
        <w:t>75-800</w:t>
      </w:r>
      <w:proofErr w:type="gramEnd"/>
      <w:r w:rsidRPr="00BA503B">
        <w:rPr>
          <w:bCs/>
          <w:sz w:val="28"/>
          <w:szCs w:val="28"/>
        </w:rPr>
        <w:t xml:space="preserve"> и 60-650, наклонные - 40-500. Исключение составляет только одна дайка кварцевых диоритовых порфиритов, </w:t>
      </w:r>
      <w:proofErr w:type="gramStart"/>
      <w:r w:rsidRPr="00BA503B">
        <w:rPr>
          <w:bCs/>
          <w:sz w:val="28"/>
          <w:szCs w:val="28"/>
        </w:rPr>
        <w:t>т.н.</w:t>
      </w:r>
      <w:proofErr w:type="gramEnd"/>
      <w:r w:rsidRPr="00BA503B">
        <w:rPr>
          <w:bCs/>
          <w:sz w:val="28"/>
          <w:szCs w:val="28"/>
        </w:rPr>
        <w:t xml:space="preserve"> дайка Южная, которая при широтном простирании имеет южное падение под углом 70-750. Эта дайка является одной из самых ранних и отнесена к Кызыл-</w:t>
      </w:r>
      <w:proofErr w:type="spellStart"/>
      <w:r w:rsidRPr="00BA503B">
        <w:rPr>
          <w:bCs/>
          <w:sz w:val="28"/>
          <w:szCs w:val="28"/>
        </w:rPr>
        <w:t>жартасскому</w:t>
      </w:r>
      <w:proofErr w:type="spellEnd"/>
      <w:r w:rsidRPr="00BA503B">
        <w:rPr>
          <w:bCs/>
          <w:sz w:val="28"/>
          <w:szCs w:val="28"/>
        </w:rPr>
        <w:t xml:space="preserve"> комплексу. Протяженность ее по простиранию составляет более 2 км, мощность </w:t>
      </w:r>
      <w:proofErr w:type="gramStart"/>
      <w:r w:rsidRPr="00BA503B">
        <w:rPr>
          <w:bCs/>
          <w:sz w:val="28"/>
          <w:szCs w:val="28"/>
        </w:rPr>
        <w:t>3-5</w:t>
      </w:r>
      <w:proofErr w:type="gramEnd"/>
      <w:r w:rsidRPr="00BA503B">
        <w:rPr>
          <w:bCs/>
          <w:sz w:val="28"/>
          <w:szCs w:val="28"/>
        </w:rPr>
        <w:t xml:space="preserve"> м [</w:t>
      </w:r>
      <w:r w:rsidR="00042B90" w:rsidRPr="00BA503B">
        <w:rPr>
          <w:bCs/>
          <w:sz w:val="28"/>
          <w:szCs w:val="28"/>
        </w:rPr>
        <w:t>46</w:t>
      </w:r>
      <w:r w:rsidRPr="00BA503B">
        <w:rPr>
          <w:bCs/>
          <w:sz w:val="28"/>
          <w:szCs w:val="28"/>
        </w:rPr>
        <w:t>].</w:t>
      </w:r>
    </w:p>
    <w:p w14:paraId="74BD889A" w14:textId="30DC93AE" w:rsidR="00675A25" w:rsidRPr="00BA503B" w:rsidRDefault="00675A25" w:rsidP="00675A25">
      <w:pPr>
        <w:ind w:firstLine="709"/>
        <w:jc w:val="both"/>
        <w:rPr>
          <w:bCs/>
          <w:sz w:val="28"/>
          <w:szCs w:val="28"/>
        </w:rPr>
      </w:pPr>
      <w:r w:rsidRPr="00BA503B">
        <w:rPr>
          <w:bCs/>
          <w:sz w:val="28"/>
          <w:szCs w:val="28"/>
        </w:rPr>
        <w:t xml:space="preserve">Помимо охарактеризованных, в пределах пояса имеется значительное число менее протяженных как крутых, так и наклонных даек. Все они имеют широтное и ЗСЗ простирание и северное падение. По составу среди них преобладают </w:t>
      </w:r>
      <w:proofErr w:type="spellStart"/>
      <w:r w:rsidRPr="00BA503B">
        <w:rPr>
          <w:bCs/>
          <w:sz w:val="28"/>
          <w:szCs w:val="28"/>
        </w:rPr>
        <w:t>лампрофиры</w:t>
      </w:r>
      <w:proofErr w:type="spellEnd"/>
      <w:r w:rsidRPr="00BA503B">
        <w:rPr>
          <w:bCs/>
          <w:sz w:val="28"/>
          <w:szCs w:val="28"/>
        </w:rPr>
        <w:t xml:space="preserve"> диоритового ряда [</w:t>
      </w:r>
      <w:r w:rsidR="00042B90" w:rsidRPr="00BA503B">
        <w:rPr>
          <w:bCs/>
          <w:sz w:val="28"/>
          <w:szCs w:val="28"/>
        </w:rPr>
        <w:t>46</w:t>
      </w:r>
      <w:r w:rsidRPr="00BA503B">
        <w:rPr>
          <w:bCs/>
          <w:sz w:val="28"/>
          <w:szCs w:val="28"/>
        </w:rPr>
        <w:t>].</w:t>
      </w:r>
    </w:p>
    <w:p w14:paraId="262E80F2" w14:textId="77777777" w:rsidR="00675A25" w:rsidRPr="00BA503B" w:rsidRDefault="00675A25" w:rsidP="00675A25">
      <w:pPr>
        <w:ind w:firstLine="709"/>
        <w:jc w:val="both"/>
        <w:rPr>
          <w:bCs/>
          <w:sz w:val="28"/>
          <w:szCs w:val="28"/>
        </w:rPr>
      </w:pPr>
    </w:p>
    <w:p w14:paraId="61158746" w14:textId="56E6E7B7" w:rsidR="00675A25" w:rsidRPr="00BA503B" w:rsidRDefault="00675A25" w:rsidP="00675A25">
      <w:pPr>
        <w:jc w:val="both"/>
        <w:rPr>
          <w:bCs/>
          <w:sz w:val="28"/>
          <w:szCs w:val="28"/>
        </w:rPr>
      </w:pPr>
      <w:r w:rsidRPr="00BA503B">
        <w:rPr>
          <w:bCs/>
          <w:sz w:val="28"/>
          <w:szCs w:val="28"/>
        </w:rPr>
        <w:tab/>
      </w:r>
      <w:r w:rsidR="006D7FC0" w:rsidRPr="00BA503B">
        <w:rPr>
          <w:bCs/>
          <w:sz w:val="28"/>
          <w:szCs w:val="28"/>
        </w:rPr>
        <w:t>3</w:t>
      </w:r>
      <w:r w:rsidRPr="00BA503B">
        <w:rPr>
          <w:bCs/>
          <w:sz w:val="28"/>
          <w:szCs w:val="28"/>
        </w:rPr>
        <w:t>.2.2 Методика испытаний</w:t>
      </w:r>
    </w:p>
    <w:p w14:paraId="11F36D96" w14:textId="77777777" w:rsidR="00675A25" w:rsidRPr="00BA503B" w:rsidRDefault="00675A25" w:rsidP="00675A25">
      <w:pPr>
        <w:jc w:val="both"/>
        <w:rPr>
          <w:bCs/>
          <w:sz w:val="28"/>
          <w:szCs w:val="28"/>
        </w:rPr>
      </w:pPr>
      <w:r w:rsidRPr="00BA503B">
        <w:rPr>
          <w:bCs/>
          <w:sz w:val="28"/>
          <w:szCs w:val="28"/>
        </w:rPr>
        <w:tab/>
        <w:t xml:space="preserve">Подготовка образцов горных пород осуществлялась в соответствии с ASTM D4543-08e1 «Standard </w:t>
      </w:r>
      <w:proofErr w:type="spellStart"/>
      <w:r w:rsidRPr="00BA503B">
        <w:rPr>
          <w:bCs/>
          <w:sz w:val="28"/>
          <w:szCs w:val="28"/>
        </w:rPr>
        <w:t>Practice</w:t>
      </w:r>
      <w:proofErr w:type="spellEnd"/>
      <w:r w:rsidRPr="00BA503B">
        <w:rPr>
          <w:bCs/>
          <w:sz w:val="28"/>
          <w:szCs w:val="28"/>
        </w:rPr>
        <w:t xml:space="preserve"> </w:t>
      </w:r>
      <w:proofErr w:type="spellStart"/>
      <w:r w:rsidRPr="00BA503B">
        <w:rPr>
          <w:bCs/>
          <w:sz w:val="28"/>
          <w:szCs w:val="28"/>
        </w:rPr>
        <w:t>for</w:t>
      </w:r>
      <w:proofErr w:type="spellEnd"/>
      <w:r w:rsidRPr="00BA503B">
        <w:rPr>
          <w:bCs/>
          <w:sz w:val="28"/>
          <w:szCs w:val="28"/>
        </w:rPr>
        <w:t xml:space="preserve"> </w:t>
      </w:r>
      <w:proofErr w:type="spellStart"/>
      <w:r w:rsidRPr="00BA503B">
        <w:rPr>
          <w:bCs/>
          <w:sz w:val="28"/>
          <w:szCs w:val="28"/>
        </w:rPr>
        <w:t>Preparing</w:t>
      </w:r>
      <w:proofErr w:type="spellEnd"/>
      <w:r w:rsidRPr="00BA503B">
        <w:rPr>
          <w:bCs/>
          <w:sz w:val="28"/>
          <w:szCs w:val="28"/>
        </w:rPr>
        <w:t xml:space="preserve"> Rock Core </w:t>
      </w:r>
      <w:proofErr w:type="spellStart"/>
      <w:r w:rsidRPr="00BA503B">
        <w:rPr>
          <w:bCs/>
          <w:sz w:val="28"/>
          <w:szCs w:val="28"/>
        </w:rPr>
        <w:t>Specimens</w:t>
      </w:r>
      <w:proofErr w:type="spellEnd"/>
      <w:r w:rsidRPr="00BA503B">
        <w:rPr>
          <w:bCs/>
          <w:sz w:val="28"/>
          <w:szCs w:val="28"/>
        </w:rPr>
        <w:t xml:space="preserve"> </w:t>
      </w:r>
      <w:proofErr w:type="spellStart"/>
      <w:r w:rsidRPr="00BA503B">
        <w:rPr>
          <w:bCs/>
          <w:sz w:val="28"/>
          <w:szCs w:val="28"/>
        </w:rPr>
        <w:t>and</w:t>
      </w:r>
      <w:proofErr w:type="spellEnd"/>
      <w:r w:rsidRPr="00BA503B">
        <w:rPr>
          <w:bCs/>
          <w:sz w:val="28"/>
          <w:szCs w:val="28"/>
        </w:rPr>
        <w:t xml:space="preserve"> </w:t>
      </w:r>
      <w:proofErr w:type="spellStart"/>
      <w:r w:rsidRPr="00BA503B">
        <w:rPr>
          <w:bCs/>
          <w:sz w:val="28"/>
          <w:szCs w:val="28"/>
        </w:rPr>
        <w:t>Determinig</w:t>
      </w:r>
      <w:proofErr w:type="spellEnd"/>
      <w:r w:rsidRPr="00BA503B">
        <w:rPr>
          <w:bCs/>
          <w:sz w:val="28"/>
          <w:szCs w:val="28"/>
        </w:rPr>
        <w:t xml:space="preserve"> </w:t>
      </w:r>
      <w:proofErr w:type="spellStart"/>
      <w:r w:rsidRPr="00BA503B">
        <w:rPr>
          <w:bCs/>
          <w:sz w:val="28"/>
          <w:szCs w:val="28"/>
        </w:rPr>
        <w:t>Dimensional</w:t>
      </w:r>
      <w:proofErr w:type="spellEnd"/>
      <w:r w:rsidRPr="00BA503B">
        <w:rPr>
          <w:bCs/>
          <w:sz w:val="28"/>
          <w:szCs w:val="28"/>
        </w:rPr>
        <w:t xml:space="preserve"> </w:t>
      </w:r>
      <w:proofErr w:type="spellStart"/>
      <w:r w:rsidRPr="00BA503B">
        <w:rPr>
          <w:bCs/>
          <w:sz w:val="28"/>
          <w:szCs w:val="28"/>
        </w:rPr>
        <w:t>and</w:t>
      </w:r>
      <w:proofErr w:type="spellEnd"/>
      <w:r w:rsidRPr="00BA503B">
        <w:rPr>
          <w:bCs/>
          <w:sz w:val="28"/>
          <w:szCs w:val="28"/>
        </w:rPr>
        <w:t xml:space="preserve"> </w:t>
      </w:r>
      <w:proofErr w:type="spellStart"/>
      <w:r w:rsidRPr="00BA503B">
        <w:rPr>
          <w:bCs/>
          <w:sz w:val="28"/>
          <w:szCs w:val="28"/>
        </w:rPr>
        <w:t>Shape</w:t>
      </w:r>
      <w:proofErr w:type="spellEnd"/>
      <w:r w:rsidRPr="00BA503B">
        <w:rPr>
          <w:bCs/>
          <w:sz w:val="28"/>
          <w:szCs w:val="28"/>
        </w:rPr>
        <w:t xml:space="preserve"> </w:t>
      </w:r>
      <w:proofErr w:type="spellStart"/>
      <w:r w:rsidRPr="00BA503B">
        <w:rPr>
          <w:bCs/>
          <w:sz w:val="28"/>
          <w:szCs w:val="28"/>
        </w:rPr>
        <w:t>Tolerances</w:t>
      </w:r>
      <w:proofErr w:type="spellEnd"/>
      <w:r w:rsidRPr="00BA503B">
        <w:rPr>
          <w:bCs/>
          <w:sz w:val="28"/>
          <w:szCs w:val="28"/>
        </w:rPr>
        <w:t>».</w:t>
      </w:r>
    </w:p>
    <w:p w14:paraId="42BFCF36" w14:textId="77777777" w:rsidR="00675A25" w:rsidRPr="00BA503B" w:rsidRDefault="00675A25" w:rsidP="00675A25">
      <w:pPr>
        <w:ind w:firstLine="708"/>
        <w:jc w:val="both"/>
        <w:rPr>
          <w:bCs/>
          <w:sz w:val="28"/>
          <w:szCs w:val="28"/>
        </w:rPr>
      </w:pPr>
      <w:r w:rsidRPr="00BA503B">
        <w:rPr>
          <w:bCs/>
          <w:sz w:val="28"/>
          <w:szCs w:val="28"/>
        </w:rPr>
        <w:t>Подготовка образцов горных пород к лабораторным испытаниям включала операции разгерметизации проб (извлечения из оболочки), очистку их поверхностей, изготовление цилиндрических образцов требуемых размеров путем обработки на специальном камнерезном и шлифовальном оборудовании и укладку изготовленных образцов в эксикаторы на хранение.</w:t>
      </w:r>
    </w:p>
    <w:p w14:paraId="537D1B8A" w14:textId="77777777" w:rsidR="00675A25" w:rsidRPr="00BA503B" w:rsidRDefault="00675A25" w:rsidP="00675A25">
      <w:pPr>
        <w:ind w:firstLine="708"/>
        <w:jc w:val="both"/>
        <w:rPr>
          <w:bCs/>
          <w:sz w:val="28"/>
          <w:szCs w:val="28"/>
        </w:rPr>
      </w:pPr>
      <w:r w:rsidRPr="00BA503B">
        <w:rPr>
          <w:bCs/>
          <w:sz w:val="28"/>
          <w:szCs w:val="28"/>
        </w:rPr>
        <w:t>Для подготовки образцов к испытаниям использовали следующее оборудование:</w:t>
      </w:r>
    </w:p>
    <w:p w14:paraId="01965D92" w14:textId="3BFAE7EE" w:rsidR="00675A25" w:rsidRPr="00BA503B" w:rsidRDefault="00675A25" w:rsidP="00675A25">
      <w:pPr>
        <w:jc w:val="both"/>
        <w:rPr>
          <w:bCs/>
          <w:sz w:val="28"/>
          <w:szCs w:val="28"/>
        </w:rPr>
      </w:pPr>
      <w:r w:rsidRPr="00BA503B">
        <w:rPr>
          <w:bCs/>
          <w:sz w:val="28"/>
          <w:szCs w:val="28"/>
        </w:rPr>
        <w:t>1)</w:t>
      </w:r>
      <w:r w:rsidRPr="00BA503B">
        <w:rPr>
          <w:bCs/>
          <w:sz w:val="28"/>
          <w:szCs w:val="28"/>
        </w:rPr>
        <w:tab/>
        <w:t xml:space="preserve">камнерезный станок DIMAS TS 350 E (Рисунок </w:t>
      </w:r>
      <w:r w:rsidR="00824B84">
        <w:rPr>
          <w:bCs/>
          <w:sz w:val="28"/>
          <w:szCs w:val="28"/>
        </w:rPr>
        <w:t>3</w:t>
      </w:r>
      <w:r w:rsidRPr="00BA503B">
        <w:rPr>
          <w:bCs/>
          <w:sz w:val="28"/>
          <w:szCs w:val="28"/>
        </w:rPr>
        <w:t>.7);</w:t>
      </w:r>
    </w:p>
    <w:p w14:paraId="009054C1" w14:textId="5A794A0F" w:rsidR="00675A25" w:rsidRPr="00CB5370" w:rsidRDefault="00675A25" w:rsidP="00675A25">
      <w:pPr>
        <w:jc w:val="both"/>
        <w:rPr>
          <w:bCs/>
          <w:sz w:val="28"/>
          <w:szCs w:val="28"/>
        </w:rPr>
      </w:pPr>
      <w:r w:rsidRPr="00BA503B">
        <w:rPr>
          <w:bCs/>
          <w:sz w:val="28"/>
          <w:szCs w:val="28"/>
        </w:rPr>
        <w:t>2)</w:t>
      </w:r>
      <w:r w:rsidRPr="00BA503B">
        <w:rPr>
          <w:bCs/>
          <w:sz w:val="28"/>
          <w:szCs w:val="28"/>
        </w:rPr>
        <w:tab/>
        <w:t xml:space="preserve">шлифовальный станок </w:t>
      </w:r>
      <w:r w:rsidRPr="00BA503B">
        <w:rPr>
          <w:bCs/>
          <w:sz w:val="28"/>
          <w:szCs w:val="28"/>
          <w:lang w:val="en-US"/>
        </w:rPr>
        <w:t>STRASSENTEST</w:t>
      </w:r>
      <w:r w:rsidRPr="00BA503B">
        <w:rPr>
          <w:bCs/>
          <w:sz w:val="28"/>
          <w:szCs w:val="28"/>
        </w:rPr>
        <w:t xml:space="preserve"> </w:t>
      </w:r>
      <w:proofErr w:type="spellStart"/>
      <w:r w:rsidRPr="00BA503B">
        <w:rPr>
          <w:bCs/>
          <w:sz w:val="28"/>
          <w:szCs w:val="28"/>
          <w:lang w:val="en-US"/>
        </w:rPr>
        <w:t>Baust</w:t>
      </w:r>
      <w:r w:rsidRPr="00CB5370">
        <w:rPr>
          <w:bCs/>
          <w:sz w:val="28"/>
          <w:szCs w:val="28"/>
          <w:lang w:val="en-US"/>
        </w:rPr>
        <w:t>off</w:t>
      </w:r>
      <w:proofErr w:type="spellEnd"/>
      <w:r w:rsidRPr="00CB5370">
        <w:rPr>
          <w:bCs/>
          <w:sz w:val="28"/>
          <w:szCs w:val="28"/>
        </w:rPr>
        <w:t>-</w:t>
      </w:r>
      <w:proofErr w:type="spellStart"/>
      <w:r w:rsidRPr="00CB5370">
        <w:rPr>
          <w:bCs/>
          <w:sz w:val="28"/>
          <w:szCs w:val="28"/>
          <w:lang w:val="en-US"/>
        </w:rPr>
        <w:t>Prufsysteme</w:t>
      </w:r>
      <w:proofErr w:type="spellEnd"/>
      <w:r w:rsidRPr="00CB5370">
        <w:rPr>
          <w:bCs/>
          <w:sz w:val="28"/>
          <w:szCs w:val="28"/>
        </w:rPr>
        <w:t xml:space="preserve"> </w:t>
      </w:r>
      <w:r>
        <w:rPr>
          <w:bCs/>
          <w:sz w:val="28"/>
          <w:szCs w:val="28"/>
        </w:rPr>
        <w:t xml:space="preserve">(Рисунок </w:t>
      </w:r>
      <w:r w:rsidR="00824B84">
        <w:rPr>
          <w:bCs/>
          <w:sz w:val="28"/>
          <w:szCs w:val="28"/>
        </w:rPr>
        <w:t>3</w:t>
      </w:r>
      <w:r>
        <w:rPr>
          <w:bCs/>
          <w:sz w:val="28"/>
          <w:szCs w:val="28"/>
        </w:rPr>
        <w:t>.8).</w:t>
      </w:r>
    </w:p>
    <w:p w14:paraId="3C1011C2" w14:textId="77777777" w:rsidR="00675A25" w:rsidRPr="00CB5370" w:rsidRDefault="00675A25" w:rsidP="00675A25">
      <w:pPr>
        <w:jc w:val="both"/>
        <w:rPr>
          <w:bCs/>
          <w:sz w:val="28"/>
          <w:szCs w:val="28"/>
        </w:rPr>
      </w:pPr>
    </w:p>
    <w:p w14:paraId="4F8613CE" w14:textId="77777777" w:rsidR="00675A25" w:rsidRPr="00CB5370" w:rsidRDefault="00675A25" w:rsidP="00675A25">
      <w:pPr>
        <w:jc w:val="center"/>
        <w:rPr>
          <w:bCs/>
          <w:sz w:val="28"/>
          <w:szCs w:val="28"/>
          <w:lang w:val="en-US"/>
        </w:rPr>
      </w:pPr>
      <w:r w:rsidRPr="00D47340">
        <w:rPr>
          <w:noProof/>
          <w:sz w:val="28"/>
          <w:szCs w:val="28"/>
        </w:rPr>
        <w:drawing>
          <wp:inline distT="0" distB="0" distL="0" distR="0" wp14:anchorId="4D117B2A" wp14:editId="52813876">
            <wp:extent cx="4561205" cy="3686175"/>
            <wp:effectExtent l="0" t="0" r="0" b="9525"/>
            <wp:docPr id="1638" name="Рисунок 1638" descr="DIMAS_TS_350_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DIMAS_TS_350_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61205" cy="3686175"/>
                    </a:xfrm>
                    <a:prstGeom prst="rect">
                      <a:avLst/>
                    </a:prstGeom>
                    <a:noFill/>
                    <a:ln>
                      <a:noFill/>
                    </a:ln>
                  </pic:spPr>
                </pic:pic>
              </a:graphicData>
            </a:graphic>
          </wp:inline>
        </w:drawing>
      </w:r>
    </w:p>
    <w:p w14:paraId="65B2ACA3" w14:textId="7C88251D" w:rsidR="00675A25" w:rsidRPr="00CB5370" w:rsidRDefault="00675A25" w:rsidP="00675A25">
      <w:pPr>
        <w:jc w:val="center"/>
        <w:rPr>
          <w:sz w:val="28"/>
          <w:szCs w:val="28"/>
        </w:rPr>
      </w:pPr>
      <w:r w:rsidRPr="00CB5370">
        <w:rPr>
          <w:sz w:val="28"/>
          <w:szCs w:val="28"/>
        </w:rPr>
        <w:t xml:space="preserve">Рисунок </w:t>
      </w:r>
      <w:r w:rsidR="00824B84">
        <w:rPr>
          <w:sz w:val="28"/>
          <w:szCs w:val="28"/>
        </w:rPr>
        <w:t>3</w:t>
      </w:r>
      <w:r w:rsidRPr="00CB5370">
        <w:rPr>
          <w:sz w:val="28"/>
          <w:szCs w:val="28"/>
        </w:rPr>
        <w:t>.</w:t>
      </w:r>
      <w:r>
        <w:rPr>
          <w:sz w:val="28"/>
          <w:szCs w:val="28"/>
        </w:rPr>
        <w:t>7</w:t>
      </w:r>
      <w:r w:rsidRPr="00CB5370">
        <w:rPr>
          <w:sz w:val="28"/>
          <w:szCs w:val="28"/>
        </w:rPr>
        <w:t xml:space="preserve"> – Камнерезный станок </w:t>
      </w:r>
      <w:r w:rsidRPr="00CB5370">
        <w:rPr>
          <w:sz w:val="28"/>
          <w:szCs w:val="28"/>
          <w:lang w:val="en-US"/>
        </w:rPr>
        <w:t>DIMAS</w:t>
      </w:r>
      <w:r w:rsidRPr="00CB5370">
        <w:rPr>
          <w:sz w:val="28"/>
          <w:szCs w:val="28"/>
        </w:rPr>
        <w:t xml:space="preserve"> </w:t>
      </w:r>
      <w:r w:rsidRPr="00CB5370">
        <w:rPr>
          <w:sz w:val="28"/>
          <w:szCs w:val="28"/>
          <w:lang w:val="en-US"/>
        </w:rPr>
        <w:t>TS</w:t>
      </w:r>
      <w:r w:rsidRPr="00CB5370">
        <w:rPr>
          <w:sz w:val="28"/>
          <w:szCs w:val="28"/>
        </w:rPr>
        <w:t xml:space="preserve"> 350 </w:t>
      </w:r>
      <w:r w:rsidRPr="00CB5370">
        <w:rPr>
          <w:sz w:val="28"/>
          <w:szCs w:val="28"/>
          <w:lang w:val="en-US"/>
        </w:rPr>
        <w:t>E</w:t>
      </w:r>
    </w:p>
    <w:p w14:paraId="1295CB26" w14:textId="77777777" w:rsidR="00675A25" w:rsidRPr="00CB5370" w:rsidRDefault="00675A25" w:rsidP="00675A25">
      <w:pPr>
        <w:jc w:val="center"/>
        <w:rPr>
          <w:sz w:val="28"/>
          <w:szCs w:val="28"/>
        </w:rPr>
      </w:pPr>
    </w:p>
    <w:p w14:paraId="179F33CB" w14:textId="77777777" w:rsidR="00675A25" w:rsidRDefault="00675A25" w:rsidP="00675A25">
      <w:pPr>
        <w:jc w:val="center"/>
        <w:rPr>
          <w:sz w:val="28"/>
          <w:szCs w:val="28"/>
        </w:rPr>
      </w:pPr>
      <w:r>
        <w:rPr>
          <w:noProof/>
          <w:sz w:val="28"/>
          <w:szCs w:val="28"/>
        </w:rPr>
        <w:drawing>
          <wp:inline distT="0" distB="0" distL="0" distR="0" wp14:anchorId="78C94C37" wp14:editId="5D7DD649">
            <wp:extent cx="4639310" cy="4310380"/>
            <wp:effectExtent l="0" t="0" r="8890" b="0"/>
            <wp:docPr id="14" name="Рисунок 14" descr="Изображение выглядит как прибор, внутренний, стена, п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Изображение выглядит как прибор, внутренний, стена, пол&#10;&#10;Автоматически созданное описание"/>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39310" cy="4310380"/>
                    </a:xfrm>
                    <a:prstGeom prst="rect">
                      <a:avLst/>
                    </a:prstGeom>
                    <a:noFill/>
                  </pic:spPr>
                </pic:pic>
              </a:graphicData>
            </a:graphic>
          </wp:inline>
        </w:drawing>
      </w:r>
    </w:p>
    <w:p w14:paraId="5192B50F" w14:textId="69462332" w:rsidR="00675A25" w:rsidRPr="00CB5370" w:rsidRDefault="00675A25" w:rsidP="00675A25">
      <w:pPr>
        <w:jc w:val="center"/>
        <w:rPr>
          <w:sz w:val="28"/>
          <w:szCs w:val="28"/>
        </w:rPr>
      </w:pPr>
      <w:r w:rsidRPr="00CB5370">
        <w:rPr>
          <w:sz w:val="28"/>
          <w:szCs w:val="28"/>
        </w:rPr>
        <w:t xml:space="preserve">Рисунок </w:t>
      </w:r>
      <w:r w:rsidR="00824B84">
        <w:rPr>
          <w:sz w:val="28"/>
          <w:szCs w:val="28"/>
        </w:rPr>
        <w:t>3</w:t>
      </w:r>
      <w:r w:rsidRPr="00CB5370">
        <w:rPr>
          <w:sz w:val="28"/>
          <w:szCs w:val="28"/>
        </w:rPr>
        <w:t>.</w:t>
      </w:r>
      <w:r>
        <w:rPr>
          <w:sz w:val="28"/>
          <w:szCs w:val="28"/>
        </w:rPr>
        <w:t>8</w:t>
      </w:r>
      <w:r w:rsidRPr="00CB5370">
        <w:rPr>
          <w:sz w:val="28"/>
          <w:szCs w:val="28"/>
        </w:rPr>
        <w:t xml:space="preserve"> – Шлифовальный станок STRASSENTEST </w:t>
      </w:r>
    </w:p>
    <w:p w14:paraId="0438D0C7" w14:textId="3689AF8D" w:rsidR="00675A25" w:rsidRDefault="00675A25" w:rsidP="00675A25">
      <w:pPr>
        <w:jc w:val="center"/>
        <w:rPr>
          <w:sz w:val="28"/>
          <w:szCs w:val="28"/>
        </w:rPr>
      </w:pPr>
      <w:proofErr w:type="spellStart"/>
      <w:r w:rsidRPr="00CB5370">
        <w:rPr>
          <w:sz w:val="28"/>
          <w:szCs w:val="28"/>
        </w:rPr>
        <w:t>Baustoff-Prufsysteme</w:t>
      </w:r>
      <w:proofErr w:type="spellEnd"/>
    </w:p>
    <w:p w14:paraId="5B208512" w14:textId="77777777" w:rsidR="006D7FC0" w:rsidRDefault="006D7FC0" w:rsidP="00675A25">
      <w:pPr>
        <w:jc w:val="center"/>
        <w:rPr>
          <w:sz w:val="28"/>
          <w:szCs w:val="28"/>
        </w:rPr>
      </w:pPr>
    </w:p>
    <w:p w14:paraId="12AE0AFB" w14:textId="14B149DA" w:rsidR="00675A25" w:rsidRDefault="006D7FC0" w:rsidP="00675A25">
      <w:pPr>
        <w:ind w:firstLine="708"/>
        <w:jc w:val="both"/>
        <w:rPr>
          <w:sz w:val="28"/>
          <w:szCs w:val="28"/>
        </w:rPr>
      </w:pPr>
      <w:r>
        <w:rPr>
          <w:sz w:val="28"/>
          <w:szCs w:val="28"/>
        </w:rPr>
        <w:t>3</w:t>
      </w:r>
      <w:r w:rsidR="00675A25">
        <w:rPr>
          <w:sz w:val="28"/>
          <w:szCs w:val="28"/>
        </w:rPr>
        <w:t xml:space="preserve">.2.3 </w:t>
      </w:r>
      <w:r w:rsidR="00675A25" w:rsidRPr="0049757F">
        <w:rPr>
          <w:sz w:val="28"/>
          <w:szCs w:val="28"/>
        </w:rPr>
        <w:t xml:space="preserve">Определение предела прочности и деформационных свойств при одноосном сжатии </w:t>
      </w:r>
    </w:p>
    <w:p w14:paraId="39E80ADD" w14:textId="77777777" w:rsidR="00675A25" w:rsidRPr="0049757F" w:rsidRDefault="00675A25" w:rsidP="00675A25">
      <w:pPr>
        <w:ind w:firstLine="708"/>
        <w:jc w:val="both"/>
        <w:rPr>
          <w:sz w:val="28"/>
          <w:szCs w:val="28"/>
        </w:rPr>
      </w:pPr>
      <w:r w:rsidRPr="0049757F">
        <w:rPr>
          <w:sz w:val="28"/>
          <w:szCs w:val="28"/>
        </w:rPr>
        <w:t>Прочностные и деформационные характеристики определялись в соответствии с ISRM «</w:t>
      </w:r>
      <w:proofErr w:type="spellStart"/>
      <w:r w:rsidRPr="0049757F">
        <w:rPr>
          <w:sz w:val="28"/>
          <w:szCs w:val="28"/>
        </w:rPr>
        <w:t>Suggested</w:t>
      </w:r>
      <w:proofErr w:type="spellEnd"/>
      <w:r w:rsidRPr="0049757F">
        <w:rPr>
          <w:sz w:val="28"/>
          <w:szCs w:val="28"/>
        </w:rPr>
        <w:t xml:space="preserve"> </w:t>
      </w:r>
      <w:proofErr w:type="spellStart"/>
      <w:r w:rsidRPr="0049757F">
        <w:rPr>
          <w:sz w:val="28"/>
          <w:szCs w:val="28"/>
        </w:rPr>
        <w:t>Methods</w:t>
      </w:r>
      <w:proofErr w:type="spellEnd"/>
      <w:r w:rsidRPr="0049757F">
        <w:rPr>
          <w:sz w:val="28"/>
          <w:szCs w:val="28"/>
        </w:rPr>
        <w:t xml:space="preserve"> </w:t>
      </w:r>
      <w:proofErr w:type="spellStart"/>
      <w:r w:rsidRPr="0049757F">
        <w:rPr>
          <w:sz w:val="28"/>
          <w:szCs w:val="28"/>
        </w:rPr>
        <w:t>for</w:t>
      </w:r>
      <w:proofErr w:type="spellEnd"/>
      <w:r w:rsidRPr="0049757F">
        <w:rPr>
          <w:sz w:val="28"/>
          <w:szCs w:val="28"/>
        </w:rPr>
        <w:t xml:space="preserve"> </w:t>
      </w:r>
      <w:proofErr w:type="spellStart"/>
      <w:r w:rsidRPr="0049757F">
        <w:rPr>
          <w:sz w:val="28"/>
          <w:szCs w:val="28"/>
        </w:rPr>
        <w:t>Determining</w:t>
      </w:r>
      <w:proofErr w:type="spellEnd"/>
      <w:r w:rsidRPr="0049757F">
        <w:rPr>
          <w:sz w:val="28"/>
          <w:szCs w:val="28"/>
        </w:rPr>
        <w:t xml:space="preserve"> </w:t>
      </w:r>
      <w:proofErr w:type="spellStart"/>
      <w:r w:rsidRPr="0049757F">
        <w:rPr>
          <w:sz w:val="28"/>
          <w:szCs w:val="28"/>
        </w:rPr>
        <w:t>the</w:t>
      </w:r>
      <w:proofErr w:type="spellEnd"/>
      <w:r w:rsidRPr="0049757F">
        <w:rPr>
          <w:sz w:val="28"/>
          <w:szCs w:val="28"/>
        </w:rPr>
        <w:t xml:space="preserve"> </w:t>
      </w:r>
      <w:proofErr w:type="spellStart"/>
      <w:r w:rsidRPr="0049757F">
        <w:rPr>
          <w:sz w:val="28"/>
          <w:szCs w:val="28"/>
        </w:rPr>
        <w:t>Uniaxial</w:t>
      </w:r>
      <w:proofErr w:type="spellEnd"/>
      <w:r w:rsidRPr="0049757F">
        <w:rPr>
          <w:sz w:val="28"/>
          <w:szCs w:val="28"/>
        </w:rPr>
        <w:t xml:space="preserve"> </w:t>
      </w:r>
      <w:proofErr w:type="spellStart"/>
      <w:r w:rsidRPr="0049757F">
        <w:rPr>
          <w:sz w:val="28"/>
          <w:szCs w:val="28"/>
        </w:rPr>
        <w:t>Compressive</w:t>
      </w:r>
      <w:proofErr w:type="spellEnd"/>
      <w:r w:rsidRPr="0049757F">
        <w:rPr>
          <w:sz w:val="28"/>
          <w:szCs w:val="28"/>
        </w:rPr>
        <w:t xml:space="preserve"> </w:t>
      </w:r>
      <w:proofErr w:type="spellStart"/>
      <w:r w:rsidRPr="0049757F">
        <w:rPr>
          <w:sz w:val="28"/>
          <w:szCs w:val="28"/>
        </w:rPr>
        <w:t>Strength</w:t>
      </w:r>
      <w:proofErr w:type="spellEnd"/>
      <w:r w:rsidRPr="0049757F">
        <w:rPr>
          <w:sz w:val="28"/>
          <w:szCs w:val="28"/>
        </w:rPr>
        <w:t xml:space="preserve"> </w:t>
      </w:r>
      <w:proofErr w:type="spellStart"/>
      <w:r w:rsidRPr="0049757F">
        <w:rPr>
          <w:sz w:val="28"/>
          <w:szCs w:val="28"/>
        </w:rPr>
        <w:t>and</w:t>
      </w:r>
      <w:proofErr w:type="spellEnd"/>
      <w:r w:rsidRPr="0049757F">
        <w:rPr>
          <w:sz w:val="28"/>
          <w:szCs w:val="28"/>
        </w:rPr>
        <w:t xml:space="preserve"> </w:t>
      </w:r>
      <w:proofErr w:type="spellStart"/>
      <w:r w:rsidRPr="0049757F">
        <w:rPr>
          <w:sz w:val="28"/>
          <w:szCs w:val="28"/>
        </w:rPr>
        <w:t>Deformability</w:t>
      </w:r>
      <w:proofErr w:type="spellEnd"/>
      <w:r w:rsidRPr="0049757F">
        <w:rPr>
          <w:sz w:val="28"/>
          <w:szCs w:val="28"/>
        </w:rPr>
        <w:t xml:space="preserve"> </w:t>
      </w:r>
      <w:proofErr w:type="spellStart"/>
      <w:r w:rsidRPr="0049757F">
        <w:rPr>
          <w:sz w:val="28"/>
          <w:szCs w:val="28"/>
        </w:rPr>
        <w:t>of</w:t>
      </w:r>
      <w:proofErr w:type="spellEnd"/>
      <w:r w:rsidRPr="0049757F">
        <w:rPr>
          <w:sz w:val="28"/>
          <w:szCs w:val="28"/>
        </w:rPr>
        <w:t xml:space="preserve"> Rock </w:t>
      </w:r>
      <w:proofErr w:type="spellStart"/>
      <w:r w:rsidRPr="0049757F">
        <w:rPr>
          <w:sz w:val="28"/>
          <w:szCs w:val="28"/>
        </w:rPr>
        <w:t>Materials</w:t>
      </w:r>
      <w:proofErr w:type="spellEnd"/>
      <w:r w:rsidRPr="0049757F">
        <w:rPr>
          <w:sz w:val="28"/>
          <w:szCs w:val="28"/>
        </w:rPr>
        <w:t xml:space="preserve">» и ГОСТ </w:t>
      </w:r>
      <w:proofErr w:type="gramStart"/>
      <w:r w:rsidRPr="0049757F">
        <w:rPr>
          <w:sz w:val="28"/>
          <w:szCs w:val="28"/>
        </w:rPr>
        <w:t>28985-91</w:t>
      </w:r>
      <w:proofErr w:type="gramEnd"/>
      <w:r w:rsidRPr="0049757F">
        <w:rPr>
          <w:sz w:val="28"/>
          <w:szCs w:val="28"/>
        </w:rPr>
        <w:t xml:space="preserve"> «Породы горные. Метод определения деформационных характеристик при одноосном сжатии». </w:t>
      </w:r>
    </w:p>
    <w:p w14:paraId="15F5854C" w14:textId="77777777" w:rsidR="00675A25" w:rsidRPr="0049757F" w:rsidRDefault="00675A25" w:rsidP="00675A25">
      <w:pPr>
        <w:ind w:firstLine="708"/>
        <w:jc w:val="both"/>
        <w:rPr>
          <w:sz w:val="28"/>
          <w:szCs w:val="28"/>
        </w:rPr>
      </w:pPr>
      <w:r w:rsidRPr="0049757F">
        <w:rPr>
          <w:sz w:val="28"/>
          <w:szCs w:val="28"/>
        </w:rPr>
        <w:t xml:space="preserve">Сущность метода заключается в измерении сжимающей силы, приложенной к торцам цилиндрического образца, продольных и поперечных деформаций его, вызванных этой силой. </w:t>
      </w:r>
    </w:p>
    <w:p w14:paraId="07077341" w14:textId="093D47EB" w:rsidR="00675A25" w:rsidRDefault="00675A25" w:rsidP="00675A25">
      <w:pPr>
        <w:ind w:firstLine="567"/>
        <w:jc w:val="both"/>
        <w:rPr>
          <w:sz w:val="28"/>
          <w:szCs w:val="28"/>
        </w:rPr>
      </w:pPr>
      <w:r w:rsidRPr="0049757F">
        <w:rPr>
          <w:sz w:val="28"/>
          <w:szCs w:val="28"/>
        </w:rPr>
        <w:t xml:space="preserve">Испытания проводились на </w:t>
      </w:r>
      <w:proofErr w:type="spellStart"/>
      <w:r w:rsidRPr="0049757F">
        <w:rPr>
          <w:sz w:val="28"/>
          <w:szCs w:val="28"/>
        </w:rPr>
        <w:t>сервогидравлической</w:t>
      </w:r>
      <w:proofErr w:type="spellEnd"/>
      <w:r w:rsidRPr="0049757F">
        <w:rPr>
          <w:sz w:val="28"/>
          <w:szCs w:val="28"/>
        </w:rPr>
        <w:t xml:space="preserve"> испытательной машине MTS 816 (рисунок </w:t>
      </w:r>
      <w:r w:rsidR="00824B84">
        <w:rPr>
          <w:sz w:val="28"/>
          <w:szCs w:val="28"/>
        </w:rPr>
        <w:t>3</w:t>
      </w:r>
      <w:r w:rsidRPr="0049757F">
        <w:rPr>
          <w:sz w:val="28"/>
          <w:szCs w:val="28"/>
        </w:rPr>
        <w:t>.</w:t>
      </w:r>
      <w:r>
        <w:rPr>
          <w:sz w:val="28"/>
          <w:szCs w:val="28"/>
        </w:rPr>
        <w:t>9</w:t>
      </w:r>
      <w:r w:rsidRPr="0049757F">
        <w:rPr>
          <w:sz w:val="28"/>
          <w:szCs w:val="28"/>
        </w:rPr>
        <w:t>)</w:t>
      </w:r>
    </w:p>
    <w:p w14:paraId="43DD3265" w14:textId="77777777" w:rsidR="00675A25" w:rsidRDefault="00675A25" w:rsidP="00675A25">
      <w:pPr>
        <w:jc w:val="both"/>
        <w:rPr>
          <w:sz w:val="28"/>
          <w:szCs w:val="28"/>
        </w:rPr>
      </w:pPr>
    </w:p>
    <w:p w14:paraId="17E325DC" w14:textId="77777777" w:rsidR="00675A25" w:rsidRDefault="00675A25" w:rsidP="00675A25">
      <w:pPr>
        <w:jc w:val="center"/>
        <w:rPr>
          <w:sz w:val="28"/>
          <w:szCs w:val="28"/>
        </w:rPr>
      </w:pPr>
      <w:r w:rsidRPr="00D47340">
        <w:rPr>
          <w:noProof/>
          <w:sz w:val="28"/>
          <w:szCs w:val="28"/>
        </w:rPr>
        <w:drawing>
          <wp:inline distT="0" distB="0" distL="0" distR="0" wp14:anchorId="3F92958C" wp14:editId="757FEC54">
            <wp:extent cx="2634615" cy="3015615"/>
            <wp:effectExtent l="0" t="0" r="0" b="0"/>
            <wp:docPr id="1636" name="Рисунок 1636" descr="DSCN5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SCN5741"/>
                    <pic:cNvPicPr>
                      <a:picLocks noChangeAspect="1" noChangeArrowheads="1"/>
                    </pic:cNvPicPr>
                  </pic:nvPicPr>
                  <pic:blipFill>
                    <a:blip r:embed="rId29" cstate="print">
                      <a:extLst>
                        <a:ext uri="{28A0092B-C50C-407E-A947-70E740481C1C}">
                          <a14:useLocalDpi xmlns:a14="http://schemas.microsoft.com/office/drawing/2010/main" val="0"/>
                        </a:ext>
                      </a:extLst>
                    </a:blip>
                    <a:srcRect t="4973" b="6133"/>
                    <a:stretch>
                      <a:fillRect/>
                    </a:stretch>
                  </pic:blipFill>
                  <pic:spPr bwMode="auto">
                    <a:xfrm>
                      <a:off x="0" y="0"/>
                      <a:ext cx="2634615" cy="3015615"/>
                    </a:xfrm>
                    <a:prstGeom prst="rect">
                      <a:avLst/>
                    </a:prstGeom>
                    <a:noFill/>
                    <a:ln>
                      <a:noFill/>
                    </a:ln>
                  </pic:spPr>
                </pic:pic>
              </a:graphicData>
            </a:graphic>
          </wp:inline>
        </w:drawing>
      </w:r>
    </w:p>
    <w:p w14:paraId="0030223F" w14:textId="1134E7DC" w:rsidR="00675A25" w:rsidRPr="0049757F" w:rsidRDefault="00675A25" w:rsidP="00675A25">
      <w:pPr>
        <w:jc w:val="center"/>
        <w:rPr>
          <w:sz w:val="28"/>
          <w:szCs w:val="28"/>
        </w:rPr>
      </w:pPr>
      <w:r w:rsidRPr="0049757F">
        <w:rPr>
          <w:sz w:val="28"/>
          <w:szCs w:val="28"/>
        </w:rPr>
        <w:t xml:space="preserve">Рисунок </w:t>
      </w:r>
      <w:r w:rsidR="00824B84">
        <w:rPr>
          <w:sz w:val="28"/>
          <w:szCs w:val="28"/>
        </w:rPr>
        <w:t>3</w:t>
      </w:r>
      <w:r w:rsidRPr="0049757F">
        <w:rPr>
          <w:sz w:val="28"/>
          <w:szCs w:val="28"/>
        </w:rPr>
        <w:t>.</w:t>
      </w:r>
      <w:r>
        <w:rPr>
          <w:sz w:val="28"/>
          <w:szCs w:val="28"/>
        </w:rPr>
        <w:t>9</w:t>
      </w:r>
      <w:r w:rsidRPr="0049757F">
        <w:rPr>
          <w:sz w:val="28"/>
          <w:szCs w:val="28"/>
        </w:rPr>
        <w:t xml:space="preserve"> - </w:t>
      </w:r>
      <w:proofErr w:type="spellStart"/>
      <w:r w:rsidRPr="0049757F">
        <w:rPr>
          <w:sz w:val="28"/>
          <w:szCs w:val="28"/>
        </w:rPr>
        <w:t>Сервогидравлическая</w:t>
      </w:r>
      <w:proofErr w:type="spellEnd"/>
      <w:r w:rsidRPr="0049757F">
        <w:rPr>
          <w:sz w:val="28"/>
          <w:szCs w:val="28"/>
        </w:rPr>
        <w:t xml:space="preserve"> испытательная система</w:t>
      </w:r>
    </w:p>
    <w:p w14:paraId="519E7CA3" w14:textId="77777777" w:rsidR="00675A25" w:rsidRDefault="00675A25" w:rsidP="00675A25">
      <w:pPr>
        <w:jc w:val="center"/>
        <w:rPr>
          <w:sz w:val="28"/>
          <w:szCs w:val="28"/>
        </w:rPr>
      </w:pPr>
      <w:r w:rsidRPr="0049757F">
        <w:rPr>
          <w:sz w:val="28"/>
          <w:szCs w:val="28"/>
        </w:rPr>
        <w:t>MTS 816 в варианте с плитами на одноосное сжатие</w:t>
      </w:r>
    </w:p>
    <w:p w14:paraId="48206A6F" w14:textId="77777777" w:rsidR="00675A25" w:rsidRDefault="00675A25" w:rsidP="00675A25">
      <w:pPr>
        <w:jc w:val="both"/>
        <w:rPr>
          <w:sz w:val="28"/>
          <w:szCs w:val="28"/>
        </w:rPr>
      </w:pPr>
    </w:p>
    <w:p w14:paraId="1E9FF7CC" w14:textId="2C1B3960" w:rsidR="00675A25" w:rsidRDefault="00675A25" w:rsidP="00675A25">
      <w:pPr>
        <w:ind w:firstLine="567"/>
        <w:jc w:val="both"/>
        <w:rPr>
          <w:sz w:val="28"/>
          <w:szCs w:val="28"/>
        </w:rPr>
      </w:pPr>
      <w:r w:rsidRPr="0049757F">
        <w:rPr>
          <w:sz w:val="28"/>
          <w:szCs w:val="28"/>
        </w:rPr>
        <w:t>По результатам испытаний строили графики зависимости продольных и поперечных относительных деформаций образца от осевых напряжений</w:t>
      </w:r>
      <w:r>
        <w:rPr>
          <w:sz w:val="28"/>
          <w:szCs w:val="28"/>
        </w:rPr>
        <w:t xml:space="preserve">, результаты которых продемонстрированы на рисунке </w:t>
      </w:r>
      <w:r w:rsidR="00824B84">
        <w:rPr>
          <w:sz w:val="28"/>
          <w:szCs w:val="28"/>
        </w:rPr>
        <w:t>3</w:t>
      </w:r>
      <w:r>
        <w:rPr>
          <w:sz w:val="28"/>
          <w:szCs w:val="28"/>
        </w:rPr>
        <w:t>.10</w:t>
      </w:r>
      <w:r w:rsidRPr="0049757F">
        <w:rPr>
          <w:sz w:val="28"/>
          <w:szCs w:val="28"/>
        </w:rPr>
        <w:t>.</w:t>
      </w:r>
    </w:p>
    <w:p w14:paraId="79F20DEB" w14:textId="77777777" w:rsidR="00675A25" w:rsidRDefault="00675A25" w:rsidP="00675A25">
      <w:pPr>
        <w:jc w:val="both"/>
        <w:rPr>
          <w:sz w:val="28"/>
          <w:szCs w:val="28"/>
        </w:rPr>
      </w:pPr>
    </w:p>
    <w:p w14:paraId="560CF525" w14:textId="77777777" w:rsidR="00675A25" w:rsidRDefault="00675A25" w:rsidP="00675A25">
      <w:pPr>
        <w:jc w:val="center"/>
        <w:rPr>
          <w:sz w:val="28"/>
          <w:szCs w:val="28"/>
        </w:rPr>
      </w:pPr>
      <w:r w:rsidRPr="00D47340">
        <w:rPr>
          <w:noProof/>
          <w:sz w:val="28"/>
          <w:szCs w:val="28"/>
        </w:rPr>
        <w:lastRenderedPageBreak/>
        <w:drawing>
          <wp:inline distT="0" distB="0" distL="0" distR="0" wp14:anchorId="479A55DD" wp14:editId="06DCE92A">
            <wp:extent cx="5149215" cy="3244215"/>
            <wp:effectExtent l="0" t="0" r="0" b="0"/>
            <wp:docPr id="1634" name="Рисунок 163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1"/>
                    <pic:cNvPicPr>
                      <a:picLocks noChangeAspect="1" noChangeArrowheads="1"/>
                    </pic:cNvPicPr>
                  </pic:nvPicPr>
                  <pic:blipFill>
                    <a:blip r:embed="rId30" cstate="print">
                      <a:extLst>
                        <a:ext uri="{28A0092B-C50C-407E-A947-70E740481C1C}">
                          <a14:useLocalDpi xmlns:a14="http://schemas.microsoft.com/office/drawing/2010/main" val="0"/>
                        </a:ext>
                      </a:extLst>
                    </a:blip>
                    <a:srcRect l="934" t="11479" r="1610" b="12256"/>
                    <a:stretch>
                      <a:fillRect/>
                    </a:stretch>
                  </pic:blipFill>
                  <pic:spPr bwMode="auto">
                    <a:xfrm>
                      <a:off x="0" y="0"/>
                      <a:ext cx="5149215" cy="3244215"/>
                    </a:xfrm>
                    <a:prstGeom prst="rect">
                      <a:avLst/>
                    </a:prstGeom>
                    <a:noFill/>
                    <a:ln>
                      <a:noFill/>
                    </a:ln>
                  </pic:spPr>
                </pic:pic>
              </a:graphicData>
            </a:graphic>
          </wp:inline>
        </w:drawing>
      </w:r>
    </w:p>
    <w:p w14:paraId="4A25612F" w14:textId="3DAF4A94" w:rsidR="00675A25" w:rsidRPr="0049757F" w:rsidRDefault="00675A25" w:rsidP="00675A25">
      <w:pPr>
        <w:jc w:val="center"/>
        <w:rPr>
          <w:sz w:val="28"/>
          <w:szCs w:val="28"/>
        </w:rPr>
      </w:pPr>
      <w:r w:rsidRPr="0049757F">
        <w:rPr>
          <w:sz w:val="28"/>
          <w:szCs w:val="28"/>
        </w:rPr>
        <w:t xml:space="preserve">Рисунок </w:t>
      </w:r>
      <w:r w:rsidR="00824B84">
        <w:rPr>
          <w:sz w:val="28"/>
          <w:szCs w:val="28"/>
        </w:rPr>
        <w:t>3</w:t>
      </w:r>
      <w:r w:rsidRPr="0049757F">
        <w:rPr>
          <w:sz w:val="28"/>
          <w:szCs w:val="28"/>
        </w:rPr>
        <w:t>.</w:t>
      </w:r>
      <w:r>
        <w:rPr>
          <w:sz w:val="28"/>
          <w:szCs w:val="28"/>
        </w:rPr>
        <w:t>10</w:t>
      </w:r>
      <w:r w:rsidRPr="0049757F">
        <w:rPr>
          <w:sz w:val="28"/>
          <w:szCs w:val="28"/>
        </w:rPr>
        <w:t xml:space="preserve"> – Характерные графики зависимости продольных</w:t>
      </w:r>
    </w:p>
    <w:p w14:paraId="170E32A0" w14:textId="77777777" w:rsidR="00675A25" w:rsidRPr="0049757F" w:rsidRDefault="00675A25" w:rsidP="00675A25">
      <w:pPr>
        <w:jc w:val="center"/>
        <w:rPr>
          <w:sz w:val="28"/>
          <w:szCs w:val="28"/>
        </w:rPr>
      </w:pPr>
      <w:r w:rsidRPr="0049757F">
        <w:rPr>
          <w:sz w:val="28"/>
          <w:szCs w:val="28"/>
        </w:rPr>
        <w:t>и поперечных относительных деформаций образца от напряжений</w:t>
      </w:r>
    </w:p>
    <w:p w14:paraId="16B8E2D8" w14:textId="77777777" w:rsidR="00675A25" w:rsidRDefault="00675A25" w:rsidP="00675A25">
      <w:pPr>
        <w:jc w:val="center"/>
        <w:rPr>
          <w:sz w:val="28"/>
          <w:szCs w:val="28"/>
        </w:rPr>
      </w:pPr>
      <w:r w:rsidRPr="0049757F">
        <w:rPr>
          <w:sz w:val="28"/>
          <w:szCs w:val="28"/>
        </w:rPr>
        <w:t>для расчета деформационных показателей</w:t>
      </w:r>
    </w:p>
    <w:p w14:paraId="4DE32D38" w14:textId="77777777" w:rsidR="00675A25" w:rsidRDefault="00675A25" w:rsidP="00675A25">
      <w:pPr>
        <w:jc w:val="center"/>
        <w:rPr>
          <w:sz w:val="28"/>
          <w:szCs w:val="28"/>
        </w:rPr>
      </w:pPr>
    </w:p>
    <w:p w14:paraId="1F4A9264" w14:textId="77777777" w:rsidR="00675A25" w:rsidRPr="00E429A7" w:rsidRDefault="00675A25" w:rsidP="00675A25">
      <w:pPr>
        <w:pStyle w:val="31"/>
        <w:spacing w:after="0"/>
        <w:jc w:val="both"/>
        <w:rPr>
          <w:rFonts w:ascii="Times New Roman" w:hAnsi="Times New Roman" w:cs="Times New Roman"/>
          <w:iCs/>
          <w:sz w:val="28"/>
          <w:szCs w:val="28"/>
          <w:lang w:val="ru-RU"/>
        </w:rPr>
      </w:pPr>
      <w:r w:rsidRPr="00D47340">
        <w:rPr>
          <w:rFonts w:ascii="Times New Roman" w:hAnsi="Times New Roman" w:cs="Times New Roman"/>
          <w:iCs/>
          <w:sz w:val="28"/>
          <w:szCs w:val="28"/>
        </w:rPr>
        <w:tab/>
      </w:r>
      <w:proofErr w:type="spellStart"/>
      <w:r w:rsidRPr="00D47340">
        <w:rPr>
          <w:rFonts w:ascii="Times New Roman" w:hAnsi="Times New Roman" w:cs="Times New Roman"/>
          <w:iCs/>
          <w:sz w:val="28"/>
          <w:szCs w:val="28"/>
        </w:rPr>
        <w:t>По</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результатам</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испытаний</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определялись</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следующие</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прочностные</w:t>
      </w:r>
      <w:proofErr w:type="spellEnd"/>
      <w:r w:rsidRPr="00D47340">
        <w:rPr>
          <w:rFonts w:ascii="Times New Roman" w:hAnsi="Times New Roman" w:cs="Times New Roman"/>
          <w:iCs/>
          <w:sz w:val="28"/>
          <w:szCs w:val="28"/>
        </w:rPr>
        <w:t xml:space="preserve"> и </w:t>
      </w:r>
      <w:proofErr w:type="spellStart"/>
      <w:r w:rsidRPr="00D47340">
        <w:rPr>
          <w:rFonts w:ascii="Times New Roman" w:hAnsi="Times New Roman" w:cs="Times New Roman"/>
          <w:iCs/>
          <w:sz w:val="28"/>
          <w:szCs w:val="28"/>
        </w:rPr>
        <w:t>деформационные</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характеристики</w:t>
      </w:r>
      <w:proofErr w:type="spellEnd"/>
      <w:r w:rsidRPr="00D47340">
        <w:rPr>
          <w:rFonts w:ascii="Times New Roman" w:hAnsi="Times New Roman" w:cs="Times New Roman"/>
          <w:iCs/>
          <w:sz w:val="28"/>
          <w:szCs w:val="28"/>
        </w:rPr>
        <w:t>:</w:t>
      </w:r>
    </w:p>
    <w:p w14:paraId="0ADEC007" w14:textId="4A0DD735" w:rsidR="00675A25" w:rsidRDefault="00675A25" w:rsidP="00675A25">
      <w:pPr>
        <w:pStyle w:val="31"/>
        <w:widowControl/>
        <w:numPr>
          <w:ilvl w:val="0"/>
          <w:numId w:val="10"/>
        </w:numPr>
        <w:autoSpaceDE/>
        <w:autoSpaceDN/>
        <w:spacing w:after="0"/>
        <w:ind w:left="0" w:firstLine="0"/>
        <w:jc w:val="both"/>
        <w:rPr>
          <w:rFonts w:ascii="Times New Roman" w:hAnsi="Times New Roman" w:cs="Times New Roman"/>
          <w:iCs/>
          <w:sz w:val="28"/>
          <w:szCs w:val="28"/>
        </w:rPr>
      </w:pPr>
      <w:proofErr w:type="spellStart"/>
      <w:r w:rsidRPr="00D47340">
        <w:rPr>
          <w:rFonts w:ascii="Times New Roman" w:hAnsi="Times New Roman" w:cs="Times New Roman"/>
          <w:iCs/>
          <w:sz w:val="28"/>
          <w:szCs w:val="28"/>
        </w:rPr>
        <w:t>Предел</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прочности</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на</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одноосное</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сжатие</w:t>
      </w:r>
      <w:proofErr w:type="spellEnd"/>
      <w:r w:rsidR="00D23E97">
        <w:rPr>
          <w:rFonts w:ascii="Times New Roman" w:hAnsi="Times New Roman" w:cs="Times New Roman"/>
          <w:iCs/>
          <w:sz w:val="28"/>
          <w:szCs w:val="28"/>
          <w:lang w:val="kk-KZ"/>
        </w:rPr>
        <w:t xml:space="preserve"> </w:t>
      </w:r>
      <w:r w:rsidR="00D23E97">
        <w:rPr>
          <w:rFonts w:ascii="Times New Roman" w:hAnsi="Times New Roman" w:cs="Times New Roman"/>
          <w:iCs/>
          <w:sz w:val="28"/>
          <w:szCs w:val="28"/>
          <w:lang w:val="ru-RU"/>
        </w:rPr>
        <w:t>(3.1)</w:t>
      </w:r>
      <w:r w:rsidRPr="00D47340">
        <w:rPr>
          <w:rFonts w:ascii="Times New Roman" w:hAnsi="Times New Roman" w:cs="Times New Roman"/>
          <w:iCs/>
          <w:sz w:val="28"/>
          <w:szCs w:val="28"/>
        </w:rPr>
        <w:t>:</w:t>
      </w:r>
    </w:p>
    <w:p w14:paraId="1005D6D0" w14:textId="77777777" w:rsidR="002E73B9" w:rsidRDefault="002E73B9" w:rsidP="002E73B9">
      <w:pPr>
        <w:pStyle w:val="31"/>
        <w:widowControl/>
        <w:autoSpaceDE/>
        <w:autoSpaceDN/>
        <w:spacing w:after="0"/>
        <w:jc w:val="both"/>
        <w:rPr>
          <w:rFonts w:ascii="Times New Roman" w:hAnsi="Times New Roman" w:cs="Times New Roman"/>
          <w:iCs/>
          <w:sz w:val="28"/>
          <w:szCs w:val="28"/>
        </w:rPr>
      </w:pPr>
    </w:p>
    <w:p w14:paraId="1E797AC7" w14:textId="1F39009D" w:rsidR="00675A25" w:rsidRPr="00D23E97" w:rsidRDefault="006D527E" w:rsidP="00D23E97">
      <w:pPr>
        <w:pStyle w:val="31"/>
        <w:spacing w:after="0"/>
        <w:jc w:val="right"/>
        <w:rPr>
          <w:rFonts w:ascii="Times New Roman" w:hAnsi="Times New Roman" w:cs="Times New Roman"/>
          <w:iCs/>
          <w:sz w:val="28"/>
          <w:szCs w:val="28"/>
          <w:lang w:val="ru-RU"/>
        </w:rPr>
      </w:pPr>
      <m:oMath>
        <m:sSub>
          <m:sSubPr>
            <m:ctrlPr>
              <w:rPr>
                <w:rFonts w:ascii="Cambria Math" w:eastAsia="Times New Roman" w:hAnsi="Cambria Math" w:cs="Times New Roman"/>
                <w:iCs/>
                <w:sz w:val="28"/>
                <w:szCs w:val="28"/>
                <w:lang w:val="en-US"/>
              </w:rPr>
            </m:ctrlPr>
          </m:sSubPr>
          <m:e>
            <m:r>
              <m:rPr>
                <m:sty m:val="p"/>
              </m:rPr>
              <w:rPr>
                <w:rFonts w:ascii="Cambria Math" w:hAnsi="Cambria Math" w:cs="Times New Roman"/>
                <w:sz w:val="28"/>
                <w:szCs w:val="28"/>
                <w:lang w:val="en-US"/>
              </w:rPr>
              <m:t>σ</m:t>
            </m:r>
          </m:e>
          <m:sub>
            <m:r>
              <m:rPr>
                <m:sty m:val="p"/>
              </m:rPr>
              <w:rPr>
                <w:rFonts w:ascii="Cambria Math" w:hAnsi="Cambria Math" w:cs="Times New Roman"/>
                <w:sz w:val="28"/>
                <w:szCs w:val="28"/>
                <w:lang w:val="ru-RU"/>
              </w:rPr>
              <m:t>100</m:t>
            </m:r>
          </m:sub>
        </m:sSub>
        <m:r>
          <m:rPr>
            <m:sty m:val="p"/>
          </m:rPr>
          <w:rPr>
            <w:rFonts w:ascii="Cambria Math" w:hAnsi="Cambria Math" w:cs="Times New Roman"/>
            <w:sz w:val="28"/>
            <w:szCs w:val="28"/>
            <w:lang w:val="ru-RU"/>
          </w:rPr>
          <m:t>=</m:t>
        </m:r>
        <m:f>
          <m:fPr>
            <m:ctrlPr>
              <w:rPr>
                <w:rFonts w:ascii="Cambria Math" w:eastAsia="Times New Roman" w:hAnsi="Cambria Math" w:cs="Times New Roman"/>
                <w:iCs/>
                <w:sz w:val="28"/>
                <w:szCs w:val="28"/>
                <w:lang w:val="en-US"/>
              </w:rPr>
            </m:ctrlPr>
          </m:fPr>
          <m:num>
            <m:r>
              <m:rPr>
                <m:sty m:val="p"/>
              </m:rPr>
              <w:rPr>
                <w:rFonts w:ascii="Cambria Math" w:hAnsi="Cambria Math" w:cs="Times New Roman"/>
                <w:sz w:val="28"/>
                <w:szCs w:val="28"/>
                <w:lang w:val="en-US"/>
              </w:rPr>
              <m:t>N</m:t>
            </m:r>
          </m:num>
          <m:den>
            <m:r>
              <m:rPr>
                <m:sty m:val="p"/>
              </m:rPr>
              <w:rPr>
                <w:rFonts w:ascii="Cambria Math" w:hAnsi="Cambria Math" w:cs="Times New Roman"/>
                <w:sz w:val="28"/>
                <w:szCs w:val="28"/>
                <w:lang w:val="en-US"/>
              </w:rPr>
              <m:t>A</m:t>
            </m:r>
          </m:den>
        </m:f>
        <m:r>
          <m:rPr>
            <m:sty m:val="p"/>
          </m:rPr>
          <w:rPr>
            <w:rFonts w:ascii="Cambria Math" w:hAnsi="Cambria Math" w:cs="Times New Roman"/>
            <w:sz w:val="28"/>
            <w:szCs w:val="28"/>
            <w:lang w:val="ru-RU"/>
          </w:rPr>
          <m:t xml:space="preserve"> [</m:t>
        </m:r>
        <m:r>
          <m:rPr>
            <m:sty m:val="p"/>
          </m:rPr>
          <w:rPr>
            <w:rFonts w:ascii="Cambria Math" w:hAnsi="Cambria Math" w:cs="Times New Roman"/>
            <w:sz w:val="28"/>
            <w:szCs w:val="28"/>
          </w:rPr>
          <m:t>МПа</m:t>
        </m:r>
        <m:r>
          <m:rPr>
            <m:sty m:val="p"/>
          </m:rPr>
          <w:rPr>
            <w:rFonts w:ascii="Cambria Math" w:hAnsi="Cambria Math" w:cs="Times New Roman"/>
            <w:sz w:val="28"/>
            <w:szCs w:val="28"/>
            <w:lang w:val="ru-RU"/>
          </w:rPr>
          <m:t>];</m:t>
        </m:r>
      </m:oMath>
      <w:r w:rsidR="00D23E97">
        <w:rPr>
          <w:rFonts w:ascii="Times New Roman" w:hAnsi="Times New Roman" w:cs="Times New Roman"/>
          <w:sz w:val="28"/>
          <w:szCs w:val="28"/>
          <w:lang w:val="ru-RU"/>
        </w:rPr>
        <w:t xml:space="preserve">           </w:t>
      </w:r>
      <w:r w:rsidR="00D23E97">
        <w:rPr>
          <w:rFonts w:ascii="Times New Roman" w:hAnsi="Times New Roman" w:cs="Times New Roman"/>
          <w:sz w:val="28"/>
          <w:szCs w:val="28"/>
          <w:lang w:val="ru-RU"/>
        </w:rPr>
        <w:tab/>
      </w:r>
      <w:r w:rsidR="00D23E97">
        <w:rPr>
          <w:rFonts w:ascii="Times New Roman" w:hAnsi="Times New Roman" w:cs="Times New Roman"/>
          <w:sz w:val="28"/>
          <w:szCs w:val="28"/>
          <w:lang w:val="ru-RU"/>
        </w:rPr>
        <w:tab/>
      </w:r>
      <w:r w:rsidR="00D23E97">
        <w:rPr>
          <w:rFonts w:ascii="Times New Roman" w:hAnsi="Times New Roman" w:cs="Times New Roman"/>
          <w:sz w:val="28"/>
          <w:szCs w:val="28"/>
          <w:lang w:val="ru-RU"/>
        </w:rPr>
        <w:tab/>
      </w:r>
      <w:r w:rsidR="00D23E97">
        <w:rPr>
          <w:rFonts w:ascii="Times New Roman" w:hAnsi="Times New Roman" w:cs="Times New Roman"/>
          <w:sz w:val="28"/>
          <w:szCs w:val="28"/>
          <w:lang w:val="ru-RU"/>
        </w:rPr>
        <w:tab/>
      </w:r>
      <w:r w:rsidR="00D23E97">
        <w:rPr>
          <w:rFonts w:ascii="Times New Roman" w:hAnsi="Times New Roman" w:cs="Times New Roman"/>
          <w:sz w:val="28"/>
          <w:szCs w:val="28"/>
          <w:lang w:val="ru-RU"/>
        </w:rPr>
        <w:tab/>
        <w:t>(3.1)</w:t>
      </w:r>
    </w:p>
    <w:p w14:paraId="3567DA8B" w14:textId="77777777" w:rsidR="00675A25" w:rsidRDefault="00675A25" w:rsidP="00675A25">
      <w:pPr>
        <w:pStyle w:val="31"/>
        <w:spacing w:after="0"/>
        <w:jc w:val="both"/>
        <w:rPr>
          <w:rFonts w:ascii="Times New Roman" w:hAnsi="Times New Roman" w:cs="Times New Roman"/>
          <w:iCs/>
          <w:sz w:val="28"/>
          <w:szCs w:val="28"/>
        </w:rPr>
      </w:pPr>
    </w:p>
    <w:p w14:paraId="6C37CD73" w14:textId="77777777" w:rsidR="00675A25" w:rsidRPr="00D47340" w:rsidRDefault="00675A25" w:rsidP="00675A25">
      <w:pPr>
        <w:pStyle w:val="31"/>
        <w:spacing w:after="0"/>
        <w:jc w:val="both"/>
        <w:rPr>
          <w:rFonts w:ascii="Times New Roman" w:hAnsi="Times New Roman" w:cs="Times New Roman"/>
          <w:iCs/>
          <w:sz w:val="28"/>
          <w:szCs w:val="28"/>
          <w:vertAlign w:val="superscript"/>
          <w:lang w:val="ru-RU"/>
        </w:rPr>
      </w:pPr>
      <w:proofErr w:type="spellStart"/>
      <w:r w:rsidRPr="00D47340">
        <w:rPr>
          <w:rFonts w:ascii="Times New Roman" w:hAnsi="Times New Roman" w:cs="Times New Roman"/>
          <w:iCs/>
          <w:sz w:val="28"/>
          <w:szCs w:val="28"/>
        </w:rPr>
        <w:t>где</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нагрузка</w:t>
      </w:r>
      <w:proofErr w:type="spellEnd"/>
      <w:r w:rsidRPr="00D47340">
        <w:rPr>
          <w:rFonts w:ascii="Times New Roman" w:hAnsi="Times New Roman" w:cs="Times New Roman"/>
          <w:iCs/>
          <w:sz w:val="28"/>
          <w:szCs w:val="28"/>
        </w:rPr>
        <w:t xml:space="preserve">, Н; </w:t>
      </w:r>
      <m:oMath>
        <m:r>
          <m:rPr>
            <m:sty m:val="p"/>
          </m:rPr>
          <w:rPr>
            <w:rFonts w:ascii="Cambria Math" w:hAnsi="Cambria Math" w:cs="Times New Roman"/>
            <w:sz w:val="28"/>
            <w:szCs w:val="28"/>
            <w:lang w:val="en-US"/>
          </w:rPr>
          <m:t>A</m:t>
        </m:r>
      </m:oMath>
      <w:r w:rsidRPr="00D47340">
        <w:rPr>
          <w:rFonts w:ascii="Times New Roman" w:hAnsi="Times New Roman" w:cs="Times New Roman"/>
          <w:iCs/>
          <w:sz w:val="28"/>
          <w:szCs w:val="28"/>
        </w:rPr>
        <w:t>-площадь, мм</w:t>
      </w:r>
      <w:r w:rsidRPr="00D47340">
        <w:rPr>
          <w:rFonts w:ascii="Times New Roman" w:hAnsi="Times New Roman" w:cs="Times New Roman"/>
          <w:iCs/>
          <w:sz w:val="28"/>
          <w:szCs w:val="28"/>
          <w:vertAlign w:val="superscript"/>
        </w:rPr>
        <w:t>2</w:t>
      </w:r>
    </w:p>
    <w:p w14:paraId="33D1B581" w14:textId="6B820CCA" w:rsidR="00675A25" w:rsidRDefault="00675A25" w:rsidP="00675A25">
      <w:pPr>
        <w:pStyle w:val="31"/>
        <w:widowControl/>
        <w:numPr>
          <w:ilvl w:val="0"/>
          <w:numId w:val="10"/>
        </w:numPr>
        <w:autoSpaceDE/>
        <w:autoSpaceDN/>
        <w:spacing w:after="0"/>
        <w:ind w:left="0" w:firstLine="0"/>
        <w:jc w:val="both"/>
        <w:rPr>
          <w:rFonts w:ascii="Times New Roman" w:hAnsi="Times New Roman" w:cs="Times New Roman"/>
          <w:iCs/>
          <w:sz w:val="28"/>
          <w:szCs w:val="28"/>
          <w:lang w:val="en-US"/>
        </w:rPr>
      </w:pPr>
      <w:proofErr w:type="spellStart"/>
      <w:r w:rsidRPr="00D47340">
        <w:rPr>
          <w:rFonts w:ascii="Times New Roman" w:hAnsi="Times New Roman" w:cs="Times New Roman"/>
          <w:iCs/>
          <w:sz w:val="28"/>
          <w:szCs w:val="28"/>
        </w:rPr>
        <w:t>Продольная</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относительная</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деформация</w:t>
      </w:r>
      <w:proofErr w:type="spellEnd"/>
      <w:r w:rsidR="002E73B9">
        <w:rPr>
          <w:rFonts w:ascii="Times New Roman" w:hAnsi="Times New Roman" w:cs="Times New Roman"/>
          <w:iCs/>
          <w:sz w:val="28"/>
          <w:szCs w:val="28"/>
          <w:lang w:val="ru-RU"/>
        </w:rPr>
        <w:t xml:space="preserve"> </w:t>
      </w:r>
      <w:r w:rsidR="002E73B9" w:rsidRPr="002E73B9">
        <w:rPr>
          <w:rFonts w:ascii="Times New Roman" w:hAnsi="Times New Roman" w:cs="Times New Roman"/>
          <w:iCs/>
          <w:sz w:val="28"/>
          <w:szCs w:val="28"/>
        </w:rPr>
        <w:t>(3.</w:t>
      </w:r>
      <w:r w:rsidR="002E73B9">
        <w:rPr>
          <w:rFonts w:ascii="Times New Roman" w:hAnsi="Times New Roman" w:cs="Times New Roman"/>
          <w:iCs/>
          <w:sz w:val="28"/>
          <w:szCs w:val="28"/>
          <w:lang w:val="ru-RU"/>
        </w:rPr>
        <w:t>2</w:t>
      </w:r>
      <w:r w:rsidR="002E73B9" w:rsidRPr="002E73B9">
        <w:rPr>
          <w:rFonts w:ascii="Times New Roman" w:hAnsi="Times New Roman" w:cs="Times New Roman"/>
          <w:iCs/>
          <w:sz w:val="28"/>
          <w:szCs w:val="28"/>
        </w:rPr>
        <w:t>)</w:t>
      </w:r>
      <w:r w:rsidRPr="00D47340">
        <w:rPr>
          <w:rFonts w:ascii="Times New Roman" w:hAnsi="Times New Roman" w:cs="Times New Roman"/>
          <w:iCs/>
          <w:sz w:val="28"/>
          <w:szCs w:val="28"/>
          <w:lang w:val="en-US"/>
        </w:rPr>
        <w:t>:</w:t>
      </w:r>
    </w:p>
    <w:p w14:paraId="0F2CF21A" w14:textId="77777777" w:rsidR="00675A25" w:rsidRPr="00D47340" w:rsidRDefault="00675A25" w:rsidP="00675A25">
      <w:pPr>
        <w:pStyle w:val="31"/>
        <w:widowControl/>
        <w:autoSpaceDE/>
        <w:autoSpaceDN/>
        <w:spacing w:after="0"/>
        <w:jc w:val="both"/>
        <w:rPr>
          <w:rFonts w:ascii="Times New Roman" w:hAnsi="Times New Roman" w:cs="Times New Roman"/>
          <w:iCs/>
          <w:sz w:val="28"/>
          <w:szCs w:val="28"/>
          <w:lang w:val="en-US"/>
        </w:rPr>
      </w:pPr>
    </w:p>
    <w:p w14:paraId="4A5099EC" w14:textId="50712887" w:rsidR="00675A25" w:rsidRPr="00E429A7" w:rsidRDefault="006D527E" w:rsidP="002E73B9">
      <w:pPr>
        <w:pStyle w:val="31"/>
        <w:spacing w:after="0"/>
        <w:jc w:val="right"/>
        <w:rPr>
          <w:rFonts w:ascii="Times New Roman" w:hAnsi="Times New Roman" w:cs="Times New Roman"/>
          <w:sz w:val="28"/>
          <w:szCs w:val="28"/>
          <w:lang w:val="en-US"/>
        </w:rPr>
      </w:pPr>
      <m:oMath>
        <m:sSub>
          <m:sSubPr>
            <m:ctrlPr>
              <w:rPr>
                <w:rFonts w:ascii="Cambria Math" w:eastAsia="Times New Roman" w:hAnsi="Cambria Math" w:cs="Times New Roman"/>
                <w:iCs/>
                <w:sz w:val="28"/>
                <w:szCs w:val="28"/>
                <w:lang w:val="en-US"/>
              </w:rPr>
            </m:ctrlPr>
          </m:sSubPr>
          <m:e>
            <m:r>
              <m:rPr>
                <m:sty m:val="p"/>
              </m:rPr>
              <w:rPr>
                <w:rFonts w:ascii="Cambria Math" w:hAnsi="Cambria Math" w:cs="Times New Roman"/>
                <w:sz w:val="28"/>
                <w:szCs w:val="28"/>
                <w:lang w:val="en-US"/>
              </w:rPr>
              <m:t>ε</m:t>
            </m:r>
          </m:e>
          <m:sub>
            <m:r>
              <m:rPr>
                <m:sty m:val="p"/>
              </m:rPr>
              <w:rPr>
                <w:rFonts w:ascii="Cambria Math" w:hAnsi="Cambria Math" w:cs="Times New Roman"/>
                <w:sz w:val="28"/>
                <w:szCs w:val="28"/>
                <w:lang w:val="en-US"/>
              </w:rPr>
              <m:t>1</m:t>
            </m:r>
          </m:sub>
        </m:sSub>
        <m:r>
          <m:rPr>
            <m:sty m:val="p"/>
          </m:rPr>
          <w:rPr>
            <w:rFonts w:ascii="Cambria Math" w:hAnsi="Cambria Math" w:cs="Times New Roman"/>
            <w:sz w:val="28"/>
            <w:szCs w:val="28"/>
            <w:lang w:val="en-US"/>
          </w:rPr>
          <m:t>=</m:t>
        </m:r>
        <m:f>
          <m:fPr>
            <m:ctrlPr>
              <w:rPr>
                <w:rFonts w:ascii="Cambria Math" w:eastAsia="Times New Roman" w:hAnsi="Cambria Math" w:cs="Times New Roman"/>
                <w:iCs/>
                <w:sz w:val="28"/>
                <w:szCs w:val="28"/>
                <w:lang w:val="en-US"/>
              </w:rPr>
            </m:ctrlPr>
          </m:fPr>
          <m:num>
            <m:r>
              <m:rPr>
                <m:sty m:val="p"/>
              </m:rPr>
              <w:rPr>
                <w:rFonts w:ascii="Cambria Math" w:hAnsi="Cambria Math" w:cs="Times New Roman"/>
                <w:sz w:val="28"/>
                <w:szCs w:val="28"/>
                <w:lang w:val="en-US"/>
              </w:rPr>
              <m:t>∆L</m:t>
            </m:r>
          </m:num>
          <m:den>
            <m:r>
              <m:rPr>
                <m:sty m:val="p"/>
              </m:rPr>
              <w:rPr>
                <w:rFonts w:ascii="Cambria Math" w:hAnsi="Cambria Math" w:cs="Times New Roman"/>
                <w:sz w:val="28"/>
                <w:szCs w:val="28"/>
                <w:lang w:val="en-US"/>
              </w:rPr>
              <m:t>L</m:t>
            </m:r>
          </m:den>
        </m:f>
        <m:r>
          <m:rPr>
            <m:sty m:val="p"/>
          </m:rPr>
          <w:rPr>
            <w:rFonts w:ascii="Cambria Math" w:hAnsi="Cambria Math" w:cs="Times New Roman"/>
            <w:sz w:val="28"/>
            <w:szCs w:val="28"/>
            <w:lang w:val="en-US"/>
          </w:rPr>
          <m:t>;</m:t>
        </m:r>
      </m:oMath>
      <w:r w:rsidR="002E73B9" w:rsidRPr="002E73B9">
        <w:rPr>
          <w:rFonts w:ascii="Times New Roman" w:hAnsi="Times New Roman" w:cs="Times New Roman"/>
          <w:iCs/>
          <w:sz w:val="28"/>
          <w:szCs w:val="28"/>
        </w:rPr>
        <w:t xml:space="preserve"> </w:t>
      </w:r>
      <w:r w:rsidR="002E73B9">
        <w:rPr>
          <w:rFonts w:ascii="Times New Roman" w:hAnsi="Times New Roman" w:cs="Times New Roman"/>
          <w:iCs/>
          <w:sz w:val="28"/>
          <w:szCs w:val="28"/>
        </w:rPr>
        <w:tab/>
      </w:r>
      <w:r w:rsidR="002E73B9">
        <w:rPr>
          <w:rFonts w:ascii="Times New Roman" w:hAnsi="Times New Roman" w:cs="Times New Roman"/>
          <w:iCs/>
          <w:sz w:val="28"/>
          <w:szCs w:val="28"/>
        </w:rPr>
        <w:tab/>
      </w:r>
      <w:r w:rsidR="002E73B9">
        <w:rPr>
          <w:rFonts w:ascii="Times New Roman" w:hAnsi="Times New Roman" w:cs="Times New Roman"/>
          <w:iCs/>
          <w:sz w:val="28"/>
          <w:szCs w:val="28"/>
        </w:rPr>
        <w:tab/>
      </w:r>
      <w:r w:rsidR="002E73B9">
        <w:rPr>
          <w:rFonts w:ascii="Times New Roman" w:hAnsi="Times New Roman" w:cs="Times New Roman"/>
          <w:iCs/>
          <w:sz w:val="28"/>
          <w:szCs w:val="28"/>
        </w:rPr>
        <w:tab/>
      </w:r>
      <w:r w:rsidR="002E73B9">
        <w:rPr>
          <w:rFonts w:ascii="Times New Roman" w:hAnsi="Times New Roman" w:cs="Times New Roman"/>
          <w:iCs/>
          <w:sz w:val="28"/>
          <w:szCs w:val="28"/>
        </w:rPr>
        <w:tab/>
      </w:r>
      <w:r w:rsidR="002E73B9">
        <w:rPr>
          <w:rFonts w:ascii="Times New Roman" w:hAnsi="Times New Roman" w:cs="Times New Roman"/>
          <w:iCs/>
          <w:sz w:val="28"/>
          <w:szCs w:val="28"/>
        </w:rPr>
        <w:tab/>
      </w:r>
      <w:r w:rsidR="002E73B9" w:rsidRPr="002E73B9">
        <w:rPr>
          <w:rFonts w:ascii="Times New Roman" w:hAnsi="Times New Roman" w:cs="Times New Roman"/>
          <w:iCs/>
          <w:sz w:val="28"/>
          <w:szCs w:val="28"/>
        </w:rPr>
        <w:t>(3.</w:t>
      </w:r>
      <w:r w:rsidR="002E73B9">
        <w:rPr>
          <w:rFonts w:ascii="Times New Roman" w:hAnsi="Times New Roman" w:cs="Times New Roman"/>
          <w:iCs/>
          <w:sz w:val="28"/>
          <w:szCs w:val="28"/>
          <w:lang w:val="ru-RU"/>
        </w:rPr>
        <w:t>2</w:t>
      </w:r>
      <w:r w:rsidR="002E73B9" w:rsidRPr="002E73B9">
        <w:rPr>
          <w:rFonts w:ascii="Times New Roman" w:hAnsi="Times New Roman" w:cs="Times New Roman"/>
          <w:iCs/>
          <w:sz w:val="28"/>
          <w:szCs w:val="28"/>
        </w:rPr>
        <w:t>)</w:t>
      </w:r>
    </w:p>
    <w:p w14:paraId="112DE1B5" w14:textId="77777777" w:rsidR="00675A25" w:rsidRPr="00D47340" w:rsidRDefault="00675A25" w:rsidP="00675A25">
      <w:pPr>
        <w:pStyle w:val="31"/>
        <w:spacing w:after="0"/>
        <w:jc w:val="both"/>
        <w:rPr>
          <w:rFonts w:ascii="Times New Roman" w:hAnsi="Times New Roman" w:cs="Times New Roman"/>
          <w:iCs/>
          <w:sz w:val="28"/>
          <w:szCs w:val="28"/>
          <w:lang w:val="en-US"/>
        </w:rPr>
      </w:pPr>
    </w:p>
    <w:p w14:paraId="2838909B" w14:textId="21B2E50A" w:rsidR="00675A25" w:rsidRPr="00D47340" w:rsidRDefault="00675A25" w:rsidP="00675A25">
      <w:pPr>
        <w:pStyle w:val="31"/>
        <w:spacing w:after="0"/>
        <w:jc w:val="both"/>
        <w:rPr>
          <w:rFonts w:ascii="Times New Roman" w:hAnsi="Times New Roman" w:cs="Times New Roman"/>
          <w:iCs/>
          <w:sz w:val="28"/>
          <w:szCs w:val="28"/>
          <w:lang w:val="ru-RU"/>
        </w:rPr>
      </w:pPr>
      <w:proofErr w:type="spellStart"/>
      <w:r w:rsidRPr="00D47340">
        <w:rPr>
          <w:rFonts w:ascii="Times New Roman" w:hAnsi="Times New Roman" w:cs="Times New Roman"/>
          <w:iCs/>
          <w:sz w:val="28"/>
          <w:szCs w:val="28"/>
        </w:rPr>
        <w:t>где</w:t>
      </w:r>
      <w:proofErr w:type="spellEnd"/>
      <w:r w:rsidRPr="00D47340">
        <w:rPr>
          <w:rFonts w:ascii="Times New Roman" w:hAnsi="Times New Roman" w:cs="Times New Roman"/>
          <w:iCs/>
          <w:sz w:val="28"/>
          <w:szCs w:val="28"/>
        </w:rPr>
        <w:t xml:space="preserve"> </w:t>
      </w:r>
      <m:oMath>
        <m:r>
          <m:rPr>
            <m:sty m:val="p"/>
          </m:rPr>
          <w:rPr>
            <w:rFonts w:ascii="Cambria Math" w:hAnsi="Cambria Math" w:cs="Times New Roman"/>
            <w:sz w:val="28"/>
            <w:szCs w:val="28"/>
          </w:rPr>
          <m:t>∆</m:t>
        </m:r>
      </m:oMath>
      <w:r w:rsidRPr="00D47340">
        <w:rPr>
          <w:rFonts w:ascii="Times New Roman" w:hAnsi="Times New Roman" w:cs="Times New Roman"/>
          <w:iCs/>
          <w:sz w:val="28"/>
          <w:szCs w:val="28"/>
        </w:rPr>
        <w:t xml:space="preserve">-приращение деформаций, мм; </w:t>
      </w:r>
      <m:oMath>
        <m:r>
          <m:rPr>
            <m:sty m:val="p"/>
          </m:rPr>
          <w:rPr>
            <w:rFonts w:ascii="Cambria Math" w:hAnsi="Cambria Math" w:cs="Times New Roman"/>
            <w:sz w:val="28"/>
            <w:szCs w:val="28"/>
            <w:lang w:val="en-US"/>
          </w:rPr>
          <m:t>L</m:t>
        </m:r>
      </m:oMath>
      <w:r w:rsidRPr="00D47340">
        <w:rPr>
          <w:rFonts w:ascii="Times New Roman" w:hAnsi="Times New Roman" w:cs="Times New Roman"/>
          <w:iCs/>
          <w:sz w:val="28"/>
          <w:szCs w:val="28"/>
        </w:rPr>
        <w:t>-база измерения деформации, мм</w:t>
      </w:r>
      <w:r w:rsidR="002E73B9">
        <w:rPr>
          <w:rFonts w:ascii="Times New Roman" w:hAnsi="Times New Roman" w:cs="Times New Roman"/>
          <w:iCs/>
          <w:sz w:val="28"/>
          <w:szCs w:val="28"/>
          <w:lang w:val="ru-RU"/>
        </w:rPr>
        <w:t xml:space="preserve"> </w:t>
      </w:r>
      <w:r w:rsidR="002E73B9" w:rsidRPr="002E73B9">
        <w:rPr>
          <w:rFonts w:ascii="Times New Roman" w:hAnsi="Times New Roman" w:cs="Times New Roman"/>
          <w:iCs/>
          <w:sz w:val="28"/>
          <w:szCs w:val="28"/>
        </w:rPr>
        <w:t>(3.</w:t>
      </w:r>
      <w:r w:rsidR="002E73B9">
        <w:rPr>
          <w:rFonts w:ascii="Times New Roman" w:hAnsi="Times New Roman" w:cs="Times New Roman"/>
          <w:iCs/>
          <w:sz w:val="28"/>
          <w:szCs w:val="28"/>
          <w:lang w:val="ru-RU"/>
        </w:rPr>
        <w:t>3</w:t>
      </w:r>
      <w:r w:rsidR="002E73B9" w:rsidRPr="002E73B9">
        <w:rPr>
          <w:rFonts w:ascii="Times New Roman" w:hAnsi="Times New Roman" w:cs="Times New Roman"/>
          <w:iCs/>
          <w:sz w:val="28"/>
          <w:szCs w:val="28"/>
        </w:rPr>
        <w:t>)</w:t>
      </w:r>
      <w:r w:rsidR="002E73B9" w:rsidRPr="002E73B9">
        <w:rPr>
          <w:rFonts w:ascii="Times New Roman" w:hAnsi="Times New Roman" w:cs="Times New Roman"/>
          <w:iCs/>
          <w:sz w:val="28"/>
          <w:szCs w:val="28"/>
          <w:lang w:val="ru-RU"/>
        </w:rPr>
        <w:t>:</w:t>
      </w:r>
    </w:p>
    <w:p w14:paraId="1D105876" w14:textId="77777777" w:rsidR="00675A25" w:rsidRDefault="00675A25" w:rsidP="00675A25">
      <w:pPr>
        <w:pStyle w:val="31"/>
        <w:widowControl/>
        <w:numPr>
          <w:ilvl w:val="0"/>
          <w:numId w:val="10"/>
        </w:numPr>
        <w:autoSpaceDE/>
        <w:autoSpaceDN/>
        <w:spacing w:after="0"/>
        <w:ind w:left="0" w:firstLine="0"/>
        <w:jc w:val="both"/>
        <w:rPr>
          <w:rFonts w:ascii="Times New Roman" w:hAnsi="Times New Roman" w:cs="Times New Roman"/>
          <w:iCs/>
          <w:sz w:val="28"/>
          <w:szCs w:val="28"/>
          <w:lang w:val="en-US"/>
        </w:rPr>
      </w:pPr>
      <w:proofErr w:type="spellStart"/>
      <w:r w:rsidRPr="00D47340">
        <w:rPr>
          <w:rFonts w:ascii="Times New Roman" w:hAnsi="Times New Roman" w:cs="Times New Roman"/>
          <w:iCs/>
          <w:sz w:val="28"/>
          <w:szCs w:val="28"/>
        </w:rPr>
        <w:t>Поперечная</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относительная</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деформация</w:t>
      </w:r>
      <w:proofErr w:type="spellEnd"/>
      <w:r w:rsidRPr="00D47340">
        <w:rPr>
          <w:rFonts w:ascii="Times New Roman" w:hAnsi="Times New Roman" w:cs="Times New Roman"/>
          <w:iCs/>
          <w:sz w:val="28"/>
          <w:szCs w:val="28"/>
          <w:lang w:val="en-US"/>
        </w:rPr>
        <w:t>:</w:t>
      </w:r>
    </w:p>
    <w:p w14:paraId="171E6BA7" w14:textId="77777777" w:rsidR="00675A25" w:rsidRPr="00D47340" w:rsidRDefault="00675A25" w:rsidP="00675A25">
      <w:pPr>
        <w:pStyle w:val="31"/>
        <w:widowControl/>
        <w:autoSpaceDE/>
        <w:autoSpaceDN/>
        <w:spacing w:after="0"/>
        <w:jc w:val="both"/>
        <w:rPr>
          <w:rFonts w:ascii="Times New Roman" w:hAnsi="Times New Roman" w:cs="Times New Roman"/>
          <w:iCs/>
          <w:sz w:val="28"/>
          <w:szCs w:val="28"/>
          <w:lang w:val="en-US"/>
        </w:rPr>
      </w:pPr>
    </w:p>
    <w:p w14:paraId="0514B5C5" w14:textId="7FEF95BB" w:rsidR="00675A25" w:rsidRPr="00E429A7" w:rsidRDefault="006D527E" w:rsidP="002E73B9">
      <w:pPr>
        <w:pStyle w:val="31"/>
        <w:spacing w:after="0" w:line="360" w:lineRule="auto"/>
        <w:jc w:val="right"/>
        <w:rPr>
          <w:rFonts w:ascii="Times New Roman" w:hAnsi="Times New Roman" w:cs="Times New Roman"/>
          <w:sz w:val="28"/>
          <w:szCs w:val="28"/>
          <w:lang w:val="en-US"/>
        </w:rPr>
      </w:pPr>
      <m:oMath>
        <m:sSub>
          <m:sSubPr>
            <m:ctrlPr>
              <w:rPr>
                <w:rFonts w:ascii="Cambria Math" w:eastAsia="Times New Roman" w:hAnsi="Cambria Math" w:cs="Times New Roman"/>
                <w:iCs/>
                <w:sz w:val="28"/>
                <w:szCs w:val="28"/>
                <w:lang w:val="en-US"/>
              </w:rPr>
            </m:ctrlPr>
          </m:sSubPr>
          <m:e>
            <m:r>
              <m:rPr>
                <m:sty m:val="p"/>
              </m:rPr>
              <w:rPr>
                <w:rFonts w:ascii="Cambria Math" w:hAnsi="Cambria Math" w:cs="Times New Roman"/>
                <w:sz w:val="28"/>
                <w:szCs w:val="28"/>
                <w:lang w:val="en-US"/>
              </w:rPr>
              <m:t>ε</m:t>
            </m:r>
          </m:e>
          <m:sub>
            <m:r>
              <m:rPr>
                <m:sty m:val="p"/>
              </m:rPr>
              <w:rPr>
                <w:rFonts w:ascii="Cambria Math" w:hAnsi="Cambria Math" w:cs="Times New Roman"/>
                <w:sz w:val="28"/>
                <w:szCs w:val="28"/>
                <w:lang w:val="en-US"/>
              </w:rPr>
              <m:t>2</m:t>
            </m:r>
          </m:sub>
        </m:sSub>
        <m:r>
          <m:rPr>
            <m:sty m:val="p"/>
          </m:rPr>
          <w:rPr>
            <w:rFonts w:ascii="Cambria Math" w:hAnsi="Cambria Math" w:cs="Times New Roman"/>
            <w:sz w:val="28"/>
            <w:szCs w:val="28"/>
            <w:lang w:val="en-US"/>
          </w:rPr>
          <m:t>=</m:t>
        </m:r>
        <m:f>
          <m:fPr>
            <m:ctrlPr>
              <w:rPr>
                <w:rFonts w:ascii="Cambria Math" w:eastAsia="Times New Roman" w:hAnsi="Cambria Math" w:cs="Times New Roman"/>
                <w:iCs/>
                <w:sz w:val="28"/>
                <w:szCs w:val="28"/>
                <w:lang w:val="en-US"/>
              </w:rPr>
            </m:ctrlPr>
          </m:fPr>
          <m:num>
            <m:r>
              <m:rPr>
                <m:sty m:val="p"/>
              </m:rPr>
              <w:rPr>
                <w:rFonts w:ascii="Cambria Math" w:hAnsi="Cambria Math" w:cs="Times New Roman"/>
                <w:sz w:val="28"/>
                <w:szCs w:val="28"/>
                <w:lang w:val="en-US"/>
              </w:rPr>
              <m:t>∆D</m:t>
            </m:r>
          </m:num>
          <m:den>
            <m:r>
              <m:rPr>
                <m:sty m:val="p"/>
              </m:rPr>
              <w:rPr>
                <w:rFonts w:ascii="Cambria Math" w:hAnsi="Cambria Math" w:cs="Times New Roman"/>
                <w:sz w:val="28"/>
                <w:szCs w:val="28"/>
                <w:lang w:val="en-US"/>
              </w:rPr>
              <m:t>D</m:t>
            </m:r>
          </m:den>
        </m:f>
        <m:r>
          <m:rPr>
            <m:sty m:val="p"/>
          </m:rPr>
          <w:rPr>
            <w:rFonts w:ascii="Cambria Math" w:hAnsi="Cambria Math" w:cs="Times New Roman"/>
            <w:sz w:val="28"/>
            <w:szCs w:val="28"/>
            <w:lang w:val="en-US"/>
          </w:rPr>
          <m:t>;</m:t>
        </m:r>
      </m:oMath>
      <w:r w:rsidR="002E73B9" w:rsidRPr="002E73B9">
        <w:rPr>
          <w:rFonts w:ascii="Times New Roman" w:hAnsi="Times New Roman" w:cs="Times New Roman"/>
          <w:iCs/>
          <w:sz w:val="28"/>
          <w:szCs w:val="28"/>
        </w:rPr>
        <w:t xml:space="preserve"> </w:t>
      </w:r>
      <w:r w:rsidR="002E73B9">
        <w:rPr>
          <w:rFonts w:ascii="Times New Roman" w:hAnsi="Times New Roman" w:cs="Times New Roman"/>
          <w:iCs/>
          <w:sz w:val="28"/>
          <w:szCs w:val="28"/>
        </w:rPr>
        <w:tab/>
      </w:r>
      <w:r w:rsidR="002E73B9">
        <w:rPr>
          <w:rFonts w:ascii="Times New Roman" w:hAnsi="Times New Roman" w:cs="Times New Roman"/>
          <w:iCs/>
          <w:sz w:val="28"/>
          <w:szCs w:val="28"/>
        </w:rPr>
        <w:tab/>
      </w:r>
      <w:r w:rsidR="002E73B9">
        <w:rPr>
          <w:rFonts w:ascii="Times New Roman" w:hAnsi="Times New Roman" w:cs="Times New Roman"/>
          <w:iCs/>
          <w:sz w:val="28"/>
          <w:szCs w:val="28"/>
        </w:rPr>
        <w:tab/>
      </w:r>
      <w:r w:rsidR="002E73B9">
        <w:rPr>
          <w:rFonts w:ascii="Times New Roman" w:hAnsi="Times New Roman" w:cs="Times New Roman"/>
          <w:iCs/>
          <w:sz w:val="28"/>
          <w:szCs w:val="28"/>
        </w:rPr>
        <w:tab/>
      </w:r>
      <w:r w:rsidR="002E73B9">
        <w:rPr>
          <w:rFonts w:ascii="Times New Roman" w:hAnsi="Times New Roman" w:cs="Times New Roman"/>
          <w:iCs/>
          <w:sz w:val="28"/>
          <w:szCs w:val="28"/>
        </w:rPr>
        <w:tab/>
      </w:r>
      <w:r w:rsidR="002E73B9">
        <w:rPr>
          <w:rFonts w:ascii="Times New Roman" w:hAnsi="Times New Roman" w:cs="Times New Roman"/>
          <w:iCs/>
          <w:sz w:val="28"/>
          <w:szCs w:val="28"/>
        </w:rPr>
        <w:tab/>
      </w:r>
      <w:r w:rsidR="002E73B9" w:rsidRPr="002E73B9">
        <w:rPr>
          <w:rFonts w:ascii="Times New Roman" w:hAnsi="Times New Roman" w:cs="Times New Roman"/>
          <w:iCs/>
          <w:sz w:val="28"/>
          <w:szCs w:val="28"/>
        </w:rPr>
        <w:t>(3.</w:t>
      </w:r>
      <w:r w:rsidR="002E73B9">
        <w:rPr>
          <w:rFonts w:ascii="Times New Roman" w:hAnsi="Times New Roman" w:cs="Times New Roman"/>
          <w:iCs/>
          <w:sz w:val="28"/>
          <w:szCs w:val="28"/>
          <w:lang w:val="ru-RU"/>
        </w:rPr>
        <w:t>3</w:t>
      </w:r>
      <w:r w:rsidR="002E73B9" w:rsidRPr="002E73B9">
        <w:rPr>
          <w:rFonts w:ascii="Times New Roman" w:hAnsi="Times New Roman" w:cs="Times New Roman"/>
          <w:iCs/>
          <w:sz w:val="28"/>
          <w:szCs w:val="28"/>
        </w:rPr>
        <w:t>)</w:t>
      </w:r>
      <w:r w:rsidR="002E73B9" w:rsidRPr="00D47340">
        <w:rPr>
          <w:rFonts w:ascii="Times New Roman" w:hAnsi="Times New Roman" w:cs="Times New Roman"/>
          <w:iCs/>
          <w:sz w:val="28"/>
          <w:szCs w:val="28"/>
          <w:lang w:val="en-US"/>
        </w:rPr>
        <w:t>:</w:t>
      </w:r>
    </w:p>
    <w:p w14:paraId="068E00B7" w14:textId="77777777" w:rsidR="00675A25" w:rsidRPr="00D47340" w:rsidRDefault="00675A25" w:rsidP="00675A25">
      <w:pPr>
        <w:pStyle w:val="31"/>
        <w:spacing w:after="0"/>
        <w:jc w:val="both"/>
        <w:rPr>
          <w:rFonts w:ascii="Times New Roman" w:hAnsi="Times New Roman" w:cs="Times New Roman"/>
          <w:iCs/>
          <w:sz w:val="28"/>
          <w:szCs w:val="28"/>
          <w:lang w:val="en-US"/>
        </w:rPr>
      </w:pPr>
    </w:p>
    <w:p w14:paraId="10BE1E29" w14:textId="77777777" w:rsidR="00675A25" w:rsidRPr="00D47340" w:rsidRDefault="00675A25" w:rsidP="00675A25">
      <w:pPr>
        <w:pStyle w:val="31"/>
        <w:spacing w:after="0"/>
        <w:jc w:val="both"/>
        <w:rPr>
          <w:rFonts w:ascii="Times New Roman" w:hAnsi="Times New Roman" w:cs="Times New Roman"/>
          <w:iCs/>
          <w:sz w:val="28"/>
          <w:szCs w:val="28"/>
          <w:lang w:val="ru-RU"/>
        </w:rPr>
      </w:pPr>
      <w:proofErr w:type="spellStart"/>
      <w:r w:rsidRPr="00D47340">
        <w:rPr>
          <w:rFonts w:ascii="Times New Roman" w:hAnsi="Times New Roman" w:cs="Times New Roman"/>
          <w:iCs/>
          <w:sz w:val="28"/>
          <w:szCs w:val="28"/>
        </w:rPr>
        <w:t>где</w:t>
      </w:r>
      <w:proofErr w:type="spellEnd"/>
      <w:r w:rsidRPr="00D47340">
        <w:rPr>
          <w:rFonts w:ascii="Times New Roman" w:hAnsi="Times New Roman" w:cs="Times New Roman"/>
          <w:iCs/>
          <w:sz w:val="28"/>
          <w:szCs w:val="28"/>
        </w:rPr>
        <w:t xml:space="preserve"> </w:t>
      </w:r>
      <m:oMath>
        <m:r>
          <m:rPr>
            <m:sty m:val="p"/>
          </m:rPr>
          <w:rPr>
            <w:rFonts w:ascii="Cambria Math" w:hAnsi="Cambria Math" w:cs="Times New Roman"/>
            <w:sz w:val="28"/>
            <w:szCs w:val="28"/>
          </w:rPr>
          <m:t>∆</m:t>
        </m:r>
        <m:r>
          <m:rPr>
            <m:sty m:val="p"/>
          </m:rPr>
          <w:rPr>
            <w:rFonts w:ascii="Cambria Math" w:hAnsi="Cambria Math" w:cs="Times New Roman"/>
            <w:sz w:val="28"/>
            <w:szCs w:val="28"/>
            <w:lang w:val="en-US"/>
          </w:rPr>
          <m:t>D</m:t>
        </m:r>
      </m:oMath>
      <w:r w:rsidRPr="00D47340">
        <w:rPr>
          <w:rFonts w:ascii="Times New Roman" w:hAnsi="Times New Roman" w:cs="Times New Roman"/>
          <w:iCs/>
          <w:sz w:val="28"/>
          <w:szCs w:val="28"/>
        </w:rPr>
        <w:t xml:space="preserve">- изменение </w:t>
      </w:r>
      <w:proofErr w:type="spellStart"/>
      <w:r w:rsidRPr="00D47340">
        <w:rPr>
          <w:rFonts w:ascii="Times New Roman" w:hAnsi="Times New Roman" w:cs="Times New Roman"/>
          <w:iCs/>
          <w:sz w:val="28"/>
          <w:szCs w:val="28"/>
        </w:rPr>
        <w:t>диаметра</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мм</w:t>
      </w:r>
      <w:proofErr w:type="spellEnd"/>
      <w:r w:rsidRPr="00D47340">
        <w:rPr>
          <w:rFonts w:ascii="Times New Roman" w:hAnsi="Times New Roman" w:cs="Times New Roman"/>
          <w:iCs/>
          <w:sz w:val="28"/>
          <w:szCs w:val="28"/>
        </w:rPr>
        <w:t>; -</w:t>
      </w:r>
      <w:proofErr w:type="spellStart"/>
      <w:r w:rsidRPr="00D47340">
        <w:rPr>
          <w:rFonts w:ascii="Times New Roman" w:hAnsi="Times New Roman" w:cs="Times New Roman"/>
          <w:iCs/>
          <w:sz w:val="28"/>
          <w:szCs w:val="28"/>
        </w:rPr>
        <w:t>диаметр</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образца</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мм</w:t>
      </w:r>
      <w:proofErr w:type="spellEnd"/>
      <w:r w:rsidRPr="00D47340">
        <w:rPr>
          <w:rFonts w:ascii="Times New Roman" w:hAnsi="Times New Roman" w:cs="Times New Roman"/>
          <w:iCs/>
          <w:sz w:val="28"/>
          <w:szCs w:val="28"/>
        </w:rPr>
        <w:t>;</w:t>
      </w:r>
    </w:p>
    <w:p w14:paraId="6897CEC7" w14:textId="505D49F0" w:rsidR="00675A25" w:rsidRDefault="00675A25" w:rsidP="00675A25">
      <w:pPr>
        <w:pStyle w:val="31"/>
        <w:widowControl/>
        <w:numPr>
          <w:ilvl w:val="0"/>
          <w:numId w:val="10"/>
        </w:numPr>
        <w:autoSpaceDE/>
        <w:autoSpaceDN/>
        <w:spacing w:after="0"/>
        <w:ind w:left="0" w:firstLine="0"/>
        <w:jc w:val="both"/>
        <w:rPr>
          <w:rFonts w:ascii="Times New Roman" w:hAnsi="Times New Roman" w:cs="Times New Roman"/>
          <w:iCs/>
          <w:sz w:val="28"/>
          <w:szCs w:val="28"/>
        </w:rPr>
      </w:pPr>
      <w:proofErr w:type="spellStart"/>
      <w:r w:rsidRPr="00D47340">
        <w:rPr>
          <w:rFonts w:ascii="Times New Roman" w:hAnsi="Times New Roman" w:cs="Times New Roman"/>
          <w:iCs/>
          <w:sz w:val="28"/>
          <w:szCs w:val="28"/>
        </w:rPr>
        <w:t>Модулю</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Юнга</w:t>
      </w:r>
      <w:proofErr w:type="spellEnd"/>
      <w:r w:rsidRPr="00D47340">
        <w:rPr>
          <w:rFonts w:ascii="Times New Roman" w:hAnsi="Times New Roman" w:cs="Times New Roman"/>
          <w:iCs/>
          <w:sz w:val="28"/>
          <w:szCs w:val="28"/>
        </w:rPr>
        <w:t xml:space="preserve"> и </w:t>
      </w:r>
      <w:proofErr w:type="spellStart"/>
      <w:r w:rsidRPr="00D47340">
        <w:rPr>
          <w:rFonts w:ascii="Times New Roman" w:hAnsi="Times New Roman" w:cs="Times New Roman"/>
          <w:iCs/>
          <w:sz w:val="28"/>
          <w:szCs w:val="28"/>
        </w:rPr>
        <w:t>коэффициент</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поперечных</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деформаций</w:t>
      </w:r>
      <w:proofErr w:type="spellEnd"/>
      <w:r w:rsidRPr="00D47340">
        <w:rPr>
          <w:rFonts w:ascii="Times New Roman" w:hAnsi="Times New Roman" w:cs="Times New Roman"/>
          <w:iCs/>
          <w:sz w:val="28"/>
          <w:szCs w:val="28"/>
        </w:rPr>
        <w:t xml:space="preserve"> в </w:t>
      </w:r>
      <w:proofErr w:type="spellStart"/>
      <w:r w:rsidRPr="00D47340">
        <w:rPr>
          <w:rFonts w:ascii="Times New Roman" w:hAnsi="Times New Roman" w:cs="Times New Roman"/>
          <w:iCs/>
          <w:sz w:val="28"/>
          <w:szCs w:val="28"/>
        </w:rPr>
        <w:t>диапазоне</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напряжений</w:t>
      </w:r>
      <w:proofErr w:type="spellEnd"/>
      <w:r w:rsidRPr="00D47340">
        <w:rPr>
          <w:rFonts w:ascii="Times New Roman" w:hAnsi="Times New Roman" w:cs="Times New Roman"/>
          <w:iCs/>
          <w:sz w:val="28"/>
          <w:szCs w:val="28"/>
        </w:rPr>
        <w:t xml:space="preserve"> 0-50 % </w:t>
      </w:r>
      <w:r w:rsidRPr="00D47340">
        <w:rPr>
          <w:rFonts w:ascii="Times New Roman" w:hAnsi="Times New Roman" w:cs="Times New Roman"/>
          <w:iCs/>
          <w:sz w:val="28"/>
          <w:szCs w:val="28"/>
          <w:lang w:val="en-US"/>
        </w:rPr>
        <w:t>R</w:t>
      </w:r>
      <w:proofErr w:type="spellStart"/>
      <w:r w:rsidRPr="00D47340">
        <w:rPr>
          <w:rFonts w:ascii="Times New Roman" w:hAnsi="Times New Roman" w:cs="Times New Roman"/>
          <w:iCs/>
          <w:sz w:val="28"/>
          <w:szCs w:val="28"/>
          <w:vertAlign w:val="subscript"/>
        </w:rPr>
        <w:t>пр</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определенный</w:t>
      </w:r>
      <w:proofErr w:type="spellEnd"/>
      <w:r w:rsidRPr="00D47340">
        <w:rPr>
          <w:rFonts w:ascii="Times New Roman" w:hAnsi="Times New Roman" w:cs="Times New Roman"/>
          <w:iCs/>
          <w:sz w:val="28"/>
          <w:szCs w:val="28"/>
        </w:rPr>
        <w:t xml:space="preserve"> в </w:t>
      </w:r>
      <w:proofErr w:type="spellStart"/>
      <w:r w:rsidRPr="00D47340">
        <w:rPr>
          <w:rFonts w:ascii="Times New Roman" w:hAnsi="Times New Roman" w:cs="Times New Roman"/>
          <w:iCs/>
          <w:sz w:val="28"/>
          <w:szCs w:val="28"/>
        </w:rPr>
        <w:t>соответствии</w:t>
      </w:r>
      <w:proofErr w:type="spellEnd"/>
      <w:r w:rsidRPr="00D47340">
        <w:rPr>
          <w:rFonts w:ascii="Times New Roman" w:hAnsi="Times New Roman" w:cs="Times New Roman"/>
          <w:iCs/>
          <w:sz w:val="28"/>
          <w:szCs w:val="28"/>
        </w:rPr>
        <w:t xml:space="preserve"> с </w:t>
      </w:r>
      <w:r w:rsidRPr="00D47340">
        <w:rPr>
          <w:rFonts w:ascii="Times New Roman" w:hAnsi="Times New Roman" w:cs="Times New Roman"/>
          <w:iCs/>
          <w:sz w:val="28"/>
          <w:szCs w:val="28"/>
          <w:lang w:val="en-US"/>
        </w:rPr>
        <w:t>ISRM</w:t>
      </w:r>
      <w:r w:rsidR="00A83D15">
        <w:rPr>
          <w:rFonts w:ascii="Times New Roman" w:hAnsi="Times New Roman" w:cs="Times New Roman"/>
          <w:iCs/>
          <w:sz w:val="28"/>
          <w:szCs w:val="28"/>
          <w:lang w:val="ru-RU"/>
        </w:rPr>
        <w:t xml:space="preserve"> (3.4)</w:t>
      </w:r>
      <w:r w:rsidRPr="00D47340">
        <w:rPr>
          <w:rFonts w:ascii="Times New Roman" w:hAnsi="Times New Roman" w:cs="Times New Roman"/>
          <w:iCs/>
          <w:sz w:val="28"/>
          <w:szCs w:val="28"/>
        </w:rPr>
        <w:t>:</w:t>
      </w:r>
    </w:p>
    <w:p w14:paraId="22E497DD" w14:textId="77777777" w:rsidR="00675A25" w:rsidRPr="00D47340" w:rsidRDefault="00675A25" w:rsidP="00675A25">
      <w:pPr>
        <w:pStyle w:val="31"/>
        <w:widowControl/>
        <w:autoSpaceDE/>
        <w:autoSpaceDN/>
        <w:spacing w:after="0"/>
        <w:jc w:val="both"/>
        <w:rPr>
          <w:rFonts w:ascii="Times New Roman" w:hAnsi="Times New Roman" w:cs="Times New Roman"/>
          <w:iCs/>
          <w:sz w:val="28"/>
          <w:szCs w:val="28"/>
        </w:rPr>
      </w:pPr>
    </w:p>
    <w:p w14:paraId="36A2BE85" w14:textId="61470370" w:rsidR="00675A25" w:rsidRPr="00A83D15" w:rsidRDefault="006D527E" w:rsidP="00A83D15">
      <w:pPr>
        <w:pStyle w:val="31"/>
        <w:spacing w:after="0"/>
        <w:jc w:val="right"/>
        <w:rPr>
          <w:rFonts w:ascii="Times New Roman" w:hAnsi="Times New Roman" w:cs="Times New Roman"/>
          <w:sz w:val="28"/>
          <w:szCs w:val="28"/>
        </w:rPr>
      </w:pPr>
      <m:oMath>
        <m:sSub>
          <m:sSubPr>
            <m:ctrlPr>
              <w:rPr>
                <w:rFonts w:ascii="Cambria Math" w:eastAsia="Times New Roman" w:hAnsi="Cambria Math" w:cs="Times New Roman"/>
                <w:iCs/>
                <w:sz w:val="28"/>
                <w:szCs w:val="28"/>
                <w:lang w:val="en-US"/>
              </w:rPr>
            </m:ctrlPr>
          </m:sSubPr>
          <m:e>
            <m:r>
              <m:rPr>
                <m:sty m:val="p"/>
              </m:rPr>
              <w:rPr>
                <w:rFonts w:ascii="Cambria Math" w:hAnsi="Cambria Math" w:cs="Times New Roman"/>
                <w:sz w:val="28"/>
                <w:szCs w:val="28"/>
              </w:rPr>
              <m:t>E</m:t>
            </m:r>
          </m:e>
          <m:sub>
            <m:r>
              <m:rPr>
                <m:sty m:val="p"/>
              </m:rPr>
              <w:rPr>
                <w:rFonts w:ascii="Cambria Math" w:hAnsi="Cambria Math" w:cs="Times New Roman"/>
                <w:sz w:val="28"/>
                <w:szCs w:val="28"/>
              </w:rPr>
              <m:t>50</m:t>
            </m:r>
          </m:sub>
        </m:sSub>
        <m:r>
          <m:rPr>
            <m:sty m:val="p"/>
          </m:rPr>
          <w:rPr>
            <w:rFonts w:ascii="Cambria Math" w:hAnsi="Cambria Math" w:cs="Times New Roman"/>
            <w:sz w:val="28"/>
            <w:szCs w:val="28"/>
          </w:rPr>
          <m:t>=</m:t>
        </m:r>
        <m:f>
          <m:fPr>
            <m:ctrlPr>
              <w:rPr>
                <w:rFonts w:ascii="Cambria Math" w:eastAsia="Times New Roman" w:hAnsi="Cambria Math" w:cs="Times New Roman"/>
                <w:iCs/>
                <w:sz w:val="28"/>
                <w:szCs w:val="28"/>
                <w:lang w:val="en-US"/>
              </w:rPr>
            </m:ctrlPr>
          </m:fPr>
          <m:num>
            <m:sSub>
              <m:sSubPr>
                <m:ctrlPr>
                  <w:rPr>
                    <w:rFonts w:ascii="Cambria Math" w:eastAsia="Times New Roman" w:hAnsi="Cambria Math" w:cs="Times New Roman"/>
                    <w:iCs/>
                    <w:sz w:val="28"/>
                    <w:szCs w:val="28"/>
                    <w:lang w:val="en-US"/>
                  </w:rPr>
                </m:ctrlPr>
              </m:sSubPr>
              <m:e>
                <m:r>
                  <m:rPr>
                    <m:sty m:val="p"/>
                  </m:rPr>
                  <w:rPr>
                    <w:rFonts w:ascii="Cambria Math" w:hAnsi="Cambria Math" w:cs="Times New Roman"/>
                    <w:sz w:val="28"/>
                    <w:szCs w:val="28"/>
                    <w:lang w:val="en-US"/>
                  </w:rPr>
                  <m:t>σ</m:t>
                </m:r>
              </m:e>
              <m:sub>
                <m:r>
                  <m:rPr>
                    <m:sty m:val="p"/>
                  </m:rPr>
                  <w:rPr>
                    <w:rFonts w:ascii="Cambria Math" w:hAnsi="Cambria Math" w:cs="Times New Roman"/>
                    <w:sz w:val="28"/>
                    <w:szCs w:val="28"/>
                  </w:rPr>
                  <m:t>50</m:t>
                </m:r>
              </m:sub>
            </m:sSub>
            <m:r>
              <m:rPr>
                <m:sty m:val="p"/>
              </m:rPr>
              <w:rPr>
                <w:rFonts w:ascii="Cambria Math" w:hAnsi="Cambria Math" w:cs="Times New Roman"/>
                <w:sz w:val="28"/>
                <w:szCs w:val="28"/>
              </w:rPr>
              <m:t>-</m:t>
            </m:r>
            <m:sSub>
              <m:sSubPr>
                <m:ctrlPr>
                  <w:rPr>
                    <w:rFonts w:ascii="Cambria Math" w:eastAsia="Times New Roman" w:hAnsi="Cambria Math" w:cs="Times New Roman"/>
                    <w:iCs/>
                    <w:sz w:val="28"/>
                    <w:szCs w:val="28"/>
                    <w:lang w:val="en-US"/>
                  </w:rPr>
                </m:ctrlPr>
              </m:sSubPr>
              <m:e>
                <m:r>
                  <m:rPr>
                    <m:sty m:val="p"/>
                  </m:rPr>
                  <w:rPr>
                    <w:rFonts w:ascii="Cambria Math" w:hAnsi="Cambria Math" w:cs="Times New Roman"/>
                    <w:sz w:val="28"/>
                    <w:szCs w:val="28"/>
                    <w:lang w:val="en-US"/>
                  </w:rPr>
                  <m:t>σ</m:t>
                </m:r>
              </m:e>
              <m:sub>
                <m:r>
                  <m:rPr>
                    <m:sty m:val="p"/>
                  </m:rPr>
                  <w:rPr>
                    <w:rFonts w:ascii="Cambria Math" w:hAnsi="Cambria Math" w:cs="Times New Roman"/>
                    <w:sz w:val="28"/>
                    <w:szCs w:val="28"/>
                  </w:rPr>
                  <m:t>ul</m:t>
                </m:r>
              </m:sub>
            </m:sSub>
          </m:num>
          <m:den>
            <m:sSub>
              <m:sSubPr>
                <m:ctrlPr>
                  <w:rPr>
                    <w:rFonts w:ascii="Cambria Math" w:eastAsia="Times New Roman" w:hAnsi="Cambria Math" w:cs="Times New Roman"/>
                    <w:iCs/>
                    <w:sz w:val="28"/>
                    <w:szCs w:val="28"/>
                    <w:lang w:val="en-US"/>
                  </w:rPr>
                </m:ctrlPr>
              </m:sSubPr>
              <m:e>
                <m:r>
                  <m:rPr>
                    <m:sty m:val="p"/>
                  </m:rPr>
                  <w:rPr>
                    <w:rFonts w:ascii="Cambria Math" w:hAnsi="Cambria Math" w:cs="Times New Roman"/>
                    <w:sz w:val="28"/>
                    <w:szCs w:val="28"/>
                    <w:lang w:val="en-US"/>
                  </w:rPr>
                  <m:t>ε</m:t>
                </m:r>
              </m:e>
              <m:sub>
                <m:r>
                  <m:rPr>
                    <m:sty m:val="p"/>
                  </m:rPr>
                  <w:rPr>
                    <w:rFonts w:ascii="Cambria Math" w:hAnsi="Cambria Math" w:cs="Times New Roman"/>
                    <w:sz w:val="28"/>
                    <w:szCs w:val="28"/>
                  </w:rPr>
                  <m:t>1-50</m:t>
                </m:r>
              </m:sub>
            </m:sSub>
            <m:r>
              <m:rPr>
                <m:sty m:val="p"/>
              </m:rPr>
              <w:rPr>
                <w:rFonts w:ascii="Cambria Math" w:hAnsi="Cambria Math" w:cs="Times New Roman"/>
                <w:sz w:val="28"/>
                <w:szCs w:val="28"/>
              </w:rPr>
              <m:t>-</m:t>
            </m:r>
            <m:sSub>
              <m:sSubPr>
                <m:ctrlPr>
                  <w:rPr>
                    <w:rFonts w:ascii="Cambria Math" w:eastAsia="Times New Roman" w:hAnsi="Cambria Math" w:cs="Times New Roman"/>
                    <w:iCs/>
                    <w:sz w:val="28"/>
                    <w:szCs w:val="28"/>
                    <w:lang w:val="en-US"/>
                  </w:rPr>
                </m:ctrlPr>
              </m:sSubPr>
              <m:e>
                <m:r>
                  <m:rPr>
                    <m:sty m:val="p"/>
                  </m:rPr>
                  <w:rPr>
                    <w:rFonts w:ascii="Cambria Math" w:hAnsi="Cambria Math" w:cs="Times New Roman"/>
                    <w:sz w:val="28"/>
                    <w:szCs w:val="28"/>
                    <w:lang w:val="en-US"/>
                  </w:rPr>
                  <m:t>ε</m:t>
                </m:r>
              </m:e>
              <m:sub>
                <m:r>
                  <m:rPr>
                    <m:sty m:val="p"/>
                  </m:rPr>
                  <w:rPr>
                    <w:rFonts w:ascii="Cambria Math" w:hAnsi="Cambria Math" w:cs="Times New Roman"/>
                    <w:sz w:val="28"/>
                    <w:szCs w:val="28"/>
                  </w:rPr>
                  <m:t>1-ul</m:t>
                </m:r>
              </m:sub>
            </m:sSub>
          </m:den>
        </m:f>
        <m:r>
          <m:rPr>
            <m:sty m:val="p"/>
          </m:rPr>
          <w:rPr>
            <w:rFonts w:ascii="Cambria Math" w:hAnsi="Cambria Math" w:cs="Times New Roman"/>
            <w:sz w:val="28"/>
            <w:szCs w:val="28"/>
          </w:rPr>
          <m:t xml:space="preserve">; </m:t>
        </m:r>
        <m:sSub>
          <m:sSubPr>
            <m:ctrlPr>
              <w:rPr>
                <w:rFonts w:ascii="Cambria Math" w:eastAsia="Times New Roman" w:hAnsi="Cambria Math" w:cs="Times New Roman"/>
                <w:iCs/>
                <w:sz w:val="28"/>
                <w:szCs w:val="28"/>
                <w:lang w:val="en-US"/>
              </w:rPr>
            </m:ctrlPr>
          </m:sSubPr>
          <m:e>
            <m:r>
              <m:rPr>
                <m:sty m:val="p"/>
              </m:rPr>
              <w:rPr>
                <w:rFonts w:ascii="Cambria Math" w:hAnsi="Cambria Math" w:cs="Times New Roman"/>
                <w:sz w:val="28"/>
                <w:szCs w:val="28"/>
              </w:rPr>
              <m:t xml:space="preserve">   </m:t>
            </m:r>
            <m:r>
              <m:rPr>
                <m:sty m:val="p"/>
              </m:rPr>
              <w:rPr>
                <w:rFonts w:ascii="Cambria Math" w:hAnsi="Cambria Math" w:cs="Times New Roman"/>
                <w:sz w:val="28"/>
                <w:szCs w:val="28"/>
                <w:lang w:val="en-US"/>
              </w:rPr>
              <m:t>μ</m:t>
            </m:r>
          </m:e>
          <m:sub>
            <m:r>
              <m:rPr>
                <m:sty m:val="p"/>
              </m:rPr>
              <w:rPr>
                <w:rFonts w:ascii="Cambria Math" w:hAnsi="Cambria Math" w:cs="Times New Roman"/>
                <w:sz w:val="28"/>
                <w:szCs w:val="28"/>
              </w:rPr>
              <m:t>50</m:t>
            </m:r>
          </m:sub>
        </m:sSub>
        <m:r>
          <m:rPr>
            <m:sty m:val="p"/>
          </m:rPr>
          <w:rPr>
            <w:rFonts w:ascii="Cambria Math" w:hAnsi="Cambria Math" w:cs="Times New Roman"/>
            <w:sz w:val="28"/>
            <w:szCs w:val="28"/>
          </w:rPr>
          <m:t>=</m:t>
        </m:r>
        <m:f>
          <m:fPr>
            <m:ctrlPr>
              <w:rPr>
                <w:rFonts w:ascii="Cambria Math" w:eastAsia="Times New Roman" w:hAnsi="Cambria Math" w:cs="Times New Roman"/>
                <w:iCs/>
                <w:sz w:val="28"/>
                <w:szCs w:val="28"/>
                <w:lang w:val="en-US"/>
              </w:rPr>
            </m:ctrlPr>
          </m:fPr>
          <m:num>
            <m:sSub>
              <m:sSubPr>
                <m:ctrlPr>
                  <w:rPr>
                    <w:rFonts w:ascii="Cambria Math" w:eastAsia="Times New Roman" w:hAnsi="Cambria Math" w:cs="Times New Roman"/>
                    <w:iCs/>
                    <w:sz w:val="28"/>
                    <w:szCs w:val="28"/>
                    <w:lang w:val="en-US"/>
                  </w:rPr>
                </m:ctrlPr>
              </m:sSubPr>
              <m:e>
                <m:r>
                  <m:rPr>
                    <m:sty m:val="p"/>
                  </m:rPr>
                  <w:rPr>
                    <w:rFonts w:ascii="Cambria Math" w:hAnsi="Cambria Math" w:cs="Times New Roman"/>
                    <w:sz w:val="28"/>
                    <w:szCs w:val="28"/>
                    <w:lang w:val="en-US"/>
                  </w:rPr>
                  <m:t>ε</m:t>
                </m:r>
              </m:e>
              <m:sub>
                <m:r>
                  <m:rPr>
                    <m:sty m:val="p"/>
                  </m:rPr>
                  <w:rPr>
                    <w:rFonts w:ascii="Cambria Math" w:hAnsi="Cambria Math" w:cs="Times New Roman"/>
                    <w:sz w:val="28"/>
                    <w:szCs w:val="28"/>
                  </w:rPr>
                  <m:t>2-50</m:t>
                </m:r>
              </m:sub>
            </m:sSub>
            <m:r>
              <m:rPr>
                <m:sty m:val="p"/>
              </m:rPr>
              <w:rPr>
                <w:rFonts w:ascii="Cambria Math" w:hAnsi="Cambria Math" w:cs="Times New Roman"/>
                <w:sz w:val="28"/>
                <w:szCs w:val="28"/>
              </w:rPr>
              <m:t>-</m:t>
            </m:r>
            <m:sSub>
              <m:sSubPr>
                <m:ctrlPr>
                  <w:rPr>
                    <w:rFonts w:ascii="Cambria Math" w:eastAsia="Times New Roman" w:hAnsi="Cambria Math" w:cs="Times New Roman"/>
                    <w:iCs/>
                    <w:sz w:val="28"/>
                    <w:szCs w:val="28"/>
                    <w:lang w:val="en-US"/>
                  </w:rPr>
                </m:ctrlPr>
              </m:sSubPr>
              <m:e>
                <m:r>
                  <m:rPr>
                    <m:sty m:val="p"/>
                  </m:rPr>
                  <w:rPr>
                    <w:rFonts w:ascii="Cambria Math" w:hAnsi="Cambria Math" w:cs="Times New Roman"/>
                    <w:sz w:val="28"/>
                    <w:szCs w:val="28"/>
                    <w:lang w:val="en-US"/>
                  </w:rPr>
                  <m:t>ε</m:t>
                </m:r>
              </m:e>
              <m:sub>
                <m:r>
                  <m:rPr>
                    <m:sty m:val="p"/>
                  </m:rPr>
                  <w:rPr>
                    <w:rFonts w:ascii="Cambria Math" w:hAnsi="Cambria Math" w:cs="Times New Roman"/>
                    <w:sz w:val="28"/>
                    <w:szCs w:val="28"/>
                  </w:rPr>
                  <m:t>2ul</m:t>
                </m:r>
              </m:sub>
            </m:sSub>
          </m:num>
          <m:den>
            <m:sSub>
              <m:sSubPr>
                <m:ctrlPr>
                  <w:rPr>
                    <w:rFonts w:ascii="Cambria Math" w:eastAsia="Times New Roman" w:hAnsi="Cambria Math" w:cs="Times New Roman"/>
                    <w:iCs/>
                    <w:sz w:val="28"/>
                    <w:szCs w:val="28"/>
                    <w:lang w:val="en-US"/>
                  </w:rPr>
                </m:ctrlPr>
              </m:sSubPr>
              <m:e>
                <m:r>
                  <m:rPr>
                    <m:sty m:val="p"/>
                  </m:rPr>
                  <w:rPr>
                    <w:rFonts w:ascii="Cambria Math" w:hAnsi="Cambria Math" w:cs="Times New Roman"/>
                    <w:sz w:val="28"/>
                    <w:szCs w:val="28"/>
                    <w:lang w:val="en-US"/>
                  </w:rPr>
                  <m:t>ε</m:t>
                </m:r>
              </m:e>
              <m:sub>
                <m:r>
                  <m:rPr>
                    <m:sty m:val="p"/>
                  </m:rPr>
                  <w:rPr>
                    <w:rFonts w:ascii="Cambria Math" w:hAnsi="Cambria Math" w:cs="Times New Roman"/>
                    <w:sz w:val="28"/>
                    <w:szCs w:val="28"/>
                  </w:rPr>
                  <m:t>1-50</m:t>
                </m:r>
              </m:sub>
            </m:sSub>
            <m:r>
              <m:rPr>
                <m:sty m:val="p"/>
              </m:rPr>
              <w:rPr>
                <w:rFonts w:ascii="Cambria Math" w:hAnsi="Cambria Math" w:cs="Times New Roman"/>
                <w:sz w:val="28"/>
                <w:szCs w:val="28"/>
              </w:rPr>
              <m:t>-</m:t>
            </m:r>
            <m:sSub>
              <m:sSubPr>
                <m:ctrlPr>
                  <w:rPr>
                    <w:rFonts w:ascii="Cambria Math" w:eastAsia="Times New Roman" w:hAnsi="Cambria Math" w:cs="Times New Roman"/>
                    <w:iCs/>
                    <w:sz w:val="28"/>
                    <w:szCs w:val="28"/>
                    <w:lang w:val="en-US"/>
                  </w:rPr>
                </m:ctrlPr>
              </m:sSubPr>
              <m:e>
                <m:r>
                  <m:rPr>
                    <m:sty m:val="p"/>
                  </m:rPr>
                  <w:rPr>
                    <w:rFonts w:ascii="Cambria Math" w:hAnsi="Cambria Math" w:cs="Times New Roman"/>
                    <w:sz w:val="28"/>
                    <w:szCs w:val="28"/>
                    <w:lang w:val="en-US"/>
                  </w:rPr>
                  <m:t>ε</m:t>
                </m:r>
              </m:e>
              <m:sub>
                <m:r>
                  <m:rPr>
                    <m:sty m:val="p"/>
                  </m:rPr>
                  <w:rPr>
                    <w:rFonts w:ascii="Cambria Math" w:hAnsi="Cambria Math" w:cs="Times New Roman"/>
                    <w:sz w:val="28"/>
                    <w:szCs w:val="28"/>
                  </w:rPr>
                  <m:t>1-ul</m:t>
                </m:r>
              </m:sub>
            </m:sSub>
          </m:den>
        </m:f>
        <m:r>
          <m:rPr>
            <m:sty m:val="p"/>
          </m:rPr>
          <w:rPr>
            <w:rFonts w:ascii="Cambria Math" w:hAnsi="Cambria Math" w:cs="Times New Roman"/>
            <w:sz w:val="28"/>
            <w:szCs w:val="28"/>
          </w:rPr>
          <m:t>.</m:t>
        </m:r>
      </m:oMath>
      <w:r w:rsidR="00A83D15" w:rsidRPr="00A83D15">
        <w:rPr>
          <w:rFonts w:ascii="Times New Roman" w:hAnsi="Times New Roman" w:cs="Times New Roman"/>
          <w:iCs/>
          <w:sz w:val="28"/>
          <w:szCs w:val="28"/>
        </w:rPr>
        <w:t xml:space="preserve"> </w:t>
      </w:r>
      <w:r w:rsidR="00A83D15">
        <w:rPr>
          <w:rFonts w:ascii="Times New Roman" w:hAnsi="Times New Roman" w:cs="Times New Roman"/>
          <w:iCs/>
          <w:sz w:val="28"/>
          <w:szCs w:val="28"/>
        </w:rPr>
        <w:tab/>
      </w:r>
      <w:r w:rsidR="00A83D15">
        <w:rPr>
          <w:rFonts w:ascii="Times New Roman" w:hAnsi="Times New Roman" w:cs="Times New Roman"/>
          <w:iCs/>
          <w:sz w:val="28"/>
          <w:szCs w:val="28"/>
        </w:rPr>
        <w:tab/>
      </w:r>
      <w:r w:rsidR="00A83D15">
        <w:rPr>
          <w:rFonts w:ascii="Times New Roman" w:hAnsi="Times New Roman" w:cs="Times New Roman"/>
          <w:iCs/>
          <w:sz w:val="28"/>
          <w:szCs w:val="28"/>
        </w:rPr>
        <w:tab/>
      </w:r>
      <w:r w:rsidR="00A83D15" w:rsidRPr="00A83D15">
        <w:rPr>
          <w:rFonts w:ascii="Times New Roman" w:hAnsi="Times New Roman" w:cs="Times New Roman"/>
          <w:iCs/>
          <w:sz w:val="28"/>
          <w:szCs w:val="28"/>
        </w:rPr>
        <w:t>(3.4)</w:t>
      </w:r>
      <w:r w:rsidR="00A83D15" w:rsidRPr="00D47340">
        <w:rPr>
          <w:rFonts w:ascii="Times New Roman" w:hAnsi="Times New Roman" w:cs="Times New Roman"/>
          <w:iCs/>
          <w:sz w:val="28"/>
          <w:szCs w:val="28"/>
        </w:rPr>
        <w:t>:</w:t>
      </w:r>
    </w:p>
    <w:p w14:paraId="1C73C7DD" w14:textId="77777777" w:rsidR="00675A25" w:rsidRPr="00A83D15" w:rsidRDefault="00675A25" w:rsidP="00675A25">
      <w:pPr>
        <w:pStyle w:val="31"/>
        <w:spacing w:after="0"/>
        <w:jc w:val="both"/>
        <w:rPr>
          <w:rFonts w:ascii="Times New Roman" w:hAnsi="Times New Roman" w:cs="Times New Roman"/>
          <w:sz w:val="28"/>
          <w:szCs w:val="28"/>
        </w:rPr>
      </w:pPr>
    </w:p>
    <w:p w14:paraId="20C73112" w14:textId="77777777" w:rsidR="00675A25" w:rsidRPr="00D47340" w:rsidRDefault="00675A25" w:rsidP="00675A25">
      <w:pPr>
        <w:pStyle w:val="31"/>
        <w:spacing w:after="0"/>
        <w:jc w:val="both"/>
        <w:rPr>
          <w:rFonts w:ascii="Times New Roman" w:hAnsi="Times New Roman" w:cs="Times New Roman"/>
          <w:iCs/>
          <w:sz w:val="28"/>
          <w:szCs w:val="28"/>
          <w:lang w:val="ru-RU"/>
        </w:rPr>
      </w:pPr>
      <w:proofErr w:type="spellStart"/>
      <w:r w:rsidRPr="00D47340">
        <w:rPr>
          <w:rFonts w:ascii="Times New Roman" w:hAnsi="Times New Roman" w:cs="Times New Roman"/>
          <w:iCs/>
          <w:sz w:val="28"/>
          <w:szCs w:val="28"/>
        </w:rPr>
        <w:lastRenderedPageBreak/>
        <w:t>где</w:t>
      </w:r>
      <w:proofErr w:type="spellEnd"/>
      <w:r w:rsidRPr="00D47340">
        <w:rPr>
          <w:rFonts w:ascii="Times New Roman" w:hAnsi="Times New Roman" w:cs="Times New Roman"/>
          <w:iCs/>
          <w:sz w:val="28"/>
          <w:szCs w:val="28"/>
        </w:rPr>
        <w:t xml:space="preserve"> </w:t>
      </w:r>
      <m:oMath>
        <m:sSub>
          <m:sSubPr>
            <m:ctrlPr>
              <w:rPr>
                <w:rFonts w:ascii="Cambria Math" w:eastAsia="Times New Roman" w:hAnsi="Cambria Math" w:cs="Times New Roman"/>
                <w:iCs/>
                <w:sz w:val="28"/>
                <w:szCs w:val="28"/>
                <w:lang w:val="en-US"/>
              </w:rPr>
            </m:ctrlPr>
          </m:sSubPr>
          <m:e>
            <m:r>
              <m:rPr>
                <m:sty m:val="p"/>
              </m:rPr>
              <w:rPr>
                <w:rFonts w:ascii="Cambria Math" w:hAnsi="Cambria Math" w:cs="Times New Roman"/>
                <w:sz w:val="28"/>
                <w:szCs w:val="28"/>
                <w:lang w:val="en-US"/>
              </w:rPr>
              <m:t>σ</m:t>
            </m:r>
          </m:e>
          <m:sub>
            <m:r>
              <m:rPr>
                <m:sty m:val="p"/>
              </m:rPr>
              <w:rPr>
                <w:rFonts w:ascii="Cambria Math" w:hAnsi="Cambria Math" w:cs="Times New Roman"/>
                <w:sz w:val="28"/>
                <w:szCs w:val="28"/>
                <w:lang w:val="en-US"/>
              </w:rPr>
              <m:t>ul</m:t>
            </m:r>
          </m:sub>
        </m:sSub>
        <m:r>
          <m:rPr>
            <m:sty m:val="p"/>
          </m:rPr>
          <w:rPr>
            <w:rFonts w:ascii="Cambria Math" w:hAnsi="Cambria Math" w:cs="Times New Roman"/>
            <w:sz w:val="28"/>
            <w:szCs w:val="28"/>
          </w:rPr>
          <m:t>,</m:t>
        </m:r>
        <m:sSub>
          <m:sSubPr>
            <m:ctrlPr>
              <w:rPr>
                <w:rFonts w:ascii="Cambria Math" w:eastAsia="Times New Roman" w:hAnsi="Cambria Math" w:cs="Times New Roman"/>
                <w:iCs/>
                <w:sz w:val="28"/>
                <w:szCs w:val="28"/>
                <w:lang w:val="en-US"/>
              </w:rPr>
            </m:ctrlPr>
          </m:sSubPr>
          <m:e>
            <m:r>
              <m:rPr>
                <m:sty m:val="p"/>
              </m:rPr>
              <w:rPr>
                <w:rFonts w:ascii="Cambria Math" w:hAnsi="Cambria Math" w:cs="Times New Roman"/>
                <w:sz w:val="28"/>
                <w:szCs w:val="28"/>
                <w:lang w:val="en-US"/>
              </w:rPr>
              <m:t>ε</m:t>
            </m:r>
          </m:e>
          <m:sub>
            <m:r>
              <m:rPr>
                <m:sty m:val="p"/>
              </m:rPr>
              <w:rPr>
                <w:rFonts w:ascii="Cambria Math" w:hAnsi="Cambria Math" w:cs="Times New Roman"/>
                <w:sz w:val="28"/>
                <w:szCs w:val="28"/>
              </w:rPr>
              <m:t>1-</m:t>
            </m:r>
            <m:r>
              <m:rPr>
                <m:sty m:val="p"/>
              </m:rPr>
              <w:rPr>
                <w:rFonts w:ascii="Cambria Math" w:hAnsi="Cambria Math" w:cs="Times New Roman"/>
                <w:sz w:val="28"/>
                <w:szCs w:val="28"/>
                <w:lang w:val="en-US"/>
              </w:rPr>
              <m:t>ul</m:t>
            </m:r>
          </m:sub>
        </m:sSub>
        <m:r>
          <m:rPr>
            <m:sty m:val="p"/>
          </m:rPr>
          <w:rPr>
            <w:rFonts w:ascii="Cambria Math" w:hAnsi="Cambria Math" w:cs="Times New Roman"/>
            <w:sz w:val="28"/>
            <w:szCs w:val="28"/>
          </w:rPr>
          <m:t>,</m:t>
        </m:r>
        <m:sSub>
          <m:sSubPr>
            <m:ctrlPr>
              <w:rPr>
                <w:rFonts w:ascii="Cambria Math" w:eastAsia="Times New Roman" w:hAnsi="Cambria Math" w:cs="Times New Roman"/>
                <w:iCs/>
                <w:sz w:val="28"/>
                <w:szCs w:val="28"/>
                <w:lang w:val="en-US"/>
              </w:rPr>
            </m:ctrlPr>
          </m:sSubPr>
          <m:e>
            <m:r>
              <m:rPr>
                <m:sty m:val="p"/>
              </m:rPr>
              <w:rPr>
                <w:rFonts w:ascii="Cambria Math" w:hAnsi="Cambria Math" w:cs="Times New Roman"/>
                <w:sz w:val="28"/>
                <w:szCs w:val="28"/>
                <w:lang w:val="en-US"/>
              </w:rPr>
              <m:t>ε</m:t>
            </m:r>
          </m:e>
          <m:sub>
            <m:r>
              <m:rPr>
                <m:sty m:val="p"/>
              </m:rPr>
              <w:rPr>
                <w:rFonts w:ascii="Cambria Math" w:hAnsi="Cambria Math" w:cs="Times New Roman"/>
                <w:sz w:val="28"/>
                <w:szCs w:val="28"/>
              </w:rPr>
              <m:t>2</m:t>
            </m:r>
            <m:r>
              <m:rPr>
                <m:sty m:val="p"/>
              </m:rPr>
              <w:rPr>
                <w:rFonts w:ascii="Cambria Math" w:hAnsi="Cambria Math" w:cs="Times New Roman"/>
                <w:sz w:val="28"/>
                <w:szCs w:val="28"/>
                <w:lang w:val="en-US"/>
              </w:rPr>
              <m:t>ul</m:t>
            </m:r>
          </m:sub>
        </m:sSub>
      </m:oMath>
      <w:r w:rsidRPr="00D47340">
        <w:rPr>
          <w:rFonts w:ascii="Times New Roman" w:hAnsi="Times New Roman" w:cs="Times New Roman"/>
          <w:iCs/>
          <w:sz w:val="28"/>
          <w:szCs w:val="28"/>
        </w:rPr>
        <w:t>-напряжение, относительная продольная и поперечная деформация на уровне преднагрузки.</w:t>
      </w:r>
    </w:p>
    <w:p w14:paraId="14B23378" w14:textId="2763B00E" w:rsidR="00675A25" w:rsidRDefault="00675A25" w:rsidP="00675A25">
      <w:pPr>
        <w:pStyle w:val="31"/>
        <w:widowControl/>
        <w:numPr>
          <w:ilvl w:val="0"/>
          <w:numId w:val="10"/>
        </w:numPr>
        <w:autoSpaceDE/>
        <w:autoSpaceDN/>
        <w:spacing w:after="0"/>
        <w:ind w:left="0" w:firstLine="0"/>
        <w:jc w:val="both"/>
        <w:rPr>
          <w:rFonts w:ascii="Times New Roman" w:hAnsi="Times New Roman" w:cs="Times New Roman"/>
          <w:iCs/>
          <w:sz w:val="28"/>
          <w:szCs w:val="28"/>
        </w:rPr>
      </w:pPr>
      <w:proofErr w:type="spellStart"/>
      <w:r w:rsidRPr="00D47340">
        <w:rPr>
          <w:rFonts w:ascii="Times New Roman" w:hAnsi="Times New Roman" w:cs="Times New Roman"/>
          <w:iCs/>
          <w:sz w:val="28"/>
          <w:szCs w:val="28"/>
        </w:rPr>
        <w:t>Модуль</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упругости</w:t>
      </w:r>
      <w:proofErr w:type="spellEnd"/>
      <w:r w:rsidRPr="00D47340">
        <w:rPr>
          <w:rFonts w:ascii="Times New Roman" w:hAnsi="Times New Roman" w:cs="Times New Roman"/>
          <w:iCs/>
          <w:sz w:val="28"/>
          <w:szCs w:val="28"/>
        </w:rPr>
        <w:t xml:space="preserve"> и </w:t>
      </w:r>
      <w:proofErr w:type="spellStart"/>
      <w:r w:rsidRPr="00D47340">
        <w:rPr>
          <w:rFonts w:ascii="Times New Roman" w:hAnsi="Times New Roman" w:cs="Times New Roman"/>
          <w:iCs/>
          <w:sz w:val="28"/>
          <w:szCs w:val="28"/>
        </w:rPr>
        <w:t>коэффициент</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Пуассона</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определенный</w:t>
      </w:r>
      <w:proofErr w:type="spellEnd"/>
      <w:r w:rsidRPr="00D47340">
        <w:rPr>
          <w:rFonts w:ascii="Times New Roman" w:hAnsi="Times New Roman" w:cs="Times New Roman"/>
          <w:iCs/>
          <w:sz w:val="28"/>
          <w:szCs w:val="28"/>
        </w:rPr>
        <w:t xml:space="preserve"> в </w:t>
      </w:r>
      <w:proofErr w:type="spellStart"/>
      <w:r w:rsidRPr="00D47340">
        <w:rPr>
          <w:rFonts w:ascii="Times New Roman" w:hAnsi="Times New Roman" w:cs="Times New Roman"/>
          <w:iCs/>
          <w:sz w:val="28"/>
          <w:szCs w:val="28"/>
        </w:rPr>
        <w:t>соответствии</w:t>
      </w:r>
      <w:proofErr w:type="spellEnd"/>
      <w:r w:rsidRPr="00D47340">
        <w:rPr>
          <w:rFonts w:ascii="Times New Roman" w:hAnsi="Times New Roman" w:cs="Times New Roman"/>
          <w:iCs/>
          <w:sz w:val="28"/>
          <w:szCs w:val="28"/>
        </w:rPr>
        <w:t xml:space="preserve"> с ГОСТ 28985-91</w:t>
      </w:r>
      <w:r w:rsidR="00A83D15">
        <w:rPr>
          <w:rFonts w:ascii="Times New Roman" w:hAnsi="Times New Roman" w:cs="Times New Roman"/>
          <w:iCs/>
          <w:sz w:val="28"/>
          <w:szCs w:val="28"/>
          <w:lang w:val="ru-RU"/>
        </w:rPr>
        <w:t xml:space="preserve"> (3.5)</w:t>
      </w:r>
      <w:r w:rsidRPr="00D47340">
        <w:rPr>
          <w:rFonts w:ascii="Times New Roman" w:hAnsi="Times New Roman" w:cs="Times New Roman"/>
          <w:iCs/>
          <w:sz w:val="28"/>
          <w:szCs w:val="28"/>
        </w:rPr>
        <w:t>:</w:t>
      </w:r>
    </w:p>
    <w:p w14:paraId="136D315A" w14:textId="77777777" w:rsidR="00675A25" w:rsidRPr="00D47340" w:rsidRDefault="00675A25" w:rsidP="00A83D15">
      <w:pPr>
        <w:pStyle w:val="31"/>
        <w:widowControl/>
        <w:autoSpaceDE/>
        <w:autoSpaceDN/>
        <w:spacing w:after="0"/>
        <w:jc w:val="both"/>
        <w:rPr>
          <w:rFonts w:ascii="Times New Roman" w:hAnsi="Times New Roman" w:cs="Times New Roman"/>
          <w:iCs/>
          <w:sz w:val="28"/>
          <w:szCs w:val="28"/>
        </w:rPr>
      </w:pPr>
    </w:p>
    <w:p w14:paraId="5F0B0A5B" w14:textId="5E17083F" w:rsidR="00675A25" w:rsidRPr="00A83D15" w:rsidRDefault="00675A25" w:rsidP="00A83D15">
      <w:pPr>
        <w:pStyle w:val="31"/>
        <w:spacing w:after="0"/>
        <w:jc w:val="right"/>
        <w:rPr>
          <w:rFonts w:ascii="Times New Roman" w:hAnsi="Times New Roman" w:cs="Times New Roman"/>
          <w:iCs/>
          <w:sz w:val="28"/>
          <w:szCs w:val="28"/>
        </w:rPr>
      </w:pPr>
      <m:oMath>
        <m:r>
          <m:rPr>
            <m:sty m:val="p"/>
          </m:rPr>
          <w:rPr>
            <w:rFonts w:ascii="Cambria Math" w:hAnsi="Cambria Math" w:cs="Times New Roman"/>
            <w:sz w:val="28"/>
            <w:szCs w:val="28"/>
          </w:rPr>
          <m:t>E=</m:t>
        </m:r>
        <m:f>
          <m:fPr>
            <m:ctrlPr>
              <w:rPr>
                <w:rFonts w:ascii="Cambria Math" w:eastAsia="Times New Roman" w:hAnsi="Cambria Math" w:cs="Times New Roman"/>
                <w:iCs/>
                <w:sz w:val="28"/>
                <w:szCs w:val="28"/>
                <w:lang w:val="en-US"/>
              </w:rPr>
            </m:ctrlPr>
          </m:fPr>
          <m:num>
            <m:sSub>
              <m:sSubPr>
                <m:ctrlPr>
                  <w:rPr>
                    <w:rFonts w:ascii="Cambria Math" w:eastAsia="Times New Roman" w:hAnsi="Cambria Math" w:cs="Times New Roman"/>
                    <w:iCs/>
                    <w:sz w:val="28"/>
                    <w:szCs w:val="28"/>
                    <w:lang w:val="en-US"/>
                  </w:rPr>
                </m:ctrlPr>
              </m:sSubPr>
              <m:e>
                <m:r>
                  <m:rPr>
                    <m:sty m:val="p"/>
                  </m:rPr>
                  <w:rPr>
                    <w:rFonts w:ascii="Cambria Math" w:hAnsi="Cambria Math" w:cs="Times New Roman"/>
                    <w:sz w:val="28"/>
                    <w:szCs w:val="28"/>
                    <w:lang w:val="en-US"/>
                  </w:rPr>
                  <m:t>σ</m:t>
                </m:r>
              </m:e>
              <m:sub>
                <m:r>
                  <m:rPr>
                    <m:sty m:val="p"/>
                  </m:rPr>
                  <w:rPr>
                    <w:rFonts w:ascii="Cambria Math" w:hAnsi="Cambria Math" w:cs="Times New Roman"/>
                    <w:sz w:val="28"/>
                    <w:szCs w:val="28"/>
                  </w:rPr>
                  <m:t>e1</m:t>
                </m:r>
              </m:sub>
            </m:sSub>
            <m:r>
              <m:rPr>
                <m:sty m:val="p"/>
              </m:rPr>
              <w:rPr>
                <w:rFonts w:ascii="Cambria Math" w:hAnsi="Cambria Math" w:cs="Times New Roman"/>
                <w:sz w:val="28"/>
                <w:szCs w:val="28"/>
              </w:rPr>
              <m:t>-</m:t>
            </m:r>
            <m:sSub>
              <m:sSubPr>
                <m:ctrlPr>
                  <w:rPr>
                    <w:rFonts w:ascii="Cambria Math" w:eastAsia="Times New Roman" w:hAnsi="Cambria Math" w:cs="Times New Roman"/>
                    <w:iCs/>
                    <w:sz w:val="28"/>
                    <w:szCs w:val="28"/>
                    <w:lang w:val="en-US"/>
                  </w:rPr>
                </m:ctrlPr>
              </m:sSubPr>
              <m:e>
                <m:r>
                  <m:rPr>
                    <m:sty m:val="p"/>
                  </m:rPr>
                  <w:rPr>
                    <w:rFonts w:ascii="Cambria Math" w:hAnsi="Cambria Math" w:cs="Times New Roman"/>
                    <w:sz w:val="28"/>
                    <w:szCs w:val="28"/>
                    <w:lang w:val="en-US"/>
                  </w:rPr>
                  <m:t>σ</m:t>
                </m:r>
              </m:e>
              <m:sub>
                <m:r>
                  <m:rPr>
                    <m:sty m:val="p"/>
                  </m:rPr>
                  <w:rPr>
                    <w:rFonts w:ascii="Cambria Math" w:hAnsi="Cambria Math" w:cs="Times New Roman"/>
                    <w:sz w:val="28"/>
                    <w:szCs w:val="28"/>
                  </w:rPr>
                  <m:t>e2</m:t>
                </m:r>
              </m:sub>
            </m:sSub>
          </m:num>
          <m:den>
            <m:sSub>
              <m:sSubPr>
                <m:ctrlPr>
                  <w:rPr>
                    <w:rFonts w:ascii="Cambria Math" w:eastAsia="Times New Roman" w:hAnsi="Cambria Math" w:cs="Times New Roman"/>
                    <w:iCs/>
                    <w:sz w:val="28"/>
                    <w:szCs w:val="28"/>
                    <w:lang w:val="en-US"/>
                  </w:rPr>
                </m:ctrlPr>
              </m:sSubPr>
              <m:e>
                <m:r>
                  <m:rPr>
                    <m:sty m:val="p"/>
                  </m:rPr>
                  <w:rPr>
                    <w:rFonts w:ascii="Cambria Math" w:hAnsi="Cambria Math" w:cs="Times New Roman"/>
                    <w:sz w:val="28"/>
                    <w:szCs w:val="28"/>
                    <w:lang w:val="en-US"/>
                  </w:rPr>
                  <m:t>ε</m:t>
                </m:r>
              </m:e>
              <m:sub>
                <m:r>
                  <m:rPr>
                    <m:sty m:val="p"/>
                  </m:rPr>
                  <w:rPr>
                    <w:rFonts w:ascii="Cambria Math" w:hAnsi="Cambria Math" w:cs="Times New Roman"/>
                    <w:sz w:val="28"/>
                    <w:szCs w:val="28"/>
                  </w:rPr>
                  <m:t>1-e1</m:t>
                </m:r>
              </m:sub>
            </m:sSub>
            <m:r>
              <m:rPr>
                <m:sty m:val="p"/>
              </m:rPr>
              <w:rPr>
                <w:rFonts w:ascii="Cambria Math" w:hAnsi="Cambria Math" w:cs="Times New Roman"/>
                <w:sz w:val="28"/>
                <w:szCs w:val="28"/>
              </w:rPr>
              <m:t>-</m:t>
            </m:r>
            <m:sSub>
              <m:sSubPr>
                <m:ctrlPr>
                  <w:rPr>
                    <w:rFonts w:ascii="Cambria Math" w:eastAsia="Times New Roman" w:hAnsi="Cambria Math" w:cs="Times New Roman"/>
                    <w:iCs/>
                    <w:sz w:val="28"/>
                    <w:szCs w:val="28"/>
                    <w:lang w:val="en-US"/>
                  </w:rPr>
                </m:ctrlPr>
              </m:sSubPr>
              <m:e>
                <m:r>
                  <m:rPr>
                    <m:sty m:val="p"/>
                  </m:rPr>
                  <w:rPr>
                    <w:rFonts w:ascii="Cambria Math" w:hAnsi="Cambria Math" w:cs="Times New Roman"/>
                    <w:sz w:val="28"/>
                    <w:szCs w:val="28"/>
                    <w:lang w:val="en-US"/>
                  </w:rPr>
                  <m:t>ε</m:t>
                </m:r>
              </m:e>
              <m:sub>
                <m:r>
                  <m:rPr>
                    <m:sty m:val="p"/>
                  </m:rPr>
                  <w:rPr>
                    <w:rFonts w:ascii="Cambria Math" w:hAnsi="Cambria Math" w:cs="Times New Roman"/>
                    <w:sz w:val="28"/>
                    <w:szCs w:val="28"/>
                  </w:rPr>
                  <m:t>1-e2</m:t>
                </m:r>
              </m:sub>
            </m:sSub>
          </m:den>
        </m:f>
        <m:r>
          <m:rPr>
            <m:sty m:val="p"/>
          </m:rPr>
          <w:rPr>
            <w:rFonts w:ascii="Cambria Math" w:hAnsi="Cambria Math" w:cs="Times New Roman"/>
            <w:sz w:val="28"/>
            <w:szCs w:val="28"/>
          </w:rPr>
          <m:t>.</m:t>
        </m:r>
        <m:r>
          <m:rPr>
            <m:sty m:val="p"/>
          </m:rPr>
          <w:rPr>
            <w:rFonts w:ascii="Cambria Math" w:hAnsi="Cambria Math" w:cs="Times New Roman"/>
            <w:sz w:val="28"/>
            <w:szCs w:val="28"/>
            <w:lang w:val="en-US"/>
          </w:rPr>
          <m:t>ϑ</m:t>
        </m:r>
        <m:r>
          <m:rPr>
            <m:sty m:val="p"/>
          </m:rPr>
          <w:rPr>
            <w:rFonts w:ascii="Cambria Math" w:hAnsi="Cambria Math" w:cs="Times New Roman"/>
            <w:sz w:val="28"/>
            <w:szCs w:val="28"/>
          </w:rPr>
          <m:t>=</m:t>
        </m:r>
        <m:f>
          <m:fPr>
            <m:ctrlPr>
              <w:rPr>
                <w:rFonts w:ascii="Cambria Math" w:eastAsia="Times New Roman" w:hAnsi="Cambria Math" w:cs="Times New Roman"/>
                <w:iCs/>
                <w:sz w:val="28"/>
                <w:szCs w:val="28"/>
                <w:lang w:val="en-US"/>
              </w:rPr>
            </m:ctrlPr>
          </m:fPr>
          <m:num>
            <m:sSub>
              <m:sSubPr>
                <m:ctrlPr>
                  <w:rPr>
                    <w:rFonts w:ascii="Cambria Math" w:eastAsia="Times New Roman" w:hAnsi="Cambria Math" w:cs="Times New Roman"/>
                    <w:iCs/>
                    <w:sz w:val="28"/>
                    <w:szCs w:val="28"/>
                    <w:lang w:val="en-US"/>
                  </w:rPr>
                </m:ctrlPr>
              </m:sSubPr>
              <m:e>
                <m:r>
                  <m:rPr>
                    <m:sty m:val="p"/>
                  </m:rPr>
                  <w:rPr>
                    <w:rFonts w:ascii="Cambria Math" w:hAnsi="Cambria Math" w:cs="Times New Roman"/>
                    <w:sz w:val="28"/>
                    <w:szCs w:val="28"/>
                    <w:lang w:val="en-US"/>
                  </w:rPr>
                  <m:t>ε</m:t>
                </m:r>
              </m:e>
              <m:sub>
                <m:r>
                  <m:rPr>
                    <m:sty m:val="p"/>
                  </m:rPr>
                  <w:rPr>
                    <w:rFonts w:ascii="Cambria Math" w:hAnsi="Cambria Math" w:cs="Times New Roman"/>
                    <w:sz w:val="28"/>
                    <w:szCs w:val="28"/>
                  </w:rPr>
                  <m:t>2-e1</m:t>
                </m:r>
              </m:sub>
            </m:sSub>
            <m:r>
              <m:rPr>
                <m:sty m:val="p"/>
              </m:rPr>
              <w:rPr>
                <w:rFonts w:ascii="Cambria Math" w:hAnsi="Cambria Math" w:cs="Times New Roman"/>
                <w:sz w:val="28"/>
                <w:szCs w:val="28"/>
              </w:rPr>
              <m:t>-</m:t>
            </m:r>
            <m:sSub>
              <m:sSubPr>
                <m:ctrlPr>
                  <w:rPr>
                    <w:rFonts w:ascii="Cambria Math" w:eastAsia="Times New Roman" w:hAnsi="Cambria Math" w:cs="Times New Roman"/>
                    <w:iCs/>
                    <w:sz w:val="28"/>
                    <w:szCs w:val="28"/>
                    <w:lang w:val="en-US"/>
                  </w:rPr>
                </m:ctrlPr>
              </m:sSubPr>
              <m:e>
                <m:r>
                  <m:rPr>
                    <m:sty m:val="p"/>
                  </m:rPr>
                  <w:rPr>
                    <w:rFonts w:ascii="Cambria Math" w:hAnsi="Cambria Math" w:cs="Times New Roman"/>
                    <w:sz w:val="28"/>
                    <w:szCs w:val="28"/>
                    <w:lang w:val="en-US"/>
                  </w:rPr>
                  <m:t>ε</m:t>
                </m:r>
              </m:e>
              <m:sub>
                <m:r>
                  <m:rPr>
                    <m:sty m:val="p"/>
                  </m:rPr>
                  <w:rPr>
                    <w:rFonts w:ascii="Cambria Math" w:hAnsi="Cambria Math" w:cs="Times New Roman"/>
                    <w:sz w:val="28"/>
                    <w:szCs w:val="28"/>
                  </w:rPr>
                  <m:t>2-e2</m:t>
                </m:r>
              </m:sub>
            </m:sSub>
          </m:num>
          <m:den>
            <m:sSub>
              <m:sSubPr>
                <m:ctrlPr>
                  <w:rPr>
                    <w:rFonts w:ascii="Cambria Math" w:eastAsia="Times New Roman" w:hAnsi="Cambria Math" w:cs="Times New Roman"/>
                    <w:iCs/>
                    <w:sz w:val="28"/>
                    <w:szCs w:val="28"/>
                    <w:lang w:val="en-US"/>
                  </w:rPr>
                </m:ctrlPr>
              </m:sSubPr>
              <m:e>
                <m:r>
                  <m:rPr>
                    <m:sty m:val="p"/>
                  </m:rPr>
                  <w:rPr>
                    <w:rFonts w:ascii="Cambria Math" w:hAnsi="Cambria Math" w:cs="Times New Roman"/>
                    <w:sz w:val="28"/>
                    <w:szCs w:val="28"/>
                    <w:lang w:val="en-US"/>
                  </w:rPr>
                  <m:t>ε</m:t>
                </m:r>
              </m:e>
              <m:sub>
                <m:r>
                  <m:rPr>
                    <m:sty m:val="p"/>
                  </m:rPr>
                  <w:rPr>
                    <w:rFonts w:ascii="Cambria Math" w:hAnsi="Cambria Math" w:cs="Times New Roman"/>
                    <w:sz w:val="28"/>
                    <w:szCs w:val="28"/>
                  </w:rPr>
                  <m:t>1-e1</m:t>
                </m:r>
              </m:sub>
            </m:sSub>
            <m:r>
              <m:rPr>
                <m:sty m:val="p"/>
              </m:rPr>
              <w:rPr>
                <w:rFonts w:ascii="Cambria Math" w:hAnsi="Cambria Math" w:cs="Times New Roman"/>
                <w:sz w:val="28"/>
                <w:szCs w:val="28"/>
              </w:rPr>
              <m:t>-</m:t>
            </m:r>
            <m:sSub>
              <m:sSubPr>
                <m:ctrlPr>
                  <w:rPr>
                    <w:rFonts w:ascii="Cambria Math" w:eastAsia="Times New Roman" w:hAnsi="Cambria Math" w:cs="Times New Roman"/>
                    <w:iCs/>
                    <w:sz w:val="28"/>
                    <w:szCs w:val="28"/>
                    <w:lang w:val="en-US"/>
                  </w:rPr>
                </m:ctrlPr>
              </m:sSubPr>
              <m:e>
                <m:r>
                  <m:rPr>
                    <m:sty m:val="p"/>
                  </m:rPr>
                  <w:rPr>
                    <w:rFonts w:ascii="Cambria Math" w:hAnsi="Cambria Math" w:cs="Times New Roman"/>
                    <w:sz w:val="28"/>
                    <w:szCs w:val="28"/>
                    <w:lang w:val="en-US"/>
                  </w:rPr>
                  <m:t>ε</m:t>
                </m:r>
              </m:e>
              <m:sub>
                <m:r>
                  <m:rPr>
                    <m:sty m:val="p"/>
                  </m:rPr>
                  <w:rPr>
                    <w:rFonts w:ascii="Cambria Math" w:hAnsi="Cambria Math" w:cs="Times New Roman"/>
                    <w:sz w:val="28"/>
                    <w:szCs w:val="28"/>
                  </w:rPr>
                  <m:t>1-e2</m:t>
                </m:r>
              </m:sub>
            </m:sSub>
          </m:den>
        </m:f>
        <m:r>
          <m:rPr>
            <m:sty m:val="p"/>
          </m:rPr>
          <w:rPr>
            <w:rFonts w:ascii="Cambria Math" w:hAnsi="Cambria Math" w:cs="Times New Roman"/>
            <w:sz w:val="28"/>
            <w:szCs w:val="28"/>
          </w:rPr>
          <m:t>.</m:t>
        </m:r>
      </m:oMath>
      <w:r w:rsidR="00A83D15" w:rsidRPr="00A83D15">
        <w:rPr>
          <w:rFonts w:ascii="Times New Roman" w:hAnsi="Times New Roman" w:cs="Times New Roman"/>
          <w:iCs/>
          <w:sz w:val="28"/>
          <w:szCs w:val="28"/>
        </w:rPr>
        <w:t xml:space="preserve"> </w:t>
      </w:r>
      <w:r w:rsidR="00A83D15">
        <w:rPr>
          <w:rFonts w:ascii="Times New Roman" w:hAnsi="Times New Roman" w:cs="Times New Roman"/>
          <w:iCs/>
          <w:sz w:val="28"/>
          <w:szCs w:val="28"/>
        </w:rPr>
        <w:tab/>
      </w:r>
      <w:r w:rsidR="00A83D15">
        <w:rPr>
          <w:rFonts w:ascii="Times New Roman" w:hAnsi="Times New Roman" w:cs="Times New Roman"/>
          <w:iCs/>
          <w:sz w:val="28"/>
          <w:szCs w:val="28"/>
        </w:rPr>
        <w:tab/>
      </w:r>
      <w:r w:rsidR="00A83D15">
        <w:rPr>
          <w:rFonts w:ascii="Times New Roman" w:hAnsi="Times New Roman" w:cs="Times New Roman"/>
          <w:iCs/>
          <w:sz w:val="28"/>
          <w:szCs w:val="28"/>
        </w:rPr>
        <w:tab/>
      </w:r>
      <w:r w:rsidR="00A83D15">
        <w:rPr>
          <w:rFonts w:ascii="Times New Roman" w:hAnsi="Times New Roman" w:cs="Times New Roman"/>
          <w:iCs/>
          <w:sz w:val="28"/>
          <w:szCs w:val="28"/>
        </w:rPr>
        <w:tab/>
      </w:r>
      <w:r w:rsidR="00A83D15" w:rsidRPr="00A83D15">
        <w:rPr>
          <w:rFonts w:ascii="Times New Roman" w:hAnsi="Times New Roman" w:cs="Times New Roman"/>
          <w:iCs/>
          <w:sz w:val="28"/>
          <w:szCs w:val="28"/>
        </w:rPr>
        <w:t>(3.5)</w:t>
      </w:r>
    </w:p>
    <w:p w14:paraId="45993BE5" w14:textId="77777777" w:rsidR="00675A25" w:rsidRPr="00A83D15" w:rsidRDefault="00675A25" w:rsidP="00675A25">
      <w:pPr>
        <w:pStyle w:val="31"/>
        <w:spacing w:after="0"/>
        <w:jc w:val="both"/>
        <w:rPr>
          <w:rFonts w:ascii="Times New Roman" w:hAnsi="Times New Roman" w:cs="Times New Roman"/>
          <w:b/>
          <w:sz w:val="28"/>
          <w:szCs w:val="28"/>
        </w:rPr>
      </w:pPr>
    </w:p>
    <w:p w14:paraId="229B9D2E" w14:textId="087B54E5" w:rsidR="00675A25" w:rsidRPr="00E429A7" w:rsidRDefault="006D7FC0" w:rsidP="00675A25">
      <w:pPr>
        <w:pStyle w:val="31"/>
        <w:spacing w:after="0"/>
        <w:ind w:firstLine="708"/>
        <w:jc w:val="both"/>
        <w:rPr>
          <w:rFonts w:ascii="Times New Roman" w:hAnsi="Times New Roman" w:cs="Times New Roman"/>
          <w:bCs/>
          <w:sz w:val="28"/>
          <w:szCs w:val="28"/>
        </w:rPr>
      </w:pPr>
      <w:r>
        <w:rPr>
          <w:rFonts w:ascii="Times New Roman" w:hAnsi="Times New Roman" w:cs="Times New Roman"/>
          <w:bCs/>
          <w:sz w:val="28"/>
          <w:szCs w:val="28"/>
          <w:lang w:val="ru-RU"/>
        </w:rPr>
        <w:t>3</w:t>
      </w:r>
      <w:r w:rsidR="00675A25" w:rsidRPr="00E429A7">
        <w:rPr>
          <w:rFonts w:ascii="Times New Roman" w:hAnsi="Times New Roman" w:cs="Times New Roman"/>
          <w:bCs/>
          <w:sz w:val="28"/>
          <w:szCs w:val="28"/>
        </w:rPr>
        <w:t>.</w:t>
      </w:r>
      <w:r w:rsidR="00675A25" w:rsidRPr="00E429A7">
        <w:rPr>
          <w:rFonts w:ascii="Times New Roman" w:hAnsi="Times New Roman" w:cs="Times New Roman"/>
          <w:bCs/>
          <w:sz w:val="28"/>
          <w:szCs w:val="28"/>
          <w:lang w:val="ru-RU"/>
        </w:rPr>
        <w:t>2.</w:t>
      </w:r>
      <w:r w:rsidR="00675A25" w:rsidRPr="00E429A7">
        <w:rPr>
          <w:rFonts w:ascii="Times New Roman" w:hAnsi="Times New Roman" w:cs="Times New Roman"/>
          <w:bCs/>
          <w:sz w:val="28"/>
          <w:szCs w:val="28"/>
        </w:rPr>
        <w:t xml:space="preserve">4 </w:t>
      </w:r>
      <w:proofErr w:type="spellStart"/>
      <w:r w:rsidR="00675A25" w:rsidRPr="00E429A7">
        <w:rPr>
          <w:rFonts w:ascii="Times New Roman" w:hAnsi="Times New Roman" w:cs="Times New Roman"/>
          <w:bCs/>
          <w:sz w:val="28"/>
          <w:szCs w:val="28"/>
        </w:rPr>
        <w:t>Определение</w:t>
      </w:r>
      <w:proofErr w:type="spellEnd"/>
      <w:r w:rsidR="00675A25" w:rsidRPr="00E429A7">
        <w:rPr>
          <w:rFonts w:ascii="Times New Roman" w:hAnsi="Times New Roman" w:cs="Times New Roman"/>
          <w:bCs/>
          <w:sz w:val="28"/>
          <w:szCs w:val="28"/>
        </w:rPr>
        <w:t xml:space="preserve"> </w:t>
      </w:r>
      <w:proofErr w:type="spellStart"/>
      <w:r w:rsidR="00675A25" w:rsidRPr="00E429A7">
        <w:rPr>
          <w:rFonts w:ascii="Times New Roman" w:hAnsi="Times New Roman" w:cs="Times New Roman"/>
          <w:bCs/>
          <w:sz w:val="28"/>
          <w:szCs w:val="28"/>
        </w:rPr>
        <w:t>предела</w:t>
      </w:r>
      <w:proofErr w:type="spellEnd"/>
      <w:r w:rsidR="00675A25" w:rsidRPr="00E429A7">
        <w:rPr>
          <w:rFonts w:ascii="Times New Roman" w:hAnsi="Times New Roman" w:cs="Times New Roman"/>
          <w:bCs/>
          <w:sz w:val="28"/>
          <w:szCs w:val="28"/>
        </w:rPr>
        <w:t xml:space="preserve"> </w:t>
      </w:r>
      <w:proofErr w:type="spellStart"/>
      <w:r w:rsidR="00675A25" w:rsidRPr="00E429A7">
        <w:rPr>
          <w:rFonts w:ascii="Times New Roman" w:hAnsi="Times New Roman" w:cs="Times New Roman"/>
          <w:bCs/>
          <w:sz w:val="28"/>
          <w:szCs w:val="28"/>
        </w:rPr>
        <w:t>прочности</w:t>
      </w:r>
      <w:proofErr w:type="spellEnd"/>
      <w:r w:rsidR="00675A25" w:rsidRPr="00E429A7">
        <w:rPr>
          <w:rFonts w:ascii="Times New Roman" w:hAnsi="Times New Roman" w:cs="Times New Roman"/>
          <w:bCs/>
          <w:sz w:val="28"/>
          <w:szCs w:val="28"/>
        </w:rPr>
        <w:t xml:space="preserve"> </w:t>
      </w:r>
      <w:proofErr w:type="spellStart"/>
      <w:r w:rsidR="00675A25" w:rsidRPr="00E429A7">
        <w:rPr>
          <w:rFonts w:ascii="Times New Roman" w:hAnsi="Times New Roman" w:cs="Times New Roman"/>
          <w:bCs/>
          <w:sz w:val="28"/>
          <w:szCs w:val="28"/>
        </w:rPr>
        <w:t>при</w:t>
      </w:r>
      <w:proofErr w:type="spellEnd"/>
      <w:r w:rsidR="00675A25" w:rsidRPr="00E429A7">
        <w:rPr>
          <w:rFonts w:ascii="Times New Roman" w:hAnsi="Times New Roman" w:cs="Times New Roman"/>
          <w:bCs/>
          <w:sz w:val="28"/>
          <w:szCs w:val="28"/>
        </w:rPr>
        <w:t xml:space="preserve"> </w:t>
      </w:r>
      <w:proofErr w:type="spellStart"/>
      <w:r w:rsidR="00675A25" w:rsidRPr="00E429A7">
        <w:rPr>
          <w:rFonts w:ascii="Times New Roman" w:hAnsi="Times New Roman" w:cs="Times New Roman"/>
          <w:bCs/>
          <w:sz w:val="28"/>
          <w:szCs w:val="28"/>
        </w:rPr>
        <w:t>одноосном</w:t>
      </w:r>
      <w:proofErr w:type="spellEnd"/>
      <w:r w:rsidR="00675A25" w:rsidRPr="00E429A7">
        <w:rPr>
          <w:rFonts w:ascii="Times New Roman" w:hAnsi="Times New Roman" w:cs="Times New Roman"/>
          <w:bCs/>
          <w:sz w:val="28"/>
          <w:szCs w:val="28"/>
        </w:rPr>
        <w:t xml:space="preserve"> </w:t>
      </w:r>
      <w:proofErr w:type="spellStart"/>
      <w:r w:rsidR="00675A25" w:rsidRPr="00E429A7">
        <w:rPr>
          <w:rFonts w:ascii="Times New Roman" w:hAnsi="Times New Roman" w:cs="Times New Roman"/>
          <w:bCs/>
          <w:sz w:val="28"/>
          <w:szCs w:val="28"/>
        </w:rPr>
        <w:t>растяжении</w:t>
      </w:r>
      <w:proofErr w:type="spellEnd"/>
      <w:r w:rsidR="00675A25" w:rsidRPr="00E429A7">
        <w:rPr>
          <w:rFonts w:ascii="Times New Roman" w:hAnsi="Times New Roman" w:cs="Times New Roman"/>
          <w:bCs/>
          <w:sz w:val="28"/>
          <w:szCs w:val="28"/>
        </w:rPr>
        <w:t> (</w:t>
      </w:r>
      <w:proofErr w:type="spellStart"/>
      <w:r w:rsidR="00675A25" w:rsidRPr="00E429A7">
        <w:rPr>
          <w:rFonts w:ascii="Times New Roman" w:hAnsi="Times New Roman" w:cs="Times New Roman"/>
          <w:bCs/>
          <w:sz w:val="28"/>
          <w:szCs w:val="28"/>
        </w:rPr>
        <w:t>бразильский</w:t>
      </w:r>
      <w:proofErr w:type="spellEnd"/>
      <w:r w:rsidR="00675A25" w:rsidRPr="00E429A7">
        <w:rPr>
          <w:rFonts w:ascii="Times New Roman" w:hAnsi="Times New Roman" w:cs="Times New Roman"/>
          <w:bCs/>
          <w:sz w:val="28"/>
          <w:szCs w:val="28"/>
        </w:rPr>
        <w:t xml:space="preserve"> </w:t>
      </w:r>
      <w:proofErr w:type="spellStart"/>
      <w:r w:rsidR="00675A25" w:rsidRPr="00E429A7">
        <w:rPr>
          <w:rFonts w:ascii="Times New Roman" w:hAnsi="Times New Roman" w:cs="Times New Roman"/>
          <w:bCs/>
          <w:sz w:val="28"/>
          <w:szCs w:val="28"/>
        </w:rPr>
        <w:t>метод</w:t>
      </w:r>
      <w:proofErr w:type="spellEnd"/>
      <w:r w:rsidR="00675A25" w:rsidRPr="00E429A7">
        <w:rPr>
          <w:rFonts w:ascii="Times New Roman" w:hAnsi="Times New Roman" w:cs="Times New Roman"/>
          <w:bCs/>
          <w:sz w:val="28"/>
          <w:szCs w:val="28"/>
        </w:rPr>
        <w:t>)</w:t>
      </w:r>
    </w:p>
    <w:p w14:paraId="46E9B125" w14:textId="77777777" w:rsidR="00675A25" w:rsidRPr="00D47340" w:rsidRDefault="00675A25" w:rsidP="00675A25">
      <w:pPr>
        <w:pStyle w:val="31"/>
        <w:spacing w:after="0"/>
        <w:ind w:firstLine="708"/>
        <w:jc w:val="both"/>
        <w:rPr>
          <w:rFonts w:ascii="Times New Roman" w:hAnsi="Times New Roman" w:cs="Times New Roman"/>
          <w:iCs/>
          <w:sz w:val="28"/>
          <w:szCs w:val="28"/>
        </w:rPr>
      </w:pPr>
      <w:proofErr w:type="spellStart"/>
      <w:r w:rsidRPr="00D47340">
        <w:rPr>
          <w:rFonts w:ascii="Times New Roman" w:hAnsi="Times New Roman" w:cs="Times New Roman"/>
          <w:iCs/>
          <w:sz w:val="28"/>
          <w:szCs w:val="28"/>
        </w:rPr>
        <w:t>Определение</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предела</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прочности</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при</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одноосном</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растяжении</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образцов</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выполнено</w:t>
      </w:r>
      <w:proofErr w:type="spellEnd"/>
      <w:r w:rsidRPr="00D47340">
        <w:rPr>
          <w:rFonts w:ascii="Times New Roman" w:hAnsi="Times New Roman" w:cs="Times New Roman"/>
          <w:iCs/>
          <w:sz w:val="28"/>
          <w:szCs w:val="28"/>
        </w:rPr>
        <w:t xml:space="preserve"> в </w:t>
      </w:r>
      <w:proofErr w:type="spellStart"/>
      <w:r w:rsidRPr="00D47340">
        <w:rPr>
          <w:rFonts w:ascii="Times New Roman" w:hAnsi="Times New Roman" w:cs="Times New Roman"/>
          <w:iCs/>
          <w:sz w:val="28"/>
          <w:szCs w:val="28"/>
        </w:rPr>
        <w:t>соответствии</w:t>
      </w:r>
      <w:proofErr w:type="spellEnd"/>
      <w:r w:rsidRPr="00D47340">
        <w:rPr>
          <w:rFonts w:ascii="Times New Roman" w:hAnsi="Times New Roman" w:cs="Times New Roman"/>
          <w:iCs/>
          <w:sz w:val="28"/>
          <w:szCs w:val="28"/>
        </w:rPr>
        <w:t xml:space="preserve"> с </w:t>
      </w:r>
      <w:bookmarkStart w:id="22" w:name="_Hlk48042782"/>
      <w:r w:rsidRPr="00D47340">
        <w:rPr>
          <w:rFonts w:ascii="Times New Roman" w:hAnsi="Times New Roman" w:cs="Times New Roman"/>
          <w:iCs/>
          <w:sz w:val="28"/>
          <w:szCs w:val="28"/>
        </w:rPr>
        <w:t>ISRM «</w:t>
      </w:r>
      <w:proofErr w:type="spellStart"/>
      <w:r w:rsidRPr="00D47340">
        <w:rPr>
          <w:rFonts w:ascii="Times New Roman" w:hAnsi="Times New Roman" w:cs="Times New Roman"/>
          <w:iCs/>
          <w:sz w:val="28"/>
          <w:szCs w:val="28"/>
        </w:rPr>
        <w:t>Suggested</w:t>
      </w:r>
      <w:proofErr w:type="spellEnd"/>
      <w:r w:rsidRPr="00D47340">
        <w:rPr>
          <w:rFonts w:ascii="Times New Roman" w:hAnsi="Times New Roman" w:cs="Times New Roman"/>
          <w:iCs/>
          <w:sz w:val="28"/>
          <w:szCs w:val="28"/>
        </w:rPr>
        <w:t xml:space="preserve"> Methods </w:t>
      </w:r>
      <w:proofErr w:type="spellStart"/>
      <w:r w:rsidRPr="00D47340">
        <w:rPr>
          <w:rFonts w:ascii="Times New Roman" w:hAnsi="Times New Roman" w:cs="Times New Roman"/>
          <w:iCs/>
          <w:sz w:val="28"/>
          <w:szCs w:val="28"/>
        </w:rPr>
        <w:t>for</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Determining</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Tensile</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Strength</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of</w:t>
      </w:r>
      <w:proofErr w:type="spellEnd"/>
      <w:r w:rsidRPr="00D47340">
        <w:rPr>
          <w:rFonts w:ascii="Times New Roman" w:hAnsi="Times New Roman" w:cs="Times New Roman"/>
          <w:iCs/>
          <w:sz w:val="28"/>
          <w:szCs w:val="28"/>
        </w:rPr>
        <w:t xml:space="preserve"> Rock Materials».</w:t>
      </w:r>
    </w:p>
    <w:bookmarkEnd w:id="22"/>
    <w:p w14:paraId="0E3DC491" w14:textId="77777777" w:rsidR="00675A25" w:rsidRPr="00D47340" w:rsidRDefault="00675A25" w:rsidP="00675A25">
      <w:pPr>
        <w:pStyle w:val="31"/>
        <w:spacing w:after="0"/>
        <w:ind w:firstLine="708"/>
        <w:jc w:val="both"/>
        <w:rPr>
          <w:rFonts w:ascii="Times New Roman" w:hAnsi="Times New Roman" w:cs="Times New Roman"/>
          <w:iCs/>
          <w:sz w:val="28"/>
          <w:szCs w:val="28"/>
        </w:rPr>
      </w:pPr>
      <w:proofErr w:type="spellStart"/>
      <w:r w:rsidRPr="00D47340">
        <w:rPr>
          <w:rFonts w:ascii="Times New Roman" w:hAnsi="Times New Roman" w:cs="Times New Roman"/>
          <w:iCs/>
          <w:sz w:val="28"/>
          <w:szCs w:val="28"/>
        </w:rPr>
        <w:t>Сущность</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метода</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заключается</w:t>
      </w:r>
      <w:proofErr w:type="spellEnd"/>
      <w:r w:rsidRPr="00D47340">
        <w:rPr>
          <w:rFonts w:ascii="Times New Roman" w:hAnsi="Times New Roman" w:cs="Times New Roman"/>
          <w:iCs/>
          <w:sz w:val="28"/>
          <w:szCs w:val="28"/>
        </w:rPr>
        <w:t xml:space="preserve"> в </w:t>
      </w:r>
      <w:proofErr w:type="spellStart"/>
      <w:r w:rsidRPr="00D47340">
        <w:rPr>
          <w:rFonts w:ascii="Times New Roman" w:hAnsi="Times New Roman" w:cs="Times New Roman"/>
          <w:iCs/>
          <w:sz w:val="28"/>
          <w:szCs w:val="28"/>
        </w:rPr>
        <w:t>измерении</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разрушающей</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силы</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приложенной</w:t>
      </w:r>
      <w:proofErr w:type="spellEnd"/>
      <w:r w:rsidRPr="00D47340">
        <w:rPr>
          <w:rFonts w:ascii="Times New Roman" w:hAnsi="Times New Roman" w:cs="Times New Roman"/>
          <w:iCs/>
          <w:sz w:val="28"/>
          <w:szCs w:val="28"/>
        </w:rPr>
        <w:t xml:space="preserve"> к </w:t>
      </w:r>
      <w:proofErr w:type="spellStart"/>
      <w:r w:rsidRPr="00D47340">
        <w:rPr>
          <w:rFonts w:ascii="Times New Roman" w:hAnsi="Times New Roman" w:cs="Times New Roman"/>
          <w:iCs/>
          <w:sz w:val="28"/>
          <w:szCs w:val="28"/>
        </w:rPr>
        <w:t>образцу</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через</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стальные</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встречно</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направленные</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плиты</w:t>
      </w:r>
      <w:proofErr w:type="spellEnd"/>
      <w:r w:rsidRPr="00D47340">
        <w:rPr>
          <w:rFonts w:ascii="Times New Roman" w:hAnsi="Times New Roman" w:cs="Times New Roman"/>
          <w:iCs/>
          <w:sz w:val="28"/>
          <w:szCs w:val="28"/>
        </w:rPr>
        <w:t xml:space="preserve">. </w:t>
      </w:r>
    </w:p>
    <w:p w14:paraId="72AAA645" w14:textId="31352AD4" w:rsidR="00675A25" w:rsidRDefault="00675A25" w:rsidP="00675A25">
      <w:pPr>
        <w:pStyle w:val="ae"/>
        <w:spacing w:after="0"/>
        <w:ind w:left="0"/>
        <w:rPr>
          <w:rFonts w:ascii="Times New Roman" w:hAnsi="Times New Roman" w:cs="Times New Roman"/>
          <w:iCs/>
          <w:sz w:val="28"/>
          <w:szCs w:val="28"/>
        </w:rPr>
      </w:pPr>
      <w:proofErr w:type="spellStart"/>
      <w:r w:rsidRPr="00D47340">
        <w:rPr>
          <w:rFonts w:ascii="Times New Roman" w:hAnsi="Times New Roman" w:cs="Times New Roman"/>
          <w:iCs/>
          <w:sz w:val="28"/>
          <w:szCs w:val="28"/>
        </w:rPr>
        <w:t>Предел</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прочности</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при</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одноосном</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растяжении</w:t>
      </w:r>
      <w:proofErr w:type="spellEnd"/>
      <w:r w:rsidRPr="00D47340">
        <w:rPr>
          <w:rFonts w:ascii="Times New Roman" w:hAnsi="Times New Roman" w:cs="Times New Roman"/>
          <w:iCs/>
          <w:sz w:val="28"/>
          <w:szCs w:val="28"/>
        </w:rPr>
        <w:t xml:space="preserve"> </w:t>
      </w:r>
      <w:r w:rsidRPr="00D47340">
        <w:rPr>
          <w:rFonts w:ascii="Times New Roman" w:eastAsia="Times New Roman" w:hAnsi="Times New Roman" w:cs="Times New Roman"/>
          <w:iCs/>
          <w:position w:val="-14"/>
          <w:sz w:val="28"/>
          <w:szCs w:val="28"/>
          <w:lang w:val="ru-RU"/>
        </w:rPr>
        <w:object w:dxaOrig="372" w:dyaOrig="432" w14:anchorId="4C9D30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95pt;height:21.95pt" o:ole="">
            <v:imagedata r:id="rId31" o:title=""/>
          </v:shape>
          <o:OLEObject Type="Embed" ProgID="Equation.3" ShapeID="_x0000_i1025" DrawAspect="Content" ObjectID="_1715949372" r:id="rId32"/>
        </w:object>
      </w:r>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вычисляли</w:t>
      </w:r>
      <w:proofErr w:type="spellEnd"/>
      <w:r w:rsidRPr="00D47340">
        <w:rPr>
          <w:rFonts w:ascii="Times New Roman" w:hAnsi="Times New Roman" w:cs="Times New Roman"/>
          <w:iCs/>
          <w:sz w:val="28"/>
          <w:szCs w:val="28"/>
        </w:rPr>
        <w:t xml:space="preserve"> </w:t>
      </w:r>
      <w:proofErr w:type="spellStart"/>
      <w:proofErr w:type="gramStart"/>
      <w:r w:rsidRPr="00D47340">
        <w:rPr>
          <w:rFonts w:ascii="Times New Roman" w:hAnsi="Times New Roman" w:cs="Times New Roman"/>
          <w:iCs/>
          <w:sz w:val="28"/>
          <w:szCs w:val="28"/>
        </w:rPr>
        <w:t>по</w:t>
      </w:r>
      <w:proofErr w:type="spellEnd"/>
      <w:r w:rsidRPr="00D47340">
        <w:rPr>
          <w:rFonts w:ascii="Times New Roman" w:hAnsi="Times New Roman" w:cs="Times New Roman"/>
          <w:iCs/>
          <w:sz w:val="28"/>
          <w:szCs w:val="28"/>
        </w:rPr>
        <w:t xml:space="preserve">  </w:t>
      </w:r>
      <w:proofErr w:type="spellStart"/>
      <w:r w:rsidRPr="00D47340">
        <w:rPr>
          <w:rFonts w:ascii="Times New Roman" w:hAnsi="Times New Roman" w:cs="Times New Roman"/>
          <w:iCs/>
          <w:sz w:val="28"/>
          <w:szCs w:val="28"/>
        </w:rPr>
        <w:t>формуле</w:t>
      </w:r>
      <w:proofErr w:type="spellEnd"/>
      <w:proofErr w:type="gramEnd"/>
      <w:r w:rsidR="00A83D15">
        <w:rPr>
          <w:rFonts w:ascii="Times New Roman" w:hAnsi="Times New Roman" w:cs="Times New Roman"/>
          <w:iCs/>
          <w:sz w:val="28"/>
          <w:szCs w:val="28"/>
          <w:lang w:val="ru-RU"/>
        </w:rPr>
        <w:t xml:space="preserve"> (3.6)</w:t>
      </w:r>
      <w:r w:rsidRPr="00D47340">
        <w:rPr>
          <w:rFonts w:ascii="Times New Roman" w:hAnsi="Times New Roman" w:cs="Times New Roman"/>
          <w:iCs/>
          <w:sz w:val="28"/>
          <w:szCs w:val="28"/>
        </w:rPr>
        <w:t>:</w:t>
      </w:r>
    </w:p>
    <w:p w14:paraId="17B99CBB" w14:textId="77777777" w:rsidR="00675A25" w:rsidRPr="00D47340" w:rsidRDefault="00675A25" w:rsidP="00675A25">
      <w:pPr>
        <w:pStyle w:val="ae"/>
        <w:spacing w:after="0"/>
        <w:ind w:left="0"/>
        <w:rPr>
          <w:rFonts w:ascii="Times New Roman" w:hAnsi="Times New Roman" w:cs="Times New Roman"/>
          <w:iCs/>
          <w:sz w:val="28"/>
          <w:szCs w:val="28"/>
        </w:rPr>
      </w:pPr>
    </w:p>
    <w:p w14:paraId="46BE688E" w14:textId="3CE073F7" w:rsidR="00675A25" w:rsidRPr="00E429A7" w:rsidRDefault="00675A25" w:rsidP="00A83D15">
      <w:pPr>
        <w:jc w:val="right"/>
        <w:rPr>
          <w:sz w:val="28"/>
          <w:szCs w:val="28"/>
        </w:rPr>
      </w:pPr>
      <m:oMath>
        <m:r>
          <m:rPr>
            <m:sty m:val="p"/>
          </m:rPr>
          <w:rPr>
            <w:rFonts w:ascii="Cambria Math" w:hAnsi="Cambria Math"/>
            <w:sz w:val="28"/>
            <w:szCs w:val="28"/>
            <w:lang w:val="en-US"/>
          </w:rPr>
          <m:t>σ</m:t>
        </m:r>
        <m:r>
          <m:rPr>
            <m:sty m:val="p"/>
          </m:rPr>
          <w:rPr>
            <w:rFonts w:ascii="Cambria Math" w:hAnsi="Cambria Math"/>
            <w:sz w:val="28"/>
            <w:szCs w:val="28"/>
          </w:rPr>
          <m:t>=</m:t>
        </m:r>
        <m:f>
          <m:fPr>
            <m:ctrlPr>
              <w:rPr>
                <w:rFonts w:ascii="Cambria Math" w:hAnsi="Cambria Math"/>
                <w:sz w:val="28"/>
                <w:szCs w:val="28"/>
                <w:lang w:val="en-US" w:eastAsia="en-US"/>
              </w:rPr>
            </m:ctrlPr>
          </m:fPr>
          <m:num>
            <m:r>
              <m:rPr>
                <m:sty m:val="p"/>
              </m:rPr>
              <w:rPr>
                <w:rFonts w:ascii="Cambria Math" w:hAnsi="Cambria Math"/>
                <w:sz w:val="28"/>
                <w:szCs w:val="28"/>
              </w:rPr>
              <m:t>2∙</m:t>
            </m:r>
            <m:r>
              <m:rPr>
                <m:sty m:val="p"/>
              </m:rPr>
              <w:rPr>
                <w:rFonts w:ascii="Cambria Math" w:hAnsi="Cambria Math"/>
                <w:sz w:val="28"/>
                <w:szCs w:val="28"/>
                <w:lang w:val="en-US"/>
              </w:rPr>
              <m:t>P</m:t>
            </m:r>
          </m:num>
          <m:den>
            <m:r>
              <m:rPr>
                <m:sty m:val="p"/>
              </m:rPr>
              <w:rPr>
                <w:rFonts w:ascii="Cambria Math" w:hAnsi="Cambria Math"/>
                <w:sz w:val="28"/>
                <w:szCs w:val="28"/>
                <w:lang w:val="en-US"/>
              </w:rPr>
              <m:t>π</m:t>
            </m:r>
            <m:r>
              <m:rPr>
                <m:sty m:val="p"/>
              </m:rPr>
              <w:rPr>
                <w:rFonts w:ascii="Cambria Math" w:hAnsi="Cambria Math"/>
                <w:sz w:val="28"/>
                <w:szCs w:val="28"/>
              </w:rPr>
              <m:t>∙</m:t>
            </m:r>
            <m:r>
              <m:rPr>
                <m:sty m:val="p"/>
              </m:rPr>
              <w:rPr>
                <w:rFonts w:ascii="Cambria Math" w:hAnsi="Cambria Math"/>
                <w:sz w:val="28"/>
                <w:szCs w:val="28"/>
                <w:lang w:val="en-US"/>
              </w:rPr>
              <m:t>L</m:t>
            </m:r>
            <m:r>
              <m:rPr>
                <m:sty m:val="p"/>
              </m:rPr>
              <w:rPr>
                <w:rFonts w:ascii="Cambria Math" w:hAnsi="Cambria Math"/>
                <w:sz w:val="28"/>
                <w:szCs w:val="28"/>
              </w:rPr>
              <m:t>∙</m:t>
            </m:r>
            <m:r>
              <m:rPr>
                <m:sty m:val="p"/>
              </m:rPr>
              <w:rPr>
                <w:rFonts w:ascii="Cambria Math" w:hAnsi="Cambria Math"/>
                <w:sz w:val="28"/>
                <w:szCs w:val="28"/>
                <w:lang w:val="en-US"/>
              </w:rPr>
              <m:t>D</m:t>
            </m:r>
          </m:den>
        </m:f>
        <m:r>
          <m:rPr>
            <m:sty m:val="p"/>
          </m:rPr>
          <w:rPr>
            <w:rFonts w:ascii="Cambria Math" w:hAnsi="Cambria Math"/>
            <w:sz w:val="28"/>
            <w:szCs w:val="28"/>
          </w:rPr>
          <m:t>;</m:t>
        </m:r>
      </m:oMath>
      <w:r w:rsidR="00A83D15" w:rsidRPr="00A83D15">
        <w:rPr>
          <w:iCs/>
          <w:sz w:val="28"/>
          <w:szCs w:val="28"/>
        </w:rPr>
        <w:t xml:space="preserve"> </w:t>
      </w:r>
      <w:r w:rsidR="00A83D15">
        <w:rPr>
          <w:iCs/>
          <w:sz w:val="28"/>
          <w:szCs w:val="28"/>
        </w:rPr>
        <w:tab/>
      </w:r>
      <w:r w:rsidR="00A83D15">
        <w:rPr>
          <w:iCs/>
          <w:sz w:val="28"/>
          <w:szCs w:val="28"/>
        </w:rPr>
        <w:tab/>
      </w:r>
      <w:r w:rsidR="00A83D15">
        <w:rPr>
          <w:iCs/>
          <w:sz w:val="28"/>
          <w:szCs w:val="28"/>
        </w:rPr>
        <w:tab/>
      </w:r>
      <w:r w:rsidR="00A83D15">
        <w:rPr>
          <w:iCs/>
          <w:sz w:val="28"/>
          <w:szCs w:val="28"/>
        </w:rPr>
        <w:tab/>
      </w:r>
      <w:r w:rsidR="00A83D15">
        <w:rPr>
          <w:iCs/>
          <w:sz w:val="28"/>
          <w:szCs w:val="28"/>
        </w:rPr>
        <w:tab/>
      </w:r>
      <w:r w:rsidR="00A83D15">
        <w:rPr>
          <w:iCs/>
          <w:sz w:val="28"/>
          <w:szCs w:val="28"/>
        </w:rPr>
        <w:tab/>
        <w:t>(3.6)</w:t>
      </w:r>
    </w:p>
    <w:p w14:paraId="11BDF963" w14:textId="77777777" w:rsidR="00675A25" w:rsidRPr="00D47340" w:rsidRDefault="00675A25" w:rsidP="00675A25">
      <w:pPr>
        <w:jc w:val="center"/>
        <w:rPr>
          <w:sz w:val="28"/>
          <w:szCs w:val="28"/>
        </w:rPr>
      </w:pPr>
    </w:p>
    <w:p w14:paraId="032F672C" w14:textId="09CDA266" w:rsidR="00675A25" w:rsidRPr="00D47340" w:rsidRDefault="00675A25" w:rsidP="00675A25">
      <w:pPr>
        <w:rPr>
          <w:sz w:val="28"/>
          <w:szCs w:val="28"/>
        </w:rPr>
      </w:pPr>
      <w:r w:rsidRPr="00D47340">
        <w:rPr>
          <w:sz w:val="28"/>
          <w:szCs w:val="28"/>
        </w:rPr>
        <w:t xml:space="preserve">где </w:t>
      </w:r>
      <w:r w:rsidRPr="00D47340">
        <w:rPr>
          <w:sz w:val="28"/>
          <w:szCs w:val="28"/>
          <w:lang w:val="en-US"/>
        </w:rPr>
        <w:t>P</w:t>
      </w:r>
      <w:r w:rsidRPr="00D47340">
        <w:rPr>
          <w:sz w:val="28"/>
          <w:szCs w:val="28"/>
        </w:rPr>
        <w:t xml:space="preserve"> – разрушающая сила, Н;</w:t>
      </w:r>
      <w:r w:rsidRPr="00D47340">
        <w:rPr>
          <w:b/>
          <w:sz w:val="28"/>
          <w:szCs w:val="28"/>
        </w:rPr>
        <w:t xml:space="preserve"> </w:t>
      </w:r>
      <w:r w:rsidRPr="00D47340">
        <w:rPr>
          <w:sz w:val="28"/>
          <w:szCs w:val="28"/>
          <w:lang w:val="en-US"/>
        </w:rPr>
        <w:t>L</w:t>
      </w:r>
      <w:r w:rsidRPr="00D47340">
        <w:rPr>
          <w:sz w:val="28"/>
          <w:szCs w:val="28"/>
        </w:rPr>
        <w:t xml:space="preserve"> – Высота образца, мм; </w:t>
      </w:r>
      <w:r w:rsidRPr="00D47340">
        <w:rPr>
          <w:sz w:val="28"/>
          <w:szCs w:val="28"/>
          <w:lang w:val="en-US"/>
        </w:rPr>
        <w:t>D</w:t>
      </w:r>
      <w:r w:rsidRPr="00D47340">
        <w:rPr>
          <w:sz w:val="28"/>
          <w:szCs w:val="28"/>
        </w:rPr>
        <w:t>- диаметр образца, мм.</w:t>
      </w:r>
    </w:p>
    <w:p w14:paraId="4C95ADEB" w14:textId="17ADE784" w:rsidR="00675A25" w:rsidRPr="00E429A7" w:rsidRDefault="0010253F" w:rsidP="00675A25">
      <w:pPr>
        <w:ind w:firstLine="708"/>
        <w:jc w:val="both"/>
        <w:rPr>
          <w:bCs/>
          <w:sz w:val="28"/>
          <w:szCs w:val="28"/>
        </w:rPr>
      </w:pPr>
      <w:r>
        <w:rPr>
          <w:bCs/>
          <w:sz w:val="28"/>
          <w:szCs w:val="28"/>
        </w:rPr>
        <w:t>3</w:t>
      </w:r>
      <w:r w:rsidR="00675A25" w:rsidRPr="00E429A7">
        <w:rPr>
          <w:bCs/>
          <w:sz w:val="28"/>
          <w:szCs w:val="28"/>
        </w:rPr>
        <w:t>.2.5 Определение предела прочности при объемном сжатии</w:t>
      </w:r>
    </w:p>
    <w:p w14:paraId="253DED49" w14:textId="77777777" w:rsidR="00675A25" w:rsidRPr="00D47340" w:rsidRDefault="00675A25" w:rsidP="00675A25">
      <w:pPr>
        <w:ind w:firstLine="708"/>
        <w:jc w:val="both"/>
        <w:rPr>
          <w:sz w:val="28"/>
          <w:szCs w:val="28"/>
        </w:rPr>
      </w:pPr>
      <w:r w:rsidRPr="00D47340">
        <w:rPr>
          <w:sz w:val="28"/>
          <w:szCs w:val="28"/>
        </w:rPr>
        <w:t xml:space="preserve">Определение прочностных характеристик при объемном сжатии проводили в состоянии естественной влажности в соответствии </w:t>
      </w:r>
      <w:bookmarkStart w:id="23" w:name="_Hlk48042792"/>
      <w:r w:rsidRPr="00D47340">
        <w:rPr>
          <w:sz w:val="28"/>
          <w:szCs w:val="28"/>
        </w:rPr>
        <w:t>с ISRM «</w:t>
      </w:r>
      <w:proofErr w:type="spellStart"/>
      <w:r w:rsidRPr="00D47340">
        <w:rPr>
          <w:sz w:val="28"/>
          <w:szCs w:val="28"/>
        </w:rPr>
        <w:t>Suggested</w:t>
      </w:r>
      <w:proofErr w:type="spellEnd"/>
      <w:r w:rsidRPr="00D47340">
        <w:rPr>
          <w:sz w:val="28"/>
          <w:szCs w:val="28"/>
        </w:rPr>
        <w:t xml:space="preserve"> </w:t>
      </w:r>
      <w:proofErr w:type="spellStart"/>
      <w:r w:rsidRPr="00D47340">
        <w:rPr>
          <w:sz w:val="28"/>
          <w:szCs w:val="28"/>
        </w:rPr>
        <w:t>Methods</w:t>
      </w:r>
      <w:proofErr w:type="spellEnd"/>
      <w:r w:rsidRPr="00D47340">
        <w:rPr>
          <w:sz w:val="28"/>
          <w:szCs w:val="28"/>
        </w:rPr>
        <w:t xml:space="preserve"> </w:t>
      </w:r>
      <w:proofErr w:type="spellStart"/>
      <w:r w:rsidRPr="00D47340">
        <w:rPr>
          <w:sz w:val="28"/>
          <w:szCs w:val="28"/>
        </w:rPr>
        <w:t>for</w:t>
      </w:r>
      <w:proofErr w:type="spellEnd"/>
      <w:r w:rsidRPr="00D47340">
        <w:rPr>
          <w:sz w:val="28"/>
          <w:szCs w:val="28"/>
        </w:rPr>
        <w:t xml:space="preserve"> </w:t>
      </w:r>
      <w:proofErr w:type="spellStart"/>
      <w:r w:rsidRPr="00D47340">
        <w:rPr>
          <w:sz w:val="28"/>
          <w:szCs w:val="28"/>
        </w:rPr>
        <w:t>Determining</w:t>
      </w:r>
      <w:proofErr w:type="spellEnd"/>
      <w:r w:rsidRPr="00D47340">
        <w:rPr>
          <w:sz w:val="28"/>
          <w:szCs w:val="28"/>
        </w:rPr>
        <w:t xml:space="preserve"> </w:t>
      </w:r>
      <w:proofErr w:type="spellStart"/>
      <w:r w:rsidRPr="00D47340">
        <w:rPr>
          <w:sz w:val="28"/>
          <w:szCs w:val="28"/>
        </w:rPr>
        <w:t>the</w:t>
      </w:r>
      <w:proofErr w:type="spellEnd"/>
      <w:r w:rsidRPr="00D47340">
        <w:rPr>
          <w:sz w:val="28"/>
          <w:szCs w:val="28"/>
        </w:rPr>
        <w:t xml:space="preserve"> </w:t>
      </w:r>
      <w:proofErr w:type="spellStart"/>
      <w:r w:rsidRPr="00D47340">
        <w:rPr>
          <w:sz w:val="28"/>
          <w:szCs w:val="28"/>
        </w:rPr>
        <w:t>Strength</w:t>
      </w:r>
      <w:proofErr w:type="spellEnd"/>
      <w:r w:rsidRPr="00D47340">
        <w:rPr>
          <w:sz w:val="28"/>
          <w:szCs w:val="28"/>
        </w:rPr>
        <w:t xml:space="preserve"> </w:t>
      </w:r>
      <w:proofErr w:type="spellStart"/>
      <w:r w:rsidRPr="00D47340">
        <w:rPr>
          <w:sz w:val="28"/>
          <w:szCs w:val="28"/>
        </w:rPr>
        <w:t>of</w:t>
      </w:r>
      <w:proofErr w:type="spellEnd"/>
      <w:r w:rsidRPr="00D47340">
        <w:rPr>
          <w:sz w:val="28"/>
          <w:szCs w:val="28"/>
        </w:rPr>
        <w:t xml:space="preserve"> Rock </w:t>
      </w:r>
      <w:proofErr w:type="spellStart"/>
      <w:r w:rsidRPr="00D47340">
        <w:rPr>
          <w:sz w:val="28"/>
          <w:szCs w:val="28"/>
        </w:rPr>
        <w:t>Materials</w:t>
      </w:r>
      <w:proofErr w:type="spellEnd"/>
      <w:r w:rsidRPr="00D47340">
        <w:rPr>
          <w:sz w:val="28"/>
          <w:szCs w:val="28"/>
        </w:rPr>
        <w:t xml:space="preserve"> </w:t>
      </w:r>
      <w:proofErr w:type="spellStart"/>
      <w:r w:rsidRPr="00D47340">
        <w:rPr>
          <w:sz w:val="28"/>
          <w:szCs w:val="28"/>
        </w:rPr>
        <w:t>in</w:t>
      </w:r>
      <w:proofErr w:type="spellEnd"/>
      <w:r w:rsidRPr="00D47340">
        <w:rPr>
          <w:sz w:val="28"/>
          <w:szCs w:val="28"/>
        </w:rPr>
        <w:t xml:space="preserve"> </w:t>
      </w:r>
      <w:proofErr w:type="spellStart"/>
      <w:r w:rsidRPr="00D47340">
        <w:rPr>
          <w:sz w:val="28"/>
          <w:szCs w:val="28"/>
        </w:rPr>
        <w:t>Triaxial</w:t>
      </w:r>
      <w:proofErr w:type="spellEnd"/>
      <w:r w:rsidRPr="00D47340">
        <w:rPr>
          <w:sz w:val="28"/>
          <w:szCs w:val="28"/>
        </w:rPr>
        <w:t xml:space="preserve"> </w:t>
      </w:r>
      <w:proofErr w:type="spellStart"/>
      <w:r w:rsidRPr="00D47340">
        <w:rPr>
          <w:sz w:val="28"/>
          <w:szCs w:val="28"/>
        </w:rPr>
        <w:t>Compression</w:t>
      </w:r>
      <w:proofErr w:type="spellEnd"/>
      <w:r w:rsidRPr="00D47340">
        <w:rPr>
          <w:sz w:val="28"/>
          <w:szCs w:val="28"/>
        </w:rPr>
        <w:t>».</w:t>
      </w:r>
    </w:p>
    <w:bookmarkEnd w:id="23"/>
    <w:p w14:paraId="53C4DCFD" w14:textId="38B1CAE7" w:rsidR="00675A25" w:rsidRPr="00D47340" w:rsidRDefault="00675A25" w:rsidP="00675A25">
      <w:pPr>
        <w:ind w:firstLine="567"/>
        <w:jc w:val="both"/>
        <w:rPr>
          <w:sz w:val="28"/>
          <w:szCs w:val="28"/>
        </w:rPr>
      </w:pPr>
      <w:r w:rsidRPr="00D47340">
        <w:rPr>
          <w:sz w:val="28"/>
          <w:szCs w:val="28"/>
        </w:rPr>
        <w:t xml:space="preserve">Сущность метода заключается в измерении разрушающей силы, приложенной к торцам образца через стальные плоские плиты при боковом сжатии его гидростатическим давлением. Испытания проводили на </w:t>
      </w:r>
      <w:proofErr w:type="spellStart"/>
      <w:r w:rsidRPr="00D47340">
        <w:rPr>
          <w:sz w:val="28"/>
          <w:szCs w:val="28"/>
        </w:rPr>
        <w:t>сервогидравличе</w:t>
      </w:r>
      <w:proofErr w:type="spellEnd"/>
      <w:r w:rsidRPr="00D47340">
        <w:rPr>
          <w:sz w:val="28"/>
          <w:szCs w:val="28"/>
          <w:lang w:val="en-US"/>
        </w:rPr>
        <w:t>c</w:t>
      </w:r>
      <w:r w:rsidRPr="00D47340">
        <w:rPr>
          <w:sz w:val="28"/>
          <w:szCs w:val="28"/>
        </w:rPr>
        <w:t xml:space="preserve">кой системе MTS 815, общий вид которой представлен на рисунке </w:t>
      </w:r>
      <w:r w:rsidR="00824B84">
        <w:rPr>
          <w:sz w:val="28"/>
          <w:szCs w:val="28"/>
        </w:rPr>
        <w:t>3</w:t>
      </w:r>
      <w:r w:rsidRPr="00D47340">
        <w:rPr>
          <w:sz w:val="28"/>
          <w:szCs w:val="28"/>
        </w:rPr>
        <w:t>.</w:t>
      </w:r>
      <w:r>
        <w:rPr>
          <w:sz w:val="28"/>
          <w:szCs w:val="28"/>
        </w:rPr>
        <w:t>11</w:t>
      </w:r>
      <w:r w:rsidRPr="00D47340">
        <w:rPr>
          <w:sz w:val="28"/>
          <w:szCs w:val="28"/>
        </w:rPr>
        <w:t xml:space="preserve">. </w:t>
      </w:r>
    </w:p>
    <w:p w14:paraId="425EBD16" w14:textId="77777777" w:rsidR="00675A25" w:rsidRDefault="00675A25" w:rsidP="00675A25">
      <w:pPr>
        <w:jc w:val="both"/>
        <w:rPr>
          <w:sz w:val="28"/>
          <w:szCs w:val="28"/>
        </w:rPr>
      </w:pPr>
    </w:p>
    <w:p w14:paraId="4788D367" w14:textId="77777777" w:rsidR="00675A25" w:rsidRDefault="00675A25" w:rsidP="00675A25">
      <w:pPr>
        <w:jc w:val="center"/>
        <w:rPr>
          <w:sz w:val="28"/>
          <w:szCs w:val="28"/>
        </w:rPr>
      </w:pPr>
      <w:r w:rsidRPr="00D47340">
        <w:rPr>
          <w:noProof/>
          <w:sz w:val="28"/>
          <w:szCs w:val="28"/>
        </w:rPr>
        <w:lastRenderedPageBreak/>
        <w:drawing>
          <wp:inline distT="0" distB="0" distL="0" distR="0" wp14:anchorId="63E9969F" wp14:editId="13442B9B">
            <wp:extent cx="3820795" cy="2874010"/>
            <wp:effectExtent l="0" t="0" r="8255" b="2540"/>
            <wp:docPr id="1632" name="Рисунок 1632" descr="DSCN0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SCN017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20795" cy="2874010"/>
                    </a:xfrm>
                    <a:prstGeom prst="rect">
                      <a:avLst/>
                    </a:prstGeom>
                    <a:noFill/>
                    <a:ln>
                      <a:noFill/>
                    </a:ln>
                  </pic:spPr>
                </pic:pic>
              </a:graphicData>
            </a:graphic>
          </wp:inline>
        </w:drawing>
      </w:r>
    </w:p>
    <w:p w14:paraId="6722EB29" w14:textId="02729D29" w:rsidR="00675A25" w:rsidRDefault="00675A25" w:rsidP="00675A25">
      <w:pPr>
        <w:jc w:val="center"/>
        <w:rPr>
          <w:sz w:val="28"/>
          <w:szCs w:val="28"/>
        </w:rPr>
      </w:pPr>
      <w:r w:rsidRPr="00EB10B5">
        <w:rPr>
          <w:sz w:val="28"/>
          <w:szCs w:val="28"/>
        </w:rPr>
        <w:t xml:space="preserve">Рисунок </w:t>
      </w:r>
      <w:r w:rsidR="00824B84">
        <w:rPr>
          <w:sz w:val="28"/>
          <w:szCs w:val="28"/>
        </w:rPr>
        <w:t>3</w:t>
      </w:r>
      <w:r w:rsidRPr="00EB10B5">
        <w:rPr>
          <w:sz w:val="28"/>
          <w:szCs w:val="28"/>
        </w:rPr>
        <w:t>.</w:t>
      </w:r>
      <w:r>
        <w:rPr>
          <w:sz w:val="28"/>
          <w:szCs w:val="28"/>
        </w:rPr>
        <w:t>11</w:t>
      </w:r>
      <w:r w:rsidRPr="00EB10B5">
        <w:rPr>
          <w:sz w:val="28"/>
          <w:szCs w:val="28"/>
        </w:rPr>
        <w:t xml:space="preserve"> </w:t>
      </w:r>
      <w:r>
        <w:rPr>
          <w:sz w:val="28"/>
          <w:szCs w:val="28"/>
        </w:rPr>
        <w:t>–</w:t>
      </w:r>
      <w:r w:rsidRPr="00EB10B5">
        <w:rPr>
          <w:sz w:val="28"/>
          <w:szCs w:val="28"/>
        </w:rPr>
        <w:t xml:space="preserve"> </w:t>
      </w:r>
      <w:proofErr w:type="spellStart"/>
      <w:r w:rsidRPr="00EB10B5">
        <w:rPr>
          <w:sz w:val="28"/>
          <w:szCs w:val="28"/>
        </w:rPr>
        <w:t>Сервогидравлическая</w:t>
      </w:r>
      <w:proofErr w:type="spellEnd"/>
      <w:r w:rsidRPr="00EB10B5">
        <w:rPr>
          <w:sz w:val="28"/>
          <w:szCs w:val="28"/>
        </w:rPr>
        <w:t xml:space="preserve"> система MTS 815</w:t>
      </w:r>
    </w:p>
    <w:p w14:paraId="5C2DCA21" w14:textId="77777777" w:rsidR="00675A25" w:rsidRPr="00D47340" w:rsidRDefault="00675A25" w:rsidP="00675A25">
      <w:pPr>
        <w:tabs>
          <w:tab w:val="left" w:pos="0"/>
        </w:tabs>
        <w:jc w:val="both"/>
        <w:rPr>
          <w:sz w:val="28"/>
          <w:szCs w:val="28"/>
        </w:rPr>
      </w:pPr>
      <w:r>
        <w:rPr>
          <w:sz w:val="28"/>
          <w:szCs w:val="28"/>
        </w:rPr>
        <w:tab/>
      </w:r>
      <w:r w:rsidRPr="00D47340">
        <w:rPr>
          <w:sz w:val="28"/>
          <w:szCs w:val="28"/>
        </w:rPr>
        <w:t xml:space="preserve">Объемные испытания были проведены при разных значениях бокового гидростатического давления. </w:t>
      </w:r>
    </w:p>
    <w:p w14:paraId="63B02F19" w14:textId="2EB03FF6" w:rsidR="00675A25" w:rsidRDefault="00675A25" w:rsidP="00675A25">
      <w:pPr>
        <w:tabs>
          <w:tab w:val="left" w:pos="0"/>
        </w:tabs>
        <w:jc w:val="both"/>
        <w:rPr>
          <w:sz w:val="28"/>
          <w:szCs w:val="28"/>
        </w:rPr>
      </w:pPr>
      <w:r>
        <w:rPr>
          <w:sz w:val="28"/>
          <w:szCs w:val="28"/>
        </w:rPr>
        <w:tab/>
      </w:r>
      <w:r w:rsidRPr="00D47340">
        <w:rPr>
          <w:sz w:val="28"/>
          <w:szCs w:val="28"/>
        </w:rPr>
        <w:t>По результатам испытаний вычисляли предельные значения прочности по формуле</w:t>
      </w:r>
      <w:r w:rsidR="00833425">
        <w:rPr>
          <w:sz w:val="28"/>
          <w:szCs w:val="28"/>
        </w:rPr>
        <w:t xml:space="preserve"> (3.7)</w:t>
      </w:r>
      <w:r w:rsidRPr="00D47340">
        <w:rPr>
          <w:sz w:val="28"/>
          <w:szCs w:val="28"/>
        </w:rPr>
        <w:t>:</w:t>
      </w:r>
    </w:p>
    <w:p w14:paraId="790BCD7C" w14:textId="77777777" w:rsidR="00675A25" w:rsidRPr="00D47340" w:rsidRDefault="00675A25" w:rsidP="00675A25">
      <w:pPr>
        <w:tabs>
          <w:tab w:val="left" w:pos="0"/>
        </w:tabs>
        <w:jc w:val="both"/>
        <w:rPr>
          <w:sz w:val="28"/>
          <w:szCs w:val="28"/>
        </w:rPr>
      </w:pPr>
    </w:p>
    <w:p w14:paraId="54D71478" w14:textId="6A9DE1B4" w:rsidR="00675A25" w:rsidRPr="00EB10B5" w:rsidRDefault="006D527E" w:rsidP="00833425">
      <w:pPr>
        <w:tabs>
          <w:tab w:val="left" w:pos="0"/>
        </w:tabs>
        <w:jc w:val="right"/>
        <w:rPr>
          <w:sz w:val="28"/>
          <w:szCs w:val="28"/>
        </w:rPr>
      </w:pPr>
      <m:oMath>
        <m:sSub>
          <m:sSubPr>
            <m:ctrlPr>
              <w:rPr>
                <w:rFonts w:ascii="Cambria Math" w:hAnsi="Cambria Math"/>
                <w:sz w:val="28"/>
                <w:szCs w:val="28"/>
                <w:lang w:eastAsia="en-US"/>
              </w:rPr>
            </m:ctrlPr>
          </m:sSubPr>
          <m:e>
            <m:r>
              <m:rPr>
                <m:sty m:val="p"/>
              </m:rPr>
              <w:rPr>
                <w:rFonts w:ascii="Cambria Math" w:hAnsi="Cambria Math"/>
                <w:sz w:val="28"/>
                <w:szCs w:val="28"/>
              </w:rPr>
              <m:t>σ</m:t>
            </m:r>
          </m:e>
          <m:sub>
            <m:r>
              <m:rPr>
                <m:sty m:val="p"/>
              </m:rPr>
              <w:rPr>
                <w:rFonts w:ascii="Cambria Math" w:hAnsi="Cambria Math"/>
                <w:sz w:val="28"/>
                <w:szCs w:val="28"/>
              </w:rPr>
              <m:t>1</m:t>
            </m:r>
          </m:sub>
        </m:sSub>
        <m:r>
          <m:rPr>
            <m:nor/>
          </m:rPr>
          <w:rPr>
            <w:sz w:val="28"/>
            <w:szCs w:val="28"/>
          </w:rPr>
          <m:t>=</m:t>
        </m:r>
        <m:f>
          <m:fPr>
            <m:ctrlPr>
              <w:rPr>
                <w:rFonts w:ascii="Cambria Math" w:hAnsi="Cambria Math"/>
                <w:sz w:val="28"/>
                <w:szCs w:val="28"/>
                <w:lang w:val="en-US" w:eastAsia="en-US"/>
              </w:rPr>
            </m:ctrlPr>
          </m:fPr>
          <m:num>
            <m:r>
              <m:rPr>
                <m:sty m:val="p"/>
              </m:rPr>
              <w:rPr>
                <w:rFonts w:ascii="Cambria Math" w:hAnsi="Cambria Math"/>
                <w:sz w:val="28"/>
                <w:szCs w:val="28"/>
                <w:lang w:val="en-US"/>
              </w:rPr>
              <m:t>F</m:t>
            </m:r>
          </m:num>
          <m:den>
            <m:r>
              <m:rPr>
                <m:sty m:val="p"/>
              </m:rPr>
              <w:rPr>
                <w:rFonts w:ascii="Cambria Math" w:hAnsi="Cambria Math"/>
                <w:sz w:val="28"/>
                <w:szCs w:val="28"/>
                <w:lang w:val="en-US"/>
              </w:rPr>
              <m:t>S</m:t>
            </m:r>
          </m:den>
        </m:f>
        <m:r>
          <m:rPr>
            <m:sty m:val="p"/>
          </m:rPr>
          <w:rPr>
            <w:rFonts w:ascii="Cambria Math" w:hAnsi="Cambria Math"/>
            <w:sz w:val="28"/>
            <w:szCs w:val="28"/>
          </w:rPr>
          <m:t>+</m:t>
        </m:r>
        <m:sSub>
          <m:sSubPr>
            <m:ctrlPr>
              <w:rPr>
                <w:rFonts w:ascii="Cambria Math" w:hAnsi="Cambria Math"/>
                <w:sz w:val="28"/>
                <w:szCs w:val="28"/>
                <w:lang w:eastAsia="en-US"/>
              </w:rPr>
            </m:ctrlPr>
          </m:sSubPr>
          <m:e>
            <m:r>
              <m:rPr>
                <m:sty m:val="p"/>
              </m:rPr>
              <w:rPr>
                <w:rFonts w:ascii="Cambria Math" w:hAnsi="Cambria Math"/>
                <w:sz w:val="28"/>
                <w:szCs w:val="28"/>
              </w:rPr>
              <m:t>σ</m:t>
            </m:r>
          </m:e>
          <m:sub>
            <m:r>
              <m:rPr>
                <m:sty m:val="p"/>
              </m:rPr>
              <w:rPr>
                <w:rFonts w:ascii="Cambria Math" w:hAnsi="Cambria Math"/>
                <w:sz w:val="28"/>
                <w:szCs w:val="28"/>
              </w:rPr>
              <m:t>3</m:t>
            </m:r>
          </m:sub>
        </m:sSub>
        <m:r>
          <m:rPr>
            <m:sty m:val="p"/>
          </m:rPr>
          <w:rPr>
            <w:rFonts w:ascii="Cambria Math" w:hAnsi="Cambria Math"/>
            <w:sz w:val="28"/>
            <w:szCs w:val="28"/>
          </w:rPr>
          <m:t>∙</m:t>
        </m:r>
        <m:d>
          <m:dPr>
            <m:ctrlPr>
              <w:rPr>
                <w:rFonts w:ascii="Cambria Math" w:hAnsi="Cambria Math"/>
                <w:sz w:val="28"/>
                <w:szCs w:val="28"/>
                <w:lang w:eastAsia="en-US"/>
              </w:rPr>
            </m:ctrlPr>
          </m:dPr>
          <m:e>
            <m:r>
              <m:rPr>
                <m:sty m:val="p"/>
              </m:rPr>
              <w:rPr>
                <w:rFonts w:ascii="Cambria Math" w:hAnsi="Cambria Math"/>
                <w:sz w:val="28"/>
                <w:szCs w:val="28"/>
              </w:rPr>
              <m:t>1-</m:t>
            </m:r>
            <m:f>
              <m:fPr>
                <m:ctrlPr>
                  <w:rPr>
                    <w:rFonts w:ascii="Cambria Math" w:hAnsi="Cambria Math"/>
                    <w:sz w:val="28"/>
                    <w:szCs w:val="28"/>
                    <w:lang w:eastAsia="en-US"/>
                  </w:rPr>
                </m:ctrlPr>
              </m:fPr>
              <m:num>
                <m:sSub>
                  <m:sSubPr>
                    <m:ctrlPr>
                      <w:rPr>
                        <w:rFonts w:ascii="Cambria Math" w:hAnsi="Cambria Math"/>
                        <w:sz w:val="28"/>
                        <w:szCs w:val="28"/>
                        <w:lang w:eastAsia="en-US"/>
                      </w:rPr>
                    </m:ctrlPr>
                  </m:sSubPr>
                  <m:e>
                    <m:r>
                      <m:rPr>
                        <m:sty m:val="p"/>
                      </m:rPr>
                      <w:rPr>
                        <w:rFonts w:ascii="Cambria Math" w:hAnsi="Cambria Math"/>
                        <w:sz w:val="28"/>
                        <w:szCs w:val="28"/>
                      </w:rPr>
                      <m:t>S</m:t>
                    </m:r>
                  </m:e>
                  <m:sub>
                    <m:r>
                      <m:rPr>
                        <m:sty m:val="p"/>
                      </m:rPr>
                      <w:rPr>
                        <w:rFonts w:ascii="Cambria Math" w:hAnsi="Cambria Math"/>
                        <w:sz w:val="28"/>
                        <w:szCs w:val="28"/>
                      </w:rPr>
                      <m:t>п</m:t>
                    </m:r>
                  </m:sub>
                </m:sSub>
              </m:num>
              <m:den>
                <m:sSub>
                  <m:sSubPr>
                    <m:ctrlPr>
                      <w:rPr>
                        <w:rFonts w:ascii="Cambria Math" w:hAnsi="Cambria Math"/>
                        <w:sz w:val="28"/>
                        <w:szCs w:val="28"/>
                        <w:lang w:eastAsia="en-US"/>
                      </w:rPr>
                    </m:ctrlPr>
                  </m:sSubPr>
                  <m:e>
                    <m:r>
                      <m:rPr>
                        <m:sty m:val="p"/>
                      </m:rPr>
                      <w:rPr>
                        <w:rFonts w:ascii="Cambria Math" w:hAnsi="Cambria Math"/>
                        <w:sz w:val="28"/>
                        <w:szCs w:val="28"/>
                      </w:rPr>
                      <m:t>S</m:t>
                    </m:r>
                  </m:e>
                  <m:sub>
                    <m:r>
                      <m:rPr>
                        <m:sty m:val="p"/>
                      </m:rPr>
                      <w:rPr>
                        <w:rFonts w:ascii="Cambria Math" w:hAnsi="Cambria Math"/>
                        <w:sz w:val="28"/>
                        <w:szCs w:val="28"/>
                      </w:rPr>
                      <m:t>0</m:t>
                    </m:r>
                  </m:sub>
                </m:sSub>
              </m:den>
            </m:f>
          </m:e>
        </m:d>
        <m:r>
          <m:rPr>
            <m:sty m:val="p"/>
          </m:rPr>
          <w:rPr>
            <w:rFonts w:ascii="Cambria Math" w:hAnsi="Cambria Math"/>
            <w:sz w:val="28"/>
            <w:szCs w:val="28"/>
          </w:rPr>
          <m:t>;</m:t>
        </m:r>
      </m:oMath>
      <w:r w:rsidR="00833425" w:rsidRPr="00833425">
        <w:rPr>
          <w:sz w:val="28"/>
          <w:szCs w:val="28"/>
        </w:rPr>
        <w:t xml:space="preserve"> </w:t>
      </w:r>
      <w:r w:rsidR="00833425">
        <w:rPr>
          <w:sz w:val="28"/>
          <w:szCs w:val="28"/>
        </w:rPr>
        <w:tab/>
      </w:r>
      <w:r w:rsidR="00833425">
        <w:rPr>
          <w:sz w:val="28"/>
          <w:szCs w:val="28"/>
        </w:rPr>
        <w:tab/>
      </w:r>
      <w:r w:rsidR="00833425">
        <w:rPr>
          <w:sz w:val="28"/>
          <w:szCs w:val="28"/>
        </w:rPr>
        <w:tab/>
      </w:r>
      <w:r w:rsidR="00833425">
        <w:rPr>
          <w:sz w:val="28"/>
          <w:szCs w:val="28"/>
        </w:rPr>
        <w:tab/>
      </w:r>
      <w:r w:rsidR="00833425">
        <w:rPr>
          <w:sz w:val="28"/>
          <w:szCs w:val="28"/>
        </w:rPr>
        <w:tab/>
        <w:t>(3.7)</w:t>
      </w:r>
    </w:p>
    <w:p w14:paraId="5A391456" w14:textId="77777777" w:rsidR="00675A25" w:rsidRPr="00D47340" w:rsidRDefault="00675A25" w:rsidP="00675A25">
      <w:pPr>
        <w:tabs>
          <w:tab w:val="left" w:pos="0"/>
        </w:tabs>
        <w:jc w:val="both"/>
        <w:rPr>
          <w:sz w:val="28"/>
          <w:szCs w:val="28"/>
        </w:rPr>
      </w:pPr>
    </w:p>
    <w:p w14:paraId="5ACE11CA" w14:textId="77777777" w:rsidR="00675A25" w:rsidRPr="00D47340" w:rsidRDefault="00675A25" w:rsidP="00675A25">
      <w:pPr>
        <w:tabs>
          <w:tab w:val="left" w:pos="0"/>
        </w:tabs>
        <w:jc w:val="both"/>
        <w:rPr>
          <w:sz w:val="28"/>
          <w:szCs w:val="28"/>
        </w:rPr>
      </w:pPr>
      <w:r w:rsidRPr="00D47340">
        <w:rPr>
          <w:sz w:val="28"/>
          <w:szCs w:val="28"/>
        </w:rPr>
        <w:t xml:space="preserve">где F –вертикальная нагрузка, кН; </w:t>
      </w:r>
      <w:proofErr w:type="spellStart"/>
      <w:r w:rsidRPr="00D47340">
        <w:rPr>
          <w:sz w:val="28"/>
          <w:szCs w:val="28"/>
        </w:rPr>
        <w:t>S</w:t>
      </w:r>
      <w:r w:rsidRPr="00D47340">
        <w:rPr>
          <w:sz w:val="28"/>
          <w:szCs w:val="28"/>
          <w:vertAlign w:val="subscript"/>
        </w:rPr>
        <w:t>о</w:t>
      </w:r>
      <w:proofErr w:type="spellEnd"/>
      <w:r w:rsidRPr="00D47340">
        <w:rPr>
          <w:sz w:val="28"/>
          <w:szCs w:val="28"/>
        </w:rPr>
        <w:t xml:space="preserve"> – площадь поперечного сечения образца, см</w:t>
      </w:r>
      <w:r w:rsidRPr="00D47340">
        <w:rPr>
          <w:sz w:val="28"/>
          <w:szCs w:val="28"/>
          <w:vertAlign w:val="superscript"/>
        </w:rPr>
        <w:t>2</w:t>
      </w:r>
      <w:r w:rsidRPr="00D47340">
        <w:rPr>
          <w:sz w:val="28"/>
          <w:szCs w:val="28"/>
        </w:rPr>
        <w:t>; σ</w:t>
      </w:r>
      <w:r w:rsidRPr="00D47340">
        <w:rPr>
          <w:sz w:val="28"/>
          <w:szCs w:val="28"/>
          <w:vertAlign w:val="subscript"/>
        </w:rPr>
        <w:t>3</w:t>
      </w:r>
      <w:r w:rsidRPr="00D47340">
        <w:rPr>
          <w:sz w:val="28"/>
          <w:szCs w:val="28"/>
        </w:rPr>
        <w:t xml:space="preserve"> –всестороннее давление в камере, МПа; </w:t>
      </w:r>
      <w:proofErr w:type="spellStart"/>
      <w:r w:rsidRPr="00D47340">
        <w:rPr>
          <w:sz w:val="28"/>
          <w:szCs w:val="28"/>
        </w:rPr>
        <w:t>Sп</w:t>
      </w:r>
      <w:proofErr w:type="spellEnd"/>
      <w:r w:rsidRPr="00D47340">
        <w:rPr>
          <w:sz w:val="28"/>
          <w:szCs w:val="28"/>
        </w:rPr>
        <w:t xml:space="preserve"> - площадь поперечного сечения поршня, см</w:t>
      </w:r>
      <w:r w:rsidRPr="00D47340">
        <w:rPr>
          <w:sz w:val="28"/>
          <w:szCs w:val="28"/>
          <w:vertAlign w:val="superscript"/>
        </w:rPr>
        <w:t>2</w:t>
      </w:r>
      <w:r w:rsidRPr="00D47340">
        <w:rPr>
          <w:sz w:val="28"/>
          <w:szCs w:val="28"/>
        </w:rPr>
        <w:t>.</w:t>
      </w:r>
    </w:p>
    <w:p w14:paraId="2E8D5776" w14:textId="360151B6" w:rsidR="00675A25" w:rsidRDefault="00675A25" w:rsidP="00675A25">
      <w:pPr>
        <w:tabs>
          <w:tab w:val="left" w:pos="0"/>
        </w:tabs>
        <w:jc w:val="both"/>
        <w:rPr>
          <w:sz w:val="28"/>
          <w:szCs w:val="28"/>
        </w:rPr>
      </w:pPr>
      <w:r>
        <w:rPr>
          <w:sz w:val="28"/>
          <w:szCs w:val="28"/>
        </w:rPr>
        <w:tab/>
      </w:r>
      <w:r w:rsidRPr="00D47340">
        <w:rPr>
          <w:sz w:val="28"/>
          <w:szCs w:val="28"/>
        </w:rPr>
        <w:t>По результатам испытаний при одноосном и объемном сжатии определялись характеристики сцепления и угла внутреннего трения как параметры линейной зависимости (критерий Кулона-Мора)</w:t>
      </w:r>
      <w:r w:rsidR="00833425">
        <w:rPr>
          <w:sz w:val="28"/>
          <w:szCs w:val="28"/>
        </w:rPr>
        <w:t xml:space="preserve"> (3.8)</w:t>
      </w:r>
      <w:r w:rsidR="000F65FB" w:rsidRPr="000F65FB">
        <w:rPr>
          <w:sz w:val="28"/>
          <w:szCs w:val="28"/>
        </w:rPr>
        <w:t xml:space="preserve"> [47]</w:t>
      </w:r>
      <w:r w:rsidRPr="00D47340">
        <w:rPr>
          <w:sz w:val="28"/>
          <w:szCs w:val="28"/>
        </w:rPr>
        <w:t>:</w:t>
      </w:r>
    </w:p>
    <w:p w14:paraId="7F6124FA" w14:textId="77777777" w:rsidR="00675A25" w:rsidRPr="00D47340" w:rsidRDefault="00675A25" w:rsidP="00675A25">
      <w:pPr>
        <w:tabs>
          <w:tab w:val="left" w:pos="0"/>
        </w:tabs>
        <w:jc w:val="both"/>
        <w:rPr>
          <w:sz w:val="28"/>
          <w:szCs w:val="28"/>
        </w:rPr>
      </w:pPr>
    </w:p>
    <w:p w14:paraId="4CD4863A" w14:textId="0159AAF8" w:rsidR="00675A25" w:rsidRDefault="00675A25" w:rsidP="00833425">
      <w:pPr>
        <w:tabs>
          <w:tab w:val="left" w:pos="0"/>
        </w:tabs>
        <w:jc w:val="right"/>
        <w:rPr>
          <w:sz w:val="28"/>
          <w:szCs w:val="28"/>
        </w:rPr>
      </w:pPr>
      <m:oMath>
        <m:r>
          <m:rPr>
            <m:nor/>
          </m:rPr>
          <w:rPr>
            <w:sz w:val="28"/>
            <w:szCs w:val="28"/>
          </w:rPr>
          <m:t>τ=</m:t>
        </m:r>
        <m:r>
          <m:rPr>
            <m:sty m:val="p"/>
          </m:rPr>
          <w:rPr>
            <w:rFonts w:ascii="Cambria Math" w:hAnsi="Cambria Math"/>
            <w:sz w:val="28"/>
            <w:szCs w:val="28"/>
            <w:lang w:val="en-US"/>
          </w:rPr>
          <m:t>σ</m:t>
        </m:r>
        <m:r>
          <m:rPr>
            <m:sty m:val="p"/>
          </m:rPr>
          <w:rPr>
            <w:rFonts w:ascii="Cambria Math" w:hAnsi="Cambria Math"/>
            <w:sz w:val="28"/>
            <w:szCs w:val="28"/>
          </w:rPr>
          <m:t>∙</m:t>
        </m:r>
        <m:r>
          <m:rPr>
            <m:sty m:val="p"/>
          </m:rPr>
          <w:rPr>
            <w:rFonts w:ascii="Cambria Math" w:hAnsi="Cambria Math"/>
            <w:sz w:val="28"/>
            <w:szCs w:val="28"/>
            <w:lang w:val="en-US"/>
          </w:rPr>
          <m:t>tgφ</m:t>
        </m:r>
        <m:r>
          <m:rPr>
            <m:sty m:val="p"/>
          </m:rPr>
          <w:rPr>
            <w:rFonts w:ascii="Cambria Math" w:hAnsi="Cambria Math"/>
            <w:sz w:val="28"/>
            <w:szCs w:val="28"/>
          </w:rPr>
          <m:t>+C</m:t>
        </m:r>
      </m:oMath>
      <w:r w:rsidRPr="00D47340">
        <w:rPr>
          <w:sz w:val="28"/>
          <w:szCs w:val="28"/>
        </w:rPr>
        <w:t>;</w:t>
      </w:r>
      <w:r w:rsidR="00833425" w:rsidRPr="00833425">
        <w:rPr>
          <w:sz w:val="28"/>
          <w:szCs w:val="28"/>
        </w:rPr>
        <w:t xml:space="preserve"> </w:t>
      </w:r>
      <w:r w:rsidR="00833425">
        <w:rPr>
          <w:sz w:val="28"/>
          <w:szCs w:val="28"/>
        </w:rPr>
        <w:tab/>
      </w:r>
      <w:r w:rsidR="00833425">
        <w:rPr>
          <w:sz w:val="28"/>
          <w:szCs w:val="28"/>
        </w:rPr>
        <w:tab/>
        <w:t xml:space="preserve">      </w:t>
      </w:r>
      <w:r w:rsidR="00833425">
        <w:rPr>
          <w:sz w:val="28"/>
          <w:szCs w:val="28"/>
        </w:rPr>
        <w:tab/>
      </w:r>
      <w:r w:rsidR="00833425">
        <w:rPr>
          <w:sz w:val="28"/>
          <w:szCs w:val="28"/>
        </w:rPr>
        <w:tab/>
      </w:r>
      <w:r w:rsidR="00833425">
        <w:rPr>
          <w:sz w:val="28"/>
          <w:szCs w:val="28"/>
        </w:rPr>
        <w:tab/>
        <w:t>(3.8)</w:t>
      </w:r>
      <w:r w:rsidR="00833425" w:rsidRPr="00D47340">
        <w:rPr>
          <w:sz w:val="28"/>
          <w:szCs w:val="28"/>
        </w:rPr>
        <w:t>:</w:t>
      </w:r>
    </w:p>
    <w:p w14:paraId="102E3F35" w14:textId="77777777" w:rsidR="00675A25" w:rsidRPr="00D47340" w:rsidRDefault="00675A25" w:rsidP="00675A25">
      <w:pPr>
        <w:tabs>
          <w:tab w:val="left" w:pos="0"/>
        </w:tabs>
        <w:jc w:val="center"/>
        <w:rPr>
          <w:sz w:val="28"/>
          <w:szCs w:val="28"/>
        </w:rPr>
      </w:pPr>
    </w:p>
    <w:p w14:paraId="593B8974" w14:textId="77777777" w:rsidR="00675A25" w:rsidRPr="00D47340" w:rsidRDefault="00675A25" w:rsidP="00675A25">
      <w:pPr>
        <w:tabs>
          <w:tab w:val="left" w:pos="0"/>
        </w:tabs>
        <w:rPr>
          <w:sz w:val="28"/>
          <w:szCs w:val="28"/>
        </w:rPr>
      </w:pPr>
      <w:r w:rsidRPr="00D47340">
        <w:rPr>
          <w:sz w:val="28"/>
          <w:szCs w:val="28"/>
        </w:rPr>
        <w:t xml:space="preserve">где </w:t>
      </w:r>
      <m:oMath>
        <m:r>
          <m:rPr>
            <m:nor/>
          </m:rPr>
          <w:rPr>
            <w:sz w:val="28"/>
            <w:szCs w:val="28"/>
          </w:rPr>
          <m:t>τ</m:t>
        </m:r>
      </m:oMath>
      <w:r w:rsidRPr="00D47340">
        <w:rPr>
          <w:sz w:val="28"/>
          <w:szCs w:val="28"/>
        </w:rPr>
        <w:t xml:space="preserve"> - касательное напряжение, кПа;</w:t>
      </w:r>
      <m:oMath>
        <m:r>
          <m:rPr>
            <m:sty m:val="p"/>
          </m:rPr>
          <w:rPr>
            <w:rFonts w:ascii="Cambria Math" w:hAnsi="Cambria Math"/>
            <w:sz w:val="28"/>
            <w:szCs w:val="28"/>
          </w:rPr>
          <m:t xml:space="preserve"> </m:t>
        </m:r>
        <m:r>
          <m:rPr>
            <m:sty m:val="p"/>
          </m:rPr>
          <w:rPr>
            <w:rFonts w:ascii="Cambria Math" w:hAnsi="Cambria Math"/>
            <w:sz w:val="28"/>
            <w:szCs w:val="28"/>
            <w:lang w:val="en-US"/>
          </w:rPr>
          <m:t>σ</m:t>
        </m:r>
      </m:oMath>
      <w:r w:rsidRPr="00D47340">
        <w:rPr>
          <w:sz w:val="28"/>
          <w:szCs w:val="28"/>
        </w:rPr>
        <w:t xml:space="preserve"> - нормальное напряжение;</w:t>
      </w:r>
      <m:oMath>
        <m:r>
          <m:rPr>
            <m:sty m:val="p"/>
          </m:rPr>
          <w:rPr>
            <w:rFonts w:ascii="Cambria Math" w:hAnsi="Cambria Math"/>
            <w:sz w:val="28"/>
            <w:szCs w:val="28"/>
          </w:rPr>
          <m:t xml:space="preserve"> </m:t>
        </m:r>
        <m:r>
          <m:rPr>
            <m:sty m:val="p"/>
          </m:rPr>
          <w:rPr>
            <w:rFonts w:ascii="Cambria Math" w:hAnsi="Cambria Math"/>
            <w:sz w:val="28"/>
            <w:szCs w:val="28"/>
            <w:lang w:val="en-US"/>
          </w:rPr>
          <m:t>φ</m:t>
        </m:r>
      </m:oMath>
      <w:r w:rsidRPr="00D47340">
        <w:rPr>
          <w:sz w:val="28"/>
          <w:szCs w:val="28"/>
        </w:rPr>
        <w:t xml:space="preserve">-угол внутреннего трения; </w:t>
      </w:r>
      <m:oMath>
        <m:r>
          <m:rPr>
            <m:sty m:val="p"/>
          </m:rPr>
          <w:rPr>
            <w:rFonts w:ascii="Cambria Math" w:hAnsi="Cambria Math"/>
            <w:sz w:val="28"/>
            <w:szCs w:val="28"/>
          </w:rPr>
          <m:t>C</m:t>
        </m:r>
      </m:oMath>
      <w:r w:rsidRPr="00D47340">
        <w:rPr>
          <w:sz w:val="28"/>
          <w:szCs w:val="28"/>
        </w:rPr>
        <w:t xml:space="preserve"> - сцепление, кПа.</w:t>
      </w:r>
    </w:p>
    <w:p w14:paraId="5C14FFA1" w14:textId="11028D33" w:rsidR="00675A25" w:rsidRDefault="00675A25" w:rsidP="00675A25">
      <w:pPr>
        <w:tabs>
          <w:tab w:val="left" w:pos="0"/>
        </w:tabs>
        <w:jc w:val="both"/>
        <w:rPr>
          <w:sz w:val="28"/>
          <w:szCs w:val="28"/>
        </w:rPr>
      </w:pPr>
      <w:r>
        <w:rPr>
          <w:sz w:val="28"/>
          <w:szCs w:val="28"/>
        </w:rPr>
        <w:tab/>
      </w:r>
      <w:r w:rsidRPr="00D47340">
        <w:rPr>
          <w:sz w:val="28"/>
          <w:szCs w:val="28"/>
        </w:rPr>
        <w:t>Для нахождения прочностных характеристик использовался метод наименьших квадратов. Формулы для нахождения искомых значений сцеплений</w:t>
      </w:r>
      <w:r w:rsidR="00833425">
        <w:rPr>
          <w:sz w:val="28"/>
          <w:szCs w:val="28"/>
        </w:rPr>
        <w:t xml:space="preserve"> (3.9, 3.11)</w:t>
      </w:r>
      <w:r w:rsidRPr="00D47340">
        <w:rPr>
          <w:sz w:val="28"/>
          <w:szCs w:val="28"/>
        </w:rPr>
        <w:t xml:space="preserve"> и угла внутреннего трения для пробы имеют следующий вид</w:t>
      </w:r>
      <w:r w:rsidR="00833425">
        <w:rPr>
          <w:sz w:val="28"/>
          <w:szCs w:val="28"/>
        </w:rPr>
        <w:t xml:space="preserve"> (3.10, 3.12)</w:t>
      </w:r>
      <w:r w:rsidRPr="00D47340">
        <w:rPr>
          <w:sz w:val="28"/>
          <w:szCs w:val="28"/>
        </w:rPr>
        <w:t>:</w:t>
      </w:r>
    </w:p>
    <w:p w14:paraId="2C9FB12F" w14:textId="77777777" w:rsidR="00675A25" w:rsidRPr="00D47340" w:rsidRDefault="00675A25" w:rsidP="00675A25">
      <w:pPr>
        <w:tabs>
          <w:tab w:val="left" w:pos="0"/>
        </w:tabs>
        <w:jc w:val="both"/>
        <w:rPr>
          <w:sz w:val="28"/>
          <w:szCs w:val="28"/>
        </w:rPr>
      </w:pPr>
    </w:p>
    <w:p w14:paraId="62DDB4DA" w14:textId="3AD63E52" w:rsidR="00675A25" w:rsidRPr="004769D0" w:rsidRDefault="00675A25" w:rsidP="00833425">
      <w:pPr>
        <w:tabs>
          <w:tab w:val="left" w:pos="0"/>
        </w:tabs>
        <w:jc w:val="right"/>
        <w:rPr>
          <w:sz w:val="28"/>
          <w:szCs w:val="28"/>
        </w:rPr>
      </w:pPr>
      <m:oMath>
        <m:r>
          <m:rPr>
            <m:nor/>
          </m:rPr>
          <w:rPr>
            <w:sz w:val="28"/>
            <w:szCs w:val="28"/>
          </w:rPr>
          <m:t>C=</m:t>
        </m:r>
        <m:f>
          <m:fPr>
            <m:ctrlPr>
              <w:rPr>
                <w:rFonts w:ascii="Cambria Math" w:hAnsi="Cambria Math"/>
                <w:sz w:val="28"/>
                <w:szCs w:val="28"/>
                <w:lang w:val="en-US" w:eastAsia="en-US"/>
              </w:rPr>
            </m:ctrlPr>
          </m:fPr>
          <m:num>
            <m:r>
              <m:rPr>
                <m:sty m:val="p"/>
              </m:rPr>
              <w:rPr>
                <w:rFonts w:ascii="Cambria Math" w:hAnsi="Cambria Math"/>
                <w:sz w:val="28"/>
                <w:szCs w:val="28"/>
              </w:rPr>
              <m:t>M</m:t>
            </m:r>
          </m:num>
          <m:den>
            <m:r>
              <m:rPr>
                <m:sty m:val="p"/>
              </m:rPr>
              <w:rPr>
                <w:rFonts w:ascii="Cambria Math" w:hAnsi="Cambria Math"/>
                <w:sz w:val="28"/>
                <w:szCs w:val="28"/>
              </w:rPr>
              <m:t>2∙</m:t>
            </m:r>
            <m:rad>
              <m:radPr>
                <m:degHide m:val="1"/>
                <m:ctrlPr>
                  <w:rPr>
                    <w:rFonts w:ascii="Cambria Math" w:hAnsi="Cambria Math"/>
                    <w:sz w:val="28"/>
                    <w:szCs w:val="28"/>
                    <w:lang w:val="en-US" w:eastAsia="en-US"/>
                  </w:rPr>
                </m:ctrlPr>
              </m:radPr>
              <m:deg/>
              <m:e>
                <m:r>
                  <m:rPr>
                    <m:sty m:val="p"/>
                  </m:rPr>
                  <w:rPr>
                    <w:rFonts w:ascii="Cambria Math" w:hAnsi="Cambria Math"/>
                    <w:sz w:val="28"/>
                    <w:szCs w:val="28"/>
                  </w:rPr>
                  <m:t>N</m:t>
                </m:r>
              </m:e>
            </m:rad>
          </m:den>
        </m:f>
      </m:oMath>
      <w:r w:rsidRPr="00D47340">
        <w:rPr>
          <w:sz w:val="28"/>
          <w:szCs w:val="28"/>
        </w:rPr>
        <w:t>;</w:t>
      </w:r>
      <w:r w:rsidR="00833425" w:rsidRPr="00833425">
        <w:rPr>
          <w:sz w:val="28"/>
          <w:szCs w:val="28"/>
        </w:rPr>
        <w:t xml:space="preserve"> </w:t>
      </w:r>
      <w:r w:rsidR="00833425">
        <w:rPr>
          <w:sz w:val="28"/>
          <w:szCs w:val="28"/>
        </w:rPr>
        <w:tab/>
      </w:r>
      <w:r w:rsidR="00833425">
        <w:rPr>
          <w:sz w:val="28"/>
          <w:szCs w:val="28"/>
        </w:rPr>
        <w:tab/>
      </w:r>
      <w:r w:rsidR="00833425">
        <w:rPr>
          <w:sz w:val="28"/>
          <w:szCs w:val="28"/>
        </w:rPr>
        <w:tab/>
      </w:r>
      <w:r w:rsidR="00833425">
        <w:rPr>
          <w:sz w:val="28"/>
          <w:szCs w:val="28"/>
        </w:rPr>
        <w:tab/>
      </w:r>
      <w:r w:rsidR="00833425">
        <w:rPr>
          <w:sz w:val="28"/>
          <w:szCs w:val="28"/>
        </w:rPr>
        <w:tab/>
      </w:r>
      <w:r w:rsidR="00833425">
        <w:rPr>
          <w:sz w:val="28"/>
          <w:szCs w:val="28"/>
        </w:rPr>
        <w:tab/>
      </w:r>
      <w:r w:rsidR="00833425" w:rsidRPr="004769D0">
        <w:rPr>
          <w:sz w:val="28"/>
          <w:szCs w:val="28"/>
        </w:rPr>
        <w:t>(3.9)</w:t>
      </w:r>
    </w:p>
    <w:p w14:paraId="7E661111" w14:textId="77777777" w:rsidR="00833425" w:rsidRPr="004769D0" w:rsidRDefault="00833425" w:rsidP="00675A25">
      <w:pPr>
        <w:tabs>
          <w:tab w:val="left" w:pos="0"/>
        </w:tabs>
        <w:jc w:val="center"/>
        <w:rPr>
          <w:sz w:val="28"/>
          <w:szCs w:val="28"/>
        </w:rPr>
      </w:pPr>
    </w:p>
    <w:p w14:paraId="12452BE2" w14:textId="2EFB42ED" w:rsidR="00833425" w:rsidRPr="004769D0" w:rsidRDefault="00833425" w:rsidP="00833425">
      <w:pPr>
        <w:tabs>
          <w:tab w:val="left" w:pos="0"/>
        </w:tabs>
        <w:jc w:val="right"/>
        <w:rPr>
          <w:sz w:val="28"/>
          <w:szCs w:val="28"/>
        </w:rPr>
      </w:pPr>
      <m:oMath>
        <m:r>
          <m:rPr>
            <m:nor/>
          </m:rPr>
          <w:rPr>
            <w:sz w:val="28"/>
            <w:szCs w:val="28"/>
          </w:rPr>
          <m:t>φ=</m:t>
        </m:r>
        <m:r>
          <m:rPr>
            <m:sty m:val="p"/>
          </m:rPr>
          <w:rPr>
            <w:rFonts w:ascii="Cambria Math" w:hAnsi="Cambria Math"/>
            <w:sz w:val="28"/>
            <w:szCs w:val="28"/>
            <w:lang w:val="en-US"/>
          </w:rPr>
          <m:t>arctg</m:t>
        </m:r>
        <m:f>
          <m:fPr>
            <m:ctrlPr>
              <w:rPr>
                <w:rFonts w:ascii="Cambria Math" w:hAnsi="Cambria Math"/>
                <w:sz w:val="28"/>
                <w:szCs w:val="28"/>
                <w:lang w:val="en-US" w:eastAsia="en-US"/>
              </w:rPr>
            </m:ctrlPr>
          </m:fPr>
          <m:num>
            <m:r>
              <m:rPr>
                <m:sty m:val="p"/>
              </m:rPr>
              <w:rPr>
                <w:rFonts w:ascii="Cambria Math" w:hAnsi="Cambria Math"/>
                <w:sz w:val="28"/>
                <w:szCs w:val="28"/>
                <w:lang w:val="en-US"/>
              </w:rPr>
              <m:t>N</m:t>
            </m:r>
            <m:r>
              <m:rPr>
                <m:sty m:val="p"/>
              </m:rPr>
              <w:rPr>
                <w:rFonts w:ascii="Cambria Math" w:hAnsi="Cambria Math"/>
                <w:sz w:val="28"/>
                <w:szCs w:val="28"/>
              </w:rPr>
              <m:t>-1</m:t>
            </m:r>
          </m:num>
          <m:den>
            <m:r>
              <m:rPr>
                <m:sty m:val="p"/>
              </m:rPr>
              <w:rPr>
                <w:rFonts w:ascii="Cambria Math" w:hAnsi="Cambria Math"/>
                <w:sz w:val="28"/>
                <w:szCs w:val="28"/>
              </w:rPr>
              <m:t>2∙</m:t>
            </m:r>
            <m:rad>
              <m:radPr>
                <m:degHide m:val="1"/>
                <m:ctrlPr>
                  <w:rPr>
                    <w:rFonts w:ascii="Cambria Math" w:hAnsi="Cambria Math"/>
                    <w:sz w:val="28"/>
                    <w:szCs w:val="28"/>
                    <w:lang w:val="en-US" w:eastAsia="en-US"/>
                  </w:rPr>
                </m:ctrlPr>
              </m:radPr>
              <m:deg/>
              <m:e>
                <m:r>
                  <m:rPr>
                    <m:sty m:val="p"/>
                  </m:rPr>
                  <w:rPr>
                    <w:rFonts w:ascii="Cambria Math" w:hAnsi="Cambria Math"/>
                    <w:sz w:val="28"/>
                    <w:szCs w:val="28"/>
                    <w:lang w:val="en-US"/>
                  </w:rPr>
                  <m:t>N</m:t>
                </m:r>
              </m:e>
            </m:rad>
          </m:den>
        </m:f>
      </m:oMath>
      <w:r w:rsidRPr="004769D0">
        <w:rPr>
          <w:sz w:val="28"/>
          <w:szCs w:val="28"/>
        </w:rPr>
        <w:t xml:space="preserve">; </w:t>
      </w:r>
      <w:r w:rsidRPr="004769D0">
        <w:rPr>
          <w:sz w:val="28"/>
          <w:szCs w:val="28"/>
        </w:rPr>
        <w:tab/>
      </w:r>
      <w:r w:rsidRPr="004769D0">
        <w:rPr>
          <w:sz w:val="28"/>
          <w:szCs w:val="28"/>
        </w:rPr>
        <w:tab/>
      </w:r>
      <w:r w:rsidRPr="004769D0">
        <w:rPr>
          <w:sz w:val="28"/>
          <w:szCs w:val="28"/>
        </w:rPr>
        <w:tab/>
      </w:r>
      <w:r w:rsidRPr="004769D0">
        <w:rPr>
          <w:sz w:val="28"/>
          <w:szCs w:val="28"/>
        </w:rPr>
        <w:tab/>
      </w:r>
      <w:r w:rsidRPr="004769D0">
        <w:rPr>
          <w:sz w:val="28"/>
          <w:szCs w:val="28"/>
        </w:rPr>
        <w:tab/>
        <w:t>(3.10)</w:t>
      </w:r>
    </w:p>
    <w:p w14:paraId="0BE802DB" w14:textId="02B14530" w:rsidR="00833425" w:rsidRPr="004769D0" w:rsidRDefault="00833425" w:rsidP="00833425">
      <w:pPr>
        <w:tabs>
          <w:tab w:val="left" w:pos="0"/>
        </w:tabs>
        <w:jc w:val="center"/>
        <w:rPr>
          <w:sz w:val="28"/>
          <w:szCs w:val="28"/>
        </w:rPr>
      </w:pPr>
    </w:p>
    <w:p w14:paraId="169C7959" w14:textId="77777777" w:rsidR="00833425" w:rsidRPr="004769D0" w:rsidRDefault="00833425" w:rsidP="00675A25">
      <w:pPr>
        <w:tabs>
          <w:tab w:val="left" w:pos="0"/>
        </w:tabs>
        <w:jc w:val="center"/>
        <w:rPr>
          <w:sz w:val="28"/>
          <w:szCs w:val="28"/>
        </w:rPr>
      </w:pPr>
    </w:p>
    <w:p w14:paraId="6E6FF3F9" w14:textId="2E81B1FD" w:rsidR="00675A25" w:rsidRPr="00833425" w:rsidRDefault="00675A25" w:rsidP="00833425">
      <w:pPr>
        <w:tabs>
          <w:tab w:val="left" w:pos="0"/>
        </w:tabs>
        <w:jc w:val="right"/>
        <w:rPr>
          <w:sz w:val="28"/>
          <w:szCs w:val="28"/>
          <w:lang w:val="en-US"/>
        </w:rPr>
      </w:pPr>
      <m:oMath>
        <m:r>
          <m:rPr>
            <m:nor/>
          </m:rPr>
          <w:rPr>
            <w:sz w:val="28"/>
            <w:szCs w:val="28"/>
            <w:lang w:val="en-US"/>
          </w:rPr>
          <m:t>N=</m:t>
        </m:r>
        <m:f>
          <m:fPr>
            <m:ctrlPr>
              <w:rPr>
                <w:rFonts w:ascii="Cambria Math" w:hAnsi="Cambria Math"/>
                <w:sz w:val="28"/>
                <w:szCs w:val="28"/>
                <w:lang w:val="en-US" w:eastAsia="en-US"/>
              </w:rPr>
            </m:ctrlPr>
          </m:fPr>
          <m:num>
            <m:r>
              <m:rPr>
                <m:sty m:val="p"/>
              </m:rPr>
              <w:rPr>
                <w:rFonts w:ascii="Cambria Math" w:hAnsi="Cambria Math"/>
                <w:sz w:val="28"/>
                <w:szCs w:val="28"/>
                <w:lang w:val="en-US"/>
              </w:rPr>
              <m:t>n∙</m:t>
            </m:r>
            <m:nary>
              <m:naryPr>
                <m:chr m:val="∑"/>
                <m:limLoc m:val="undOvr"/>
                <m:subHide m:val="1"/>
                <m:supHide m:val="1"/>
                <m:ctrlPr>
                  <w:rPr>
                    <w:rFonts w:ascii="Cambria Math" w:hAnsi="Cambria Math"/>
                    <w:sz w:val="28"/>
                    <w:szCs w:val="28"/>
                    <w:lang w:val="en-US" w:eastAsia="en-US"/>
                  </w:rPr>
                </m:ctrlPr>
              </m:naryPr>
              <m:sub/>
              <m:sup/>
              <m:e>
                <m:sSub>
                  <m:sSubPr>
                    <m:ctrlPr>
                      <w:rPr>
                        <w:rFonts w:ascii="Cambria Math" w:hAnsi="Cambria Math"/>
                        <w:sz w:val="28"/>
                        <w:szCs w:val="28"/>
                        <w:lang w:val="en-US" w:eastAsia="en-US"/>
                      </w:rPr>
                    </m:ctrlPr>
                  </m:sSubPr>
                  <m:e>
                    <m:r>
                      <m:rPr>
                        <m:sty m:val="p"/>
                      </m:rPr>
                      <w:rPr>
                        <w:rFonts w:ascii="Cambria Math" w:hAnsi="Cambria Math"/>
                        <w:sz w:val="28"/>
                        <w:szCs w:val="28"/>
                        <w:lang w:val="en-US"/>
                      </w:rPr>
                      <m:t>(σ</m:t>
                    </m:r>
                  </m:e>
                  <m:sub>
                    <m:r>
                      <m:rPr>
                        <m:sty m:val="p"/>
                      </m:rPr>
                      <w:rPr>
                        <w:rFonts w:ascii="Cambria Math" w:hAnsi="Cambria Math"/>
                        <w:sz w:val="28"/>
                        <w:szCs w:val="28"/>
                        <w:lang w:val="en-US"/>
                      </w:rPr>
                      <m:t>1i</m:t>
                    </m:r>
                  </m:sub>
                </m:sSub>
                <m:r>
                  <m:rPr>
                    <m:sty m:val="p"/>
                  </m:rPr>
                  <w:rPr>
                    <w:rFonts w:ascii="Cambria Math" w:hAnsi="Cambria Math"/>
                    <w:sz w:val="28"/>
                    <w:szCs w:val="28"/>
                    <w:lang w:val="en-US"/>
                  </w:rPr>
                  <m:t>∙</m:t>
                </m:r>
                <m:sSub>
                  <m:sSubPr>
                    <m:ctrlPr>
                      <w:rPr>
                        <w:rFonts w:ascii="Cambria Math" w:hAnsi="Cambria Math"/>
                        <w:sz w:val="28"/>
                        <w:szCs w:val="28"/>
                        <w:lang w:eastAsia="en-US"/>
                      </w:rPr>
                    </m:ctrlPr>
                  </m:sSubPr>
                  <m:e>
                    <m:r>
                      <m:rPr>
                        <m:sty m:val="p"/>
                      </m:rPr>
                      <w:rPr>
                        <w:rFonts w:ascii="Cambria Math" w:hAnsi="Cambria Math"/>
                        <w:sz w:val="28"/>
                        <w:szCs w:val="28"/>
                      </w:rPr>
                      <m:t>σ</m:t>
                    </m:r>
                  </m:e>
                  <m:sub>
                    <m:r>
                      <m:rPr>
                        <m:sty m:val="p"/>
                      </m:rPr>
                      <w:rPr>
                        <w:rFonts w:ascii="Cambria Math" w:hAnsi="Cambria Math"/>
                        <w:sz w:val="28"/>
                        <w:szCs w:val="28"/>
                        <w:lang w:val="en-US"/>
                      </w:rPr>
                      <m:t>3i</m:t>
                    </m:r>
                  </m:sub>
                </m:sSub>
                <m:r>
                  <m:rPr>
                    <m:sty m:val="p"/>
                  </m:rPr>
                  <w:rPr>
                    <w:rFonts w:ascii="Cambria Math" w:hAnsi="Cambria Math"/>
                    <w:sz w:val="28"/>
                    <w:szCs w:val="28"/>
                    <w:lang w:val="en-US"/>
                  </w:rPr>
                  <m:t>)</m:t>
                </m:r>
              </m:e>
            </m:nary>
            <m:r>
              <m:rPr>
                <m:sty m:val="p"/>
              </m:rPr>
              <w:rPr>
                <w:rFonts w:ascii="Cambria Math" w:hAnsi="Cambria Math"/>
                <w:sz w:val="28"/>
                <w:szCs w:val="28"/>
                <w:lang w:val="en-US"/>
              </w:rPr>
              <m:t>-</m:t>
            </m:r>
            <m:nary>
              <m:naryPr>
                <m:chr m:val="∑"/>
                <m:limLoc m:val="undOvr"/>
                <m:subHide m:val="1"/>
                <m:supHide m:val="1"/>
                <m:ctrlPr>
                  <w:rPr>
                    <w:rFonts w:ascii="Cambria Math" w:hAnsi="Cambria Math"/>
                    <w:sz w:val="28"/>
                    <w:szCs w:val="28"/>
                    <w:lang w:val="en-US" w:eastAsia="en-US"/>
                  </w:rPr>
                </m:ctrlPr>
              </m:naryPr>
              <m:sub/>
              <m:sup/>
              <m:e>
                <m:sSub>
                  <m:sSubPr>
                    <m:ctrlPr>
                      <w:rPr>
                        <w:rFonts w:ascii="Cambria Math" w:hAnsi="Cambria Math"/>
                        <w:sz w:val="28"/>
                        <w:szCs w:val="28"/>
                        <w:lang w:val="en-US" w:eastAsia="en-US"/>
                      </w:rPr>
                    </m:ctrlPr>
                  </m:sSubPr>
                  <m:e>
                    <m:r>
                      <m:rPr>
                        <m:sty m:val="p"/>
                      </m:rPr>
                      <w:rPr>
                        <w:rFonts w:ascii="Cambria Math" w:hAnsi="Cambria Math"/>
                        <w:sz w:val="28"/>
                        <w:szCs w:val="28"/>
                        <w:lang w:val="en-US"/>
                      </w:rPr>
                      <m:t>σ</m:t>
                    </m:r>
                  </m:e>
                  <m:sub>
                    <m:r>
                      <m:rPr>
                        <m:sty m:val="p"/>
                      </m:rPr>
                      <w:rPr>
                        <w:rFonts w:ascii="Cambria Math" w:hAnsi="Cambria Math"/>
                        <w:sz w:val="28"/>
                        <w:szCs w:val="28"/>
                        <w:lang w:val="en-US"/>
                      </w:rPr>
                      <m:t>1i</m:t>
                    </m:r>
                  </m:sub>
                </m:sSub>
              </m:e>
            </m:nary>
            <m:r>
              <m:rPr>
                <m:sty m:val="p"/>
              </m:rPr>
              <w:rPr>
                <w:rFonts w:ascii="Cambria Math" w:hAnsi="Cambria Math"/>
                <w:sz w:val="28"/>
                <w:szCs w:val="28"/>
                <w:lang w:val="en-US"/>
              </w:rPr>
              <m:t>∙</m:t>
            </m:r>
            <m:nary>
              <m:naryPr>
                <m:chr m:val="∑"/>
                <m:limLoc m:val="undOvr"/>
                <m:subHide m:val="1"/>
                <m:supHide m:val="1"/>
                <m:ctrlPr>
                  <w:rPr>
                    <w:rFonts w:ascii="Cambria Math" w:hAnsi="Cambria Math"/>
                    <w:sz w:val="28"/>
                    <w:szCs w:val="28"/>
                    <w:lang w:val="en-US" w:eastAsia="en-US"/>
                  </w:rPr>
                </m:ctrlPr>
              </m:naryPr>
              <m:sub/>
              <m:sup/>
              <m:e>
                <m:sSub>
                  <m:sSubPr>
                    <m:ctrlPr>
                      <w:rPr>
                        <w:rFonts w:ascii="Cambria Math" w:hAnsi="Cambria Math"/>
                        <w:sz w:val="28"/>
                        <w:szCs w:val="28"/>
                        <w:lang w:eastAsia="en-US"/>
                      </w:rPr>
                    </m:ctrlPr>
                  </m:sSubPr>
                  <m:e>
                    <m:r>
                      <m:rPr>
                        <m:sty m:val="p"/>
                      </m:rPr>
                      <w:rPr>
                        <w:rFonts w:ascii="Cambria Math" w:hAnsi="Cambria Math"/>
                        <w:sz w:val="28"/>
                        <w:szCs w:val="28"/>
                      </w:rPr>
                      <m:t>σ</m:t>
                    </m:r>
                  </m:e>
                  <m:sub>
                    <m:r>
                      <m:rPr>
                        <m:sty m:val="p"/>
                      </m:rPr>
                      <w:rPr>
                        <w:rFonts w:ascii="Cambria Math" w:hAnsi="Cambria Math"/>
                        <w:sz w:val="28"/>
                        <w:szCs w:val="28"/>
                        <w:lang w:val="en-US"/>
                      </w:rPr>
                      <m:t>3i</m:t>
                    </m:r>
                  </m:sub>
                </m:sSub>
              </m:e>
            </m:nary>
          </m:num>
          <m:den>
            <m:r>
              <m:rPr>
                <m:sty m:val="p"/>
              </m:rPr>
              <w:rPr>
                <w:rFonts w:ascii="Cambria Math" w:hAnsi="Cambria Math"/>
                <w:sz w:val="28"/>
                <w:szCs w:val="28"/>
                <w:lang w:val="en-US"/>
              </w:rPr>
              <m:t>n∙</m:t>
            </m:r>
            <m:nary>
              <m:naryPr>
                <m:chr m:val="∑"/>
                <m:limLoc m:val="undOvr"/>
                <m:subHide m:val="1"/>
                <m:supHide m:val="1"/>
                <m:ctrlPr>
                  <w:rPr>
                    <w:rFonts w:ascii="Cambria Math" w:hAnsi="Cambria Math"/>
                    <w:sz w:val="28"/>
                    <w:szCs w:val="28"/>
                    <w:lang w:eastAsia="en-US"/>
                  </w:rPr>
                </m:ctrlPr>
              </m:naryPr>
              <m:sub/>
              <m:sup/>
              <m:e>
                <m:sSup>
                  <m:sSupPr>
                    <m:ctrlPr>
                      <w:rPr>
                        <w:rFonts w:ascii="Cambria Math" w:hAnsi="Cambria Math"/>
                        <w:sz w:val="28"/>
                        <w:szCs w:val="28"/>
                        <w:lang w:eastAsia="en-US"/>
                      </w:rPr>
                    </m:ctrlPr>
                  </m:sSupPr>
                  <m:e>
                    <m:d>
                      <m:dPr>
                        <m:ctrlPr>
                          <w:rPr>
                            <w:rFonts w:ascii="Cambria Math" w:hAnsi="Cambria Math"/>
                            <w:sz w:val="28"/>
                            <w:szCs w:val="28"/>
                            <w:lang w:eastAsia="en-US"/>
                          </w:rPr>
                        </m:ctrlPr>
                      </m:dPr>
                      <m:e>
                        <m:sSub>
                          <m:sSubPr>
                            <m:ctrlPr>
                              <w:rPr>
                                <w:rFonts w:ascii="Cambria Math" w:hAnsi="Cambria Math"/>
                                <w:sz w:val="28"/>
                                <w:szCs w:val="28"/>
                                <w:lang w:eastAsia="en-US"/>
                              </w:rPr>
                            </m:ctrlPr>
                          </m:sSubPr>
                          <m:e>
                            <m:r>
                              <m:rPr>
                                <m:sty m:val="p"/>
                              </m:rPr>
                              <w:rPr>
                                <w:rFonts w:ascii="Cambria Math" w:hAnsi="Cambria Math"/>
                                <w:sz w:val="28"/>
                                <w:szCs w:val="28"/>
                              </w:rPr>
                              <m:t>σ</m:t>
                            </m:r>
                          </m:e>
                          <m:sub>
                            <m:r>
                              <m:rPr>
                                <m:sty m:val="p"/>
                              </m:rPr>
                              <w:rPr>
                                <w:rFonts w:ascii="Cambria Math" w:hAnsi="Cambria Math"/>
                                <w:sz w:val="28"/>
                                <w:szCs w:val="28"/>
                                <w:lang w:val="en-US"/>
                              </w:rPr>
                              <m:t>3i</m:t>
                            </m:r>
                          </m:sub>
                        </m:sSub>
                      </m:e>
                    </m:d>
                  </m:e>
                  <m:sup>
                    <m:r>
                      <m:rPr>
                        <m:sty m:val="p"/>
                      </m:rPr>
                      <w:rPr>
                        <w:rFonts w:ascii="Cambria Math" w:hAnsi="Cambria Math"/>
                        <w:sz w:val="28"/>
                        <w:szCs w:val="28"/>
                        <w:lang w:val="en-US"/>
                      </w:rPr>
                      <m:t>2</m:t>
                    </m:r>
                  </m:sup>
                </m:sSup>
              </m:e>
            </m:nary>
            <m:r>
              <m:rPr>
                <m:sty m:val="p"/>
              </m:rPr>
              <w:rPr>
                <w:rFonts w:ascii="Cambria Math" w:hAnsi="Cambria Math"/>
                <w:sz w:val="28"/>
                <w:szCs w:val="28"/>
                <w:lang w:val="en-US"/>
              </w:rPr>
              <m:t>-</m:t>
            </m:r>
            <m:sSup>
              <m:sSupPr>
                <m:ctrlPr>
                  <w:rPr>
                    <w:rFonts w:ascii="Cambria Math" w:hAnsi="Cambria Math"/>
                    <w:sz w:val="28"/>
                    <w:szCs w:val="28"/>
                    <w:lang w:eastAsia="en-US"/>
                  </w:rPr>
                </m:ctrlPr>
              </m:sSupPr>
              <m:e>
                <m:r>
                  <m:rPr>
                    <m:sty m:val="p"/>
                  </m:rPr>
                  <w:rPr>
                    <w:rFonts w:ascii="Cambria Math" w:hAnsi="Cambria Math"/>
                    <w:sz w:val="28"/>
                    <w:szCs w:val="28"/>
                    <w:lang w:val="en-US"/>
                  </w:rPr>
                  <m:t>(</m:t>
                </m:r>
                <m:nary>
                  <m:naryPr>
                    <m:chr m:val="∑"/>
                    <m:limLoc m:val="undOvr"/>
                    <m:subHide m:val="1"/>
                    <m:supHide m:val="1"/>
                    <m:ctrlPr>
                      <w:rPr>
                        <w:rFonts w:ascii="Cambria Math" w:hAnsi="Cambria Math"/>
                        <w:sz w:val="28"/>
                        <w:szCs w:val="28"/>
                        <w:lang w:eastAsia="en-US"/>
                      </w:rPr>
                    </m:ctrlPr>
                  </m:naryPr>
                  <m:sub/>
                  <m:sup/>
                  <m:e>
                    <m:sSub>
                      <m:sSubPr>
                        <m:ctrlPr>
                          <w:rPr>
                            <w:rFonts w:ascii="Cambria Math" w:hAnsi="Cambria Math"/>
                            <w:sz w:val="28"/>
                            <w:szCs w:val="28"/>
                            <w:lang w:eastAsia="en-US"/>
                          </w:rPr>
                        </m:ctrlPr>
                      </m:sSubPr>
                      <m:e>
                        <m:r>
                          <m:rPr>
                            <m:sty m:val="p"/>
                          </m:rPr>
                          <w:rPr>
                            <w:rFonts w:ascii="Cambria Math" w:hAnsi="Cambria Math"/>
                            <w:sz w:val="28"/>
                            <w:szCs w:val="28"/>
                          </w:rPr>
                          <m:t>σ</m:t>
                        </m:r>
                      </m:e>
                      <m:sub>
                        <m:r>
                          <m:rPr>
                            <m:sty m:val="p"/>
                          </m:rPr>
                          <w:rPr>
                            <w:rFonts w:ascii="Cambria Math" w:hAnsi="Cambria Math"/>
                            <w:sz w:val="28"/>
                            <w:szCs w:val="28"/>
                            <w:lang w:val="en-US"/>
                          </w:rPr>
                          <m:t>3i</m:t>
                        </m:r>
                      </m:sub>
                    </m:sSub>
                  </m:e>
                </m:nary>
                <m:r>
                  <m:rPr>
                    <m:sty m:val="p"/>
                  </m:rPr>
                  <w:rPr>
                    <w:rFonts w:ascii="Cambria Math" w:hAnsi="Cambria Math"/>
                    <w:sz w:val="28"/>
                    <w:szCs w:val="28"/>
                    <w:lang w:val="en-US"/>
                  </w:rPr>
                  <m:t>)</m:t>
                </m:r>
              </m:e>
              <m:sup>
                <m:r>
                  <m:rPr>
                    <m:sty m:val="p"/>
                  </m:rPr>
                  <w:rPr>
                    <w:rFonts w:ascii="Cambria Math" w:hAnsi="Cambria Math"/>
                    <w:sz w:val="28"/>
                    <w:szCs w:val="28"/>
                    <w:lang w:val="en-US"/>
                  </w:rPr>
                  <m:t>2</m:t>
                </m:r>
              </m:sup>
            </m:sSup>
          </m:den>
        </m:f>
      </m:oMath>
      <w:r w:rsidRPr="00D47340">
        <w:rPr>
          <w:sz w:val="28"/>
          <w:szCs w:val="28"/>
          <w:lang w:val="en-US"/>
        </w:rPr>
        <w:t>;</w:t>
      </w:r>
      <w:r w:rsidR="00833425" w:rsidRPr="00833425">
        <w:rPr>
          <w:sz w:val="28"/>
          <w:szCs w:val="28"/>
          <w:lang w:val="en-US"/>
        </w:rPr>
        <w:t xml:space="preserve"> </w:t>
      </w:r>
      <w:r w:rsidR="00833425">
        <w:rPr>
          <w:sz w:val="28"/>
          <w:szCs w:val="28"/>
          <w:lang w:val="en-US"/>
        </w:rPr>
        <w:tab/>
      </w:r>
      <w:r w:rsidR="00833425">
        <w:rPr>
          <w:sz w:val="28"/>
          <w:szCs w:val="28"/>
          <w:lang w:val="en-US"/>
        </w:rPr>
        <w:tab/>
      </w:r>
      <w:r w:rsidR="00833425">
        <w:rPr>
          <w:sz w:val="28"/>
          <w:szCs w:val="28"/>
          <w:lang w:val="en-US"/>
        </w:rPr>
        <w:tab/>
      </w:r>
      <w:r w:rsidR="00833425">
        <w:rPr>
          <w:sz w:val="28"/>
          <w:szCs w:val="28"/>
          <w:lang w:val="en-US"/>
        </w:rPr>
        <w:tab/>
      </w:r>
      <w:r w:rsidR="00833425">
        <w:rPr>
          <w:sz w:val="28"/>
          <w:szCs w:val="28"/>
          <w:lang w:val="en-US"/>
        </w:rPr>
        <w:tab/>
      </w:r>
      <w:r w:rsidR="00833425" w:rsidRPr="00833425">
        <w:rPr>
          <w:sz w:val="28"/>
          <w:szCs w:val="28"/>
          <w:lang w:val="en-US"/>
        </w:rPr>
        <w:t>(3.11)</w:t>
      </w:r>
    </w:p>
    <w:p w14:paraId="068A0C5E" w14:textId="77777777" w:rsidR="00833425" w:rsidRPr="00D47340" w:rsidRDefault="00833425" w:rsidP="00675A25">
      <w:pPr>
        <w:tabs>
          <w:tab w:val="left" w:pos="0"/>
        </w:tabs>
        <w:jc w:val="center"/>
        <w:rPr>
          <w:sz w:val="28"/>
          <w:szCs w:val="28"/>
          <w:lang w:val="en-US"/>
        </w:rPr>
      </w:pPr>
    </w:p>
    <w:p w14:paraId="2A439690" w14:textId="42C88695" w:rsidR="00833425" w:rsidRPr="00833425" w:rsidRDefault="00675A25" w:rsidP="00833425">
      <w:pPr>
        <w:tabs>
          <w:tab w:val="left" w:pos="0"/>
        </w:tabs>
        <w:jc w:val="right"/>
        <w:rPr>
          <w:sz w:val="28"/>
          <w:szCs w:val="28"/>
          <w:lang w:val="en-US"/>
        </w:rPr>
      </w:pPr>
      <m:oMath>
        <m:r>
          <m:rPr>
            <m:nor/>
          </m:rPr>
          <w:rPr>
            <w:sz w:val="28"/>
            <w:szCs w:val="28"/>
            <w:lang w:val="en-US"/>
          </w:rPr>
          <m:t>M=</m:t>
        </m:r>
        <m:f>
          <m:fPr>
            <m:ctrlPr>
              <w:rPr>
                <w:rFonts w:ascii="Cambria Math" w:hAnsi="Cambria Math"/>
                <w:sz w:val="28"/>
                <w:szCs w:val="28"/>
                <w:lang w:val="en-US" w:eastAsia="en-US"/>
              </w:rPr>
            </m:ctrlPr>
          </m:fPr>
          <m:num>
            <m:nary>
              <m:naryPr>
                <m:chr m:val="∑"/>
                <m:limLoc m:val="undOvr"/>
                <m:subHide m:val="1"/>
                <m:supHide m:val="1"/>
                <m:ctrlPr>
                  <w:rPr>
                    <w:rFonts w:ascii="Cambria Math" w:hAnsi="Cambria Math"/>
                    <w:sz w:val="28"/>
                    <w:szCs w:val="28"/>
                    <w:lang w:val="en-US" w:eastAsia="en-US"/>
                  </w:rPr>
                </m:ctrlPr>
              </m:naryPr>
              <m:sub/>
              <m:sup/>
              <m:e>
                <m:sSub>
                  <m:sSubPr>
                    <m:ctrlPr>
                      <w:rPr>
                        <w:rFonts w:ascii="Cambria Math" w:hAnsi="Cambria Math"/>
                        <w:sz w:val="28"/>
                        <w:szCs w:val="28"/>
                        <w:lang w:val="en-US" w:eastAsia="en-US"/>
                      </w:rPr>
                    </m:ctrlPr>
                  </m:sSubPr>
                  <m:e>
                    <m:r>
                      <m:rPr>
                        <m:sty m:val="p"/>
                      </m:rPr>
                      <w:rPr>
                        <w:rFonts w:ascii="Cambria Math" w:hAnsi="Cambria Math"/>
                        <w:sz w:val="28"/>
                        <w:szCs w:val="28"/>
                        <w:lang w:val="en-US"/>
                      </w:rPr>
                      <m:t>σ</m:t>
                    </m:r>
                  </m:e>
                  <m:sub>
                    <m:r>
                      <m:rPr>
                        <m:sty m:val="p"/>
                      </m:rPr>
                      <w:rPr>
                        <w:rFonts w:ascii="Cambria Math" w:hAnsi="Cambria Math"/>
                        <w:sz w:val="28"/>
                        <w:szCs w:val="28"/>
                        <w:lang w:val="en-US"/>
                      </w:rPr>
                      <m:t>1i</m:t>
                    </m:r>
                  </m:sub>
                </m:sSub>
              </m:e>
            </m:nary>
            <m:r>
              <m:rPr>
                <m:sty m:val="p"/>
              </m:rPr>
              <w:rPr>
                <w:rFonts w:ascii="Cambria Math" w:hAnsi="Cambria Math"/>
                <w:sz w:val="28"/>
                <w:szCs w:val="28"/>
                <w:lang w:val="en-US"/>
              </w:rPr>
              <m:t>∙</m:t>
            </m:r>
            <m:nary>
              <m:naryPr>
                <m:chr m:val="∑"/>
                <m:limLoc m:val="undOvr"/>
                <m:subHide m:val="1"/>
                <m:supHide m:val="1"/>
                <m:ctrlPr>
                  <w:rPr>
                    <w:rFonts w:ascii="Cambria Math" w:hAnsi="Cambria Math"/>
                    <w:sz w:val="28"/>
                    <w:szCs w:val="28"/>
                    <w:lang w:val="en-US" w:eastAsia="en-US"/>
                  </w:rPr>
                </m:ctrlPr>
              </m:naryPr>
              <m:sub/>
              <m:sup/>
              <m:e>
                <m:sSup>
                  <m:sSupPr>
                    <m:ctrlPr>
                      <w:rPr>
                        <w:rFonts w:ascii="Cambria Math" w:hAnsi="Cambria Math"/>
                        <w:sz w:val="28"/>
                        <w:szCs w:val="28"/>
                        <w:lang w:eastAsia="en-US"/>
                      </w:rPr>
                    </m:ctrlPr>
                  </m:sSupPr>
                  <m:e>
                    <m:sSub>
                      <m:sSubPr>
                        <m:ctrlPr>
                          <w:rPr>
                            <w:rFonts w:ascii="Cambria Math" w:hAnsi="Cambria Math"/>
                            <w:sz w:val="28"/>
                            <w:szCs w:val="28"/>
                            <w:lang w:eastAsia="en-US"/>
                          </w:rPr>
                        </m:ctrlPr>
                      </m:sSubPr>
                      <m:e>
                        <m:r>
                          <m:rPr>
                            <m:sty m:val="p"/>
                          </m:rPr>
                          <w:rPr>
                            <w:rFonts w:ascii="Cambria Math" w:hAnsi="Cambria Math"/>
                            <w:sz w:val="28"/>
                            <w:szCs w:val="28"/>
                          </w:rPr>
                          <m:t>σ</m:t>
                        </m:r>
                      </m:e>
                      <m:sub>
                        <m:r>
                          <m:rPr>
                            <m:sty m:val="p"/>
                          </m:rPr>
                          <w:rPr>
                            <w:rFonts w:ascii="Cambria Math" w:hAnsi="Cambria Math"/>
                            <w:sz w:val="28"/>
                            <w:szCs w:val="28"/>
                            <w:lang w:val="en-US"/>
                          </w:rPr>
                          <m:t>3i</m:t>
                        </m:r>
                      </m:sub>
                    </m:sSub>
                  </m:e>
                  <m:sup>
                    <m:r>
                      <m:rPr>
                        <m:sty m:val="p"/>
                      </m:rPr>
                      <w:rPr>
                        <w:rFonts w:ascii="Cambria Math" w:hAnsi="Cambria Math"/>
                        <w:sz w:val="28"/>
                        <w:szCs w:val="28"/>
                        <w:lang w:val="en-US"/>
                      </w:rPr>
                      <m:t>2</m:t>
                    </m:r>
                  </m:sup>
                </m:sSup>
              </m:e>
            </m:nary>
            <m:r>
              <m:rPr>
                <m:sty m:val="p"/>
              </m:rPr>
              <w:rPr>
                <w:rFonts w:ascii="Cambria Math" w:hAnsi="Cambria Math"/>
                <w:sz w:val="28"/>
                <w:szCs w:val="28"/>
                <w:lang w:val="en-US"/>
              </w:rPr>
              <m:t>-</m:t>
            </m:r>
            <m:nary>
              <m:naryPr>
                <m:chr m:val="∑"/>
                <m:limLoc m:val="undOvr"/>
                <m:subHide m:val="1"/>
                <m:supHide m:val="1"/>
                <m:ctrlPr>
                  <w:rPr>
                    <w:rFonts w:ascii="Cambria Math" w:hAnsi="Cambria Math"/>
                    <w:sz w:val="28"/>
                    <w:szCs w:val="28"/>
                    <w:lang w:val="en-US" w:eastAsia="en-US"/>
                  </w:rPr>
                </m:ctrlPr>
              </m:naryPr>
              <m:sub/>
              <m:sup/>
              <m:e>
                <m:sSub>
                  <m:sSubPr>
                    <m:ctrlPr>
                      <w:rPr>
                        <w:rFonts w:ascii="Cambria Math" w:hAnsi="Cambria Math"/>
                        <w:sz w:val="28"/>
                        <w:szCs w:val="28"/>
                        <w:lang w:val="en-US" w:eastAsia="en-US"/>
                      </w:rPr>
                    </m:ctrlPr>
                  </m:sSubPr>
                  <m:e>
                    <m:r>
                      <m:rPr>
                        <m:sty m:val="p"/>
                      </m:rPr>
                      <w:rPr>
                        <w:rFonts w:ascii="Cambria Math" w:hAnsi="Cambria Math"/>
                        <w:sz w:val="28"/>
                        <w:szCs w:val="28"/>
                        <w:lang w:val="en-US"/>
                      </w:rPr>
                      <m:t>σ</m:t>
                    </m:r>
                  </m:e>
                  <m:sub>
                    <m:r>
                      <m:rPr>
                        <m:sty m:val="p"/>
                      </m:rPr>
                      <w:rPr>
                        <w:rFonts w:ascii="Cambria Math" w:hAnsi="Cambria Math"/>
                        <w:sz w:val="28"/>
                        <w:szCs w:val="28"/>
                        <w:lang w:val="en-US"/>
                      </w:rPr>
                      <m:t>1i</m:t>
                    </m:r>
                  </m:sub>
                </m:sSub>
              </m:e>
            </m:nary>
            <m:r>
              <m:rPr>
                <m:sty m:val="p"/>
              </m:rPr>
              <w:rPr>
                <w:rFonts w:ascii="Cambria Math" w:hAnsi="Cambria Math"/>
                <w:sz w:val="28"/>
                <w:szCs w:val="28"/>
                <w:lang w:val="en-US"/>
              </w:rPr>
              <m:t>∙</m:t>
            </m:r>
            <m:nary>
              <m:naryPr>
                <m:chr m:val="∑"/>
                <m:limLoc m:val="undOvr"/>
                <m:subHide m:val="1"/>
                <m:supHide m:val="1"/>
                <m:ctrlPr>
                  <w:rPr>
                    <w:rFonts w:ascii="Cambria Math" w:hAnsi="Cambria Math"/>
                    <w:sz w:val="28"/>
                    <w:szCs w:val="28"/>
                    <w:lang w:val="en-US" w:eastAsia="en-US"/>
                  </w:rPr>
                </m:ctrlPr>
              </m:naryPr>
              <m:sub/>
              <m:sup/>
              <m:e>
                <m:sSub>
                  <m:sSubPr>
                    <m:ctrlPr>
                      <w:rPr>
                        <w:rFonts w:ascii="Cambria Math" w:hAnsi="Cambria Math"/>
                        <w:sz w:val="28"/>
                        <w:szCs w:val="28"/>
                        <w:lang w:val="en-US" w:eastAsia="en-US"/>
                      </w:rPr>
                    </m:ctrlPr>
                  </m:sSubPr>
                  <m:e>
                    <m:r>
                      <m:rPr>
                        <m:sty m:val="p"/>
                      </m:rPr>
                      <w:rPr>
                        <w:rFonts w:ascii="Cambria Math" w:hAnsi="Cambria Math"/>
                        <w:sz w:val="28"/>
                        <w:szCs w:val="28"/>
                        <w:lang w:val="en-US"/>
                      </w:rPr>
                      <m:t>(σ</m:t>
                    </m:r>
                  </m:e>
                  <m:sub>
                    <m:r>
                      <m:rPr>
                        <m:sty m:val="p"/>
                      </m:rPr>
                      <w:rPr>
                        <w:rFonts w:ascii="Cambria Math" w:hAnsi="Cambria Math"/>
                        <w:sz w:val="28"/>
                        <w:szCs w:val="28"/>
                        <w:lang w:val="en-US"/>
                      </w:rPr>
                      <m:t>1i</m:t>
                    </m:r>
                  </m:sub>
                </m:sSub>
                <m:r>
                  <m:rPr>
                    <m:sty m:val="p"/>
                  </m:rPr>
                  <w:rPr>
                    <w:rFonts w:ascii="Cambria Math" w:hAnsi="Cambria Math"/>
                    <w:sz w:val="28"/>
                    <w:szCs w:val="28"/>
                    <w:lang w:val="en-US"/>
                  </w:rPr>
                  <m:t>∙</m:t>
                </m:r>
                <m:sSub>
                  <m:sSubPr>
                    <m:ctrlPr>
                      <w:rPr>
                        <w:rFonts w:ascii="Cambria Math" w:hAnsi="Cambria Math"/>
                        <w:sz w:val="28"/>
                        <w:szCs w:val="28"/>
                        <w:lang w:eastAsia="en-US"/>
                      </w:rPr>
                    </m:ctrlPr>
                  </m:sSubPr>
                  <m:e>
                    <m:r>
                      <m:rPr>
                        <m:sty m:val="p"/>
                      </m:rPr>
                      <w:rPr>
                        <w:rFonts w:ascii="Cambria Math" w:hAnsi="Cambria Math"/>
                        <w:sz w:val="28"/>
                        <w:szCs w:val="28"/>
                      </w:rPr>
                      <m:t>σ</m:t>
                    </m:r>
                  </m:e>
                  <m:sub>
                    <m:r>
                      <m:rPr>
                        <m:sty m:val="p"/>
                      </m:rPr>
                      <w:rPr>
                        <w:rFonts w:ascii="Cambria Math" w:hAnsi="Cambria Math"/>
                        <w:sz w:val="28"/>
                        <w:szCs w:val="28"/>
                        <w:lang w:val="en-US"/>
                      </w:rPr>
                      <m:t>3i</m:t>
                    </m:r>
                  </m:sub>
                </m:sSub>
                <m:r>
                  <m:rPr>
                    <m:sty m:val="p"/>
                  </m:rPr>
                  <w:rPr>
                    <w:rFonts w:ascii="Cambria Math" w:hAnsi="Cambria Math"/>
                    <w:sz w:val="28"/>
                    <w:szCs w:val="28"/>
                    <w:lang w:val="en-US"/>
                  </w:rPr>
                  <m:t>)</m:t>
                </m:r>
              </m:e>
            </m:nary>
          </m:num>
          <m:den>
            <m:r>
              <m:rPr>
                <m:sty m:val="p"/>
              </m:rPr>
              <w:rPr>
                <w:rFonts w:ascii="Cambria Math" w:hAnsi="Cambria Math"/>
                <w:sz w:val="28"/>
                <w:szCs w:val="28"/>
                <w:lang w:val="en-US"/>
              </w:rPr>
              <m:t>n∙</m:t>
            </m:r>
            <m:nary>
              <m:naryPr>
                <m:chr m:val="∑"/>
                <m:limLoc m:val="undOvr"/>
                <m:subHide m:val="1"/>
                <m:supHide m:val="1"/>
                <m:ctrlPr>
                  <w:rPr>
                    <w:rFonts w:ascii="Cambria Math" w:hAnsi="Cambria Math"/>
                    <w:sz w:val="28"/>
                    <w:szCs w:val="28"/>
                    <w:lang w:eastAsia="en-US"/>
                  </w:rPr>
                </m:ctrlPr>
              </m:naryPr>
              <m:sub/>
              <m:sup/>
              <m:e>
                <m:sSup>
                  <m:sSupPr>
                    <m:ctrlPr>
                      <w:rPr>
                        <w:rFonts w:ascii="Cambria Math" w:hAnsi="Cambria Math"/>
                        <w:sz w:val="28"/>
                        <w:szCs w:val="28"/>
                        <w:lang w:eastAsia="en-US"/>
                      </w:rPr>
                    </m:ctrlPr>
                  </m:sSupPr>
                  <m:e>
                    <m:d>
                      <m:dPr>
                        <m:ctrlPr>
                          <w:rPr>
                            <w:rFonts w:ascii="Cambria Math" w:hAnsi="Cambria Math"/>
                            <w:sz w:val="28"/>
                            <w:szCs w:val="28"/>
                            <w:lang w:eastAsia="en-US"/>
                          </w:rPr>
                        </m:ctrlPr>
                      </m:dPr>
                      <m:e>
                        <m:sSub>
                          <m:sSubPr>
                            <m:ctrlPr>
                              <w:rPr>
                                <w:rFonts w:ascii="Cambria Math" w:hAnsi="Cambria Math"/>
                                <w:sz w:val="28"/>
                                <w:szCs w:val="28"/>
                                <w:lang w:eastAsia="en-US"/>
                              </w:rPr>
                            </m:ctrlPr>
                          </m:sSubPr>
                          <m:e>
                            <m:r>
                              <m:rPr>
                                <m:sty m:val="p"/>
                              </m:rPr>
                              <w:rPr>
                                <w:rFonts w:ascii="Cambria Math" w:hAnsi="Cambria Math"/>
                                <w:sz w:val="28"/>
                                <w:szCs w:val="28"/>
                              </w:rPr>
                              <m:t>σ</m:t>
                            </m:r>
                          </m:e>
                          <m:sub>
                            <m:r>
                              <m:rPr>
                                <m:sty m:val="p"/>
                              </m:rPr>
                              <w:rPr>
                                <w:rFonts w:ascii="Cambria Math" w:hAnsi="Cambria Math"/>
                                <w:sz w:val="28"/>
                                <w:szCs w:val="28"/>
                                <w:lang w:val="en-US"/>
                              </w:rPr>
                              <m:t>3i</m:t>
                            </m:r>
                          </m:sub>
                        </m:sSub>
                      </m:e>
                    </m:d>
                  </m:e>
                  <m:sup>
                    <m:r>
                      <m:rPr>
                        <m:sty m:val="p"/>
                      </m:rPr>
                      <w:rPr>
                        <w:rFonts w:ascii="Cambria Math" w:hAnsi="Cambria Math"/>
                        <w:sz w:val="28"/>
                        <w:szCs w:val="28"/>
                        <w:lang w:val="en-US"/>
                      </w:rPr>
                      <m:t>2</m:t>
                    </m:r>
                  </m:sup>
                </m:sSup>
              </m:e>
            </m:nary>
            <m:r>
              <m:rPr>
                <m:sty m:val="p"/>
              </m:rPr>
              <w:rPr>
                <w:rFonts w:ascii="Cambria Math" w:hAnsi="Cambria Math"/>
                <w:sz w:val="28"/>
                <w:szCs w:val="28"/>
                <w:lang w:val="en-US"/>
              </w:rPr>
              <m:t>-</m:t>
            </m:r>
            <m:sSup>
              <m:sSupPr>
                <m:ctrlPr>
                  <w:rPr>
                    <w:rFonts w:ascii="Cambria Math" w:hAnsi="Cambria Math"/>
                    <w:sz w:val="28"/>
                    <w:szCs w:val="28"/>
                    <w:lang w:eastAsia="en-US"/>
                  </w:rPr>
                </m:ctrlPr>
              </m:sSupPr>
              <m:e>
                <m:r>
                  <m:rPr>
                    <m:sty m:val="p"/>
                  </m:rPr>
                  <w:rPr>
                    <w:rFonts w:ascii="Cambria Math" w:hAnsi="Cambria Math"/>
                    <w:sz w:val="28"/>
                    <w:szCs w:val="28"/>
                    <w:lang w:val="en-US"/>
                  </w:rPr>
                  <m:t>(</m:t>
                </m:r>
                <m:nary>
                  <m:naryPr>
                    <m:chr m:val="∑"/>
                    <m:limLoc m:val="undOvr"/>
                    <m:subHide m:val="1"/>
                    <m:supHide m:val="1"/>
                    <m:ctrlPr>
                      <w:rPr>
                        <w:rFonts w:ascii="Cambria Math" w:hAnsi="Cambria Math"/>
                        <w:sz w:val="28"/>
                        <w:szCs w:val="28"/>
                        <w:lang w:eastAsia="en-US"/>
                      </w:rPr>
                    </m:ctrlPr>
                  </m:naryPr>
                  <m:sub/>
                  <m:sup/>
                  <m:e>
                    <m:sSub>
                      <m:sSubPr>
                        <m:ctrlPr>
                          <w:rPr>
                            <w:rFonts w:ascii="Cambria Math" w:hAnsi="Cambria Math"/>
                            <w:sz w:val="28"/>
                            <w:szCs w:val="28"/>
                            <w:lang w:eastAsia="en-US"/>
                          </w:rPr>
                        </m:ctrlPr>
                      </m:sSubPr>
                      <m:e>
                        <m:r>
                          <m:rPr>
                            <m:sty m:val="p"/>
                          </m:rPr>
                          <w:rPr>
                            <w:rFonts w:ascii="Cambria Math" w:hAnsi="Cambria Math"/>
                            <w:sz w:val="28"/>
                            <w:szCs w:val="28"/>
                          </w:rPr>
                          <m:t>σ</m:t>
                        </m:r>
                      </m:e>
                      <m:sub>
                        <m:r>
                          <m:rPr>
                            <m:sty m:val="p"/>
                          </m:rPr>
                          <w:rPr>
                            <w:rFonts w:ascii="Cambria Math" w:hAnsi="Cambria Math"/>
                            <w:sz w:val="28"/>
                            <w:szCs w:val="28"/>
                            <w:lang w:val="en-US"/>
                          </w:rPr>
                          <m:t>3i</m:t>
                        </m:r>
                      </m:sub>
                    </m:sSub>
                  </m:e>
                </m:nary>
                <m:r>
                  <m:rPr>
                    <m:sty m:val="p"/>
                  </m:rPr>
                  <w:rPr>
                    <w:rFonts w:ascii="Cambria Math" w:hAnsi="Cambria Math"/>
                    <w:sz w:val="28"/>
                    <w:szCs w:val="28"/>
                    <w:lang w:val="en-US"/>
                  </w:rPr>
                  <m:t>)</m:t>
                </m:r>
              </m:e>
              <m:sup>
                <m:r>
                  <m:rPr>
                    <m:sty m:val="p"/>
                  </m:rPr>
                  <w:rPr>
                    <w:rFonts w:ascii="Cambria Math" w:hAnsi="Cambria Math"/>
                    <w:sz w:val="28"/>
                    <w:szCs w:val="28"/>
                    <w:lang w:val="en-US"/>
                  </w:rPr>
                  <m:t>2</m:t>
                </m:r>
              </m:sup>
            </m:sSup>
          </m:den>
        </m:f>
      </m:oMath>
      <w:r w:rsidRPr="00D47340">
        <w:rPr>
          <w:sz w:val="28"/>
          <w:szCs w:val="28"/>
          <w:lang w:val="en-US"/>
        </w:rPr>
        <w:t>;</w:t>
      </w:r>
      <w:r w:rsidR="00833425" w:rsidRPr="00833425">
        <w:rPr>
          <w:sz w:val="28"/>
          <w:szCs w:val="28"/>
          <w:lang w:val="en-US"/>
        </w:rPr>
        <w:t xml:space="preserve"> </w:t>
      </w:r>
      <w:r w:rsidR="00833425">
        <w:rPr>
          <w:sz w:val="28"/>
          <w:szCs w:val="28"/>
          <w:lang w:val="en-US"/>
        </w:rPr>
        <w:tab/>
      </w:r>
      <w:r w:rsidR="00833425">
        <w:rPr>
          <w:sz w:val="28"/>
          <w:szCs w:val="28"/>
          <w:lang w:val="en-US"/>
        </w:rPr>
        <w:tab/>
      </w:r>
      <w:r w:rsidR="00833425">
        <w:rPr>
          <w:sz w:val="28"/>
          <w:szCs w:val="28"/>
          <w:lang w:val="en-US"/>
        </w:rPr>
        <w:tab/>
      </w:r>
      <w:r w:rsidR="00833425">
        <w:rPr>
          <w:sz w:val="28"/>
          <w:szCs w:val="28"/>
          <w:lang w:val="en-US"/>
        </w:rPr>
        <w:tab/>
      </w:r>
      <w:r w:rsidR="00833425" w:rsidRPr="00833425">
        <w:rPr>
          <w:sz w:val="28"/>
          <w:szCs w:val="28"/>
          <w:lang w:val="en-US"/>
        </w:rPr>
        <w:t>(3.12)</w:t>
      </w:r>
    </w:p>
    <w:p w14:paraId="57EF7D0F" w14:textId="7DF3E6FA" w:rsidR="00675A25" w:rsidRDefault="00675A25" w:rsidP="00675A25">
      <w:pPr>
        <w:tabs>
          <w:tab w:val="left" w:pos="0"/>
        </w:tabs>
        <w:jc w:val="center"/>
        <w:rPr>
          <w:sz w:val="28"/>
          <w:szCs w:val="28"/>
          <w:lang w:val="en-US"/>
        </w:rPr>
      </w:pPr>
    </w:p>
    <w:p w14:paraId="199D8DFB" w14:textId="77777777" w:rsidR="00675A25" w:rsidRPr="00D47340" w:rsidRDefault="00675A25" w:rsidP="00675A25">
      <w:pPr>
        <w:tabs>
          <w:tab w:val="left" w:pos="0"/>
        </w:tabs>
        <w:jc w:val="center"/>
        <w:rPr>
          <w:sz w:val="28"/>
          <w:szCs w:val="28"/>
          <w:lang w:val="en-US"/>
        </w:rPr>
      </w:pPr>
    </w:p>
    <w:p w14:paraId="4C5C8E61" w14:textId="77777777" w:rsidR="00675A25" w:rsidRPr="00D47340" w:rsidRDefault="00675A25" w:rsidP="00675A25">
      <w:pPr>
        <w:tabs>
          <w:tab w:val="left" w:pos="0"/>
        </w:tabs>
        <w:rPr>
          <w:sz w:val="28"/>
          <w:szCs w:val="28"/>
        </w:rPr>
      </w:pPr>
      <w:r w:rsidRPr="00D47340">
        <w:rPr>
          <w:sz w:val="28"/>
          <w:szCs w:val="28"/>
        </w:rPr>
        <w:t xml:space="preserve">где </w:t>
      </w:r>
      <m:oMath>
        <m:sSub>
          <m:sSubPr>
            <m:ctrlPr>
              <w:rPr>
                <w:rFonts w:ascii="Cambria Math" w:hAnsi="Cambria Math"/>
                <w:sz w:val="28"/>
                <w:szCs w:val="28"/>
                <w:lang w:val="en-US" w:eastAsia="en-US"/>
              </w:rPr>
            </m:ctrlPr>
          </m:sSubPr>
          <m:e>
            <m:r>
              <m:rPr>
                <m:sty m:val="p"/>
              </m:rPr>
              <w:rPr>
                <w:rFonts w:ascii="Cambria Math" w:hAnsi="Cambria Math"/>
                <w:sz w:val="28"/>
                <w:szCs w:val="28"/>
                <w:lang w:val="en-US"/>
              </w:rPr>
              <m:t>σ</m:t>
            </m:r>
          </m:e>
          <m:sub>
            <m:r>
              <m:rPr>
                <m:sty m:val="p"/>
              </m:rPr>
              <w:rPr>
                <w:rFonts w:ascii="Cambria Math" w:hAnsi="Cambria Math"/>
                <w:sz w:val="28"/>
                <w:szCs w:val="28"/>
              </w:rPr>
              <m:t>1</m:t>
            </m:r>
            <m:r>
              <m:rPr>
                <m:sty m:val="p"/>
              </m:rPr>
              <w:rPr>
                <w:rFonts w:ascii="Cambria Math" w:hAnsi="Cambria Math"/>
                <w:sz w:val="28"/>
                <w:szCs w:val="28"/>
                <w:lang w:val="en-US"/>
              </w:rPr>
              <m:t>i</m:t>
            </m:r>
          </m:sub>
        </m:sSub>
      </m:oMath>
      <w:r w:rsidRPr="00D47340">
        <w:rPr>
          <w:sz w:val="28"/>
          <w:szCs w:val="28"/>
        </w:rPr>
        <w:t>-значения объемной прочности в рамках одной пробы, кПа;</w:t>
      </w:r>
      <m:oMath>
        <m:r>
          <m:rPr>
            <m:sty m:val="p"/>
          </m:rPr>
          <w:rPr>
            <w:rFonts w:ascii="Cambria Math" w:hAnsi="Cambria Math"/>
            <w:sz w:val="28"/>
            <w:szCs w:val="28"/>
          </w:rPr>
          <m:t xml:space="preserve"> </m:t>
        </m:r>
        <m:sSub>
          <m:sSubPr>
            <m:ctrlPr>
              <w:rPr>
                <w:rFonts w:ascii="Cambria Math" w:hAnsi="Cambria Math"/>
                <w:sz w:val="28"/>
                <w:szCs w:val="28"/>
                <w:lang w:val="en-US" w:eastAsia="en-US"/>
              </w:rPr>
            </m:ctrlPr>
          </m:sSubPr>
          <m:e>
            <m:r>
              <m:rPr>
                <m:sty m:val="p"/>
              </m:rPr>
              <w:rPr>
                <w:rFonts w:ascii="Cambria Math" w:hAnsi="Cambria Math"/>
                <w:sz w:val="28"/>
                <w:szCs w:val="28"/>
                <w:lang w:val="en-US"/>
              </w:rPr>
              <m:t>σ</m:t>
            </m:r>
          </m:e>
          <m:sub>
            <m:r>
              <m:rPr>
                <m:sty m:val="p"/>
              </m:rPr>
              <w:rPr>
                <w:rFonts w:ascii="Cambria Math" w:hAnsi="Cambria Math"/>
                <w:sz w:val="28"/>
                <w:szCs w:val="28"/>
              </w:rPr>
              <m:t>3</m:t>
            </m:r>
            <m:r>
              <m:rPr>
                <m:sty m:val="p"/>
              </m:rPr>
              <w:rPr>
                <w:rFonts w:ascii="Cambria Math" w:hAnsi="Cambria Math"/>
                <w:sz w:val="28"/>
                <w:szCs w:val="28"/>
                <w:lang w:val="en-US"/>
              </w:rPr>
              <m:t>i</m:t>
            </m:r>
          </m:sub>
        </m:sSub>
      </m:oMath>
      <w:r w:rsidRPr="00D47340">
        <w:rPr>
          <w:sz w:val="28"/>
          <w:szCs w:val="28"/>
        </w:rPr>
        <w:t xml:space="preserve">-значения объемного (всестороннего) давления в рамках одной пробы, кПа; - </w:t>
      </w:r>
      <w:r w:rsidRPr="00D47340">
        <w:rPr>
          <w:sz w:val="28"/>
          <w:szCs w:val="28"/>
          <w:lang w:val="en-US"/>
        </w:rPr>
        <w:t>n</w:t>
      </w:r>
      <w:r w:rsidRPr="00D47340">
        <w:rPr>
          <w:sz w:val="28"/>
          <w:szCs w:val="28"/>
        </w:rPr>
        <w:t xml:space="preserve"> - количество испытаний.</w:t>
      </w:r>
    </w:p>
    <w:p w14:paraId="15CF01EC" w14:textId="77777777" w:rsidR="00675A25" w:rsidRDefault="00675A25" w:rsidP="00675A25">
      <w:pPr>
        <w:jc w:val="both"/>
        <w:rPr>
          <w:sz w:val="28"/>
          <w:szCs w:val="28"/>
        </w:rPr>
      </w:pPr>
    </w:p>
    <w:p w14:paraId="418976AD" w14:textId="78B7FFF4" w:rsidR="00675A25" w:rsidRPr="00EB10B5" w:rsidRDefault="00675A25" w:rsidP="00675A25">
      <w:pPr>
        <w:jc w:val="both"/>
        <w:rPr>
          <w:sz w:val="28"/>
          <w:szCs w:val="28"/>
        </w:rPr>
      </w:pPr>
      <w:r>
        <w:rPr>
          <w:sz w:val="28"/>
          <w:szCs w:val="28"/>
        </w:rPr>
        <w:tab/>
      </w:r>
      <w:r w:rsidR="0010253F">
        <w:rPr>
          <w:sz w:val="28"/>
          <w:szCs w:val="28"/>
        </w:rPr>
        <w:t>3</w:t>
      </w:r>
      <w:r>
        <w:rPr>
          <w:sz w:val="28"/>
          <w:szCs w:val="28"/>
        </w:rPr>
        <w:t xml:space="preserve">.2.6 </w:t>
      </w:r>
      <w:r w:rsidRPr="00EB10B5">
        <w:rPr>
          <w:sz w:val="28"/>
          <w:szCs w:val="28"/>
        </w:rPr>
        <w:t>Испытания на прямой сдвиг по естественной трещине</w:t>
      </w:r>
    </w:p>
    <w:p w14:paraId="519AB0AD" w14:textId="3AA935E0" w:rsidR="00675A25" w:rsidRDefault="00675A25" w:rsidP="00675A25">
      <w:pPr>
        <w:jc w:val="both"/>
        <w:rPr>
          <w:sz w:val="28"/>
          <w:szCs w:val="28"/>
        </w:rPr>
      </w:pPr>
      <w:r w:rsidRPr="00EB10B5">
        <w:rPr>
          <w:sz w:val="28"/>
          <w:szCs w:val="28"/>
        </w:rPr>
        <w:tab/>
        <w:t>Испытания на сдвиг по плоскости распила и по естественной трещине проведены в соответствии с требованиями ISRM (</w:t>
      </w:r>
      <w:proofErr w:type="spellStart"/>
      <w:r w:rsidRPr="00EB10B5">
        <w:rPr>
          <w:sz w:val="28"/>
          <w:szCs w:val="28"/>
        </w:rPr>
        <w:t>Suggested</w:t>
      </w:r>
      <w:proofErr w:type="spellEnd"/>
      <w:r w:rsidRPr="00EB10B5">
        <w:rPr>
          <w:sz w:val="28"/>
          <w:szCs w:val="28"/>
        </w:rPr>
        <w:t xml:space="preserve"> </w:t>
      </w:r>
      <w:proofErr w:type="spellStart"/>
      <w:r w:rsidRPr="00EB10B5">
        <w:rPr>
          <w:sz w:val="28"/>
          <w:szCs w:val="28"/>
        </w:rPr>
        <w:t>Methods</w:t>
      </w:r>
      <w:proofErr w:type="spellEnd"/>
      <w:r w:rsidRPr="00EB10B5">
        <w:rPr>
          <w:sz w:val="28"/>
          <w:szCs w:val="28"/>
        </w:rPr>
        <w:t xml:space="preserve"> </w:t>
      </w:r>
      <w:proofErr w:type="spellStart"/>
      <w:r w:rsidRPr="00EB10B5">
        <w:rPr>
          <w:sz w:val="28"/>
          <w:szCs w:val="28"/>
        </w:rPr>
        <w:t>for</w:t>
      </w:r>
      <w:proofErr w:type="spellEnd"/>
      <w:r w:rsidRPr="00EB10B5">
        <w:rPr>
          <w:sz w:val="28"/>
          <w:szCs w:val="28"/>
        </w:rPr>
        <w:t xml:space="preserve"> </w:t>
      </w:r>
      <w:proofErr w:type="spellStart"/>
      <w:r w:rsidRPr="00EB10B5">
        <w:rPr>
          <w:sz w:val="28"/>
          <w:szCs w:val="28"/>
        </w:rPr>
        <w:t>Determining</w:t>
      </w:r>
      <w:proofErr w:type="spellEnd"/>
      <w:r w:rsidRPr="00EB10B5">
        <w:rPr>
          <w:sz w:val="28"/>
          <w:szCs w:val="28"/>
        </w:rPr>
        <w:t xml:space="preserve"> </w:t>
      </w:r>
      <w:proofErr w:type="spellStart"/>
      <w:r w:rsidRPr="00EB10B5">
        <w:rPr>
          <w:sz w:val="28"/>
          <w:szCs w:val="28"/>
        </w:rPr>
        <w:t>Shear</w:t>
      </w:r>
      <w:proofErr w:type="spellEnd"/>
      <w:r w:rsidRPr="00EB10B5">
        <w:rPr>
          <w:sz w:val="28"/>
          <w:szCs w:val="28"/>
        </w:rPr>
        <w:t xml:space="preserve"> </w:t>
      </w:r>
      <w:proofErr w:type="spellStart"/>
      <w:r w:rsidRPr="00EB10B5">
        <w:rPr>
          <w:sz w:val="28"/>
          <w:szCs w:val="28"/>
        </w:rPr>
        <w:t>Strength</w:t>
      </w:r>
      <w:proofErr w:type="spellEnd"/>
      <w:r w:rsidRPr="00EB10B5">
        <w:rPr>
          <w:sz w:val="28"/>
          <w:szCs w:val="28"/>
        </w:rPr>
        <w:t xml:space="preserve">. с использованием </w:t>
      </w:r>
      <w:proofErr w:type="spellStart"/>
      <w:r w:rsidRPr="00EB10B5">
        <w:rPr>
          <w:sz w:val="28"/>
          <w:szCs w:val="28"/>
        </w:rPr>
        <w:t>сервогидравлической</w:t>
      </w:r>
      <w:proofErr w:type="spellEnd"/>
      <w:r w:rsidRPr="00EB10B5">
        <w:rPr>
          <w:sz w:val="28"/>
          <w:szCs w:val="28"/>
        </w:rPr>
        <w:t xml:space="preserve"> испытательной системы </w:t>
      </w:r>
      <w:r w:rsidRPr="00EB10B5">
        <w:rPr>
          <w:sz w:val="28"/>
          <w:szCs w:val="28"/>
          <w:lang w:val="en-US"/>
        </w:rPr>
        <w:t>GCTS</w:t>
      </w:r>
      <w:r w:rsidRPr="00EB10B5">
        <w:rPr>
          <w:sz w:val="28"/>
          <w:szCs w:val="28"/>
        </w:rPr>
        <w:t xml:space="preserve"> </w:t>
      </w:r>
      <w:r w:rsidRPr="00EB10B5">
        <w:rPr>
          <w:sz w:val="28"/>
          <w:szCs w:val="28"/>
          <w:lang w:val="en-US"/>
        </w:rPr>
        <w:t>RDS</w:t>
      </w:r>
      <w:r w:rsidRPr="00EB10B5">
        <w:rPr>
          <w:sz w:val="28"/>
          <w:szCs w:val="28"/>
        </w:rPr>
        <w:t xml:space="preserve"> 200 (рисунок </w:t>
      </w:r>
      <w:r w:rsidR="00824B84">
        <w:rPr>
          <w:sz w:val="28"/>
          <w:szCs w:val="28"/>
        </w:rPr>
        <w:t>3</w:t>
      </w:r>
      <w:r w:rsidRPr="00EB10B5">
        <w:rPr>
          <w:sz w:val="28"/>
          <w:szCs w:val="28"/>
        </w:rPr>
        <w:t>.</w:t>
      </w:r>
      <w:r>
        <w:rPr>
          <w:sz w:val="28"/>
          <w:szCs w:val="28"/>
        </w:rPr>
        <w:t>12</w:t>
      </w:r>
      <w:r w:rsidRPr="00EB10B5">
        <w:rPr>
          <w:sz w:val="28"/>
          <w:szCs w:val="28"/>
        </w:rPr>
        <w:t>).</w:t>
      </w:r>
    </w:p>
    <w:p w14:paraId="3678B0EB" w14:textId="77777777" w:rsidR="00675A25" w:rsidRDefault="00675A25" w:rsidP="00675A25">
      <w:pPr>
        <w:jc w:val="both"/>
        <w:rPr>
          <w:sz w:val="28"/>
          <w:szCs w:val="28"/>
        </w:rPr>
      </w:pPr>
    </w:p>
    <w:p w14:paraId="4F27F991" w14:textId="77777777" w:rsidR="00675A25" w:rsidRDefault="00675A25" w:rsidP="00675A25">
      <w:pPr>
        <w:jc w:val="center"/>
        <w:rPr>
          <w:sz w:val="28"/>
          <w:szCs w:val="28"/>
        </w:rPr>
      </w:pPr>
      <w:r>
        <w:rPr>
          <w:noProof/>
          <w:sz w:val="28"/>
          <w:szCs w:val="28"/>
        </w:rPr>
        <w:drawing>
          <wp:inline distT="0" distB="0" distL="0" distR="0" wp14:anchorId="3949849E" wp14:editId="106EEB20">
            <wp:extent cx="4636770" cy="3453658"/>
            <wp:effectExtent l="0" t="0" r="0" b="0"/>
            <wp:docPr id="17" name="Рисунок 17" descr="Изображение выглядит как неб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Изображение выглядит как небо&#10;&#10;Автоматически созданное описание"/>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50046" cy="3463547"/>
                    </a:xfrm>
                    <a:prstGeom prst="rect">
                      <a:avLst/>
                    </a:prstGeom>
                    <a:noFill/>
                  </pic:spPr>
                </pic:pic>
              </a:graphicData>
            </a:graphic>
          </wp:inline>
        </w:drawing>
      </w:r>
    </w:p>
    <w:p w14:paraId="4B9E137B" w14:textId="6BBE561A" w:rsidR="00675A25" w:rsidRPr="00D47340" w:rsidRDefault="00675A25" w:rsidP="00675A25">
      <w:pPr>
        <w:tabs>
          <w:tab w:val="left" w:pos="0"/>
        </w:tabs>
        <w:jc w:val="center"/>
        <w:rPr>
          <w:bCs/>
          <w:sz w:val="28"/>
          <w:szCs w:val="28"/>
        </w:rPr>
      </w:pPr>
      <w:r w:rsidRPr="00D47340">
        <w:rPr>
          <w:bCs/>
          <w:sz w:val="28"/>
          <w:szCs w:val="28"/>
        </w:rPr>
        <w:t xml:space="preserve">Рисунок </w:t>
      </w:r>
      <w:r w:rsidR="00824B84">
        <w:rPr>
          <w:bCs/>
          <w:sz w:val="28"/>
          <w:szCs w:val="28"/>
        </w:rPr>
        <w:t>3</w:t>
      </w:r>
      <w:r>
        <w:rPr>
          <w:bCs/>
          <w:sz w:val="28"/>
          <w:szCs w:val="28"/>
        </w:rPr>
        <w:t>.12</w:t>
      </w:r>
      <w:r w:rsidRPr="00D47340">
        <w:rPr>
          <w:bCs/>
          <w:sz w:val="28"/>
          <w:szCs w:val="28"/>
        </w:rPr>
        <w:t xml:space="preserve"> - </w:t>
      </w:r>
      <w:proofErr w:type="spellStart"/>
      <w:r w:rsidRPr="00D47340">
        <w:rPr>
          <w:bCs/>
          <w:sz w:val="28"/>
          <w:szCs w:val="28"/>
        </w:rPr>
        <w:t>Сервогидравлическая</w:t>
      </w:r>
      <w:proofErr w:type="spellEnd"/>
      <w:r w:rsidRPr="00D47340">
        <w:rPr>
          <w:bCs/>
          <w:sz w:val="28"/>
          <w:szCs w:val="28"/>
        </w:rPr>
        <w:t xml:space="preserve"> испытательная </w:t>
      </w:r>
    </w:p>
    <w:p w14:paraId="0A5E2D6E" w14:textId="77777777" w:rsidR="00675A25" w:rsidRDefault="00675A25" w:rsidP="00675A25">
      <w:pPr>
        <w:jc w:val="center"/>
        <w:rPr>
          <w:bCs/>
          <w:sz w:val="28"/>
          <w:szCs w:val="28"/>
        </w:rPr>
      </w:pPr>
      <w:r w:rsidRPr="00D47340">
        <w:rPr>
          <w:bCs/>
          <w:sz w:val="28"/>
          <w:szCs w:val="28"/>
        </w:rPr>
        <w:t xml:space="preserve"> система </w:t>
      </w:r>
      <w:r w:rsidRPr="00D47340">
        <w:rPr>
          <w:bCs/>
          <w:sz w:val="28"/>
          <w:szCs w:val="28"/>
          <w:lang w:val="en-US"/>
        </w:rPr>
        <w:t>GCTS</w:t>
      </w:r>
      <w:r w:rsidRPr="00D47340">
        <w:rPr>
          <w:bCs/>
          <w:sz w:val="28"/>
          <w:szCs w:val="28"/>
        </w:rPr>
        <w:t xml:space="preserve"> </w:t>
      </w:r>
      <w:r w:rsidRPr="00D47340">
        <w:rPr>
          <w:bCs/>
          <w:sz w:val="28"/>
          <w:szCs w:val="28"/>
          <w:lang w:val="en-US"/>
        </w:rPr>
        <w:t>RDS</w:t>
      </w:r>
      <w:r w:rsidRPr="00D47340">
        <w:rPr>
          <w:bCs/>
          <w:sz w:val="28"/>
          <w:szCs w:val="28"/>
        </w:rPr>
        <w:t>-200</w:t>
      </w:r>
    </w:p>
    <w:p w14:paraId="5A017CF9" w14:textId="77777777" w:rsidR="00675A25" w:rsidRDefault="00675A25" w:rsidP="00675A25">
      <w:pPr>
        <w:jc w:val="center"/>
        <w:rPr>
          <w:bCs/>
          <w:sz w:val="28"/>
          <w:szCs w:val="28"/>
        </w:rPr>
      </w:pPr>
    </w:p>
    <w:p w14:paraId="06243626" w14:textId="77777777" w:rsidR="00675A25" w:rsidRPr="00D47340" w:rsidRDefault="00675A25" w:rsidP="00675A25">
      <w:pPr>
        <w:tabs>
          <w:tab w:val="left" w:pos="0"/>
        </w:tabs>
        <w:jc w:val="both"/>
        <w:rPr>
          <w:sz w:val="28"/>
          <w:szCs w:val="28"/>
        </w:rPr>
      </w:pPr>
      <w:r>
        <w:rPr>
          <w:sz w:val="28"/>
          <w:szCs w:val="28"/>
        </w:rPr>
        <w:tab/>
      </w:r>
      <w:r w:rsidRPr="00D47340">
        <w:rPr>
          <w:sz w:val="28"/>
          <w:szCs w:val="28"/>
        </w:rPr>
        <w:t>Сущность метода заключается в приложении и измерении сдвиговой и нормальной к поверхности распила или естественной трещины сил и в определении зависимости сдвигающей силы от прикладываемых нормальных напряжений. Образцы для испытаний представляли собой части исходного керна, содержащие естественную трещину.</w:t>
      </w:r>
    </w:p>
    <w:p w14:paraId="363E138A" w14:textId="77777777" w:rsidR="00675A25" w:rsidRPr="00D47340" w:rsidRDefault="00675A25" w:rsidP="00675A25">
      <w:pPr>
        <w:tabs>
          <w:tab w:val="left" w:pos="0"/>
        </w:tabs>
        <w:jc w:val="both"/>
        <w:rPr>
          <w:sz w:val="28"/>
          <w:szCs w:val="28"/>
        </w:rPr>
      </w:pPr>
      <w:r>
        <w:rPr>
          <w:sz w:val="28"/>
          <w:szCs w:val="28"/>
        </w:rPr>
        <w:tab/>
      </w:r>
      <w:r w:rsidRPr="00D47340">
        <w:rPr>
          <w:sz w:val="28"/>
          <w:szCs w:val="28"/>
        </w:rPr>
        <w:t>Данный вид испытаний включал в себя следующие этапы:</w:t>
      </w:r>
    </w:p>
    <w:p w14:paraId="068076C5" w14:textId="77777777" w:rsidR="00675A25" w:rsidRPr="00D47340" w:rsidRDefault="00675A25" w:rsidP="00675A25">
      <w:pPr>
        <w:ind w:firstLine="708"/>
        <w:jc w:val="both"/>
        <w:rPr>
          <w:sz w:val="28"/>
          <w:szCs w:val="28"/>
        </w:rPr>
      </w:pPr>
      <w:r w:rsidRPr="00D47340">
        <w:rPr>
          <w:sz w:val="28"/>
          <w:szCs w:val="28"/>
        </w:rPr>
        <w:t>- изготовление составных образцов, содержащих естественную трещину;</w:t>
      </w:r>
    </w:p>
    <w:p w14:paraId="09590AAF" w14:textId="77777777" w:rsidR="00675A25" w:rsidRPr="00D47340" w:rsidRDefault="00675A25" w:rsidP="00675A25">
      <w:pPr>
        <w:ind w:firstLine="708"/>
        <w:jc w:val="both"/>
        <w:rPr>
          <w:sz w:val="28"/>
          <w:szCs w:val="28"/>
        </w:rPr>
      </w:pPr>
      <w:r w:rsidRPr="00D47340">
        <w:rPr>
          <w:sz w:val="28"/>
          <w:szCs w:val="28"/>
        </w:rPr>
        <w:lastRenderedPageBreak/>
        <w:t>- заливку составных образцов специальным цементом в стальных обоймах (кольцах);</w:t>
      </w:r>
    </w:p>
    <w:p w14:paraId="37FB8802" w14:textId="77777777" w:rsidR="00675A25" w:rsidRPr="00D47340" w:rsidRDefault="00675A25" w:rsidP="00675A25">
      <w:pPr>
        <w:ind w:firstLine="708"/>
        <w:jc w:val="both"/>
        <w:rPr>
          <w:sz w:val="28"/>
          <w:szCs w:val="28"/>
        </w:rPr>
      </w:pPr>
      <w:r w:rsidRPr="00D47340">
        <w:rPr>
          <w:sz w:val="28"/>
          <w:szCs w:val="28"/>
        </w:rPr>
        <w:t>- установку в срезные матрицы стальных обойм с залитыми образцами;</w:t>
      </w:r>
    </w:p>
    <w:p w14:paraId="479D838D" w14:textId="77777777" w:rsidR="00675A25" w:rsidRDefault="00675A25" w:rsidP="00675A25">
      <w:pPr>
        <w:ind w:firstLine="567"/>
        <w:jc w:val="both"/>
        <w:rPr>
          <w:sz w:val="28"/>
          <w:szCs w:val="28"/>
        </w:rPr>
      </w:pPr>
      <w:r w:rsidRPr="00D47340">
        <w:rPr>
          <w:sz w:val="28"/>
          <w:szCs w:val="28"/>
        </w:rPr>
        <w:t>- проведение испытаний при 3-х заданных значениях нормальной силы.</w:t>
      </w:r>
    </w:p>
    <w:p w14:paraId="00CC955D" w14:textId="77777777" w:rsidR="00675A25" w:rsidRDefault="00675A25" w:rsidP="00675A25">
      <w:pPr>
        <w:ind w:firstLine="567"/>
        <w:jc w:val="both"/>
        <w:rPr>
          <w:sz w:val="28"/>
          <w:szCs w:val="28"/>
        </w:rPr>
      </w:pPr>
    </w:p>
    <w:p w14:paraId="438ABBCB" w14:textId="2B22E2DE" w:rsidR="00675A25" w:rsidRPr="004B5DD7" w:rsidRDefault="0010253F" w:rsidP="00675A25">
      <w:pPr>
        <w:ind w:firstLine="709"/>
        <w:rPr>
          <w:bCs/>
          <w:sz w:val="28"/>
          <w:szCs w:val="28"/>
        </w:rPr>
      </w:pPr>
      <w:r>
        <w:rPr>
          <w:bCs/>
          <w:sz w:val="28"/>
          <w:szCs w:val="28"/>
        </w:rPr>
        <w:t>3</w:t>
      </w:r>
      <w:r w:rsidR="00675A25" w:rsidRPr="004B5DD7">
        <w:rPr>
          <w:bCs/>
          <w:sz w:val="28"/>
          <w:szCs w:val="28"/>
        </w:rPr>
        <w:t>.2.7 Определение прочностных свойств горных пород в массиве</w:t>
      </w:r>
    </w:p>
    <w:p w14:paraId="3C533EA1" w14:textId="77777777" w:rsidR="00675A25" w:rsidRDefault="00675A25" w:rsidP="00675A25">
      <w:pPr>
        <w:ind w:firstLine="709"/>
        <w:jc w:val="both"/>
        <w:rPr>
          <w:sz w:val="28"/>
          <w:szCs w:val="28"/>
        </w:rPr>
      </w:pPr>
      <w:r>
        <w:rPr>
          <w:sz w:val="28"/>
          <w:szCs w:val="28"/>
        </w:rPr>
        <w:t>Прочностные свойства в массиве горных пород отличаются от свойств образцов пород, определенных в лабораторных условиях.</w:t>
      </w:r>
    </w:p>
    <w:p w14:paraId="60966A4C" w14:textId="2A2B45AA" w:rsidR="00675A25" w:rsidRDefault="00675A25" w:rsidP="00675A25">
      <w:pPr>
        <w:ind w:firstLine="709"/>
        <w:jc w:val="both"/>
        <w:rPr>
          <w:sz w:val="28"/>
          <w:szCs w:val="28"/>
        </w:rPr>
      </w:pPr>
      <w:r>
        <w:rPr>
          <w:sz w:val="28"/>
          <w:szCs w:val="28"/>
        </w:rPr>
        <w:t>Для определения прочностных свойств массива рекомендуется воспользоваться критерием прочности Хука Брауна</w:t>
      </w:r>
      <w:r w:rsidR="00833425">
        <w:rPr>
          <w:sz w:val="28"/>
          <w:szCs w:val="28"/>
        </w:rPr>
        <w:t xml:space="preserve"> </w:t>
      </w:r>
      <w:r w:rsidR="00833425" w:rsidRPr="00833425">
        <w:rPr>
          <w:sz w:val="28"/>
          <w:szCs w:val="28"/>
        </w:rPr>
        <w:t>(3.1</w:t>
      </w:r>
      <w:r w:rsidR="00833425">
        <w:rPr>
          <w:sz w:val="28"/>
          <w:szCs w:val="28"/>
        </w:rPr>
        <w:t>3</w:t>
      </w:r>
      <w:r w:rsidR="00833425" w:rsidRPr="00833425">
        <w:rPr>
          <w:sz w:val="28"/>
          <w:szCs w:val="28"/>
        </w:rPr>
        <w:t>)</w:t>
      </w:r>
      <w:r>
        <w:rPr>
          <w:sz w:val="28"/>
          <w:szCs w:val="28"/>
        </w:rPr>
        <w:t>.</w:t>
      </w:r>
      <w:r w:rsidR="00300709" w:rsidRPr="00300709">
        <w:rPr>
          <w:sz w:val="28"/>
          <w:szCs w:val="28"/>
        </w:rPr>
        <w:t xml:space="preserve"> </w:t>
      </w:r>
      <w:r w:rsidR="00300709" w:rsidRPr="000F65FB">
        <w:rPr>
          <w:sz w:val="28"/>
          <w:szCs w:val="28"/>
        </w:rPr>
        <w:t>[4</w:t>
      </w:r>
      <w:r w:rsidR="00300709" w:rsidRPr="00833425">
        <w:rPr>
          <w:sz w:val="28"/>
          <w:szCs w:val="28"/>
        </w:rPr>
        <w:t>8</w:t>
      </w:r>
      <w:r w:rsidR="00300709" w:rsidRPr="000F65FB">
        <w:rPr>
          <w:sz w:val="28"/>
          <w:szCs w:val="28"/>
        </w:rPr>
        <w:t>]</w:t>
      </w:r>
    </w:p>
    <w:p w14:paraId="0578CE37" w14:textId="77777777" w:rsidR="00675A25" w:rsidRDefault="00675A25" w:rsidP="00675A25">
      <w:pPr>
        <w:ind w:firstLine="709"/>
        <w:jc w:val="both"/>
        <w:rPr>
          <w:sz w:val="28"/>
          <w:szCs w:val="28"/>
        </w:rPr>
      </w:pPr>
    </w:p>
    <w:p w14:paraId="50355EC8" w14:textId="0B6EF2B3" w:rsidR="00FE4301" w:rsidRPr="00FE4301" w:rsidRDefault="006D527E" w:rsidP="00FE4301">
      <w:pPr>
        <w:tabs>
          <w:tab w:val="left" w:pos="0"/>
        </w:tabs>
        <w:jc w:val="right"/>
        <w:rPr>
          <w:sz w:val="28"/>
          <w:szCs w:val="28"/>
        </w:rPr>
      </w:pPr>
      <m:oMath>
        <m:sSubSup>
          <m:sSubSupPr>
            <m:ctrlPr>
              <w:rPr>
                <w:rFonts w:ascii="Cambria Math" w:hAnsi="Cambria Math"/>
                <w:i/>
                <w:sz w:val="28"/>
                <w:szCs w:val="28"/>
              </w:rPr>
            </m:ctrlPr>
          </m:sSubSupPr>
          <m:e>
            <m:r>
              <w:rPr>
                <w:rFonts w:ascii="Cambria Math" w:hAnsi="Cambria Math"/>
                <w:sz w:val="28"/>
                <w:szCs w:val="28"/>
              </w:rPr>
              <m:t>σ</m:t>
            </m:r>
          </m:e>
          <m:sub>
            <m:r>
              <w:rPr>
                <w:rFonts w:ascii="Cambria Math" w:hAnsi="Cambria Math"/>
                <w:sz w:val="28"/>
                <w:szCs w:val="28"/>
              </w:rPr>
              <m:t>1</m:t>
            </m:r>
          </m:sub>
          <m:sup>
            <m:r>
              <w:rPr>
                <w:rFonts w:ascii="Cambria Math" w:hAnsi="Cambria Math"/>
                <w:sz w:val="28"/>
                <w:szCs w:val="28"/>
              </w:rPr>
              <m:t>'</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σ</m:t>
            </m:r>
          </m:e>
          <m:sub>
            <m:r>
              <w:rPr>
                <w:rFonts w:ascii="Cambria Math" w:hAnsi="Cambria Math"/>
                <w:sz w:val="28"/>
                <w:szCs w:val="28"/>
              </w:rPr>
              <m:t>3</m:t>
            </m:r>
          </m:sub>
          <m:sup>
            <m:r>
              <w:rPr>
                <w:rFonts w:ascii="Cambria Math" w:hAnsi="Cambria Math"/>
                <w:sz w:val="28"/>
                <w:szCs w:val="28"/>
              </w:rPr>
              <m:t>'</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σ</m:t>
            </m:r>
          </m:e>
          <m:sub>
            <m:r>
              <w:rPr>
                <w:rFonts w:ascii="Cambria Math" w:hAnsi="Cambria Math"/>
                <w:sz w:val="28"/>
                <w:szCs w:val="28"/>
              </w:rPr>
              <m:t>ci</m:t>
            </m:r>
          </m:sub>
          <m:sup>
            <m:r>
              <w:rPr>
                <w:rFonts w:ascii="Cambria Math" w:hAnsi="Cambria Math"/>
                <w:sz w:val="28"/>
                <w:szCs w:val="28"/>
              </w:rPr>
              <m:t>'</m:t>
            </m:r>
          </m:sup>
        </m:sSubSup>
        <m:sSup>
          <m:sSupPr>
            <m:ctrlPr>
              <w:rPr>
                <w:rFonts w:ascii="Cambria Math" w:hAnsi="Cambria Math"/>
                <w:i/>
                <w:sz w:val="28"/>
                <w:szCs w:val="28"/>
              </w:rPr>
            </m:ctrlPr>
          </m:sSupPr>
          <m:e>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b</m:t>
                    </m:r>
                  </m:sub>
                </m:sSub>
                <m:sSubSup>
                  <m:sSubSupPr>
                    <m:ctrlPr>
                      <w:rPr>
                        <w:rFonts w:ascii="Cambria Math" w:hAnsi="Cambria Math"/>
                        <w:i/>
                        <w:sz w:val="28"/>
                        <w:szCs w:val="28"/>
                      </w:rPr>
                    </m:ctrlPr>
                  </m:sSubSupPr>
                  <m:e>
                    <m:r>
                      <w:rPr>
                        <w:rFonts w:ascii="Cambria Math" w:hAnsi="Cambria Math"/>
                        <w:sz w:val="28"/>
                        <w:szCs w:val="28"/>
                      </w:rPr>
                      <m:t>σ</m:t>
                    </m:r>
                  </m:e>
                  <m:sub>
                    <m:r>
                      <w:rPr>
                        <w:rFonts w:ascii="Cambria Math" w:hAnsi="Cambria Math"/>
                        <w:sz w:val="28"/>
                        <w:szCs w:val="28"/>
                      </w:rPr>
                      <m:t>3</m:t>
                    </m:r>
                  </m:sub>
                  <m:sup>
                    <m:r>
                      <w:rPr>
                        <w:rFonts w:ascii="Cambria Math" w:hAnsi="Cambria Math"/>
                        <w:sz w:val="28"/>
                        <w:szCs w:val="28"/>
                      </w:rPr>
                      <m:t>'</m:t>
                    </m:r>
                  </m:sup>
                </m:sSubSup>
              </m:num>
              <m:den>
                <m:sSubSup>
                  <m:sSubSupPr>
                    <m:ctrlPr>
                      <w:rPr>
                        <w:rFonts w:ascii="Cambria Math" w:hAnsi="Cambria Math"/>
                        <w:i/>
                        <w:sz w:val="28"/>
                        <w:szCs w:val="28"/>
                      </w:rPr>
                    </m:ctrlPr>
                  </m:sSubSupPr>
                  <m:e>
                    <m:r>
                      <w:rPr>
                        <w:rFonts w:ascii="Cambria Math" w:hAnsi="Cambria Math"/>
                        <w:sz w:val="28"/>
                        <w:szCs w:val="28"/>
                      </w:rPr>
                      <m:t>σ</m:t>
                    </m:r>
                  </m:e>
                  <m:sub>
                    <m:r>
                      <w:rPr>
                        <w:rFonts w:ascii="Cambria Math" w:hAnsi="Cambria Math"/>
                        <w:sz w:val="28"/>
                        <w:szCs w:val="28"/>
                      </w:rPr>
                      <m:t>ci</m:t>
                    </m:r>
                  </m:sub>
                  <m:sup>
                    <m:r>
                      <w:rPr>
                        <w:rFonts w:ascii="Cambria Math" w:hAnsi="Cambria Math"/>
                        <w:sz w:val="28"/>
                        <w:szCs w:val="28"/>
                      </w:rPr>
                      <m:t>'</m:t>
                    </m:r>
                  </m:sup>
                </m:sSubSup>
              </m:den>
            </m:f>
            <m:r>
              <w:rPr>
                <w:rFonts w:ascii="Cambria Math" w:hAnsi="Cambria Math"/>
                <w:sz w:val="28"/>
                <w:szCs w:val="28"/>
              </w:rPr>
              <m:t>+s)</m:t>
            </m:r>
          </m:e>
          <m:sup>
            <m:r>
              <w:rPr>
                <w:rFonts w:ascii="Cambria Math" w:hAnsi="Cambria Math"/>
                <w:sz w:val="28"/>
                <w:szCs w:val="28"/>
              </w:rPr>
              <m:t>a</m:t>
            </m:r>
          </m:sup>
        </m:sSup>
      </m:oMath>
      <w:r w:rsidR="00FE4301">
        <w:rPr>
          <w:sz w:val="28"/>
          <w:szCs w:val="28"/>
        </w:rPr>
        <w:tab/>
      </w:r>
      <w:r w:rsidR="00FE4301">
        <w:rPr>
          <w:sz w:val="28"/>
          <w:szCs w:val="28"/>
        </w:rPr>
        <w:tab/>
      </w:r>
      <w:r w:rsidR="00FE4301">
        <w:rPr>
          <w:sz w:val="28"/>
          <w:szCs w:val="28"/>
        </w:rPr>
        <w:tab/>
      </w:r>
      <w:r w:rsidR="00FE4301">
        <w:rPr>
          <w:sz w:val="28"/>
          <w:szCs w:val="28"/>
        </w:rPr>
        <w:tab/>
      </w:r>
      <w:r w:rsidR="00FE4301" w:rsidRPr="00FE4301">
        <w:rPr>
          <w:sz w:val="28"/>
          <w:szCs w:val="28"/>
        </w:rPr>
        <w:t>(3.1</w:t>
      </w:r>
      <w:r w:rsidR="00FE4301">
        <w:rPr>
          <w:sz w:val="28"/>
          <w:szCs w:val="28"/>
        </w:rPr>
        <w:t>3</w:t>
      </w:r>
      <w:r w:rsidR="00FE4301" w:rsidRPr="00FE4301">
        <w:rPr>
          <w:sz w:val="28"/>
          <w:szCs w:val="28"/>
        </w:rPr>
        <w:t>)</w:t>
      </w:r>
    </w:p>
    <w:p w14:paraId="38F741A1" w14:textId="77777777" w:rsidR="00675A25" w:rsidRPr="00FE4301" w:rsidRDefault="00675A25" w:rsidP="00FE4301">
      <w:pPr>
        <w:jc w:val="both"/>
        <w:rPr>
          <w:sz w:val="28"/>
          <w:szCs w:val="28"/>
        </w:rPr>
      </w:pPr>
    </w:p>
    <w:p w14:paraId="009D88CC" w14:textId="3DF3AFF9" w:rsidR="00675A25" w:rsidRDefault="00675A25" w:rsidP="00675A25">
      <w:pPr>
        <w:jc w:val="both"/>
        <w:rPr>
          <w:sz w:val="28"/>
          <w:szCs w:val="28"/>
        </w:rPr>
      </w:pPr>
      <w:r>
        <w:rPr>
          <w:sz w:val="28"/>
          <w:szCs w:val="28"/>
        </w:rPr>
        <w:t xml:space="preserve">где </w:t>
      </w:r>
      <m:oMath>
        <m:sSubSup>
          <m:sSubSupPr>
            <m:ctrlPr>
              <w:rPr>
                <w:rFonts w:ascii="Cambria Math" w:hAnsi="Cambria Math"/>
                <w:i/>
                <w:sz w:val="28"/>
                <w:szCs w:val="28"/>
              </w:rPr>
            </m:ctrlPr>
          </m:sSubSupPr>
          <m:e>
            <m:r>
              <w:rPr>
                <w:rFonts w:ascii="Cambria Math" w:hAnsi="Cambria Math"/>
                <w:sz w:val="28"/>
                <w:szCs w:val="28"/>
              </w:rPr>
              <m:t>σ</m:t>
            </m:r>
          </m:e>
          <m:sub>
            <m:r>
              <w:rPr>
                <w:rFonts w:ascii="Cambria Math" w:hAnsi="Cambria Math"/>
                <w:sz w:val="28"/>
                <w:szCs w:val="28"/>
              </w:rPr>
              <m:t>1</m:t>
            </m:r>
          </m:sub>
          <m:sup>
            <m:r>
              <w:rPr>
                <w:rFonts w:ascii="Cambria Math" w:hAnsi="Cambria Math"/>
                <w:sz w:val="28"/>
                <w:szCs w:val="28"/>
              </w:rPr>
              <m:t>'</m:t>
            </m:r>
          </m:sup>
        </m:sSubSup>
      </m:oMath>
      <w:r>
        <w:rPr>
          <w:sz w:val="28"/>
          <w:szCs w:val="28"/>
        </w:rPr>
        <w:t xml:space="preserve"> – максимальное главное нормальное напряжение</w:t>
      </w:r>
      <w:r w:rsidR="00FE4301">
        <w:rPr>
          <w:sz w:val="28"/>
          <w:szCs w:val="28"/>
        </w:rPr>
        <w:t xml:space="preserve"> </w:t>
      </w:r>
      <w:r w:rsidR="00FE4301" w:rsidRPr="00FE4301">
        <w:rPr>
          <w:sz w:val="28"/>
          <w:szCs w:val="28"/>
        </w:rPr>
        <w:t>(3.1</w:t>
      </w:r>
      <w:r w:rsidR="00FE4301">
        <w:rPr>
          <w:sz w:val="28"/>
          <w:szCs w:val="28"/>
        </w:rPr>
        <w:t>4</w:t>
      </w:r>
      <w:r w:rsidR="00FE4301" w:rsidRPr="00FE4301">
        <w:rPr>
          <w:sz w:val="28"/>
          <w:szCs w:val="28"/>
        </w:rPr>
        <w:t>)</w:t>
      </w:r>
      <w:r>
        <w:rPr>
          <w:sz w:val="28"/>
          <w:szCs w:val="28"/>
        </w:rPr>
        <w:t xml:space="preserve">, МПа; </w:t>
      </w:r>
      <m:oMath>
        <m:sSubSup>
          <m:sSubSupPr>
            <m:ctrlPr>
              <w:rPr>
                <w:rFonts w:ascii="Cambria Math" w:hAnsi="Cambria Math"/>
                <w:i/>
                <w:sz w:val="28"/>
                <w:szCs w:val="28"/>
              </w:rPr>
            </m:ctrlPr>
          </m:sSubSupPr>
          <m:e>
            <m:r>
              <w:rPr>
                <w:rFonts w:ascii="Cambria Math" w:hAnsi="Cambria Math"/>
                <w:sz w:val="28"/>
                <w:szCs w:val="28"/>
              </w:rPr>
              <m:t>σ</m:t>
            </m:r>
          </m:e>
          <m:sub>
            <m:r>
              <w:rPr>
                <w:rFonts w:ascii="Cambria Math" w:hAnsi="Cambria Math"/>
                <w:sz w:val="28"/>
                <w:szCs w:val="28"/>
              </w:rPr>
              <m:t>3</m:t>
            </m:r>
          </m:sub>
          <m:sup>
            <m:r>
              <w:rPr>
                <w:rFonts w:ascii="Cambria Math" w:hAnsi="Cambria Math"/>
                <w:sz w:val="28"/>
                <w:szCs w:val="28"/>
              </w:rPr>
              <m:t>'</m:t>
            </m:r>
          </m:sup>
        </m:sSubSup>
      </m:oMath>
      <w:r>
        <w:rPr>
          <w:sz w:val="28"/>
          <w:szCs w:val="28"/>
        </w:rPr>
        <w:t xml:space="preserve"> – минимальное главное нормальное напряжение</w:t>
      </w:r>
      <w:r w:rsidR="00FE4301">
        <w:rPr>
          <w:sz w:val="28"/>
          <w:szCs w:val="28"/>
        </w:rPr>
        <w:t xml:space="preserve"> </w:t>
      </w:r>
      <w:r w:rsidR="00FE4301" w:rsidRPr="00FE4301">
        <w:rPr>
          <w:sz w:val="28"/>
          <w:szCs w:val="28"/>
        </w:rPr>
        <w:t>(3.1</w:t>
      </w:r>
      <w:r w:rsidR="00FE4301">
        <w:rPr>
          <w:sz w:val="28"/>
          <w:szCs w:val="28"/>
        </w:rPr>
        <w:t>5</w:t>
      </w:r>
      <w:r w:rsidR="00FE4301" w:rsidRPr="00FE4301">
        <w:rPr>
          <w:sz w:val="28"/>
          <w:szCs w:val="28"/>
        </w:rPr>
        <w:t>)</w:t>
      </w:r>
      <w:r>
        <w:rPr>
          <w:sz w:val="28"/>
          <w:szCs w:val="28"/>
        </w:rPr>
        <w:t xml:space="preserve">, МПа; </w:t>
      </w:r>
      <m:oMath>
        <m:sSubSup>
          <m:sSubSupPr>
            <m:ctrlPr>
              <w:rPr>
                <w:rFonts w:ascii="Cambria Math" w:hAnsi="Cambria Math"/>
                <w:i/>
                <w:sz w:val="28"/>
                <w:szCs w:val="28"/>
              </w:rPr>
            </m:ctrlPr>
          </m:sSubSupPr>
          <m:e>
            <m:r>
              <w:rPr>
                <w:rFonts w:ascii="Cambria Math" w:hAnsi="Cambria Math"/>
                <w:sz w:val="28"/>
                <w:szCs w:val="28"/>
              </w:rPr>
              <m:t>σ</m:t>
            </m:r>
          </m:e>
          <m:sub>
            <m:r>
              <w:rPr>
                <w:rFonts w:ascii="Cambria Math" w:hAnsi="Cambria Math"/>
                <w:sz w:val="28"/>
                <w:szCs w:val="28"/>
              </w:rPr>
              <m:t>ci</m:t>
            </m:r>
          </m:sub>
          <m:sup>
            <m:r>
              <w:rPr>
                <w:rFonts w:ascii="Cambria Math" w:hAnsi="Cambria Math"/>
                <w:sz w:val="28"/>
                <w:szCs w:val="28"/>
              </w:rPr>
              <m:t>'</m:t>
            </m:r>
          </m:sup>
        </m:sSubSup>
      </m:oMath>
      <w:r>
        <w:rPr>
          <w:sz w:val="28"/>
          <w:szCs w:val="28"/>
        </w:rPr>
        <w:t xml:space="preserve"> – прочность пород на сжатие</w:t>
      </w:r>
      <w:r w:rsidR="00FE4301">
        <w:rPr>
          <w:sz w:val="28"/>
          <w:szCs w:val="28"/>
        </w:rPr>
        <w:t xml:space="preserve"> </w:t>
      </w:r>
      <w:r w:rsidR="00FE4301" w:rsidRPr="00FE4301">
        <w:rPr>
          <w:sz w:val="28"/>
          <w:szCs w:val="28"/>
        </w:rPr>
        <w:t>(3.1</w:t>
      </w:r>
      <w:r w:rsidR="00FE4301">
        <w:rPr>
          <w:sz w:val="28"/>
          <w:szCs w:val="28"/>
        </w:rPr>
        <w:t>6</w:t>
      </w:r>
      <w:r w:rsidR="00FE4301" w:rsidRPr="00FE4301">
        <w:rPr>
          <w:sz w:val="28"/>
          <w:szCs w:val="28"/>
        </w:rPr>
        <w:t>)</w:t>
      </w:r>
      <w:r>
        <w:rPr>
          <w:sz w:val="28"/>
          <w:szCs w:val="28"/>
        </w:rPr>
        <w:t xml:space="preserve">, МПа;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b</m:t>
            </m:r>
          </m:sub>
        </m:sSub>
      </m:oMath>
      <w:r>
        <w:rPr>
          <w:sz w:val="28"/>
          <w:szCs w:val="28"/>
        </w:rPr>
        <w:t xml:space="preserve">, </w:t>
      </w:r>
      <w:r>
        <w:rPr>
          <w:sz w:val="28"/>
          <w:szCs w:val="28"/>
          <w:lang w:val="en-US"/>
        </w:rPr>
        <w:t>s</w:t>
      </w:r>
      <w:r>
        <w:rPr>
          <w:sz w:val="28"/>
          <w:szCs w:val="28"/>
        </w:rPr>
        <w:t xml:space="preserve">, </w:t>
      </w:r>
      <w:proofErr w:type="gramStart"/>
      <w:r>
        <w:rPr>
          <w:sz w:val="28"/>
          <w:szCs w:val="28"/>
        </w:rPr>
        <w:t>и</w:t>
      </w:r>
      <w:proofErr w:type="gramEnd"/>
      <w:r>
        <w:rPr>
          <w:sz w:val="28"/>
          <w:szCs w:val="28"/>
        </w:rPr>
        <w:t xml:space="preserve"> </w:t>
      </w:r>
      <w:r w:rsidRPr="00D60AD4">
        <w:rPr>
          <w:i/>
          <w:sz w:val="28"/>
          <w:szCs w:val="28"/>
        </w:rPr>
        <w:t>а</w:t>
      </w:r>
      <w:r>
        <w:rPr>
          <w:i/>
          <w:sz w:val="28"/>
          <w:szCs w:val="28"/>
        </w:rPr>
        <w:t xml:space="preserve"> </w:t>
      </w:r>
      <w:r w:rsidRPr="005F2CE6">
        <w:rPr>
          <w:sz w:val="28"/>
          <w:szCs w:val="28"/>
        </w:rPr>
        <w:t>–</w:t>
      </w:r>
      <w:r>
        <w:rPr>
          <w:sz w:val="28"/>
          <w:szCs w:val="28"/>
        </w:rPr>
        <w:t xml:space="preserve"> эмпирические постоянные материала</w:t>
      </w:r>
      <w:r w:rsidR="00FE4301">
        <w:rPr>
          <w:sz w:val="28"/>
          <w:szCs w:val="28"/>
        </w:rPr>
        <w:t xml:space="preserve"> </w:t>
      </w:r>
      <w:r w:rsidR="00FE4301" w:rsidRPr="00FE4301">
        <w:rPr>
          <w:sz w:val="28"/>
          <w:szCs w:val="28"/>
        </w:rPr>
        <w:t>(3.1</w:t>
      </w:r>
      <w:r w:rsidR="00FE4301">
        <w:rPr>
          <w:sz w:val="28"/>
          <w:szCs w:val="28"/>
        </w:rPr>
        <w:t>7,</w:t>
      </w:r>
      <w:r w:rsidR="00FE4301" w:rsidRPr="00FE4301">
        <w:rPr>
          <w:sz w:val="28"/>
          <w:szCs w:val="28"/>
        </w:rPr>
        <w:t xml:space="preserve"> 3.1</w:t>
      </w:r>
      <w:r w:rsidR="00FE4301">
        <w:rPr>
          <w:sz w:val="28"/>
          <w:szCs w:val="28"/>
        </w:rPr>
        <w:t xml:space="preserve">8, </w:t>
      </w:r>
      <w:r w:rsidR="00FE4301" w:rsidRPr="00FE4301">
        <w:rPr>
          <w:sz w:val="28"/>
          <w:szCs w:val="28"/>
        </w:rPr>
        <w:t>3.1</w:t>
      </w:r>
      <w:r w:rsidR="00FE4301">
        <w:rPr>
          <w:sz w:val="28"/>
          <w:szCs w:val="28"/>
        </w:rPr>
        <w:t>9</w:t>
      </w:r>
      <w:r w:rsidR="00FE4301" w:rsidRPr="00FE4301">
        <w:rPr>
          <w:sz w:val="28"/>
          <w:szCs w:val="28"/>
        </w:rPr>
        <w:t>)</w:t>
      </w:r>
      <w:r>
        <w:rPr>
          <w:sz w:val="28"/>
          <w:szCs w:val="28"/>
        </w:rPr>
        <w:t>.</w:t>
      </w:r>
    </w:p>
    <w:p w14:paraId="36959C47" w14:textId="77777777" w:rsidR="00675A25" w:rsidRPr="005F2CE6" w:rsidRDefault="00675A25" w:rsidP="00675A25">
      <w:pPr>
        <w:jc w:val="both"/>
        <w:rPr>
          <w:sz w:val="28"/>
          <w:szCs w:val="28"/>
        </w:rPr>
      </w:pPr>
    </w:p>
    <w:p w14:paraId="2499230B" w14:textId="6629640D" w:rsidR="00675A25" w:rsidRPr="00FE4301" w:rsidRDefault="006D527E" w:rsidP="00FE4301">
      <w:pPr>
        <w:jc w:val="right"/>
        <w:rPr>
          <w:sz w:val="28"/>
          <w:szCs w:val="28"/>
        </w:rPr>
      </w:pP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b</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i</m:t>
            </m:r>
          </m:sub>
        </m:sSub>
        <m:r>
          <m:rPr>
            <m:sty m:val="p"/>
          </m:rPr>
          <w:rPr>
            <w:rFonts w:ascii="Cambria Math" w:hAnsi="Cambria Math"/>
            <w:sz w:val="28"/>
            <w:szCs w:val="28"/>
          </w:rPr>
          <m:t>exp⁡</m:t>
        </m:r>
        <m:r>
          <w:rPr>
            <w:rFonts w:ascii="Cambria Math" w:hAnsi="Cambria Math"/>
            <w:sz w:val="28"/>
            <w:szCs w:val="28"/>
          </w:rPr>
          <m:t>(GSI-</m:t>
        </m:r>
        <m:f>
          <m:fPr>
            <m:ctrlPr>
              <w:rPr>
                <w:rFonts w:ascii="Cambria Math" w:hAnsi="Cambria Math"/>
                <w:i/>
                <w:sz w:val="28"/>
                <w:szCs w:val="28"/>
              </w:rPr>
            </m:ctrlPr>
          </m:fPr>
          <m:num>
            <m:r>
              <w:rPr>
                <w:rFonts w:ascii="Cambria Math" w:hAnsi="Cambria Math"/>
                <w:sz w:val="28"/>
                <w:szCs w:val="28"/>
              </w:rPr>
              <m:t>100</m:t>
            </m:r>
          </m:num>
          <m:den>
            <m:r>
              <w:rPr>
                <w:rFonts w:ascii="Cambria Math" w:hAnsi="Cambria Math"/>
                <w:sz w:val="28"/>
                <w:szCs w:val="28"/>
              </w:rPr>
              <m:t>28</m:t>
            </m:r>
          </m:den>
        </m:f>
        <m:r>
          <w:rPr>
            <w:rFonts w:ascii="Cambria Math" w:hAnsi="Cambria Math"/>
            <w:sz w:val="28"/>
            <w:szCs w:val="28"/>
          </w:rPr>
          <m:t>-14D)</m:t>
        </m:r>
      </m:oMath>
      <w:r w:rsidR="00FE4301" w:rsidRPr="00FE4301">
        <w:rPr>
          <w:sz w:val="28"/>
          <w:szCs w:val="28"/>
        </w:rPr>
        <w:t xml:space="preserve"> </w:t>
      </w:r>
      <w:r w:rsidR="00FE4301">
        <w:rPr>
          <w:sz w:val="28"/>
          <w:szCs w:val="28"/>
        </w:rPr>
        <w:tab/>
      </w:r>
      <w:r w:rsidR="00FE4301">
        <w:rPr>
          <w:sz w:val="28"/>
          <w:szCs w:val="28"/>
        </w:rPr>
        <w:tab/>
      </w:r>
      <w:r w:rsidR="00FE4301">
        <w:rPr>
          <w:sz w:val="28"/>
          <w:szCs w:val="28"/>
        </w:rPr>
        <w:tab/>
        <w:t>(</w:t>
      </w:r>
      <w:r w:rsidR="00FE4301" w:rsidRPr="00FE4301">
        <w:rPr>
          <w:sz w:val="28"/>
          <w:szCs w:val="28"/>
        </w:rPr>
        <w:t>3.1</w:t>
      </w:r>
      <w:r w:rsidR="00FE4301">
        <w:rPr>
          <w:sz w:val="28"/>
          <w:szCs w:val="28"/>
        </w:rPr>
        <w:t>4</w:t>
      </w:r>
      <w:r w:rsidR="00FE4301" w:rsidRPr="00FE4301">
        <w:rPr>
          <w:sz w:val="28"/>
          <w:szCs w:val="28"/>
        </w:rPr>
        <w:t>)</w:t>
      </w:r>
    </w:p>
    <w:p w14:paraId="0C489BF5" w14:textId="77777777" w:rsidR="00FE4301" w:rsidRPr="00FE4301" w:rsidRDefault="00FE4301" w:rsidP="00675A25">
      <w:pPr>
        <w:ind w:firstLine="709"/>
        <w:jc w:val="both"/>
        <w:rPr>
          <w:sz w:val="28"/>
          <w:szCs w:val="28"/>
        </w:rPr>
      </w:pPr>
    </w:p>
    <w:p w14:paraId="21E2145F" w14:textId="35322E1E" w:rsidR="00675A25" w:rsidRPr="00E204F0" w:rsidRDefault="00675A25" w:rsidP="00FE4301">
      <w:pPr>
        <w:ind w:firstLine="709"/>
        <w:jc w:val="right"/>
        <w:rPr>
          <w:sz w:val="28"/>
          <w:szCs w:val="28"/>
        </w:rPr>
      </w:pPr>
      <m:oMath>
        <m:r>
          <w:rPr>
            <w:rFonts w:ascii="Cambria Math" w:hAnsi="Cambria Math"/>
            <w:sz w:val="28"/>
            <w:szCs w:val="28"/>
            <w:lang w:val="en-US"/>
          </w:rPr>
          <m:t>s</m:t>
        </m:r>
        <m:r>
          <w:rPr>
            <w:rFonts w:ascii="Cambria Math" w:hAnsi="Cambria Math"/>
            <w:sz w:val="28"/>
            <w:szCs w:val="28"/>
          </w:rPr>
          <m:t>=</m:t>
        </m:r>
        <m:r>
          <m:rPr>
            <m:sty m:val="p"/>
          </m:rPr>
          <w:rPr>
            <w:rFonts w:ascii="Cambria Math" w:hAnsi="Cambria Math"/>
            <w:sz w:val="28"/>
            <w:szCs w:val="28"/>
            <w:lang w:val="en-US"/>
          </w:rPr>
          <m:t>exp</m:t>
        </m:r>
        <m:r>
          <m:rPr>
            <m:sty m:val="p"/>
          </m:rPr>
          <w:rPr>
            <w:rFonts w:ascii="Cambria Math" w:hAnsi="Cambria Math"/>
            <w:sz w:val="28"/>
            <w:szCs w:val="28"/>
          </w:rPr>
          <m:t>⁡</m:t>
        </m:r>
        <m:r>
          <w:rPr>
            <w:rFonts w:ascii="Cambria Math" w:hAnsi="Cambria Math"/>
            <w:sz w:val="28"/>
            <w:szCs w:val="28"/>
          </w:rPr>
          <m:t>(</m:t>
        </m:r>
        <m:r>
          <w:rPr>
            <w:rFonts w:ascii="Cambria Math" w:hAnsi="Cambria Math"/>
            <w:sz w:val="28"/>
            <w:szCs w:val="28"/>
            <w:lang w:val="en-US"/>
          </w:rPr>
          <m:t>GSI</m:t>
        </m:r>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100</m:t>
            </m:r>
          </m:num>
          <m:den>
            <m:r>
              <w:rPr>
                <w:rFonts w:ascii="Cambria Math" w:hAnsi="Cambria Math"/>
                <w:sz w:val="28"/>
                <w:szCs w:val="28"/>
              </w:rPr>
              <m:t>9</m:t>
            </m:r>
          </m:den>
        </m:f>
        <m:r>
          <w:rPr>
            <w:rFonts w:ascii="Cambria Math" w:hAnsi="Cambria Math"/>
            <w:sz w:val="28"/>
            <w:szCs w:val="28"/>
          </w:rPr>
          <m:t>-3</m:t>
        </m:r>
        <m:r>
          <w:rPr>
            <w:rFonts w:ascii="Cambria Math" w:hAnsi="Cambria Math"/>
            <w:sz w:val="28"/>
            <w:szCs w:val="28"/>
            <w:lang w:val="en-US"/>
          </w:rPr>
          <m:t>D</m:t>
        </m:r>
        <m:r>
          <w:rPr>
            <w:rFonts w:ascii="Cambria Math" w:hAnsi="Cambria Math"/>
            <w:sz w:val="28"/>
            <w:szCs w:val="28"/>
          </w:rPr>
          <m:t>)</m:t>
        </m:r>
      </m:oMath>
      <w:r w:rsidR="00FE4301" w:rsidRPr="00FE4301">
        <w:rPr>
          <w:sz w:val="28"/>
          <w:szCs w:val="28"/>
        </w:rPr>
        <w:t xml:space="preserve"> </w:t>
      </w:r>
      <w:r w:rsidR="00FE4301">
        <w:rPr>
          <w:sz w:val="28"/>
          <w:szCs w:val="28"/>
        </w:rPr>
        <w:tab/>
      </w:r>
      <w:r w:rsidR="00FE4301">
        <w:rPr>
          <w:sz w:val="28"/>
          <w:szCs w:val="28"/>
        </w:rPr>
        <w:tab/>
      </w:r>
      <w:r w:rsidR="00FE4301">
        <w:rPr>
          <w:sz w:val="28"/>
          <w:szCs w:val="28"/>
        </w:rPr>
        <w:tab/>
      </w:r>
      <w:r w:rsidR="00FE4301">
        <w:rPr>
          <w:sz w:val="28"/>
          <w:szCs w:val="28"/>
        </w:rPr>
        <w:tab/>
        <w:t>(</w:t>
      </w:r>
      <w:r w:rsidR="00FE4301" w:rsidRPr="00FE4301">
        <w:rPr>
          <w:sz w:val="28"/>
          <w:szCs w:val="28"/>
        </w:rPr>
        <w:t>3.1</w:t>
      </w:r>
      <w:r w:rsidR="00FE4301">
        <w:rPr>
          <w:sz w:val="28"/>
          <w:szCs w:val="28"/>
        </w:rPr>
        <w:t>5</w:t>
      </w:r>
      <w:r w:rsidR="00FE4301" w:rsidRPr="00FE4301">
        <w:rPr>
          <w:sz w:val="28"/>
          <w:szCs w:val="28"/>
        </w:rPr>
        <w:t>)</w:t>
      </w:r>
    </w:p>
    <w:p w14:paraId="368FF1BC" w14:textId="77777777" w:rsidR="00FE4301" w:rsidRPr="00D60AD4" w:rsidRDefault="00FE4301" w:rsidP="00675A25">
      <w:pPr>
        <w:ind w:firstLine="709"/>
        <w:jc w:val="center"/>
        <w:rPr>
          <w:sz w:val="28"/>
          <w:szCs w:val="28"/>
        </w:rPr>
      </w:pPr>
    </w:p>
    <w:p w14:paraId="79343CE7" w14:textId="60758DAE" w:rsidR="00675A25" w:rsidRPr="00FE4301" w:rsidRDefault="00675A25" w:rsidP="00E204F0">
      <w:pPr>
        <w:ind w:firstLine="709"/>
        <w:jc w:val="right"/>
        <w:rPr>
          <w:sz w:val="28"/>
          <w:szCs w:val="28"/>
        </w:rPr>
      </w:pPr>
      <m:oMath>
        <m:r>
          <w:rPr>
            <w:rFonts w:ascii="Cambria Math" w:hAnsi="Cambria Math"/>
            <w:sz w:val="28"/>
            <w:szCs w:val="28"/>
          </w:rPr>
          <m:t>a=</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6</m:t>
            </m:r>
          </m:den>
        </m:f>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lang w:val="en-US"/>
              </w:rPr>
              <m:t>e</m:t>
            </m:r>
          </m:e>
          <m: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GSI</m:t>
                </m:r>
              </m:num>
              <m:den>
                <m:r>
                  <w:rPr>
                    <w:rFonts w:ascii="Cambria Math" w:hAnsi="Cambria Math"/>
                    <w:sz w:val="28"/>
                    <w:szCs w:val="28"/>
                  </w:rPr>
                  <m:t>15</m:t>
                </m:r>
              </m:den>
            </m:f>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20</m:t>
                </m:r>
              </m:num>
              <m:den>
                <m:r>
                  <w:rPr>
                    <w:rFonts w:ascii="Cambria Math" w:hAnsi="Cambria Math"/>
                    <w:sz w:val="28"/>
                    <w:szCs w:val="28"/>
                  </w:rPr>
                  <m:t>3</m:t>
                </m:r>
              </m:den>
            </m:f>
          </m:sup>
        </m:sSup>
        <m:r>
          <w:rPr>
            <w:rFonts w:ascii="Cambria Math" w:hAnsi="Cambria Math"/>
            <w:sz w:val="28"/>
            <w:szCs w:val="28"/>
          </w:rPr>
          <m:t>)</m:t>
        </m:r>
      </m:oMath>
      <w:r w:rsidR="00E204F0" w:rsidRPr="00E204F0">
        <w:rPr>
          <w:sz w:val="28"/>
          <w:szCs w:val="28"/>
        </w:rPr>
        <w:t xml:space="preserve"> </w:t>
      </w:r>
      <w:r w:rsidR="00E204F0">
        <w:rPr>
          <w:sz w:val="28"/>
          <w:szCs w:val="28"/>
        </w:rPr>
        <w:tab/>
      </w:r>
      <w:r w:rsidR="00E204F0">
        <w:rPr>
          <w:sz w:val="28"/>
          <w:szCs w:val="28"/>
        </w:rPr>
        <w:tab/>
      </w:r>
      <w:r w:rsidR="00E204F0">
        <w:rPr>
          <w:sz w:val="28"/>
          <w:szCs w:val="28"/>
        </w:rPr>
        <w:tab/>
      </w:r>
      <w:r w:rsidR="00E204F0">
        <w:rPr>
          <w:sz w:val="28"/>
          <w:szCs w:val="28"/>
        </w:rPr>
        <w:tab/>
        <w:t>(</w:t>
      </w:r>
      <w:r w:rsidR="00E204F0" w:rsidRPr="00FE4301">
        <w:rPr>
          <w:sz w:val="28"/>
          <w:szCs w:val="28"/>
        </w:rPr>
        <w:t>3.1</w:t>
      </w:r>
      <w:r w:rsidR="00E204F0">
        <w:rPr>
          <w:sz w:val="28"/>
          <w:szCs w:val="28"/>
        </w:rPr>
        <w:t>6</w:t>
      </w:r>
      <w:r w:rsidR="00E204F0" w:rsidRPr="00FE4301">
        <w:rPr>
          <w:sz w:val="28"/>
          <w:szCs w:val="28"/>
        </w:rPr>
        <w:t>)</w:t>
      </w:r>
    </w:p>
    <w:p w14:paraId="7AB1B8AD" w14:textId="77777777" w:rsidR="00FE4301" w:rsidRPr="00E204F0" w:rsidRDefault="00FE4301" w:rsidP="00675A25">
      <w:pPr>
        <w:ind w:firstLine="709"/>
        <w:jc w:val="center"/>
        <w:rPr>
          <w:sz w:val="28"/>
          <w:szCs w:val="28"/>
        </w:rPr>
      </w:pPr>
    </w:p>
    <w:p w14:paraId="64115331" w14:textId="74D43723" w:rsidR="00675A25" w:rsidRDefault="006D527E" w:rsidP="00E204F0">
      <w:pPr>
        <w:ind w:firstLine="709"/>
        <w:jc w:val="right"/>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E</m:t>
            </m:r>
          </m:e>
          <m:sub>
            <m:r>
              <w:rPr>
                <w:rFonts w:ascii="Cambria Math" w:hAnsi="Cambria Math"/>
                <w:sz w:val="28"/>
                <w:szCs w:val="28"/>
                <w:lang w:val="en-US"/>
              </w:rPr>
              <m:t>m</m:t>
            </m:r>
          </m:sub>
        </m:sSub>
        <m:r>
          <w:rPr>
            <w:rFonts w:ascii="Cambria Math" w:hAnsi="Cambria Math"/>
            <w:sz w:val="28"/>
            <w:szCs w:val="28"/>
          </w:rPr>
          <m:t>=</m:t>
        </m:r>
        <m:d>
          <m:dPr>
            <m:ctrlPr>
              <w:rPr>
                <w:rFonts w:ascii="Cambria Math" w:hAnsi="Cambria Math"/>
                <w:i/>
                <w:sz w:val="28"/>
                <w:szCs w:val="28"/>
                <w:lang w:val="en-US"/>
              </w:rPr>
            </m:ctrlPr>
          </m:dPr>
          <m:e>
            <m:r>
              <w:rPr>
                <w:rFonts w:ascii="Cambria Math" w:hAnsi="Cambria Math"/>
                <w:sz w:val="28"/>
                <w:szCs w:val="28"/>
              </w:rPr>
              <m:t>1-</m:t>
            </m:r>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rPr>
                  <m:t>2</m:t>
                </m:r>
              </m:den>
            </m:f>
          </m:e>
        </m:d>
        <m:rad>
          <m:radPr>
            <m:degHide m:val="1"/>
            <m:ctrlPr>
              <w:rPr>
                <w:rFonts w:ascii="Cambria Math" w:hAnsi="Cambria Math"/>
                <w:i/>
                <w:sz w:val="28"/>
                <w:szCs w:val="28"/>
                <w:lang w:val="en-US"/>
              </w:rPr>
            </m:ctrlPr>
          </m:radPr>
          <m:deg/>
          <m:e>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σ</m:t>
                    </m:r>
                  </m:e>
                  <m:sub>
                    <m:r>
                      <w:rPr>
                        <w:rFonts w:ascii="Cambria Math" w:hAnsi="Cambria Math"/>
                        <w:sz w:val="28"/>
                        <w:szCs w:val="28"/>
                        <w:lang w:val="en-US"/>
                      </w:rPr>
                      <m:t>ci</m:t>
                    </m:r>
                  </m:sub>
                </m:sSub>
              </m:num>
              <m:den>
                <m:r>
                  <w:rPr>
                    <w:rFonts w:ascii="Cambria Math" w:hAnsi="Cambria Math"/>
                    <w:sz w:val="28"/>
                    <w:szCs w:val="28"/>
                  </w:rPr>
                  <m:t>100</m:t>
                </m:r>
              </m:den>
            </m:f>
          </m:e>
        </m:rad>
        <m:sSup>
          <m:sSupPr>
            <m:ctrlPr>
              <w:rPr>
                <w:rFonts w:ascii="Cambria Math" w:hAnsi="Cambria Math"/>
                <w:i/>
                <w:sz w:val="28"/>
                <w:szCs w:val="28"/>
                <w:lang w:val="en-US"/>
              </w:rPr>
            </m:ctrlPr>
          </m:sSupPr>
          <m:e>
            <m:r>
              <w:rPr>
                <w:rFonts w:ascii="Cambria Math" w:hAnsi="Cambria Math"/>
                <w:sz w:val="28"/>
                <w:szCs w:val="28"/>
              </w:rPr>
              <m:t>10</m:t>
            </m:r>
          </m:e>
          <m:sup>
            <m:f>
              <m:fPr>
                <m:ctrlPr>
                  <w:rPr>
                    <w:rFonts w:ascii="Cambria Math" w:hAnsi="Cambria Math"/>
                    <w:i/>
                    <w:sz w:val="28"/>
                    <w:szCs w:val="28"/>
                    <w:lang w:val="en-US"/>
                  </w:rPr>
                </m:ctrlPr>
              </m:fPr>
              <m:num>
                <m:r>
                  <w:rPr>
                    <w:rFonts w:ascii="Cambria Math" w:hAnsi="Cambria Math"/>
                    <w:sz w:val="28"/>
                    <w:szCs w:val="28"/>
                    <w:lang w:val="en-US"/>
                  </w:rPr>
                  <m:t>GSI</m:t>
                </m:r>
                <m:r>
                  <w:rPr>
                    <w:rFonts w:ascii="Cambria Math" w:hAnsi="Cambria Math"/>
                    <w:sz w:val="28"/>
                    <w:szCs w:val="28"/>
                  </w:rPr>
                  <m:t>-10</m:t>
                </m:r>
              </m:num>
              <m:den>
                <m:r>
                  <w:rPr>
                    <w:rFonts w:ascii="Cambria Math" w:hAnsi="Cambria Math"/>
                    <w:sz w:val="28"/>
                    <w:szCs w:val="28"/>
                  </w:rPr>
                  <m:t>40</m:t>
                </m:r>
              </m:den>
            </m:f>
          </m:sup>
        </m:sSup>
      </m:oMath>
      <w:r w:rsidR="00675A25">
        <w:rPr>
          <w:sz w:val="28"/>
          <w:szCs w:val="28"/>
        </w:rPr>
        <w:t>, Г</w:t>
      </w:r>
      <w:r w:rsidR="00FE4301">
        <w:rPr>
          <w:sz w:val="28"/>
          <w:szCs w:val="28"/>
        </w:rPr>
        <w:t>п</w:t>
      </w:r>
      <w:r w:rsidR="00675A25">
        <w:rPr>
          <w:sz w:val="28"/>
          <w:szCs w:val="28"/>
        </w:rPr>
        <w:t>а</w:t>
      </w:r>
      <w:r w:rsidR="00E204F0">
        <w:rPr>
          <w:sz w:val="28"/>
          <w:szCs w:val="28"/>
        </w:rPr>
        <w:tab/>
      </w:r>
      <w:r w:rsidR="00E204F0">
        <w:rPr>
          <w:sz w:val="28"/>
          <w:szCs w:val="28"/>
        </w:rPr>
        <w:tab/>
      </w:r>
      <w:r w:rsidR="00E204F0">
        <w:rPr>
          <w:sz w:val="28"/>
          <w:szCs w:val="28"/>
        </w:rPr>
        <w:tab/>
        <w:t>(</w:t>
      </w:r>
      <w:r w:rsidR="00E204F0" w:rsidRPr="00FE4301">
        <w:rPr>
          <w:sz w:val="28"/>
          <w:szCs w:val="28"/>
        </w:rPr>
        <w:t>3.1</w:t>
      </w:r>
      <w:r w:rsidR="00E204F0">
        <w:rPr>
          <w:sz w:val="28"/>
          <w:szCs w:val="28"/>
        </w:rPr>
        <w:t>7</w:t>
      </w:r>
      <w:r w:rsidR="00E204F0" w:rsidRPr="00FE4301">
        <w:rPr>
          <w:sz w:val="28"/>
          <w:szCs w:val="28"/>
        </w:rPr>
        <w:t>)</w:t>
      </w:r>
    </w:p>
    <w:p w14:paraId="121E5156" w14:textId="77777777" w:rsidR="00FE4301" w:rsidRPr="00581A9B" w:rsidRDefault="00FE4301" w:rsidP="00675A25">
      <w:pPr>
        <w:ind w:firstLine="709"/>
        <w:jc w:val="center"/>
        <w:rPr>
          <w:sz w:val="28"/>
          <w:szCs w:val="28"/>
        </w:rPr>
      </w:pPr>
    </w:p>
    <w:p w14:paraId="07B16096" w14:textId="75493B23" w:rsidR="00675A25" w:rsidRPr="00E204F0" w:rsidRDefault="006D527E" w:rsidP="00E204F0">
      <w:pPr>
        <w:ind w:firstLine="709"/>
        <w:jc w:val="right"/>
        <w:rPr>
          <w:sz w:val="28"/>
          <w:szCs w:val="28"/>
        </w:rPr>
      </w:pPr>
      <m:oMath>
        <m:sSup>
          <m:sSupPr>
            <m:ctrlPr>
              <w:rPr>
                <w:rFonts w:ascii="Cambria Math" w:hAnsi="Cambria Math"/>
                <w:i/>
                <w:sz w:val="28"/>
                <w:szCs w:val="28"/>
                <w:lang w:val="en-US"/>
              </w:rPr>
            </m:ctrlPr>
          </m:sSupPr>
          <m:e>
            <m:r>
              <w:rPr>
                <w:rFonts w:ascii="Cambria Math" w:hAnsi="Cambria Math"/>
                <w:sz w:val="28"/>
                <w:szCs w:val="28"/>
                <w:lang w:val="en-US"/>
              </w:rPr>
              <m:t>φ</m:t>
            </m:r>
          </m:e>
          <m:sup>
            <m:r>
              <w:rPr>
                <w:rFonts w:ascii="Cambria Math" w:hAnsi="Cambria Math"/>
                <w:sz w:val="28"/>
                <w:szCs w:val="28"/>
              </w:rPr>
              <m:t>'</m:t>
            </m:r>
          </m:sup>
        </m:sSup>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sin</m:t>
            </m:r>
          </m:e>
          <m:sup>
            <m:r>
              <w:rPr>
                <w:rFonts w:ascii="Cambria Math" w:hAnsi="Cambria Math"/>
                <w:sz w:val="28"/>
                <w:szCs w:val="28"/>
              </w:rPr>
              <m:t>-1</m:t>
            </m:r>
          </m:sup>
        </m:sSup>
        <m:d>
          <m:dPr>
            <m:begChr m:val="["/>
            <m:endChr m:val="]"/>
            <m:ctrlPr>
              <w:rPr>
                <w:rFonts w:ascii="Cambria Math" w:hAnsi="Cambria Math"/>
                <w:i/>
                <w:sz w:val="28"/>
                <w:szCs w:val="28"/>
                <w:lang w:val="en-US"/>
              </w:rPr>
            </m:ctrlPr>
          </m:dPr>
          <m:e>
            <m:f>
              <m:fPr>
                <m:ctrlPr>
                  <w:rPr>
                    <w:rFonts w:ascii="Cambria Math" w:hAnsi="Cambria Math"/>
                    <w:i/>
                    <w:sz w:val="28"/>
                    <w:szCs w:val="28"/>
                    <w:lang w:val="en-US"/>
                  </w:rPr>
                </m:ctrlPr>
              </m:fPr>
              <m:num>
                <m:r>
                  <w:rPr>
                    <w:rFonts w:ascii="Cambria Math" w:hAnsi="Cambria Math"/>
                    <w:sz w:val="28"/>
                    <w:szCs w:val="28"/>
                  </w:rPr>
                  <m:t>6</m:t>
                </m:r>
                <m:r>
                  <w:rPr>
                    <w:rFonts w:ascii="Cambria Math" w:hAnsi="Cambria Math"/>
                    <w:sz w:val="28"/>
                    <w:szCs w:val="28"/>
                    <w:lang w:val="en-US"/>
                  </w:rPr>
                  <m:t>a</m:t>
                </m:r>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b</m:t>
                    </m:r>
                  </m:sub>
                </m:sSub>
                <m:sSup>
                  <m:sSupPr>
                    <m:ctrlPr>
                      <w:rPr>
                        <w:rFonts w:ascii="Cambria Math" w:hAnsi="Cambria Math"/>
                        <w:i/>
                        <w:sz w:val="28"/>
                        <w:szCs w:val="28"/>
                        <w:lang w:val="en-US"/>
                      </w:rPr>
                    </m:ctrlPr>
                  </m:sSupPr>
                  <m:e>
                    <m:r>
                      <w:rPr>
                        <w:rFonts w:ascii="Cambria Math" w:hAnsi="Cambria Math"/>
                        <w:sz w:val="28"/>
                        <w:szCs w:val="28"/>
                      </w:rPr>
                      <m:t>(</m:t>
                    </m:r>
                    <m:r>
                      <w:rPr>
                        <w:rFonts w:ascii="Cambria Math" w:hAnsi="Cambria Math"/>
                        <w:sz w:val="28"/>
                        <w:szCs w:val="28"/>
                        <w:lang w:val="en-US"/>
                      </w:rPr>
                      <m:t>s</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b</m:t>
                        </m:r>
                      </m:sub>
                    </m:sSub>
                    <m:sSubSup>
                      <m:sSubSupPr>
                        <m:ctrlPr>
                          <w:rPr>
                            <w:rFonts w:ascii="Cambria Math" w:hAnsi="Cambria Math"/>
                            <w:i/>
                            <w:sz w:val="28"/>
                            <w:szCs w:val="28"/>
                            <w:lang w:val="en-US"/>
                          </w:rPr>
                        </m:ctrlPr>
                      </m:sSubSupPr>
                      <m:e>
                        <m:r>
                          <w:rPr>
                            <w:rFonts w:ascii="Cambria Math" w:hAnsi="Cambria Math"/>
                            <w:sz w:val="28"/>
                            <w:szCs w:val="28"/>
                            <w:lang w:val="en-US"/>
                          </w:rPr>
                          <m:t>σ</m:t>
                        </m:r>
                      </m:e>
                      <m:sub>
                        <m:r>
                          <w:rPr>
                            <w:rFonts w:ascii="Cambria Math" w:hAnsi="Cambria Math"/>
                            <w:sz w:val="28"/>
                            <w:szCs w:val="28"/>
                          </w:rPr>
                          <m:t>3</m:t>
                        </m:r>
                        <m:r>
                          <w:rPr>
                            <w:rFonts w:ascii="Cambria Math" w:hAnsi="Cambria Math"/>
                            <w:sz w:val="28"/>
                            <w:szCs w:val="28"/>
                            <w:lang w:val="en-US"/>
                          </w:rPr>
                          <m:t>n</m:t>
                        </m:r>
                      </m:sub>
                      <m:sup>
                        <m:r>
                          <w:rPr>
                            <w:rFonts w:ascii="Cambria Math" w:hAnsi="Cambria Math"/>
                            <w:sz w:val="28"/>
                            <w:szCs w:val="28"/>
                          </w:rPr>
                          <m:t>'</m:t>
                        </m:r>
                      </m:sup>
                    </m:sSubSup>
                    <m:r>
                      <w:rPr>
                        <w:rFonts w:ascii="Cambria Math" w:hAnsi="Cambria Math"/>
                        <w:sz w:val="28"/>
                        <w:szCs w:val="28"/>
                      </w:rPr>
                      <m:t>)</m:t>
                    </m:r>
                  </m:e>
                  <m:sup>
                    <m:r>
                      <w:rPr>
                        <w:rFonts w:ascii="Cambria Math" w:hAnsi="Cambria Math"/>
                        <w:sz w:val="28"/>
                        <w:szCs w:val="28"/>
                        <w:lang w:val="en-US"/>
                      </w:rPr>
                      <m:t>a</m:t>
                    </m:r>
                    <m:r>
                      <w:rPr>
                        <w:rFonts w:ascii="Cambria Math" w:hAnsi="Cambria Math"/>
                        <w:sz w:val="28"/>
                        <w:szCs w:val="28"/>
                      </w:rPr>
                      <m:t>-1</m:t>
                    </m:r>
                  </m:sup>
                </m:sSup>
              </m:num>
              <m:den>
                <m:r>
                  <w:rPr>
                    <w:rFonts w:ascii="Cambria Math" w:hAnsi="Cambria Math"/>
                    <w:sz w:val="28"/>
                    <w:szCs w:val="28"/>
                  </w:rPr>
                  <m:t>2</m:t>
                </m:r>
                <m:d>
                  <m:dPr>
                    <m:ctrlPr>
                      <w:rPr>
                        <w:rFonts w:ascii="Cambria Math" w:hAnsi="Cambria Math"/>
                        <w:i/>
                        <w:sz w:val="28"/>
                        <w:szCs w:val="28"/>
                        <w:lang w:val="en-US"/>
                      </w:rPr>
                    </m:ctrlPr>
                  </m:dPr>
                  <m:e>
                    <m:r>
                      <w:rPr>
                        <w:rFonts w:ascii="Cambria Math" w:hAnsi="Cambria Math"/>
                        <w:sz w:val="28"/>
                        <w:szCs w:val="28"/>
                      </w:rPr>
                      <m:t>1+</m:t>
                    </m:r>
                    <m:r>
                      <w:rPr>
                        <w:rFonts w:ascii="Cambria Math" w:hAnsi="Cambria Math"/>
                        <w:sz w:val="28"/>
                        <w:szCs w:val="28"/>
                        <w:lang w:val="en-US"/>
                      </w:rPr>
                      <m:t>a</m:t>
                    </m:r>
                  </m:e>
                </m:d>
                <m:d>
                  <m:dPr>
                    <m:ctrlPr>
                      <w:rPr>
                        <w:rFonts w:ascii="Cambria Math" w:hAnsi="Cambria Math"/>
                        <w:i/>
                        <w:sz w:val="28"/>
                        <w:szCs w:val="28"/>
                        <w:lang w:val="en-US"/>
                      </w:rPr>
                    </m:ctrlPr>
                  </m:dPr>
                  <m:e>
                    <m:r>
                      <w:rPr>
                        <w:rFonts w:ascii="Cambria Math" w:hAnsi="Cambria Math"/>
                        <w:sz w:val="28"/>
                        <w:szCs w:val="28"/>
                      </w:rPr>
                      <m:t>2+</m:t>
                    </m:r>
                    <m:r>
                      <w:rPr>
                        <w:rFonts w:ascii="Cambria Math" w:hAnsi="Cambria Math"/>
                        <w:sz w:val="28"/>
                        <w:szCs w:val="28"/>
                        <w:lang w:val="en-US"/>
                      </w:rPr>
                      <m:t>a</m:t>
                    </m:r>
                  </m:e>
                </m:d>
                <m:r>
                  <w:rPr>
                    <w:rFonts w:ascii="Cambria Math" w:hAnsi="Cambria Math"/>
                    <w:sz w:val="28"/>
                    <w:szCs w:val="28"/>
                  </w:rPr>
                  <m:t>+6</m:t>
                </m:r>
                <m:r>
                  <w:rPr>
                    <w:rFonts w:ascii="Cambria Math" w:hAnsi="Cambria Math"/>
                    <w:sz w:val="28"/>
                    <w:szCs w:val="28"/>
                    <w:lang w:val="en-US"/>
                  </w:rPr>
                  <m:t>a</m:t>
                </m:r>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b</m:t>
                    </m:r>
                  </m:sub>
                </m:sSub>
                <m:sSup>
                  <m:sSupPr>
                    <m:ctrlPr>
                      <w:rPr>
                        <w:rFonts w:ascii="Cambria Math" w:hAnsi="Cambria Math"/>
                        <w:i/>
                        <w:sz w:val="28"/>
                        <w:szCs w:val="28"/>
                        <w:lang w:val="en-US"/>
                      </w:rPr>
                    </m:ctrlPr>
                  </m:sSupPr>
                  <m:e>
                    <m:r>
                      <w:rPr>
                        <w:rFonts w:ascii="Cambria Math" w:hAnsi="Cambria Math"/>
                        <w:sz w:val="28"/>
                        <w:szCs w:val="28"/>
                      </w:rPr>
                      <m:t>(</m:t>
                    </m:r>
                    <m:r>
                      <w:rPr>
                        <w:rFonts w:ascii="Cambria Math" w:hAnsi="Cambria Math"/>
                        <w:sz w:val="28"/>
                        <w:szCs w:val="28"/>
                        <w:lang w:val="en-US"/>
                      </w:rPr>
                      <m:t>s</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b</m:t>
                        </m:r>
                      </m:sub>
                    </m:sSub>
                    <m:sSubSup>
                      <m:sSubSupPr>
                        <m:ctrlPr>
                          <w:rPr>
                            <w:rFonts w:ascii="Cambria Math" w:hAnsi="Cambria Math"/>
                            <w:i/>
                            <w:sz w:val="28"/>
                            <w:szCs w:val="28"/>
                            <w:lang w:val="en-US"/>
                          </w:rPr>
                        </m:ctrlPr>
                      </m:sSubSupPr>
                      <m:e>
                        <m:r>
                          <w:rPr>
                            <w:rFonts w:ascii="Cambria Math" w:hAnsi="Cambria Math"/>
                            <w:sz w:val="28"/>
                            <w:szCs w:val="28"/>
                            <w:lang w:val="en-US"/>
                          </w:rPr>
                          <m:t>σ</m:t>
                        </m:r>
                      </m:e>
                      <m:sub>
                        <m:r>
                          <w:rPr>
                            <w:rFonts w:ascii="Cambria Math" w:hAnsi="Cambria Math"/>
                            <w:sz w:val="28"/>
                            <w:szCs w:val="28"/>
                          </w:rPr>
                          <m:t>3</m:t>
                        </m:r>
                        <m:r>
                          <w:rPr>
                            <w:rFonts w:ascii="Cambria Math" w:hAnsi="Cambria Math"/>
                            <w:sz w:val="28"/>
                            <w:szCs w:val="28"/>
                            <w:lang w:val="en-US"/>
                          </w:rPr>
                          <m:t>n</m:t>
                        </m:r>
                      </m:sub>
                      <m:sup>
                        <m:r>
                          <w:rPr>
                            <w:rFonts w:ascii="Cambria Math" w:hAnsi="Cambria Math"/>
                            <w:sz w:val="28"/>
                            <w:szCs w:val="28"/>
                          </w:rPr>
                          <m:t>'</m:t>
                        </m:r>
                      </m:sup>
                    </m:sSubSup>
                    <m:r>
                      <w:rPr>
                        <w:rFonts w:ascii="Cambria Math" w:hAnsi="Cambria Math"/>
                        <w:sz w:val="28"/>
                        <w:szCs w:val="28"/>
                      </w:rPr>
                      <m:t>)</m:t>
                    </m:r>
                  </m:e>
                  <m:sup>
                    <m:r>
                      <w:rPr>
                        <w:rFonts w:ascii="Cambria Math" w:hAnsi="Cambria Math"/>
                        <w:sz w:val="28"/>
                        <w:szCs w:val="28"/>
                        <w:lang w:val="en-US"/>
                      </w:rPr>
                      <m:t>a</m:t>
                    </m:r>
                    <m:r>
                      <w:rPr>
                        <w:rFonts w:ascii="Cambria Math" w:hAnsi="Cambria Math"/>
                        <w:sz w:val="28"/>
                        <w:szCs w:val="28"/>
                      </w:rPr>
                      <m:t>-1</m:t>
                    </m:r>
                  </m:sup>
                </m:sSup>
              </m:den>
            </m:f>
          </m:e>
        </m:d>
      </m:oMath>
      <w:r w:rsidR="00E204F0" w:rsidRPr="00E204F0">
        <w:rPr>
          <w:sz w:val="28"/>
          <w:szCs w:val="28"/>
        </w:rPr>
        <w:tab/>
      </w:r>
      <w:r w:rsidR="00E204F0" w:rsidRPr="00E204F0">
        <w:rPr>
          <w:sz w:val="28"/>
          <w:szCs w:val="28"/>
        </w:rPr>
        <w:tab/>
      </w:r>
      <w:r w:rsidR="00E204F0" w:rsidRPr="00E204F0">
        <w:rPr>
          <w:sz w:val="28"/>
          <w:szCs w:val="28"/>
        </w:rPr>
        <w:tab/>
        <w:t>(3.1</w:t>
      </w:r>
      <w:r w:rsidR="00E204F0">
        <w:rPr>
          <w:sz w:val="28"/>
          <w:szCs w:val="28"/>
        </w:rPr>
        <w:t>8</w:t>
      </w:r>
      <w:r w:rsidR="00E204F0" w:rsidRPr="00E204F0">
        <w:rPr>
          <w:sz w:val="28"/>
          <w:szCs w:val="28"/>
        </w:rPr>
        <w:t>)</w:t>
      </w:r>
    </w:p>
    <w:p w14:paraId="0E95226B" w14:textId="77777777" w:rsidR="00FE4301" w:rsidRPr="00581A9B" w:rsidRDefault="00FE4301" w:rsidP="00675A25">
      <w:pPr>
        <w:ind w:firstLine="709"/>
        <w:jc w:val="center"/>
        <w:rPr>
          <w:sz w:val="28"/>
          <w:szCs w:val="28"/>
        </w:rPr>
      </w:pPr>
    </w:p>
    <w:p w14:paraId="3AD30F8B" w14:textId="32DA8A17" w:rsidR="00675A25" w:rsidRPr="00E204F0" w:rsidRDefault="006D527E" w:rsidP="00E204F0">
      <w:pPr>
        <w:ind w:firstLine="709"/>
        <w:jc w:val="right"/>
        <w:rPr>
          <w:sz w:val="28"/>
          <w:szCs w:val="28"/>
        </w:rPr>
      </w:pPr>
      <m:oMath>
        <m:sSup>
          <m:sSupPr>
            <m:ctrlPr>
              <w:rPr>
                <w:rFonts w:ascii="Cambria Math" w:hAnsi="Cambria Math"/>
                <w:i/>
                <w:sz w:val="28"/>
                <w:szCs w:val="28"/>
              </w:rPr>
            </m:ctrlPr>
          </m:sSupPr>
          <m:e>
            <m:r>
              <w:rPr>
                <w:rFonts w:ascii="Cambria Math" w:hAnsi="Cambria Math"/>
                <w:sz w:val="28"/>
                <w:szCs w:val="28"/>
              </w:rPr>
              <m:t>c</m:t>
            </m:r>
          </m:e>
          <m:sup>
            <m:r>
              <w:rPr>
                <w:rFonts w:ascii="Cambria Math" w:hAnsi="Cambria Math"/>
                <w:sz w:val="28"/>
                <w:szCs w:val="28"/>
              </w:rPr>
              <m:t>'</m:t>
            </m:r>
          </m:sup>
        </m:sSup>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lang w:val="en-US"/>
                  </w:rPr>
                </m:ctrlPr>
              </m:sSubPr>
              <m:e>
                <m:r>
                  <w:rPr>
                    <w:rFonts w:ascii="Cambria Math" w:hAnsi="Cambria Math"/>
                    <w:sz w:val="28"/>
                    <w:szCs w:val="28"/>
                    <w:lang w:val="en-US"/>
                  </w:rPr>
                  <m:t>σ</m:t>
                </m:r>
              </m:e>
              <m:sub>
                <m:r>
                  <w:rPr>
                    <w:rFonts w:ascii="Cambria Math" w:hAnsi="Cambria Math"/>
                    <w:sz w:val="28"/>
                    <w:szCs w:val="28"/>
                    <w:lang w:val="en-US"/>
                  </w:rPr>
                  <m:t>ci</m:t>
                </m:r>
              </m:sub>
            </m:sSub>
            <m:d>
              <m:dPr>
                <m:begChr m:val="["/>
                <m:endChr m:val="]"/>
                <m:ctrlPr>
                  <w:rPr>
                    <w:rFonts w:ascii="Cambria Math" w:hAnsi="Cambria Math"/>
                    <w:i/>
                    <w:sz w:val="28"/>
                    <w:szCs w:val="28"/>
                    <w:lang w:val="en-US"/>
                  </w:rPr>
                </m:ctrlPr>
              </m:dPr>
              <m:e>
                <m:d>
                  <m:dPr>
                    <m:ctrlPr>
                      <w:rPr>
                        <w:rFonts w:ascii="Cambria Math" w:hAnsi="Cambria Math"/>
                        <w:i/>
                        <w:sz w:val="28"/>
                        <w:szCs w:val="28"/>
                        <w:lang w:val="en-US"/>
                      </w:rPr>
                    </m:ctrlPr>
                  </m:dPr>
                  <m:e>
                    <m:r>
                      <w:rPr>
                        <w:rFonts w:ascii="Cambria Math" w:hAnsi="Cambria Math"/>
                        <w:sz w:val="28"/>
                        <w:szCs w:val="28"/>
                      </w:rPr>
                      <m:t>1+</m:t>
                    </m:r>
                    <m:r>
                      <w:rPr>
                        <w:rFonts w:ascii="Cambria Math" w:hAnsi="Cambria Math"/>
                        <w:sz w:val="28"/>
                        <w:szCs w:val="28"/>
                        <w:lang w:val="en-US"/>
                      </w:rPr>
                      <m:t>a</m:t>
                    </m:r>
                  </m:e>
                </m:d>
                <m:r>
                  <w:rPr>
                    <w:rFonts w:ascii="Cambria Math" w:hAnsi="Cambria Math"/>
                    <w:sz w:val="28"/>
                    <w:szCs w:val="28"/>
                    <w:lang w:val="en-US"/>
                  </w:rPr>
                  <m:t>s</m:t>
                </m:r>
                <m:r>
                  <w:rPr>
                    <w:rFonts w:ascii="Cambria Math" w:hAnsi="Cambria Math"/>
                    <w:sz w:val="28"/>
                    <w:szCs w:val="28"/>
                  </w:rPr>
                  <m:t>+</m:t>
                </m:r>
                <m:d>
                  <m:dPr>
                    <m:ctrlPr>
                      <w:rPr>
                        <w:rFonts w:ascii="Cambria Math" w:hAnsi="Cambria Math"/>
                        <w:i/>
                        <w:sz w:val="28"/>
                        <w:szCs w:val="28"/>
                        <w:lang w:val="en-US"/>
                      </w:rPr>
                    </m:ctrlPr>
                  </m:dPr>
                  <m:e>
                    <m:r>
                      <w:rPr>
                        <w:rFonts w:ascii="Cambria Math" w:hAnsi="Cambria Math"/>
                        <w:sz w:val="28"/>
                        <w:szCs w:val="28"/>
                      </w:rPr>
                      <m:t>1-</m:t>
                    </m:r>
                    <m:r>
                      <w:rPr>
                        <w:rFonts w:ascii="Cambria Math" w:hAnsi="Cambria Math"/>
                        <w:sz w:val="28"/>
                        <w:szCs w:val="28"/>
                        <w:lang w:val="en-US"/>
                      </w:rPr>
                      <m:t>a</m:t>
                    </m:r>
                  </m:e>
                </m:d>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b</m:t>
                    </m:r>
                  </m:sub>
                </m:sSub>
                <m:sSubSup>
                  <m:sSubSupPr>
                    <m:ctrlPr>
                      <w:rPr>
                        <w:rFonts w:ascii="Cambria Math" w:hAnsi="Cambria Math"/>
                        <w:i/>
                        <w:sz w:val="28"/>
                        <w:szCs w:val="28"/>
                        <w:lang w:val="en-US"/>
                      </w:rPr>
                    </m:ctrlPr>
                  </m:sSubSupPr>
                  <m:e>
                    <m:r>
                      <w:rPr>
                        <w:rFonts w:ascii="Cambria Math" w:hAnsi="Cambria Math"/>
                        <w:sz w:val="28"/>
                        <w:szCs w:val="28"/>
                        <w:lang w:val="en-US"/>
                      </w:rPr>
                      <m:t>σ</m:t>
                    </m:r>
                  </m:e>
                  <m:sub>
                    <m:r>
                      <w:rPr>
                        <w:rFonts w:ascii="Cambria Math" w:hAnsi="Cambria Math"/>
                        <w:sz w:val="28"/>
                        <w:szCs w:val="28"/>
                      </w:rPr>
                      <m:t>3</m:t>
                    </m:r>
                    <m:r>
                      <w:rPr>
                        <w:rFonts w:ascii="Cambria Math" w:hAnsi="Cambria Math"/>
                        <w:sz w:val="28"/>
                        <w:szCs w:val="28"/>
                        <w:lang w:val="en-US"/>
                      </w:rPr>
                      <m:t>n</m:t>
                    </m:r>
                  </m:sub>
                  <m:sup>
                    <m:r>
                      <w:rPr>
                        <w:rFonts w:ascii="Cambria Math" w:hAnsi="Cambria Math"/>
                        <w:sz w:val="28"/>
                        <w:szCs w:val="28"/>
                      </w:rPr>
                      <m:t>'</m:t>
                    </m:r>
                  </m:sup>
                </m:sSubSup>
              </m:e>
            </m:d>
            <m:sSup>
              <m:sSupPr>
                <m:ctrlPr>
                  <w:rPr>
                    <w:rFonts w:ascii="Cambria Math" w:hAnsi="Cambria Math"/>
                    <w:i/>
                    <w:sz w:val="28"/>
                    <w:szCs w:val="28"/>
                    <w:lang w:val="en-US"/>
                  </w:rPr>
                </m:ctrlPr>
              </m:sSupPr>
              <m:e>
                <m:r>
                  <w:rPr>
                    <w:rFonts w:ascii="Cambria Math" w:hAnsi="Cambria Math"/>
                    <w:sz w:val="28"/>
                    <w:szCs w:val="28"/>
                  </w:rPr>
                  <m:t>(</m:t>
                </m:r>
                <m:r>
                  <w:rPr>
                    <w:rFonts w:ascii="Cambria Math" w:hAnsi="Cambria Math"/>
                    <w:sz w:val="28"/>
                    <w:szCs w:val="28"/>
                    <w:lang w:val="en-US"/>
                  </w:rPr>
                  <m:t>s</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b</m:t>
                    </m:r>
                  </m:sub>
                </m:sSub>
                <m:sSubSup>
                  <m:sSubSupPr>
                    <m:ctrlPr>
                      <w:rPr>
                        <w:rFonts w:ascii="Cambria Math" w:hAnsi="Cambria Math"/>
                        <w:i/>
                        <w:sz w:val="28"/>
                        <w:szCs w:val="28"/>
                        <w:lang w:val="en-US"/>
                      </w:rPr>
                    </m:ctrlPr>
                  </m:sSubSupPr>
                  <m:e>
                    <m:r>
                      <w:rPr>
                        <w:rFonts w:ascii="Cambria Math" w:hAnsi="Cambria Math"/>
                        <w:sz w:val="28"/>
                        <w:szCs w:val="28"/>
                        <w:lang w:val="en-US"/>
                      </w:rPr>
                      <m:t>σ</m:t>
                    </m:r>
                  </m:e>
                  <m:sub>
                    <m:r>
                      <w:rPr>
                        <w:rFonts w:ascii="Cambria Math" w:hAnsi="Cambria Math"/>
                        <w:sz w:val="28"/>
                        <w:szCs w:val="28"/>
                      </w:rPr>
                      <m:t>3</m:t>
                    </m:r>
                    <m:r>
                      <w:rPr>
                        <w:rFonts w:ascii="Cambria Math" w:hAnsi="Cambria Math"/>
                        <w:sz w:val="28"/>
                        <w:szCs w:val="28"/>
                        <w:lang w:val="en-US"/>
                      </w:rPr>
                      <m:t>n</m:t>
                    </m:r>
                  </m:sub>
                  <m:sup>
                    <m:r>
                      <w:rPr>
                        <w:rFonts w:ascii="Cambria Math" w:hAnsi="Cambria Math"/>
                        <w:sz w:val="28"/>
                        <w:szCs w:val="28"/>
                      </w:rPr>
                      <m:t>'</m:t>
                    </m:r>
                  </m:sup>
                </m:sSubSup>
                <m:r>
                  <w:rPr>
                    <w:rFonts w:ascii="Cambria Math" w:hAnsi="Cambria Math"/>
                    <w:sz w:val="28"/>
                    <w:szCs w:val="28"/>
                  </w:rPr>
                  <m:t>)</m:t>
                </m:r>
              </m:e>
              <m:sup>
                <m:r>
                  <w:rPr>
                    <w:rFonts w:ascii="Cambria Math" w:hAnsi="Cambria Math"/>
                    <w:sz w:val="28"/>
                    <w:szCs w:val="28"/>
                    <w:lang w:val="en-US"/>
                  </w:rPr>
                  <m:t>a</m:t>
                </m:r>
                <m:r>
                  <w:rPr>
                    <w:rFonts w:ascii="Cambria Math" w:hAnsi="Cambria Math"/>
                    <w:sz w:val="28"/>
                    <w:szCs w:val="28"/>
                  </w:rPr>
                  <m:t>-1</m:t>
                </m:r>
              </m:sup>
            </m:sSup>
          </m:num>
          <m:den>
            <m:r>
              <w:rPr>
                <w:rFonts w:ascii="Cambria Math" w:hAnsi="Cambria Math"/>
                <w:sz w:val="28"/>
                <w:szCs w:val="28"/>
              </w:rPr>
              <m:t>(1+a)(2+a)</m:t>
            </m:r>
            <m:rad>
              <m:radPr>
                <m:degHide m:val="1"/>
                <m:ctrlPr>
                  <w:rPr>
                    <w:rFonts w:ascii="Cambria Math" w:hAnsi="Cambria Math"/>
                    <w:i/>
                    <w:sz w:val="28"/>
                    <w:szCs w:val="28"/>
                  </w:rPr>
                </m:ctrlPr>
              </m:radPr>
              <m:deg/>
              <m:e>
                <m:r>
                  <w:rPr>
                    <w:rFonts w:ascii="Cambria Math" w:hAnsi="Cambria Math"/>
                    <w:sz w:val="28"/>
                    <w:szCs w:val="28"/>
                  </w:rPr>
                  <m:t>1+</m:t>
                </m:r>
                <m:f>
                  <m:fPr>
                    <m:ctrlPr>
                      <w:rPr>
                        <w:rFonts w:ascii="Cambria Math" w:hAnsi="Cambria Math"/>
                        <w:i/>
                        <w:sz w:val="28"/>
                        <w:szCs w:val="28"/>
                        <w:lang w:val="en-US"/>
                      </w:rPr>
                    </m:ctrlPr>
                  </m:fPr>
                  <m:num>
                    <m:r>
                      <w:rPr>
                        <w:rFonts w:ascii="Cambria Math" w:hAnsi="Cambria Math"/>
                        <w:sz w:val="28"/>
                        <w:szCs w:val="28"/>
                      </w:rPr>
                      <m:t>6a</m:t>
                    </m:r>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b</m:t>
                        </m:r>
                      </m:sub>
                    </m:sSub>
                    <m:sSup>
                      <m:sSupPr>
                        <m:ctrlPr>
                          <w:rPr>
                            <w:rFonts w:ascii="Cambria Math" w:hAnsi="Cambria Math"/>
                            <w:i/>
                            <w:sz w:val="28"/>
                            <w:szCs w:val="28"/>
                            <w:lang w:val="en-US"/>
                          </w:rPr>
                        </m:ctrlPr>
                      </m:sSupPr>
                      <m:e>
                        <m:d>
                          <m:dPr>
                            <m:ctrlPr>
                              <w:rPr>
                                <w:rFonts w:ascii="Cambria Math" w:hAnsi="Cambria Math"/>
                                <w:i/>
                                <w:sz w:val="28"/>
                                <w:szCs w:val="28"/>
                                <w:lang w:val="en-US"/>
                              </w:rPr>
                            </m:ctrlPr>
                          </m:dPr>
                          <m:e>
                            <m:r>
                              <w:rPr>
                                <w:rFonts w:ascii="Cambria Math" w:hAnsi="Cambria Math"/>
                                <w:sz w:val="28"/>
                                <w:szCs w:val="28"/>
                                <w:lang w:val="en-US"/>
                              </w:rPr>
                              <m:t>s</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b</m:t>
                                </m:r>
                              </m:sub>
                            </m:sSub>
                            <m:sSubSup>
                              <m:sSubSupPr>
                                <m:ctrlPr>
                                  <w:rPr>
                                    <w:rFonts w:ascii="Cambria Math" w:hAnsi="Cambria Math"/>
                                    <w:i/>
                                    <w:sz w:val="28"/>
                                    <w:szCs w:val="28"/>
                                    <w:lang w:val="en-US"/>
                                  </w:rPr>
                                </m:ctrlPr>
                              </m:sSubSupPr>
                              <m:e>
                                <m:r>
                                  <w:rPr>
                                    <w:rFonts w:ascii="Cambria Math" w:hAnsi="Cambria Math"/>
                                    <w:sz w:val="28"/>
                                    <w:szCs w:val="28"/>
                                    <w:lang w:val="en-US"/>
                                  </w:rPr>
                                  <m:t>σ</m:t>
                                </m:r>
                              </m:e>
                              <m:sub>
                                <m:r>
                                  <w:rPr>
                                    <w:rFonts w:ascii="Cambria Math" w:hAnsi="Cambria Math"/>
                                    <w:sz w:val="28"/>
                                    <w:szCs w:val="28"/>
                                  </w:rPr>
                                  <m:t>3</m:t>
                                </m:r>
                                <m:r>
                                  <w:rPr>
                                    <w:rFonts w:ascii="Cambria Math" w:hAnsi="Cambria Math"/>
                                    <w:sz w:val="28"/>
                                    <w:szCs w:val="28"/>
                                    <w:lang w:val="en-US"/>
                                  </w:rPr>
                                  <m:t>n</m:t>
                                </m:r>
                              </m:sub>
                              <m:sup>
                                <m:r>
                                  <w:rPr>
                                    <w:rFonts w:ascii="Cambria Math" w:hAnsi="Cambria Math"/>
                                    <w:sz w:val="28"/>
                                    <w:szCs w:val="28"/>
                                  </w:rPr>
                                  <m:t>'</m:t>
                                </m:r>
                              </m:sup>
                            </m:sSubSup>
                          </m:e>
                        </m:d>
                      </m:e>
                      <m:sup>
                        <m:r>
                          <w:rPr>
                            <w:rFonts w:ascii="Cambria Math" w:hAnsi="Cambria Math"/>
                            <w:sz w:val="28"/>
                            <w:szCs w:val="28"/>
                            <w:lang w:val="en-US"/>
                          </w:rPr>
                          <m:t>a</m:t>
                        </m:r>
                        <m:r>
                          <w:rPr>
                            <w:rFonts w:ascii="Cambria Math" w:hAnsi="Cambria Math"/>
                            <w:sz w:val="28"/>
                            <w:szCs w:val="28"/>
                          </w:rPr>
                          <m:t>-1</m:t>
                        </m:r>
                      </m:sup>
                    </m:sSup>
                  </m:num>
                  <m:den>
                    <m:d>
                      <m:dPr>
                        <m:ctrlPr>
                          <w:rPr>
                            <w:rFonts w:ascii="Cambria Math" w:hAnsi="Cambria Math"/>
                            <w:i/>
                            <w:sz w:val="28"/>
                            <w:szCs w:val="28"/>
                            <w:lang w:val="en-US"/>
                          </w:rPr>
                        </m:ctrlPr>
                      </m:dPr>
                      <m:e>
                        <m:r>
                          <w:rPr>
                            <w:rFonts w:ascii="Cambria Math" w:hAnsi="Cambria Math"/>
                            <w:sz w:val="28"/>
                            <w:szCs w:val="28"/>
                          </w:rPr>
                          <m:t>1+</m:t>
                        </m:r>
                        <m:r>
                          <w:rPr>
                            <w:rFonts w:ascii="Cambria Math" w:hAnsi="Cambria Math"/>
                            <w:sz w:val="28"/>
                            <w:szCs w:val="28"/>
                            <w:lang w:val="en-US"/>
                          </w:rPr>
                          <m:t>a</m:t>
                        </m:r>
                      </m:e>
                    </m:d>
                    <m:d>
                      <m:dPr>
                        <m:ctrlPr>
                          <w:rPr>
                            <w:rFonts w:ascii="Cambria Math" w:hAnsi="Cambria Math"/>
                            <w:i/>
                            <w:sz w:val="28"/>
                            <w:szCs w:val="28"/>
                            <w:lang w:val="en-US"/>
                          </w:rPr>
                        </m:ctrlPr>
                      </m:dPr>
                      <m:e>
                        <m:r>
                          <w:rPr>
                            <w:rFonts w:ascii="Cambria Math" w:hAnsi="Cambria Math"/>
                            <w:sz w:val="28"/>
                            <w:szCs w:val="28"/>
                          </w:rPr>
                          <m:t>2+</m:t>
                        </m:r>
                        <m:r>
                          <w:rPr>
                            <w:rFonts w:ascii="Cambria Math" w:hAnsi="Cambria Math"/>
                            <w:sz w:val="28"/>
                            <w:szCs w:val="28"/>
                            <w:lang w:val="en-US"/>
                          </w:rPr>
                          <m:t>a</m:t>
                        </m:r>
                      </m:e>
                    </m:d>
                  </m:den>
                </m:f>
              </m:e>
            </m:rad>
          </m:den>
        </m:f>
      </m:oMath>
      <w:r w:rsidR="00E204F0">
        <w:rPr>
          <w:sz w:val="28"/>
          <w:szCs w:val="28"/>
        </w:rPr>
        <w:tab/>
      </w:r>
      <w:r w:rsidR="00E204F0">
        <w:rPr>
          <w:sz w:val="28"/>
          <w:szCs w:val="28"/>
        </w:rPr>
        <w:tab/>
      </w:r>
      <w:r w:rsidR="00E204F0">
        <w:rPr>
          <w:sz w:val="28"/>
          <w:szCs w:val="28"/>
        </w:rPr>
        <w:tab/>
        <w:t>(</w:t>
      </w:r>
      <w:r w:rsidR="00E204F0" w:rsidRPr="00FE4301">
        <w:rPr>
          <w:sz w:val="28"/>
          <w:szCs w:val="28"/>
        </w:rPr>
        <w:t>3.1</w:t>
      </w:r>
      <w:r w:rsidR="00E204F0">
        <w:rPr>
          <w:sz w:val="28"/>
          <w:szCs w:val="28"/>
        </w:rPr>
        <w:t>9</w:t>
      </w:r>
      <w:r w:rsidR="00E204F0" w:rsidRPr="00FE4301">
        <w:rPr>
          <w:sz w:val="28"/>
          <w:szCs w:val="28"/>
        </w:rPr>
        <w:t>)</w:t>
      </w:r>
    </w:p>
    <w:p w14:paraId="4E08120D" w14:textId="77777777" w:rsidR="00675A25" w:rsidRDefault="00675A25" w:rsidP="00675A25">
      <w:pPr>
        <w:ind w:firstLine="709"/>
        <w:jc w:val="both"/>
        <w:rPr>
          <w:sz w:val="28"/>
          <w:szCs w:val="28"/>
        </w:rPr>
      </w:pPr>
    </w:p>
    <w:p w14:paraId="26A94C4C" w14:textId="77777777" w:rsidR="00675A25" w:rsidRPr="00E51A68" w:rsidRDefault="00675A25" w:rsidP="00675A25">
      <w:pPr>
        <w:ind w:firstLine="709"/>
        <w:jc w:val="both"/>
        <w:rPr>
          <w:sz w:val="28"/>
          <w:szCs w:val="28"/>
        </w:rPr>
      </w:pPr>
      <w:r>
        <w:rPr>
          <w:sz w:val="28"/>
          <w:szCs w:val="28"/>
        </w:rPr>
        <w:t xml:space="preserve">В результате лабораторных исследований были определены прочностные свойства следующих горных пород: </w:t>
      </w:r>
      <w:proofErr w:type="spellStart"/>
      <w:r>
        <w:rPr>
          <w:sz w:val="28"/>
          <w:szCs w:val="28"/>
        </w:rPr>
        <w:t>березиты</w:t>
      </w:r>
      <w:proofErr w:type="spellEnd"/>
      <w:r>
        <w:rPr>
          <w:sz w:val="28"/>
          <w:szCs w:val="28"/>
        </w:rPr>
        <w:t xml:space="preserve">, </w:t>
      </w:r>
      <w:proofErr w:type="spellStart"/>
      <w:r>
        <w:rPr>
          <w:sz w:val="28"/>
          <w:szCs w:val="28"/>
        </w:rPr>
        <w:t>гранодиориты</w:t>
      </w:r>
      <w:proofErr w:type="spellEnd"/>
      <w:r>
        <w:rPr>
          <w:sz w:val="28"/>
          <w:szCs w:val="28"/>
        </w:rPr>
        <w:t xml:space="preserve">, диориты и </w:t>
      </w:r>
      <w:proofErr w:type="spellStart"/>
      <w:r>
        <w:rPr>
          <w:sz w:val="28"/>
          <w:szCs w:val="28"/>
        </w:rPr>
        <w:t>лампрофиры</w:t>
      </w:r>
      <w:proofErr w:type="spellEnd"/>
      <w:r>
        <w:rPr>
          <w:sz w:val="28"/>
          <w:szCs w:val="28"/>
        </w:rPr>
        <w:t>.</w:t>
      </w:r>
    </w:p>
    <w:p w14:paraId="47E0D5B4" w14:textId="77777777" w:rsidR="00675A25" w:rsidRDefault="00675A25" w:rsidP="00675A25">
      <w:pPr>
        <w:ind w:firstLine="709"/>
        <w:jc w:val="both"/>
        <w:rPr>
          <w:sz w:val="28"/>
          <w:szCs w:val="28"/>
        </w:rPr>
      </w:pPr>
      <w:r>
        <w:rPr>
          <w:sz w:val="28"/>
          <w:szCs w:val="28"/>
        </w:rPr>
        <w:t>Ниже приведены значения физико-механических свойств указанных литологических разностей в массиве.</w:t>
      </w:r>
    </w:p>
    <w:p w14:paraId="177328EB" w14:textId="77777777" w:rsidR="00675A25" w:rsidRDefault="00675A25" w:rsidP="00675A25">
      <w:pPr>
        <w:ind w:firstLine="709"/>
        <w:jc w:val="both"/>
        <w:rPr>
          <w:sz w:val="28"/>
          <w:szCs w:val="28"/>
        </w:rPr>
      </w:pPr>
      <w:r>
        <w:rPr>
          <w:sz w:val="28"/>
          <w:szCs w:val="28"/>
        </w:rPr>
        <w:t xml:space="preserve">С помощью программного обеспечения </w:t>
      </w:r>
      <w:proofErr w:type="spellStart"/>
      <w:r>
        <w:rPr>
          <w:sz w:val="28"/>
          <w:szCs w:val="28"/>
          <w:lang w:val="en-US"/>
        </w:rPr>
        <w:t>RocData</w:t>
      </w:r>
      <w:proofErr w:type="spellEnd"/>
      <w:r w:rsidRPr="0027573E">
        <w:rPr>
          <w:sz w:val="28"/>
          <w:szCs w:val="28"/>
        </w:rPr>
        <w:t xml:space="preserve"> </w:t>
      </w:r>
      <w:r>
        <w:rPr>
          <w:sz w:val="28"/>
          <w:szCs w:val="28"/>
        </w:rPr>
        <w:t>были построены паспорта прочности горных пород в массиве.</w:t>
      </w:r>
    </w:p>
    <w:p w14:paraId="37F580A2" w14:textId="610F76D8" w:rsidR="00675A25" w:rsidRDefault="00675A25" w:rsidP="00675A25">
      <w:pPr>
        <w:ind w:firstLine="709"/>
        <w:jc w:val="both"/>
        <w:rPr>
          <w:sz w:val="28"/>
          <w:szCs w:val="28"/>
        </w:rPr>
      </w:pPr>
      <w:r>
        <w:rPr>
          <w:sz w:val="28"/>
          <w:szCs w:val="28"/>
        </w:rPr>
        <w:t xml:space="preserve">На рисунке </w:t>
      </w:r>
      <w:r w:rsidR="00824B84">
        <w:rPr>
          <w:sz w:val="28"/>
          <w:szCs w:val="28"/>
        </w:rPr>
        <w:t>3</w:t>
      </w:r>
      <w:r>
        <w:rPr>
          <w:sz w:val="28"/>
          <w:szCs w:val="28"/>
        </w:rPr>
        <w:t xml:space="preserve">.13 приведен паспорт прочности </w:t>
      </w:r>
      <w:proofErr w:type="spellStart"/>
      <w:r>
        <w:rPr>
          <w:sz w:val="28"/>
          <w:szCs w:val="28"/>
        </w:rPr>
        <w:t>березитов</w:t>
      </w:r>
      <w:proofErr w:type="spellEnd"/>
      <w:r>
        <w:rPr>
          <w:sz w:val="28"/>
          <w:szCs w:val="28"/>
        </w:rPr>
        <w:t xml:space="preserve"> </w:t>
      </w:r>
    </w:p>
    <w:p w14:paraId="6054A8B5" w14:textId="77777777" w:rsidR="00675A25" w:rsidRDefault="00675A25" w:rsidP="00675A25">
      <w:pPr>
        <w:jc w:val="right"/>
        <w:rPr>
          <w:noProof/>
        </w:rPr>
      </w:pPr>
    </w:p>
    <w:p w14:paraId="2AD90A23" w14:textId="77777777" w:rsidR="00675A25" w:rsidRDefault="00675A25" w:rsidP="00675A25">
      <w:pPr>
        <w:jc w:val="center"/>
        <w:rPr>
          <w:sz w:val="28"/>
          <w:szCs w:val="28"/>
        </w:rPr>
      </w:pPr>
      <w:r>
        <w:rPr>
          <w:noProof/>
        </w:rPr>
        <mc:AlternateContent>
          <mc:Choice Requires="wps">
            <w:drawing>
              <wp:anchor distT="0" distB="0" distL="114300" distR="114300" simplePos="0" relativeHeight="251659264" behindDoc="0" locked="0" layoutInCell="1" allowOverlap="1" wp14:anchorId="2080659C" wp14:editId="78C6DD6C">
                <wp:simplePos x="0" y="0"/>
                <wp:positionH relativeFrom="column">
                  <wp:posOffset>-34290</wp:posOffset>
                </wp:positionH>
                <wp:positionV relativeFrom="paragraph">
                  <wp:posOffset>442595</wp:posOffset>
                </wp:positionV>
                <wp:extent cx="914400" cy="298450"/>
                <wp:effectExtent l="7303" t="0" r="18097" b="18098"/>
                <wp:wrapNone/>
                <wp:docPr id="3" name="Поле 3"/>
                <wp:cNvGraphicFramePr/>
                <a:graphic xmlns:a="http://schemas.openxmlformats.org/drawingml/2006/main">
                  <a:graphicData uri="http://schemas.microsoft.com/office/word/2010/wordprocessingShape">
                    <wps:wsp>
                      <wps:cNvSpPr txBox="1"/>
                      <wps:spPr>
                        <a:xfrm rot="16200000">
                          <a:off x="0" y="0"/>
                          <a:ext cx="914400" cy="298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54C32FC" w14:textId="77777777" w:rsidR="00675A25" w:rsidRPr="006F367E" w:rsidRDefault="00675A25" w:rsidP="00675A25">
                            <w:r w:rsidRPr="006F367E">
                              <w:t>Касательные напряжения, МПа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080659C" id="_x0000_t202" coordsize="21600,21600" o:spt="202" path="m,l,21600r21600,l21600,xe">
                <v:stroke joinstyle="miter"/>
                <v:path gradientshapeok="t" o:connecttype="rect"/>
              </v:shapetype>
              <v:shape id="Поле 3" o:spid="_x0000_s1026" type="#_x0000_t202" style="position:absolute;left:0;text-align:left;margin-left:-2.7pt;margin-top:34.85pt;width:1in;height:23.5pt;rotation:-90;z-index:251659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" fillcolor="white [3201]" strokeweight=".5pt">
                <v:textbox>
                  <w:txbxContent>
                    <w:p w14:paraId="454C32FC" w14:textId="77777777" w:rsidR="00675A25" w:rsidRPr="006F367E" w:rsidRDefault="00675A25" w:rsidP="00675A25">
                      <w:r w:rsidRPr="006F367E">
                        <w:t>Касательные напряжения, МПа</w:t>
                      </w:r>
                    </w:p>
                  </w:txbxContent>
                </v:textbox>
              </v:shape>
            </w:pict>
          </mc:Fallback>
        </mc:AlternateContent>
      </w:r>
      <w:r>
        <w:rPr>
          <w:noProof/>
        </w:rPr>
        <w:drawing>
          <wp:inline distT="0" distB="0" distL="0" distR="0" wp14:anchorId="00296A94" wp14:editId="4FEA6A6F">
            <wp:extent cx="6266815" cy="2301145"/>
            <wp:effectExtent l="0" t="0" r="635" b="4445"/>
            <wp:docPr id="14343" name="Рисунок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27763" t="12293" b="40551"/>
                    <a:stretch/>
                  </pic:blipFill>
                  <pic:spPr bwMode="auto">
                    <a:xfrm>
                      <a:off x="0" y="0"/>
                      <a:ext cx="6266815" cy="2301145"/>
                    </a:xfrm>
                    <a:prstGeom prst="rect">
                      <a:avLst/>
                    </a:prstGeom>
                    <a:ln>
                      <a:noFill/>
                    </a:ln>
                    <a:extLst>
                      <a:ext uri="{53640926-AAD7-44D8-BBD7-CCE9431645EC}">
                        <a14:shadowObscured xmlns:a14="http://schemas.microsoft.com/office/drawing/2010/main"/>
                      </a:ext>
                    </a:extLst>
                  </pic:spPr>
                </pic:pic>
              </a:graphicData>
            </a:graphic>
          </wp:inline>
        </w:drawing>
      </w:r>
    </w:p>
    <w:p w14:paraId="6366A725" w14:textId="77777777" w:rsidR="00675A25" w:rsidRPr="006F367E" w:rsidRDefault="00675A25" w:rsidP="00675A25">
      <w:pPr>
        <w:ind w:firstLine="709"/>
        <w:jc w:val="center"/>
      </w:pPr>
      <w:r w:rsidRPr="006F367E">
        <w:t>Нормальные напряжения, МПа</w:t>
      </w:r>
    </w:p>
    <w:p w14:paraId="74272CC0" w14:textId="5F13ECF3" w:rsidR="00675A25" w:rsidRDefault="00675A25" w:rsidP="00675A25">
      <w:pPr>
        <w:jc w:val="center"/>
        <w:rPr>
          <w:sz w:val="28"/>
          <w:szCs w:val="28"/>
        </w:rPr>
      </w:pPr>
      <w:r>
        <w:rPr>
          <w:sz w:val="28"/>
          <w:szCs w:val="28"/>
        </w:rPr>
        <w:t xml:space="preserve">Рисунок </w:t>
      </w:r>
      <w:r w:rsidR="00824B84">
        <w:rPr>
          <w:sz w:val="28"/>
          <w:szCs w:val="28"/>
        </w:rPr>
        <w:t>3</w:t>
      </w:r>
      <w:r>
        <w:rPr>
          <w:sz w:val="28"/>
          <w:szCs w:val="28"/>
        </w:rPr>
        <w:t xml:space="preserve">.13 – Паспорт прочности </w:t>
      </w:r>
      <w:proofErr w:type="spellStart"/>
      <w:r>
        <w:rPr>
          <w:sz w:val="28"/>
          <w:szCs w:val="28"/>
        </w:rPr>
        <w:t>березитов</w:t>
      </w:r>
      <w:proofErr w:type="spellEnd"/>
      <w:r>
        <w:rPr>
          <w:sz w:val="28"/>
          <w:szCs w:val="28"/>
        </w:rPr>
        <w:t xml:space="preserve"> в массиве</w:t>
      </w:r>
    </w:p>
    <w:p w14:paraId="1DECBAB0" w14:textId="77777777" w:rsidR="00675A25" w:rsidRDefault="00675A25" w:rsidP="00675A25">
      <w:pPr>
        <w:ind w:firstLine="709"/>
        <w:jc w:val="both"/>
        <w:rPr>
          <w:sz w:val="28"/>
          <w:szCs w:val="28"/>
        </w:rPr>
      </w:pPr>
    </w:p>
    <w:p w14:paraId="1DC2AC02" w14:textId="3D9E7D2C" w:rsidR="00675A25" w:rsidRDefault="00675A25" w:rsidP="00675A25">
      <w:pPr>
        <w:ind w:firstLine="709"/>
        <w:jc w:val="both"/>
        <w:rPr>
          <w:sz w:val="28"/>
          <w:szCs w:val="28"/>
        </w:rPr>
      </w:pPr>
      <w:r>
        <w:rPr>
          <w:sz w:val="28"/>
          <w:szCs w:val="28"/>
        </w:rPr>
        <w:t xml:space="preserve">В результате расчетов по вышеприведенным формулам были рекомендованы следующие значения прочностных параметров горных пород в массиве (таблица </w:t>
      </w:r>
      <w:r w:rsidR="00824B84">
        <w:rPr>
          <w:sz w:val="28"/>
          <w:szCs w:val="28"/>
        </w:rPr>
        <w:t>3</w:t>
      </w:r>
      <w:r>
        <w:rPr>
          <w:sz w:val="28"/>
          <w:szCs w:val="28"/>
        </w:rPr>
        <w:t>.7).</w:t>
      </w:r>
    </w:p>
    <w:p w14:paraId="504D99CC" w14:textId="526A48EF" w:rsidR="00675A25" w:rsidRDefault="00675A25" w:rsidP="00675A25">
      <w:pPr>
        <w:ind w:firstLine="709"/>
        <w:jc w:val="both"/>
        <w:rPr>
          <w:sz w:val="28"/>
          <w:szCs w:val="28"/>
        </w:rPr>
      </w:pPr>
      <w:r>
        <w:rPr>
          <w:sz w:val="28"/>
          <w:szCs w:val="28"/>
        </w:rPr>
        <w:t xml:space="preserve">Значение </w:t>
      </w:r>
      <w:r>
        <w:rPr>
          <w:sz w:val="28"/>
          <w:szCs w:val="28"/>
          <w:lang w:val="en-US"/>
        </w:rPr>
        <w:t>GSI</w:t>
      </w:r>
      <w:r w:rsidRPr="00357A40">
        <w:rPr>
          <w:sz w:val="28"/>
          <w:szCs w:val="28"/>
        </w:rPr>
        <w:t xml:space="preserve"> </w:t>
      </w:r>
      <w:r>
        <w:rPr>
          <w:sz w:val="28"/>
          <w:szCs w:val="28"/>
        </w:rPr>
        <w:t xml:space="preserve">в результате анализа скважинных данных. </w:t>
      </w:r>
    </w:p>
    <w:p w14:paraId="4C12157A" w14:textId="17868D02" w:rsidR="00675A25" w:rsidRDefault="00675A25" w:rsidP="00675A25">
      <w:pPr>
        <w:ind w:firstLine="709"/>
        <w:jc w:val="both"/>
        <w:rPr>
          <w:sz w:val="28"/>
          <w:szCs w:val="28"/>
        </w:rPr>
      </w:pPr>
      <w:r>
        <w:rPr>
          <w:sz w:val="28"/>
          <w:szCs w:val="28"/>
          <w:lang w:val="kk-KZ"/>
        </w:rPr>
        <w:t xml:space="preserve">Для определения прочности горных пород на сдвиг в массиве был использован критерий </w:t>
      </w:r>
      <w:r>
        <w:rPr>
          <w:sz w:val="28"/>
          <w:szCs w:val="28"/>
        </w:rPr>
        <w:t>Бартон-</w:t>
      </w:r>
      <w:proofErr w:type="spellStart"/>
      <w:r>
        <w:rPr>
          <w:sz w:val="28"/>
          <w:szCs w:val="28"/>
        </w:rPr>
        <w:t>Бендиса</w:t>
      </w:r>
      <w:proofErr w:type="spellEnd"/>
      <w:r w:rsidR="00E204F0">
        <w:rPr>
          <w:sz w:val="28"/>
          <w:szCs w:val="28"/>
        </w:rPr>
        <w:t xml:space="preserve"> (</w:t>
      </w:r>
      <w:r w:rsidR="00E204F0" w:rsidRPr="00FE4301">
        <w:rPr>
          <w:sz w:val="28"/>
          <w:szCs w:val="28"/>
        </w:rPr>
        <w:t>3.</w:t>
      </w:r>
      <w:r w:rsidR="00E204F0">
        <w:rPr>
          <w:sz w:val="28"/>
          <w:szCs w:val="28"/>
        </w:rPr>
        <w:t>20</w:t>
      </w:r>
      <w:r w:rsidR="00E204F0" w:rsidRPr="00FE4301">
        <w:rPr>
          <w:sz w:val="28"/>
          <w:szCs w:val="28"/>
        </w:rPr>
        <w:t>)</w:t>
      </w:r>
      <w:r w:rsidR="00E204F0">
        <w:rPr>
          <w:sz w:val="28"/>
          <w:szCs w:val="28"/>
        </w:rPr>
        <w:t>:</w:t>
      </w:r>
      <w:r w:rsidR="00876E9C" w:rsidRPr="00876E9C">
        <w:rPr>
          <w:sz w:val="28"/>
          <w:szCs w:val="28"/>
        </w:rPr>
        <w:t xml:space="preserve"> </w:t>
      </w:r>
      <w:r w:rsidR="00876E9C" w:rsidRPr="000F65FB">
        <w:rPr>
          <w:sz w:val="28"/>
          <w:szCs w:val="28"/>
        </w:rPr>
        <w:t>[4</w:t>
      </w:r>
      <w:r w:rsidR="00876E9C" w:rsidRPr="0010253F">
        <w:rPr>
          <w:sz w:val="28"/>
          <w:szCs w:val="28"/>
        </w:rPr>
        <w:t>8</w:t>
      </w:r>
      <w:r w:rsidR="00876E9C" w:rsidRPr="000F65FB">
        <w:rPr>
          <w:sz w:val="28"/>
          <w:szCs w:val="28"/>
        </w:rPr>
        <w:t>]</w:t>
      </w:r>
    </w:p>
    <w:p w14:paraId="6CCED883" w14:textId="77777777" w:rsidR="00675A25" w:rsidRDefault="00675A25" w:rsidP="00675A25">
      <w:pPr>
        <w:ind w:firstLine="709"/>
        <w:jc w:val="both"/>
        <w:rPr>
          <w:sz w:val="28"/>
          <w:szCs w:val="28"/>
        </w:rPr>
      </w:pPr>
    </w:p>
    <w:p w14:paraId="565508B5" w14:textId="0E67497B" w:rsidR="00675A25" w:rsidRPr="00FC41C2" w:rsidRDefault="00675A25" w:rsidP="00E204F0">
      <w:pPr>
        <w:jc w:val="right"/>
        <w:rPr>
          <w:sz w:val="28"/>
          <w:szCs w:val="28"/>
        </w:rPr>
      </w:pPr>
      <m:oMath>
        <m:r>
          <w:rPr>
            <w:rFonts w:ascii="Cambria Math" w:hAnsi="Cambria Math"/>
            <w:sz w:val="28"/>
            <w:szCs w:val="28"/>
          </w:rPr>
          <m:t>τ=</m:t>
        </m:r>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lang w:val="en-US"/>
              </w:rPr>
              <m:t>n</m:t>
            </m:r>
          </m:sub>
        </m:sSub>
        <m:r>
          <w:rPr>
            <w:rFonts w:ascii="Cambria Math" w:hAnsi="Cambria Math"/>
            <w:sz w:val="28"/>
            <w:szCs w:val="28"/>
          </w:rPr>
          <m:t>tan</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b</m:t>
                </m:r>
              </m:sub>
            </m:sSub>
            <m:r>
              <w:rPr>
                <w:rFonts w:ascii="Cambria Math" w:hAnsi="Cambria Math"/>
                <w:sz w:val="28"/>
                <w:szCs w:val="28"/>
              </w:rPr>
              <m:t>+JRC</m:t>
            </m:r>
            <m:sSub>
              <m:sSubPr>
                <m:ctrlPr>
                  <w:rPr>
                    <w:rFonts w:ascii="Cambria Math" w:hAnsi="Cambria Math"/>
                    <w:i/>
                    <w:sz w:val="28"/>
                    <w:szCs w:val="28"/>
                  </w:rPr>
                </m:ctrlPr>
              </m:sSubPr>
              <m:e>
                <m:r>
                  <w:rPr>
                    <w:rFonts w:ascii="Cambria Math" w:hAnsi="Cambria Math"/>
                    <w:sz w:val="28"/>
                    <w:szCs w:val="28"/>
                  </w:rPr>
                  <m:t>log</m:t>
                </m:r>
              </m:e>
              <m:sub>
                <m:r>
                  <w:rPr>
                    <w:rFonts w:ascii="Cambria Math" w:hAnsi="Cambria Math"/>
                    <w:sz w:val="28"/>
                    <w:szCs w:val="28"/>
                  </w:rPr>
                  <m:t>10</m:t>
                </m:r>
              </m:sub>
            </m:sSub>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JCS</m:t>
                    </m:r>
                  </m:num>
                  <m:den>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lang w:val="en-US"/>
                          </w:rPr>
                          <m:t>n</m:t>
                        </m:r>
                      </m:sub>
                    </m:sSub>
                  </m:den>
                </m:f>
              </m:e>
            </m:d>
          </m:e>
        </m:d>
      </m:oMath>
      <w:r w:rsidR="00E204F0">
        <w:rPr>
          <w:sz w:val="28"/>
          <w:szCs w:val="28"/>
        </w:rPr>
        <w:tab/>
      </w:r>
      <w:r w:rsidR="00E204F0">
        <w:rPr>
          <w:sz w:val="28"/>
          <w:szCs w:val="28"/>
        </w:rPr>
        <w:tab/>
      </w:r>
      <w:r w:rsidR="00E204F0">
        <w:rPr>
          <w:sz w:val="28"/>
          <w:szCs w:val="28"/>
        </w:rPr>
        <w:tab/>
      </w:r>
      <w:r w:rsidR="00E204F0">
        <w:rPr>
          <w:sz w:val="28"/>
          <w:szCs w:val="28"/>
        </w:rPr>
        <w:tab/>
        <w:t>(</w:t>
      </w:r>
      <w:r w:rsidR="00E204F0" w:rsidRPr="00FE4301">
        <w:rPr>
          <w:sz w:val="28"/>
          <w:szCs w:val="28"/>
        </w:rPr>
        <w:t>3.</w:t>
      </w:r>
      <w:r w:rsidR="00E204F0">
        <w:rPr>
          <w:sz w:val="28"/>
          <w:szCs w:val="28"/>
        </w:rPr>
        <w:t>20</w:t>
      </w:r>
      <w:r w:rsidR="00E204F0" w:rsidRPr="00FE4301">
        <w:rPr>
          <w:sz w:val="28"/>
          <w:szCs w:val="28"/>
        </w:rPr>
        <w:t>)</w:t>
      </w:r>
    </w:p>
    <w:p w14:paraId="173BEFFB" w14:textId="77777777" w:rsidR="00675A25" w:rsidRDefault="00675A25" w:rsidP="00675A25">
      <w:pPr>
        <w:ind w:firstLine="709"/>
        <w:jc w:val="both"/>
        <w:rPr>
          <w:sz w:val="28"/>
          <w:szCs w:val="28"/>
        </w:rPr>
      </w:pPr>
    </w:p>
    <w:p w14:paraId="71723D0F" w14:textId="77777777" w:rsidR="00675A25" w:rsidRPr="00BB3CE5" w:rsidRDefault="00675A25" w:rsidP="00675A25">
      <w:pPr>
        <w:jc w:val="both"/>
        <w:rPr>
          <w:sz w:val="28"/>
          <w:szCs w:val="28"/>
        </w:rPr>
      </w:pPr>
      <w:r>
        <w:rPr>
          <w:color w:val="222222"/>
          <w:shd w:val="clear" w:color="auto" w:fill="FFFFFF"/>
        </w:rPr>
        <w:t>где</w:t>
      </w:r>
      <w:r w:rsidRPr="00BB3CE5">
        <w:rPr>
          <w:color w:val="222222"/>
          <w:shd w:val="clear" w:color="auto" w:fill="FFFFFF"/>
        </w:rPr>
        <w:t xml:space="preserve">   </w:t>
      </w:r>
      <m:oMath>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b</m:t>
            </m:r>
          </m:sub>
        </m:sSub>
        <m:r>
          <w:rPr>
            <w:rFonts w:ascii="Cambria Math" w:hAnsi="Cambria Math"/>
            <w:sz w:val="28"/>
            <w:szCs w:val="28"/>
          </w:rPr>
          <m:t xml:space="preserve"> </m:t>
        </m:r>
      </m:oMath>
      <w:r w:rsidRPr="00BB3CE5">
        <w:rPr>
          <w:sz w:val="28"/>
          <w:szCs w:val="28"/>
        </w:rPr>
        <w:t xml:space="preserve"> – </w:t>
      </w:r>
      <w:r>
        <w:rPr>
          <w:sz w:val="28"/>
          <w:szCs w:val="28"/>
        </w:rPr>
        <w:t>угол</w:t>
      </w:r>
      <w:r w:rsidRPr="00BB3CE5">
        <w:rPr>
          <w:sz w:val="28"/>
          <w:szCs w:val="28"/>
        </w:rPr>
        <w:t xml:space="preserve"> </w:t>
      </w:r>
      <w:r>
        <w:rPr>
          <w:sz w:val="28"/>
          <w:szCs w:val="28"/>
        </w:rPr>
        <w:t>внутреннего</w:t>
      </w:r>
      <w:r w:rsidRPr="00BB3CE5">
        <w:rPr>
          <w:sz w:val="28"/>
          <w:szCs w:val="28"/>
        </w:rPr>
        <w:t xml:space="preserve"> </w:t>
      </w:r>
      <w:r>
        <w:rPr>
          <w:sz w:val="28"/>
          <w:szCs w:val="28"/>
        </w:rPr>
        <w:t>трения</w:t>
      </w:r>
      <w:r w:rsidRPr="00BB3CE5">
        <w:rPr>
          <w:sz w:val="28"/>
          <w:szCs w:val="28"/>
        </w:rPr>
        <w:t xml:space="preserve">, </w:t>
      </w:r>
      <w:r w:rsidRPr="00BB3CE5">
        <w:rPr>
          <w:i/>
          <w:color w:val="222222"/>
          <w:sz w:val="28"/>
          <w:szCs w:val="28"/>
          <w:shd w:val="clear" w:color="auto" w:fill="FFFFFF"/>
        </w:rPr>
        <w:t>JRC</w:t>
      </w:r>
      <w:r w:rsidRPr="00BB3CE5">
        <w:rPr>
          <w:color w:val="222222"/>
          <w:sz w:val="28"/>
          <w:szCs w:val="28"/>
          <w:shd w:val="clear" w:color="auto" w:fill="FFFFFF"/>
        </w:rPr>
        <w:t xml:space="preserve"> </w:t>
      </w:r>
      <w:r>
        <w:rPr>
          <w:color w:val="222222"/>
          <w:sz w:val="28"/>
          <w:szCs w:val="28"/>
          <w:shd w:val="clear" w:color="auto" w:fill="FFFFFF"/>
        </w:rPr>
        <w:t xml:space="preserve">– коэффициент шероховатости трещины, </w:t>
      </w:r>
      <m:oMath>
        <m:r>
          <w:rPr>
            <w:rFonts w:ascii="Cambria Math" w:hAnsi="Cambria Math"/>
            <w:sz w:val="28"/>
            <w:szCs w:val="28"/>
          </w:rPr>
          <m:t>JCS</m:t>
        </m:r>
      </m:oMath>
      <w:r>
        <w:rPr>
          <w:color w:val="222222"/>
          <w:sz w:val="28"/>
          <w:szCs w:val="28"/>
          <w:shd w:val="clear" w:color="auto" w:fill="FFFFFF"/>
        </w:rPr>
        <w:t xml:space="preserve"> – прочность на сжатие стенок трещины. </w:t>
      </w: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lang w:val="en-US"/>
              </w:rPr>
              <m:t>n</m:t>
            </m:r>
          </m:sub>
        </m:sSub>
      </m:oMath>
      <w:r>
        <w:rPr>
          <w:sz w:val="28"/>
          <w:szCs w:val="28"/>
        </w:rPr>
        <w:t xml:space="preserve"> – нормальное напряжение, МПа.</w:t>
      </w:r>
    </w:p>
    <w:p w14:paraId="469D503A" w14:textId="7935016C" w:rsidR="00675A25" w:rsidRDefault="00675A25" w:rsidP="00675A25">
      <w:pPr>
        <w:ind w:firstLine="709"/>
        <w:jc w:val="both"/>
        <w:rPr>
          <w:sz w:val="28"/>
          <w:szCs w:val="28"/>
        </w:rPr>
      </w:pPr>
      <w:r>
        <w:rPr>
          <w:sz w:val="28"/>
          <w:szCs w:val="28"/>
        </w:rPr>
        <w:t xml:space="preserve">Результаты вычислений прочностных свойств на сдвиг для </w:t>
      </w:r>
      <w:proofErr w:type="spellStart"/>
      <w:r>
        <w:rPr>
          <w:sz w:val="28"/>
          <w:szCs w:val="28"/>
        </w:rPr>
        <w:t>березитов</w:t>
      </w:r>
      <w:proofErr w:type="spellEnd"/>
      <w:r>
        <w:rPr>
          <w:sz w:val="28"/>
          <w:szCs w:val="28"/>
        </w:rPr>
        <w:t xml:space="preserve"> в массиве приведены в таблице </w:t>
      </w:r>
      <w:r w:rsidR="006D7185">
        <w:rPr>
          <w:sz w:val="28"/>
          <w:szCs w:val="28"/>
        </w:rPr>
        <w:t>3</w:t>
      </w:r>
      <w:r>
        <w:rPr>
          <w:sz w:val="28"/>
          <w:szCs w:val="28"/>
        </w:rPr>
        <w:t>.8</w:t>
      </w:r>
    </w:p>
    <w:p w14:paraId="1C1B8A94" w14:textId="77777777" w:rsidR="00675A25" w:rsidRPr="000E3F1E" w:rsidRDefault="00675A25" w:rsidP="00675A25">
      <w:pPr>
        <w:ind w:firstLine="709"/>
        <w:jc w:val="both"/>
        <w:rPr>
          <w:sz w:val="28"/>
          <w:szCs w:val="28"/>
        </w:rPr>
      </w:pPr>
      <w:r w:rsidRPr="000E3F1E">
        <w:rPr>
          <w:sz w:val="28"/>
          <w:szCs w:val="28"/>
        </w:rPr>
        <w:t xml:space="preserve">Результаты вычислений показали, что прочность пород на одноосное сжатие </w:t>
      </w:r>
      <w:proofErr w:type="spellStart"/>
      <w:r w:rsidRPr="000E3F1E">
        <w:rPr>
          <w:sz w:val="28"/>
          <w:szCs w:val="28"/>
        </w:rPr>
        <w:t>березитизированных</w:t>
      </w:r>
      <w:proofErr w:type="spellEnd"/>
      <w:r w:rsidRPr="000E3F1E">
        <w:rPr>
          <w:sz w:val="28"/>
          <w:szCs w:val="28"/>
        </w:rPr>
        <w:t xml:space="preserve"> </w:t>
      </w:r>
      <w:proofErr w:type="spellStart"/>
      <w:r w:rsidRPr="000E3F1E">
        <w:rPr>
          <w:sz w:val="28"/>
          <w:szCs w:val="28"/>
        </w:rPr>
        <w:t>гранодиоритов</w:t>
      </w:r>
      <w:proofErr w:type="spellEnd"/>
      <w:r w:rsidRPr="000E3F1E">
        <w:rPr>
          <w:sz w:val="28"/>
          <w:szCs w:val="28"/>
        </w:rPr>
        <w:t xml:space="preserve"> снижается ориентировочно на 90 %, диоритов на 92%, </w:t>
      </w:r>
      <w:proofErr w:type="spellStart"/>
      <w:r w:rsidRPr="000E3F1E">
        <w:rPr>
          <w:sz w:val="28"/>
          <w:szCs w:val="28"/>
        </w:rPr>
        <w:t>гранодиоритов</w:t>
      </w:r>
      <w:proofErr w:type="spellEnd"/>
      <w:r w:rsidRPr="000E3F1E">
        <w:rPr>
          <w:sz w:val="28"/>
          <w:szCs w:val="28"/>
        </w:rPr>
        <w:t xml:space="preserve"> на 92 %, дайки </w:t>
      </w:r>
      <w:proofErr w:type="spellStart"/>
      <w:r w:rsidRPr="000E3F1E">
        <w:rPr>
          <w:sz w:val="28"/>
          <w:szCs w:val="28"/>
        </w:rPr>
        <w:t>лампрофиров</w:t>
      </w:r>
      <w:proofErr w:type="spellEnd"/>
      <w:r w:rsidRPr="000E3F1E">
        <w:rPr>
          <w:sz w:val="28"/>
          <w:szCs w:val="28"/>
        </w:rPr>
        <w:t xml:space="preserve"> на 95%. Глобальная прочность массива </w:t>
      </w:r>
      <w:proofErr w:type="spellStart"/>
      <w:r w:rsidRPr="000E3F1E">
        <w:rPr>
          <w:sz w:val="28"/>
          <w:szCs w:val="28"/>
        </w:rPr>
        <w:t>беризитизированных</w:t>
      </w:r>
      <w:proofErr w:type="spellEnd"/>
      <w:r w:rsidRPr="000E3F1E">
        <w:rPr>
          <w:sz w:val="28"/>
          <w:szCs w:val="28"/>
        </w:rPr>
        <w:t xml:space="preserve"> </w:t>
      </w:r>
      <w:proofErr w:type="spellStart"/>
      <w:r w:rsidRPr="000E3F1E">
        <w:rPr>
          <w:sz w:val="28"/>
          <w:szCs w:val="28"/>
        </w:rPr>
        <w:t>гранодиоритов</w:t>
      </w:r>
      <w:proofErr w:type="spellEnd"/>
      <w:r w:rsidRPr="000E3F1E">
        <w:rPr>
          <w:sz w:val="28"/>
          <w:szCs w:val="28"/>
        </w:rPr>
        <w:t xml:space="preserve"> составляет 20%, диоритов 17 %, </w:t>
      </w:r>
      <w:proofErr w:type="spellStart"/>
      <w:r w:rsidRPr="000E3F1E">
        <w:rPr>
          <w:sz w:val="28"/>
          <w:szCs w:val="28"/>
        </w:rPr>
        <w:t>гранодиоритов</w:t>
      </w:r>
      <w:proofErr w:type="spellEnd"/>
      <w:r w:rsidRPr="000E3F1E">
        <w:rPr>
          <w:sz w:val="28"/>
          <w:szCs w:val="28"/>
        </w:rPr>
        <w:t xml:space="preserve"> 21 %, дайки </w:t>
      </w:r>
      <w:proofErr w:type="spellStart"/>
      <w:r w:rsidRPr="000E3F1E">
        <w:rPr>
          <w:sz w:val="28"/>
          <w:szCs w:val="28"/>
        </w:rPr>
        <w:t>лампрофиров</w:t>
      </w:r>
      <w:proofErr w:type="spellEnd"/>
      <w:r w:rsidRPr="000E3F1E">
        <w:rPr>
          <w:sz w:val="28"/>
          <w:szCs w:val="28"/>
        </w:rPr>
        <w:t xml:space="preserve"> 17 % от прочности в образце. </w:t>
      </w:r>
    </w:p>
    <w:p w14:paraId="67A00A82" w14:textId="77777777" w:rsidR="00675A25" w:rsidRPr="000E3F1E" w:rsidRDefault="00675A25" w:rsidP="00675A25">
      <w:pPr>
        <w:ind w:firstLine="709"/>
        <w:jc w:val="both"/>
        <w:rPr>
          <w:sz w:val="28"/>
          <w:szCs w:val="28"/>
        </w:rPr>
      </w:pPr>
      <w:r w:rsidRPr="000E3F1E">
        <w:rPr>
          <w:sz w:val="28"/>
          <w:szCs w:val="28"/>
        </w:rPr>
        <w:t xml:space="preserve">Коэффициент сцепления вдоль естественной трещины составляет: </w:t>
      </w:r>
      <w:proofErr w:type="spellStart"/>
      <w:r w:rsidRPr="000E3F1E">
        <w:rPr>
          <w:sz w:val="28"/>
          <w:szCs w:val="28"/>
        </w:rPr>
        <w:t>беризитизированных</w:t>
      </w:r>
      <w:proofErr w:type="spellEnd"/>
      <w:r w:rsidRPr="000E3F1E">
        <w:rPr>
          <w:sz w:val="28"/>
          <w:szCs w:val="28"/>
        </w:rPr>
        <w:t xml:space="preserve"> </w:t>
      </w:r>
      <w:proofErr w:type="spellStart"/>
      <w:r w:rsidRPr="000E3F1E">
        <w:rPr>
          <w:sz w:val="28"/>
          <w:szCs w:val="28"/>
        </w:rPr>
        <w:t>гранодиоритов</w:t>
      </w:r>
      <w:proofErr w:type="spellEnd"/>
      <w:r>
        <w:rPr>
          <w:sz w:val="28"/>
          <w:szCs w:val="28"/>
        </w:rPr>
        <w:t xml:space="preserve"> – 0,13 МПа, для диоритов 0,29 МПа, для </w:t>
      </w:r>
      <w:proofErr w:type="spellStart"/>
      <w:r>
        <w:rPr>
          <w:sz w:val="28"/>
          <w:szCs w:val="28"/>
        </w:rPr>
        <w:t>гранодиоритов</w:t>
      </w:r>
      <w:proofErr w:type="spellEnd"/>
      <w:r>
        <w:rPr>
          <w:sz w:val="28"/>
          <w:szCs w:val="28"/>
        </w:rPr>
        <w:t xml:space="preserve"> – 0,13 МПа, </w:t>
      </w:r>
      <w:proofErr w:type="spellStart"/>
      <w:r w:rsidRPr="000E3F1E">
        <w:rPr>
          <w:sz w:val="28"/>
          <w:szCs w:val="28"/>
        </w:rPr>
        <w:t>лампрофиров</w:t>
      </w:r>
      <w:proofErr w:type="spellEnd"/>
      <w:r>
        <w:rPr>
          <w:sz w:val="28"/>
          <w:szCs w:val="28"/>
        </w:rPr>
        <w:t xml:space="preserve"> – 0,11 МПа.</w:t>
      </w:r>
    </w:p>
    <w:p w14:paraId="01C006A8" w14:textId="77777777" w:rsidR="00675A25" w:rsidRDefault="00675A25" w:rsidP="00675A25">
      <w:pPr>
        <w:ind w:firstLine="709"/>
        <w:jc w:val="both"/>
        <w:rPr>
          <w:sz w:val="28"/>
          <w:szCs w:val="28"/>
        </w:rPr>
      </w:pPr>
    </w:p>
    <w:p w14:paraId="3ECBFDF3" w14:textId="77777777" w:rsidR="00675A25" w:rsidRDefault="00675A25" w:rsidP="00675A25">
      <w:pPr>
        <w:ind w:firstLine="709"/>
        <w:jc w:val="both"/>
        <w:rPr>
          <w:sz w:val="28"/>
          <w:szCs w:val="28"/>
        </w:rPr>
        <w:sectPr w:rsidR="00675A25" w:rsidSect="004769D0">
          <w:pgSz w:w="11910" w:h="16840"/>
          <w:pgMar w:top="1134" w:right="567" w:bottom="1134" w:left="1701" w:header="568" w:footer="708" w:gutter="0"/>
          <w:cols w:space="720"/>
          <w:docGrid w:linePitch="299"/>
        </w:sectPr>
      </w:pPr>
    </w:p>
    <w:p w14:paraId="32DA1F7C" w14:textId="77777777" w:rsidR="00675A25" w:rsidRDefault="00675A25" w:rsidP="00675A25">
      <w:pPr>
        <w:ind w:firstLine="709"/>
        <w:jc w:val="both"/>
        <w:rPr>
          <w:sz w:val="28"/>
          <w:szCs w:val="28"/>
        </w:rPr>
      </w:pPr>
    </w:p>
    <w:p w14:paraId="74F6981C" w14:textId="7A03AA99" w:rsidR="00675A25" w:rsidRDefault="00675A25" w:rsidP="00675A25">
      <w:pPr>
        <w:jc w:val="both"/>
        <w:rPr>
          <w:sz w:val="28"/>
          <w:szCs w:val="28"/>
        </w:rPr>
      </w:pPr>
      <w:r>
        <w:rPr>
          <w:sz w:val="28"/>
          <w:szCs w:val="28"/>
        </w:rPr>
        <w:t xml:space="preserve">Таблица </w:t>
      </w:r>
      <w:r w:rsidR="00824B84">
        <w:rPr>
          <w:sz w:val="28"/>
          <w:szCs w:val="28"/>
        </w:rPr>
        <w:t>3</w:t>
      </w:r>
      <w:r>
        <w:rPr>
          <w:sz w:val="28"/>
          <w:szCs w:val="28"/>
        </w:rPr>
        <w:t>.7 – Рекомендованные для расчета прочностные свойства пород в массиве</w:t>
      </w:r>
    </w:p>
    <w:tbl>
      <w:tblPr>
        <w:tblStyle w:val="a3"/>
        <w:tblW w:w="5000" w:type="pct"/>
        <w:tblLook w:val="04A0" w:firstRow="1" w:lastRow="0" w:firstColumn="1" w:lastColumn="0" w:noHBand="0" w:noVBand="1"/>
      </w:tblPr>
      <w:tblGrid>
        <w:gridCol w:w="1349"/>
        <w:gridCol w:w="935"/>
        <w:gridCol w:w="967"/>
        <w:gridCol w:w="756"/>
        <w:gridCol w:w="583"/>
        <w:gridCol w:w="935"/>
        <w:gridCol w:w="689"/>
        <w:gridCol w:w="689"/>
        <w:gridCol w:w="967"/>
        <w:gridCol w:w="967"/>
        <w:gridCol w:w="967"/>
        <w:gridCol w:w="967"/>
        <w:gridCol w:w="967"/>
        <w:gridCol w:w="967"/>
        <w:gridCol w:w="967"/>
        <w:gridCol w:w="1116"/>
      </w:tblGrid>
      <w:tr w:rsidR="00675A25" w:rsidRPr="00357A40" w14:paraId="78DB49C5" w14:textId="77777777" w:rsidTr="00B254A3">
        <w:tc>
          <w:tcPr>
            <w:tcW w:w="457" w:type="pct"/>
          </w:tcPr>
          <w:p w14:paraId="33364FA0" w14:textId="77777777" w:rsidR="00675A25" w:rsidRPr="00357A40" w:rsidRDefault="00675A25" w:rsidP="00B254A3">
            <w:r>
              <w:t>Тип породы</w:t>
            </w:r>
          </w:p>
        </w:tc>
        <w:tc>
          <w:tcPr>
            <w:tcW w:w="317" w:type="pct"/>
          </w:tcPr>
          <w:p w14:paraId="459984DE" w14:textId="77777777" w:rsidR="00675A25" w:rsidRPr="00357A40" w:rsidRDefault="00675A25" w:rsidP="00B254A3">
            <w:proofErr w:type="spellStart"/>
            <w:r w:rsidRPr="00357A40">
              <w:t>σ</w:t>
            </w:r>
            <w:r w:rsidRPr="00357A40">
              <w:rPr>
                <w:vertAlign w:val="subscript"/>
              </w:rPr>
              <w:t>сж</w:t>
            </w:r>
            <w:proofErr w:type="spellEnd"/>
            <w:r w:rsidRPr="00357A40">
              <w:rPr>
                <w:vertAlign w:val="subscript"/>
              </w:rPr>
              <w:t xml:space="preserve"> в об</w:t>
            </w:r>
          </w:p>
        </w:tc>
        <w:tc>
          <w:tcPr>
            <w:tcW w:w="328" w:type="pct"/>
          </w:tcPr>
          <w:p w14:paraId="2D8B0706" w14:textId="77777777" w:rsidR="00675A25" w:rsidRPr="00357A40" w:rsidRDefault="00675A25" w:rsidP="00B254A3">
            <w:pPr>
              <w:jc w:val="center"/>
              <w:rPr>
                <w:lang w:val="en-US"/>
              </w:rPr>
            </w:pPr>
            <w:r w:rsidRPr="00357A40">
              <w:rPr>
                <w:lang w:val="en-US"/>
              </w:rPr>
              <w:t>GSI</w:t>
            </w:r>
          </w:p>
        </w:tc>
        <w:tc>
          <w:tcPr>
            <w:tcW w:w="245" w:type="pct"/>
          </w:tcPr>
          <w:p w14:paraId="49994ADE" w14:textId="77777777" w:rsidR="00675A25" w:rsidRPr="00357A40" w:rsidRDefault="00675A25" w:rsidP="00B254A3">
            <w:pPr>
              <w:jc w:val="both"/>
              <w:rPr>
                <w:lang w:val="en-US"/>
              </w:rPr>
            </w:pPr>
            <w:r w:rsidRPr="00357A40">
              <w:rPr>
                <w:lang w:val="en-US"/>
              </w:rPr>
              <w:t>mi</w:t>
            </w:r>
          </w:p>
        </w:tc>
        <w:tc>
          <w:tcPr>
            <w:tcW w:w="198" w:type="pct"/>
          </w:tcPr>
          <w:p w14:paraId="18DA10C0" w14:textId="77777777" w:rsidR="00675A25" w:rsidRPr="00357A40" w:rsidRDefault="00675A25" w:rsidP="00B254A3">
            <w:pPr>
              <w:jc w:val="both"/>
              <w:rPr>
                <w:lang w:val="en-US"/>
              </w:rPr>
            </w:pPr>
            <w:r w:rsidRPr="00357A40">
              <w:rPr>
                <w:lang w:val="en-US"/>
              </w:rPr>
              <w:t>D</w:t>
            </w:r>
          </w:p>
        </w:tc>
        <w:tc>
          <w:tcPr>
            <w:tcW w:w="317" w:type="pct"/>
          </w:tcPr>
          <w:p w14:paraId="00C15106" w14:textId="77777777" w:rsidR="00675A25" w:rsidRPr="00357A40" w:rsidRDefault="00675A25" w:rsidP="00B254A3">
            <w:pPr>
              <w:jc w:val="both"/>
            </w:pPr>
            <w:proofErr w:type="spellStart"/>
            <w:r w:rsidRPr="00357A40">
              <w:rPr>
                <w:lang w:val="en-US"/>
              </w:rPr>
              <w:t>Ei</w:t>
            </w:r>
            <w:proofErr w:type="spellEnd"/>
            <w:r w:rsidRPr="00357A40">
              <w:rPr>
                <w:lang w:val="en-US"/>
              </w:rPr>
              <w:t xml:space="preserve">, </w:t>
            </w:r>
          </w:p>
        </w:tc>
        <w:tc>
          <w:tcPr>
            <w:tcW w:w="234" w:type="pct"/>
          </w:tcPr>
          <w:p w14:paraId="134DFA4C" w14:textId="77777777" w:rsidR="00675A25" w:rsidRPr="00357A40" w:rsidRDefault="00675A25" w:rsidP="00B254A3">
            <w:pPr>
              <w:jc w:val="both"/>
              <w:rPr>
                <w:lang w:val="en-US"/>
              </w:rPr>
            </w:pPr>
            <w:r w:rsidRPr="00357A40">
              <w:rPr>
                <w:lang w:val="en-US"/>
              </w:rPr>
              <w:t>mb</w:t>
            </w:r>
          </w:p>
        </w:tc>
        <w:tc>
          <w:tcPr>
            <w:tcW w:w="234" w:type="pct"/>
          </w:tcPr>
          <w:p w14:paraId="3187E20B" w14:textId="77777777" w:rsidR="00675A25" w:rsidRPr="00357A40" w:rsidRDefault="00675A25" w:rsidP="00B254A3">
            <w:pPr>
              <w:jc w:val="both"/>
              <w:rPr>
                <w:lang w:val="en-US"/>
              </w:rPr>
            </w:pPr>
            <w:r w:rsidRPr="00357A40">
              <w:rPr>
                <w:lang w:val="en-US"/>
              </w:rPr>
              <w:t>a</w:t>
            </w:r>
          </w:p>
        </w:tc>
        <w:tc>
          <w:tcPr>
            <w:tcW w:w="328" w:type="pct"/>
          </w:tcPr>
          <w:p w14:paraId="44F79A52" w14:textId="77777777" w:rsidR="00675A25" w:rsidRPr="00357A40" w:rsidRDefault="00675A25" w:rsidP="00B254A3">
            <w:pPr>
              <w:jc w:val="both"/>
              <w:rPr>
                <w:lang w:val="en-US"/>
              </w:rPr>
            </w:pPr>
            <w:r w:rsidRPr="00357A40">
              <w:rPr>
                <w:lang w:val="en-US"/>
              </w:rPr>
              <w:t>S</w:t>
            </w:r>
          </w:p>
        </w:tc>
        <w:tc>
          <w:tcPr>
            <w:tcW w:w="328" w:type="pct"/>
          </w:tcPr>
          <w:p w14:paraId="69E82792" w14:textId="77777777" w:rsidR="00675A25" w:rsidRPr="00357A40" w:rsidRDefault="00675A25" w:rsidP="00B254A3">
            <w:pPr>
              <w:jc w:val="both"/>
              <w:rPr>
                <w:lang w:val="en-US"/>
              </w:rPr>
            </w:pPr>
            <w:r w:rsidRPr="00357A40">
              <w:t>σ</w:t>
            </w:r>
            <w:r w:rsidRPr="00357A40">
              <w:rPr>
                <w:vertAlign w:val="subscript"/>
              </w:rPr>
              <w:t>3</w:t>
            </w:r>
            <w:r w:rsidRPr="00357A40">
              <w:rPr>
                <w:vertAlign w:val="subscript"/>
                <w:lang w:val="en-US"/>
              </w:rPr>
              <w:t>max</w:t>
            </w:r>
          </w:p>
        </w:tc>
        <w:tc>
          <w:tcPr>
            <w:tcW w:w="328" w:type="pct"/>
          </w:tcPr>
          <w:p w14:paraId="0A43043A" w14:textId="77777777" w:rsidR="00675A25" w:rsidRPr="00357A40" w:rsidRDefault="00675A25" w:rsidP="00B254A3">
            <w:pPr>
              <w:jc w:val="both"/>
            </w:pPr>
            <w:r w:rsidRPr="00357A40">
              <w:t>φ</w:t>
            </w:r>
            <w:r>
              <w:rPr>
                <w:vertAlign w:val="subscript"/>
                <w:lang w:val="kk-KZ"/>
              </w:rPr>
              <w:t>в мас</w:t>
            </w:r>
          </w:p>
        </w:tc>
        <w:tc>
          <w:tcPr>
            <w:tcW w:w="328" w:type="pct"/>
          </w:tcPr>
          <w:p w14:paraId="4805E608" w14:textId="77777777" w:rsidR="00675A25" w:rsidRPr="00357A40" w:rsidRDefault="00675A25" w:rsidP="00B254A3">
            <w:pPr>
              <w:jc w:val="both"/>
            </w:pPr>
            <w:r w:rsidRPr="00357A40">
              <w:t>К</w:t>
            </w:r>
            <w:r w:rsidRPr="00357A40">
              <w:rPr>
                <w:vertAlign w:val="subscript"/>
                <w:lang w:val="kk-KZ"/>
              </w:rPr>
              <w:t>сц</w:t>
            </w:r>
            <w:r>
              <w:rPr>
                <w:vertAlign w:val="subscript"/>
                <w:lang w:val="kk-KZ"/>
              </w:rPr>
              <w:t xml:space="preserve"> в мас</w:t>
            </w:r>
          </w:p>
        </w:tc>
        <w:tc>
          <w:tcPr>
            <w:tcW w:w="328" w:type="pct"/>
          </w:tcPr>
          <w:p w14:paraId="2556AD41" w14:textId="77777777" w:rsidR="00675A25" w:rsidRPr="00357A40" w:rsidRDefault="00675A25" w:rsidP="00B254A3">
            <w:pPr>
              <w:jc w:val="both"/>
            </w:pPr>
            <w:proofErr w:type="spellStart"/>
            <w:r w:rsidRPr="00357A40">
              <w:t>σ</w:t>
            </w:r>
            <w:r w:rsidRPr="00357A40">
              <w:rPr>
                <w:vertAlign w:val="subscript"/>
              </w:rPr>
              <w:t>р</w:t>
            </w:r>
            <w:proofErr w:type="spellEnd"/>
          </w:p>
        </w:tc>
        <w:tc>
          <w:tcPr>
            <w:tcW w:w="328" w:type="pct"/>
          </w:tcPr>
          <w:p w14:paraId="0941631E" w14:textId="77777777" w:rsidR="00675A25" w:rsidRPr="00357A40" w:rsidRDefault="00675A25" w:rsidP="00B254A3">
            <w:pPr>
              <w:jc w:val="both"/>
            </w:pPr>
            <w:proofErr w:type="spellStart"/>
            <w:r w:rsidRPr="00357A40">
              <w:t>σ</w:t>
            </w:r>
            <w:r w:rsidRPr="00357A40">
              <w:rPr>
                <w:vertAlign w:val="subscript"/>
              </w:rPr>
              <w:t>сж</w:t>
            </w:r>
            <w:proofErr w:type="spellEnd"/>
          </w:p>
        </w:tc>
        <w:tc>
          <w:tcPr>
            <w:tcW w:w="328" w:type="pct"/>
          </w:tcPr>
          <w:p w14:paraId="2C843AD5" w14:textId="77777777" w:rsidR="00675A25" w:rsidRPr="00357A40" w:rsidRDefault="00675A25" w:rsidP="00B254A3">
            <w:pPr>
              <w:jc w:val="both"/>
            </w:pPr>
            <w:proofErr w:type="spellStart"/>
            <w:r w:rsidRPr="00357A40">
              <w:t>σ</w:t>
            </w:r>
            <w:r w:rsidRPr="00357A40">
              <w:rPr>
                <w:vertAlign w:val="subscript"/>
              </w:rPr>
              <w:t>гл</w:t>
            </w:r>
            <w:proofErr w:type="spellEnd"/>
          </w:p>
        </w:tc>
        <w:tc>
          <w:tcPr>
            <w:tcW w:w="373" w:type="pct"/>
          </w:tcPr>
          <w:p w14:paraId="67D1DB69" w14:textId="77777777" w:rsidR="00675A25" w:rsidRPr="00357A40" w:rsidRDefault="00675A25" w:rsidP="00B254A3">
            <w:pPr>
              <w:jc w:val="both"/>
              <w:rPr>
                <w:lang w:val="en-US"/>
              </w:rPr>
            </w:pPr>
            <w:proofErr w:type="spellStart"/>
            <w:r w:rsidRPr="00357A40">
              <w:rPr>
                <w:lang w:val="en-US"/>
              </w:rPr>
              <w:t>E</w:t>
            </w:r>
            <w:r w:rsidRPr="00357A40">
              <w:rPr>
                <w:vertAlign w:val="subscript"/>
                <w:lang w:val="en-US"/>
              </w:rPr>
              <w:t>m</w:t>
            </w:r>
            <w:proofErr w:type="spellEnd"/>
          </w:p>
        </w:tc>
      </w:tr>
      <w:tr w:rsidR="00675A25" w:rsidRPr="00357A40" w14:paraId="7584CB02" w14:textId="77777777" w:rsidTr="00B254A3">
        <w:tc>
          <w:tcPr>
            <w:tcW w:w="457" w:type="pct"/>
          </w:tcPr>
          <w:p w14:paraId="0FAA09B9" w14:textId="77777777" w:rsidR="00675A25" w:rsidRPr="00357A40" w:rsidRDefault="00675A25" w:rsidP="00B254A3"/>
        </w:tc>
        <w:tc>
          <w:tcPr>
            <w:tcW w:w="317" w:type="pct"/>
          </w:tcPr>
          <w:p w14:paraId="0943BB21" w14:textId="77777777" w:rsidR="00675A25" w:rsidRPr="00357A40" w:rsidRDefault="00675A25" w:rsidP="00B254A3"/>
        </w:tc>
        <w:tc>
          <w:tcPr>
            <w:tcW w:w="328" w:type="pct"/>
          </w:tcPr>
          <w:p w14:paraId="066E87F4" w14:textId="77777777" w:rsidR="00675A25" w:rsidRPr="00357A40" w:rsidRDefault="00675A25" w:rsidP="00B254A3">
            <w:pPr>
              <w:jc w:val="center"/>
              <w:rPr>
                <w:lang w:val="en-US"/>
              </w:rPr>
            </w:pPr>
          </w:p>
        </w:tc>
        <w:tc>
          <w:tcPr>
            <w:tcW w:w="245" w:type="pct"/>
          </w:tcPr>
          <w:p w14:paraId="59626080" w14:textId="77777777" w:rsidR="00675A25" w:rsidRPr="00357A40" w:rsidRDefault="00675A25" w:rsidP="00B254A3">
            <w:pPr>
              <w:jc w:val="both"/>
              <w:rPr>
                <w:lang w:val="en-US"/>
              </w:rPr>
            </w:pPr>
          </w:p>
        </w:tc>
        <w:tc>
          <w:tcPr>
            <w:tcW w:w="198" w:type="pct"/>
          </w:tcPr>
          <w:p w14:paraId="2E1CE591" w14:textId="77777777" w:rsidR="00675A25" w:rsidRPr="00357A40" w:rsidRDefault="00675A25" w:rsidP="00B254A3">
            <w:pPr>
              <w:jc w:val="both"/>
              <w:rPr>
                <w:lang w:val="en-US"/>
              </w:rPr>
            </w:pPr>
          </w:p>
        </w:tc>
        <w:tc>
          <w:tcPr>
            <w:tcW w:w="317" w:type="pct"/>
          </w:tcPr>
          <w:p w14:paraId="259FC810" w14:textId="77777777" w:rsidR="00675A25" w:rsidRPr="00357A40" w:rsidRDefault="00675A25" w:rsidP="00B254A3">
            <w:pPr>
              <w:jc w:val="both"/>
              <w:rPr>
                <w:lang w:val="en-US"/>
              </w:rPr>
            </w:pPr>
            <w:r w:rsidRPr="00357A40">
              <w:t>МПа</w:t>
            </w:r>
          </w:p>
        </w:tc>
        <w:tc>
          <w:tcPr>
            <w:tcW w:w="234" w:type="pct"/>
          </w:tcPr>
          <w:p w14:paraId="7DCAE639" w14:textId="77777777" w:rsidR="00675A25" w:rsidRPr="00357A40" w:rsidRDefault="00675A25" w:rsidP="00B254A3">
            <w:pPr>
              <w:jc w:val="both"/>
              <w:rPr>
                <w:lang w:val="en-US"/>
              </w:rPr>
            </w:pPr>
          </w:p>
        </w:tc>
        <w:tc>
          <w:tcPr>
            <w:tcW w:w="234" w:type="pct"/>
          </w:tcPr>
          <w:p w14:paraId="6BEF25CB" w14:textId="77777777" w:rsidR="00675A25" w:rsidRPr="00357A40" w:rsidRDefault="00675A25" w:rsidP="00B254A3">
            <w:pPr>
              <w:jc w:val="both"/>
              <w:rPr>
                <w:lang w:val="en-US"/>
              </w:rPr>
            </w:pPr>
          </w:p>
        </w:tc>
        <w:tc>
          <w:tcPr>
            <w:tcW w:w="328" w:type="pct"/>
          </w:tcPr>
          <w:p w14:paraId="5089DE26" w14:textId="77777777" w:rsidR="00675A25" w:rsidRPr="00357A40" w:rsidRDefault="00675A25" w:rsidP="00B254A3">
            <w:pPr>
              <w:jc w:val="both"/>
              <w:rPr>
                <w:lang w:val="en-US"/>
              </w:rPr>
            </w:pPr>
          </w:p>
        </w:tc>
        <w:tc>
          <w:tcPr>
            <w:tcW w:w="328" w:type="pct"/>
          </w:tcPr>
          <w:p w14:paraId="541C25F4" w14:textId="77777777" w:rsidR="00675A25" w:rsidRPr="00357A40" w:rsidRDefault="00675A25" w:rsidP="00B254A3">
            <w:pPr>
              <w:jc w:val="both"/>
            </w:pPr>
            <w:r w:rsidRPr="00357A40">
              <w:t>МПа</w:t>
            </w:r>
          </w:p>
        </w:tc>
        <w:tc>
          <w:tcPr>
            <w:tcW w:w="328" w:type="pct"/>
          </w:tcPr>
          <w:p w14:paraId="56E8ECC9" w14:textId="77777777" w:rsidR="00675A25" w:rsidRPr="00357A40" w:rsidRDefault="00675A25" w:rsidP="00B254A3">
            <w:pPr>
              <w:jc w:val="both"/>
            </w:pPr>
            <w:r w:rsidRPr="00357A40">
              <w:t>град</w:t>
            </w:r>
          </w:p>
        </w:tc>
        <w:tc>
          <w:tcPr>
            <w:tcW w:w="328" w:type="pct"/>
          </w:tcPr>
          <w:p w14:paraId="40D0D17B" w14:textId="77777777" w:rsidR="00675A25" w:rsidRPr="00357A40" w:rsidRDefault="00675A25" w:rsidP="00B254A3">
            <w:pPr>
              <w:jc w:val="both"/>
            </w:pPr>
            <w:r w:rsidRPr="00357A40">
              <w:t>МПа</w:t>
            </w:r>
          </w:p>
        </w:tc>
        <w:tc>
          <w:tcPr>
            <w:tcW w:w="328" w:type="pct"/>
          </w:tcPr>
          <w:p w14:paraId="26013C31" w14:textId="77777777" w:rsidR="00675A25" w:rsidRPr="00357A40" w:rsidRDefault="00675A25" w:rsidP="00B254A3">
            <w:pPr>
              <w:jc w:val="both"/>
            </w:pPr>
            <w:r w:rsidRPr="00357A40">
              <w:t>МПа</w:t>
            </w:r>
          </w:p>
        </w:tc>
        <w:tc>
          <w:tcPr>
            <w:tcW w:w="328" w:type="pct"/>
          </w:tcPr>
          <w:p w14:paraId="186EFBD8" w14:textId="77777777" w:rsidR="00675A25" w:rsidRPr="00357A40" w:rsidRDefault="00675A25" w:rsidP="00B254A3">
            <w:pPr>
              <w:jc w:val="both"/>
            </w:pPr>
            <w:r w:rsidRPr="00357A40">
              <w:t>МПа</w:t>
            </w:r>
          </w:p>
        </w:tc>
        <w:tc>
          <w:tcPr>
            <w:tcW w:w="328" w:type="pct"/>
          </w:tcPr>
          <w:p w14:paraId="74C0515A" w14:textId="77777777" w:rsidR="00675A25" w:rsidRPr="00357A40" w:rsidRDefault="00675A25" w:rsidP="00B254A3">
            <w:pPr>
              <w:jc w:val="both"/>
            </w:pPr>
            <w:r w:rsidRPr="00357A40">
              <w:t>МПа</w:t>
            </w:r>
          </w:p>
        </w:tc>
        <w:tc>
          <w:tcPr>
            <w:tcW w:w="373" w:type="pct"/>
          </w:tcPr>
          <w:p w14:paraId="10FDD944" w14:textId="77777777" w:rsidR="00675A25" w:rsidRPr="00357A40" w:rsidRDefault="00675A25" w:rsidP="00B254A3">
            <w:pPr>
              <w:jc w:val="both"/>
            </w:pPr>
            <w:r w:rsidRPr="00357A40">
              <w:t>МПа</w:t>
            </w:r>
          </w:p>
        </w:tc>
      </w:tr>
      <w:tr w:rsidR="00675A25" w:rsidRPr="00357A40" w14:paraId="232A805E" w14:textId="77777777" w:rsidTr="00B254A3">
        <w:tc>
          <w:tcPr>
            <w:tcW w:w="457" w:type="pct"/>
          </w:tcPr>
          <w:p w14:paraId="026D0C9B" w14:textId="77777777" w:rsidR="00675A25" w:rsidRPr="00BB4F38" w:rsidRDefault="00675A25" w:rsidP="00B254A3">
            <w:pPr>
              <w:jc w:val="both"/>
              <w:rPr>
                <w:lang w:val="en-US"/>
              </w:rPr>
            </w:pPr>
            <w:r>
              <w:rPr>
                <w:lang w:val="en-US"/>
              </w:rPr>
              <w:t>Ber</w:t>
            </w:r>
          </w:p>
        </w:tc>
        <w:tc>
          <w:tcPr>
            <w:tcW w:w="317" w:type="pct"/>
          </w:tcPr>
          <w:p w14:paraId="2C8959F8" w14:textId="77777777" w:rsidR="00675A25" w:rsidRPr="00357A40" w:rsidRDefault="00675A25" w:rsidP="00B254A3">
            <w:pPr>
              <w:jc w:val="both"/>
            </w:pPr>
            <w:r w:rsidRPr="00357A40">
              <w:t>146,68</w:t>
            </w:r>
          </w:p>
        </w:tc>
        <w:tc>
          <w:tcPr>
            <w:tcW w:w="328" w:type="pct"/>
          </w:tcPr>
          <w:p w14:paraId="2C4D59C3" w14:textId="77777777" w:rsidR="00675A25" w:rsidRPr="00357A40" w:rsidRDefault="00675A25" w:rsidP="00B254A3">
            <w:pPr>
              <w:jc w:val="center"/>
            </w:pPr>
            <w:r w:rsidRPr="00357A40">
              <w:t>58</w:t>
            </w:r>
          </w:p>
        </w:tc>
        <w:tc>
          <w:tcPr>
            <w:tcW w:w="245" w:type="pct"/>
          </w:tcPr>
          <w:p w14:paraId="2E795014" w14:textId="77777777" w:rsidR="00675A25" w:rsidRPr="00357A40" w:rsidRDefault="00675A25" w:rsidP="00B254A3">
            <w:pPr>
              <w:jc w:val="both"/>
            </w:pPr>
            <w:r>
              <w:t>8,</w:t>
            </w:r>
            <w:r w:rsidRPr="00357A40">
              <w:t>86</w:t>
            </w:r>
          </w:p>
        </w:tc>
        <w:tc>
          <w:tcPr>
            <w:tcW w:w="198" w:type="pct"/>
          </w:tcPr>
          <w:p w14:paraId="7F01D89E" w14:textId="77777777" w:rsidR="00675A25" w:rsidRPr="00357A40" w:rsidRDefault="00675A25" w:rsidP="00B254A3">
            <w:pPr>
              <w:jc w:val="both"/>
            </w:pPr>
            <w:r w:rsidRPr="00357A40">
              <w:t>0</w:t>
            </w:r>
          </w:p>
        </w:tc>
        <w:tc>
          <w:tcPr>
            <w:tcW w:w="317" w:type="pct"/>
          </w:tcPr>
          <w:p w14:paraId="04E01EF0" w14:textId="77777777" w:rsidR="00675A25" w:rsidRPr="00357A40" w:rsidRDefault="00675A25" w:rsidP="00B254A3">
            <w:pPr>
              <w:jc w:val="both"/>
            </w:pPr>
            <w:r w:rsidRPr="00357A40">
              <w:t>43560</w:t>
            </w:r>
          </w:p>
        </w:tc>
        <w:tc>
          <w:tcPr>
            <w:tcW w:w="234" w:type="pct"/>
          </w:tcPr>
          <w:p w14:paraId="250F8247" w14:textId="77777777" w:rsidR="00675A25" w:rsidRPr="00357A40" w:rsidRDefault="00675A25" w:rsidP="00B254A3">
            <w:pPr>
              <w:jc w:val="both"/>
            </w:pPr>
            <w:r w:rsidRPr="00357A40">
              <w:t>1,98</w:t>
            </w:r>
          </w:p>
        </w:tc>
        <w:tc>
          <w:tcPr>
            <w:tcW w:w="234" w:type="pct"/>
          </w:tcPr>
          <w:p w14:paraId="5F05B442" w14:textId="77777777" w:rsidR="00675A25" w:rsidRPr="00357A40" w:rsidRDefault="00675A25" w:rsidP="00B254A3">
            <w:pPr>
              <w:jc w:val="both"/>
            </w:pPr>
            <w:r w:rsidRPr="00357A40">
              <w:t>0,5</w:t>
            </w:r>
          </w:p>
        </w:tc>
        <w:tc>
          <w:tcPr>
            <w:tcW w:w="328" w:type="pct"/>
          </w:tcPr>
          <w:p w14:paraId="78E13957" w14:textId="77777777" w:rsidR="00675A25" w:rsidRPr="00357A40" w:rsidRDefault="00675A25" w:rsidP="00B254A3">
            <w:pPr>
              <w:jc w:val="both"/>
            </w:pPr>
            <w:r w:rsidRPr="00357A40">
              <w:t>0,0094</w:t>
            </w:r>
          </w:p>
        </w:tc>
        <w:tc>
          <w:tcPr>
            <w:tcW w:w="328" w:type="pct"/>
          </w:tcPr>
          <w:p w14:paraId="7361B7FD" w14:textId="77777777" w:rsidR="00675A25" w:rsidRPr="00357A40" w:rsidRDefault="00675A25" w:rsidP="00B254A3">
            <w:pPr>
              <w:jc w:val="both"/>
            </w:pPr>
            <w:r w:rsidRPr="00357A40">
              <w:t>36,67</w:t>
            </w:r>
          </w:p>
        </w:tc>
        <w:tc>
          <w:tcPr>
            <w:tcW w:w="328" w:type="pct"/>
          </w:tcPr>
          <w:p w14:paraId="06DC48A5" w14:textId="77777777" w:rsidR="00675A25" w:rsidRPr="00357A40" w:rsidRDefault="00675A25" w:rsidP="00B254A3">
            <w:pPr>
              <w:jc w:val="both"/>
            </w:pPr>
            <w:r w:rsidRPr="00357A40">
              <w:t>31,82</w:t>
            </w:r>
          </w:p>
        </w:tc>
        <w:tc>
          <w:tcPr>
            <w:tcW w:w="328" w:type="pct"/>
          </w:tcPr>
          <w:p w14:paraId="4BDB8C6D" w14:textId="77777777" w:rsidR="00675A25" w:rsidRPr="00357A40" w:rsidRDefault="00675A25" w:rsidP="00B254A3">
            <w:pPr>
              <w:jc w:val="both"/>
            </w:pPr>
            <w:r w:rsidRPr="00357A40">
              <w:t>8,06</w:t>
            </w:r>
          </w:p>
        </w:tc>
        <w:tc>
          <w:tcPr>
            <w:tcW w:w="328" w:type="pct"/>
          </w:tcPr>
          <w:p w14:paraId="40A70B10" w14:textId="77777777" w:rsidR="00675A25" w:rsidRPr="00357A40" w:rsidRDefault="00675A25" w:rsidP="00B254A3">
            <w:pPr>
              <w:jc w:val="both"/>
            </w:pPr>
            <w:r w:rsidRPr="00357A40">
              <w:t>0,7</w:t>
            </w:r>
          </w:p>
        </w:tc>
        <w:tc>
          <w:tcPr>
            <w:tcW w:w="328" w:type="pct"/>
          </w:tcPr>
          <w:p w14:paraId="63603A01" w14:textId="77777777" w:rsidR="00675A25" w:rsidRPr="00357A40" w:rsidRDefault="00675A25" w:rsidP="00B254A3">
            <w:pPr>
              <w:jc w:val="both"/>
            </w:pPr>
            <w:r w:rsidRPr="00357A40">
              <w:t>14,01</w:t>
            </w:r>
          </w:p>
        </w:tc>
        <w:tc>
          <w:tcPr>
            <w:tcW w:w="328" w:type="pct"/>
          </w:tcPr>
          <w:p w14:paraId="7D9E265B" w14:textId="77777777" w:rsidR="00675A25" w:rsidRPr="00357A40" w:rsidRDefault="00675A25" w:rsidP="00B254A3">
            <w:pPr>
              <w:jc w:val="both"/>
            </w:pPr>
            <w:r w:rsidRPr="00357A40">
              <w:t>28,98</w:t>
            </w:r>
          </w:p>
        </w:tc>
        <w:tc>
          <w:tcPr>
            <w:tcW w:w="373" w:type="pct"/>
          </w:tcPr>
          <w:p w14:paraId="373263C6" w14:textId="77777777" w:rsidR="00675A25" w:rsidRPr="00357A40" w:rsidRDefault="00675A25" w:rsidP="00B254A3">
            <w:pPr>
              <w:jc w:val="both"/>
            </w:pPr>
            <w:r>
              <w:t>20676,64</w:t>
            </w:r>
          </w:p>
        </w:tc>
      </w:tr>
      <w:tr w:rsidR="00675A25" w:rsidRPr="00357A40" w14:paraId="4871E558" w14:textId="77777777" w:rsidTr="00B254A3">
        <w:tc>
          <w:tcPr>
            <w:tcW w:w="457" w:type="pct"/>
          </w:tcPr>
          <w:p w14:paraId="308B5D08" w14:textId="77777777" w:rsidR="00675A25" w:rsidRPr="00BB4F38" w:rsidRDefault="00675A25" w:rsidP="00B254A3">
            <w:pPr>
              <w:jc w:val="both"/>
              <w:rPr>
                <w:lang w:val="en-US"/>
              </w:rPr>
            </w:pPr>
            <w:r>
              <w:rPr>
                <w:lang w:val="en-US"/>
              </w:rPr>
              <w:t>Diorite</w:t>
            </w:r>
          </w:p>
        </w:tc>
        <w:tc>
          <w:tcPr>
            <w:tcW w:w="317" w:type="pct"/>
          </w:tcPr>
          <w:p w14:paraId="6D7CCF4D" w14:textId="77777777" w:rsidR="00675A25" w:rsidRPr="00BB4F38" w:rsidRDefault="00675A25" w:rsidP="00B254A3">
            <w:pPr>
              <w:jc w:val="both"/>
              <w:rPr>
                <w:lang w:val="en-US"/>
              </w:rPr>
            </w:pPr>
            <w:r>
              <w:rPr>
                <w:lang w:val="en-US"/>
              </w:rPr>
              <w:t>196,35</w:t>
            </w:r>
          </w:p>
        </w:tc>
        <w:tc>
          <w:tcPr>
            <w:tcW w:w="328" w:type="pct"/>
          </w:tcPr>
          <w:p w14:paraId="68299D2E" w14:textId="77777777" w:rsidR="00675A25" w:rsidRPr="00357A40" w:rsidRDefault="00675A25" w:rsidP="00B254A3">
            <w:pPr>
              <w:jc w:val="center"/>
            </w:pPr>
            <w:r>
              <w:t>55</w:t>
            </w:r>
          </w:p>
        </w:tc>
        <w:tc>
          <w:tcPr>
            <w:tcW w:w="245" w:type="pct"/>
          </w:tcPr>
          <w:p w14:paraId="1F7FD03E" w14:textId="77777777" w:rsidR="00675A25" w:rsidRDefault="00675A25" w:rsidP="00B254A3">
            <w:pPr>
              <w:jc w:val="both"/>
            </w:pPr>
            <w:r>
              <w:t>7,03</w:t>
            </w:r>
          </w:p>
        </w:tc>
        <w:tc>
          <w:tcPr>
            <w:tcW w:w="198" w:type="pct"/>
          </w:tcPr>
          <w:p w14:paraId="0564AEE6" w14:textId="77777777" w:rsidR="00675A25" w:rsidRPr="00357A40" w:rsidRDefault="00675A25" w:rsidP="00B254A3">
            <w:pPr>
              <w:jc w:val="both"/>
            </w:pPr>
            <w:r>
              <w:t>0</w:t>
            </w:r>
          </w:p>
        </w:tc>
        <w:tc>
          <w:tcPr>
            <w:tcW w:w="317" w:type="pct"/>
          </w:tcPr>
          <w:p w14:paraId="02964EE7" w14:textId="77777777" w:rsidR="00675A25" w:rsidRPr="00357A40" w:rsidRDefault="00675A25" w:rsidP="00B254A3">
            <w:pPr>
              <w:jc w:val="both"/>
            </w:pPr>
            <w:r>
              <w:t>62250</w:t>
            </w:r>
          </w:p>
        </w:tc>
        <w:tc>
          <w:tcPr>
            <w:tcW w:w="234" w:type="pct"/>
          </w:tcPr>
          <w:p w14:paraId="5B5DA0E0" w14:textId="77777777" w:rsidR="00675A25" w:rsidRPr="00357A40" w:rsidRDefault="00675A25" w:rsidP="00B254A3">
            <w:pPr>
              <w:jc w:val="both"/>
            </w:pPr>
            <w:r>
              <w:t>1,41</w:t>
            </w:r>
          </w:p>
        </w:tc>
        <w:tc>
          <w:tcPr>
            <w:tcW w:w="234" w:type="pct"/>
          </w:tcPr>
          <w:p w14:paraId="31F18A9E" w14:textId="77777777" w:rsidR="00675A25" w:rsidRPr="00357A40" w:rsidRDefault="00675A25" w:rsidP="00B254A3">
            <w:pPr>
              <w:jc w:val="both"/>
            </w:pPr>
            <w:r>
              <w:t>0,5</w:t>
            </w:r>
          </w:p>
        </w:tc>
        <w:tc>
          <w:tcPr>
            <w:tcW w:w="328" w:type="pct"/>
          </w:tcPr>
          <w:p w14:paraId="1A5FA6B1" w14:textId="77777777" w:rsidR="00675A25" w:rsidRPr="00357A40" w:rsidRDefault="00675A25" w:rsidP="00B254A3">
            <w:pPr>
              <w:jc w:val="both"/>
            </w:pPr>
            <w:r>
              <w:t>0,0067</w:t>
            </w:r>
          </w:p>
        </w:tc>
        <w:tc>
          <w:tcPr>
            <w:tcW w:w="328" w:type="pct"/>
          </w:tcPr>
          <w:p w14:paraId="628A9F3A" w14:textId="77777777" w:rsidR="00675A25" w:rsidRPr="00357A40" w:rsidRDefault="00675A25" w:rsidP="00B254A3">
            <w:pPr>
              <w:jc w:val="both"/>
            </w:pPr>
            <w:r>
              <w:t>6,83</w:t>
            </w:r>
          </w:p>
        </w:tc>
        <w:tc>
          <w:tcPr>
            <w:tcW w:w="328" w:type="pct"/>
          </w:tcPr>
          <w:p w14:paraId="7B0B667C" w14:textId="77777777" w:rsidR="00675A25" w:rsidRPr="00357A40" w:rsidRDefault="00675A25" w:rsidP="00B254A3">
            <w:pPr>
              <w:jc w:val="both"/>
            </w:pPr>
            <w:r>
              <w:t>44,68</w:t>
            </w:r>
          </w:p>
        </w:tc>
        <w:tc>
          <w:tcPr>
            <w:tcW w:w="328" w:type="pct"/>
          </w:tcPr>
          <w:p w14:paraId="7F678AE5" w14:textId="77777777" w:rsidR="00675A25" w:rsidRPr="00357A40" w:rsidRDefault="00675A25" w:rsidP="00B254A3">
            <w:pPr>
              <w:jc w:val="both"/>
            </w:pPr>
            <w:r>
              <w:t>3,45</w:t>
            </w:r>
          </w:p>
        </w:tc>
        <w:tc>
          <w:tcPr>
            <w:tcW w:w="328" w:type="pct"/>
          </w:tcPr>
          <w:p w14:paraId="42486A1A" w14:textId="77777777" w:rsidR="00675A25" w:rsidRPr="00357A40" w:rsidRDefault="00675A25" w:rsidP="00B254A3">
            <w:pPr>
              <w:jc w:val="both"/>
            </w:pPr>
            <w:r>
              <w:t>0,94</w:t>
            </w:r>
          </w:p>
        </w:tc>
        <w:tc>
          <w:tcPr>
            <w:tcW w:w="328" w:type="pct"/>
          </w:tcPr>
          <w:p w14:paraId="6F1B4B79" w14:textId="77777777" w:rsidR="00675A25" w:rsidRPr="00357A40" w:rsidRDefault="00675A25" w:rsidP="00B254A3">
            <w:pPr>
              <w:jc w:val="both"/>
            </w:pPr>
            <w:r>
              <w:t>15,79</w:t>
            </w:r>
          </w:p>
        </w:tc>
        <w:tc>
          <w:tcPr>
            <w:tcW w:w="328" w:type="pct"/>
          </w:tcPr>
          <w:p w14:paraId="052B4D9B" w14:textId="77777777" w:rsidR="00675A25" w:rsidRPr="00357A40" w:rsidRDefault="00675A25" w:rsidP="00B254A3">
            <w:pPr>
              <w:jc w:val="both"/>
            </w:pPr>
            <w:r>
              <w:t>32,62</w:t>
            </w:r>
          </w:p>
        </w:tc>
        <w:tc>
          <w:tcPr>
            <w:tcW w:w="373" w:type="pct"/>
          </w:tcPr>
          <w:p w14:paraId="694CF578" w14:textId="77777777" w:rsidR="00675A25" w:rsidRDefault="00675A25" w:rsidP="00B254A3">
            <w:pPr>
              <w:jc w:val="both"/>
            </w:pPr>
            <w:r>
              <w:t>25415,47</w:t>
            </w:r>
          </w:p>
        </w:tc>
      </w:tr>
      <w:tr w:rsidR="00675A25" w:rsidRPr="00357A40" w14:paraId="248AB8A8" w14:textId="77777777" w:rsidTr="00B254A3">
        <w:tc>
          <w:tcPr>
            <w:tcW w:w="457" w:type="pct"/>
          </w:tcPr>
          <w:p w14:paraId="54783842" w14:textId="77777777" w:rsidR="00675A25" w:rsidRDefault="00675A25" w:rsidP="00B254A3">
            <w:pPr>
              <w:jc w:val="both"/>
              <w:rPr>
                <w:lang w:val="en-US"/>
              </w:rPr>
            </w:pPr>
            <w:r>
              <w:rPr>
                <w:lang w:val="en-US"/>
              </w:rPr>
              <w:t>GRD</w:t>
            </w:r>
          </w:p>
        </w:tc>
        <w:tc>
          <w:tcPr>
            <w:tcW w:w="317" w:type="pct"/>
          </w:tcPr>
          <w:p w14:paraId="23132D45" w14:textId="77777777" w:rsidR="00675A25" w:rsidRPr="00357A40" w:rsidRDefault="00675A25" w:rsidP="00B254A3">
            <w:pPr>
              <w:jc w:val="both"/>
            </w:pPr>
            <w:r>
              <w:t>190,79</w:t>
            </w:r>
          </w:p>
        </w:tc>
        <w:tc>
          <w:tcPr>
            <w:tcW w:w="328" w:type="pct"/>
          </w:tcPr>
          <w:p w14:paraId="31BC7C1F" w14:textId="77777777" w:rsidR="00675A25" w:rsidRPr="00357A40" w:rsidRDefault="00675A25" w:rsidP="00B254A3">
            <w:pPr>
              <w:jc w:val="center"/>
            </w:pPr>
            <w:r>
              <w:t>56</w:t>
            </w:r>
          </w:p>
        </w:tc>
        <w:tc>
          <w:tcPr>
            <w:tcW w:w="245" w:type="pct"/>
          </w:tcPr>
          <w:p w14:paraId="26F272C0" w14:textId="77777777" w:rsidR="00675A25" w:rsidRDefault="00675A25" w:rsidP="00B254A3">
            <w:pPr>
              <w:jc w:val="both"/>
            </w:pPr>
            <w:r>
              <w:t>11,7</w:t>
            </w:r>
          </w:p>
        </w:tc>
        <w:tc>
          <w:tcPr>
            <w:tcW w:w="198" w:type="pct"/>
          </w:tcPr>
          <w:p w14:paraId="3E290026" w14:textId="77777777" w:rsidR="00675A25" w:rsidRPr="00357A40" w:rsidRDefault="00675A25" w:rsidP="00B254A3">
            <w:pPr>
              <w:jc w:val="both"/>
            </w:pPr>
            <w:r>
              <w:t>0</w:t>
            </w:r>
          </w:p>
        </w:tc>
        <w:tc>
          <w:tcPr>
            <w:tcW w:w="317" w:type="pct"/>
          </w:tcPr>
          <w:p w14:paraId="45F787D3" w14:textId="77777777" w:rsidR="00675A25" w:rsidRPr="00357A40" w:rsidRDefault="00675A25" w:rsidP="00B254A3">
            <w:pPr>
              <w:jc w:val="both"/>
            </w:pPr>
            <w:r>
              <w:t>51320</w:t>
            </w:r>
          </w:p>
        </w:tc>
        <w:tc>
          <w:tcPr>
            <w:tcW w:w="234" w:type="pct"/>
          </w:tcPr>
          <w:p w14:paraId="44227135" w14:textId="77777777" w:rsidR="00675A25" w:rsidRPr="00357A40" w:rsidRDefault="00675A25" w:rsidP="00B254A3">
            <w:pPr>
              <w:jc w:val="both"/>
            </w:pPr>
            <w:r>
              <w:t>2,43</w:t>
            </w:r>
          </w:p>
        </w:tc>
        <w:tc>
          <w:tcPr>
            <w:tcW w:w="234" w:type="pct"/>
          </w:tcPr>
          <w:p w14:paraId="785DE9FF" w14:textId="77777777" w:rsidR="00675A25" w:rsidRPr="00357A40" w:rsidRDefault="00675A25" w:rsidP="00B254A3">
            <w:pPr>
              <w:jc w:val="both"/>
            </w:pPr>
            <w:r>
              <w:t>0,5</w:t>
            </w:r>
          </w:p>
        </w:tc>
        <w:tc>
          <w:tcPr>
            <w:tcW w:w="328" w:type="pct"/>
          </w:tcPr>
          <w:p w14:paraId="45E6E37B" w14:textId="77777777" w:rsidR="00675A25" w:rsidRPr="00357A40" w:rsidRDefault="00675A25" w:rsidP="00B254A3">
            <w:pPr>
              <w:jc w:val="both"/>
            </w:pPr>
            <w:r>
              <w:t>0,0075</w:t>
            </w:r>
          </w:p>
        </w:tc>
        <w:tc>
          <w:tcPr>
            <w:tcW w:w="328" w:type="pct"/>
          </w:tcPr>
          <w:p w14:paraId="45B1CBA9" w14:textId="77777777" w:rsidR="00675A25" w:rsidRPr="00357A40" w:rsidRDefault="00675A25" w:rsidP="00B254A3">
            <w:pPr>
              <w:jc w:val="both"/>
            </w:pPr>
            <w:r>
              <w:t>6,78</w:t>
            </w:r>
          </w:p>
        </w:tc>
        <w:tc>
          <w:tcPr>
            <w:tcW w:w="328" w:type="pct"/>
          </w:tcPr>
          <w:p w14:paraId="50DEF466" w14:textId="77777777" w:rsidR="00675A25" w:rsidRPr="00357A40" w:rsidRDefault="00675A25" w:rsidP="00B254A3">
            <w:pPr>
              <w:jc w:val="both"/>
            </w:pPr>
            <w:r>
              <w:t>49,41</w:t>
            </w:r>
          </w:p>
        </w:tc>
        <w:tc>
          <w:tcPr>
            <w:tcW w:w="328" w:type="pct"/>
          </w:tcPr>
          <w:p w14:paraId="1452DD60" w14:textId="77777777" w:rsidR="00675A25" w:rsidRPr="00357A40" w:rsidRDefault="00675A25" w:rsidP="00B254A3">
            <w:pPr>
              <w:jc w:val="both"/>
            </w:pPr>
            <w:r>
              <w:t>3,51</w:t>
            </w:r>
          </w:p>
        </w:tc>
        <w:tc>
          <w:tcPr>
            <w:tcW w:w="328" w:type="pct"/>
          </w:tcPr>
          <w:p w14:paraId="4A036A11" w14:textId="77777777" w:rsidR="00675A25" w:rsidRPr="00357A40" w:rsidRDefault="00675A25" w:rsidP="00B254A3">
            <w:pPr>
              <w:jc w:val="both"/>
            </w:pPr>
            <w:r>
              <w:t>0,59</w:t>
            </w:r>
          </w:p>
        </w:tc>
        <w:tc>
          <w:tcPr>
            <w:tcW w:w="328" w:type="pct"/>
          </w:tcPr>
          <w:p w14:paraId="0008DEE1" w14:textId="77777777" w:rsidR="00675A25" w:rsidRPr="00357A40" w:rsidRDefault="00675A25" w:rsidP="00B254A3">
            <w:pPr>
              <w:jc w:val="both"/>
            </w:pPr>
            <w:r>
              <w:t>16,25</w:t>
            </w:r>
          </w:p>
        </w:tc>
        <w:tc>
          <w:tcPr>
            <w:tcW w:w="328" w:type="pct"/>
          </w:tcPr>
          <w:p w14:paraId="6F5B02E6" w14:textId="77777777" w:rsidR="00675A25" w:rsidRPr="00357A40" w:rsidRDefault="00675A25" w:rsidP="00B254A3">
            <w:pPr>
              <w:jc w:val="both"/>
            </w:pPr>
            <w:r>
              <w:t>40,84</w:t>
            </w:r>
          </w:p>
        </w:tc>
        <w:tc>
          <w:tcPr>
            <w:tcW w:w="373" w:type="pct"/>
          </w:tcPr>
          <w:p w14:paraId="118B355C" w14:textId="77777777" w:rsidR="00675A25" w:rsidRDefault="00675A25" w:rsidP="00B254A3">
            <w:pPr>
              <w:jc w:val="both"/>
            </w:pPr>
            <w:r>
              <w:t>22071,68</w:t>
            </w:r>
          </w:p>
        </w:tc>
      </w:tr>
      <w:tr w:rsidR="00675A25" w:rsidRPr="00357A40" w14:paraId="5FCBA844" w14:textId="77777777" w:rsidTr="00B254A3">
        <w:tc>
          <w:tcPr>
            <w:tcW w:w="457" w:type="pct"/>
          </w:tcPr>
          <w:p w14:paraId="78DABB47" w14:textId="77777777" w:rsidR="00675A25" w:rsidRDefault="00675A25" w:rsidP="00B254A3">
            <w:pPr>
              <w:jc w:val="both"/>
              <w:rPr>
                <w:lang w:val="en-US"/>
              </w:rPr>
            </w:pPr>
            <w:r>
              <w:rPr>
                <w:lang w:val="en-US"/>
              </w:rPr>
              <w:t>LPH</w:t>
            </w:r>
          </w:p>
        </w:tc>
        <w:tc>
          <w:tcPr>
            <w:tcW w:w="317" w:type="pct"/>
          </w:tcPr>
          <w:p w14:paraId="7A4F801C" w14:textId="77777777" w:rsidR="00675A25" w:rsidRPr="00357A40" w:rsidRDefault="00675A25" w:rsidP="00B254A3">
            <w:pPr>
              <w:jc w:val="both"/>
            </w:pPr>
            <w:r>
              <w:t>204,01</w:t>
            </w:r>
          </w:p>
        </w:tc>
        <w:tc>
          <w:tcPr>
            <w:tcW w:w="328" w:type="pct"/>
          </w:tcPr>
          <w:p w14:paraId="56F2B2F9" w14:textId="77777777" w:rsidR="00675A25" w:rsidRPr="00357A40" w:rsidRDefault="00675A25" w:rsidP="00B254A3">
            <w:pPr>
              <w:jc w:val="center"/>
            </w:pPr>
            <w:r>
              <w:t>48</w:t>
            </w:r>
          </w:p>
        </w:tc>
        <w:tc>
          <w:tcPr>
            <w:tcW w:w="245" w:type="pct"/>
          </w:tcPr>
          <w:p w14:paraId="37C8DD97" w14:textId="77777777" w:rsidR="00675A25" w:rsidRDefault="00675A25" w:rsidP="00B254A3">
            <w:pPr>
              <w:jc w:val="both"/>
            </w:pPr>
            <w:r>
              <w:t>10,31</w:t>
            </w:r>
          </w:p>
        </w:tc>
        <w:tc>
          <w:tcPr>
            <w:tcW w:w="198" w:type="pct"/>
          </w:tcPr>
          <w:p w14:paraId="2FE9A93F" w14:textId="77777777" w:rsidR="00675A25" w:rsidRPr="00357A40" w:rsidRDefault="00675A25" w:rsidP="00B254A3">
            <w:pPr>
              <w:jc w:val="both"/>
            </w:pPr>
            <w:r>
              <w:t>0</w:t>
            </w:r>
          </w:p>
        </w:tc>
        <w:tc>
          <w:tcPr>
            <w:tcW w:w="317" w:type="pct"/>
          </w:tcPr>
          <w:p w14:paraId="320EA2FD" w14:textId="77777777" w:rsidR="00675A25" w:rsidRPr="00357A40" w:rsidRDefault="00675A25" w:rsidP="00B254A3">
            <w:pPr>
              <w:jc w:val="both"/>
            </w:pPr>
            <w:r>
              <w:t>68670</w:t>
            </w:r>
          </w:p>
        </w:tc>
        <w:tc>
          <w:tcPr>
            <w:tcW w:w="234" w:type="pct"/>
          </w:tcPr>
          <w:p w14:paraId="768F9A39" w14:textId="77777777" w:rsidR="00675A25" w:rsidRPr="00357A40" w:rsidRDefault="00675A25" w:rsidP="00B254A3">
            <w:pPr>
              <w:jc w:val="both"/>
            </w:pPr>
            <w:r>
              <w:t>1,61</w:t>
            </w:r>
          </w:p>
        </w:tc>
        <w:tc>
          <w:tcPr>
            <w:tcW w:w="234" w:type="pct"/>
          </w:tcPr>
          <w:p w14:paraId="7E1C867F" w14:textId="77777777" w:rsidR="00675A25" w:rsidRPr="00357A40" w:rsidRDefault="00675A25" w:rsidP="00B254A3">
            <w:pPr>
              <w:jc w:val="both"/>
            </w:pPr>
            <w:r>
              <w:t>0,51</w:t>
            </w:r>
          </w:p>
        </w:tc>
        <w:tc>
          <w:tcPr>
            <w:tcW w:w="328" w:type="pct"/>
          </w:tcPr>
          <w:p w14:paraId="2760B7D7" w14:textId="77777777" w:rsidR="00675A25" w:rsidRPr="00357A40" w:rsidRDefault="00675A25" w:rsidP="00B254A3">
            <w:pPr>
              <w:jc w:val="both"/>
            </w:pPr>
            <w:r>
              <w:t>0,0031</w:t>
            </w:r>
          </w:p>
        </w:tc>
        <w:tc>
          <w:tcPr>
            <w:tcW w:w="328" w:type="pct"/>
          </w:tcPr>
          <w:p w14:paraId="447976C4" w14:textId="77777777" w:rsidR="00675A25" w:rsidRPr="00357A40" w:rsidRDefault="00675A25" w:rsidP="00B254A3">
            <w:pPr>
              <w:jc w:val="both"/>
            </w:pPr>
            <w:r>
              <w:t>6,85</w:t>
            </w:r>
          </w:p>
        </w:tc>
        <w:tc>
          <w:tcPr>
            <w:tcW w:w="328" w:type="pct"/>
          </w:tcPr>
          <w:p w14:paraId="02CE17DF" w14:textId="77777777" w:rsidR="00675A25" w:rsidRPr="00357A40" w:rsidRDefault="00675A25" w:rsidP="00B254A3">
            <w:pPr>
              <w:jc w:val="both"/>
            </w:pPr>
            <w:r>
              <w:t>46,61</w:t>
            </w:r>
          </w:p>
        </w:tc>
        <w:tc>
          <w:tcPr>
            <w:tcW w:w="328" w:type="pct"/>
          </w:tcPr>
          <w:p w14:paraId="3776713F" w14:textId="77777777" w:rsidR="00675A25" w:rsidRPr="00357A40" w:rsidRDefault="00675A25" w:rsidP="00B254A3">
            <w:pPr>
              <w:jc w:val="both"/>
            </w:pPr>
            <w:r>
              <w:t>2,9</w:t>
            </w:r>
          </w:p>
        </w:tc>
        <w:tc>
          <w:tcPr>
            <w:tcW w:w="328" w:type="pct"/>
          </w:tcPr>
          <w:p w14:paraId="55E3504F" w14:textId="77777777" w:rsidR="00675A25" w:rsidRPr="00357A40" w:rsidRDefault="00675A25" w:rsidP="00B254A3">
            <w:pPr>
              <w:jc w:val="both"/>
            </w:pPr>
            <w:r>
              <w:t>0,39</w:t>
            </w:r>
          </w:p>
        </w:tc>
        <w:tc>
          <w:tcPr>
            <w:tcW w:w="328" w:type="pct"/>
          </w:tcPr>
          <w:p w14:paraId="0C8CD00D" w14:textId="77777777" w:rsidR="00675A25" w:rsidRPr="00357A40" w:rsidRDefault="00675A25" w:rsidP="00B254A3">
            <w:pPr>
              <w:jc w:val="both"/>
            </w:pPr>
            <w:r>
              <w:t>10,93</w:t>
            </w:r>
          </w:p>
        </w:tc>
        <w:tc>
          <w:tcPr>
            <w:tcW w:w="328" w:type="pct"/>
          </w:tcPr>
          <w:p w14:paraId="1116450A" w14:textId="77777777" w:rsidR="00675A25" w:rsidRPr="00357A40" w:rsidRDefault="00675A25" w:rsidP="00B254A3">
            <w:pPr>
              <w:jc w:val="both"/>
            </w:pPr>
            <w:r>
              <w:t>34,54</w:t>
            </w:r>
          </w:p>
        </w:tc>
        <w:tc>
          <w:tcPr>
            <w:tcW w:w="373" w:type="pct"/>
          </w:tcPr>
          <w:p w14:paraId="1E633A98" w14:textId="77777777" w:rsidR="00675A25" w:rsidRDefault="00675A25" w:rsidP="00B254A3">
            <w:pPr>
              <w:jc w:val="both"/>
            </w:pPr>
            <w:r>
              <w:t>18640,27</w:t>
            </w:r>
          </w:p>
        </w:tc>
      </w:tr>
    </w:tbl>
    <w:p w14:paraId="23032ABF" w14:textId="77777777" w:rsidR="00675A25" w:rsidRDefault="00675A25" w:rsidP="00675A25">
      <w:pPr>
        <w:jc w:val="both"/>
        <w:rPr>
          <w:sz w:val="28"/>
          <w:szCs w:val="28"/>
        </w:rPr>
      </w:pPr>
    </w:p>
    <w:p w14:paraId="4B8BA665" w14:textId="77777777" w:rsidR="00675A25" w:rsidRDefault="00675A25" w:rsidP="00675A25">
      <w:pPr>
        <w:jc w:val="center"/>
        <w:rPr>
          <w:sz w:val="28"/>
          <w:szCs w:val="28"/>
        </w:rPr>
      </w:pPr>
    </w:p>
    <w:p w14:paraId="477B55B2" w14:textId="22FF4CD2" w:rsidR="00675A25" w:rsidRDefault="00675A25" w:rsidP="00675A25">
      <w:pPr>
        <w:jc w:val="center"/>
        <w:rPr>
          <w:sz w:val="28"/>
          <w:szCs w:val="28"/>
        </w:rPr>
      </w:pPr>
      <w:r>
        <w:rPr>
          <w:sz w:val="28"/>
          <w:szCs w:val="28"/>
        </w:rPr>
        <w:t xml:space="preserve">Таблица </w:t>
      </w:r>
      <w:r w:rsidR="00824B84">
        <w:rPr>
          <w:sz w:val="28"/>
          <w:szCs w:val="28"/>
        </w:rPr>
        <w:t>3</w:t>
      </w:r>
      <w:r>
        <w:rPr>
          <w:sz w:val="28"/>
          <w:szCs w:val="28"/>
        </w:rPr>
        <w:t>.8 – Рекомендованные для расчета прочностные свойства на сдвиг</w:t>
      </w:r>
    </w:p>
    <w:tbl>
      <w:tblPr>
        <w:tblStyle w:val="a3"/>
        <w:tblW w:w="5000" w:type="pct"/>
        <w:tblLook w:val="04A0" w:firstRow="1" w:lastRow="0" w:firstColumn="1" w:lastColumn="0" w:noHBand="0" w:noVBand="1"/>
      </w:tblPr>
      <w:tblGrid>
        <w:gridCol w:w="2358"/>
        <w:gridCol w:w="2175"/>
        <w:gridCol w:w="1989"/>
        <w:gridCol w:w="1990"/>
        <w:gridCol w:w="1931"/>
        <w:gridCol w:w="2171"/>
        <w:gridCol w:w="2174"/>
      </w:tblGrid>
      <w:tr w:rsidR="00675A25" w:rsidRPr="00357A40" w14:paraId="7F71FB59" w14:textId="77777777" w:rsidTr="00B254A3">
        <w:tc>
          <w:tcPr>
            <w:tcW w:w="797" w:type="pct"/>
          </w:tcPr>
          <w:p w14:paraId="619361CF" w14:textId="77777777" w:rsidR="00675A25" w:rsidRPr="00357A40" w:rsidRDefault="00675A25" w:rsidP="00B254A3">
            <w:pPr>
              <w:jc w:val="center"/>
            </w:pPr>
            <w:r>
              <w:t>Тип породы</w:t>
            </w:r>
          </w:p>
        </w:tc>
        <w:tc>
          <w:tcPr>
            <w:tcW w:w="735" w:type="pct"/>
          </w:tcPr>
          <w:p w14:paraId="6E1C1B5D" w14:textId="77777777" w:rsidR="00675A25" w:rsidRPr="00357A40" w:rsidRDefault="00675A25" w:rsidP="00B254A3">
            <w:pPr>
              <w:jc w:val="center"/>
            </w:pPr>
            <w:r w:rsidRPr="00357A40">
              <w:t>φ</w:t>
            </w:r>
            <w:r w:rsidRPr="00357A40">
              <w:rPr>
                <w:vertAlign w:val="subscript"/>
              </w:rPr>
              <w:t xml:space="preserve"> в об</w:t>
            </w:r>
          </w:p>
        </w:tc>
        <w:tc>
          <w:tcPr>
            <w:tcW w:w="672" w:type="pct"/>
          </w:tcPr>
          <w:p w14:paraId="47529E78" w14:textId="77777777" w:rsidR="00675A25" w:rsidRPr="00357A40" w:rsidRDefault="00675A25" w:rsidP="00B254A3">
            <w:pPr>
              <w:jc w:val="center"/>
              <w:rPr>
                <w:lang w:val="en-US"/>
              </w:rPr>
            </w:pPr>
            <w:r>
              <w:rPr>
                <w:lang w:val="en-US"/>
              </w:rPr>
              <w:t>JRC</w:t>
            </w:r>
          </w:p>
        </w:tc>
        <w:tc>
          <w:tcPr>
            <w:tcW w:w="673" w:type="pct"/>
          </w:tcPr>
          <w:p w14:paraId="479639C9" w14:textId="77777777" w:rsidR="00675A25" w:rsidRPr="00357A40" w:rsidRDefault="00675A25" w:rsidP="00B254A3">
            <w:pPr>
              <w:jc w:val="center"/>
              <w:rPr>
                <w:lang w:val="en-US"/>
              </w:rPr>
            </w:pPr>
            <w:r>
              <w:rPr>
                <w:lang w:val="en-US"/>
              </w:rPr>
              <w:t>JCS</w:t>
            </w:r>
          </w:p>
        </w:tc>
        <w:tc>
          <w:tcPr>
            <w:tcW w:w="653" w:type="pct"/>
          </w:tcPr>
          <w:p w14:paraId="6933A5D7" w14:textId="77777777" w:rsidR="00675A25" w:rsidRPr="00357A40" w:rsidRDefault="00675A25" w:rsidP="00B254A3">
            <w:pPr>
              <w:jc w:val="center"/>
              <w:rPr>
                <w:lang w:val="en-US"/>
              </w:rPr>
            </w:pPr>
            <w:r w:rsidRPr="00357A40">
              <w:t>σ</w:t>
            </w:r>
            <w:r>
              <w:rPr>
                <w:vertAlign w:val="subscript"/>
                <w:lang w:val="en-US"/>
              </w:rPr>
              <w:t xml:space="preserve">n </w:t>
            </w:r>
            <w:r w:rsidRPr="00357A40">
              <w:rPr>
                <w:vertAlign w:val="subscript"/>
                <w:lang w:val="en-US"/>
              </w:rPr>
              <w:t>max</w:t>
            </w:r>
          </w:p>
        </w:tc>
        <w:tc>
          <w:tcPr>
            <w:tcW w:w="734" w:type="pct"/>
          </w:tcPr>
          <w:p w14:paraId="7D6E106E" w14:textId="77777777" w:rsidR="00675A25" w:rsidRPr="00357A40" w:rsidRDefault="00675A25" w:rsidP="00B254A3">
            <w:pPr>
              <w:jc w:val="center"/>
            </w:pPr>
            <w:r w:rsidRPr="00357A40">
              <w:t>φ</w:t>
            </w:r>
            <w:r>
              <w:rPr>
                <w:vertAlign w:val="subscript"/>
              </w:rPr>
              <w:t xml:space="preserve"> в массиве</w:t>
            </w:r>
          </w:p>
        </w:tc>
        <w:tc>
          <w:tcPr>
            <w:tcW w:w="735" w:type="pct"/>
          </w:tcPr>
          <w:p w14:paraId="02793850" w14:textId="77777777" w:rsidR="00675A25" w:rsidRPr="00357A40" w:rsidRDefault="00675A25" w:rsidP="00B254A3">
            <w:pPr>
              <w:jc w:val="center"/>
              <w:rPr>
                <w:lang w:val="en-US"/>
              </w:rPr>
            </w:pPr>
            <w:r w:rsidRPr="00357A40">
              <w:t>К</w:t>
            </w:r>
            <w:r w:rsidRPr="00357A40">
              <w:rPr>
                <w:vertAlign w:val="subscript"/>
                <w:lang w:val="kk-KZ"/>
              </w:rPr>
              <w:t>сц</w:t>
            </w:r>
            <w:r>
              <w:rPr>
                <w:vertAlign w:val="subscript"/>
                <w:lang w:val="kk-KZ"/>
              </w:rPr>
              <w:t xml:space="preserve"> в мас</w:t>
            </w:r>
          </w:p>
        </w:tc>
      </w:tr>
      <w:tr w:rsidR="00675A25" w:rsidRPr="00357A40" w14:paraId="2B969A27" w14:textId="77777777" w:rsidTr="00B254A3">
        <w:tc>
          <w:tcPr>
            <w:tcW w:w="797" w:type="pct"/>
          </w:tcPr>
          <w:p w14:paraId="52C47E91" w14:textId="77777777" w:rsidR="00675A25" w:rsidRPr="00357A40" w:rsidRDefault="00675A25" w:rsidP="00B254A3">
            <w:pPr>
              <w:jc w:val="center"/>
            </w:pPr>
          </w:p>
        </w:tc>
        <w:tc>
          <w:tcPr>
            <w:tcW w:w="735" w:type="pct"/>
          </w:tcPr>
          <w:p w14:paraId="57386D8C" w14:textId="77777777" w:rsidR="00675A25" w:rsidRPr="00357A40" w:rsidRDefault="00675A25" w:rsidP="00B254A3">
            <w:pPr>
              <w:jc w:val="center"/>
            </w:pPr>
          </w:p>
        </w:tc>
        <w:tc>
          <w:tcPr>
            <w:tcW w:w="672" w:type="pct"/>
          </w:tcPr>
          <w:p w14:paraId="2ACF6AC7" w14:textId="77777777" w:rsidR="00675A25" w:rsidRPr="00357A40" w:rsidRDefault="00675A25" w:rsidP="00B254A3">
            <w:pPr>
              <w:jc w:val="center"/>
              <w:rPr>
                <w:lang w:val="en-US"/>
              </w:rPr>
            </w:pPr>
          </w:p>
        </w:tc>
        <w:tc>
          <w:tcPr>
            <w:tcW w:w="673" w:type="pct"/>
          </w:tcPr>
          <w:p w14:paraId="724022BD" w14:textId="77777777" w:rsidR="00675A25" w:rsidRPr="00357A40" w:rsidRDefault="00675A25" w:rsidP="00B254A3">
            <w:pPr>
              <w:jc w:val="center"/>
              <w:rPr>
                <w:lang w:val="en-US"/>
              </w:rPr>
            </w:pPr>
            <w:r w:rsidRPr="00357A40">
              <w:t>МПа</w:t>
            </w:r>
          </w:p>
        </w:tc>
        <w:tc>
          <w:tcPr>
            <w:tcW w:w="653" w:type="pct"/>
          </w:tcPr>
          <w:p w14:paraId="2181B3AF" w14:textId="77777777" w:rsidR="00675A25" w:rsidRPr="00357A40" w:rsidRDefault="00675A25" w:rsidP="00B254A3">
            <w:pPr>
              <w:jc w:val="center"/>
              <w:rPr>
                <w:lang w:val="en-US"/>
              </w:rPr>
            </w:pPr>
            <w:r w:rsidRPr="00357A40">
              <w:t>МПа</w:t>
            </w:r>
          </w:p>
        </w:tc>
        <w:tc>
          <w:tcPr>
            <w:tcW w:w="734" w:type="pct"/>
          </w:tcPr>
          <w:p w14:paraId="07D70058" w14:textId="77777777" w:rsidR="00675A25" w:rsidRPr="00357A40" w:rsidRDefault="00675A25" w:rsidP="00B254A3">
            <w:pPr>
              <w:jc w:val="center"/>
              <w:rPr>
                <w:lang w:val="en-US"/>
              </w:rPr>
            </w:pPr>
          </w:p>
        </w:tc>
        <w:tc>
          <w:tcPr>
            <w:tcW w:w="735" w:type="pct"/>
          </w:tcPr>
          <w:p w14:paraId="5E34D32F" w14:textId="77777777" w:rsidR="00675A25" w:rsidRPr="00357A40" w:rsidRDefault="00675A25" w:rsidP="00B254A3">
            <w:pPr>
              <w:jc w:val="center"/>
              <w:rPr>
                <w:lang w:val="en-US"/>
              </w:rPr>
            </w:pPr>
          </w:p>
        </w:tc>
      </w:tr>
      <w:tr w:rsidR="00675A25" w:rsidRPr="00357A40" w14:paraId="1EF6319A" w14:textId="77777777" w:rsidTr="00B254A3">
        <w:tc>
          <w:tcPr>
            <w:tcW w:w="797" w:type="pct"/>
          </w:tcPr>
          <w:p w14:paraId="4BA4891B" w14:textId="77777777" w:rsidR="00675A25" w:rsidRPr="00BB4F38" w:rsidRDefault="00675A25" w:rsidP="00B254A3">
            <w:pPr>
              <w:jc w:val="center"/>
              <w:rPr>
                <w:lang w:val="en-US"/>
              </w:rPr>
            </w:pPr>
            <w:r>
              <w:rPr>
                <w:lang w:val="en-US"/>
              </w:rPr>
              <w:t>Ber</w:t>
            </w:r>
          </w:p>
        </w:tc>
        <w:tc>
          <w:tcPr>
            <w:tcW w:w="735" w:type="pct"/>
          </w:tcPr>
          <w:p w14:paraId="022CC0D5" w14:textId="77777777" w:rsidR="00675A25" w:rsidRPr="00357A40" w:rsidRDefault="00675A25" w:rsidP="00B254A3">
            <w:pPr>
              <w:jc w:val="center"/>
            </w:pPr>
            <w:r>
              <w:t>12,28</w:t>
            </w:r>
          </w:p>
        </w:tc>
        <w:tc>
          <w:tcPr>
            <w:tcW w:w="672" w:type="pct"/>
          </w:tcPr>
          <w:p w14:paraId="09EE4DB3" w14:textId="77777777" w:rsidR="00675A25" w:rsidRPr="00357A40" w:rsidRDefault="00675A25" w:rsidP="00B254A3">
            <w:pPr>
              <w:jc w:val="center"/>
            </w:pPr>
            <w:r>
              <w:t>6,477</w:t>
            </w:r>
          </w:p>
        </w:tc>
        <w:tc>
          <w:tcPr>
            <w:tcW w:w="673" w:type="pct"/>
          </w:tcPr>
          <w:p w14:paraId="162786DA" w14:textId="77777777" w:rsidR="00675A25" w:rsidRPr="00357A40" w:rsidRDefault="00675A25" w:rsidP="00B254A3">
            <w:pPr>
              <w:jc w:val="center"/>
            </w:pPr>
            <w:r>
              <w:t>8,323</w:t>
            </w:r>
          </w:p>
        </w:tc>
        <w:tc>
          <w:tcPr>
            <w:tcW w:w="653" w:type="pct"/>
          </w:tcPr>
          <w:p w14:paraId="056D13DC" w14:textId="77777777" w:rsidR="00675A25" w:rsidRPr="00357A40" w:rsidRDefault="00675A25" w:rsidP="00B254A3">
            <w:pPr>
              <w:jc w:val="center"/>
            </w:pPr>
            <w:r>
              <w:t>7,36</w:t>
            </w:r>
          </w:p>
        </w:tc>
        <w:tc>
          <w:tcPr>
            <w:tcW w:w="734" w:type="pct"/>
          </w:tcPr>
          <w:p w14:paraId="449F8BC4" w14:textId="77777777" w:rsidR="00675A25" w:rsidRPr="00357A40" w:rsidRDefault="00675A25" w:rsidP="00B254A3">
            <w:pPr>
              <w:jc w:val="center"/>
            </w:pPr>
            <w:r>
              <w:t>12,13</w:t>
            </w:r>
          </w:p>
        </w:tc>
        <w:tc>
          <w:tcPr>
            <w:tcW w:w="735" w:type="pct"/>
          </w:tcPr>
          <w:p w14:paraId="37C1C02C" w14:textId="77777777" w:rsidR="00675A25" w:rsidRPr="00357A40" w:rsidRDefault="00675A25" w:rsidP="00B254A3">
            <w:pPr>
              <w:jc w:val="center"/>
            </w:pPr>
            <w:r>
              <w:t>0,13</w:t>
            </w:r>
          </w:p>
        </w:tc>
      </w:tr>
      <w:tr w:rsidR="00675A25" w:rsidRPr="00357A40" w14:paraId="37343079" w14:textId="77777777" w:rsidTr="00B254A3">
        <w:tc>
          <w:tcPr>
            <w:tcW w:w="797" w:type="pct"/>
          </w:tcPr>
          <w:p w14:paraId="65D99DB6" w14:textId="77777777" w:rsidR="00675A25" w:rsidRPr="00BB4F38" w:rsidRDefault="00675A25" w:rsidP="00B254A3">
            <w:pPr>
              <w:jc w:val="center"/>
              <w:rPr>
                <w:lang w:val="en-US"/>
              </w:rPr>
            </w:pPr>
            <w:r>
              <w:rPr>
                <w:lang w:val="en-US"/>
              </w:rPr>
              <w:t>Diorite</w:t>
            </w:r>
          </w:p>
        </w:tc>
        <w:tc>
          <w:tcPr>
            <w:tcW w:w="735" w:type="pct"/>
          </w:tcPr>
          <w:p w14:paraId="688434DE" w14:textId="77777777" w:rsidR="00675A25" w:rsidRPr="00BB4F38" w:rsidRDefault="00675A25" w:rsidP="00B254A3">
            <w:pPr>
              <w:jc w:val="center"/>
              <w:rPr>
                <w:lang w:val="en-US"/>
              </w:rPr>
            </w:pPr>
            <w:r>
              <w:rPr>
                <w:lang w:val="en-US"/>
              </w:rPr>
              <w:t>13</w:t>
            </w:r>
          </w:p>
        </w:tc>
        <w:tc>
          <w:tcPr>
            <w:tcW w:w="672" w:type="pct"/>
          </w:tcPr>
          <w:p w14:paraId="32ED1C1D" w14:textId="77777777" w:rsidR="00675A25" w:rsidRPr="00A52521" w:rsidRDefault="00675A25" w:rsidP="00B254A3">
            <w:pPr>
              <w:jc w:val="center"/>
            </w:pPr>
            <w:r>
              <w:rPr>
                <w:lang w:val="en-US"/>
              </w:rPr>
              <w:t>13</w:t>
            </w:r>
            <w:r>
              <w:t>,22</w:t>
            </w:r>
          </w:p>
        </w:tc>
        <w:tc>
          <w:tcPr>
            <w:tcW w:w="673" w:type="pct"/>
          </w:tcPr>
          <w:p w14:paraId="4D5C5ADA" w14:textId="77777777" w:rsidR="00675A25" w:rsidRDefault="00675A25" w:rsidP="00B254A3">
            <w:pPr>
              <w:jc w:val="center"/>
            </w:pPr>
            <w:r>
              <w:t>8,78</w:t>
            </w:r>
          </w:p>
        </w:tc>
        <w:tc>
          <w:tcPr>
            <w:tcW w:w="653" w:type="pct"/>
          </w:tcPr>
          <w:p w14:paraId="6B16409F" w14:textId="77777777" w:rsidR="00675A25" w:rsidRPr="00357A40" w:rsidRDefault="00675A25" w:rsidP="00B254A3">
            <w:pPr>
              <w:jc w:val="center"/>
            </w:pPr>
            <w:r>
              <w:t>7,74</w:t>
            </w:r>
          </w:p>
        </w:tc>
        <w:tc>
          <w:tcPr>
            <w:tcW w:w="734" w:type="pct"/>
          </w:tcPr>
          <w:p w14:paraId="4FBA1563" w14:textId="77777777" w:rsidR="00675A25" w:rsidRPr="00357A40" w:rsidRDefault="00675A25" w:rsidP="00B254A3">
            <w:pPr>
              <w:jc w:val="center"/>
            </w:pPr>
            <w:r>
              <w:t>12,64</w:t>
            </w:r>
          </w:p>
        </w:tc>
        <w:tc>
          <w:tcPr>
            <w:tcW w:w="735" w:type="pct"/>
          </w:tcPr>
          <w:p w14:paraId="30D35A19" w14:textId="77777777" w:rsidR="00675A25" w:rsidRPr="00357A40" w:rsidRDefault="00675A25" w:rsidP="00B254A3">
            <w:pPr>
              <w:jc w:val="center"/>
            </w:pPr>
            <w:r>
              <w:t>0,29</w:t>
            </w:r>
          </w:p>
        </w:tc>
      </w:tr>
      <w:tr w:rsidR="00675A25" w:rsidRPr="00357A40" w14:paraId="4D182436" w14:textId="77777777" w:rsidTr="00B254A3">
        <w:tc>
          <w:tcPr>
            <w:tcW w:w="797" w:type="pct"/>
          </w:tcPr>
          <w:p w14:paraId="68345F0E" w14:textId="77777777" w:rsidR="00675A25" w:rsidRDefault="00675A25" w:rsidP="00B254A3">
            <w:pPr>
              <w:jc w:val="center"/>
              <w:rPr>
                <w:lang w:val="en-US"/>
              </w:rPr>
            </w:pPr>
            <w:r>
              <w:rPr>
                <w:lang w:val="en-US"/>
              </w:rPr>
              <w:t>GRD</w:t>
            </w:r>
          </w:p>
        </w:tc>
        <w:tc>
          <w:tcPr>
            <w:tcW w:w="735" w:type="pct"/>
          </w:tcPr>
          <w:p w14:paraId="3C2F98C4" w14:textId="77777777" w:rsidR="00675A25" w:rsidRPr="00A52521" w:rsidRDefault="00675A25" w:rsidP="00B254A3">
            <w:pPr>
              <w:jc w:val="center"/>
              <w:rPr>
                <w:lang w:val="en-US"/>
              </w:rPr>
            </w:pPr>
            <w:r>
              <w:rPr>
                <w:lang w:val="en-US"/>
              </w:rPr>
              <w:t>12</w:t>
            </w:r>
          </w:p>
        </w:tc>
        <w:tc>
          <w:tcPr>
            <w:tcW w:w="672" w:type="pct"/>
          </w:tcPr>
          <w:p w14:paraId="09047AA3" w14:textId="77777777" w:rsidR="00675A25" w:rsidRPr="003C3EDC" w:rsidRDefault="00675A25" w:rsidP="00B254A3">
            <w:pPr>
              <w:jc w:val="center"/>
              <w:rPr>
                <w:lang w:val="en-US"/>
              </w:rPr>
            </w:pPr>
            <w:r>
              <w:rPr>
                <w:lang w:val="en-US"/>
              </w:rPr>
              <w:t>6</w:t>
            </w:r>
            <w:r>
              <w:t>,</w:t>
            </w:r>
            <w:r>
              <w:rPr>
                <w:lang w:val="en-US"/>
              </w:rPr>
              <w:t>63</w:t>
            </w:r>
          </w:p>
        </w:tc>
        <w:tc>
          <w:tcPr>
            <w:tcW w:w="673" w:type="pct"/>
          </w:tcPr>
          <w:p w14:paraId="0BE1741E" w14:textId="77777777" w:rsidR="00675A25" w:rsidRDefault="00675A25" w:rsidP="00B254A3">
            <w:pPr>
              <w:jc w:val="center"/>
            </w:pPr>
            <w:r>
              <w:t>8,3</w:t>
            </w:r>
          </w:p>
        </w:tc>
        <w:tc>
          <w:tcPr>
            <w:tcW w:w="653" w:type="pct"/>
          </w:tcPr>
          <w:p w14:paraId="63305F83" w14:textId="77777777" w:rsidR="00675A25" w:rsidRPr="00357A40" w:rsidRDefault="00675A25" w:rsidP="00B254A3">
            <w:pPr>
              <w:jc w:val="center"/>
            </w:pPr>
            <w:r>
              <w:t>7,33</w:t>
            </w:r>
          </w:p>
        </w:tc>
        <w:tc>
          <w:tcPr>
            <w:tcW w:w="734" w:type="pct"/>
          </w:tcPr>
          <w:p w14:paraId="51CD22C5" w14:textId="77777777" w:rsidR="00675A25" w:rsidRPr="00357A40" w:rsidRDefault="00675A25" w:rsidP="00B254A3">
            <w:pPr>
              <w:jc w:val="center"/>
            </w:pPr>
            <w:r>
              <w:t>11,85</w:t>
            </w:r>
          </w:p>
        </w:tc>
        <w:tc>
          <w:tcPr>
            <w:tcW w:w="735" w:type="pct"/>
          </w:tcPr>
          <w:p w14:paraId="45BBB4E9" w14:textId="77777777" w:rsidR="00675A25" w:rsidRPr="00357A40" w:rsidRDefault="00675A25" w:rsidP="00B254A3">
            <w:pPr>
              <w:jc w:val="center"/>
            </w:pPr>
            <w:r>
              <w:t>0,13</w:t>
            </w:r>
          </w:p>
        </w:tc>
      </w:tr>
      <w:tr w:rsidR="00675A25" w:rsidRPr="00357A40" w14:paraId="76D1AFEE" w14:textId="77777777" w:rsidTr="00B254A3">
        <w:tc>
          <w:tcPr>
            <w:tcW w:w="797" w:type="pct"/>
          </w:tcPr>
          <w:p w14:paraId="32321617" w14:textId="77777777" w:rsidR="00675A25" w:rsidRDefault="00675A25" w:rsidP="00B254A3">
            <w:pPr>
              <w:jc w:val="center"/>
              <w:rPr>
                <w:lang w:val="en-US"/>
              </w:rPr>
            </w:pPr>
            <w:r>
              <w:rPr>
                <w:lang w:val="en-US"/>
              </w:rPr>
              <w:t>LPH</w:t>
            </w:r>
          </w:p>
        </w:tc>
        <w:tc>
          <w:tcPr>
            <w:tcW w:w="735" w:type="pct"/>
          </w:tcPr>
          <w:p w14:paraId="46864E77" w14:textId="77777777" w:rsidR="00675A25" w:rsidRPr="00BE7127" w:rsidRDefault="00675A25" w:rsidP="00B254A3">
            <w:pPr>
              <w:jc w:val="center"/>
              <w:rPr>
                <w:lang w:val="en-US"/>
              </w:rPr>
            </w:pPr>
            <w:r>
              <w:rPr>
                <w:lang w:val="en-US"/>
              </w:rPr>
              <w:t>10</w:t>
            </w:r>
          </w:p>
        </w:tc>
        <w:tc>
          <w:tcPr>
            <w:tcW w:w="672" w:type="pct"/>
          </w:tcPr>
          <w:p w14:paraId="297D0A77" w14:textId="77777777" w:rsidR="00675A25" w:rsidRPr="00BE7127" w:rsidRDefault="00675A25" w:rsidP="00B254A3">
            <w:pPr>
              <w:jc w:val="center"/>
            </w:pPr>
            <w:r>
              <w:t>5,74</w:t>
            </w:r>
          </w:p>
        </w:tc>
        <w:tc>
          <w:tcPr>
            <w:tcW w:w="673" w:type="pct"/>
          </w:tcPr>
          <w:p w14:paraId="3D074BE6" w14:textId="77777777" w:rsidR="00675A25" w:rsidRDefault="00675A25" w:rsidP="00B254A3">
            <w:pPr>
              <w:jc w:val="center"/>
            </w:pPr>
            <w:r>
              <w:t>8,85</w:t>
            </w:r>
          </w:p>
        </w:tc>
        <w:tc>
          <w:tcPr>
            <w:tcW w:w="653" w:type="pct"/>
          </w:tcPr>
          <w:p w14:paraId="5BF79A22" w14:textId="77777777" w:rsidR="00675A25" w:rsidRPr="00357A40" w:rsidRDefault="00675A25" w:rsidP="00B254A3">
            <w:pPr>
              <w:jc w:val="center"/>
            </w:pPr>
            <w:r>
              <w:t>7,27</w:t>
            </w:r>
          </w:p>
        </w:tc>
        <w:tc>
          <w:tcPr>
            <w:tcW w:w="734" w:type="pct"/>
          </w:tcPr>
          <w:p w14:paraId="44E0F38D" w14:textId="77777777" w:rsidR="00675A25" w:rsidRPr="00357A40" w:rsidRDefault="00675A25" w:rsidP="00B254A3">
            <w:pPr>
              <w:jc w:val="center"/>
            </w:pPr>
            <w:r>
              <w:t>10,06</w:t>
            </w:r>
          </w:p>
        </w:tc>
        <w:tc>
          <w:tcPr>
            <w:tcW w:w="735" w:type="pct"/>
          </w:tcPr>
          <w:p w14:paraId="04EC42F7" w14:textId="77777777" w:rsidR="00675A25" w:rsidRPr="00357A40" w:rsidRDefault="00675A25" w:rsidP="00B254A3">
            <w:pPr>
              <w:jc w:val="center"/>
            </w:pPr>
            <w:r>
              <w:t>0,11</w:t>
            </w:r>
          </w:p>
        </w:tc>
      </w:tr>
    </w:tbl>
    <w:p w14:paraId="6557321F" w14:textId="77777777" w:rsidR="00675A25" w:rsidRDefault="00675A25" w:rsidP="00675A25">
      <w:pPr>
        <w:jc w:val="center"/>
        <w:rPr>
          <w:sz w:val="28"/>
          <w:szCs w:val="28"/>
        </w:rPr>
      </w:pPr>
    </w:p>
    <w:p w14:paraId="5D2AC86B" w14:textId="77777777" w:rsidR="00675A25" w:rsidRDefault="00675A25" w:rsidP="00675A25">
      <w:pPr>
        <w:jc w:val="center"/>
        <w:rPr>
          <w:sz w:val="28"/>
          <w:szCs w:val="28"/>
        </w:rPr>
      </w:pPr>
    </w:p>
    <w:p w14:paraId="4D57A60F" w14:textId="77777777" w:rsidR="00675A25" w:rsidRDefault="00675A25" w:rsidP="00675A25">
      <w:pPr>
        <w:jc w:val="both"/>
        <w:rPr>
          <w:sz w:val="28"/>
          <w:szCs w:val="28"/>
        </w:rPr>
      </w:pPr>
    </w:p>
    <w:p w14:paraId="368A6A96" w14:textId="77777777" w:rsidR="00675A25" w:rsidRDefault="00675A25" w:rsidP="00675A25">
      <w:pPr>
        <w:jc w:val="both"/>
        <w:rPr>
          <w:sz w:val="28"/>
          <w:szCs w:val="28"/>
        </w:rPr>
      </w:pPr>
    </w:p>
    <w:p w14:paraId="7727CDDC" w14:textId="77777777" w:rsidR="00675A25" w:rsidRDefault="00675A25" w:rsidP="00675A25">
      <w:pPr>
        <w:ind w:firstLine="709"/>
        <w:jc w:val="both"/>
        <w:rPr>
          <w:sz w:val="28"/>
          <w:szCs w:val="28"/>
        </w:rPr>
        <w:sectPr w:rsidR="00675A25" w:rsidSect="004769D0">
          <w:pgSz w:w="16840" w:h="11910" w:orient="landscape"/>
          <w:pgMar w:top="1134" w:right="567" w:bottom="1134" w:left="1701" w:header="568" w:footer="708" w:gutter="0"/>
          <w:cols w:space="720"/>
          <w:docGrid w:linePitch="299"/>
        </w:sectPr>
      </w:pPr>
    </w:p>
    <w:p w14:paraId="007FE3E2" w14:textId="77777777" w:rsidR="00D56A3B" w:rsidRPr="00D96403" w:rsidRDefault="00D56A3B" w:rsidP="00675A25">
      <w:pPr>
        <w:jc w:val="both"/>
        <w:rPr>
          <w:bCs/>
          <w:sz w:val="28"/>
        </w:rPr>
      </w:pPr>
    </w:p>
    <w:p w14:paraId="56676C59" w14:textId="18E9FE19" w:rsidR="00D96403" w:rsidRDefault="00D96403" w:rsidP="00AF19E9">
      <w:pPr>
        <w:jc w:val="both"/>
        <w:rPr>
          <w:b/>
          <w:sz w:val="28"/>
        </w:rPr>
      </w:pPr>
      <w:r w:rsidRPr="00FD108A">
        <w:rPr>
          <w:b/>
          <w:sz w:val="28"/>
        </w:rPr>
        <w:tab/>
        <w:t>3.</w:t>
      </w:r>
      <w:r w:rsidR="0010253F">
        <w:rPr>
          <w:b/>
          <w:sz w:val="28"/>
        </w:rPr>
        <w:t>3</w:t>
      </w:r>
      <w:r w:rsidRPr="00FD108A">
        <w:rPr>
          <w:b/>
          <w:sz w:val="28"/>
        </w:rPr>
        <w:t xml:space="preserve"> Создание базы данных по рейтинго</w:t>
      </w:r>
      <w:r w:rsidR="00FD108A" w:rsidRPr="00FD108A">
        <w:rPr>
          <w:b/>
          <w:sz w:val="28"/>
        </w:rPr>
        <w:t>вым классификациям массива горных пород</w:t>
      </w:r>
    </w:p>
    <w:p w14:paraId="5BF9A513" w14:textId="509AB732" w:rsidR="00FD108A" w:rsidRDefault="00FD108A" w:rsidP="00AF19E9">
      <w:pPr>
        <w:jc w:val="both"/>
        <w:rPr>
          <w:bCs/>
          <w:sz w:val="28"/>
        </w:rPr>
      </w:pPr>
    </w:p>
    <w:p w14:paraId="5A72E6EF" w14:textId="2CC9B8B7" w:rsidR="005D5C28" w:rsidRDefault="005D5C28" w:rsidP="00AF19E9">
      <w:pPr>
        <w:ind w:firstLine="708"/>
        <w:jc w:val="both"/>
        <w:rPr>
          <w:bCs/>
          <w:sz w:val="28"/>
        </w:rPr>
      </w:pPr>
      <w:r w:rsidRPr="005D5C28">
        <w:rPr>
          <w:bCs/>
          <w:sz w:val="28"/>
        </w:rPr>
        <w:t>Геотехнические работы начинались с создания геотехнической базы данных на основе пробуренных геологических скважин и лабораторных испытаний. Созданная база данных, в дальнейшем использовалась для разделения горного массива на геотехнические домены (области) со схожими или отличительными свойствами горного массива.</w:t>
      </w:r>
    </w:p>
    <w:p w14:paraId="49B79D0E" w14:textId="6EDF97DB" w:rsidR="00072B47" w:rsidRDefault="00072B47" w:rsidP="00AF19E9">
      <w:pPr>
        <w:ind w:firstLine="567"/>
        <w:jc w:val="both"/>
        <w:rPr>
          <w:bCs/>
          <w:sz w:val="28"/>
        </w:rPr>
      </w:pPr>
      <w:r>
        <w:rPr>
          <w:bCs/>
          <w:sz w:val="28"/>
        </w:rPr>
        <w:tab/>
      </w:r>
      <w:r w:rsidRPr="00D96403">
        <w:rPr>
          <w:bCs/>
          <w:sz w:val="28"/>
        </w:rPr>
        <w:t xml:space="preserve">Работа по </w:t>
      </w:r>
      <w:r>
        <w:rPr>
          <w:bCs/>
          <w:sz w:val="28"/>
        </w:rPr>
        <w:t>построению блочной модели</w:t>
      </w:r>
      <w:r w:rsidRPr="00D96403">
        <w:rPr>
          <w:bCs/>
          <w:sz w:val="28"/>
        </w:rPr>
        <w:t xml:space="preserve"> начинается со сбора и подготовки данных. В зависимости от вида </w:t>
      </w:r>
      <w:r>
        <w:rPr>
          <w:bCs/>
          <w:sz w:val="28"/>
        </w:rPr>
        <w:t>блочной модели</w:t>
      </w:r>
      <w:r w:rsidRPr="00D96403">
        <w:rPr>
          <w:bCs/>
          <w:sz w:val="28"/>
        </w:rPr>
        <w:t xml:space="preserve"> (</w:t>
      </w:r>
      <w:r>
        <w:rPr>
          <w:bCs/>
          <w:sz w:val="28"/>
        </w:rPr>
        <w:t>геологическая, литологическая или геотехническая</w:t>
      </w:r>
      <w:r w:rsidRPr="00D96403">
        <w:rPr>
          <w:bCs/>
          <w:sz w:val="28"/>
        </w:rPr>
        <w:t xml:space="preserve">) исходная информация может несколько отличаться. Для любого вида </w:t>
      </w:r>
      <w:r>
        <w:rPr>
          <w:bCs/>
          <w:sz w:val="28"/>
        </w:rPr>
        <w:t>блочной модели</w:t>
      </w:r>
      <w:r w:rsidRPr="00D96403">
        <w:rPr>
          <w:bCs/>
          <w:sz w:val="28"/>
        </w:rPr>
        <w:t xml:space="preserve"> используется цифровая модель выработок и цифровая геологическая модель месторождения, которые предоставляются соответственно маркшейдерской</w:t>
      </w:r>
      <w:r>
        <w:rPr>
          <w:bCs/>
          <w:sz w:val="28"/>
        </w:rPr>
        <w:t>,</w:t>
      </w:r>
      <w:r w:rsidRPr="00D96403">
        <w:rPr>
          <w:bCs/>
          <w:sz w:val="28"/>
        </w:rPr>
        <w:t xml:space="preserve"> геологической</w:t>
      </w:r>
      <w:r>
        <w:rPr>
          <w:bCs/>
          <w:sz w:val="28"/>
        </w:rPr>
        <w:t xml:space="preserve"> и </w:t>
      </w:r>
      <w:proofErr w:type="spellStart"/>
      <w:r>
        <w:rPr>
          <w:bCs/>
          <w:sz w:val="28"/>
        </w:rPr>
        <w:t>геомеханической</w:t>
      </w:r>
      <w:proofErr w:type="spellEnd"/>
      <w:r w:rsidRPr="00D96403">
        <w:rPr>
          <w:bCs/>
          <w:sz w:val="28"/>
        </w:rPr>
        <w:t xml:space="preserve"> службой рудника.</w:t>
      </w:r>
    </w:p>
    <w:p w14:paraId="673049C5" w14:textId="167EE1CA" w:rsidR="00FD108A" w:rsidRDefault="00FD108A" w:rsidP="00D96403">
      <w:pPr>
        <w:jc w:val="both"/>
        <w:rPr>
          <w:bCs/>
          <w:sz w:val="28"/>
        </w:rPr>
      </w:pPr>
      <w:r>
        <w:rPr>
          <w:bCs/>
          <w:sz w:val="28"/>
        </w:rPr>
        <w:tab/>
      </w:r>
      <w:r w:rsidR="00072B47">
        <w:rPr>
          <w:bCs/>
          <w:sz w:val="28"/>
        </w:rPr>
        <w:t>В целях построения трехмерной блочной модели месторождения б</w:t>
      </w:r>
      <w:r>
        <w:rPr>
          <w:bCs/>
          <w:sz w:val="28"/>
        </w:rPr>
        <w:t xml:space="preserve">аза данных по рейтинговым классификациям массива горных пород </w:t>
      </w:r>
      <w:r w:rsidR="00F5108C">
        <w:rPr>
          <w:bCs/>
          <w:sz w:val="28"/>
        </w:rPr>
        <w:t xml:space="preserve">была создана в формате </w:t>
      </w:r>
      <w:r w:rsidR="00F5108C">
        <w:rPr>
          <w:bCs/>
          <w:sz w:val="28"/>
          <w:lang w:val="en-US"/>
        </w:rPr>
        <w:t>Excel</w:t>
      </w:r>
      <w:r w:rsidR="00F5108C" w:rsidRPr="00F5108C">
        <w:rPr>
          <w:bCs/>
          <w:sz w:val="28"/>
        </w:rPr>
        <w:t xml:space="preserve"> </w:t>
      </w:r>
      <w:r w:rsidR="00F5108C">
        <w:rPr>
          <w:bCs/>
          <w:sz w:val="28"/>
        </w:rPr>
        <w:t xml:space="preserve">на основе </w:t>
      </w:r>
      <w:proofErr w:type="spellStart"/>
      <w:r w:rsidR="00F5108C">
        <w:rPr>
          <w:bCs/>
          <w:sz w:val="28"/>
        </w:rPr>
        <w:t>геотехничексого</w:t>
      </w:r>
      <w:proofErr w:type="spellEnd"/>
      <w:r w:rsidR="00F5108C">
        <w:rPr>
          <w:bCs/>
          <w:sz w:val="28"/>
        </w:rPr>
        <w:t xml:space="preserve"> картирование стенок выработок и описания корнов колонкового бурения.</w:t>
      </w:r>
      <w:r w:rsidR="00CB6600" w:rsidRPr="00CB6600">
        <w:rPr>
          <w:bCs/>
          <w:sz w:val="28"/>
        </w:rPr>
        <w:t xml:space="preserve"> </w:t>
      </w:r>
    </w:p>
    <w:p w14:paraId="4F3325AC" w14:textId="465EDDA4" w:rsidR="00670529" w:rsidRDefault="00A96898" w:rsidP="00D96403">
      <w:pPr>
        <w:jc w:val="both"/>
        <w:rPr>
          <w:bCs/>
          <w:sz w:val="28"/>
        </w:rPr>
      </w:pPr>
      <w:r>
        <w:rPr>
          <w:bCs/>
          <w:sz w:val="28"/>
        </w:rPr>
        <w:tab/>
      </w:r>
      <w:r w:rsidRPr="00A96898">
        <w:rPr>
          <w:bCs/>
          <w:sz w:val="28"/>
        </w:rPr>
        <w:t>База данных предназначен</w:t>
      </w:r>
      <w:r>
        <w:rPr>
          <w:bCs/>
          <w:sz w:val="28"/>
        </w:rPr>
        <w:t>а</w:t>
      </w:r>
      <w:r w:rsidRPr="00A96898">
        <w:rPr>
          <w:bCs/>
          <w:sz w:val="28"/>
        </w:rPr>
        <w:t xml:space="preserve"> для хранения и обработки взаимосвязанной информации</w:t>
      </w:r>
      <w:r>
        <w:rPr>
          <w:bCs/>
          <w:sz w:val="28"/>
        </w:rPr>
        <w:t xml:space="preserve"> по структурным и прочностным свойствам пород всего месторождения, в котором содержится </w:t>
      </w:r>
      <w:r w:rsidRPr="00A96898">
        <w:rPr>
          <w:bCs/>
          <w:sz w:val="28"/>
        </w:rPr>
        <w:t>больш</w:t>
      </w:r>
      <w:r>
        <w:rPr>
          <w:bCs/>
          <w:sz w:val="28"/>
        </w:rPr>
        <w:t xml:space="preserve">ой </w:t>
      </w:r>
      <w:r w:rsidRPr="00A96898">
        <w:rPr>
          <w:bCs/>
          <w:sz w:val="28"/>
        </w:rPr>
        <w:t>объем</w:t>
      </w:r>
      <w:r>
        <w:rPr>
          <w:bCs/>
          <w:sz w:val="28"/>
        </w:rPr>
        <w:t xml:space="preserve"> данных. Соответственно, создание базы данных требует значительное количество времени и работ</w:t>
      </w:r>
      <w:r w:rsidR="00670529">
        <w:rPr>
          <w:bCs/>
          <w:sz w:val="28"/>
        </w:rPr>
        <w:t>.</w:t>
      </w:r>
    </w:p>
    <w:p w14:paraId="3145957C" w14:textId="08047817" w:rsidR="00797D51" w:rsidRPr="0010253F" w:rsidRDefault="005D5C28" w:rsidP="005D5C28">
      <w:pPr>
        <w:jc w:val="both"/>
        <w:rPr>
          <w:bCs/>
          <w:sz w:val="28"/>
        </w:rPr>
      </w:pPr>
      <w:r>
        <w:rPr>
          <w:bCs/>
          <w:sz w:val="28"/>
        </w:rPr>
        <w:tab/>
      </w:r>
      <w:r w:rsidRPr="005D5C28">
        <w:rPr>
          <w:bCs/>
          <w:sz w:val="28"/>
        </w:rPr>
        <w:t xml:space="preserve">Геотехническая информация, в основном содержит данные, полученные </w:t>
      </w:r>
      <w:r w:rsidRPr="00682F2E">
        <w:rPr>
          <w:bCs/>
          <w:sz w:val="28"/>
        </w:rPr>
        <w:t>из</w:t>
      </w:r>
      <w:r w:rsidRPr="001F14BE">
        <w:rPr>
          <w:bCs/>
          <w:sz w:val="28"/>
        </w:rPr>
        <w:t xml:space="preserve"> </w:t>
      </w:r>
      <w:r w:rsidR="00682F2E">
        <w:rPr>
          <w:bCs/>
          <w:sz w:val="28"/>
        </w:rPr>
        <w:t>45</w:t>
      </w:r>
      <w:r w:rsidRPr="005D5C28">
        <w:rPr>
          <w:bCs/>
          <w:sz w:val="28"/>
        </w:rPr>
        <w:t xml:space="preserve"> скважин, пробуренных специально для проведения геотехнических исследований</w:t>
      </w:r>
      <w:r>
        <w:rPr>
          <w:bCs/>
          <w:sz w:val="28"/>
        </w:rPr>
        <w:t xml:space="preserve"> и из</w:t>
      </w:r>
      <w:r w:rsidR="00682F2E">
        <w:rPr>
          <w:bCs/>
          <w:sz w:val="28"/>
        </w:rPr>
        <w:t xml:space="preserve"> данных</w:t>
      </w:r>
      <w:r>
        <w:rPr>
          <w:bCs/>
          <w:sz w:val="28"/>
        </w:rPr>
        <w:t xml:space="preserve"> геотехнического картирования стенок выработок непосредственно </w:t>
      </w:r>
      <w:r w:rsidR="0001584B">
        <w:rPr>
          <w:bCs/>
          <w:sz w:val="28"/>
        </w:rPr>
        <w:t>с подземных выработок</w:t>
      </w:r>
      <w:r w:rsidRPr="005D5C28">
        <w:rPr>
          <w:bCs/>
          <w:sz w:val="28"/>
        </w:rPr>
        <w:t>. Данные включали в себя: буровые журналы (об интервале и структуре), геологические интерпретации, лабораторные исследования и полевые испытания.</w:t>
      </w:r>
    </w:p>
    <w:p w14:paraId="3D9EEBAB" w14:textId="3FE8EA8A" w:rsidR="008711F3" w:rsidRDefault="00797D51" w:rsidP="008711F3">
      <w:pPr>
        <w:jc w:val="both"/>
        <w:rPr>
          <w:sz w:val="28"/>
          <w:szCs w:val="28"/>
        </w:rPr>
      </w:pPr>
      <w:r w:rsidRPr="008711F3">
        <w:rPr>
          <w:bCs/>
          <w:sz w:val="28"/>
          <w:szCs w:val="28"/>
        </w:rPr>
        <w:tab/>
      </w:r>
      <w:r w:rsidR="008711F3" w:rsidRPr="008711F3">
        <w:rPr>
          <w:sz w:val="28"/>
          <w:szCs w:val="28"/>
          <w:lang w:val="kk-KZ"/>
        </w:rPr>
        <w:t xml:space="preserve">Программа бурения нацелена </w:t>
      </w:r>
      <w:r w:rsidR="008711F3" w:rsidRPr="008711F3">
        <w:rPr>
          <w:sz w:val="28"/>
          <w:szCs w:val="28"/>
        </w:rPr>
        <w:t>на исследование физико-механических свойств горных пород и руд</w:t>
      </w:r>
      <w:r w:rsidR="008711F3" w:rsidRPr="008711F3">
        <w:rPr>
          <w:sz w:val="28"/>
          <w:szCs w:val="28"/>
          <w:lang w:val="kk-KZ"/>
        </w:rPr>
        <w:t xml:space="preserve">. Бурение будет производиться вкрест жилы нисходящим и восходящем порядке. Количество стоянок 8, расстояние между стоянками ориентировочно 80-100м. Буровые работы планируется вести станком  </w:t>
      </w:r>
      <w:proofErr w:type="spellStart"/>
      <w:r w:rsidR="008711F3" w:rsidRPr="008711F3">
        <w:rPr>
          <w:sz w:val="28"/>
          <w:szCs w:val="28"/>
          <w:lang w:val="en-US"/>
        </w:rPr>
        <w:t>Levent</w:t>
      </w:r>
      <w:proofErr w:type="spellEnd"/>
      <w:r w:rsidR="008711F3" w:rsidRPr="008711F3">
        <w:rPr>
          <w:sz w:val="28"/>
          <w:szCs w:val="28"/>
        </w:rPr>
        <w:t>-1001</w:t>
      </w:r>
      <w:r w:rsidR="008711F3" w:rsidRPr="008711F3">
        <w:rPr>
          <w:sz w:val="28"/>
          <w:szCs w:val="28"/>
          <w:lang w:val="kk-KZ"/>
        </w:rPr>
        <w:t xml:space="preserve">. </w:t>
      </w:r>
      <w:r w:rsidR="008711F3" w:rsidRPr="008711F3">
        <w:rPr>
          <w:sz w:val="28"/>
          <w:szCs w:val="28"/>
        </w:rPr>
        <w:t xml:space="preserve">Диаметр бурения ТТ-48мм. Общий объем бурения составляет 160п.м., количество скважин-16 </w:t>
      </w:r>
      <w:proofErr w:type="spellStart"/>
      <w:r w:rsidR="008711F3" w:rsidRPr="008711F3">
        <w:rPr>
          <w:sz w:val="28"/>
          <w:szCs w:val="28"/>
        </w:rPr>
        <w:t>шт</w:t>
      </w:r>
      <w:proofErr w:type="spellEnd"/>
      <w:r w:rsidR="006D7185">
        <w:rPr>
          <w:sz w:val="28"/>
          <w:szCs w:val="28"/>
        </w:rPr>
        <w:t xml:space="preserve"> которые сведены в таблицу 3.9</w:t>
      </w:r>
      <w:r w:rsidR="008711F3" w:rsidRPr="008711F3">
        <w:rPr>
          <w:sz w:val="28"/>
          <w:szCs w:val="28"/>
        </w:rPr>
        <w:t xml:space="preserve">. </w:t>
      </w:r>
    </w:p>
    <w:p w14:paraId="578CA4CA" w14:textId="77777777" w:rsidR="006D7185" w:rsidRPr="008711F3" w:rsidRDefault="006D7185" w:rsidP="008711F3">
      <w:pPr>
        <w:jc w:val="both"/>
        <w:rPr>
          <w:sz w:val="28"/>
          <w:szCs w:val="28"/>
        </w:rPr>
      </w:pPr>
    </w:p>
    <w:p w14:paraId="14C3D956" w14:textId="525D7544" w:rsidR="008711F3" w:rsidRPr="008711F3" w:rsidRDefault="008711F3" w:rsidP="008711F3">
      <w:pPr>
        <w:jc w:val="both"/>
        <w:rPr>
          <w:sz w:val="28"/>
          <w:szCs w:val="28"/>
        </w:rPr>
      </w:pPr>
      <w:r w:rsidRPr="008711F3">
        <w:rPr>
          <w:sz w:val="28"/>
          <w:szCs w:val="28"/>
        </w:rPr>
        <w:t>Талица</w:t>
      </w:r>
      <w:r w:rsidR="00682F2E" w:rsidRPr="00AE33FA">
        <w:rPr>
          <w:sz w:val="28"/>
          <w:szCs w:val="28"/>
        </w:rPr>
        <w:t xml:space="preserve"> 3</w:t>
      </w:r>
      <w:r w:rsidR="00682F2E">
        <w:rPr>
          <w:sz w:val="28"/>
          <w:szCs w:val="28"/>
        </w:rPr>
        <w:t>.</w:t>
      </w:r>
      <w:r w:rsidR="006D7185">
        <w:rPr>
          <w:sz w:val="28"/>
          <w:szCs w:val="28"/>
        </w:rPr>
        <w:t>9</w:t>
      </w:r>
      <w:r w:rsidR="00682F2E">
        <w:rPr>
          <w:sz w:val="28"/>
          <w:szCs w:val="28"/>
        </w:rPr>
        <w:t xml:space="preserve"> –</w:t>
      </w:r>
      <w:r w:rsidRPr="008711F3">
        <w:rPr>
          <w:sz w:val="28"/>
          <w:szCs w:val="28"/>
        </w:rPr>
        <w:t xml:space="preserve"> Объемы геотехнического бурения </w:t>
      </w:r>
    </w:p>
    <w:tbl>
      <w:tblPr>
        <w:tblW w:w="5000" w:type="pct"/>
        <w:tblLook w:val="04A0" w:firstRow="1" w:lastRow="0" w:firstColumn="1" w:lastColumn="0" w:noHBand="0" w:noVBand="1"/>
      </w:tblPr>
      <w:tblGrid>
        <w:gridCol w:w="658"/>
        <w:gridCol w:w="1949"/>
        <w:gridCol w:w="1479"/>
        <w:gridCol w:w="1369"/>
        <w:gridCol w:w="1150"/>
        <w:gridCol w:w="1083"/>
        <w:gridCol w:w="1083"/>
        <w:gridCol w:w="1083"/>
      </w:tblGrid>
      <w:tr w:rsidR="008711F3" w:rsidRPr="00682F2E" w14:paraId="56434433" w14:textId="77777777" w:rsidTr="00605124">
        <w:trPr>
          <w:trHeight w:val="20"/>
        </w:trPr>
        <w:tc>
          <w:tcPr>
            <w:tcW w:w="334" w:type="pct"/>
            <w:vMerge w:val="restart"/>
            <w:tcBorders>
              <w:top w:val="single" w:sz="8" w:space="0" w:color="auto"/>
              <w:left w:val="single" w:sz="8" w:space="0" w:color="auto"/>
              <w:bottom w:val="single" w:sz="8" w:space="0" w:color="000000"/>
              <w:right w:val="single" w:sz="8" w:space="0" w:color="auto"/>
            </w:tcBorders>
            <w:vAlign w:val="center"/>
            <w:hideMark/>
          </w:tcPr>
          <w:p w14:paraId="38758665" w14:textId="77777777" w:rsidR="008711F3" w:rsidRPr="00682F2E" w:rsidRDefault="008711F3" w:rsidP="00682F2E">
            <w:pPr>
              <w:jc w:val="center"/>
              <w:rPr>
                <w:b/>
                <w:bCs/>
                <w:color w:val="000000"/>
                <w:sz w:val="22"/>
                <w:szCs w:val="22"/>
              </w:rPr>
            </w:pPr>
            <w:r w:rsidRPr="00682F2E">
              <w:rPr>
                <w:b/>
                <w:bCs/>
                <w:color w:val="000000"/>
                <w:sz w:val="22"/>
                <w:szCs w:val="22"/>
              </w:rPr>
              <w:t>№№ п/п</w:t>
            </w:r>
          </w:p>
        </w:tc>
        <w:tc>
          <w:tcPr>
            <w:tcW w:w="989" w:type="pct"/>
            <w:vMerge w:val="restart"/>
            <w:tcBorders>
              <w:top w:val="single" w:sz="8" w:space="0" w:color="auto"/>
              <w:left w:val="nil"/>
              <w:bottom w:val="single" w:sz="8" w:space="0" w:color="000000"/>
              <w:right w:val="single" w:sz="8" w:space="0" w:color="auto"/>
            </w:tcBorders>
            <w:vAlign w:val="center"/>
            <w:hideMark/>
          </w:tcPr>
          <w:p w14:paraId="0FB1957B" w14:textId="77777777" w:rsidR="008711F3" w:rsidRPr="00682F2E" w:rsidRDefault="008711F3" w:rsidP="00682F2E">
            <w:pPr>
              <w:jc w:val="center"/>
              <w:rPr>
                <w:b/>
                <w:bCs/>
                <w:sz w:val="22"/>
                <w:szCs w:val="22"/>
              </w:rPr>
            </w:pPr>
            <w:r w:rsidRPr="00682F2E">
              <w:rPr>
                <w:b/>
                <w:bCs/>
                <w:sz w:val="22"/>
                <w:szCs w:val="22"/>
              </w:rPr>
              <w:t>Наименование скважин</w:t>
            </w:r>
          </w:p>
        </w:tc>
        <w:tc>
          <w:tcPr>
            <w:tcW w:w="2029" w:type="pct"/>
            <w:gridSpan w:val="3"/>
            <w:tcBorders>
              <w:top w:val="single" w:sz="8" w:space="0" w:color="auto"/>
              <w:left w:val="nil"/>
              <w:bottom w:val="single" w:sz="8" w:space="0" w:color="auto"/>
              <w:right w:val="nil"/>
            </w:tcBorders>
            <w:noWrap/>
            <w:vAlign w:val="center"/>
            <w:hideMark/>
          </w:tcPr>
          <w:p w14:paraId="2AC0396C" w14:textId="77777777" w:rsidR="008711F3" w:rsidRPr="00682F2E" w:rsidRDefault="008711F3" w:rsidP="00682F2E">
            <w:pPr>
              <w:jc w:val="center"/>
              <w:rPr>
                <w:b/>
                <w:bCs/>
                <w:sz w:val="22"/>
                <w:szCs w:val="22"/>
              </w:rPr>
            </w:pPr>
            <w:r w:rsidRPr="00682F2E">
              <w:rPr>
                <w:b/>
                <w:bCs/>
                <w:sz w:val="22"/>
                <w:szCs w:val="22"/>
              </w:rPr>
              <w:t>Координаты скважин</w:t>
            </w:r>
          </w:p>
        </w:tc>
        <w:tc>
          <w:tcPr>
            <w:tcW w:w="550" w:type="pct"/>
            <w:vMerge w:val="restart"/>
            <w:tcBorders>
              <w:top w:val="single" w:sz="8" w:space="0" w:color="auto"/>
              <w:left w:val="single" w:sz="8" w:space="0" w:color="auto"/>
              <w:bottom w:val="single" w:sz="8" w:space="0" w:color="000000"/>
              <w:right w:val="single" w:sz="8" w:space="0" w:color="auto"/>
            </w:tcBorders>
            <w:vAlign w:val="center"/>
            <w:hideMark/>
          </w:tcPr>
          <w:p w14:paraId="2B679E61" w14:textId="77777777" w:rsidR="008711F3" w:rsidRPr="00682F2E" w:rsidRDefault="008711F3" w:rsidP="00682F2E">
            <w:pPr>
              <w:jc w:val="center"/>
              <w:rPr>
                <w:b/>
                <w:bCs/>
                <w:color w:val="000000"/>
                <w:sz w:val="22"/>
                <w:szCs w:val="22"/>
              </w:rPr>
            </w:pPr>
            <w:r w:rsidRPr="00682F2E">
              <w:rPr>
                <w:b/>
                <w:bCs/>
                <w:color w:val="000000"/>
                <w:sz w:val="22"/>
                <w:szCs w:val="22"/>
              </w:rPr>
              <w:t>Азимут бурения, градус</w:t>
            </w:r>
          </w:p>
        </w:tc>
        <w:tc>
          <w:tcPr>
            <w:tcW w:w="550" w:type="pct"/>
            <w:vMerge w:val="restart"/>
            <w:tcBorders>
              <w:top w:val="single" w:sz="8" w:space="0" w:color="auto"/>
              <w:left w:val="single" w:sz="8" w:space="0" w:color="auto"/>
              <w:bottom w:val="single" w:sz="8" w:space="0" w:color="000000"/>
              <w:right w:val="single" w:sz="8" w:space="0" w:color="auto"/>
            </w:tcBorders>
            <w:vAlign w:val="center"/>
            <w:hideMark/>
          </w:tcPr>
          <w:p w14:paraId="4133C747" w14:textId="77777777" w:rsidR="008711F3" w:rsidRPr="00682F2E" w:rsidRDefault="008711F3" w:rsidP="00682F2E">
            <w:pPr>
              <w:jc w:val="center"/>
              <w:rPr>
                <w:b/>
                <w:bCs/>
                <w:color w:val="000000"/>
                <w:sz w:val="22"/>
                <w:szCs w:val="22"/>
              </w:rPr>
            </w:pPr>
            <w:r w:rsidRPr="00682F2E">
              <w:rPr>
                <w:b/>
                <w:bCs/>
                <w:color w:val="000000"/>
                <w:sz w:val="22"/>
                <w:szCs w:val="22"/>
              </w:rPr>
              <w:t>Угол бурения, градус</w:t>
            </w:r>
          </w:p>
        </w:tc>
        <w:tc>
          <w:tcPr>
            <w:tcW w:w="550" w:type="pct"/>
            <w:vMerge w:val="restart"/>
            <w:tcBorders>
              <w:top w:val="single" w:sz="8" w:space="0" w:color="auto"/>
              <w:left w:val="single" w:sz="8" w:space="0" w:color="auto"/>
              <w:bottom w:val="single" w:sz="8" w:space="0" w:color="000000"/>
              <w:right w:val="single" w:sz="8" w:space="0" w:color="auto"/>
            </w:tcBorders>
            <w:vAlign w:val="center"/>
            <w:hideMark/>
          </w:tcPr>
          <w:p w14:paraId="7A70D90A" w14:textId="77777777" w:rsidR="008711F3" w:rsidRPr="00682F2E" w:rsidRDefault="008711F3" w:rsidP="00682F2E">
            <w:pPr>
              <w:jc w:val="center"/>
              <w:rPr>
                <w:b/>
                <w:bCs/>
                <w:color w:val="000000"/>
                <w:sz w:val="22"/>
                <w:szCs w:val="22"/>
              </w:rPr>
            </w:pPr>
            <w:r w:rsidRPr="00682F2E">
              <w:rPr>
                <w:b/>
                <w:bCs/>
                <w:color w:val="000000"/>
                <w:sz w:val="22"/>
                <w:szCs w:val="22"/>
              </w:rPr>
              <w:t>Глубина бурения, метр</w:t>
            </w:r>
          </w:p>
        </w:tc>
      </w:tr>
      <w:tr w:rsidR="00682F2E" w:rsidRPr="00682F2E" w14:paraId="361DB5A1" w14:textId="77777777" w:rsidTr="00605124">
        <w:trPr>
          <w:trHeight w:val="20"/>
        </w:trPr>
        <w:tc>
          <w:tcPr>
            <w:tcW w:w="334" w:type="pct"/>
            <w:vMerge/>
            <w:tcBorders>
              <w:top w:val="single" w:sz="8" w:space="0" w:color="auto"/>
              <w:left w:val="single" w:sz="8" w:space="0" w:color="auto"/>
              <w:bottom w:val="single" w:sz="8" w:space="0" w:color="000000"/>
              <w:right w:val="single" w:sz="8" w:space="0" w:color="auto"/>
            </w:tcBorders>
            <w:vAlign w:val="center"/>
            <w:hideMark/>
          </w:tcPr>
          <w:p w14:paraId="6D9C4432" w14:textId="77777777" w:rsidR="008711F3" w:rsidRPr="00682F2E" w:rsidRDefault="008711F3" w:rsidP="00682F2E">
            <w:pPr>
              <w:rPr>
                <w:b/>
                <w:bCs/>
                <w:color w:val="000000"/>
                <w:sz w:val="22"/>
                <w:szCs w:val="22"/>
              </w:rPr>
            </w:pPr>
          </w:p>
        </w:tc>
        <w:tc>
          <w:tcPr>
            <w:tcW w:w="989" w:type="pct"/>
            <w:vMerge/>
            <w:tcBorders>
              <w:top w:val="single" w:sz="8" w:space="0" w:color="auto"/>
              <w:left w:val="nil"/>
              <w:bottom w:val="single" w:sz="8" w:space="0" w:color="000000"/>
              <w:right w:val="single" w:sz="8" w:space="0" w:color="auto"/>
            </w:tcBorders>
            <w:vAlign w:val="center"/>
            <w:hideMark/>
          </w:tcPr>
          <w:p w14:paraId="1EF1330B" w14:textId="77777777" w:rsidR="008711F3" w:rsidRPr="00682F2E" w:rsidRDefault="008711F3" w:rsidP="00682F2E">
            <w:pPr>
              <w:rPr>
                <w:b/>
                <w:bCs/>
                <w:sz w:val="22"/>
                <w:szCs w:val="22"/>
              </w:rPr>
            </w:pPr>
          </w:p>
        </w:tc>
        <w:tc>
          <w:tcPr>
            <w:tcW w:w="750" w:type="pct"/>
            <w:tcBorders>
              <w:top w:val="nil"/>
              <w:left w:val="nil"/>
              <w:bottom w:val="single" w:sz="8" w:space="0" w:color="auto"/>
              <w:right w:val="single" w:sz="4" w:space="0" w:color="auto"/>
            </w:tcBorders>
            <w:noWrap/>
            <w:vAlign w:val="center"/>
            <w:hideMark/>
          </w:tcPr>
          <w:p w14:paraId="263FF0A9" w14:textId="77777777" w:rsidR="008711F3" w:rsidRPr="00682F2E" w:rsidRDefault="008711F3" w:rsidP="00682F2E">
            <w:pPr>
              <w:jc w:val="center"/>
              <w:rPr>
                <w:b/>
                <w:bCs/>
                <w:sz w:val="22"/>
                <w:szCs w:val="22"/>
              </w:rPr>
            </w:pPr>
            <w:r w:rsidRPr="00682F2E">
              <w:rPr>
                <w:b/>
                <w:bCs/>
                <w:sz w:val="22"/>
                <w:szCs w:val="22"/>
              </w:rPr>
              <w:t>х</w:t>
            </w:r>
          </w:p>
        </w:tc>
        <w:tc>
          <w:tcPr>
            <w:tcW w:w="695" w:type="pct"/>
            <w:tcBorders>
              <w:top w:val="nil"/>
              <w:left w:val="nil"/>
              <w:bottom w:val="single" w:sz="8" w:space="0" w:color="auto"/>
              <w:right w:val="single" w:sz="4" w:space="0" w:color="auto"/>
            </w:tcBorders>
            <w:noWrap/>
            <w:vAlign w:val="center"/>
            <w:hideMark/>
          </w:tcPr>
          <w:p w14:paraId="7E0037B1" w14:textId="335976C1" w:rsidR="008711F3" w:rsidRPr="00682F2E" w:rsidRDefault="00A53494" w:rsidP="00682F2E">
            <w:pPr>
              <w:jc w:val="center"/>
              <w:rPr>
                <w:b/>
                <w:bCs/>
                <w:sz w:val="22"/>
                <w:szCs w:val="22"/>
              </w:rPr>
            </w:pPr>
            <w:r w:rsidRPr="00682F2E">
              <w:rPr>
                <w:b/>
                <w:bCs/>
                <w:sz w:val="22"/>
                <w:szCs w:val="22"/>
              </w:rPr>
              <w:t>У</w:t>
            </w:r>
          </w:p>
        </w:tc>
        <w:tc>
          <w:tcPr>
            <w:tcW w:w="584" w:type="pct"/>
            <w:tcBorders>
              <w:top w:val="nil"/>
              <w:left w:val="nil"/>
              <w:bottom w:val="single" w:sz="8" w:space="0" w:color="auto"/>
              <w:right w:val="single" w:sz="4" w:space="0" w:color="auto"/>
            </w:tcBorders>
            <w:noWrap/>
            <w:vAlign w:val="center"/>
            <w:hideMark/>
          </w:tcPr>
          <w:p w14:paraId="69657942" w14:textId="77777777" w:rsidR="008711F3" w:rsidRPr="00682F2E" w:rsidRDefault="008711F3" w:rsidP="00682F2E">
            <w:pPr>
              <w:jc w:val="center"/>
              <w:rPr>
                <w:b/>
                <w:bCs/>
                <w:sz w:val="22"/>
                <w:szCs w:val="22"/>
              </w:rPr>
            </w:pPr>
            <w:r w:rsidRPr="00682F2E">
              <w:rPr>
                <w:b/>
                <w:bCs/>
                <w:sz w:val="22"/>
                <w:szCs w:val="22"/>
              </w:rPr>
              <w:t>z</w:t>
            </w:r>
          </w:p>
        </w:tc>
        <w:tc>
          <w:tcPr>
            <w:tcW w:w="550" w:type="pct"/>
            <w:vMerge/>
            <w:tcBorders>
              <w:top w:val="single" w:sz="8" w:space="0" w:color="auto"/>
              <w:left w:val="single" w:sz="8" w:space="0" w:color="auto"/>
              <w:bottom w:val="single" w:sz="8" w:space="0" w:color="000000"/>
              <w:right w:val="single" w:sz="8" w:space="0" w:color="auto"/>
            </w:tcBorders>
            <w:vAlign w:val="center"/>
            <w:hideMark/>
          </w:tcPr>
          <w:p w14:paraId="74E9D1D5" w14:textId="77777777" w:rsidR="008711F3" w:rsidRPr="00682F2E" w:rsidRDefault="008711F3" w:rsidP="00682F2E">
            <w:pPr>
              <w:rPr>
                <w:b/>
                <w:bCs/>
                <w:color w:val="000000"/>
                <w:sz w:val="22"/>
                <w:szCs w:val="22"/>
              </w:rPr>
            </w:pPr>
          </w:p>
        </w:tc>
        <w:tc>
          <w:tcPr>
            <w:tcW w:w="550" w:type="pct"/>
            <w:vMerge/>
            <w:tcBorders>
              <w:top w:val="single" w:sz="8" w:space="0" w:color="auto"/>
              <w:left w:val="single" w:sz="8" w:space="0" w:color="auto"/>
              <w:bottom w:val="single" w:sz="8" w:space="0" w:color="000000"/>
              <w:right w:val="single" w:sz="8" w:space="0" w:color="auto"/>
            </w:tcBorders>
            <w:vAlign w:val="center"/>
            <w:hideMark/>
          </w:tcPr>
          <w:p w14:paraId="4923D80E" w14:textId="77777777" w:rsidR="008711F3" w:rsidRPr="00682F2E" w:rsidRDefault="008711F3" w:rsidP="00682F2E">
            <w:pPr>
              <w:rPr>
                <w:b/>
                <w:bCs/>
                <w:color w:val="000000"/>
                <w:sz w:val="22"/>
                <w:szCs w:val="22"/>
              </w:rPr>
            </w:pPr>
          </w:p>
        </w:tc>
        <w:tc>
          <w:tcPr>
            <w:tcW w:w="550" w:type="pct"/>
            <w:vMerge/>
            <w:tcBorders>
              <w:top w:val="single" w:sz="8" w:space="0" w:color="auto"/>
              <w:left w:val="single" w:sz="8" w:space="0" w:color="auto"/>
              <w:bottom w:val="single" w:sz="8" w:space="0" w:color="000000"/>
              <w:right w:val="single" w:sz="8" w:space="0" w:color="auto"/>
            </w:tcBorders>
            <w:vAlign w:val="center"/>
            <w:hideMark/>
          </w:tcPr>
          <w:p w14:paraId="7F247EB4" w14:textId="77777777" w:rsidR="008711F3" w:rsidRPr="00682F2E" w:rsidRDefault="008711F3" w:rsidP="00682F2E">
            <w:pPr>
              <w:rPr>
                <w:b/>
                <w:bCs/>
                <w:color w:val="000000"/>
                <w:sz w:val="22"/>
                <w:szCs w:val="22"/>
              </w:rPr>
            </w:pPr>
          </w:p>
        </w:tc>
      </w:tr>
      <w:tr w:rsidR="00682F2E" w:rsidRPr="00682F2E" w14:paraId="1977B243" w14:textId="77777777" w:rsidTr="00605124">
        <w:trPr>
          <w:trHeight w:val="20"/>
        </w:trPr>
        <w:tc>
          <w:tcPr>
            <w:tcW w:w="334" w:type="pct"/>
            <w:tcBorders>
              <w:top w:val="nil"/>
              <w:left w:val="single" w:sz="4" w:space="0" w:color="auto"/>
              <w:bottom w:val="single" w:sz="4" w:space="0" w:color="auto"/>
              <w:right w:val="single" w:sz="4" w:space="0" w:color="auto"/>
            </w:tcBorders>
            <w:noWrap/>
            <w:vAlign w:val="center"/>
            <w:hideMark/>
          </w:tcPr>
          <w:p w14:paraId="2CCDAD3E" w14:textId="77777777" w:rsidR="008711F3" w:rsidRPr="00682F2E" w:rsidRDefault="008711F3" w:rsidP="00682F2E">
            <w:pPr>
              <w:jc w:val="center"/>
              <w:rPr>
                <w:sz w:val="22"/>
                <w:szCs w:val="22"/>
              </w:rPr>
            </w:pPr>
            <w:r w:rsidRPr="00682F2E">
              <w:rPr>
                <w:sz w:val="22"/>
                <w:szCs w:val="22"/>
              </w:rPr>
              <w:t>1</w:t>
            </w:r>
          </w:p>
        </w:tc>
        <w:tc>
          <w:tcPr>
            <w:tcW w:w="989" w:type="pct"/>
            <w:tcBorders>
              <w:top w:val="nil"/>
              <w:left w:val="nil"/>
              <w:bottom w:val="single" w:sz="4" w:space="0" w:color="auto"/>
              <w:right w:val="single" w:sz="4" w:space="0" w:color="auto"/>
            </w:tcBorders>
            <w:noWrap/>
            <w:vAlign w:val="center"/>
            <w:hideMark/>
          </w:tcPr>
          <w:p w14:paraId="697BEF80" w14:textId="77777777" w:rsidR="008711F3" w:rsidRPr="00682F2E" w:rsidRDefault="008711F3" w:rsidP="00682F2E">
            <w:pPr>
              <w:jc w:val="center"/>
              <w:rPr>
                <w:sz w:val="22"/>
                <w:szCs w:val="22"/>
              </w:rPr>
            </w:pPr>
            <w:r w:rsidRPr="00682F2E">
              <w:rPr>
                <w:sz w:val="22"/>
                <w:szCs w:val="22"/>
              </w:rPr>
              <w:t>S_GM_ZL_20_001</w:t>
            </w:r>
          </w:p>
        </w:tc>
        <w:tc>
          <w:tcPr>
            <w:tcW w:w="750" w:type="pct"/>
            <w:tcBorders>
              <w:top w:val="nil"/>
              <w:left w:val="nil"/>
              <w:bottom w:val="single" w:sz="4" w:space="0" w:color="auto"/>
              <w:right w:val="single" w:sz="4" w:space="0" w:color="auto"/>
            </w:tcBorders>
            <w:noWrap/>
            <w:vAlign w:val="center"/>
            <w:hideMark/>
          </w:tcPr>
          <w:p w14:paraId="529FE262" w14:textId="77777777" w:rsidR="008711F3" w:rsidRPr="00682F2E" w:rsidRDefault="008711F3" w:rsidP="00682F2E">
            <w:pPr>
              <w:jc w:val="center"/>
              <w:rPr>
                <w:sz w:val="22"/>
                <w:szCs w:val="22"/>
              </w:rPr>
            </w:pPr>
            <w:r w:rsidRPr="00682F2E">
              <w:rPr>
                <w:sz w:val="22"/>
                <w:szCs w:val="22"/>
              </w:rPr>
              <w:t>17392.821764</w:t>
            </w:r>
          </w:p>
        </w:tc>
        <w:tc>
          <w:tcPr>
            <w:tcW w:w="695" w:type="pct"/>
            <w:tcBorders>
              <w:top w:val="nil"/>
              <w:left w:val="nil"/>
              <w:bottom w:val="single" w:sz="4" w:space="0" w:color="auto"/>
              <w:right w:val="single" w:sz="4" w:space="0" w:color="auto"/>
            </w:tcBorders>
            <w:noWrap/>
            <w:vAlign w:val="center"/>
            <w:hideMark/>
          </w:tcPr>
          <w:p w14:paraId="5ABC9E1F" w14:textId="77777777" w:rsidR="008711F3" w:rsidRPr="00682F2E" w:rsidRDefault="008711F3" w:rsidP="00682F2E">
            <w:pPr>
              <w:jc w:val="center"/>
              <w:rPr>
                <w:sz w:val="22"/>
                <w:szCs w:val="22"/>
              </w:rPr>
            </w:pPr>
            <w:r w:rsidRPr="00682F2E">
              <w:rPr>
                <w:sz w:val="22"/>
                <w:szCs w:val="22"/>
              </w:rPr>
              <w:t>1444.450460</w:t>
            </w:r>
          </w:p>
        </w:tc>
        <w:tc>
          <w:tcPr>
            <w:tcW w:w="584" w:type="pct"/>
            <w:tcBorders>
              <w:top w:val="nil"/>
              <w:left w:val="nil"/>
              <w:bottom w:val="single" w:sz="4" w:space="0" w:color="auto"/>
              <w:right w:val="single" w:sz="4" w:space="0" w:color="auto"/>
            </w:tcBorders>
            <w:noWrap/>
            <w:vAlign w:val="center"/>
            <w:hideMark/>
          </w:tcPr>
          <w:p w14:paraId="110AE0E8" w14:textId="77777777" w:rsidR="008711F3" w:rsidRPr="00682F2E" w:rsidRDefault="008711F3" w:rsidP="00682F2E">
            <w:pPr>
              <w:jc w:val="center"/>
              <w:rPr>
                <w:sz w:val="22"/>
                <w:szCs w:val="22"/>
              </w:rPr>
            </w:pPr>
            <w:r w:rsidRPr="00682F2E">
              <w:rPr>
                <w:sz w:val="22"/>
                <w:szCs w:val="22"/>
              </w:rPr>
              <w:t>64.994454</w:t>
            </w:r>
          </w:p>
        </w:tc>
        <w:tc>
          <w:tcPr>
            <w:tcW w:w="550" w:type="pct"/>
            <w:tcBorders>
              <w:top w:val="nil"/>
              <w:left w:val="nil"/>
              <w:bottom w:val="single" w:sz="4" w:space="0" w:color="auto"/>
              <w:right w:val="single" w:sz="4" w:space="0" w:color="auto"/>
            </w:tcBorders>
            <w:noWrap/>
            <w:vAlign w:val="center"/>
            <w:hideMark/>
          </w:tcPr>
          <w:p w14:paraId="6962EF5B" w14:textId="77777777" w:rsidR="008711F3" w:rsidRPr="00682F2E" w:rsidRDefault="008711F3" w:rsidP="00682F2E">
            <w:pPr>
              <w:jc w:val="center"/>
              <w:rPr>
                <w:sz w:val="22"/>
                <w:szCs w:val="22"/>
              </w:rPr>
            </w:pPr>
            <w:r w:rsidRPr="00682F2E">
              <w:rPr>
                <w:sz w:val="22"/>
                <w:szCs w:val="22"/>
              </w:rPr>
              <w:t>345</w:t>
            </w:r>
          </w:p>
        </w:tc>
        <w:tc>
          <w:tcPr>
            <w:tcW w:w="550" w:type="pct"/>
            <w:tcBorders>
              <w:top w:val="nil"/>
              <w:left w:val="nil"/>
              <w:bottom w:val="single" w:sz="4" w:space="0" w:color="auto"/>
              <w:right w:val="single" w:sz="4" w:space="0" w:color="auto"/>
            </w:tcBorders>
            <w:noWrap/>
            <w:vAlign w:val="center"/>
            <w:hideMark/>
          </w:tcPr>
          <w:p w14:paraId="1385766A" w14:textId="77777777" w:rsidR="008711F3" w:rsidRPr="00682F2E" w:rsidRDefault="008711F3" w:rsidP="00682F2E">
            <w:pPr>
              <w:jc w:val="center"/>
              <w:rPr>
                <w:sz w:val="22"/>
                <w:szCs w:val="22"/>
              </w:rPr>
            </w:pPr>
            <w:r w:rsidRPr="00682F2E">
              <w:rPr>
                <w:sz w:val="22"/>
                <w:szCs w:val="22"/>
              </w:rPr>
              <w:t>47</w:t>
            </w:r>
          </w:p>
        </w:tc>
        <w:tc>
          <w:tcPr>
            <w:tcW w:w="550" w:type="pct"/>
            <w:tcBorders>
              <w:top w:val="nil"/>
              <w:left w:val="nil"/>
              <w:bottom w:val="single" w:sz="4" w:space="0" w:color="auto"/>
              <w:right w:val="single" w:sz="4" w:space="0" w:color="auto"/>
            </w:tcBorders>
            <w:noWrap/>
            <w:vAlign w:val="center"/>
            <w:hideMark/>
          </w:tcPr>
          <w:p w14:paraId="021C79C2" w14:textId="77777777" w:rsidR="008711F3" w:rsidRPr="00682F2E" w:rsidRDefault="008711F3" w:rsidP="00682F2E">
            <w:pPr>
              <w:jc w:val="center"/>
              <w:rPr>
                <w:sz w:val="22"/>
                <w:szCs w:val="22"/>
              </w:rPr>
            </w:pPr>
            <w:r w:rsidRPr="00682F2E">
              <w:rPr>
                <w:sz w:val="22"/>
                <w:szCs w:val="22"/>
              </w:rPr>
              <w:t>10</w:t>
            </w:r>
          </w:p>
        </w:tc>
      </w:tr>
      <w:tr w:rsidR="00682F2E" w:rsidRPr="00682F2E" w14:paraId="05C853DE" w14:textId="77777777" w:rsidTr="00605124">
        <w:trPr>
          <w:trHeight w:val="20"/>
        </w:trPr>
        <w:tc>
          <w:tcPr>
            <w:tcW w:w="334" w:type="pct"/>
            <w:tcBorders>
              <w:top w:val="nil"/>
              <w:left w:val="single" w:sz="4" w:space="0" w:color="auto"/>
              <w:bottom w:val="single" w:sz="4" w:space="0" w:color="auto"/>
              <w:right w:val="single" w:sz="4" w:space="0" w:color="auto"/>
            </w:tcBorders>
            <w:noWrap/>
            <w:vAlign w:val="center"/>
            <w:hideMark/>
          </w:tcPr>
          <w:p w14:paraId="1FFE8352" w14:textId="77777777" w:rsidR="008711F3" w:rsidRPr="00682F2E" w:rsidRDefault="008711F3" w:rsidP="00682F2E">
            <w:pPr>
              <w:jc w:val="center"/>
              <w:rPr>
                <w:sz w:val="22"/>
                <w:szCs w:val="22"/>
              </w:rPr>
            </w:pPr>
            <w:r w:rsidRPr="00682F2E">
              <w:rPr>
                <w:sz w:val="22"/>
                <w:szCs w:val="22"/>
              </w:rPr>
              <w:t>2</w:t>
            </w:r>
          </w:p>
        </w:tc>
        <w:tc>
          <w:tcPr>
            <w:tcW w:w="989" w:type="pct"/>
            <w:tcBorders>
              <w:top w:val="nil"/>
              <w:left w:val="nil"/>
              <w:bottom w:val="single" w:sz="4" w:space="0" w:color="auto"/>
              <w:right w:val="single" w:sz="4" w:space="0" w:color="auto"/>
            </w:tcBorders>
            <w:noWrap/>
            <w:vAlign w:val="center"/>
            <w:hideMark/>
          </w:tcPr>
          <w:p w14:paraId="02009624" w14:textId="77777777" w:rsidR="008711F3" w:rsidRPr="00682F2E" w:rsidRDefault="008711F3" w:rsidP="00682F2E">
            <w:pPr>
              <w:jc w:val="center"/>
              <w:rPr>
                <w:sz w:val="22"/>
                <w:szCs w:val="22"/>
              </w:rPr>
            </w:pPr>
            <w:r w:rsidRPr="00682F2E">
              <w:rPr>
                <w:sz w:val="22"/>
                <w:szCs w:val="22"/>
              </w:rPr>
              <w:t>S_GM_ZL_20_002</w:t>
            </w:r>
          </w:p>
        </w:tc>
        <w:tc>
          <w:tcPr>
            <w:tcW w:w="750" w:type="pct"/>
            <w:tcBorders>
              <w:top w:val="nil"/>
              <w:left w:val="nil"/>
              <w:bottom w:val="single" w:sz="4" w:space="0" w:color="auto"/>
              <w:right w:val="single" w:sz="4" w:space="0" w:color="auto"/>
            </w:tcBorders>
            <w:noWrap/>
            <w:vAlign w:val="center"/>
            <w:hideMark/>
          </w:tcPr>
          <w:p w14:paraId="6B8CA324" w14:textId="77777777" w:rsidR="008711F3" w:rsidRPr="00682F2E" w:rsidRDefault="008711F3" w:rsidP="00682F2E">
            <w:pPr>
              <w:jc w:val="center"/>
              <w:rPr>
                <w:sz w:val="22"/>
                <w:szCs w:val="22"/>
              </w:rPr>
            </w:pPr>
            <w:r w:rsidRPr="00682F2E">
              <w:rPr>
                <w:sz w:val="22"/>
                <w:szCs w:val="22"/>
              </w:rPr>
              <w:t>17393.428063</w:t>
            </w:r>
          </w:p>
        </w:tc>
        <w:tc>
          <w:tcPr>
            <w:tcW w:w="695" w:type="pct"/>
            <w:tcBorders>
              <w:top w:val="nil"/>
              <w:left w:val="nil"/>
              <w:bottom w:val="single" w:sz="4" w:space="0" w:color="auto"/>
              <w:right w:val="single" w:sz="4" w:space="0" w:color="auto"/>
            </w:tcBorders>
            <w:noWrap/>
            <w:vAlign w:val="center"/>
            <w:hideMark/>
          </w:tcPr>
          <w:p w14:paraId="0D5B8189" w14:textId="77777777" w:rsidR="008711F3" w:rsidRPr="00682F2E" w:rsidRDefault="008711F3" w:rsidP="00682F2E">
            <w:pPr>
              <w:jc w:val="center"/>
              <w:rPr>
                <w:sz w:val="22"/>
                <w:szCs w:val="22"/>
              </w:rPr>
            </w:pPr>
            <w:r w:rsidRPr="00682F2E">
              <w:rPr>
                <w:sz w:val="22"/>
                <w:szCs w:val="22"/>
              </w:rPr>
              <w:t>1442.193680</w:t>
            </w:r>
          </w:p>
        </w:tc>
        <w:tc>
          <w:tcPr>
            <w:tcW w:w="584" w:type="pct"/>
            <w:tcBorders>
              <w:top w:val="nil"/>
              <w:left w:val="nil"/>
              <w:bottom w:val="single" w:sz="4" w:space="0" w:color="auto"/>
              <w:right w:val="single" w:sz="4" w:space="0" w:color="auto"/>
            </w:tcBorders>
            <w:noWrap/>
            <w:vAlign w:val="center"/>
            <w:hideMark/>
          </w:tcPr>
          <w:p w14:paraId="0A852D14" w14:textId="77777777" w:rsidR="008711F3" w:rsidRPr="00682F2E" w:rsidRDefault="008711F3" w:rsidP="00682F2E">
            <w:pPr>
              <w:jc w:val="center"/>
              <w:rPr>
                <w:sz w:val="22"/>
                <w:szCs w:val="22"/>
              </w:rPr>
            </w:pPr>
            <w:r w:rsidRPr="00682F2E">
              <w:rPr>
                <w:sz w:val="22"/>
                <w:szCs w:val="22"/>
              </w:rPr>
              <w:t>62.444439</w:t>
            </w:r>
          </w:p>
        </w:tc>
        <w:tc>
          <w:tcPr>
            <w:tcW w:w="550" w:type="pct"/>
            <w:tcBorders>
              <w:top w:val="nil"/>
              <w:left w:val="nil"/>
              <w:bottom w:val="single" w:sz="4" w:space="0" w:color="auto"/>
              <w:right w:val="single" w:sz="4" w:space="0" w:color="auto"/>
            </w:tcBorders>
            <w:noWrap/>
            <w:vAlign w:val="center"/>
            <w:hideMark/>
          </w:tcPr>
          <w:p w14:paraId="321F169B" w14:textId="77777777" w:rsidR="008711F3" w:rsidRPr="00682F2E" w:rsidRDefault="008711F3" w:rsidP="00682F2E">
            <w:pPr>
              <w:jc w:val="center"/>
              <w:rPr>
                <w:sz w:val="22"/>
                <w:szCs w:val="22"/>
              </w:rPr>
            </w:pPr>
            <w:r w:rsidRPr="00682F2E">
              <w:rPr>
                <w:sz w:val="22"/>
                <w:szCs w:val="22"/>
              </w:rPr>
              <w:t>165</w:t>
            </w:r>
          </w:p>
        </w:tc>
        <w:tc>
          <w:tcPr>
            <w:tcW w:w="550" w:type="pct"/>
            <w:tcBorders>
              <w:top w:val="nil"/>
              <w:left w:val="nil"/>
              <w:bottom w:val="single" w:sz="4" w:space="0" w:color="auto"/>
              <w:right w:val="single" w:sz="4" w:space="0" w:color="auto"/>
            </w:tcBorders>
            <w:noWrap/>
            <w:vAlign w:val="center"/>
            <w:hideMark/>
          </w:tcPr>
          <w:p w14:paraId="6DB316F1" w14:textId="77777777" w:rsidR="008711F3" w:rsidRPr="00682F2E" w:rsidRDefault="008711F3" w:rsidP="00682F2E">
            <w:pPr>
              <w:jc w:val="center"/>
              <w:rPr>
                <w:sz w:val="22"/>
                <w:szCs w:val="22"/>
              </w:rPr>
            </w:pPr>
            <w:r w:rsidRPr="00682F2E">
              <w:rPr>
                <w:sz w:val="22"/>
                <w:szCs w:val="22"/>
              </w:rPr>
              <w:t>-48</w:t>
            </w:r>
          </w:p>
        </w:tc>
        <w:tc>
          <w:tcPr>
            <w:tcW w:w="550" w:type="pct"/>
            <w:tcBorders>
              <w:top w:val="nil"/>
              <w:left w:val="nil"/>
              <w:bottom w:val="single" w:sz="4" w:space="0" w:color="auto"/>
              <w:right w:val="single" w:sz="4" w:space="0" w:color="auto"/>
            </w:tcBorders>
            <w:noWrap/>
            <w:vAlign w:val="center"/>
            <w:hideMark/>
          </w:tcPr>
          <w:p w14:paraId="0A840534" w14:textId="77777777" w:rsidR="008711F3" w:rsidRPr="00682F2E" w:rsidRDefault="008711F3" w:rsidP="00682F2E">
            <w:pPr>
              <w:jc w:val="center"/>
              <w:rPr>
                <w:sz w:val="22"/>
                <w:szCs w:val="22"/>
              </w:rPr>
            </w:pPr>
            <w:r w:rsidRPr="00682F2E">
              <w:rPr>
                <w:sz w:val="22"/>
                <w:szCs w:val="22"/>
              </w:rPr>
              <w:t>10</w:t>
            </w:r>
          </w:p>
        </w:tc>
      </w:tr>
      <w:tr w:rsidR="00682F2E" w:rsidRPr="00682F2E" w14:paraId="30327233" w14:textId="77777777" w:rsidTr="00605124">
        <w:trPr>
          <w:trHeight w:val="20"/>
        </w:trPr>
        <w:tc>
          <w:tcPr>
            <w:tcW w:w="334" w:type="pct"/>
            <w:tcBorders>
              <w:top w:val="single" w:sz="4" w:space="0" w:color="auto"/>
              <w:left w:val="single" w:sz="4" w:space="0" w:color="auto"/>
              <w:bottom w:val="single" w:sz="4" w:space="0" w:color="auto"/>
              <w:right w:val="single" w:sz="4" w:space="0" w:color="auto"/>
            </w:tcBorders>
            <w:noWrap/>
            <w:vAlign w:val="center"/>
            <w:hideMark/>
          </w:tcPr>
          <w:p w14:paraId="7146130F" w14:textId="77777777" w:rsidR="008711F3" w:rsidRPr="00682F2E" w:rsidRDefault="008711F3" w:rsidP="00682F2E">
            <w:pPr>
              <w:jc w:val="center"/>
              <w:rPr>
                <w:sz w:val="22"/>
                <w:szCs w:val="22"/>
              </w:rPr>
            </w:pPr>
            <w:r w:rsidRPr="00682F2E">
              <w:rPr>
                <w:sz w:val="22"/>
                <w:szCs w:val="22"/>
              </w:rPr>
              <w:lastRenderedPageBreak/>
              <w:t>3</w:t>
            </w:r>
          </w:p>
        </w:tc>
        <w:tc>
          <w:tcPr>
            <w:tcW w:w="989" w:type="pct"/>
            <w:tcBorders>
              <w:top w:val="single" w:sz="4" w:space="0" w:color="auto"/>
              <w:left w:val="nil"/>
              <w:bottom w:val="single" w:sz="4" w:space="0" w:color="auto"/>
              <w:right w:val="single" w:sz="4" w:space="0" w:color="auto"/>
            </w:tcBorders>
            <w:noWrap/>
            <w:vAlign w:val="center"/>
            <w:hideMark/>
          </w:tcPr>
          <w:p w14:paraId="2856151F" w14:textId="77777777" w:rsidR="008711F3" w:rsidRPr="00682F2E" w:rsidRDefault="008711F3" w:rsidP="00682F2E">
            <w:pPr>
              <w:jc w:val="center"/>
              <w:rPr>
                <w:sz w:val="22"/>
                <w:szCs w:val="22"/>
              </w:rPr>
            </w:pPr>
            <w:r w:rsidRPr="00682F2E">
              <w:rPr>
                <w:sz w:val="22"/>
                <w:szCs w:val="22"/>
              </w:rPr>
              <w:t>S_GM_ZL_18_003</w:t>
            </w:r>
          </w:p>
        </w:tc>
        <w:tc>
          <w:tcPr>
            <w:tcW w:w="750" w:type="pct"/>
            <w:tcBorders>
              <w:top w:val="single" w:sz="4" w:space="0" w:color="auto"/>
              <w:left w:val="nil"/>
              <w:bottom w:val="single" w:sz="4" w:space="0" w:color="auto"/>
              <w:right w:val="single" w:sz="4" w:space="0" w:color="auto"/>
            </w:tcBorders>
            <w:noWrap/>
            <w:vAlign w:val="center"/>
            <w:hideMark/>
          </w:tcPr>
          <w:p w14:paraId="097504AE" w14:textId="77777777" w:rsidR="008711F3" w:rsidRPr="00682F2E" w:rsidRDefault="008711F3" w:rsidP="00682F2E">
            <w:pPr>
              <w:jc w:val="center"/>
              <w:rPr>
                <w:sz w:val="22"/>
                <w:szCs w:val="22"/>
              </w:rPr>
            </w:pPr>
            <w:r w:rsidRPr="00682F2E">
              <w:rPr>
                <w:sz w:val="22"/>
                <w:szCs w:val="22"/>
              </w:rPr>
              <w:t>17310.982943</w:t>
            </w:r>
          </w:p>
        </w:tc>
        <w:tc>
          <w:tcPr>
            <w:tcW w:w="695" w:type="pct"/>
            <w:tcBorders>
              <w:top w:val="single" w:sz="4" w:space="0" w:color="auto"/>
              <w:left w:val="nil"/>
              <w:bottom w:val="single" w:sz="4" w:space="0" w:color="auto"/>
              <w:right w:val="single" w:sz="4" w:space="0" w:color="auto"/>
            </w:tcBorders>
            <w:noWrap/>
            <w:vAlign w:val="center"/>
            <w:hideMark/>
          </w:tcPr>
          <w:p w14:paraId="69414673" w14:textId="77777777" w:rsidR="008711F3" w:rsidRPr="00682F2E" w:rsidRDefault="008711F3" w:rsidP="00682F2E">
            <w:pPr>
              <w:jc w:val="center"/>
              <w:rPr>
                <w:sz w:val="22"/>
                <w:szCs w:val="22"/>
              </w:rPr>
            </w:pPr>
            <w:r w:rsidRPr="00682F2E">
              <w:rPr>
                <w:sz w:val="22"/>
                <w:szCs w:val="22"/>
              </w:rPr>
              <w:t>1433.035073</w:t>
            </w:r>
          </w:p>
        </w:tc>
        <w:tc>
          <w:tcPr>
            <w:tcW w:w="584" w:type="pct"/>
            <w:tcBorders>
              <w:top w:val="single" w:sz="4" w:space="0" w:color="auto"/>
              <w:left w:val="nil"/>
              <w:bottom w:val="single" w:sz="4" w:space="0" w:color="auto"/>
              <w:right w:val="single" w:sz="4" w:space="0" w:color="auto"/>
            </w:tcBorders>
            <w:noWrap/>
            <w:vAlign w:val="center"/>
            <w:hideMark/>
          </w:tcPr>
          <w:p w14:paraId="08388F4F" w14:textId="77777777" w:rsidR="008711F3" w:rsidRPr="00682F2E" w:rsidRDefault="008711F3" w:rsidP="00682F2E">
            <w:pPr>
              <w:jc w:val="center"/>
              <w:rPr>
                <w:sz w:val="22"/>
                <w:szCs w:val="22"/>
              </w:rPr>
            </w:pPr>
            <w:r w:rsidRPr="00682F2E">
              <w:rPr>
                <w:sz w:val="22"/>
                <w:szCs w:val="22"/>
              </w:rPr>
              <w:t>64.865872</w:t>
            </w:r>
          </w:p>
        </w:tc>
        <w:tc>
          <w:tcPr>
            <w:tcW w:w="550" w:type="pct"/>
            <w:tcBorders>
              <w:top w:val="single" w:sz="4" w:space="0" w:color="auto"/>
              <w:left w:val="nil"/>
              <w:bottom w:val="single" w:sz="4" w:space="0" w:color="auto"/>
              <w:right w:val="single" w:sz="4" w:space="0" w:color="auto"/>
            </w:tcBorders>
            <w:noWrap/>
            <w:vAlign w:val="center"/>
            <w:hideMark/>
          </w:tcPr>
          <w:p w14:paraId="7CDE81E4" w14:textId="77777777" w:rsidR="008711F3" w:rsidRPr="00682F2E" w:rsidRDefault="008711F3" w:rsidP="00682F2E">
            <w:pPr>
              <w:jc w:val="center"/>
              <w:rPr>
                <w:sz w:val="22"/>
                <w:szCs w:val="22"/>
              </w:rPr>
            </w:pPr>
            <w:r w:rsidRPr="00682F2E">
              <w:rPr>
                <w:sz w:val="22"/>
                <w:szCs w:val="22"/>
              </w:rPr>
              <w:t>346</w:t>
            </w:r>
          </w:p>
        </w:tc>
        <w:tc>
          <w:tcPr>
            <w:tcW w:w="550" w:type="pct"/>
            <w:tcBorders>
              <w:top w:val="single" w:sz="4" w:space="0" w:color="auto"/>
              <w:left w:val="nil"/>
              <w:bottom w:val="single" w:sz="4" w:space="0" w:color="auto"/>
              <w:right w:val="single" w:sz="4" w:space="0" w:color="auto"/>
            </w:tcBorders>
            <w:noWrap/>
            <w:vAlign w:val="center"/>
            <w:hideMark/>
          </w:tcPr>
          <w:p w14:paraId="7F2A10DE" w14:textId="77777777" w:rsidR="008711F3" w:rsidRPr="00682F2E" w:rsidRDefault="008711F3" w:rsidP="00682F2E">
            <w:pPr>
              <w:jc w:val="center"/>
              <w:rPr>
                <w:sz w:val="22"/>
                <w:szCs w:val="22"/>
              </w:rPr>
            </w:pPr>
            <w:r w:rsidRPr="00682F2E">
              <w:rPr>
                <w:sz w:val="22"/>
                <w:szCs w:val="22"/>
              </w:rPr>
              <w:t>49</w:t>
            </w:r>
          </w:p>
        </w:tc>
        <w:tc>
          <w:tcPr>
            <w:tcW w:w="550" w:type="pct"/>
            <w:tcBorders>
              <w:top w:val="single" w:sz="4" w:space="0" w:color="auto"/>
              <w:left w:val="nil"/>
              <w:bottom w:val="single" w:sz="4" w:space="0" w:color="auto"/>
              <w:right w:val="single" w:sz="4" w:space="0" w:color="auto"/>
            </w:tcBorders>
            <w:noWrap/>
            <w:vAlign w:val="center"/>
            <w:hideMark/>
          </w:tcPr>
          <w:p w14:paraId="0BD61D65" w14:textId="77777777" w:rsidR="008711F3" w:rsidRPr="00682F2E" w:rsidRDefault="008711F3" w:rsidP="00682F2E">
            <w:pPr>
              <w:jc w:val="center"/>
              <w:rPr>
                <w:sz w:val="22"/>
                <w:szCs w:val="22"/>
              </w:rPr>
            </w:pPr>
            <w:r w:rsidRPr="00682F2E">
              <w:rPr>
                <w:sz w:val="22"/>
                <w:szCs w:val="22"/>
              </w:rPr>
              <w:t>10</w:t>
            </w:r>
          </w:p>
        </w:tc>
      </w:tr>
      <w:tr w:rsidR="00682F2E" w:rsidRPr="00682F2E" w14:paraId="3D66356D" w14:textId="77777777" w:rsidTr="00605124">
        <w:trPr>
          <w:trHeight w:val="20"/>
        </w:trPr>
        <w:tc>
          <w:tcPr>
            <w:tcW w:w="334" w:type="pct"/>
            <w:tcBorders>
              <w:top w:val="nil"/>
              <w:left w:val="single" w:sz="4" w:space="0" w:color="auto"/>
              <w:bottom w:val="single" w:sz="4" w:space="0" w:color="auto"/>
              <w:right w:val="single" w:sz="4" w:space="0" w:color="auto"/>
            </w:tcBorders>
            <w:noWrap/>
            <w:vAlign w:val="center"/>
            <w:hideMark/>
          </w:tcPr>
          <w:p w14:paraId="1A53E572" w14:textId="77777777" w:rsidR="008711F3" w:rsidRPr="00682F2E" w:rsidRDefault="008711F3" w:rsidP="00682F2E">
            <w:pPr>
              <w:jc w:val="center"/>
              <w:rPr>
                <w:sz w:val="22"/>
                <w:szCs w:val="22"/>
              </w:rPr>
            </w:pPr>
            <w:r w:rsidRPr="00682F2E">
              <w:rPr>
                <w:sz w:val="22"/>
                <w:szCs w:val="22"/>
              </w:rPr>
              <w:t>4</w:t>
            </w:r>
          </w:p>
        </w:tc>
        <w:tc>
          <w:tcPr>
            <w:tcW w:w="989" w:type="pct"/>
            <w:tcBorders>
              <w:top w:val="nil"/>
              <w:left w:val="nil"/>
              <w:bottom w:val="single" w:sz="4" w:space="0" w:color="auto"/>
              <w:right w:val="single" w:sz="4" w:space="0" w:color="auto"/>
            </w:tcBorders>
            <w:noWrap/>
            <w:vAlign w:val="center"/>
            <w:hideMark/>
          </w:tcPr>
          <w:p w14:paraId="1F9614DE" w14:textId="77777777" w:rsidR="008711F3" w:rsidRPr="00682F2E" w:rsidRDefault="008711F3" w:rsidP="00682F2E">
            <w:pPr>
              <w:jc w:val="center"/>
              <w:rPr>
                <w:sz w:val="22"/>
                <w:szCs w:val="22"/>
              </w:rPr>
            </w:pPr>
            <w:r w:rsidRPr="00682F2E">
              <w:rPr>
                <w:sz w:val="22"/>
                <w:szCs w:val="22"/>
              </w:rPr>
              <w:t>S_GM_ZL_18_004</w:t>
            </w:r>
          </w:p>
        </w:tc>
        <w:tc>
          <w:tcPr>
            <w:tcW w:w="750" w:type="pct"/>
            <w:tcBorders>
              <w:top w:val="nil"/>
              <w:left w:val="nil"/>
              <w:bottom w:val="single" w:sz="4" w:space="0" w:color="auto"/>
              <w:right w:val="single" w:sz="4" w:space="0" w:color="auto"/>
            </w:tcBorders>
            <w:noWrap/>
            <w:vAlign w:val="center"/>
            <w:hideMark/>
          </w:tcPr>
          <w:p w14:paraId="5BAB42F1" w14:textId="77777777" w:rsidR="008711F3" w:rsidRPr="00682F2E" w:rsidRDefault="008711F3" w:rsidP="00682F2E">
            <w:pPr>
              <w:jc w:val="center"/>
              <w:rPr>
                <w:sz w:val="22"/>
                <w:szCs w:val="22"/>
              </w:rPr>
            </w:pPr>
            <w:r w:rsidRPr="00682F2E">
              <w:rPr>
                <w:sz w:val="22"/>
                <w:szCs w:val="22"/>
              </w:rPr>
              <w:t>17311.642941</w:t>
            </w:r>
          </w:p>
        </w:tc>
        <w:tc>
          <w:tcPr>
            <w:tcW w:w="695" w:type="pct"/>
            <w:tcBorders>
              <w:top w:val="nil"/>
              <w:left w:val="nil"/>
              <w:bottom w:val="single" w:sz="4" w:space="0" w:color="auto"/>
              <w:right w:val="single" w:sz="4" w:space="0" w:color="auto"/>
            </w:tcBorders>
            <w:noWrap/>
            <w:vAlign w:val="center"/>
            <w:hideMark/>
          </w:tcPr>
          <w:p w14:paraId="5433FD87" w14:textId="77777777" w:rsidR="008711F3" w:rsidRPr="00682F2E" w:rsidRDefault="008711F3" w:rsidP="00682F2E">
            <w:pPr>
              <w:jc w:val="center"/>
              <w:rPr>
                <w:sz w:val="22"/>
                <w:szCs w:val="22"/>
              </w:rPr>
            </w:pPr>
            <w:r w:rsidRPr="00682F2E">
              <w:rPr>
                <w:sz w:val="22"/>
                <w:szCs w:val="22"/>
              </w:rPr>
              <w:t>1430.416143</w:t>
            </w:r>
          </w:p>
        </w:tc>
        <w:tc>
          <w:tcPr>
            <w:tcW w:w="584" w:type="pct"/>
            <w:tcBorders>
              <w:top w:val="nil"/>
              <w:left w:val="nil"/>
              <w:bottom w:val="single" w:sz="4" w:space="0" w:color="auto"/>
              <w:right w:val="single" w:sz="4" w:space="0" w:color="auto"/>
            </w:tcBorders>
            <w:noWrap/>
            <w:vAlign w:val="center"/>
            <w:hideMark/>
          </w:tcPr>
          <w:p w14:paraId="6992060C" w14:textId="77777777" w:rsidR="008711F3" w:rsidRPr="00682F2E" w:rsidRDefault="008711F3" w:rsidP="00682F2E">
            <w:pPr>
              <w:jc w:val="center"/>
              <w:rPr>
                <w:sz w:val="22"/>
                <w:szCs w:val="22"/>
              </w:rPr>
            </w:pPr>
            <w:r w:rsidRPr="00682F2E">
              <w:rPr>
                <w:sz w:val="22"/>
                <w:szCs w:val="22"/>
              </w:rPr>
              <w:t>61.841956</w:t>
            </w:r>
          </w:p>
        </w:tc>
        <w:tc>
          <w:tcPr>
            <w:tcW w:w="550" w:type="pct"/>
            <w:tcBorders>
              <w:top w:val="nil"/>
              <w:left w:val="nil"/>
              <w:bottom w:val="single" w:sz="4" w:space="0" w:color="auto"/>
              <w:right w:val="single" w:sz="4" w:space="0" w:color="auto"/>
            </w:tcBorders>
            <w:noWrap/>
            <w:vAlign w:val="center"/>
            <w:hideMark/>
          </w:tcPr>
          <w:p w14:paraId="21FEEAAE" w14:textId="77777777" w:rsidR="008711F3" w:rsidRPr="00682F2E" w:rsidRDefault="008711F3" w:rsidP="00682F2E">
            <w:pPr>
              <w:jc w:val="center"/>
              <w:rPr>
                <w:sz w:val="22"/>
                <w:szCs w:val="22"/>
              </w:rPr>
            </w:pPr>
            <w:r w:rsidRPr="00682F2E">
              <w:rPr>
                <w:sz w:val="22"/>
                <w:szCs w:val="22"/>
              </w:rPr>
              <w:t>166</w:t>
            </w:r>
          </w:p>
        </w:tc>
        <w:tc>
          <w:tcPr>
            <w:tcW w:w="550" w:type="pct"/>
            <w:tcBorders>
              <w:top w:val="nil"/>
              <w:left w:val="nil"/>
              <w:bottom w:val="single" w:sz="4" w:space="0" w:color="auto"/>
              <w:right w:val="single" w:sz="4" w:space="0" w:color="auto"/>
            </w:tcBorders>
            <w:noWrap/>
            <w:vAlign w:val="center"/>
            <w:hideMark/>
          </w:tcPr>
          <w:p w14:paraId="4B7DD367" w14:textId="77777777" w:rsidR="008711F3" w:rsidRPr="00682F2E" w:rsidRDefault="008711F3" w:rsidP="00682F2E">
            <w:pPr>
              <w:jc w:val="center"/>
              <w:rPr>
                <w:sz w:val="22"/>
                <w:szCs w:val="22"/>
              </w:rPr>
            </w:pPr>
            <w:r w:rsidRPr="00682F2E">
              <w:rPr>
                <w:sz w:val="22"/>
                <w:szCs w:val="22"/>
              </w:rPr>
              <w:t>-48</w:t>
            </w:r>
          </w:p>
        </w:tc>
        <w:tc>
          <w:tcPr>
            <w:tcW w:w="550" w:type="pct"/>
            <w:tcBorders>
              <w:top w:val="nil"/>
              <w:left w:val="nil"/>
              <w:bottom w:val="single" w:sz="4" w:space="0" w:color="auto"/>
              <w:right w:val="single" w:sz="4" w:space="0" w:color="auto"/>
            </w:tcBorders>
            <w:noWrap/>
            <w:vAlign w:val="center"/>
            <w:hideMark/>
          </w:tcPr>
          <w:p w14:paraId="3523E71E" w14:textId="77777777" w:rsidR="008711F3" w:rsidRPr="00682F2E" w:rsidRDefault="008711F3" w:rsidP="00682F2E">
            <w:pPr>
              <w:jc w:val="center"/>
              <w:rPr>
                <w:sz w:val="22"/>
                <w:szCs w:val="22"/>
              </w:rPr>
            </w:pPr>
            <w:r w:rsidRPr="00682F2E">
              <w:rPr>
                <w:sz w:val="22"/>
                <w:szCs w:val="22"/>
              </w:rPr>
              <w:t>10</w:t>
            </w:r>
          </w:p>
        </w:tc>
      </w:tr>
      <w:tr w:rsidR="00682F2E" w:rsidRPr="00682F2E" w14:paraId="72FE507F" w14:textId="77777777" w:rsidTr="00605124">
        <w:trPr>
          <w:trHeight w:val="20"/>
        </w:trPr>
        <w:tc>
          <w:tcPr>
            <w:tcW w:w="334" w:type="pct"/>
            <w:tcBorders>
              <w:top w:val="nil"/>
              <w:left w:val="single" w:sz="4" w:space="0" w:color="auto"/>
              <w:bottom w:val="single" w:sz="4" w:space="0" w:color="auto"/>
              <w:right w:val="single" w:sz="4" w:space="0" w:color="auto"/>
            </w:tcBorders>
            <w:noWrap/>
            <w:vAlign w:val="center"/>
            <w:hideMark/>
          </w:tcPr>
          <w:p w14:paraId="151C7409" w14:textId="77777777" w:rsidR="008711F3" w:rsidRPr="00682F2E" w:rsidRDefault="008711F3" w:rsidP="00682F2E">
            <w:pPr>
              <w:jc w:val="center"/>
              <w:rPr>
                <w:sz w:val="22"/>
                <w:szCs w:val="22"/>
              </w:rPr>
            </w:pPr>
            <w:r w:rsidRPr="00682F2E">
              <w:rPr>
                <w:sz w:val="22"/>
                <w:szCs w:val="22"/>
              </w:rPr>
              <w:t>5</w:t>
            </w:r>
          </w:p>
        </w:tc>
        <w:tc>
          <w:tcPr>
            <w:tcW w:w="989" w:type="pct"/>
            <w:tcBorders>
              <w:top w:val="nil"/>
              <w:left w:val="nil"/>
              <w:bottom w:val="single" w:sz="4" w:space="0" w:color="auto"/>
              <w:right w:val="single" w:sz="4" w:space="0" w:color="auto"/>
            </w:tcBorders>
            <w:noWrap/>
            <w:vAlign w:val="center"/>
            <w:hideMark/>
          </w:tcPr>
          <w:p w14:paraId="7F9C4426" w14:textId="77777777" w:rsidR="008711F3" w:rsidRPr="00682F2E" w:rsidRDefault="008711F3" w:rsidP="00682F2E">
            <w:pPr>
              <w:jc w:val="center"/>
              <w:rPr>
                <w:sz w:val="22"/>
                <w:szCs w:val="22"/>
              </w:rPr>
            </w:pPr>
            <w:r w:rsidRPr="00682F2E">
              <w:rPr>
                <w:sz w:val="22"/>
                <w:szCs w:val="22"/>
              </w:rPr>
              <w:t>S_GM_ZL_18_005</w:t>
            </w:r>
          </w:p>
        </w:tc>
        <w:tc>
          <w:tcPr>
            <w:tcW w:w="750" w:type="pct"/>
            <w:tcBorders>
              <w:top w:val="nil"/>
              <w:left w:val="nil"/>
              <w:bottom w:val="single" w:sz="4" w:space="0" w:color="auto"/>
              <w:right w:val="single" w:sz="4" w:space="0" w:color="auto"/>
            </w:tcBorders>
            <w:noWrap/>
            <w:vAlign w:val="center"/>
            <w:hideMark/>
          </w:tcPr>
          <w:p w14:paraId="28EF5F91" w14:textId="77777777" w:rsidR="008711F3" w:rsidRPr="00682F2E" w:rsidRDefault="008711F3" w:rsidP="00682F2E">
            <w:pPr>
              <w:jc w:val="center"/>
              <w:rPr>
                <w:sz w:val="22"/>
                <w:szCs w:val="22"/>
              </w:rPr>
            </w:pPr>
            <w:r w:rsidRPr="00682F2E">
              <w:rPr>
                <w:sz w:val="22"/>
                <w:szCs w:val="22"/>
              </w:rPr>
              <w:t>17279.532250</w:t>
            </w:r>
          </w:p>
        </w:tc>
        <w:tc>
          <w:tcPr>
            <w:tcW w:w="695" w:type="pct"/>
            <w:tcBorders>
              <w:top w:val="nil"/>
              <w:left w:val="nil"/>
              <w:bottom w:val="single" w:sz="4" w:space="0" w:color="auto"/>
              <w:right w:val="single" w:sz="4" w:space="0" w:color="auto"/>
            </w:tcBorders>
            <w:noWrap/>
            <w:vAlign w:val="center"/>
            <w:hideMark/>
          </w:tcPr>
          <w:p w14:paraId="0231F799" w14:textId="77777777" w:rsidR="008711F3" w:rsidRPr="00682F2E" w:rsidRDefault="008711F3" w:rsidP="00682F2E">
            <w:pPr>
              <w:jc w:val="center"/>
              <w:rPr>
                <w:sz w:val="22"/>
                <w:szCs w:val="22"/>
              </w:rPr>
            </w:pPr>
            <w:r w:rsidRPr="00682F2E">
              <w:rPr>
                <w:sz w:val="22"/>
                <w:szCs w:val="22"/>
              </w:rPr>
              <w:t>1427.469749</w:t>
            </w:r>
          </w:p>
        </w:tc>
        <w:tc>
          <w:tcPr>
            <w:tcW w:w="584" w:type="pct"/>
            <w:tcBorders>
              <w:top w:val="nil"/>
              <w:left w:val="nil"/>
              <w:bottom w:val="single" w:sz="4" w:space="0" w:color="auto"/>
              <w:right w:val="single" w:sz="4" w:space="0" w:color="auto"/>
            </w:tcBorders>
            <w:noWrap/>
            <w:vAlign w:val="center"/>
            <w:hideMark/>
          </w:tcPr>
          <w:p w14:paraId="51F46BB8" w14:textId="77777777" w:rsidR="008711F3" w:rsidRPr="00682F2E" w:rsidRDefault="008711F3" w:rsidP="00682F2E">
            <w:pPr>
              <w:jc w:val="center"/>
              <w:rPr>
                <w:sz w:val="22"/>
                <w:szCs w:val="22"/>
              </w:rPr>
            </w:pPr>
            <w:r w:rsidRPr="00682F2E">
              <w:rPr>
                <w:sz w:val="22"/>
                <w:szCs w:val="22"/>
              </w:rPr>
              <w:t>64.294663</w:t>
            </w:r>
          </w:p>
        </w:tc>
        <w:tc>
          <w:tcPr>
            <w:tcW w:w="550" w:type="pct"/>
            <w:tcBorders>
              <w:top w:val="nil"/>
              <w:left w:val="nil"/>
              <w:bottom w:val="single" w:sz="4" w:space="0" w:color="auto"/>
              <w:right w:val="single" w:sz="4" w:space="0" w:color="auto"/>
            </w:tcBorders>
            <w:noWrap/>
            <w:vAlign w:val="center"/>
            <w:hideMark/>
          </w:tcPr>
          <w:p w14:paraId="28D54219" w14:textId="77777777" w:rsidR="008711F3" w:rsidRPr="00682F2E" w:rsidRDefault="008711F3" w:rsidP="00682F2E">
            <w:pPr>
              <w:jc w:val="center"/>
              <w:rPr>
                <w:sz w:val="22"/>
                <w:szCs w:val="22"/>
              </w:rPr>
            </w:pPr>
            <w:r w:rsidRPr="00682F2E">
              <w:rPr>
                <w:sz w:val="22"/>
                <w:szCs w:val="22"/>
              </w:rPr>
              <w:t>341</w:t>
            </w:r>
          </w:p>
        </w:tc>
        <w:tc>
          <w:tcPr>
            <w:tcW w:w="550" w:type="pct"/>
            <w:tcBorders>
              <w:top w:val="nil"/>
              <w:left w:val="nil"/>
              <w:bottom w:val="single" w:sz="4" w:space="0" w:color="auto"/>
              <w:right w:val="single" w:sz="4" w:space="0" w:color="auto"/>
            </w:tcBorders>
            <w:noWrap/>
            <w:vAlign w:val="center"/>
            <w:hideMark/>
          </w:tcPr>
          <w:p w14:paraId="185571CE" w14:textId="77777777" w:rsidR="008711F3" w:rsidRPr="00682F2E" w:rsidRDefault="008711F3" w:rsidP="00682F2E">
            <w:pPr>
              <w:jc w:val="center"/>
              <w:rPr>
                <w:sz w:val="22"/>
                <w:szCs w:val="22"/>
              </w:rPr>
            </w:pPr>
            <w:r w:rsidRPr="00682F2E">
              <w:rPr>
                <w:sz w:val="22"/>
                <w:szCs w:val="22"/>
              </w:rPr>
              <w:t>46</w:t>
            </w:r>
          </w:p>
        </w:tc>
        <w:tc>
          <w:tcPr>
            <w:tcW w:w="550" w:type="pct"/>
            <w:tcBorders>
              <w:top w:val="nil"/>
              <w:left w:val="nil"/>
              <w:bottom w:val="single" w:sz="4" w:space="0" w:color="auto"/>
              <w:right w:val="single" w:sz="4" w:space="0" w:color="auto"/>
            </w:tcBorders>
            <w:noWrap/>
            <w:vAlign w:val="center"/>
            <w:hideMark/>
          </w:tcPr>
          <w:p w14:paraId="20FBB292" w14:textId="77777777" w:rsidR="008711F3" w:rsidRPr="00682F2E" w:rsidRDefault="008711F3" w:rsidP="00682F2E">
            <w:pPr>
              <w:jc w:val="center"/>
              <w:rPr>
                <w:sz w:val="22"/>
                <w:szCs w:val="22"/>
              </w:rPr>
            </w:pPr>
            <w:r w:rsidRPr="00682F2E">
              <w:rPr>
                <w:sz w:val="22"/>
                <w:szCs w:val="22"/>
              </w:rPr>
              <w:t>10</w:t>
            </w:r>
          </w:p>
        </w:tc>
      </w:tr>
      <w:tr w:rsidR="00682F2E" w:rsidRPr="00682F2E" w14:paraId="735216A5" w14:textId="77777777" w:rsidTr="00605124">
        <w:trPr>
          <w:trHeight w:val="20"/>
        </w:trPr>
        <w:tc>
          <w:tcPr>
            <w:tcW w:w="334" w:type="pct"/>
            <w:tcBorders>
              <w:top w:val="nil"/>
              <w:left w:val="single" w:sz="4" w:space="0" w:color="auto"/>
              <w:bottom w:val="single" w:sz="4" w:space="0" w:color="auto"/>
              <w:right w:val="single" w:sz="4" w:space="0" w:color="auto"/>
            </w:tcBorders>
            <w:noWrap/>
            <w:vAlign w:val="center"/>
            <w:hideMark/>
          </w:tcPr>
          <w:p w14:paraId="21630097" w14:textId="77777777" w:rsidR="008711F3" w:rsidRPr="00682F2E" w:rsidRDefault="008711F3" w:rsidP="00682F2E">
            <w:pPr>
              <w:jc w:val="center"/>
              <w:rPr>
                <w:sz w:val="22"/>
                <w:szCs w:val="22"/>
              </w:rPr>
            </w:pPr>
            <w:r w:rsidRPr="00682F2E">
              <w:rPr>
                <w:sz w:val="22"/>
                <w:szCs w:val="22"/>
              </w:rPr>
              <w:t>6</w:t>
            </w:r>
          </w:p>
        </w:tc>
        <w:tc>
          <w:tcPr>
            <w:tcW w:w="989" w:type="pct"/>
            <w:tcBorders>
              <w:top w:val="nil"/>
              <w:left w:val="nil"/>
              <w:bottom w:val="single" w:sz="4" w:space="0" w:color="auto"/>
              <w:right w:val="single" w:sz="4" w:space="0" w:color="auto"/>
            </w:tcBorders>
            <w:noWrap/>
            <w:vAlign w:val="center"/>
            <w:hideMark/>
          </w:tcPr>
          <w:p w14:paraId="6E1A5C6C" w14:textId="77777777" w:rsidR="008711F3" w:rsidRPr="00682F2E" w:rsidRDefault="008711F3" w:rsidP="00682F2E">
            <w:pPr>
              <w:jc w:val="center"/>
              <w:rPr>
                <w:sz w:val="22"/>
                <w:szCs w:val="22"/>
              </w:rPr>
            </w:pPr>
            <w:r w:rsidRPr="00682F2E">
              <w:rPr>
                <w:sz w:val="22"/>
                <w:szCs w:val="22"/>
              </w:rPr>
              <w:t>S_GM_ZL_18_006</w:t>
            </w:r>
          </w:p>
        </w:tc>
        <w:tc>
          <w:tcPr>
            <w:tcW w:w="750" w:type="pct"/>
            <w:tcBorders>
              <w:top w:val="nil"/>
              <w:left w:val="nil"/>
              <w:bottom w:val="single" w:sz="4" w:space="0" w:color="auto"/>
              <w:right w:val="single" w:sz="4" w:space="0" w:color="auto"/>
            </w:tcBorders>
            <w:noWrap/>
            <w:vAlign w:val="center"/>
            <w:hideMark/>
          </w:tcPr>
          <w:p w14:paraId="04588496" w14:textId="77777777" w:rsidR="008711F3" w:rsidRPr="00682F2E" w:rsidRDefault="008711F3" w:rsidP="00682F2E">
            <w:pPr>
              <w:jc w:val="center"/>
              <w:rPr>
                <w:sz w:val="22"/>
                <w:szCs w:val="22"/>
              </w:rPr>
            </w:pPr>
            <w:r w:rsidRPr="00682F2E">
              <w:rPr>
                <w:sz w:val="22"/>
                <w:szCs w:val="22"/>
              </w:rPr>
              <w:t>17280.508505</w:t>
            </w:r>
          </w:p>
        </w:tc>
        <w:tc>
          <w:tcPr>
            <w:tcW w:w="695" w:type="pct"/>
            <w:tcBorders>
              <w:top w:val="nil"/>
              <w:left w:val="nil"/>
              <w:bottom w:val="single" w:sz="4" w:space="0" w:color="auto"/>
              <w:right w:val="single" w:sz="4" w:space="0" w:color="auto"/>
            </w:tcBorders>
            <w:noWrap/>
            <w:vAlign w:val="center"/>
            <w:hideMark/>
          </w:tcPr>
          <w:p w14:paraId="52E330F4" w14:textId="77777777" w:rsidR="008711F3" w:rsidRPr="00682F2E" w:rsidRDefault="008711F3" w:rsidP="00682F2E">
            <w:pPr>
              <w:jc w:val="center"/>
              <w:rPr>
                <w:sz w:val="22"/>
                <w:szCs w:val="22"/>
              </w:rPr>
            </w:pPr>
            <w:r w:rsidRPr="00682F2E">
              <w:rPr>
                <w:sz w:val="22"/>
                <w:szCs w:val="22"/>
              </w:rPr>
              <w:t>1424.635318</w:t>
            </w:r>
          </w:p>
        </w:tc>
        <w:tc>
          <w:tcPr>
            <w:tcW w:w="584" w:type="pct"/>
            <w:tcBorders>
              <w:top w:val="nil"/>
              <w:left w:val="nil"/>
              <w:bottom w:val="single" w:sz="4" w:space="0" w:color="auto"/>
              <w:right w:val="single" w:sz="4" w:space="0" w:color="auto"/>
            </w:tcBorders>
            <w:noWrap/>
            <w:vAlign w:val="center"/>
            <w:hideMark/>
          </w:tcPr>
          <w:p w14:paraId="70D9DEE6" w14:textId="77777777" w:rsidR="008711F3" w:rsidRPr="00682F2E" w:rsidRDefault="008711F3" w:rsidP="00682F2E">
            <w:pPr>
              <w:jc w:val="center"/>
              <w:rPr>
                <w:sz w:val="22"/>
                <w:szCs w:val="22"/>
              </w:rPr>
            </w:pPr>
            <w:r w:rsidRPr="00682F2E">
              <w:rPr>
                <w:sz w:val="22"/>
                <w:szCs w:val="22"/>
              </w:rPr>
              <w:t>61.654467</w:t>
            </w:r>
          </w:p>
        </w:tc>
        <w:tc>
          <w:tcPr>
            <w:tcW w:w="550" w:type="pct"/>
            <w:tcBorders>
              <w:top w:val="nil"/>
              <w:left w:val="nil"/>
              <w:bottom w:val="single" w:sz="4" w:space="0" w:color="auto"/>
              <w:right w:val="single" w:sz="4" w:space="0" w:color="auto"/>
            </w:tcBorders>
            <w:noWrap/>
            <w:vAlign w:val="center"/>
            <w:hideMark/>
          </w:tcPr>
          <w:p w14:paraId="71490AB9" w14:textId="77777777" w:rsidR="008711F3" w:rsidRPr="00682F2E" w:rsidRDefault="008711F3" w:rsidP="00682F2E">
            <w:pPr>
              <w:jc w:val="center"/>
              <w:rPr>
                <w:sz w:val="22"/>
                <w:szCs w:val="22"/>
              </w:rPr>
            </w:pPr>
            <w:r w:rsidRPr="00682F2E">
              <w:rPr>
                <w:sz w:val="22"/>
                <w:szCs w:val="22"/>
              </w:rPr>
              <w:t>161</w:t>
            </w:r>
          </w:p>
        </w:tc>
        <w:tc>
          <w:tcPr>
            <w:tcW w:w="550" w:type="pct"/>
            <w:tcBorders>
              <w:top w:val="nil"/>
              <w:left w:val="nil"/>
              <w:bottom w:val="single" w:sz="4" w:space="0" w:color="auto"/>
              <w:right w:val="single" w:sz="4" w:space="0" w:color="auto"/>
            </w:tcBorders>
            <w:noWrap/>
            <w:vAlign w:val="center"/>
            <w:hideMark/>
          </w:tcPr>
          <w:p w14:paraId="1A2D4E13" w14:textId="77777777" w:rsidR="008711F3" w:rsidRPr="00682F2E" w:rsidRDefault="008711F3" w:rsidP="00682F2E">
            <w:pPr>
              <w:jc w:val="center"/>
              <w:rPr>
                <w:sz w:val="22"/>
                <w:szCs w:val="22"/>
              </w:rPr>
            </w:pPr>
            <w:r w:rsidRPr="00682F2E">
              <w:rPr>
                <w:sz w:val="22"/>
                <w:szCs w:val="22"/>
              </w:rPr>
              <w:t>-42</w:t>
            </w:r>
          </w:p>
        </w:tc>
        <w:tc>
          <w:tcPr>
            <w:tcW w:w="550" w:type="pct"/>
            <w:tcBorders>
              <w:top w:val="nil"/>
              <w:left w:val="nil"/>
              <w:bottom w:val="single" w:sz="4" w:space="0" w:color="auto"/>
              <w:right w:val="single" w:sz="4" w:space="0" w:color="auto"/>
            </w:tcBorders>
            <w:noWrap/>
            <w:vAlign w:val="center"/>
            <w:hideMark/>
          </w:tcPr>
          <w:p w14:paraId="5718F3E9" w14:textId="77777777" w:rsidR="008711F3" w:rsidRPr="00682F2E" w:rsidRDefault="008711F3" w:rsidP="00682F2E">
            <w:pPr>
              <w:jc w:val="center"/>
              <w:rPr>
                <w:sz w:val="22"/>
                <w:szCs w:val="22"/>
              </w:rPr>
            </w:pPr>
            <w:r w:rsidRPr="00682F2E">
              <w:rPr>
                <w:sz w:val="22"/>
                <w:szCs w:val="22"/>
              </w:rPr>
              <w:t>10</w:t>
            </w:r>
          </w:p>
        </w:tc>
      </w:tr>
      <w:tr w:rsidR="00682F2E" w:rsidRPr="00682F2E" w14:paraId="15513FFC" w14:textId="77777777" w:rsidTr="00605124">
        <w:trPr>
          <w:trHeight w:val="20"/>
        </w:trPr>
        <w:tc>
          <w:tcPr>
            <w:tcW w:w="334" w:type="pct"/>
            <w:tcBorders>
              <w:top w:val="nil"/>
              <w:left w:val="single" w:sz="4" w:space="0" w:color="auto"/>
              <w:bottom w:val="single" w:sz="4" w:space="0" w:color="auto"/>
              <w:right w:val="single" w:sz="4" w:space="0" w:color="auto"/>
            </w:tcBorders>
            <w:noWrap/>
            <w:vAlign w:val="center"/>
            <w:hideMark/>
          </w:tcPr>
          <w:p w14:paraId="2F3BB273" w14:textId="77777777" w:rsidR="008711F3" w:rsidRPr="00682F2E" w:rsidRDefault="008711F3" w:rsidP="00682F2E">
            <w:pPr>
              <w:jc w:val="center"/>
              <w:rPr>
                <w:sz w:val="22"/>
                <w:szCs w:val="22"/>
              </w:rPr>
            </w:pPr>
            <w:r w:rsidRPr="00682F2E">
              <w:rPr>
                <w:sz w:val="22"/>
                <w:szCs w:val="22"/>
              </w:rPr>
              <w:t>7</w:t>
            </w:r>
          </w:p>
        </w:tc>
        <w:tc>
          <w:tcPr>
            <w:tcW w:w="989" w:type="pct"/>
            <w:tcBorders>
              <w:top w:val="nil"/>
              <w:left w:val="nil"/>
              <w:bottom w:val="single" w:sz="4" w:space="0" w:color="auto"/>
              <w:right w:val="single" w:sz="4" w:space="0" w:color="auto"/>
            </w:tcBorders>
            <w:noWrap/>
            <w:vAlign w:val="center"/>
            <w:hideMark/>
          </w:tcPr>
          <w:p w14:paraId="2039BF05" w14:textId="77777777" w:rsidR="008711F3" w:rsidRPr="00682F2E" w:rsidRDefault="008711F3" w:rsidP="00682F2E">
            <w:pPr>
              <w:jc w:val="center"/>
              <w:rPr>
                <w:sz w:val="22"/>
                <w:szCs w:val="22"/>
              </w:rPr>
            </w:pPr>
            <w:r w:rsidRPr="00682F2E">
              <w:rPr>
                <w:sz w:val="22"/>
                <w:szCs w:val="22"/>
              </w:rPr>
              <w:t>S_GM_ZL_18_007</w:t>
            </w:r>
          </w:p>
        </w:tc>
        <w:tc>
          <w:tcPr>
            <w:tcW w:w="750" w:type="pct"/>
            <w:tcBorders>
              <w:top w:val="nil"/>
              <w:left w:val="nil"/>
              <w:bottom w:val="single" w:sz="4" w:space="0" w:color="auto"/>
              <w:right w:val="single" w:sz="4" w:space="0" w:color="auto"/>
            </w:tcBorders>
            <w:noWrap/>
            <w:vAlign w:val="center"/>
            <w:hideMark/>
          </w:tcPr>
          <w:p w14:paraId="6261E31A" w14:textId="77777777" w:rsidR="008711F3" w:rsidRPr="00682F2E" w:rsidRDefault="008711F3" w:rsidP="00682F2E">
            <w:pPr>
              <w:jc w:val="center"/>
              <w:rPr>
                <w:sz w:val="22"/>
                <w:szCs w:val="22"/>
              </w:rPr>
            </w:pPr>
            <w:r w:rsidRPr="00682F2E">
              <w:rPr>
                <w:sz w:val="22"/>
                <w:szCs w:val="22"/>
              </w:rPr>
              <w:t>17234.522187</w:t>
            </w:r>
          </w:p>
        </w:tc>
        <w:tc>
          <w:tcPr>
            <w:tcW w:w="695" w:type="pct"/>
            <w:tcBorders>
              <w:top w:val="nil"/>
              <w:left w:val="nil"/>
              <w:bottom w:val="single" w:sz="4" w:space="0" w:color="auto"/>
              <w:right w:val="single" w:sz="4" w:space="0" w:color="auto"/>
            </w:tcBorders>
            <w:noWrap/>
            <w:vAlign w:val="center"/>
            <w:hideMark/>
          </w:tcPr>
          <w:p w14:paraId="605256CD" w14:textId="77777777" w:rsidR="008711F3" w:rsidRPr="00682F2E" w:rsidRDefault="008711F3" w:rsidP="00682F2E">
            <w:pPr>
              <w:jc w:val="center"/>
              <w:rPr>
                <w:sz w:val="22"/>
                <w:szCs w:val="22"/>
              </w:rPr>
            </w:pPr>
            <w:r w:rsidRPr="00682F2E">
              <w:rPr>
                <w:sz w:val="22"/>
                <w:szCs w:val="22"/>
              </w:rPr>
              <w:t>1418.907968</w:t>
            </w:r>
          </w:p>
        </w:tc>
        <w:tc>
          <w:tcPr>
            <w:tcW w:w="584" w:type="pct"/>
            <w:tcBorders>
              <w:top w:val="nil"/>
              <w:left w:val="nil"/>
              <w:bottom w:val="single" w:sz="4" w:space="0" w:color="auto"/>
              <w:right w:val="single" w:sz="4" w:space="0" w:color="auto"/>
            </w:tcBorders>
            <w:noWrap/>
            <w:vAlign w:val="center"/>
            <w:hideMark/>
          </w:tcPr>
          <w:p w14:paraId="51D8E810" w14:textId="77777777" w:rsidR="008711F3" w:rsidRPr="00682F2E" w:rsidRDefault="008711F3" w:rsidP="00682F2E">
            <w:pPr>
              <w:jc w:val="center"/>
              <w:rPr>
                <w:sz w:val="22"/>
                <w:szCs w:val="22"/>
              </w:rPr>
            </w:pPr>
            <w:r w:rsidRPr="00682F2E">
              <w:rPr>
                <w:sz w:val="22"/>
                <w:szCs w:val="22"/>
              </w:rPr>
              <w:t>64.964041</w:t>
            </w:r>
          </w:p>
        </w:tc>
        <w:tc>
          <w:tcPr>
            <w:tcW w:w="550" w:type="pct"/>
            <w:tcBorders>
              <w:top w:val="nil"/>
              <w:left w:val="nil"/>
              <w:bottom w:val="single" w:sz="4" w:space="0" w:color="auto"/>
              <w:right w:val="single" w:sz="4" w:space="0" w:color="auto"/>
            </w:tcBorders>
            <w:noWrap/>
            <w:vAlign w:val="center"/>
            <w:hideMark/>
          </w:tcPr>
          <w:p w14:paraId="094B95BE" w14:textId="77777777" w:rsidR="008711F3" w:rsidRPr="00682F2E" w:rsidRDefault="008711F3" w:rsidP="00682F2E">
            <w:pPr>
              <w:jc w:val="center"/>
              <w:rPr>
                <w:sz w:val="22"/>
                <w:szCs w:val="22"/>
              </w:rPr>
            </w:pPr>
            <w:r w:rsidRPr="00682F2E">
              <w:rPr>
                <w:sz w:val="22"/>
                <w:szCs w:val="22"/>
              </w:rPr>
              <w:t>350</w:t>
            </w:r>
          </w:p>
        </w:tc>
        <w:tc>
          <w:tcPr>
            <w:tcW w:w="550" w:type="pct"/>
            <w:tcBorders>
              <w:top w:val="nil"/>
              <w:left w:val="nil"/>
              <w:bottom w:val="single" w:sz="4" w:space="0" w:color="auto"/>
              <w:right w:val="single" w:sz="4" w:space="0" w:color="auto"/>
            </w:tcBorders>
            <w:noWrap/>
            <w:vAlign w:val="center"/>
            <w:hideMark/>
          </w:tcPr>
          <w:p w14:paraId="33BC4B07" w14:textId="77777777" w:rsidR="008711F3" w:rsidRPr="00682F2E" w:rsidRDefault="008711F3" w:rsidP="00682F2E">
            <w:pPr>
              <w:jc w:val="center"/>
              <w:rPr>
                <w:sz w:val="22"/>
                <w:szCs w:val="22"/>
              </w:rPr>
            </w:pPr>
            <w:r w:rsidRPr="00682F2E">
              <w:rPr>
                <w:sz w:val="22"/>
                <w:szCs w:val="22"/>
              </w:rPr>
              <w:t>70</w:t>
            </w:r>
          </w:p>
        </w:tc>
        <w:tc>
          <w:tcPr>
            <w:tcW w:w="550" w:type="pct"/>
            <w:tcBorders>
              <w:top w:val="nil"/>
              <w:left w:val="nil"/>
              <w:bottom w:val="single" w:sz="4" w:space="0" w:color="auto"/>
              <w:right w:val="single" w:sz="4" w:space="0" w:color="auto"/>
            </w:tcBorders>
            <w:noWrap/>
            <w:vAlign w:val="center"/>
            <w:hideMark/>
          </w:tcPr>
          <w:p w14:paraId="59971D70" w14:textId="77777777" w:rsidR="008711F3" w:rsidRPr="00682F2E" w:rsidRDefault="008711F3" w:rsidP="00682F2E">
            <w:pPr>
              <w:jc w:val="center"/>
              <w:rPr>
                <w:sz w:val="22"/>
                <w:szCs w:val="22"/>
              </w:rPr>
            </w:pPr>
            <w:r w:rsidRPr="00682F2E">
              <w:rPr>
                <w:sz w:val="22"/>
                <w:szCs w:val="22"/>
              </w:rPr>
              <w:t>10</w:t>
            </w:r>
          </w:p>
        </w:tc>
      </w:tr>
      <w:tr w:rsidR="00682F2E" w:rsidRPr="00682F2E" w14:paraId="190ACB62" w14:textId="77777777" w:rsidTr="00605124">
        <w:trPr>
          <w:trHeight w:val="20"/>
        </w:trPr>
        <w:tc>
          <w:tcPr>
            <w:tcW w:w="334" w:type="pct"/>
            <w:tcBorders>
              <w:top w:val="nil"/>
              <w:left w:val="single" w:sz="4" w:space="0" w:color="auto"/>
              <w:bottom w:val="single" w:sz="4" w:space="0" w:color="auto"/>
              <w:right w:val="single" w:sz="4" w:space="0" w:color="auto"/>
            </w:tcBorders>
            <w:noWrap/>
            <w:vAlign w:val="center"/>
            <w:hideMark/>
          </w:tcPr>
          <w:p w14:paraId="69106868" w14:textId="77777777" w:rsidR="008711F3" w:rsidRPr="00682F2E" w:rsidRDefault="008711F3" w:rsidP="00682F2E">
            <w:pPr>
              <w:jc w:val="center"/>
              <w:rPr>
                <w:sz w:val="22"/>
                <w:szCs w:val="22"/>
              </w:rPr>
            </w:pPr>
            <w:r w:rsidRPr="00682F2E">
              <w:rPr>
                <w:sz w:val="22"/>
                <w:szCs w:val="22"/>
              </w:rPr>
              <w:t>8</w:t>
            </w:r>
          </w:p>
        </w:tc>
        <w:tc>
          <w:tcPr>
            <w:tcW w:w="989" w:type="pct"/>
            <w:tcBorders>
              <w:top w:val="nil"/>
              <w:left w:val="nil"/>
              <w:bottom w:val="single" w:sz="4" w:space="0" w:color="auto"/>
              <w:right w:val="single" w:sz="4" w:space="0" w:color="auto"/>
            </w:tcBorders>
            <w:noWrap/>
            <w:vAlign w:val="center"/>
            <w:hideMark/>
          </w:tcPr>
          <w:p w14:paraId="35825106" w14:textId="77777777" w:rsidR="008711F3" w:rsidRPr="00682F2E" w:rsidRDefault="008711F3" w:rsidP="00682F2E">
            <w:pPr>
              <w:jc w:val="center"/>
              <w:rPr>
                <w:sz w:val="22"/>
                <w:szCs w:val="22"/>
              </w:rPr>
            </w:pPr>
            <w:r w:rsidRPr="00682F2E">
              <w:rPr>
                <w:sz w:val="22"/>
                <w:szCs w:val="22"/>
              </w:rPr>
              <w:t>S_GM_ZL_18_008</w:t>
            </w:r>
          </w:p>
        </w:tc>
        <w:tc>
          <w:tcPr>
            <w:tcW w:w="750" w:type="pct"/>
            <w:tcBorders>
              <w:top w:val="nil"/>
              <w:left w:val="nil"/>
              <w:bottom w:val="single" w:sz="4" w:space="0" w:color="auto"/>
              <w:right w:val="single" w:sz="4" w:space="0" w:color="auto"/>
            </w:tcBorders>
            <w:noWrap/>
            <w:vAlign w:val="center"/>
            <w:hideMark/>
          </w:tcPr>
          <w:p w14:paraId="636B1497" w14:textId="77777777" w:rsidR="008711F3" w:rsidRPr="00682F2E" w:rsidRDefault="008711F3" w:rsidP="00682F2E">
            <w:pPr>
              <w:jc w:val="center"/>
              <w:rPr>
                <w:sz w:val="22"/>
                <w:szCs w:val="22"/>
              </w:rPr>
            </w:pPr>
            <w:r w:rsidRPr="00682F2E">
              <w:rPr>
                <w:sz w:val="22"/>
                <w:szCs w:val="22"/>
              </w:rPr>
              <w:t>17234.738470</w:t>
            </w:r>
          </w:p>
        </w:tc>
        <w:tc>
          <w:tcPr>
            <w:tcW w:w="695" w:type="pct"/>
            <w:tcBorders>
              <w:top w:val="nil"/>
              <w:left w:val="nil"/>
              <w:bottom w:val="single" w:sz="4" w:space="0" w:color="auto"/>
              <w:right w:val="single" w:sz="4" w:space="0" w:color="auto"/>
            </w:tcBorders>
            <w:noWrap/>
            <w:vAlign w:val="center"/>
            <w:hideMark/>
          </w:tcPr>
          <w:p w14:paraId="1E01D4A7" w14:textId="77777777" w:rsidR="008711F3" w:rsidRPr="00682F2E" w:rsidRDefault="008711F3" w:rsidP="00682F2E">
            <w:pPr>
              <w:jc w:val="center"/>
              <w:rPr>
                <w:sz w:val="22"/>
                <w:szCs w:val="22"/>
              </w:rPr>
            </w:pPr>
            <w:r w:rsidRPr="00682F2E">
              <w:rPr>
                <w:sz w:val="22"/>
                <w:szCs w:val="22"/>
              </w:rPr>
              <w:t>1417.683531</w:t>
            </w:r>
          </w:p>
        </w:tc>
        <w:tc>
          <w:tcPr>
            <w:tcW w:w="584" w:type="pct"/>
            <w:tcBorders>
              <w:top w:val="nil"/>
              <w:left w:val="nil"/>
              <w:bottom w:val="single" w:sz="4" w:space="0" w:color="auto"/>
              <w:right w:val="single" w:sz="4" w:space="0" w:color="auto"/>
            </w:tcBorders>
            <w:noWrap/>
            <w:vAlign w:val="center"/>
            <w:hideMark/>
          </w:tcPr>
          <w:p w14:paraId="4747BE71" w14:textId="77777777" w:rsidR="008711F3" w:rsidRPr="00682F2E" w:rsidRDefault="008711F3" w:rsidP="00682F2E">
            <w:pPr>
              <w:jc w:val="center"/>
              <w:rPr>
                <w:sz w:val="22"/>
                <w:szCs w:val="22"/>
              </w:rPr>
            </w:pPr>
            <w:r w:rsidRPr="00682F2E">
              <w:rPr>
                <w:sz w:val="22"/>
                <w:szCs w:val="22"/>
              </w:rPr>
              <w:t>61.333791</w:t>
            </w:r>
          </w:p>
        </w:tc>
        <w:tc>
          <w:tcPr>
            <w:tcW w:w="550" w:type="pct"/>
            <w:tcBorders>
              <w:top w:val="nil"/>
              <w:left w:val="nil"/>
              <w:bottom w:val="single" w:sz="4" w:space="0" w:color="auto"/>
              <w:right w:val="single" w:sz="4" w:space="0" w:color="auto"/>
            </w:tcBorders>
            <w:noWrap/>
            <w:vAlign w:val="center"/>
            <w:hideMark/>
          </w:tcPr>
          <w:p w14:paraId="2661E299" w14:textId="77777777" w:rsidR="008711F3" w:rsidRPr="00682F2E" w:rsidRDefault="008711F3" w:rsidP="00682F2E">
            <w:pPr>
              <w:jc w:val="center"/>
              <w:rPr>
                <w:sz w:val="22"/>
                <w:szCs w:val="22"/>
              </w:rPr>
            </w:pPr>
            <w:r w:rsidRPr="00682F2E">
              <w:rPr>
                <w:sz w:val="22"/>
                <w:szCs w:val="22"/>
              </w:rPr>
              <w:t>170</w:t>
            </w:r>
          </w:p>
        </w:tc>
        <w:tc>
          <w:tcPr>
            <w:tcW w:w="550" w:type="pct"/>
            <w:tcBorders>
              <w:top w:val="nil"/>
              <w:left w:val="nil"/>
              <w:bottom w:val="single" w:sz="4" w:space="0" w:color="auto"/>
              <w:right w:val="single" w:sz="4" w:space="0" w:color="auto"/>
            </w:tcBorders>
            <w:noWrap/>
            <w:vAlign w:val="center"/>
            <w:hideMark/>
          </w:tcPr>
          <w:p w14:paraId="143ED07E" w14:textId="77777777" w:rsidR="008711F3" w:rsidRPr="00682F2E" w:rsidRDefault="008711F3" w:rsidP="00682F2E">
            <w:pPr>
              <w:jc w:val="center"/>
              <w:rPr>
                <w:sz w:val="22"/>
                <w:szCs w:val="22"/>
              </w:rPr>
            </w:pPr>
            <w:r w:rsidRPr="00682F2E">
              <w:rPr>
                <w:sz w:val="22"/>
                <w:szCs w:val="22"/>
              </w:rPr>
              <w:t>-69</w:t>
            </w:r>
          </w:p>
        </w:tc>
        <w:tc>
          <w:tcPr>
            <w:tcW w:w="550" w:type="pct"/>
            <w:tcBorders>
              <w:top w:val="nil"/>
              <w:left w:val="nil"/>
              <w:bottom w:val="single" w:sz="4" w:space="0" w:color="auto"/>
              <w:right w:val="single" w:sz="4" w:space="0" w:color="auto"/>
            </w:tcBorders>
            <w:noWrap/>
            <w:vAlign w:val="center"/>
            <w:hideMark/>
          </w:tcPr>
          <w:p w14:paraId="48D11B22" w14:textId="77777777" w:rsidR="008711F3" w:rsidRPr="00682F2E" w:rsidRDefault="008711F3" w:rsidP="00682F2E">
            <w:pPr>
              <w:jc w:val="center"/>
              <w:rPr>
                <w:sz w:val="22"/>
                <w:szCs w:val="22"/>
              </w:rPr>
            </w:pPr>
            <w:r w:rsidRPr="00682F2E">
              <w:rPr>
                <w:sz w:val="22"/>
                <w:szCs w:val="22"/>
              </w:rPr>
              <w:t>10</w:t>
            </w:r>
          </w:p>
        </w:tc>
      </w:tr>
      <w:tr w:rsidR="00682F2E" w:rsidRPr="00682F2E" w14:paraId="67379081" w14:textId="77777777" w:rsidTr="00605124">
        <w:trPr>
          <w:trHeight w:val="20"/>
        </w:trPr>
        <w:tc>
          <w:tcPr>
            <w:tcW w:w="334" w:type="pct"/>
            <w:tcBorders>
              <w:top w:val="nil"/>
              <w:left w:val="single" w:sz="4" w:space="0" w:color="auto"/>
              <w:bottom w:val="single" w:sz="4" w:space="0" w:color="auto"/>
              <w:right w:val="single" w:sz="4" w:space="0" w:color="auto"/>
            </w:tcBorders>
            <w:noWrap/>
            <w:vAlign w:val="center"/>
            <w:hideMark/>
          </w:tcPr>
          <w:p w14:paraId="4E2934E2" w14:textId="77777777" w:rsidR="008711F3" w:rsidRPr="00682F2E" w:rsidRDefault="008711F3" w:rsidP="00682F2E">
            <w:pPr>
              <w:jc w:val="center"/>
              <w:rPr>
                <w:sz w:val="22"/>
                <w:szCs w:val="22"/>
              </w:rPr>
            </w:pPr>
            <w:r w:rsidRPr="00682F2E">
              <w:rPr>
                <w:sz w:val="22"/>
                <w:szCs w:val="22"/>
              </w:rPr>
              <w:t>9</w:t>
            </w:r>
          </w:p>
        </w:tc>
        <w:tc>
          <w:tcPr>
            <w:tcW w:w="989" w:type="pct"/>
            <w:tcBorders>
              <w:top w:val="nil"/>
              <w:left w:val="nil"/>
              <w:bottom w:val="single" w:sz="4" w:space="0" w:color="auto"/>
              <w:right w:val="single" w:sz="4" w:space="0" w:color="auto"/>
            </w:tcBorders>
            <w:noWrap/>
            <w:vAlign w:val="center"/>
            <w:hideMark/>
          </w:tcPr>
          <w:p w14:paraId="1DDEAA7B" w14:textId="77777777" w:rsidR="008711F3" w:rsidRPr="00682F2E" w:rsidRDefault="008711F3" w:rsidP="00682F2E">
            <w:pPr>
              <w:jc w:val="center"/>
              <w:rPr>
                <w:sz w:val="22"/>
                <w:szCs w:val="22"/>
              </w:rPr>
            </w:pPr>
            <w:r w:rsidRPr="00682F2E">
              <w:rPr>
                <w:sz w:val="22"/>
                <w:szCs w:val="22"/>
              </w:rPr>
              <w:t>S_GM_ZL_16_009</w:t>
            </w:r>
          </w:p>
        </w:tc>
        <w:tc>
          <w:tcPr>
            <w:tcW w:w="750" w:type="pct"/>
            <w:tcBorders>
              <w:top w:val="nil"/>
              <w:left w:val="nil"/>
              <w:bottom w:val="single" w:sz="4" w:space="0" w:color="auto"/>
              <w:right w:val="single" w:sz="4" w:space="0" w:color="auto"/>
            </w:tcBorders>
            <w:noWrap/>
            <w:vAlign w:val="center"/>
            <w:hideMark/>
          </w:tcPr>
          <w:p w14:paraId="023EE523" w14:textId="77777777" w:rsidR="008711F3" w:rsidRPr="00682F2E" w:rsidRDefault="008711F3" w:rsidP="00682F2E">
            <w:pPr>
              <w:jc w:val="center"/>
              <w:rPr>
                <w:sz w:val="22"/>
                <w:szCs w:val="22"/>
              </w:rPr>
            </w:pPr>
            <w:r w:rsidRPr="00682F2E">
              <w:rPr>
                <w:sz w:val="22"/>
                <w:szCs w:val="22"/>
              </w:rPr>
              <w:t>17197.462283</w:t>
            </w:r>
          </w:p>
        </w:tc>
        <w:tc>
          <w:tcPr>
            <w:tcW w:w="695" w:type="pct"/>
            <w:tcBorders>
              <w:top w:val="nil"/>
              <w:left w:val="nil"/>
              <w:bottom w:val="single" w:sz="4" w:space="0" w:color="auto"/>
              <w:right w:val="single" w:sz="4" w:space="0" w:color="auto"/>
            </w:tcBorders>
            <w:noWrap/>
            <w:vAlign w:val="center"/>
            <w:hideMark/>
          </w:tcPr>
          <w:p w14:paraId="41E928E3" w14:textId="77777777" w:rsidR="008711F3" w:rsidRPr="00682F2E" w:rsidRDefault="008711F3" w:rsidP="00682F2E">
            <w:pPr>
              <w:jc w:val="center"/>
              <w:rPr>
                <w:sz w:val="22"/>
                <w:szCs w:val="22"/>
              </w:rPr>
            </w:pPr>
            <w:r w:rsidRPr="00682F2E">
              <w:rPr>
                <w:sz w:val="22"/>
                <w:szCs w:val="22"/>
              </w:rPr>
              <w:t>1416.630207</w:t>
            </w:r>
          </w:p>
        </w:tc>
        <w:tc>
          <w:tcPr>
            <w:tcW w:w="584" w:type="pct"/>
            <w:tcBorders>
              <w:top w:val="nil"/>
              <w:left w:val="nil"/>
              <w:bottom w:val="single" w:sz="4" w:space="0" w:color="auto"/>
              <w:right w:val="single" w:sz="4" w:space="0" w:color="auto"/>
            </w:tcBorders>
            <w:noWrap/>
            <w:vAlign w:val="center"/>
            <w:hideMark/>
          </w:tcPr>
          <w:p w14:paraId="28D256A6" w14:textId="77777777" w:rsidR="008711F3" w:rsidRPr="00682F2E" w:rsidRDefault="008711F3" w:rsidP="00682F2E">
            <w:pPr>
              <w:jc w:val="center"/>
              <w:rPr>
                <w:sz w:val="22"/>
                <w:szCs w:val="22"/>
              </w:rPr>
            </w:pPr>
            <w:r w:rsidRPr="00682F2E">
              <w:rPr>
                <w:sz w:val="22"/>
                <w:szCs w:val="22"/>
              </w:rPr>
              <w:t>63.213654</w:t>
            </w:r>
          </w:p>
        </w:tc>
        <w:tc>
          <w:tcPr>
            <w:tcW w:w="550" w:type="pct"/>
            <w:tcBorders>
              <w:top w:val="nil"/>
              <w:left w:val="nil"/>
              <w:bottom w:val="single" w:sz="4" w:space="0" w:color="auto"/>
              <w:right w:val="single" w:sz="4" w:space="0" w:color="auto"/>
            </w:tcBorders>
            <w:noWrap/>
            <w:vAlign w:val="center"/>
            <w:hideMark/>
          </w:tcPr>
          <w:p w14:paraId="2852E20B" w14:textId="77777777" w:rsidR="008711F3" w:rsidRPr="00682F2E" w:rsidRDefault="008711F3" w:rsidP="00682F2E">
            <w:pPr>
              <w:jc w:val="center"/>
              <w:rPr>
                <w:sz w:val="22"/>
                <w:szCs w:val="22"/>
                <w:lang w:val="en-US"/>
              </w:rPr>
            </w:pPr>
            <w:r w:rsidRPr="00682F2E">
              <w:rPr>
                <w:sz w:val="22"/>
                <w:szCs w:val="22"/>
                <w:lang w:val="en-US"/>
              </w:rPr>
              <w:t>0</w:t>
            </w:r>
          </w:p>
        </w:tc>
        <w:tc>
          <w:tcPr>
            <w:tcW w:w="550" w:type="pct"/>
            <w:tcBorders>
              <w:top w:val="nil"/>
              <w:left w:val="nil"/>
              <w:bottom w:val="single" w:sz="4" w:space="0" w:color="auto"/>
              <w:right w:val="single" w:sz="4" w:space="0" w:color="auto"/>
            </w:tcBorders>
            <w:noWrap/>
            <w:vAlign w:val="center"/>
            <w:hideMark/>
          </w:tcPr>
          <w:p w14:paraId="0EB67B45" w14:textId="77777777" w:rsidR="008711F3" w:rsidRPr="00682F2E" w:rsidRDefault="008711F3" w:rsidP="00682F2E">
            <w:pPr>
              <w:jc w:val="center"/>
              <w:rPr>
                <w:sz w:val="22"/>
                <w:szCs w:val="22"/>
              </w:rPr>
            </w:pPr>
            <w:r w:rsidRPr="00682F2E">
              <w:rPr>
                <w:sz w:val="22"/>
                <w:szCs w:val="22"/>
              </w:rPr>
              <w:t>16</w:t>
            </w:r>
          </w:p>
        </w:tc>
        <w:tc>
          <w:tcPr>
            <w:tcW w:w="550" w:type="pct"/>
            <w:tcBorders>
              <w:top w:val="nil"/>
              <w:left w:val="nil"/>
              <w:bottom w:val="single" w:sz="4" w:space="0" w:color="auto"/>
              <w:right w:val="single" w:sz="4" w:space="0" w:color="auto"/>
            </w:tcBorders>
            <w:noWrap/>
            <w:vAlign w:val="center"/>
            <w:hideMark/>
          </w:tcPr>
          <w:p w14:paraId="09A3AD2F" w14:textId="77777777" w:rsidR="008711F3" w:rsidRPr="00682F2E" w:rsidRDefault="008711F3" w:rsidP="00682F2E">
            <w:pPr>
              <w:jc w:val="center"/>
              <w:rPr>
                <w:sz w:val="22"/>
                <w:szCs w:val="22"/>
              </w:rPr>
            </w:pPr>
            <w:r w:rsidRPr="00682F2E">
              <w:rPr>
                <w:sz w:val="22"/>
                <w:szCs w:val="22"/>
              </w:rPr>
              <w:t>10</w:t>
            </w:r>
          </w:p>
        </w:tc>
      </w:tr>
      <w:tr w:rsidR="00682F2E" w:rsidRPr="00682F2E" w14:paraId="6B9F61B9" w14:textId="77777777" w:rsidTr="00605124">
        <w:trPr>
          <w:trHeight w:val="20"/>
        </w:trPr>
        <w:tc>
          <w:tcPr>
            <w:tcW w:w="334" w:type="pct"/>
            <w:tcBorders>
              <w:top w:val="nil"/>
              <w:left w:val="single" w:sz="4" w:space="0" w:color="auto"/>
              <w:bottom w:val="single" w:sz="4" w:space="0" w:color="auto"/>
              <w:right w:val="single" w:sz="4" w:space="0" w:color="auto"/>
            </w:tcBorders>
            <w:noWrap/>
            <w:vAlign w:val="center"/>
            <w:hideMark/>
          </w:tcPr>
          <w:p w14:paraId="59AF9A0D" w14:textId="77777777" w:rsidR="008711F3" w:rsidRPr="00682F2E" w:rsidRDefault="008711F3" w:rsidP="00682F2E">
            <w:pPr>
              <w:jc w:val="center"/>
              <w:rPr>
                <w:sz w:val="22"/>
                <w:szCs w:val="22"/>
              </w:rPr>
            </w:pPr>
            <w:r w:rsidRPr="00682F2E">
              <w:rPr>
                <w:sz w:val="22"/>
                <w:szCs w:val="22"/>
              </w:rPr>
              <w:t>10</w:t>
            </w:r>
          </w:p>
        </w:tc>
        <w:tc>
          <w:tcPr>
            <w:tcW w:w="989" w:type="pct"/>
            <w:tcBorders>
              <w:top w:val="nil"/>
              <w:left w:val="nil"/>
              <w:bottom w:val="single" w:sz="4" w:space="0" w:color="auto"/>
              <w:right w:val="single" w:sz="4" w:space="0" w:color="auto"/>
            </w:tcBorders>
            <w:noWrap/>
            <w:vAlign w:val="center"/>
            <w:hideMark/>
          </w:tcPr>
          <w:p w14:paraId="40B5C1DC" w14:textId="77777777" w:rsidR="008711F3" w:rsidRPr="00682F2E" w:rsidRDefault="008711F3" w:rsidP="00682F2E">
            <w:pPr>
              <w:jc w:val="center"/>
              <w:rPr>
                <w:sz w:val="22"/>
                <w:szCs w:val="22"/>
              </w:rPr>
            </w:pPr>
            <w:r w:rsidRPr="00682F2E">
              <w:rPr>
                <w:sz w:val="22"/>
                <w:szCs w:val="22"/>
              </w:rPr>
              <w:t>S_GM_ZL_16_010</w:t>
            </w:r>
          </w:p>
        </w:tc>
        <w:tc>
          <w:tcPr>
            <w:tcW w:w="750" w:type="pct"/>
            <w:tcBorders>
              <w:top w:val="nil"/>
              <w:left w:val="nil"/>
              <w:bottom w:val="single" w:sz="4" w:space="0" w:color="auto"/>
              <w:right w:val="single" w:sz="4" w:space="0" w:color="auto"/>
            </w:tcBorders>
            <w:noWrap/>
            <w:vAlign w:val="center"/>
            <w:hideMark/>
          </w:tcPr>
          <w:p w14:paraId="17DAE64C" w14:textId="77777777" w:rsidR="008711F3" w:rsidRPr="00682F2E" w:rsidRDefault="008711F3" w:rsidP="00682F2E">
            <w:pPr>
              <w:jc w:val="center"/>
              <w:rPr>
                <w:sz w:val="22"/>
                <w:szCs w:val="22"/>
              </w:rPr>
            </w:pPr>
            <w:r w:rsidRPr="00682F2E">
              <w:rPr>
                <w:sz w:val="22"/>
                <w:szCs w:val="22"/>
              </w:rPr>
              <w:t>17197.462283</w:t>
            </w:r>
          </w:p>
        </w:tc>
        <w:tc>
          <w:tcPr>
            <w:tcW w:w="695" w:type="pct"/>
            <w:tcBorders>
              <w:top w:val="nil"/>
              <w:left w:val="nil"/>
              <w:bottom w:val="single" w:sz="4" w:space="0" w:color="auto"/>
              <w:right w:val="single" w:sz="4" w:space="0" w:color="auto"/>
            </w:tcBorders>
            <w:noWrap/>
            <w:vAlign w:val="center"/>
            <w:hideMark/>
          </w:tcPr>
          <w:p w14:paraId="43C1AF20" w14:textId="77777777" w:rsidR="008711F3" w:rsidRPr="00682F2E" w:rsidRDefault="008711F3" w:rsidP="00682F2E">
            <w:pPr>
              <w:jc w:val="center"/>
              <w:rPr>
                <w:sz w:val="22"/>
                <w:szCs w:val="22"/>
              </w:rPr>
            </w:pPr>
            <w:r w:rsidRPr="00682F2E">
              <w:rPr>
                <w:sz w:val="22"/>
                <w:szCs w:val="22"/>
              </w:rPr>
              <w:t>1412.882951</w:t>
            </w:r>
          </w:p>
        </w:tc>
        <w:tc>
          <w:tcPr>
            <w:tcW w:w="584" w:type="pct"/>
            <w:tcBorders>
              <w:top w:val="nil"/>
              <w:left w:val="nil"/>
              <w:bottom w:val="single" w:sz="4" w:space="0" w:color="auto"/>
              <w:right w:val="single" w:sz="4" w:space="0" w:color="auto"/>
            </w:tcBorders>
            <w:noWrap/>
            <w:vAlign w:val="center"/>
            <w:hideMark/>
          </w:tcPr>
          <w:p w14:paraId="78683D55" w14:textId="77777777" w:rsidR="008711F3" w:rsidRPr="00682F2E" w:rsidRDefault="008711F3" w:rsidP="00682F2E">
            <w:pPr>
              <w:jc w:val="center"/>
              <w:rPr>
                <w:sz w:val="22"/>
                <w:szCs w:val="22"/>
              </w:rPr>
            </w:pPr>
            <w:r w:rsidRPr="00682F2E">
              <w:rPr>
                <w:sz w:val="22"/>
                <w:szCs w:val="22"/>
              </w:rPr>
              <w:t>62.361859</w:t>
            </w:r>
          </w:p>
        </w:tc>
        <w:tc>
          <w:tcPr>
            <w:tcW w:w="550" w:type="pct"/>
            <w:tcBorders>
              <w:top w:val="nil"/>
              <w:left w:val="nil"/>
              <w:bottom w:val="single" w:sz="4" w:space="0" w:color="auto"/>
              <w:right w:val="single" w:sz="4" w:space="0" w:color="auto"/>
            </w:tcBorders>
            <w:noWrap/>
            <w:vAlign w:val="center"/>
            <w:hideMark/>
          </w:tcPr>
          <w:p w14:paraId="5205D67F" w14:textId="77777777" w:rsidR="008711F3" w:rsidRPr="00682F2E" w:rsidRDefault="008711F3" w:rsidP="00682F2E">
            <w:pPr>
              <w:jc w:val="center"/>
              <w:rPr>
                <w:sz w:val="22"/>
                <w:szCs w:val="22"/>
              </w:rPr>
            </w:pPr>
            <w:r w:rsidRPr="00682F2E">
              <w:rPr>
                <w:sz w:val="22"/>
                <w:szCs w:val="22"/>
              </w:rPr>
              <w:t>180</w:t>
            </w:r>
          </w:p>
        </w:tc>
        <w:tc>
          <w:tcPr>
            <w:tcW w:w="550" w:type="pct"/>
            <w:tcBorders>
              <w:top w:val="nil"/>
              <w:left w:val="nil"/>
              <w:bottom w:val="single" w:sz="4" w:space="0" w:color="auto"/>
              <w:right w:val="single" w:sz="4" w:space="0" w:color="auto"/>
            </w:tcBorders>
            <w:noWrap/>
            <w:vAlign w:val="center"/>
            <w:hideMark/>
          </w:tcPr>
          <w:p w14:paraId="4502A047" w14:textId="77777777" w:rsidR="008711F3" w:rsidRPr="00682F2E" w:rsidRDefault="008711F3" w:rsidP="00682F2E">
            <w:pPr>
              <w:jc w:val="center"/>
              <w:rPr>
                <w:sz w:val="22"/>
                <w:szCs w:val="22"/>
              </w:rPr>
            </w:pPr>
            <w:r w:rsidRPr="00682F2E">
              <w:rPr>
                <w:sz w:val="22"/>
                <w:szCs w:val="22"/>
              </w:rPr>
              <w:t>-16</w:t>
            </w:r>
          </w:p>
        </w:tc>
        <w:tc>
          <w:tcPr>
            <w:tcW w:w="550" w:type="pct"/>
            <w:tcBorders>
              <w:top w:val="nil"/>
              <w:left w:val="nil"/>
              <w:bottom w:val="single" w:sz="4" w:space="0" w:color="auto"/>
              <w:right w:val="single" w:sz="4" w:space="0" w:color="auto"/>
            </w:tcBorders>
            <w:noWrap/>
            <w:vAlign w:val="center"/>
            <w:hideMark/>
          </w:tcPr>
          <w:p w14:paraId="10CB8AFA" w14:textId="77777777" w:rsidR="008711F3" w:rsidRPr="00682F2E" w:rsidRDefault="008711F3" w:rsidP="00682F2E">
            <w:pPr>
              <w:jc w:val="center"/>
              <w:rPr>
                <w:sz w:val="22"/>
                <w:szCs w:val="22"/>
              </w:rPr>
            </w:pPr>
            <w:r w:rsidRPr="00682F2E">
              <w:rPr>
                <w:sz w:val="22"/>
                <w:szCs w:val="22"/>
              </w:rPr>
              <w:t>10</w:t>
            </w:r>
          </w:p>
        </w:tc>
      </w:tr>
      <w:tr w:rsidR="00682F2E" w:rsidRPr="00682F2E" w14:paraId="4C0625C1" w14:textId="77777777" w:rsidTr="00605124">
        <w:trPr>
          <w:trHeight w:val="20"/>
        </w:trPr>
        <w:tc>
          <w:tcPr>
            <w:tcW w:w="334" w:type="pct"/>
            <w:tcBorders>
              <w:top w:val="single" w:sz="4" w:space="0" w:color="auto"/>
              <w:left w:val="single" w:sz="4" w:space="0" w:color="auto"/>
              <w:bottom w:val="single" w:sz="4" w:space="0" w:color="auto"/>
              <w:right w:val="single" w:sz="4" w:space="0" w:color="auto"/>
            </w:tcBorders>
            <w:noWrap/>
            <w:vAlign w:val="center"/>
            <w:hideMark/>
          </w:tcPr>
          <w:p w14:paraId="5C74EC4B" w14:textId="77777777" w:rsidR="008711F3" w:rsidRPr="00682F2E" w:rsidRDefault="008711F3" w:rsidP="00682F2E">
            <w:pPr>
              <w:jc w:val="center"/>
              <w:rPr>
                <w:sz w:val="22"/>
                <w:szCs w:val="22"/>
                <w:lang w:val="en-US"/>
              </w:rPr>
            </w:pPr>
            <w:r w:rsidRPr="00682F2E">
              <w:rPr>
                <w:sz w:val="22"/>
                <w:szCs w:val="22"/>
                <w:lang w:val="en-US"/>
              </w:rPr>
              <w:t>11</w:t>
            </w:r>
          </w:p>
        </w:tc>
        <w:tc>
          <w:tcPr>
            <w:tcW w:w="989" w:type="pct"/>
            <w:tcBorders>
              <w:top w:val="nil"/>
              <w:left w:val="nil"/>
              <w:bottom w:val="single" w:sz="4" w:space="0" w:color="auto"/>
              <w:right w:val="single" w:sz="4" w:space="0" w:color="auto"/>
            </w:tcBorders>
            <w:noWrap/>
            <w:vAlign w:val="center"/>
            <w:hideMark/>
          </w:tcPr>
          <w:p w14:paraId="0C99DD47" w14:textId="77777777" w:rsidR="008711F3" w:rsidRPr="00682F2E" w:rsidRDefault="008711F3" w:rsidP="00682F2E">
            <w:pPr>
              <w:jc w:val="center"/>
              <w:rPr>
                <w:sz w:val="22"/>
                <w:szCs w:val="22"/>
              </w:rPr>
            </w:pPr>
            <w:r w:rsidRPr="00682F2E">
              <w:rPr>
                <w:sz w:val="22"/>
                <w:szCs w:val="22"/>
              </w:rPr>
              <w:t>S_GM_ZL_14_011</w:t>
            </w:r>
          </w:p>
        </w:tc>
        <w:tc>
          <w:tcPr>
            <w:tcW w:w="750" w:type="pct"/>
            <w:tcBorders>
              <w:top w:val="nil"/>
              <w:left w:val="nil"/>
              <w:bottom w:val="single" w:sz="4" w:space="0" w:color="auto"/>
              <w:right w:val="single" w:sz="4" w:space="0" w:color="auto"/>
            </w:tcBorders>
            <w:noWrap/>
            <w:vAlign w:val="center"/>
            <w:hideMark/>
          </w:tcPr>
          <w:p w14:paraId="05CAB314" w14:textId="77777777" w:rsidR="008711F3" w:rsidRPr="00682F2E" w:rsidRDefault="008711F3" w:rsidP="00682F2E">
            <w:pPr>
              <w:jc w:val="center"/>
              <w:rPr>
                <w:sz w:val="22"/>
                <w:szCs w:val="22"/>
              </w:rPr>
            </w:pPr>
            <w:r w:rsidRPr="00682F2E">
              <w:rPr>
                <w:sz w:val="22"/>
                <w:szCs w:val="22"/>
              </w:rPr>
              <w:t>17154.513453</w:t>
            </w:r>
          </w:p>
        </w:tc>
        <w:tc>
          <w:tcPr>
            <w:tcW w:w="695" w:type="pct"/>
            <w:tcBorders>
              <w:top w:val="nil"/>
              <w:left w:val="nil"/>
              <w:bottom w:val="single" w:sz="4" w:space="0" w:color="auto"/>
              <w:right w:val="single" w:sz="4" w:space="0" w:color="auto"/>
            </w:tcBorders>
            <w:noWrap/>
            <w:vAlign w:val="center"/>
            <w:hideMark/>
          </w:tcPr>
          <w:p w14:paraId="4C44C847" w14:textId="77777777" w:rsidR="008711F3" w:rsidRPr="00682F2E" w:rsidRDefault="008711F3" w:rsidP="00682F2E">
            <w:pPr>
              <w:jc w:val="center"/>
              <w:rPr>
                <w:sz w:val="22"/>
                <w:szCs w:val="22"/>
              </w:rPr>
            </w:pPr>
            <w:r w:rsidRPr="00682F2E">
              <w:rPr>
                <w:sz w:val="22"/>
                <w:szCs w:val="22"/>
              </w:rPr>
              <w:t>1408.741961</w:t>
            </w:r>
          </w:p>
        </w:tc>
        <w:tc>
          <w:tcPr>
            <w:tcW w:w="584" w:type="pct"/>
            <w:tcBorders>
              <w:top w:val="nil"/>
              <w:left w:val="nil"/>
              <w:bottom w:val="single" w:sz="4" w:space="0" w:color="auto"/>
              <w:right w:val="single" w:sz="4" w:space="0" w:color="auto"/>
            </w:tcBorders>
            <w:noWrap/>
            <w:vAlign w:val="center"/>
            <w:hideMark/>
          </w:tcPr>
          <w:p w14:paraId="05C4269C" w14:textId="77777777" w:rsidR="008711F3" w:rsidRPr="00682F2E" w:rsidRDefault="008711F3" w:rsidP="00682F2E">
            <w:pPr>
              <w:jc w:val="center"/>
              <w:rPr>
                <w:sz w:val="22"/>
                <w:szCs w:val="22"/>
              </w:rPr>
            </w:pPr>
            <w:r w:rsidRPr="00682F2E">
              <w:rPr>
                <w:sz w:val="22"/>
                <w:szCs w:val="22"/>
              </w:rPr>
              <w:t>63.309221</w:t>
            </w:r>
          </w:p>
        </w:tc>
        <w:tc>
          <w:tcPr>
            <w:tcW w:w="550" w:type="pct"/>
            <w:tcBorders>
              <w:top w:val="nil"/>
              <w:left w:val="nil"/>
              <w:bottom w:val="single" w:sz="4" w:space="0" w:color="auto"/>
              <w:right w:val="single" w:sz="4" w:space="0" w:color="auto"/>
            </w:tcBorders>
            <w:noWrap/>
            <w:vAlign w:val="center"/>
            <w:hideMark/>
          </w:tcPr>
          <w:p w14:paraId="5109E7D7" w14:textId="77777777" w:rsidR="008711F3" w:rsidRPr="00682F2E" w:rsidRDefault="008711F3" w:rsidP="00682F2E">
            <w:pPr>
              <w:jc w:val="center"/>
              <w:rPr>
                <w:sz w:val="22"/>
                <w:szCs w:val="22"/>
                <w:lang w:val="en-US"/>
              </w:rPr>
            </w:pPr>
            <w:r w:rsidRPr="00682F2E">
              <w:rPr>
                <w:sz w:val="22"/>
                <w:szCs w:val="22"/>
                <w:lang w:val="en-US"/>
              </w:rPr>
              <w:t>354</w:t>
            </w:r>
          </w:p>
        </w:tc>
        <w:tc>
          <w:tcPr>
            <w:tcW w:w="550" w:type="pct"/>
            <w:tcBorders>
              <w:top w:val="nil"/>
              <w:left w:val="nil"/>
              <w:bottom w:val="single" w:sz="4" w:space="0" w:color="auto"/>
              <w:right w:val="single" w:sz="4" w:space="0" w:color="auto"/>
            </w:tcBorders>
            <w:noWrap/>
            <w:vAlign w:val="center"/>
            <w:hideMark/>
          </w:tcPr>
          <w:p w14:paraId="041013A7" w14:textId="77777777" w:rsidR="008711F3" w:rsidRPr="00682F2E" w:rsidRDefault="008711F3" w:rsidP="00682F2E">
            <w:pPr>
              <w:jc w:val="center"/>
              <w:rPr>
                <w:sz w:val="22"/>
                <w:szCs w:val="22"/>
                <w:lang w:val="en-US"/>
              </w:rPr>
            </w:pPr>
            <w:r w:rsidRPr="00682F2E">
              <w:rPr>
                <w:sz w:val="22"/>
                <w:szCs w:val="22"/>
                <w:lang w:val="en-US"/>
              </w:rPr>
              <w:t>24</w:t>
            </w:r>
          </w:p>
        </w:tc>
        <w:tc>
          <w:tcPr>
            <w:tcW w:w="550" w:type="pct"/>
            <w:tcBorders>
              <w:top w:val="nil"/>
              <w:left w:val="nil"/>
              <w:bottom w:val="single" w:sz="4" w:space="0" w:color="auto"/>
              <w:right w:val="single" w:sz="4" w:space="0" w:color="auto"/>
            </w:tcBorders>
            <w:noWrap/>
            <w:vAlign w:val="center"/>
            <w:hideMark/>
          </w:tcPr>
          <w:p w14:paraId="77CE9A66" w14:textId="77777777" w:rsidR="008711F3" w:rsidRPr="00682F2E" w:rsidRDefault="008711F3" w:rsidP="00682F2E">
            <w:pPr>
              <w:jc w:val="center"/>
              <w:rPr>
                <w:sz w:val="22"/>
                <w:szCs w:val="22"/>
              </w:rPr>
            </w:pPr>
            <w:r w:rsidRPr="00682F2E">
              <w:rPr>
                <w:sz w:val="22"/>
                <w:szCs w:val="22"/>
              </w:rPr>
              <w:t>10</w:t>
            </w:r>
          </w:p>
        </w:tc>
      </w:tr>
      <w:tr w:rsidR="00682F2E" w:rsidRPr="00682F2E" w14:paraId="4E97A1F0" w14:textId="77777777" w:rsidTr="00605124">
        <w:trPr>
          <w:trHeight w:val="20"/>
        </w:trPr>
        <w:tc>
          <w:tcPr>
            <w:tcW w:w="334" w:type="pct"/>
            <w:tcBorders>
              <w:top w:val="single" w:sz="4" w:space="0" w:color="auto"/>
              <w:left w:val="single" w:sz="4" w:space="0" w:color="auto"/>
              <w:bottom w:val="single" w:sz="4" w:space="0" w:color="auto"/>
              <w:right w:val="single" w:sz="4" w:space="0" w:color="auto"/>
            </w:tcBorders>
            <w:noWrap/>
            <w:vAlign w:val="center"/>
            <w:hideMark/>
          </w:tcPr>
          <w:p w14:paraId="22E329C4" w14:textId="77777777" w:rsidR="008711F3" w:rsidRPr="00682F2E" w:rsidRDefault="008711F3" w:rsidP="00682F2E">
            <w:pPr>
              <w:jc w:val="center"/>
              <w:rPr>
                <w:sz w:val="22"/>
                <w:szCs w:val="22"/>
                <w:lang w:val="en-US"/>
              </w:rPr>
            </w:pPr>
            <w:r w:rsidRPr="00682F2E">
              <w:rPr>
                <w:sz w:val="22"/>
                <w:szCs w:val="22"/>
                <w:lang w:val="en-US"/>
              </w:rPr>
              <w:t>12</w:t>
            </w:r>
          </w:p>
        </w:tc>
        <w:tc>
          <w:tcPr>
            <w:tcW w:w="989" w:type="pct"/>
            <w:tcBorders>
              <w:top w:val="single" w:sz="4" w:space="0" w:color="auto"/>
              <w:left w:val="nil"/>
              <w:bottom w:val="single" w:sz="4" w:space="0" w:color="auto"/>
              <w:right w:val="single" w:sz="4" w:space="0" w:color="auto"/>
            </w:tcBorders>
            <w:noWrap/>
            <w:vAlign w:val="center"/>
            <w:hideMark/>
          </w:tcPr>
          <w:p w14:paraId="7FC61712" w14:textId="77777777" w:rsidR="008711F3" w:rsidRPr="00682F2E" w:rsidRDefault="008711F3" w:rsidP="00682F2E">
            <w:pPr>
              <w:jc w:val="center"/>
              <w:rPr>
                <w:sz w:val="22"/>
                <w:szCs w:val="22"/>
              </w:rPr>
            </w:pPr>
            <w:r w:rsidRPr="00682F2E">
              <w:rPr>
                <w:sz w:val="22"/>
                <w:szCs w:val="22"/>
              </w:rPr>
              <w:t>S_GM_ZL_14_012</w:t>
            </w:r>
          </w:p>
        </w:tc>
        <w:tc>
          <w:tcPr>
            <w:tcW w:w="750" w:type="pct"/>
            <w:tcBorders>
              <w:top w:val="single" w:sz="4" w:space="0" w:color="auto"/>
              <w:left w:val="nil"/>
              <w:bottom w:val="single" w:sz="4" w:space="0" w:color="auto"/>
              <w:right w:val="single" w:sz="4" w:space="0" w:color="auto"/>
            </w:tcBorders>
            <w:noWrap/>
            <w:vAlign w:val="center"/>
            <w:hideMark/>
          </w:tcPr>
          <w:p w14:paraId="6D7009B1" w14:textId="77777777" w:rsidR="008711F3" w:rsidRPr="00682F2E" w:rsidRDefault="008711F3" w:rsidP="00682F2E">
            <w:pPr>
              <w:jc w:val="center"/>
              <w:rPr>
                <w:sz w:val="22"/>
                <w:szCs w:val="22"/>
              </w:rPr>
            </w:pPr>
            <w:r w:rsidRPr="00682F2E">
              <w:rPr>
                <w:sz w:val="22"/>
                <w:szCs w:val="22"/>
              </w:rPr>
              <w:t>17154.889284</w:t>
            </w:r>
          </w:p>
        </w:tc>
        <w:tc>
          <w:tcPr>
            <w:tcW w:w="695" w:type="pct"/>
            <w:tcBorders>
              <w:top w:val="single" w:sz="4" w:space="0" w:color="auto"/>
              <w:left w:val="nil"/>
              <w:bottom w:val="single" w:sz="4" w:space="0" w:color="auto"/>
              <w:right w:val="single" w:sz="4" w:space="0" w:color="auto"/>
            </w:tcBorders>
            <w:noWrap/>
            <w:vAlign w:val="center"/>
            <w:hideMark/>
          </w:tcPr>
          <w:p w14:paraId="7E30CAC0" w14:textId="77777777" w:rsidR="008711F3" w:rsidRPr="00682F2E" w:rsidRDefault="008711F3" w:rsidP="00682F2E">
            <w:pPr>
              <w:jc w:val="center"/>
              <w:rPr>
                <w:sz w:val="22"/>
                <w:szCs w:val="22"/>
              </w:rPr>
            </w:pPr>
            <w:r w:rsidRPr="00682F2E">
              <w:rPr>
                <w:sz w:val="22"/>
                <w:szCs w:val="22"/>
              </w:rPr>
              <w:t>1405.188646</w:t>
            </w:r>
          </w:p>
        </w:tc>
        <w:tc>
          <w:tcPr>
            <w:tcW w:w="584" w:type="pct"/>
            <w:tcBorders>
              <w:top w:val="single" w:sz="4" w:space="0" w:color="auto"/>
              <w:left w:val="nil"/>
              <w:bottom w:val="single" w:sz="4" w:space="0" w:color="auto"/>
              <w:right w:val="single" w:sz="4" w:space="0" w:color="auto"/>
            </w:tcBorders>
            <w:noWrap/>
            <w:vAlign w:val="center"/>
            <w:hideMark/>
          </w:tcPr>
          <w:p w14:paraId="30DF26E8" w14:textId="77777777" w:rsidR="008711F3" w:rsidRPr="00682F2E" w:rsidRDefault="008711F3" w:rsidP="00682F2E">
            <w:pPr>
              <w:jc w:val="center"/>
              <w:rPr>
                <w:sz w:val="22"/>
                <w:szCs w:val="22"/>
              </w:rPr>
            </w:pPr>
            <w:r w:rsidRPr="00682F2E">
              <w:rPr>
                <w:sz w:val="22"/>
                <w:szCs w:val="22"/>
              </w:rPr>
              <w:t>62.139842</w:t>
            </w:r>
          </w:p>
        </w:tc>
        <w:tc>
          <w:tcPr>
            <w:tcW w:w="550" w:type="pct"/>
            <w:tcBorders>
              <w:top w:val="single" w:sz="4" w:space="0" w:color="auto"/>
              <w:left w:val="nil"/>
              <w:bottom w:val="single" w:sz="4" w:space="0" w:color="auto"/>
              <w:right w:val="single" w:sz="4" w:space="0" w:color="auto"/>
            </w:tcBorders>
            <w:noWrap/>
            <w:vAlign w:val="center"/>
            <w:hideMark/>
          </w:tcPr>
          <w:p w14:paraId="7BE44F32" w14:textId="77777777" w:rsidR="008711F3" w:rsidRPr="00682F2E" w:rsidRDefault="008711F3" w:rsidP="00682F2E">
            <w:pPr>
              <w:jc w:val="center"/>
              <w:rPr>
                <w:sz w:val="22"/>
                <w:szCs w:val="22"/>
                <w:lang w:val="en-US"/>
              </w:rPr>
            </w:pPr>
            <w:r w:rsidRPr="00682F2E">
              <w:rPr>
                <w:sz w:val="22"/>
                <w:szCs w:val="22"/>
                <w:lang w:val="en-US"/>
              </w:rPr>
              <w:t>174</w:t>
            </w:r>
          </w:p>
        </w:tc>
        <w:tc>
          <w:tcPr>
            <w:tcW w:w="550" w:type="pct"/>
            <w:tcBorders>
              <w:top w:val="single" w:sz="4" w:space="0" w:color="auto"/>
              <w:left w:val="nil"/>
              <w:bottom w:val="single" w:sz="4" w:space="0" w:color="auto"/>
              <w:right w:val="single" w:sz="4" w:space="0" w:color="auto"/>
            </w:tcBorders>
            <w:noWrap/>
            <w:vAlign w:val="center"/>
            <w:hideMark/>
          </w:tcPr>
          <w:p w14:paraId="00BF24DC" w14:textId="77777777" w:rsidR="008711F3" w:rsidRPr="00682F2E" w:rsidRDefault="008711F3" w:rsidP="00682F2E">
            <w:pPr>
              <w:jc w:val="center"/>
              <w:rPr>
                <w:sz w:val="22"/>
                <w:szCs w:val="22"/>
                <w:lang w:val="en-US"/>
              </w:rPr>
            </w:pPr>
            <w:r w:rsidRPr="00682F2E">
              <w:rPr>
                <w:sz w:val="22"/>
                <w:szCs w:val="22"/>
                <w:lang w:val="en-US"/>
              </w:rPr>
              <w:t>-21</w:t>
            </w:r>
          </w:p>
        </w:tc>
        <w:tc>
          <w:tcPr>
            <w:tcW w:w="550" w:type="pct"/>
            <w:tcBorders>
              <w:top w:val="single" w:sz="4" w:space="0" w:color="auto"/>
              <w:left w:val="nil"/>
              <w:bottom w:val="single" w:sz="4" w:space="0" w:color="auto"/>
              <w:right w:val="single" w:sz="4" w:space="0" w:color="auto"/>
            </w:tcBorders>
            <w:noWrap/>
            <w:vAlign w:val="center"/>
            <w:hideMark/>
          </w:tcPr>
          <w:p w14:paraId="3FF5AA6B" w14:textId="77777777" w:rsidR="008711F3" w:rsidRPr="00682F2E" w:rsidRDefault="008711F3" w:rsidP="00682F2E">
            <w:pPr>
              <w:jc w:val="center"/>
              <w:rPr>
                <w:sz w:val="22"/>
                <w:szCs w:val="22"/>
              </w:rPr>
            </w:pPr>
            <w:r w:rsidRPr="00682F2E">
              <w:rPr>
                <w:sz w:val="22"/>
                <w:szCs w:val="22"/>
              </w:rPr>
              <w:t>10</w:t>
            </w:r>
          </w:p>
        </w:tc>
      </w:tr>
      <w:tr w:rsidR="00682F2E" w:rsidRPr="00682F2E" w14:paraId="0DEAE14E" w14:textId="77777777" w:rsidTr="00605124">
        <w:trPr>
          <w:trHeight w:val="20"/>
        </w:trPr>
        <w:tc>
          <w:tcPr>
            <w:tcW w:w="334" w:type="pct"/>
            <w:tcBorders>
              <w:top w:val="single" w:sz="4" w:space="0" w:color="auto"/>
              <w:left w:val="single" w:sz="4" w:space="0" w:color="auto"/>
              <w:bottom w:val="single" w:sz="4" w:space="0" w:color="auto"/>
              <w:right w:val="single" w:sz="4" w:space="0" w:color="auto"/>
            </w:tcBorders>
            <w:noWrap/>
            <w:vAlign w:val="center"/>
            <w:hideMark/>
          </w:tcPr>
          <w:p w14:paraId="2A2C5C0A" w14:textId="77777777" w:rsidR="008711F3" w:rsidRPr="00682F2E" w:rsidRDefault="008711F3" w:rsidP="00682F2E">
            <w:pPr>
              <w:jc w:val="center"/>
              <w:rPr>
                <w:sz w:val="22"/>
                <w:szCs w:val="22"/>
                <w:lang w:val="en-US"/>
              </w:rPr>
            </w:pPr>
            <w:r w:rsidRPr="00682F2E">
              <w:rPr>
                <w:sz w:val="22"/>
                <w:szCs w:val="22"/>
                <w:lang w:val="en-US"/>
              </w:rPr>
              <w:t>13</w:t>
            </w:r>
          </w:p>
        </w:tc>
        <w:tc>
          <w:tcPr>
            <w:tcW w:w="989" w:type="pct"/>
            <w:tcBorders>
              <w:top w:val="single" w:sz="4" w:space="0" w:color="auto"/>
              <w:left w:val="nil"/>
              <w:bottom w:val="single" w:sz="4" w:space="0" w:color="auto"/>
              <w:right w:val="single" w:sz="4" w:space="0" w:color="auto"/>
            </w:tcBorders>
            <w:noWrap/>
            <w:vAlign w:val="center"/>
            <w:hideMark/>
          </w:tcPr>
          <w:p w14:paraId="02D3BC09" w14:textId="77777777" w:rsidR="008711F3" w:rsidRPr="00682F2E" w:rsidRDefault="008711F3" w:rsidP="00682F2E">
            <w:pPr>
              <w:jc w:val="center"/>
              <w:rPr>
                <w:sz w:val="22"/>
                <w:szCs w:val="22"/>
              </w:rPr>
            </w:pPr>
            <w:r w:rsidRPr="00682F2E">
              <w:rPr>
                <w:sz w:val="22"/>
                <w:szCs w:val="22"/>
              </w:rPr>
              <w:t>S_GM_ZL_13_013</w:t>
            </w:r>
          </w:p>
        </w:tc>
        <w:tc>
          <w:tcPr>
            <w:tcW w:w="750" w:type="pct"/>
            <w:tcBorders>
              <w:top w:val="single" w:sz="4" w:space="0" w:color="auto"/>
              <w:left w:val="nil"/>
              <w:bottom w:val="single" w:sz="4" w:space="0" w:color="auto"/>
              <w:right w:val="single" w:sz="4" w:space="0" w:color="auto"/>
            </w:tcBorders>
            <w:noWrap/>
            <w:vAlign w:val="center"/>
            <w:hideMark/>
          </w:tcPr>
          <w:p w14:paraId="0FE154ED" w14:textId="77777777" w:rsidR="008711F3" w:rsidRPr="00682F2E" w:rsidRDefault="008711F3" w:rsidP="00682F2E">
            <w:pPr>
              <w:jc w:val="center"/>
              <w:rPr>
                <w:sz w:val="22"/>
                <w:szCs w:val="22"/>
              </w:rPr>
            </w:pPr>
            <w:r w:rsidRPr="00682F2E">
              <w:rPr>
                <w:sz w:val="22"/>
                <w:szCs w:val="22"/>
              </w:rPr>
              <w:t>17106.804637</w:t>
            </w:r>
          </w:p>
        </w:tc>
        <w:tc>
          <w:tcPr>
            <w:tcW w:w="695" w:type="pct"/>
            <w:tcBorders>
              <w:top w:val="single" w:sz="4" w:space="0" w:color="auto"/>
              <w:left w:val="nil"/>
              <w:bottom w:val="single" w:sz="4" w:space="0" w:color="auto"/>
              <w:right w:val="single" w:sz="4" w:space="0" w:color="auto"/>
            </w:tcBorders>
            <w:noWrap/>
            <w:vAlign w:val="center"/>
            <w:hideMark/>
          </w:tcPr>
          <w:p w14:paraId="5283CFA8" w14:textId="77777777" w:rsidR="008711F3" w:rsidRPr="00682F2E" w:rsidRDefault="008711F3" w:rsidP="00682F2E">
            <w:pPr>
              <w:jc w:val="center"/>
              <w:rPr>
                <w:sz w:val="22"/>
                <w:szCs w:val="22"/>
              </w:rPr>
            </w:pPr>
            <w:r w:rsidRPr="00682F2E">
              <w:rPr>
                <w:sz w:val="22"/>
                <w:szCs w:val="22"/>
              </w:rPr>
              <w:t>1389.220083</w:t>
            </w:r>
          </w:p>
        </w:tc>
        <w:tc>
          <w:tcPr>
            <w:tcW w:w="584" w:type="pct"/>
            <w:tcBorders>
              <w:top w:val="single" w:sz="4" w:space="0" w:color="auto"/>
              <w:left w:val="nil"/>
              <w:bottom w:val="single" w:sz="4" w:space="0" w:color="auto"/>
              <w:right w:val="single" w:sz="4" w:space="0" w:color="auto"/>
            </w:tcBorders>
            <w:noWrap/>
            <w:vAlign w:val="center"/>
            <w:hideMark/>
          </w:tcPr>
          <w:p w14:paraId="25C23C6B" w14:textId="77777777" w:rsidR="008711F3" w:rsidRPr="00682F2E" w:rsidRDefault="008711F3" w:rsidP="00682F2E">
            <w:pPr>
              <w:jc w:val="center"/>
              <w:rPr>
                <w:sz w:val="22"/>
                <w:szCs w:val="22"/>
              </w:rPr>
            </w:pPr>
            <w:r w:rsidRPr="00682F2E">
              <w:rPr>
                <w:sz w:val="22"/>
                <w:szCs w:val="22"/>
              </w:rPr>
              <w:t>64.731201</w:t>
            </w:r>
          </w:p>
        </w:tc>
        <w:tc>
          <w:tcPr>
            <w:tcW w:w="550" w:type="pct"/>
            <w:tcBorders>
              <w:top w:val="single" w:sz="4" w:space="0" w:color="auto"/>
              <w:left w:val="nil"/>
              <w:bottom w:val="single" w:sz="4" w:space="0" w:color="auto"/>
              <w:right w:val="single" w:sz="4" w:space="0" w:color="auto"/>
            </w:tcBorders>
            <w:noWrap/>
            <w:vAlign w:val="center"/>
            <w:hideMark/>
          </w:tcPr>
          <w:p w14:paraId="2794AD4A" w14:textId="77777777" w:rsidR="008711F3" w:rsidRPr="00682F2E" w:rsidRDefault="008711F3" w:rsidP="00682F2E">
            <w:pPr>
              <w:jc w:val="center"/>
              <w:rPr>
                <w:sz w:val="22"/>
                <w:szCs w:val="22"/>
                <w:lang w:val="en-US"/>
              </w:rPr>
            </w:pPr>
            <w:r w:rsidRPr="00682F2E">
              <w:rPr>
                <w:sz w:val="22"/>
                <w:szCs w:val="22"/>
                <w:lang w:val="en-US"/>
              </w:rPr>
              <w:t>0</w:t>
            </w:r>
          </w:p>
        </w:tc>
        <w:tc>
          <w:tcPr>
            <w:tcW w:w="550" w:type="pct"/>
            <w:tcBorders>
              <w:top w:val="single" w:sz="4" w:space="0" w:color="auto"/>
              <w:left w:val="nil"/>
              <w:bottom w:val="single" w:sz="4" w:space="0" w:color="auto"/>
              <w:right w:val="single" w:sz="4" w:space="0" w:color="auto"/>
            </w:tcBorders>
            <w:noWrap/>
            <w:vAlign w:val="center"/>
            <w:hideMark/>
          </w:tcPr>
          <w:p w14:paraId="0DC8B040" w14:textId="77777777" w:rsidR="008711F3" w:rsidRPr="00682F2E" w:rsidRDefault="008711F3" w:rsidP="00682F2E">
            <w:pPr>
              <w:jc w:val="center"/>
              <w:rPr>
                <w:sz w:val="22"/>
                <w:szCs w:val="22"/>
                <w:lang w:val="en-US"/>
              </w:rPr>
            </w:pPr>
            <w:r w:rsidRPr="00682F2E">
              <w:rPr>
                <w:sz w:val="22"/>
                <w:szCs w:val="22"/>
                <w:lang w:val="en-US"/>
              </w:rPr>
              <w:t>46</w:t>
            </w:r>
          </w:p>
        </w:tc>
        <w:tc>
          <w:tcPr>
            <w:tcW w:w="550" w:type="pct"/>
            <w:tcBorders>
              <w:top w:val="single" w:sz="4" w:space="0" w:color="auto"/>
              <w:left w:val="nil"/>
              <w:bottom w:val="single" w:sz="4" w:space="0" w:color="auto"/>
              <w:right w:val="single" w:sz="4" w:space="0" w:color="auto"/>
            </w:tcBorders>
            <w:noWrap/>
            <w:vAlign w:val="center"/>
            <w:hideMark/>
          </w:tcPr>
          <w:p w14:paraId="671E3BD9" w14:textId="77777777" w:rsidR="008711F3" w:rsidRPr="00682F2E" w:rsidRDefault="008711F3" w:rsidP="00682F2E">
            <w:pPr>
              <w:jc w:val="center"/>
              <w:rPr>
                <w:sz w:val="22"/>
                <w:szCs w:val="22"/>
              </w:rPr>
            </w:pPr>
            <w:r w:rsidRPr="00682F2E">
              <w:rPr>
                <w:sz w:val="22"/>
                <w:szCs w:val="22"/>
              </w:rPr>
              <w:t>10</w:t>
            </w:r>
          </w:p>
        </w:tc>
      </w:tr>
      <w:tr w:rsidR="00682F2E" w:rsidRPr="00682F2E" w14:paraId="72D6153D" w14:textId="77777777" w:rsidTr="00605124">
        <w:trPr>
          <w:trHeight w:val="20"/>
        </w:trPr>
        <w:tc>
          <w:tcPr>
            <w:tcW w:w="334" w:type="pct"/>
            <w:tcBorders>
              <w:top w:val="single" w:sz="4" w:space="0" w:color="auto"/>
              <w:left w:val="single" w:sz="4" w:space="0" w:color="auto"/>
              <w:bottom w:val="single" w:sz="4" w:space="0" w:color="auto"/>
              <w:right w:val="single" w:sz="4" w:space="0" w:color="auto"/>
            </w:tcBorders>
            <w:noWrap/>
            <w:vAlign w:val="center"/>
            <w:hideMark/>
          </w:tcPr>
          <w:p w14:paraId="06D22F47" w14:textId="77777777" w:rsidR="008711F3" w:rsidRPr="00682F2E" w:rsidRDefault="008711F3" w:rsidP="00682F2E">
            <w:pPr>
              <w:jc w:val="center"/>
              <w:rPr>
                <w:sz w:val="22"/>
                <w:szCs w:val="22"/>
                <w:lang w:val="en-US"/>
              </w:rPr>
            </w:pPr>
            <w:r w:rsidRPr="00682F2E">
              <w:rPr>
                <w:sz w:val="22"/>
                <w:szCs w:val="22"/>
                <w:lang w:val="en-US"/>
              </w:rPr>
              <w:t>14</w:t>
            </w:r>
          </w:p>
        </w:tc>
        <w:tc>
          <w:tcPr>
            <w:tcW w:w="989" w:type="pct"/>
            <w:tcBorders>
              <w:top w:val="single" w:sz="4" w:space="0" w:color="auto"/>
              <w:left w:val="nil"/>
              <w:bottom w:val="single" w:sz="4" w:space="0" w:color="auto"/>
              <w:right w:val="single" w:sz="4" w:space="0" w:color="auto"/>
            </w:tcBorders>
            <w:noWrap/>
            <w:vAlign w:val="center"/>
            <w:hideMark/>
          </w:tcPr>
          <w:p w14:paraId="486C6446" w14:textId="77777777" w:rsidR="008711F3" w:rsidRPr="00682F2E" w:rsidRDefault="008711F3" w:rsidP="00682F2E">
            <w:pPr>
              <w:jc w:val="center"/>
              <w:rPr>
                <w:sz w:val="22"/>
                <w:szCs w:val="22"/>
              </w:rPr>
            </w:pPr>
            <w:r w:rsidRPr="00682F2E">
              <w:rPr>
                <w:sz w:val="22"/>
                <w:szCs w:val="22"/>
              </w:rPr>
              <w:t>S_GM_ZL_13_014</w:t>
            </w:r>
          </w:p>
        </w:tc>
        <w:tc>
          <w:tcPr>
            <w:tcW w:w="750" w:type="pct"/>
            <w:tcBorders>
              <w:top w:val="single" w:sz="4" w:space="0" w:color="auto"/>
              <w:left w:val="nil"/>
              <w:bottom w:val="single" w:sz="4" w:space="0" w:color="auto"/>
              <w:right w:val="single" w:sz="4" w:space="0" w:color="auto"/>
            </w:tcBorders>
            <w:noWrap/>
            <w:vAlign w:val="center"/>
            <w:hideMark/>
          </w:tcPr>
          <w:p w14:paraId="014FB517" w14:textId="77777777" w:rsidR="008711F3" w:rsidRPr="00682F2E" w:rsidRDefault="008711F3" w:rsidP="00682F2E">
            <w:pPr>
              <w:jc w:val="center"/>
              <w:rPr>
                <w:sz w:val="22"/>
                <w:szCs w:val="22"/>
              </w:rPr>
            </w:pPr>
            <w:r w:rsidRPr="00682F2E">
              <w:rPr>
                <w:sz w:val="22"/>
                <w:szCs w:val="22"/>
              </w:rPr>
              <w:t>17106.804637</w:t>
            </w:r>
          </w:p>
        </w:tc>
        <w:tc>
          <w:tcPr>
            <w:tcW w:w="695" w:type="pct"/>
            <w:tcBorders>
              <w:top w:val="single" w:sz="4" w:space="0" w:color="auto"/>
              <w:left w:val="nil"/>
              <w:bottom w:val="single" w:sz="4" w:space="0" w:color="auto"/>
              <w:right w:val="single" w:sz="4" w:space="0" w:color="auto"/>
            </w:tcBorders>
            <w:noWrap/>
            <w:vAlign w:val="center"/>
            <w:hideMark/>
          </w:tcPr>
          <w:p w14:paraId="69E2D6CB" w14:textId="77777777" w:rsidR="008711F3" w:rsidRPr="00682F2E" w:rsidRDefault="008711F3" w:rsidP="00682F2E">
            <w:pPr>
              <w:jc w:val="center"/>
              <w:rPr>
                <w:sz w:val="22"/>
                <w:szCs w:val="22"/>
              </w:rPr>
            </w:pPr>
            <w:r w:rsidRPr="00682F2E">
              <w:rPr>
                <w:sz w:val="22"/>
                <w:szCs w:val="22"/>
              </w:rPr>
              <w:t>1386.082921</w:t>
            </w:r>
          </w:p>
        </w:tc>
        <w:tc>
          <w:tcPr>
            <w:tcW w:w="584" w:type="pct"/>
            <w:tcBorders>
              <w:top w:val="single" w:sz="4" w:space="0" w:color="auto"/>
              <w:left w:val="nil"/>
              <w:bottom w:val="single" w:sz="4" w:space="0" w:color="auto"/>
              <w:right w:val="single" w:sz="4" w:space="0" w:color="auto"/>
            </w:tcBorders>
            <w:noWrap/>
            <w:vAlign w:val="center"/>
            <w:hideMark/>
          </w:tcPr>
          <w:p w14:paraId="3E5726BA" w14:textId="77777777" w:rsidR="008711F3" w:rsidRPr="00682F2E" w:rsidRDefault="008711F3" w:rsidP="00682F2E">
            <w:pPr>
              <w:jc w:val="center"/>
              <w:rPr>
                <w:sz w:val="22"/>
                <w:szCs w:val="22"/>
              </w:rPr>
            </w:pPr>
            <w:r w:rsidRPr="00682F2E">
              <w:rPr>
                <w:sz w:val="22"/>
                <w:szCs w:val="22"/>
              </w:rPr>
              <w:t>61.622708</w:t>
            </w:r>
          </w:p>
        </w:tc>
        <w:tc>
          <w:tcPr>
            <w:tcW w:w="550" w:type="pct"/>
            <w:tcBorders>
              <w:top w:val="single" w:sz="4" w:space="0" w:color="auto"/>
              <w:left w:val="nil"/>
              <w:bottom w:val="single" w:sz="4" w:space="0" w:color="auto"/>
              <w:right w:val="single" w:sz="4" w:space="0" w:color="auto"/>
            </w:tcBorders>
            <w:noWrap/>
            <w:vAlign w:val="center"/>
            <w:hideMark/>
          </w:tcPr>
          <w:p w14:paraId="307591FA" w14:textId="77777777" w:rsidR="008711F3" w:rsidRPr="00682F2E" w:rsidRDefault="008711F3" w:rsidP="00682F2E">
            <w:pPr>
              <w:jc w:val="center"/>
              <w:rPr>
                <w:sz w:val="22"/>
                <w:szCs w:val="22"/>
                <w:lang w:val="en-US"/>
              </w:rPr>
            </w:pPr>
            <w:r w:rsidRPr="00682F2E">
              <w:rPr>
                <w:sz w:val="22"/>
                <w:szCs w:val="22"/>
                <w:lang w:val="en-US"/>
              </w:rPr>
              <w:t>180</w:t>
            </w:r>
          </w:p>
        </w:tc>
        <w:tc>
          <w:tcPr>
            <w:tcW w:w="550" w:type="pct"/>
            <w:tcBorders>
              <w:top w:val="single" w:sz="4" w:space="0" w:color="auto"/>
              <w:left w:val="nil"/>
              <w:bottom w:val="single" w:sz="4" w:space="0" w:color="auto"/>
              <w:right w:val="single" w:sz="4" w:space="0" w:color="auto"/>
            </w:tcBorders>
            <w:noWrap/>
            <w:vAlign w:val="center"/>
            <w:hideMark/>
          </w:tcPr>
          <w:p w14:paraId="296DE695" w14:textId="77777777" w:rsidR="008711F3" w:rsidRPr="00682F2E" w:rsidRDefault="008711F3" w:rsidP="00682F2E">
            <w:pPr>
              <w:jc w:val="center"/>
              <w:rPr>
                <w:sz w:val="22"/>
                <w:szCs w:val="22"/>
                <w:lang w:val="en-US"/>
              </w:rPr>
            </w:pPr>
            <w:r w:rsidRPr="00682F2E">
              <w:rPr>
                <w:sz w:val="22"/>
                <w:szCs w:val="22"/>
                <w:lang w:val="en-US"/>
              </w:rPr>
              <w:t>-44</w:t>
            </w:r>
          </w:p>
        </w:tc>
        <w:tc>
          <w:tcPr>
            <w:tcW w:w="550" w:type="pct"/>
            <w:tcBorders>
              <w:top w:val="single" w:sz="4" w:space="0" w:color="auto"/>
              <w:left w:val="nil"/>
              <w:bottom w:val="single" w:sz="4" w:space="0" w:color="auto"/>
              <w:right w:val="single" w:sz="4" w:space="0" w:color="auto"/>
            </w:tcBorders>
            <w:noWrap/>
            <w:vAlign w:val="center"/>
            <w:hideMark/>
          </w:tcPr>
          <w:p w14:paraId="7833B5E5" w14:textId="77777777" w:rsidR="008711F3" w:rsidRPr="00682F2E" w:rsidRDefault="008711F3" w:rsidP="00682F2E">
            <w:pPr>
              <w:jc w:val="center"/>
              <w:rPr>
                <w:sz w:val="22"/>
                <w:szCs w:val="22"/>
              </w:rPr>
            </w:pPr>
            <w:r w:rsidRPr="00682F2E">
              <w:rPr>
                <w:sz w:val="22"/>
                <w:szCs w:val="22"/>
              </w:rPr>
              <w:t>10</w:t>
            </w:r>
          </w:p>
        </w:tc>
      </w:tr>
      <w:tr w:rsidR="00682F2E" w:rsidRPr="00682F2E" w14:paraId="24B534C8" w14:textId="77777777" w:rsidTr="00605124">
        <w:trPr>
          <w:trHeight w:val="20"/>
        </w:trPr>
        <w:tc>
          <w:tcPr>
            <w:tcW w:w="334" w:type="pct"/>
            <w:tcBorders>
              <w:top w:val="single" w:sz="4" w:space="0" w:color="auto"/>
              <w:left w:val="single" w:sz="4" w:space="0" w:color="auto"/>
              <w:bottom w:val="single" w:sz="4" w:space="0" w:color="auto"/>
              <w:right w:val="single" w:sz="4" w:space="0" w:color="auto"/>
            </w:tcBorders>
            <w:noWrap/>
            <w:vAlign w:val="center"/>
            <w:hideMark/>
          </w:tcPr>
          <w:p w14:paraId="19F9B987" w14:textId="77777777" w:rsidR="008711F3" w:rsidRPr="00682F2E" w:rsidRDefault="008711F3" w:rsidP="00682F2E">
            <w:pPr>
              <w:jc w:val="center"/>
              <w:rPr>
                <w:sz w:val="22"/>
                <w:szCs w:val="22"/>
                <w:lang w:val="en-US"/>
              </w:rPr>
            </w:pPr>
            <w:r w:rsidRPr="00682F2E">
              <w:rPr>
                <w:sz w:val="22"/>
                <w:szCs w:val="22"/>
                <w:lang w:val="en-US"/>
              </w:rPr>
              <w:t>15</w:t>
            </w:r>
          </w:p>
        </w:tc>
        <w:tc>
          <w:tcPr>
            <w:tcW w:w="989" w:type="pct"/>
            <w:tcBorders>
              <w:top w:val="single" w:sz="4" w:space="0" w:color="auto"/>
              <w:left w:val="nil"/>
              <w:bottom w:val="single" w:sz="4" w:space="0" w:color="auto"/>
              <w:right w:val="single" w:sz="4" w:space="0" w:color="auto"/>
            </w:tcBorders>
            <w:noWrap/>
            <w:vAlign w:val="center"/>
            <w:hideMark/>
          </w:tcPr>
          <w:p w14:paraId="1C4F26F8" w14:textId="77777777" w:rsidR="008711F3" w:rsidRPr="00682F2E" w:rsidRDefault="008711F3" w:rsidP="00682F2E">
            <w:pPr>
              <w:jc w:val="center"/>
              <w:rPr>
                <w:sz w:val="22"/>
                <w:szCs w:val="22"/>
              </w:rPr>
            </w:pPr>
            <w:r w:rsidRPr="00682F2E">
              <w:rPr>
                <w:sz w:val="22"/>
                <w:szCs w:val="22"/>
              </w:rPr>
              <w:t>S_GM_ZL_11_015</w:t>
            </w:r>
          </w:p>
        </w:tc>
        <w:tc>
          <w:tcPr>
            <w:tcW w:w="750" w:type="pct"/>
            <w:tcBorders>
              <w:top w:val="single" w:sz="4" w:space="0" w:color="auto"/>
              <w:left w:val="nil"/>
              <w:bottom w:val="single" w:sz="4" w:space="0" w:color="auto"/>
              <w:right w:val="single" w:sz="4" w:space="0" w:color="auto"/>
            </w:tcBorders>
            <w:noWrap/>
            <w:vAlign w:val="center"/>
            <w:hideMark/>
          </w:tcPr>
          <w:p w14:paraId="2396B10B" w14:textId="77777777" w:rsidR="008711F3" w:rsidRPr="00682F2E" w:rsidRDefault="008711F3" w:rsidP="00682F2E">
            <w:pPr>
              <w:jc w:val="center"/>
              <w:rPr>
                <w:sz w:val="22"/>
                <w:szCs w:val="22"/>
              </w:rPr>
            </w:pPr>
            <w:r w:rsidRPr="00682F2E">
              <w:rPr>
                <w:sz w:val="22"/>
                <w:szCs w:val="22"/>
              </w:rPr>
              <w:t>17021.353380</w:t>
            </w:r>
          </w:p>
        </w:tc>
        <w:tc>
          <w:tcPr>
            <w:tcW w:w="695" w:type="pct"/>
            <w:tcBorders>
              <w:top w:val="single" w:sz="4" w:space="0" w:color="auto"/>
              <w:left w:val="nil"/>
              <w:bottom w:val="single" w:sz="4" w:space="0" w:color="auto"/>
              <w:right w:val="single" w:sz="4" w:space="0" w:color="auto"/>
            </w:tcBorders>
            <w:noWrap/>
            <w:vAlign w:val="center"/>
            <w:hideMark/>
          </w:tcPr>
          <w:p w14:paraId="6712A845" w14:textId="77777777" w:rsidR="008711F3" w:rsidRPr="00682F2E" w:rsidRDefault="008711F3" w:rsidP="00682F2E">
            <w:pPr>
              <w:jc w:val="center"/>
              <w:rPr>
                <w:sz w:val="22"/>
                <w:szCs w:val="22"/>
              </w:rPr>
            </w:pPr>
            <w:r w:rsidRPr="00682F2E">
              <w:rPr>
                <w:sz w:val="22"/>
                <w:szCs w:val="22"/>
              </w:rPr>
              <w:t>1381.857484</w:t>
            </w:r>
          </w:p>
        </w:tc>
        <w:tc>
          <w:tcPr>
            <w:tcW w:w="584" w:type="pct"/>
            <w:tcBorders>
              <w:top w:val="single" w:sz="4" w:space="0" w:color="auto"/>
              <w:left w:val="nil"/>
              <w:bottom w:val="single" w:sz="4" w:space="0" w:color="auto"/>
              <w:right w:val="single" w:sz="4" w:space="0" w:color="auto"/>
            </w:tcBorders>
            <w:noWrap/>
            <w:vAlign w:val="center"/>
            <w:hideMark/>
          </w:tcPr>
          <w:p w14:paraId="51CE3E86" w14:textId="77777777" w:rsidR="008711F3" w:rsidRPr="00682F2E" w:rsidRDefault="008711F3" w:rsidP="00682F2E">
            <w:pPr>
              <w:jc w:val="center"/>
              <w:rPr>
                <w:sz w:val="22"/>
                <w:szCs w:val="22"/>
              </w:rPr>
            </w:pPr>
            <w:r w:rsidRPr="00682F2E">
              <w:rPr>
                <w:sz w:val="22"/>
                <w:szCs w:val="22"/>
              </w:rPr>
              <w:t>65.151812</w:t>
            </w:r>
          </w:p>
        </w:tc>
        <w:tc>
          <w:tcPr>
            <w:tcW w:w="550" w:type="pct"/>
            <w:tcBorders>
              <w:top w:val="single" w:sz="4" w:space="0" w:color="auto"/>
              <w:left w:val="nil"/>
              <w:bottom w:val="single" w:sz="4" w:space="0" w:color="auto"/>
              <w:right w:val="single" w:sz="4" w:space="0" w:color="auto"/>
            </w:tcBorders>
            <w:noWrap/>
            <w:vAlign w:val="center"/>
            <w:hideMark/>
          </w:tcPr>
          <w:p w14:paraId="70418440" w14:textId="77777777" w:rsidR="008711F3" w:rsidRPr="00682F2E" w:rsidRDefault="008711F3" w:rsidP="00682F2E">
            <w:pPr>
              <w:jc w:val="center"/>
              <w:rPr>
                <w:sz w:val="22"/>
                <w:szCs w:val="22"/>
                <w:lang w:val="en-US"/>
              </w:rPr>
            </w:pPr>
            <w:r w:rsidRPr="00682F2E">
              <w:rPr>
                <w:sz w:val="22"/>
                <w:szCs w:val="22"/>
                <w:lang w:val="en-US"/>
              </w:rPr>
              <w:t>0</w:t>
            </w:r>
          </w:p>
        </w:tc>
        <w:tc>
          <w:tcPr>
            <w:tcW w:w="550" w:type="pct"/>
            <w:tcBorders>
              <w:top w:val="single" w:sz="4" w:space="0" w:color="auto"/>
              <w:left w:val="nil"/>
              <w:bottom w:val="single" w:sz="4" w:space="0" w:color="auto"/>
              <w:right w:val="single" w:sz="4" w:space="0" w:color="auto"/>
            </w:tcBorders>
            <w:noWrap/>
            <w:vAlign w:val="center"/>
            <w:hideMark/>
          </w:tcPr>
          <w:p w14:paraId="1C7B88D5" w14:textId="77777777" w:rsidR="008711F3" w:rsidRPr="00682F2E" w:rsidRDefault="008711F3" w:rsidP="00682F2E">
            <w:pPr>
              <w:jc w:val="center"/>
              <w:rPr>
                <w:sz w:val="22"/>
                <w:szCs w:val="22"/>
                <w:lang w:val="en-US"/>
              </w:rPr>
            </w:pPr>
            <w:r w:rsidRPr="00682F2E">
              <w:rPr>
                <w:sz w:val="22"/>
                <w:szCs w:val="22"/>
                <w:lang w:val="en-US"/>
              </w:rPr>
              <w:t>40</w:t>
            </w:r>
          </w:p>
        </w:tc>
        <w:tc>
          <w:tcPr>
            <w:tcW w:w="550" w:type="pct"/>
            <w:tcBorders>
              <w:top w:val="single" w:sz="4" w:space="0" w:color="auto"/>
              <w:left w:val="nil"/>
              <w:bottom w:val="single" w:sz="4" w:space="0" w:color="auto"/>
              <w:right w:val="single" w:sz="4" w:space="0" w:color="auto"/>
            </w:tcBorders>
            <w:noWrap/>
            <w:vAlign w:val="center"/>
            <w:hideMark/>
          </w:tcPr>
          <w:p w14:paraId="4A3D1757" w14:textId="77777777" w:rsidR="008711F3" w:rsidRPr="00682F2E" w:rsidRDefault="008711F3" w:rsidP="00682F2E">
            <w:pPr>
              <w:jc w:val="center"/>
              <w:rPr>
                <w:sz w:val="22"/>
                <w:szCs w:val="22"/>
              </w:rPr>
            </w:pPr>
            <w:r w:rsidRPr="00682F2E">
              <w:rPr>
                <w:sz w:val="22"/>
                <w:szCs w:val="22"/>
              </w:rPr>
              <w:t>10</w:t>
            </w:r>
          </w:p>
        </w:tc>
      </w:tr>
      <w:tr w:rsidR="00682F2E" w:rsidRPr="00682F2E" w14:paraId="0C55792A" w14:textId="77777777" w:rsidTr="00605124">
        <w:trPr>
          <w:trHeight w:val="20"/>
        </w:trPr>
        <w:tc>
          <w:tcPr>
            <w:tcW w:w="334" w:type="pct"/>
            <w:tcBorders>
              <w:top w:val="single" w:sz="4" w:space="0" w:color="auto"/>
              <w:left w:val="single" w:sz="4" w:space="0" w:color="auto"/>
              <w:bottom w:val="nil"/>
              <w:right w:val="single" w:sz="4" w:space="0" w:color="auto"/>
            </w:tcBorders>
            <w:noWrap/>
            <w:vAlign w:val="center"/>
            <w:hideMark/>
          </w:tcPr>
          <w:p w14:paraId="56B69DC5" w14:textId="77777777" w:rsidR="008711F3" w:rsidRPr="00682F2E" w:rsidRDefault="008711F3" w:rsidP="00682F2E">
            <w:pPr>
              <w:jc w:val="center"/>
              <w:rPr>
                <w:sz w:val="22"/>
                <w:szCs w:val="22"/>
                <w:lang w:val="en-US"/>
              </w:rPr>
            </w:pPr>
            <w:r w:rsidRPr="00682F2E">
              <w:rPr>
                <w:sz w:val="22"/>
                <w:szCs w:val="22"/>
                <w:lang w:val="en-US"/>
              </w:rPr>
              <w:t>16</w:t>
            </w:r>
          </w:p>
        </w:tc>
        <w:tc>
          <w:tcPr>
            <w:tcW w:w="989" w:type="pct"/>
            <w:tcBorders>
              <w:top w:val="single" w:sz="4" w:space="0" w:color="auto"/>
              <w:left w:val="nil"/>
              <w:bottom w:val="nil"/>
              <w:right w:val="single" w:sz="4" w:space="0" w:color="auto"/>
            </w:tcBorders>
            <w:noWrap/>
            <w:vAlign w:val="center"/>
            <w:hideMark/>
          </w:tcPr>
          <w:p w14:paraId="36CF627D" w14:textId="77777777" w:rsidR="008711F3" w:rsidRPr="00682F2E" w:rsidRDefault="008711F3" w:rsidP="00682F2E">
            <w:pPr>
              <w:jc w:val="center"/>
              <w:rPr>
                <w:sz w:val="22"/>
                <w:szCs w:val="22"/>
              </w:rPr>
            </w:pPr>
            <w:r w:rsidRPr="00682F2E">
              <w:rPr>
                <w:sz w:val="22"/>
                <w:szCs w:val="22"/>
              </w:rPr>
              <w:t>S_GM_ZL_11_016</w:t>
            </w:r>
          </w:p>
        </w:tc>
        <w:tc>
          <w:tcPr>
            <w:tcW w:w="750" w:type="pct"/>
            <w:tcBorders>
              <w:top w:val="single" w:sz="4" w:space="0" w:color="auto"/>
              <w:left w:val="nil"/>
              <w:bottom w:val="nil"/>
              <w:right w:val="single" w:sz="4" w:space="0" w:color="auto"/>
            </w:tcBorders>
            <w:noWrap/>
            <w:vAlign w:val="center"/>
            <w:hideMark/>
          </w:tcPr>
          <w:p w14:paraId="4D0219AB" w14:textId="77777777" w:rsidR="008711F3" w:rsidRPr="00682F2E" w:rsidRDefault="008711F3" w:rsidP="00682F2E">
            <w:pPr>
              <w:jc w:val="center"/>
              <w:rPr>
                <w:sz w:val="22"/>
                <w:szCs w:val="22"/>
              </w:rPr>
            </w:pPr>
            <w:r w:rsidRPr="00682F2E">
              <w:rPr>
                <w:sz w:val="22"/>
                <w:szCs w:val="22"/>
              </w:rPr>
              <w:t>17021.353380</w:t>
            </w:r>
          </w:p>
        </w:tc>
        <w:tc>
          <w:tcPr>
            <w:tcW w:w="695" w:type="pct"/>
            <w:tcBorders>
              <w:top w:val="single" w:sz="4" w:space="0" w:color="auto"/>
              <w:left w:val="nil"/>
              <w:bottom w:val="nil"/>
              <w:right w:val="single" w:sz="4" w:space="0" w:color="auto"/>
            </w:tcBorders>
            <w:noWrap/>
            <w:vAlign w:val="center"/>
            <w:hideMark/>
          </w:tcPr>
          <w:p w14:paraId="649FA12A" w14:textId="77777777" w:rsidR="008711F3" w:rsidRPr="00682F2E" w:rsidRDefault="008711F3" w:rsidP="00682F2E">
            <w:pPr>
              <w:jc w:val="center"/>
              <w:rPr>
                <w:sz w:val="22"/>
                <w:szCs w:val="22"/>
              </w:rPr>
            </w:pPr>
            <w:r w:rsidRPr="00682F2E">
              <w:rPr>
                <w:sz w:val="22"/>
                <w:szCs w:val="22"/>
              </w:rPr>
              <w:t>1378.863786</w:t>
            </w:r>
          </w:p>
        </w:tc>
        <w:tc>
          <w:tcPr>
            <w:tcW w:w="584" w:type="pct"/>
            <w:tcBorders>
              <w:top w:val="single" w:sz="4" w:space="0" w:color="auto"/>
              <w:left w:val="nil"/>
              <w:bottom w:val="nil"/>
              <w:right w:val="single" w:sz="4" w:space="0" w:color="auto"/>
            </w:tcBorders>
            <w:noWrap/>
            <w:vAlign w:val="center"/>
            <w:hideMark/>
          </w:tcPr>
          <w:p w14:paraId="5AF6C59D" w14:textId="77777777" w:rsidR="008711F3" w:rsidRPr="00682F2E" w:rsidRDefault="008711F3" w:rsidP="00682F2E">
            <w:pPr>
              <w:jc w:val="center"/>
              <w:rPr>
                <w:sz w:val="22"/>
                <w:szCs w:val="22"/>
              </w:rPr>
            </w:pPr>
            <w:r w:rsidRPr="00682F2E">
              <w:rPr>
                <w:sz w:val="22"/>
                <w:szCs w:val="22"/>
              </w:rPr>
              <w:t>62.892160</w:t>
            </w:r>
          </w:p>
        </w:tc>
        <w:tc>
          <w:tcPr>
            <w:tcW w:w="550" w:type="pct"/>
            <w:tcBorders>
              <w:top w:val="single" w:sz="4" w:space="0" w:color="auto"/>
              <w:left w:val="nil"/>
              <w:bottom w:val="nil"/>
              <w:right w:val="single" w:sz="4" w:space="0" w:color="auto"/>
            </w:tcBorders>
            <w:noWrap/>
            <w:vAlign w:val="center"/>
            <w:hideMark/>
          </w:tcPr>
          <w:p w14:paraId="4807ED74" w14:textId="77777777" w:rsidR="008711F3" w:rsidRPr="00682F2E" w:rsidRDefault="008711F3" w:rsidP="00682F2E">
            <w:pPr>
              <w:jc w:val="center"/>
              <w:rPr>
                <w:sz w:val="22"/>
                <w:szCs w:val="22"/>
                <w:lang w:val="en-US"/>
              </w:rPr>
            </w:pPr>
            <w:r w:rsidRPr="00682F2E">
              <w:rPr>
                <w:sz w:val="22"/>
                <w:szCs w:val="22"/>
                <w:lang w:val="en-US"/>
              </w:rPr>
              <w:t>180</w:t>
            </w:r>
          </w:p>
        </w:tc>
        <w:tc>
          <w:tcPr>
            <w:tcW w:w="550" w:type="pct"/>
            <w:tcBorders>
              <w:top w:val="single" w:sz="4" w:space="0" w:color="auto"/>
              <w:left w:val="nil"/>
              <w:bottom w:val="nil"/>
              <w:right w:val="single" w:sz="4" w:space="0" w:color="auto"/>
            </w:tcBorders>
            <w:noWrap/>
            <w:vAlign w:val="center"/>
            <w:hideMark/>
          </w:tcPr>
          <w:p w14:paraId="732D57AD" w14:textId="77777777" w:rsidR="008711F3" w:rsidRPr="00682F2E" w:rsidRDefault="008711F3" w:rsidP="00682F2E">
            <w:pPr>
              <w:jc w:val="center"/>
              <w:rPr>
                <w:sz w:val="22"/>
                <w:szCs w:val="22"/>
                <w:lang w:val="en-US"/>
              </w:rPr>
            </w:pPr>
            <w:r w:rsidRPr="00682F2E">
              <w:rPr>
                <w:sz w:val="22"/>
                <w:szCs w:val="22"/>
                <w:lang w:val="en-US"/>
              </w:rPr>
              <w:t>-37</w:t>
            </w:r>
          </w:p>
        </w:tc>
        <w:tc>
          <w:tcPr>
            <w:tcW w:w="550" w:type="pct"/>
            <w:tcBorders>
              <w:top w:val="single" w:sz="4" w:space="0" w:color="auto"/>
              <w:left w:val="nil"/>
              <w:bottom w:val="nil"/>
              <w:right w:val="single" w:sz="4" w:space="0" w:color="auto"/>
            </w:tcBorders>
            <w:noWrap/>
            <w:vAlign w:val="center"/>
            <w:hideMark/>
          </w:tcPr>
          <w:p w14:paraId="2D896E33" w14:textId="77777777" w:rsidR="008711F3" w:rsidRPr="00682F2E" w:rsidRDefault="008711F3" w:rsidP="00682F2E">
            <w:pPr>
              <w:jc w:val="center"/>
              <w:rPr>
                <w:sz w:val="22"/>
                <w:szCs w:val="22"/>
              </w:rPr>
            </w:pPr>
            <w:r w:rsidRPr="00682F2E">
              <w:rPr>
                <w:sz w:val="22"/>
                <w:szCs w:val="22"/>
              </w:rPr>
              <w:t>10</w:t>
            </w:r>
          </w:p>
        </w:tc>
      </w:tr>
      <w:tr w:rsidR="00682F2E" w:rsidRPr="00682F2E" w14:paraId="3B2C06E1" w14:textId="77777777" w:rsidTr="00605124">
        <w:trPr>
          <w:trHeight w:val="20"/>
        </w:trPr>
        <w:tc>
          <w:tcPr>
            <w:tcW w:w="1323" w:type="pct"/>
            <w:gridSpan w:val="2"/>
            <w:tcBorders>
              <w:top w:val="single" w:sz="8" w:space="0" w:color="auto"/>
              <w:left w:val="single" w:sz="8" w:space="0" w:color="auto"/>
              <w:bottom w:val="single" w:sz="8" w:space="0" w:color="auto"/>
              <w:right w:val="nil"/>
            </w:tcBorders>
            <w:noWrap/>
            <w:vAlign w:val="bottom"/>
            <w:hideMark/>
          </w:tcPr>
          <w:p w14:paraId="4616038B" w14:textId="77777777" w:rsidR="008711F3" w:rsidRPr="00682F2E" w:rsidRDefault="008711F3" w:rsidP="00682F2E">
            <w:pPr>
              <w:jc w:val="center"/>
              <w:rPr>
                <w:b/>
                <w:bCs/>
                <w:sz w:val="22"/>
                <w:szCs w:val="22"/>
              </w:rPr>
            </w:pPr>
            <w:r w:rsidRPr="00682F2E">
              <w:rPr>
                <w:b/>
                <w:bCs/>
                <w:sz w:val="22"/>
                <w:szCs w:val="22"/>
              </w:rPr>
              <w:t>Итого -16 скважин</w:t>
            </w:r>
          </w:p>
        </w:tc>
        <w:tc>
          <w:tcPr>
            <w:tcW w:w="750" w:type="pct"/>
            <w:tcBorders>
              <w:top w:val="single" w:sz="8" w:space="0" w:color="auto"/>
              <w:left w:val="nil"/>
              <w:bottom w:val="single" w:sz="8" w:space="0" w:color="auto"/>
              <w:right w:val="nil"/>
            </w:tcBorders>
            <w:noWrap/>
            <w:vAlign w:val="bottom"/>
            <w:hideMark/>
          </w:tcPr>
          <w:p w14:paraId="5592C9AE" w14:textId="77777777" w:rsidR="008711F3" w:rsidRPr="00682F2E" w:rsidRDefault="008711F3" w:rsidP="00682F2E">
            <w:pPr>
              <w:rPr>
                <w:b/>
                <w:bCs/>
                <w:sz w:val="22"/>
                <w:szCs w:val="22"/>
              </w:rPr>
            </w:pPr>
            <w:r w:rsidRPr="00682F2E">
              <w:rPr>
                <w:b/>
                <w:bCs/>
                <w:sz w:val="22"/>
                <w:szCs w:val="22"/>
              </w:rPr>
              <w:t> </w:t>
            </w:r>
          </w:p>
        </w:tc>
        <w:tc>
          <w:tcPr>
            <w:tcW w:w="695" w:type="pct"/>
            <w:tcBorders>
              <w:top w:val="single" w:sz="8" w:space="0" w:color="auto"/>
              <w:left w:val="nil"/>
              <w:bottom w:val="single" w:sz="8" w:space="0" w:color="auto"/>
              <w:right w:val="nil"/>
            </w:tcBorders>
            <w:noWrap/>
            <w:vAlign w:val="bottom"/>
            <w:hideMark/>
          </w:tcPr>
          <w:p w14:paraId="7B4FFE69" w14:textId="77777777" w:rsidR="008711F3" w:rsidRPr="00682F2E" w:rsidRDefault="008711F3" w:rsidP="00682F2E">
            <w:pPr>
              <w:rPr>
                <w:b/>
                <w:bCs/>
                <w:sz w:val="22"/>
                <w:szCs w:val="22"/>
              </w:rPr>
            </w:pPr>
            <w:r w:rsidRPr="00682F2E">
              <w:rPr>
                <w:b/>
                <w:bCs/>
                <w:sz w:val="22"/>
                <w:szCs w:val="22"/>
              </w:rPr>
              <w:t> </w:t>
            </w:r>
          </w:p>
        </w:tc>
        <w:tc>
          <w:tcPr>
            <w:tcW w:w="584" w:type="pct"/>
            <w:tcBorders>
              <w:top w:val="single" w:sz="8" w:space="0" w:color="auto"/>
              <w:left w:val="nil"/>
              <w:bottom w:val="single" w:sz="8" w:space="0" w:color="auto"/>
              <w:right w:val="nil"/>
            </w:tcBorders>
            <w:noWrap/>
            <w:vAlign w:val="bottom"/>
            <w:hideMark/>
          </w:tcPr>
          <w:p w14:paraId="46DFF90E" w14:textId="77777777" w:rsidR="008711F3" w:rsidRPr="00682F2E" w:rsidRDefault="008711F3" w:rsidP="00682F2E">
            <w:pPr>
              <w:rPr>
                <w:b/>
                <w:bCs/>
                <w:sz w:val="22"/>
                <w:szCs w:val="22"/>
              </w:rPr>
            </w:pPr>
            <w:r w:rsidRPr="00682F2E">
              <w:rPr>
                <w:b/>
                <w:bCs/>
                <w:sz w:val="22"/>
                <w:szCs w:val="22"/>
              </w:rPr>
              <w:t> </w:t>
            </w:r>
          </w:p>
        </w:tc>
        <w:tc>
          <w:tcPr>
            <w:tcW w:w="550" w:type="pct"/>
            <w:tcBorders>
              <w:top w:val="single" w:sz="8" w:space="0" w:color="auto"/>
              <w:left w:val="nil"/>
              <w:bottom w:val="single" w:sz="8" w:space="0" w:color="auto"/>
              <w:right w:val="nil"/>
            </w:tcBorders>
            <w:noWrap/>
            <w:vAlign w:val="bottom"/>
            <w:hideMark/>
          </w:tcPr>
          <w:p w14:paraId="1962721E" w14:textId="77777777" w:rsidR="008711F3" w:rsidRPr="00682F2E" w:rsidRDefault="008711F3" w:rsidP="00682F2E">
            <w:pPr>
              <w:rPr>
                <w:b/>
                <w:bCs/>
                <w:sz w:val="22"/>
                <w:szCs w:val="22"/>
              </w:rPr>
            </w:pPr>
            <w:r w:rsidRPr="00682F2E">
              <w:rPr>
                <w:b/>
                <w:bCs/>
                <w:sz w:val="22"/>
                <w:szCs w:val="22"/>
              </w:rPr>
              <w:t> </w:t>
            </w:r>
          </w:p>
        </w:tc>
        <w:tc>
          <w:tcPr>
            <w:tcW w:w="550" w:type="pct"/>
            <w:tcBorders>
              <w:top w:val="single" w:sz="8" w:space="0" w:color="auto"/>
              <w:left w:val="nil"/>
              <w:bottom w:val="single" w:sz="8" w:space="0" w:color="auto"/>
              <w:right w:val="nil"/>
            </w:tcBorders>
            <w:noWrap/>
            <w:vAlign w:val="bottom"/>
            <w:hideMark/>
          </w:tcPr>
          <w:p w14:paraId="70C0AF2E" w14:textId="77777777" w:rsidR="008711F3" w:rsidRPr="00682F2E" w:rsidRDefault="008711F3" w:rsidP="00682F2E">
            <w:pPr>
              <w:rPr>
                <w:b/>
                <w:bCs/>
                <w:sz w:val="22"/>
                <w:szCs w:val="22"/>
              </w:rPr>
            </w:pPr>
            <w:r w:rsidRPr="00682F2E">
              <w:rPr>
                <w:b/>
                <w:bCs/>
                <w:sz w:val="22"/>
                <w:szCs w:val="22"/>
              </w:rPr>
              <w:t> </w:t>
            </w:r>
          </w:p>
        </w:tc>
        <w:tc>
          <w:tcPr>
            <w:tcW w:w="550" w:type="pct"/>
            <w:tcBorders>
              <w:top w:val="single" w:sz="8" w:space="0" w:color="auto"/>
              <w:left w:val="nil"/>
              <w:bottom w:val="single" w:sz="8" w:space="0" w:color="auto"/>
              <w:right w:val="single" w:sz="8" w:space="0" w:color="auto"/>
            </w:tcBorders>
            <w:noWrap/>
            <w:vAlign w:val="bottom"/>
            <w:hideMark/>
          </w:tcPr>
          <w:p w14:paraId="2B0D6016" w14:textId="77777777" w:rsidR="008711F3" w:rsidRPr="00682F2E" w:rsidRDefault="008711F3" w:rsidP="00682F2E">
            <w:pPr>
              <w:rPr>
                <w:b/>
                <w:bCs/>
                <w:sz w:val="22"/>
                <w:szCs w:val="22"/>
              </w:rPr>
            </w:pPr>
            <w:r w:rsidRPr="00682F2E">
              <w:rPr>
                <w:b/>
                <w:bCs/>
                <w:sz w:val="22"/>
                <w:szCs w:val="22"/>
              </w:rPr>
              <w:t xml:space="preserve">160 </w:t>
            </w:r>
            <w:proofErr w:type="spellStart"/>
            <w:proofErr w:type="gramStart"/>
            <w:r w:rsidRPr="00682F2E">
              <w:rPr>
                <w:b/>
                <w:bCs/>
                <w:sz w:val="22"/>
                <w:szCs w:val="22"/>
              </w:rPr>
              <w:t>п.м</w:t>
            </w:r>
            <w:proofErr w:type="spellEnd"/>
            <w:proofErr w:type="gramEnd"/>
          </w:p>
        </w:tc>
      </w:tr>
    </w:tbl>
    <w:p w14:paraId="2310CC3E" w14:textId="2894F120" w:rsidR="008711F3" w:rsidRDefault="008711F3" w:rsidP="008711F3">
      <w:pPr>
        <w:jc w:val="both"/>
        <w:rPr>
          <w:rFonts w:eastAsiaTheme="minorHAnsi"/>
          <w:lang w:eastAsia="en-US"/>
        </w:rPr>
      </w:pPr>
    </w:p>
    <w:p w14:paraId="74F30E45" w14:textId="3C22B79E" w:rsidR="00682F2E" w:rsidRDefault="00682F2E" w:rsidP="00682F2E">
      <w:pPr>
        <w:ind w:firstLine="708"/>
        <w:jc w:val="both"/>
        <w:rPr>
          <w:rFonts w:eastAsiaTheme="minorHAnsi"/>
          <w:sz w:val="28"/>
          <w:szCs w:val="28"/>
          <w:lang w:eastAsia="en-US"/>
        </w:rPr>
      </w:pPr>
      <w:r w:rsidRPr="00682F2E">
        <w:rPr>
          <w:rFonts w:eastAsiaTheme="minorHAnsi"/>
          <w:sz w:val="28"/>
          <w:szCs w:val="28"/>
          <w:lang w:eastAsia="en-US"/>
        </w:rPr>
        <w:t>Данные геотехнические бурения нацелены на исследование физико-механических свойств горных пород и руд по стандартам международного сообщества горной механики.</w:t>
      </w:r>
    </w:p>
    <w:p w14:paraId="28DEC7EE" w14:textId="5EA229F6" w:rsidR="005367FC" w:rsidRPr="00682F2E" w:rsidRDefault="005367FC" w:rsidP="005367FC">
      <w:pPr>
        <w:ind w:firstLine="708"/>
        <w:jc w:val="both"/>
        <w:rPr>
          <w:rFonts w:eastAsiaTheme="minorHAnsi"/>
          <w:sz w:val="28"/>
          <w:szCs w:val="28"/>
          <w:lang w:eastAsia="en-US"/>
        </w:rPr>
      </w:pPr>
      <w:r>
        <w:rPr>
          <w:rFonts w:eastAsiaTheme="minorHAnsi"/>
          <w:sz w:val="28"/>
          <w:szCs w:val="28"/>
          <w:lang w:eastAsia="en-US"/>
        </w:rPr>
        <w:t>Ниже на рисунке 3.1</w:t>
      </w:r>
      <w:r w:rsidR="006D7185">
        <w:rPr>
          <w:rFonts w:eastAsiaTheme="minorHAnsi"/>
          <w:sz w:val="28"/>
          <w:szCs w:val="28"/>
          <w:lang w:eastAsia="en-US"/>
        </w:rPr>
        <w:t>4</w:t>
      </w:r>
      <w:r>
        <w:rPr>
          <w:rFonts w:eastAsiaTheme="minorHAnsi"/>
          <w:sz w:val="28"/>
          <w:szCs w:val="28"/>
          <w:lang w:eastAsia="en-US"/>
        </w:rPr>
        <w:t xml:space="preserve"> продемонстрирована вид в разрезе проектных скважин, а на рисунке 3.</w:t>
      </w:r>
      <w:r w:rsidR="006D7185">
        <w:rPr>
          <w:rFonts w:eastAsiaTheme="minorHAnsi"/>
          <w:sz w:val="28"/>
          <w:szCs w:val="28"/>
          <w:lang w:eastAsia="en-US"/>
        </w:rPr>
        <w:t>15</w:t>
      </w:r>
      <w:r>
        <w:rPr>
          <w:rFonts w:eastAsiaTheme="minorHAnsi"/>
          <w:sz w:val="28"/>
          <w:szCs w:val="28"/>
          <w:lang w:eastAsia="en-US"/>
        </w:rPr>
        <w:t xml:space="preserve"> расположения проектных скважин в плане.</w:t>
      </w:r>
    </w:p>
    <w:p w14:paraId="477A4A08" w14:textId="77777777" w:rsidR="005367FC" w:rsidRDefault="005367FC" w:rsidP="008711F3">
      <w:pPr>
        <w:rPr>
          <w:sz w:val="28"/>
          <w:szCs w:val="28"/>
        </w:rPr>
      </w:pPr>
    </w:p>
    <w:p w14:paraId="1F6D642B" w14:textId="77777777" w:rsidR="00F71CA9" w:rsidRDefault="00F71CA9" w:rsidP="005367FC">
      <w:pPr>
        <w:jc w:val="center"/>
        <w:rPr>
          <w:noProof/>
        </w:rPr>
      </w:pPr>
    </w:p>
    <w:p w14:paraId="6B66A35A" w14:textId="3A88713F" w:rsidR="005367FC" w:rsidRDefault="00F71CA9" w:rsidP="005367FC">
      <w:pPr>
        <w:jc w:val="center"/>
        <w:rPr>
          <w:sz w:val="28"/>
          <w:szCs w:val="28"/>
        </w:rPr>
      </w:pPr>
      <w:r>
        <w:rPr>
          <w:noProof/>
        </w:rPr>
        <w:lastRenderedPageBreak/>
        <w:drawing>
          <wp:inline distT="0" distB="0" distL="0" distR="0" wp14:anchorId="443F8B7E" wp14:editId="2F594358">
            <wp:extent cx="6067425" cy="6791325"/>
            <wp:effectExtent l="19050" t="19050" r="28575" b="2857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929" t="904" r="888" b="1186"/>
                    <a:stretch/>
                  </pic:blipFill>
                  <pic:spPr bwMode="auto">
                    <a:xfrm>
                      <a:off x="0" y="0"/>
                      <a:ext cx="6150829" cy="6884680"/>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56782C95" w14:textId="657A871F" w:rsidR="008711F3" w:rsidRPr="00682F2E" w:rsidRDefault="005367FC" w:rsidP="009C6AEC">
      <w:pPr>
        <w:jc w:val="center"/>
        <w:rPr>
          <w:sz w:val="28"/>
          <w:szCs w:val="28"/>
        </w:rPr>
      </w:pPr>
      <w:r>
        <w:rPr>
          <w:sz w:val="28"/>
          <w:szCs w:val="28"/>
        </w:rPr>
        <w:t>Рисунок 3.1</w:t>
      </w:r>
      <w:r w:rsidR="006D7185">
        <w:rPr>
          <w:sz w:val="28"/>
          <w:szCs w:val="28"/>
        </w:rPr>
        <w:t>4</w:t>
      </w:r>
      <w:r>
        <w:rPr>
          <w:sz w:val="28"/>
          <w:szCs w:val="28"/>
        </w:rPr>
        <w:t xml:space="preserve"> </w:t>
      </w:r>
      <w:r w:rsidR="009C6AEC">
        <w:rPr>
          <w:sz w:val="28"/>
          <w:szCs w:val="28"/>
        </w:rPr>
        <w:t>–</w:t>
      </w:r>
      <w:r>
        <w:rPr>
          <w:sz w:val="28"/>
          <w:szCs w:val="28"/>
        </w:rPr>
        <w:t xml:space="preserve"> </w:t>
      </w:r>
      <w:r w:rsidR="009C6AEC">
        <w:rPr>
          <w:sz w:val="28"/>
          <w:szCs w:val="28"/>
        </w:rPr>
        <w:t xml:space="preserve">Вид в разрезе </w:t>
      </w:r>
      <w:r w:rsidR="009C6AEC" w:rsidRPr="008711F3">
        <w:rPr>
          <w:sz w:val="28"/>
          <w:szCs w:val="28"/>
        </w:rPr>
        <w:t xml:space="preserve">по </w:t>
      </w:r>
      <w:r w:rsidR="009C6AEC" w:rsidRPr="008711F3">
        <w:rPr>
          <w:sz w:val="28"/>
          <w:szCs w:val="28"/>
          <w:lang w:val="en-US"/>
        </w:rPr>
        <w:t>XX</w:t>
      </w:r>
      <w:r w:rsidR="009C6AEC" w:rsidRPr="005367FC">
        <w:rPr>
          <w:sz w:val="28"/>
          <w:szCs w:val="28"/>
        </w:rPr>
        <w:t xml:space="preserve"> </w:t>
      </w:r>
      <w:r w:rsidR="009C6AEC" w:rsidRPr="008711F3">
        <w:rPr>
          <w:sz w:val="28"/>
          <w:szCs w:val="28"/>
        </w:rPr>
        <w:t>профилю</w:t>
      </w:r>
      <w:r w:rsidR="008711F3" w:rsidRPr="00682F2E">
        <w:rPr>
          <w:sz w:val="28"/>
          <w:szCs w:val="28"/>
        </w:rPr>
        <w:br w:type="page"/>
      </w:r>
    </w:p>
    <w:p w14:paraId="5B532399" w14:textId="77777777" w:rsidR="008711F3" w:rsidRDefault="008711F3" w:rsidP="008711F3">
      <w:pPr>
        <w:sectPr w:rsidR="008711F3" w:rsidSect="004769D0">
          <w:pgSz w:w="11906" w:h="16838"/>
          <w:pgMar w:top="1134" w:right="567" w:bottom="1134" w:left="1701" w:header="708" w:footer="708" w:gutter="0"/>
          <w:cols w:space="720"/>
        </w:sectPr>
      </w:pPr>
    </w:p>
    <w:p w14:paraId="7AC36FE2" w14:textId="77777777" w:rsidR="008711F3" w:rsidRPr="008711F3" w:rsidRDefault="008711F3" w:rsidP="008711F3">
      <w:pPr>
        <w:jc w:val="center"/>
        <w:rPr>
          <w:sz w:val="28"/>
          <w:szCs w:val="28"/>
        </w:rPr>
      </w:pPr>
    </w:p>
    <w:p w14:paraId="36A82C36" w14:textId="0BAABE5B" w:rsidR="008711F3" w:rsidRDefault="008711F3" w:rsidP="008711F3">
      <w:pPr>
        <w:jc w:val="center"/>
        <w:rPr>
          <w:sz w:val="28"/>
          <w:szCs w:val="28"/>
          <w:lang w:val="en-US"/>
        </w:rPr>
      </w:pPr>
      <w:r w:rsidRPr="008711F3">
        <w:rPr>
          <w:noProof/>
          <w:sz w:val="28"/>
          <w:szCs w:val="28"/>
        </w:rPr>
        <w:drawing>
          <wp:inline distT="0" distB="0" distL="0" distR="0" wp14:anchorId="4662413E" wp14:editId="699A99E8">
            <wp:extent cx="9163050" cy="5334000"/>
            <wp:effectExtent l="19050" t="19050" r="19050" b="19050"/>
            <wp:docPr id="14360" name="Рисунок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172842" cy="5339700"/>
                    </a:xfrm>
                    <a:prstGeom prst="rect">
                      <a:avLst/>
                    </a:prstGeom>
                    <a:noFill/>
                    <a:ln>
                      <a:solidFill>
                        <a:schemeClr val="tx1"/>
                      </a:solidFill>
                    </a:ln>
                  </pic:spPr>
                </pic:pic>
              </a:graphicData>
            </a:graphic>
          </wp:inline>
        </w:drawing>
      </w:r>
    </w:p>
    <w:p w14:paraId="5467557A" w14:textId="250414A5" w:rsidR="00682F2E" w:rsidRPr="008711F3" w:rsidRDefault="00682F2E" w:rsidP="00682F2E">
      <w:pPr>
        <w:jc w:val="center"/>
        <w:rPr>
          <w:sz w:val="28"/>
          <w:szCs w:val="28"/>
          <w:lang w:val="kk-KZ"/>
        </w:rPr>
      </w:pPr>
      <w:r w:rsidRPr="008711F3">
        <w:rPr>
          <w:sz w:val="28"/>
          <w:szCs w:val="28"/>
        </w:rPr>
        <w:t>Рис</w:t>
      </w:r>
      <w:r w:rsidR="005367FC">
        <w:rPr>
          <w:sz w:val="28"/>
          <w:szCs w:val="28"/>
        </w:rPr>
        <w:t>унок 3.</w:t>
      </w:r>
      <w:r w:rsidR="006D7185">
        <w:rPr>
          <w:sz w:val="28"/>
          <w:szCs w:val="28"/>
        </w:rPr>
        <w:t>15</w:t>
      </w:r>
      <w:r w:rsidRPr="008711F3">
        <w:rPr>
          <w:sz w:val="28"/>
          <w:szCs w:val="28"/>
        </w:rPr>
        <w:t xml:space="preserve"> </w:t>
      </w:r>
      <w:r w:rsidR="005367FC">
        <w:rPr>
          <w:sz w:val="28"/>
          <w:szCs w:val="28"/>
        </w:rPr>
        <w:t xml:space="preserve">– </w:t>
      </w:r>
      <w:r w:rsidRPr="008711F3">
        <w:rPr>
          <w:sz w:val="28"/>
          <w:szCs w:val="28"/>
        </w:rPr>
        <w:t xml:space="preserve">План расположения скважин </w:t>
      </w:r>
    </w:p>
    <w:p w14:paraId="3055533F" w14:textId="77777777" w:rsidR="00682F2E" w:rsidRPr="00682F2E" w:rsidRDefault="00682F2E" w:rsidP="008711F3">
      <w:pPr>
        <w:jc w:val="center"/>
        <w:rPr>
          <w:sz w:val="28"/>
          <w:szCs w:val="28"/>
          <w:lang w:val="kk-KZ"/>
        </w:rPr>
      </w:pPr>
    </w:p>
    <w:p w14:paraId="6CB4D7E0" w14:textId="77777777" w:rsidR="008711F3" w:rsidRPr="00682F2E" w:rsidRDefault="008711F3" w:rsidP="008711F3">
      <w:pPr>
        <w:rPr>
          <w:sz w:val="28"/>
          <w:szCs w:val="28"/>
        </w:rPr>
        <w:sectPr w:rsidR="008711F3" w:rsidRPr="00682F2E" w:rsidSect="004769D0">
          <w:pgSz w:w="16838" w:h="11906" w:orient="landscape"/>
          <w:pgMar w:top="1134" w:right="567" w:bottom="1134" w:left="1701" w:header="708" w:footer="708" w:gutter="0"/>
          <w:cols w:space="720"/>
        </w:sectPr>
      </w:pPr>
    </w:p>
    <w:p w14:paraId="7CD2BFD8" w14:textId="77777777" w:rsidR="00705B7A" w:rsidRDefault="00705B7A" w:rsidP="002055E5">
      <w:pPr>
        <w:ind w:firstLine="708"/>
        <w:jc w:val="both"/>
        <w:rPr>
          <w:bCs/>
          <w:sz w:val="28"/>
        </w:rPr>
      </w:pPr>
      <w:r>
        <w:rPr>
          <w:bCs/>
          <w:sz w:val="28"/>
        </w:rPr>
        <w:lastRenderedPageBreak/>
        <w:t>Г</w:t>
      </w:r>
      <w:r w:rsidR="001F04B6" w:rsidRPr="001F04B6">
        <w:rPr>
          <w:bCs/>
          <w:sz w:val="28"/>
        </w:rPr>
        <w:t xml:space="preserve">еотехническая программа по картированию </w:t>
      </w:r>
      <w:r>
        <w:rPr>
          <w:bCs/>
          <w:sz w:val="28"/>
        </w:rPr>
        <w:t xml:space="preserve">стенок выработок и скважин </w:t>
      </w:r>
      <w:r w:rsidR="001F04B6" w:rsidRPr="001F04B6">
        <w:rPr>
          <w:bCs/>
          <w:sz w:val="28"/>
        </w:rPr>
        <w:t xml:space="preserve">была акцентирована на картирование индекса геологической прочности (GSI) и </w:t>
      </w:r>
      <w:r>
        <w:rPr>
          <w:bCs/>
          <w:sz w:val="28"/>
          <w:lang w:val="kk-KZ"/>
        </w:rPr>
        <w:t xml:space="preserve">показателя качества породы </w:t>
      </w:r>
      <w:r w:rsidRPr="00705B7A">
        <w:rPr>
          <w:bCs/>
          <w:sz w:val="28"/>
        </w:rPr>
        <w:t>(</w:t>
      </w:r>
      <w:r>
        <w:rPr>
          <w:bCs/>
          <w:sz w:val="28"/>
          <w:lang w:val="en-US"/>
        </w:rPr>
        <w:t>RQD</w:t>
      </w:r>
      <w:r w:rsidRPr="00705B7A">
        <w:rPr>
          <w:bCs/>
          <w:sz w:val="28"/>
        </w:rPr>
        <w:t>)</w:t>
      </w:r>
      <w:r w:rsidR="001F04B6" w:rsidRPr="001F04B6">
        <w:rPr>
          <w:bCs/>
          <w:sz w:val="28"/>
        </w:rPr>
        <w:t xml:space="preserve">. </w:t>
      </w:r>
    </w:p>
    <w:p w14:paraId="4B48C728" w14:textId="206423DC" w:rsidR="001F04B6" w:rsidRPr="001F04B6" w:rsidRDefault="001F04B6" w:rsidP="002055E5">
      <w:pPr>
        <w:ind w:firstLine="708"/>
        <w:jc w:val="both"/>
        <w:rPr>
          <w:bCs/>
          <w:sz w:val="28"/>
        </w:rPr>
      </w:pPr>
      <w:r w:rsidRPr="001F04B6">
        <w:rPr>
          <w:bCs/>
          <w:sz w:val="28"/>
        </w:rPr>
        <w:t xml:space="preserve">Картирование было направлено на получение большего количества структурных данных </w:t>
      </w:r>
      <w:r w:rsidR="00705B7A">
        <w:rPr>
          <w:bCs/>
          <w:sz w:val="28"/>
        </w:rPr>
        <w:t xml:space="preserve">с действующих выработок между горизонтами </w:t>
      </w:r>
      <w:r w:rsidR="00670E6B">
        <w:rPr>
          <w:bCs/>
          <w:sz w:val="28"/>
        </w:rPr>
        <w:t>520</w:t>
      </w:r>
      <w:r w:rsidR="00820458">
        <w:rPr>
          <w:bCs/>
          <w:sz w:val="28"/>
        </w:rPr>
        <w:t>–5</w:t>
      </w:r>
      <w:r w:rsidR="00670E6B">
        <w:rPr>
          <w:bCs/>
          <w:sz w:val="28"/>
        </w:rPr>
        <w:t>8</w:t>
      </w:r>
      <w:r w:rsidR="00820458">
        <w:rPr>
          <w:bCs/>
          <w:sz w:val="28"/>
        </w:rPr>
        <w:t xml:space="preserve">0 </w:t>
      </w:r>
      <w:r w:rsidR="00705B7A">
        <w:rPr>
          <w:bCs/>
          <w:sz w:val="28"/>
        </w:rPr>
        <w:t xml:space="preserve">метров </w:t>
      </w:r>
      <w:r w:rsidRPr="001F04B6">
        <w:rPr>
          <w:bCs/>
          <w:sz w:val="28"/>
        </w:rPr>
        <w:t xml:space="preserve">для обработки в кинематическом анализе и дальнейшего анализа устойчивости </w:t>
      </w:r>
      <w:r w:rsidR="00820458">
        <w:rPr>
          <w:bCs/>
          <w:sz w:val="28"/>
        </w:rPr>
        <w:t>массива горных пород.</w:t>
      </w:r>
    </w:p>
    <w:p w14:paraId="49DAE735" w14:textId="14BAA201" w:rsidR="00705B7A" w:rsidRDefault="001F04B6" w:rsidP="002055E5">
      <w:pPr>
        <w:ind w:firstLine="708"/>
        <w:jc w:val="both"/>
        <w:rPr>
          <w:bCs/>
          <w:sz w:val="28"/>
        </w:rPr>
      </w:pPr>
      <w:r w:rsidRPr="001F04B6">
        <w:rPr>
          <w:bCs/>
          <w:sz w:val="28"/>
        </w:rPr>
        <w:t xml:space="preserve">Программа по картированию </w:t>
      </w:r>
      <w:r w:rsidR="00820458">
        <w:rPr>
          <w:bCs/>
          <w:sz w:val="28"/>
        </w:rPr>
        <w:t>стенок выработок</w:t>
      </w:r>
      <w:r w:rsidRPr="001F04B6">
        <w:rPr>
          <w:bCs/>
          <w:sz w:val="28"/>
        </w:rPr>
        <w:t xml:space="preserve"> проводилась в основном в восточно</w:t>
      </w:r>
      <w:r w:rsidR="00820458">
        <w:rPr>
          <w:bCs/>
          <w:sz w:val="28"/>
        </w:rPr>
        <w:t>м фланге месторождения</w:t>
      </w:r>
      <w:r w:rsidRPr="001F04B6">
        <w:rPr>
          <w:bCs/>
          <w:sz w:val="28"/>
        </w:rPr>
        <w:t>, где выявлена основная геотехническая опасность.</w:t>
      </w:r>
    </w:p>
    <w:p w14:paraId="33F49FF2" w14:textId="1CC2B388" w:rsidR="00820458" w:rsidRPr="00EC3776" w:rsidRDefault="00820458" w:rsidP="002055E5">
      <w:pPr>
        <w:ind w:firstLine="708"/>
        <w:jc w:val="both"/>
        <w:rPr>
          <w:bCs/>
          <w:sz w:val="28"/>
        </w:rPr>
      </w:pPr>
      <w:r>
        <w:rPr>
          <w:bCs/>
          <w:sz w:val="28"/>
        </w:rPr>
        <w:t>Ниже в рисунке 3.</w:t>
      </w:r>
      <w:r w:rsidR="006D7185">
        <w:rPr>
          <w:bCs/>
          <w:sz w:val="28"/>
        </w:rPr>
        <w:t>16</w:t>
      </w:r>
      <w:r>
        <w:rPr>
          <w:bCs/>
          <w:sz w:val="28"/>
        </w:rPr>
        <w:t xml:space="preserve"> </w:t>
      </w:r>
      <w:r w:rsidR="005F2776">
        <w:rPr>
          <w:bCs/>
          <w:sz w:val="28"/>
        </w:rPr>
        <w:t xml:space="preserve">проиллюстрирована </w:t>
      </w:r>
      <w:r w:rsidR="00A2344D">
        <w:rPr>
          <w:bCs/>
          <w:sz w:val="28"/>
        </w:rPr>
        <w:t>п</w:t>
      </w:r>
      <w:r w:rsidR="00A2344D" w:rsidRPr="00A2344D">
        <w:rPr>
          <w:bCs/>
          <w:sz w:val="28"/>
          <w:lang w:val="kk-KZ"/>
        </w:rPr>
        <w:t>роцентное распределение г</w:t>
      </w:r>
      <w:r w:rsidR="005F2776">
        <w:rPr>
          <w:bCs/>
          <w:sz w:val="28"/>
          <w:lang w:val="kk-KZ"/>
        </w:rPr>
        <w:t>еотехнических</w:t>
      </w:r>
      <w:r w:rsidR="00A2344D" w:rsidRPr="00A2344D">
        <w:rPr>
          <w:bCs/>
          <w:sz w:val="28"/>
          <w:lang w:val="kk-KZ"/>
        </w:rPr>
        <w:t xml:space="preserve"> интервалов, задокументированных в границах геомеханических зон</w:t>
      </w:r>
      <w:r w:rsidR="00EC3776">
        <w:rPr>
          <w:bCs/>
          <w:sz w:val="28"/>
          <w:lang w:val="kk-KZ"/>
        </w:rPr>
        <w:t xml:space="preserve">. </w:t>
      </w:r>
    </w:p>
    <w:p w14:paraId="2EB19BEB" w14:textId="6EB75A4A" w:rsidR="00EC3776" w:rsidRDefault="00EC3776" w:rsidP="002055E5">
      <w:pPr>
        <w:ind w:firstLine="708"/>
        <w:jc w:val="both"/>
        <w:rPr>
          <w:bCs/>
          <w:sz w:val="28"/>
        </w:rPr>
      </w:pPr>
    </w:p>
    <w:p w14:paraId="0B0FB382" w14:textId="54F16B65" w:rsidR="00EC3776" w:rsidRDefault="00634BA6" w:rsidP="002055E5">
      <w:pPr>
        <w:jc w:val="center"/>
        <w:rPr>
          <w:bCs/>
          <w:sz w:val="28"/>
        </w:rPr>
      </w:pPr>
      <w:r>
        <w:rPr>
          <w:bCs/>
          <w:noProof/>
          <w:sz w:val="28"/>
        </w:rPr>
        <w:drawing>
          <wp:inline distT="0" distB="0" distL="0" distR="0" wp14:anchorId="584E55BA" wp14:editId="3B40F97B">
            <wp:extent cx="4578350" cy="4036060"/>
            <wp:effectExtent l="0" t="0" r="0" b="2540"/>
            <wp:docPr id="14364" name="Рисунок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78350" cy="4036060"/>
                    </a:xfrm>
                    <a:prstGeom prst="rect">
                      <a:avLst/>
                    </a:prstGeom>
                    <a:noFill/>
                  </pic:spPr>
                </pic:pic>
              </a:graphicData>
            </a:graphic>
          </wp:inline>
        </w:drawing>
      </w:r>
    </w:p>
    <w:p w14:paraId="4ABD96E0" w14:textId="59AC537B" w:rsidR="00EC3776" w:rsidRDefault="00EC3776" w:rsidP="002055E5">
      <w:pPr>
        <w:jc w:val="center"/>
        <w:rPr>
          <w:bCs/>
          <w:sz w:val="28"/>
        </w:rPr>
      </w:pPr>
      <w:r>
        <w:rPr>
          <w:bCs/>
          <w:sz w:val="28"/>
        </w:rPr>
        <w:t>Рисунок 3.</w:t>
      </w:r>
      <w:r w:rsidR="006D7185">
        <w:rPr>
          <w:bCs/>
          <w:sz w:val="28"/>
        </w:rPr>
        <w:t>16</w:t>
      </w:r>
      <w:r>
        <w:rPr>
          <w:bCs/>
          <w:sz w:val="28"/>
        </w:rPr>
        <w:t xml:space="preserve"> – </w:t>
      </w:r>
      <w:r w:rsidR="00A2344D" w:rsidRPr="00A2344D">
        <w:rPr>
          <w:bCs/>
          <w:sz w:val="28"/>
        </w:rPr>
        <w:t>Процентное распределение интервалов, задокументированных в границах геомеханических зон</w:t>
      </w:r>
    </w:p>
    <w:p w14:paraId="79E2D16B" w14:textId="2F357304" w:rsidR="00EC3776" w:rsidRDefault="00EC3776" w:rsidP="002055E5">
      <w:pPr>
        <w:jc w:val="center"/>
        <w:rPr>
          <w:bCs/>
          <w:sz w:val="28"/>
        </w:rPr>
      </w:pPr>
    </w:p>
    <w:p w14:paraId="308A2431" w14:textId="46C0BDEB" w:rsidR="00634BA6" w:rsidRDefault="00634BA6" w:rsidP="002055E5">
      <w:pPr>
        <w:ind w:firstLine="708"/>
        <w:jc w:val="both"/>
        <w:rPr>
          <w:bCs/>
          <w:sz w:val="28"/>
        </w:rPr>
      </w:pPr>
      <w:r w:rsidRPr="00634BA6">
        <w:rPr>
          <w:bCs/>
          <w:sz w:val="28"/>
        </w:rPr>
        <w:t xml:space="preserve">Структурная документация была подготовлена с помощью системы ориентирования керна </w:t>
      </w:r>
      <w:proofErr w:type="spellStart"/>
      <w:r w:rsidRPr="00634BA6">
        <w:rPr>
          <w:bCs/>
          <w:sz w:val="28"/>
        </w:rPr>
        <w:t>Trimble</w:t>
      </w:r>
      <w:proofErr w:type="spellEnd"/>
      <w:r w:rsidRPr="00634BA6">
        <w:rPr>
          <w:bCs/>
          <w:sz w:val="28"/>
        </w:rPr>
        <w:t xml:space="preserve"> </w:t>
      </w:r>
      <w:proofErr w:type="spellStart"/>
      <w:r w:rsidRPr="00634BA6">
        <w:rPr>
          <w:bCs/>
          <w:sz w:val="28"/>
        </w:rPr>
        <w:t>DeviCore</w:t>
      </w:r>
      <w:proofErr w:type="spellEnd"/>
      <w:r w:rsidRPr="00634BA6">
        <w:rPr>
          <w:bCs/>
          <w:sz w:val="28"/>
        </w:rPr>
        <w:t xml:space="preserve"> BBT диаметра HQ. Ориентирующие метки ставились на торцевой поверхности керна, после чего производился замер структурных элементов (углов α/β) с нижней точки эллипса нарушения.</w:t>
      </w:r>
    </w:p>
    <w:p w14:paraId="6B43CBA0" w14:textId="36107908" w:rsidR="00A2344D" w:rsidRDefault="00634BA6" w:rsidP="00AF19E9">
      <w:pPr>
        <w:ind w:firstLine="708"/>
        <w:jc w:val="both"/>
        <w:rPr>
          <w:bCs/>
          <w:sz w:val="28"/>
        </w:rPr>
      </w:pPr>
      <w:r>
        <w:rPr>
          <w:bCs/>
          <w:sz w:val="28"/>
        </w:rPr>
        <w:t xml:space="preserve">Геотехническое описание кернов выполнялось </w:t>
      </w:r>
      <w:r w:rsidR="00A2344D">
        <w:rPr>
          <w:bCs/>
          <w:sz w:val="28"/>
        </w:rPr>
        <w:t>согласно</w:t>
      </w:r>
      <w:r>
        <w:rPr>
          <w:bCs/>
          <w:sz w:val="28"/>
        </w:rPr>
        <w:t xml:space="preserve"> методике</w:t>
      </w:r>
      <w:r w:rsidR="00A2344D">
        <w:rPr>
          <w:bCs/>
          <w:sz w:val="28"/>
        </w:rPr>
        <w:t xml:space="preserve"> продемонстрированного в разделе 2 настоящей диссертации.</w:t>
      </w:r>
    </w:p>
    <w:p w14:paraId="788FECC8" w14:textId="215A8CCA" w:rsidR="002055E5" w:rsidRDefault="005F2776" w:rsidP="00D66340">
      <w:pPr>
        <w:ind w:firstLine="708"/>
        <w:jc w:val="both"/>
        <w:rPr>
          <w:bCs/>
          <w:sz w:val="28"/>
        </w:rPr>
      </w:pPr>
      <w:r>
        <w:rPr>
          <w:bCs/>
          <w:sz w:val="28"/>
        </w:rPr>
        <w:t>16</w:t>
      </w:r>
      <w:r w:rsidRPr="005F2776">
        <w:rPr>
          <w:bCs/>
          <w:sz w:val="28"/>
        </w:rPr>
        <w:t xml:space="preserve"> геотехнические скважины, перечисленные в таблицах 3</w:t>
      </w:r>
      <w:r w:rsidR="002055E5">
        <w:rPr>
          <w:bCs/>
          <w:sz w:val="28"/>
        </w:rPr>
        <w:t>.</w:t>
      </w:r>
      <w:r w:rsidR="006D7185">
        <w:rPr>
          <w:bCs/>
          <w:sz w:val="28"/>
        </w:rPr>
        <w:t>9</w:t>
      </w:r>
      <w:r w:rsidRPr="005F2776">
        <w:rPr>
          <w:bCs/>
          <w:sz w:val="28"/>
        </w:rPr>
        <w:t xml:space="preserve"> были пробурены с отбором ориентированного керна с помощью системы </w:t>
      </w:r>
      <w:proofErr w:type="spellStart"/>
      <w:r w:rsidRPr="005F2776">
        <w:rPr>
          <w:bCs/>
          <w:sz w:val="28"/>
        </w:rPr>
        <w:t>DeviCore</w:t>
      </w:r>
      <w:proofErr w:type="spellEnd"/>
      <w:r w:rsidRPr="005F2776">
        <w:rPr>
          <w:bCs/>
          <w:sz w:val="28"/>
        </w:rPr>
        <w:t xml:space="preserve">, </w:t>
      </w:r>
      <w:r w:rsidRPr="005F2776">
        <w:rPr>
          <w:bCs/>
          <w:sz w:val="28"/>
        </w:rPr>
        <w:lastRenderedPageBreak/>
        <w:t xml:space="preserve">поскольку данная система зарекомендовала себя в качестве надежного средства ориентирования керна. После извлечения керна из </w:t>
      </w:r>
      <w:proofErr w:type="spellStart"/>
      <w:r w:rsidRPr="005F2776">
        <w:rPr>
          <w:bCs/>
          <w:sz w:val="28"/>
        </w:rPr>
        <w:t>керноприемника</w:t>
      </w:r>
      <w:proofErr w:type="spellEnd"/>
      <w:r w:rsidRPr="005F2776">
        <w:rPr>
          <w:bCs/>
          <w:sz w:val="28"/>
        </w:rPr>
        <w:t>, все отдельные куски керна соединяются до плотного прилегания друг к другу, после чего проводится линия ориентирования, начиная с метки на торцевой поверхности керна</w:t>
      </w:r>
      <w:r w:rsidR="002055E5">
        <w:rPr>
          <w:bCs/>
          <w:sz w:val="28"/>
        </w:rPr>
        <w:t xml:space="preserve"> как показана на рисунке 3.</w:t>
      </w:r>
      <w:r w:rsidR="006D7185">
        <w:rPr>
          <w:bCs/>
          <w:sz w:val="28"/>
        </w:rPr>
        <w:t>17</w:t>
      </w:r>
      <w:r w:rsidRPr="005F2776">
        <w:rPr>
          <w:bCs/>
          <w:sz w:val="28"/>
        </w:rPr>
        <w:t xml:space="preserve">. </w:t>
      </w:r>
    </w:p>
    <w:p w14:paraId="18EF7E61" w14:textId="77777777" w:rsidR="002055E5" w:rsidRDefault="002055E5" w:rsidP="00D66340">
      <w:pPr>
        <w:ind w:firstLine="708"/>
        <w:jc w:val="both"/>
        <w:rPr>
          <w:bCs/>
          <w:sz w:val="28"/>
        </w:rPr>
      </w:pPr>
    </w:p>
    <w:p w14:paraId="50A8C469" w14:textId="77777777" w:rsidR="002055E5" w:rsidRDefault="002055E5" w:rsidP="00D66340">
      <w:pPr>
        <w:jc w:val="center"/>
        <w:rPr>
          <w:bCs/>
          <w:sz w:val="28"/>
        </w:rPr>
      </w:pPr>
      <w:r>
        <w:rPr>
          <w:noProof/>
        </w:rPr>
        <w:drawing>
          <wp:inline distT="0" distB="0" distL="0" distR="0" wp14:anchorId="05C62CEF" wp14:editId="46AFB62E">
            <wp:extent cx="5133975" cy="2143125"/>
            <wp:effectExtent l="0" t="0" r="9525" b="9525"/>
            <wp:docPr id="14365" name="Рисунок 1436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5" name="Рисунок 14365" descr="Изображение выглядит как текст&#10;&#10;Автоматически созданное описание"/>
                    <pic:cNvPicPr/>
                  </pic:nvPicPr>
                  <pic:blipFill>
                    <a:blip r:embed="rId39"/>
                    <a:stretch>
                      <a:fillRect/>
                    </a:stretch>
                  </pic:blipFill>
                  <pic:spPr>
                    <a:xfrm>
                      <a:off x="0" y="0"/>
                      <a:ext cx="5133975" cy="2143125"/>
                    </a:xfrm>
                    <a:prstGeom prst="rect">
                      <a:avLst/>
                    </a:prstGeom>
                  </pic:spPr>
                </pic:pic>
              </a:graphicData>
            </a:graphic>
          </wp:inline>
        </w:drawing>
      </w:r>
    </w:p>
    <w:p w14:paraId="7D4F9388" w14:textId="4A7C8EA0" w:rsidR="00D66340" w:rsidRDefault="002055E5" w:rsidP="00D66340">
      <w:pPr>
        <w:jc w:val="center"/>
        <w:rPr>
          <w:bCs/>
          <w:sz w:val="28"/>
        </w:rPr>
      </w:pPr>
      <w:r>
        <w:rPr>
          <w:bCs/>
          <w:sz w:val="28"/>
        </w:rPr>
        <w:t>Рисунок 3.</w:t>
      </w:r>
      <w:r w:rsidR="006D7185">
        <w:rPr>
          <w:bCs/>
          <w:sz w:val="28"/>
        </w:rPr>
        <w:t>17</w:t>
      </w:r>
      <w:r>
        <w:rPr>
          <w:bCs/>
          <w:sz w:val="28"/>
        </w:rPr>
        <w:t xml:space="preserve"> – </w:t>
      </w:r>
      <w:r w:rsidR="00D66340">
        <w:rPr>
          <w:bCs/>
          <w:sz w:val="28"/>
        </w:rPr>
        <w:t xml:space="preserve">Керны ориентированного бурения </w:t>
      </w:r>
    </w:p>
    <w:p w14:paraId="12BC8369" w14:textId="650A177A" w:rsidR="00076608" w:rsidRDefault="00076608" w:rsidP="00D66340">
      <w:pPr>
        <w:jc w:val="center"/>
        <w:rPr>
          <w:bCs/>
          <w:sz w:val="28"/>
        </w:rPr>
      </w:pPr>
    </w:p>
    <w:p w14:paraId="04EAF989" w14:textId="66A4FDE0" w:rsidR="00076608" w:rsidRDefault="00076608" w:rsidP="00605124">
      <w:pPr>
        <w:jc w:val="both"/>
        <w:rPr>
          <w:bCs/>
          <w:sz w:val="28"/>
        </w:rPr>
      </w:pPr>
      <w:r>
        <w:rPr>
          <w:bCs/>
          <w:sz w:val="28"/>
        </w:rPr>
        <w:tab/>
        <w:t>По результатам структурных документации</w:t>
      </w:r>
      <w:r w:rsidR="00181CA4">
        <w:rPr>
          <w:bCs/>
          <w:sz w:val="28"/>
        </w:rPr>
        <w:t xml:space="preserve"> скважин</w:t>
      </w:r>
      <w:r>
        <w:rPr>
          <w:bCs/>
          <w:sz w:val="28"/>
        </w:rPr>
        <w:t xml:space="preserve"> и </w:t>
      </w:r>
      <w:r w:rsidR="00181CA4">
        <w:rPr>
          <w:bCs/>
          <w:sz w:val="28"/>
        </w:rPr>
        <w:t xml:space="preserve">геотехнического картирования стенок выработок создана </w:t>
      </w:r>
      <w:r w:rsidR="00670E6B">
        <w:rPr>
          <w:bCs/>
          <w:sz w:val="28"/>
        </w:rPr>
        <w:t>база данных,</w:t>
      </w:r>
      <w:r w:rsidR="00181CA4">
        <w:rPr>
          <w:bCs/>
          <w:sz w:val="28"/>
        </w:rPr>
        <w:t xml:space="preserve"> </w:t>
      </w:r>
      <w:r w:rsidR="00670E6B">
        <w:rPr>
          <w:bCs/>
          <w:sz w:val="28"/>
        </w:rPr>
        <w:t>представленная в</w:t>
      </w:r>
      <w:r w:rsidR="00181CA4">
        <w:rPr>
          <w:bCs/>
          <w:sz w:val="28"/>
        </w:rPr>
        <w:t xml:space="preserve"> таблице 3.</w:t>
      </w:r>
      <w:r w:rsidR="006D7185">
        <w:rPr>
          <w:bCs/>
          <w:sz w:val="28"/>
        </w:rPr>
        <w:t>10</w:t>
      </w:r>
    </w:p>
    <w:p w14:paraId="75797933" w14:textId="0F6DAB41" w:rsidR="00705B7A" w:rsidRDefault="00705B7A" w:rsidP="00D66340">
      <w:pPr>
        <w:jc w:val="center"/>
        <w:rPr>
          <w:bCs/>
          <w:sz w:val="28"/>
        </w:rPr>
      </w:pPr>
      <w:r>
        <w:rPr>
          <w:bCs/>
          <w:sz w:val="28"/>
        </w:rPr>
        <w:br w:type="page"/>
      </w:r>
    </w:p>
    <w:p w14:paraId="4722A3B5" w14:textId="55160C18" w:rsidR="0001584B" w:rsidRDefault="0001584B" w:rsidP="005D5C28">
      <w:pPr>
        <w:jc w:val="both"/>
        <w:rPr>
          <w:bCs/>
          <w:sz w:val="28"/>
        </w:rPr>
        <w:sectPr w:rsidR="0001584B" w:rsidSect="004769D0">
          <w:pgSz w:w="11906" w:h="16838"/>
          <w:pgMar w:top="1134" w:right="567" w:bottom="1134" w:left="1701" w:header="709" w:footer="709" w:gutter="0"/>
          <w:cols w:space="708"/>
          <w:docGrid w:linePitch="360"/>
        </w:sectPr>
      </w:pPr>
    </w:p>
    <w:p w14:paraId="3CEAA410" w14:textId="406A74A6" w:rsidR="00CB6600" w:rsidRPr="00CB6600" w:rsidRDefault="00CB6600" w:rsidP="00D96403">
      <w:pPr>
        <w:jc w:val="both"/>
        <w:rPr>
          <w:bCs/>
          <w:sz w:val="28"/>
        </w:rPr>
      </w:pPr>
      <w:r>
        <w:rPr>
          <w:bCs/>
          <w:sz w:val="28"/>
        </w:rPr>
        <w:lastRenderedPageBreak/>
        <w:t>Таблица 3.</w:t>
      </w:r>
      <w:r w:rsidR="006D7185">
        <w:rPr>
          <w:bCs/>
          <w:sz w:val="28"/>
        </w:rPr>
        <w:t>10</w:t>
      </w:r>
      <w:r>
        <w:rPr>
          <w:bCs/>
          <w:sz w:val="28"/>
        </w:rPr>
        <w:t xml:space="preserve"> – База данных по рейтингу устойчивости массива горных пород</w:t>
      </w:r>
    </w:p>
    <w:tbl>
      <w:tblPr>
        <w:tblW w:w="5000" w:type="pct"/>
        <w:tblLook w:val="04A0" w:firstRow="1" w:lastRow="0" w:firstColumn="1" w:lastColumn="0" w:noHBand="0" w:noVBand="1"/>
      </w:tblPr>
      <w:tblGrid>
        <w:gridCol w:w="1249"/>
        <w:gridCol w:w="1444"/>
        <w:gridCol w:w="1305"/>
        <w:gridCol w:w="1094"/>
        <w:gridCol w:w="627"/>
        <w:gridCol w:w="535"/>
        <w:gridCol w:w="695"/>
        <w:gridCol w:w="535"/>
        <w:gridCol w:w="606"/>
        <w:gridCol w:w="535"/>
        <w:gridCol w:w="535"/>
        <w:gridCol w:w="535"/>
        <w:gridCol w:w="535"/>
        <w:gridCol w:w="535"/>
        <w:gridCol w:w="535"/>
        <w:gridCol w:w="535"/>
        <w:gridCol w:w="627"/>
        <w:gridCol w:w="535"/>
        <w:gridCol w:w="535"/>
        <w:gridCol w:w="627"/>
        <w:gridCol w:w="627"/>
      </w:tblGrid>
      <w:tr w:rsidR="00CB6600" w:rsidRPr="00AF19E9" w14:paraId="286AC767" w14:textId="77777777" w:rsidTr="00AE4E89">
        <w:trPr>
          <w:trHeight w:val="3795"/>
        </w:trPr>
        <w:tc>
          <w:tcPr>
            <w:tcW w:w="422" w:type="pct"/>
            <w:tcBorders>
              <w:top w:val="single" w:sz="4" w:space="0" w:color="auto"/>
              <w:left w:val="single" w:sz="4" w:space="0" w:color="auto"/>
              <w:bottom w:val="single" w:sz="4" w:space="0" w:color="auto"/>
              <w:right w:val="single" w:sz="4" w:space="0" w:color="auto"/>
            </w:tcBorders>
            <w:shd w:val="clear" w:color="000000" w:fill="4BACC6"/>
            <w:noWrap/>
            <w:textDirection w:val="btLr"/>
            <w:vAlign w:val="center"/>
            <w:hideMark/>
          </w:tcPr>
          <w:p w14:paraId="10A4D2C1" w14:textId="77777777" w:rsidR="00CB6600" w:rsidRPr="00CB6600" w:rsidRDefault="00CB6600" w:rsidP="00AE4E89">
            <w:pPr>
              <w:jc w:val="center"/>
              <w:rPr>
                <w:b/>
                <w:bCs/>
                <w:color w:val="000000"/>
                <w:sz w:val="18"/>
                <w:szCs w:val="18"/>
              </w:rPr>
            </w:pPr>
            <w:r w:rsidRPr="00CB6600">
              <w:rPr>
                <w:b/>
                <w:bCs/>
                <w:color w:val="000000"/>
                <w:sz w:val="18"/>
                <w:szCs w:val="18"/>
              </w:rPr>
              <w:t>ID/Участок</w:t>
            </w:r>
          </w:p>
        </w:tc>
        <w:tc>
          <w:tcPr>
            <w:tcW w:w="488" w:type="pct"/>
            <w:tcBorders>
              <w:top w:val="single" w:sz="4" w:space="0" w:color="auto"/>
              <w:left w:val="nil"/>
              <w:bottom w:val="single" w:sz="4" w:space="0" w:color="auto"/>
              <w:right w:val="single" w:sz="4" w:space="0" w:color="auto"/>
            </w:tcBorders>
            <w:shd w:val="clear" w:color="000000" w:fill="4BACC6"/>
            <w:noWrap/>
            <w:textDirection w:val="btLr"/>
            <w:vAlign w:val="center"/>
            <w:hideMark/>
          </w:tcPr>
          <w:p w14:paraId="1E3600E5" w14:textId="77777777" w:rsidR="00CB6600" w:rsidRPr="00CB6600" w:rsidRDefault="00CB6600" w:rsidP="00AE4E89">
            <w:pPr>
              <w:jc w:val="center"/>
              <w:rPr>
                <w:b/>
                <w:bCs/>
                <w:color w:val="000000"/>
                <w:sz w:val="18"/>
                <w:szCs w:val="18"/>
              </w:rPr>
            </w:pPr>
            <w:r w:rsidRPr="00CB6600">
              <w:rPr>
                <w:b/>
                <w:bCs/>
                <w:color w:val="000000"/>
                <w:sz w:val="18"/>
                <w:szCs w:val="18"/>
              </w:rPr>
              <w:t>From X</w:t>
            </w:r>
          </w:p>
        </w:tc>
        <w:tc>
          <w:tcPr>
            <w:tcW w:w="441" w:type="pct"/>
            <w:tcBorders>
              <w:top w:val="single" w:sz="4" w:space="0" w:color="auto"/>
              <w:left w:val="nil"/>
              <w:bottom w:val="single" w:sz="4" w:space="0" w:color="auto"/>
              <w:right w:val="single" w:sz="4" w:space="0" w:color="auto"/>
            </w:tcBorders>
            <w:shd w:val="clear" w:color="000000" w:fill="4BACC6"/>
            <w:noWrap/>
            <w:textDirection w:val="btLr"/>
            <w:vAlign w:val="center"/>
            <w:hideMark/>
          </w:tcPr>
          <w:p w14:paraId="18CD0F4F" w14:textId="77777777" w:rsidR="00CB6600" w:rsidRPr="00CB6600" w:rsidRDefault="00CB6600" w:rsidP="00AE4E89">
            <w:pPr>
              <w:jc w:val="center"/>
              <w:rPr>
                <w:b/>
                <w:bCs/>
                <w:color w:val="000000"/>
                <w:sz w:val="18"/>
                <w:szCs w:val="18"/>
              </w:rPr>
            </w:pPr>
            <w:r w:rsidRPr="00CB6600">
              <w:rPr>
                <w:b/>
                <w:bCs/>
                <w:color w:val="000000"/>
                <w:sz w:val="18"/>
                <w:szCs w:val="18"/>
              </w:rPr>
              <w:t>From Y</w:t>
            </w:r>
          </w:p>
        </w:tc>
        <w:tc>
          <w:tcPr>
            <w:tcW w:w="370" w:type="pct"/>
            <w:tcBorders>
              <w:top w:val="single" w:sz="4" w:space="0" w:color="auto"/>
              <w:left w:val="nil"/>
              <w:bottom w:val="single" w:sz="4" w:space="0" w:color="auto"/>
              <w:right w:val="single" w:sz="4" w:space="0" w:color="auto"/>
            </w:tcBorders>
            <w:shd w:val="clear" w:color="000000" w:fill="4BACC6"/>
            <w:noWrap/>
            <w:textDirection w:val="btLr"/>
            <w:vAlign w:val="center"/>
            <w:hideMark/>
          </w:tcPr>
          <w:p w14:paraId="0DD1136F" w14:textId="77777777" w:rsidR="00CB6600" w:rsidRPr="00CB6600" w:rsidRDefault="00CB6600" w:rsidP="00AE4E89">
            <w:pPr>
              <w:jc w:val="center"/>
              <w:rPr>
                <w:b/>
                <w:bCs/>
                <w:color w:val="000000"/>
                <w:sz w:val="18"/>
                <w:szCs w:val="18"/>
              </w:rPr>
            </w:pPr>
            <w:r w:rsidRPr="00CB6600">
              <w:rPr>
                <w:b/>
                <w:bCs/>
                <w:color w:val="000000"/>
                <w:sz w:val="18"/>
                <w:szCs w:val="18"/>
              </w:rPr>
              <w:t>From z</w:t>
            </w:r>
          </w:p>
        </w:tc>
        <w:tc>
          <w:tcPr>
            <w:tcW w:w="212" w:type="pct"/>
            <w:tcBorders>
              <w:top w:val="single" w:sz="4" w:space="0" w:color="auto"/>
              <w:left w:val="nil"/>
              <w:bottom w:val="single" w:sz="4" w:space="0" w:color="auto"/>
              <w:right w:val="single" w:sz="4" w:space="0" w:color="auto"/>
            </w:tcBorders>
            <w:shd w:val="clear" w:color="000000" w:fill="4BACC6"/>
            <w:noWrap/>
            <w:textDirection w:val="btLr"/>
            <w:vAlign w:val="center"/>
            <w:hideMark/>
          </w:tcPr>
          <w:p w14:paraId="28E3329D" w14:textId="77777777" w:rsidR="00CB6600" w:rsidRPr="00CB6600" w:rsidRDefault="00CB6600" w:rsidP="00AE4E89">
            <w:pPr>
              <w:jc w:val="center"/>
              <w:rPr>
                <w:b/>
                <w:bCs/>
                <w:color w:val="000000"/>
                <w:sz w:val="18"/>
                <w:szCs w:val="18"/>
              </w:rPr>
            </w:pPr>
            <w:proofErr w:type="spellStart"/>
            <w:r w:rsidRPr="00CB6600">
              <w:rPr>
                <w:b/>
                <w:bCs/>
                <w:color w:val="000000"/>
                <w:sz w:val="18"/>
                <w:szCs w:val="18"/>
              </w:rPr>
              <w:t>Length</w:t>
            </w:r>
            <w:proofErr w:type="spellEnd"/>
            <w:r w:rsidRPr="00CB6600">
              <w:rPr>
                <w:b/>
                <w:bCs/>
                <w:color w:val="000000"/>
                <w:sz w:val="18"/>
                <w:szCs w:val="18"/>
              </w:rPr>
              <w:t>/Длина</w:t>
            </w:r>
          </w:p>
        </w:tc>
        <w:tc>
          <w:tcPr>
            <w:tcW w:w="181" w:type="pct"/>
            <w:tcBorders>
              <w:top w:val="single" w:sz="4" w:space="0" w:color="auto"/>
              <w:left w:val="nil"/>
              <w:bottom w:val="single" w:sz="4" w:space="0" w:color="auto"/>
              <w:right w:val="single" w:sz="4" w:space="0" w:color="auto"/>
            </w:tcBorders>
            <w:shd w:val="clear" w:color="000000" w:fill="4BACC6"/>
            <w:noWrap/>
            <w:textDirection w:val="btLr"/>
            <w:vAlign w:val="center"/>
            <w:hideMark/>
          </w:tcPr>
          <w:p w14:paraId="2F1967BC" w14:textId="77777777" w:rsidR="00CB6600" w:rsidRPr="00CB6600" w:rsidRDefault="00CB6600" w:rsidP="00AE4E89">
            <w:pPr>
              <w:jc w:val="center"/>
              <w:rPr>
                <w:b/>
                <w:bCs/>
                <w:color w:val="000000"/>
                <w:sz w:val="18"/>
                <w:szCs w:val="18"/>
              </w:rPr>
            </w:pPr>
            <w:proofErr w:type="spellStart"/>
            <w:r w:rsidRPr="00CB6600">
              <w:rPr>
                <w:b/>
                <w:bCs/>
                <w:color w:val="000000"/>
                <w:sz w:val="18"/>
                <w:szCs w:val="18"/>
              </w:rPr>
              <w:t>Azimuth</w:t>
            </w:r>
            <w:proofErr w:type="spellEnd"/>
            <w:r w:rsidRPr="00CB6600">
              <w:rPr>
                <w:b/>
                <w:bCs/>
                <w:color w:val="000000"/>
                <w:sz w:val="18"/>
                <w:szCs w:val="18"/>
              </w:rPr>
              <w:t>/Азимут</w:t>
            </w:r>
          </w:p>
        </w:tc>
        <w:tc>
          <w:tcPr>
            <w:tcW w:w="235" w:type="pct"/>
            <w:tcBorders>
              <w:top w:val="single" w:sz="4" w:space="0" w:color="auto"/>
              <w:left w:val="nil"/>
              <w:bottom w:val="single" w:sz="4" w:space="0" w:color="auto"/>
              <w:right w:val="single" w:sz="4" w:space="0" w:color="auto"/>
            </w:tcBorders>
            <w:shd w:val="clear" w:color="000000" w:fill="4BACC6"/>
            <w:noWrap/>
            <w:textDirection w:val="btLr"/>
            <w:vAlign w:val="center"/>
            <w:hideMark/>
          </w:tcPr>
          <w:p w14:paraId="7CAD61B3" w14:textId="77777777" w:rsidR="00CB6600" w:rsidRPr="00CB6600" w:rsidRDefault="00CB6600" w:rsidP="00AE4E89">
            <w:pPr>
              <w:jc w:val="center"/>
              <w:rPr>
                <w:b/>
                <w:bCs/>
                <w:color w:val="000000"/>
                <w:sz w:val="18"/>
                <w:szCs w:val="18"/>
              </w:rPr>
            </w:pPr>
            <w:proofErr w:type="spellStart"/>
            <w:r w:rsidRPr="00CB6600">
              <w:rPr>
                <w:b/>
                <w:bCs/>
                <w:color w:val="000000"/>
                <w:sz w:val="18"/>
                <w:szCs w:val="18"/>
              </w:rPr>
              <w:t>Lithology</w:t>
            </w:r>
            <w:proofErr w:type="spellEnd"/>
            <w:r w:rsidRPr="00CB6600">
              <w:rPr>
                <w:b/>
                <w:bCs/>
                <w:color w:val="000000"/>
                <w:sz w:val="18"/>
                <w:szCs w:val="18"/>
              </w:rPr>
              <w:t>/</w:t>
            </w:r>
            <w:proofErr w:type="spellStart"/>
            <w:r w:rsidRPr="00CB6600">
              <w:rPr>
                <w:b/>
                <w:bCs/>
                <w:color w:val="000000"/>
                <w:sz w:val="18"/>
                <w:szCs w:val="18"/>
              </w:rPr>
              <w:t>Сокрашения</w:t>
            </w:r>
            <w:proofErr w:type="spellEnd"/>
            <w:r w:rsidRPr="00CB6600">
              <w:rPr>
                <w:b/>
                <w:bCs/>
                <w:color w:val="000000"/>
                <w:sz w:val="18"/>
                <w:szCs w:val="18"/>
              </w:rPr>
              <w:t xml:space="preserve"> литология</w:t>
            </w:r>
          </w:p>
        </w:tc>
        <w:tc>
          <w:tcPr>
            <w:tcW w:w="181" w:type="pct"/>
            <w:tcBorders>
              <w:top w:val="single" w:sz="4" w:space="0" w:color="auto"/>
              <w:left w:val="nil"/>
              <w:bottom w:val="single" w:sz="4" w:space="0" w:color="auto"/>
              <w:right w:val="single" w:sz="4" w:space="0" w:color="auto"/>
            </w:tcBorders>
            <w:shd w:val="clear" w:color="000000" w:fill="4BACC6"/>
            <w:noWrap/>
            <w:textDirection w:val="btLr"/>
            <w:vAlign w:val="center"/>
            <w:hideMark/>
          </w:tcPr>
          <w:p w14:paraId="2289F808" w14:textId="77777777" w:rsidR="00CB6600" w:rsidRPr="00CB6600" w:rsidRDefault="00CB6600" w:rsidP="00AE4E89">
            <w:pPr>
              <w:jc w:val="center"/>
              <w:rPr>
                <w:b/>
                <w:bCs/>
                <w:color w:val="000000"/>
                <w:sz w:val="18"/>
                <w:szCs w:val="18"/>
              </w:rPr>
            </w:pPr>
            <w:r w:rsidRPr="00CB6600">
              <w:rPr>
                <w:b/>
                <w:bCs/>
                <w:color w:val="000000"/>
                <w:sz w:val="18"/>
                <w:szCs w:val="18"/>
              </w:rPr>
              <w:t xml:space="preserve">GSI/Геологический индекс </w:t>
            </w:r>
            <w:proofErr w:type="spellStart"/>
            <w:r w:rsidRPr="00CB6600">
              <w:rPr>
                <w:b/>
                <w:bCs/>
                <w:color w:val="000000"/>
                <w:sz w:val="18"/>
                <w:szCs w:val="18"/>
              </w:rPr>
              <w:t>прочносьти</w:t>
            </w:r>
            <w:proofErr w:type="spellEnd"/>
          </w:p>
        </w:tc>
        <w:tc>
          <w:tcPr>
            <w:tcW w:w="205" w:type="pct"/>
            <w:tcBorders>
              <w:top w:val="single" w:sz="4" w:space="0" w:color="auto"/>
              <w:left w:val="nil"/>
              <w:bottom w:val="single" w:sz="4" w:space="0" w:color="auto"/>
              <w:right w:val="single" w:sz="4" w:space="0" w:color="auto"/>
            </w:tcBorders>
            <w:shd w:val="clear" w:color="000000" w:fill="4BACC6"/>
            <w:noWrap/>
            <w:textDirection w:val="btLr"/>
            <w:vAlign w:val="center"/>
            <w:hideMark/>
          </w:tcPr>
          <w:p w14:paraId="21FD02E1" w14:textId="77777777" w:rsidR="00CB6600" w:rsidRPr="00CB6600" w:rsidRDefault="00CB6600" w:rsidP="00AE4E89">
            <w:pPr>
              <w:jc w:val="center"/>
              <w:rPr>
                <w:b/>
                <w:bCs/>
                <w:color w:val="000000"/>
                <w:sz w:val="18"/>
                <w:szCs w:val="18"/>
              </w:rPr>
            </w:pPr>
            <w:r w:rsidRPr="00CB6600">
              <w:rPr>
                <w:b/>
                <w:bCs/>
                <w:color w:val="000000"/>
                <w:sz w:val="18"/>
                <w:szCs w:val="18"/>
              </w:rPr>
              <w:t>GSI RQD</w:t>
            </w:r>
          </w:p>
        </w:tc>
        <w:tc>
          <w:tcPr>
            <w:tcW w:w="181" w:type="pct"/>
            <w:tcBorders>
              <w:top w:val="single" w:sz="4" w:space="0" w:color="auto"/>
              <w:left w:val="nil"/>
              <w:bottom w:val="single" w:sz="4" w:space="0" w:color="auto"/>
              <w:right w:val="single" w:sz="4" w:space="0" w:color="auto"/>
            </w:tcBorders>
            <w:shd w:val="clear" w:color="000000" w:fill="4BACC6"/>
            <w:noWrap/>
            <w:textDirection w:val="btLr"/>
            <w:vAlign w:val="center"/>
            <w:hideMark/>
          </w:tcPr>
          <w:p w14:paraId="02643F85" w14:textId="77777777" w:rsidR="00CB6600" w:rsidRPr="00CB6600" w:rsidRDefault="00CB6600" w:rsidP="00AE4E89">
            <w:pPr>
              <w:jc w:val="center"/>
              <w:rPr>
                <w:b/>
                <w:bCs/>
                <w:color w:val="000000"/>
                <w:sz w:val="18"/>
                <w:szCs w:val="18"/>
              </w:rPr>
            </w:pPr>
            <w:proofErr w:type="spellStart"/>
            <w:r w:rsidRPr="00CB6600">
              <w:rPr>
                <w:b/>
                <w:bCs/>
                <w:color w:val="000000"/>
                <w:sz w:val="18"/>
                <w:szCs w:val="18"/>
              </w:rPr>
              <w:t>Jn</w:t>
            </w:r>
            <w:proofErr w:type="spellEnd"/>
            <w:r w:rsidRPr="00CB6600">
              <w:rPr>
                <w:b/>
                <w:bCs/>
                <w:color w:val="000000"/>
                <w:sz w:val="18"/>
                <w:szCs w:val="18"/>
              </w:rPr>
              <w:t xml:space="preserve"> </w:t>
            </w:r>
            <w:proofErr w:type="spellStart"/>
            <w:r w:rsidRPr="00CB6600">
              <w:rPr>
                <w:b/>
                <w:bCs/>
                <w:color w:val="000000"/>
                <w:sz w:val="18"/>
                <w:szCs w:val="18"/>
              </w:rPr>
              <w:t>est</w:t>
            </w:r>
            <w:proofErr w:type="spellEnd"/>
            <w:r w:rsidRPr="00CB6600">
              <w:rPr>
                <w:b/>
                <w:bCs/>
                <w:color w:val="000000"/>
                <w:sz w:val="18"/>
                <w:szCs w:val="18"/>
              </w:rPr>
              <w:t>./Количества система трещин</w:t>
            </w:r>
          </w:p>
        </w:tc>
        <w:tc>
          <w:tcPr>
            <w:tcW w:w="181" w:type="pct"/>
            <w:tcBorders>
              <w:top w:val="single" w:sz="4" w:space="0" w:color="auto"/>
              <w:left w:val="nil"/>
              <w:bottom w:val="single" w:sz="4" w:space="0" w:color="auto"/>
              <w:right w:val="single" w:sz="4" w:space="0" w:color="auto"/>
            </w:tcBorders>
            <w:shd w:val="clear" w:color="000000" w:fill="4BACC6"/>
            <w:noWrap/>
            <w:textDirection w:val="btLr"/>
            <w:vAlign w:val="center"/>
            <w:hideMark/>
          </w:tcPr>
          <w:p w14:paraId="5AE57342" w14:textId="77777777" w:rsidR="00CB6600" w:rsidRPr="00CB6600" w:rsidRDefault="00CB6600" w:rsidP="00AE4E89">
            <w:pPr>
              <w:jc w:val="center"/>
              <w:rPr>
                <w:b/>
                <w:bCs/>
                <w:color w:val="000000"/>
                <w:sz w:val="18"/>
                <w:szCs w:val="18"/>
              </w:rPr>
            </w:pPr>
            <w:proofErr w:type="spellStart"/>
            <w:r w:rsidRPr="00CB6600">
              <w:rPr>
                <w:b/>
                <w:bCs/>
                <w:color w:val="000000"/>
                <w:sz w:val="18"/>
                <w:szCs w:val="18"/>
              </w:rPr>
              <w:t>Jr</w:t>
            </w:r>
            <w:proofErr w:type="spellEnd"/>
            <w:r w:rsidRPr="00CB6600">
              <w:rPr>
                <w:b/>
                <w:bCs/>
                <w:color w:val="000000"/>
                <w:sz w:val="18"/>
                <w:szCs w:val="18"/>
              </w:rPr>
              <w:t xml:space="preserve">/ Шероховатость трещин </w:t>
            </w:r>
          </w:p>
        </w:tc>
        <w:tc>
          <w:tcPr>
            <w:tcW w:w="181" w:type="pct"/>
            <w:tcBorders>
              <w:top w:val="single" w:sz="4" w:space="0" w:color="auto"/>
              <w:left w:val="nil"/>
              <w:bottom w:val="single" w:sz="4" w:space="0" w:color="auto"/>
              <w:right w:val="single" w:sz="4" w:space="0" w:color="auto"/>
            </w:tcBorders>
            <w:shd w:val="clear" w:color="000000" w:fill="4BACC6"/>
            <w:noWrap/>
            <w:textDirection w:val="btLr"/>
            <w:vAlign w:val="center"/>
            <w:hideMark/>
          </w:tcPr>
          <w:p w14:paraId="2F838FAF" w14:textId="77777777" w:rsidR="00CB6600" w:rsidRPr="00CB6600" w:rsidRDefault="00CB6600" w:rsidP="00AE4E89">
            <w:pPr>
              <w:jc w:val="center"/>
              <w:rPr>
                <w:b/>
                <w:bCs/>
                <w:color w:val="000000"/>
                <w:sz w:val="18"/>
                <w:szCs w:val="18"/>
              </w:rPr>
            </w:pPr>
            <w:proofErr w:type="spellStart"/>
            <w:r w:rsidRPr="00CB6600">
              <w:rPr>
                <w:b/>
                <w:bCs/>
                <w:color w:val="000000"/>
                <w:sz w:val="18"/>
                <w:szCs w:val="18"/>
              </w:rPr>
              <w:t>Ja</w:t>
            </w:r>
            <w:proofErr w:type="spellEnd"/>
            <w:r w:rsidRPr="00CB6600">
              <w:rPr>
                <w:b/>
                <w:bCs/>
                <w:color w:val="000000"/>
                <w:sz w:val="18"/>
                <w:szCs w:val="18"/>
              </w:rPr>
              <w:t xml:space="preserve">/ Сцепление стенок трещин </w:t>
            </w:r>
          </w:p>
        </w:tc>
        <w:tc>
          <w:tcPr>
            <w:tcW w:w="181" w:type="pct"/>
            <w:tcBorders>
              <w:top w:val="single" w:sz="4" w:space="0" w:color="auto"/>
              <w:left w:val="nil"/>
              <w:bottom w:val="single" w:sz="4" w:space="0" w:color="auto"/>
              <w:right w:val="single" w:sz="4" w:space="0" w:color="auto"/>
            </w:tcBorders>
            <w:shd w:val="clear" w:color="000000" w:fill="4BACC6"/>
            <w:noWrap/>
            <w:textDirection w:val="btLr"/>
            <w:vAlign w:val="center"/>
            <w:hideMark/>
          </w:tcPr>
          <w:p w14:paraId="652BFBD9" w14:textId="77777777" w:rsidR="00CB6600" w:rsidRPr="00CB6600" w:rsidRDefault="00CB6600" w:rsidP="00AE4E89">
            <w:pPr>
              <w:jc w:val="center"/>
              <w:rPr>
                <w:b/>
                <w:bCs/>
                <w:color w:val="000000"/>
                <w:sz w:val="18"/>
                <w:szCs w:val="18"/>
              </w:rPr>
            </w:pPr>
            <w:proofErr w:type="spellStart"/>
            <w:r w:rsidRPr="00CB6600">
              <w:rPr>
                <w:b/>
                <w:bCs/>
                <w:color w:val="000000"/>
                <w:sz w:val="18"/>
                <w:szCs w:val="18"/>
              </w:rPr>
              <w:t>Jw</w:t>
            </w:r>
            <w:proofErr w:type="spellEnd"/>
            <w:r w:rsidRPr="00CB6600">
              <w:rPr>
                <w:b/>
                <w:bCs/>
                <w:color w:val="000000"/>
                <w:sz w:val="18"/>
                <w:szCs w:val="18"/>
              </w:rPr>
              <w:t xml:space="preserve">/ Обводнённость пород выработок </w:t>
            </w:r>
          </w:p>
        </w:tc>
        <w:tc>
          <w:tcPr>
            <w:tcW w:w="181" w:type="pct"/>
            <w:tcBorders>
              <w:top w:val="single" w:sz="4" w:space="0" w:color="auto"/>
              <w:left w:val="nil"/>
              <w:bottom w:val="single" w:sz="4" w:space="0" w:color="auto"/>
              <w:right w:val="single" w:sz="4" w:space="0" w:color="auto"/>
            </w:tcBorders>
            <w:shd w:val="clear" w:color="000000" w:fill="4BACC6"/>
            <w:noWrap/>
            <w:textDirection w:val="btLr"/>
            <w:vAlign w:val="center"/>
            <w:hideMark/>
          </w:tcPr>
          <w:p w14:paraId="6369946A" w14:textId="77777777" w:rsidR="00CB6600" w:rsidRPr="00CB6600" w:rsidRDefault="00CB6600" w:rsidP="00AE4E89">
            <w:pPr>
              <w:jc w:val="center"/>
              <w:rPr>
                <w:b/>
                <w:bCs/>
                <w:color w:val="000000"/>
                <w:sz w:val="18"/>
                <w:szCs w:val="18"/>
              </w:rPr>
            </w:pPr>
            <w:r w:rsidRPr="00CB6600">
              <w:rPr>
                <w:b/>
                <w:bCs/>
                <w:color w:val="000000"/>
                <w:sz w:val="18"/>
                <w:szCs w:val="18"/>
              </w:rPr>
              <w:t>SRF/</w:t>
            </w:r>
            <w:proofErr w:type="spellStart"/>
            <w:r w:rsidRPr="00CB6600">
              <w:rPr>
                <w:b/>
                <w:bCs/>
                <w:color w:val="000000"/>
                <w:sz w:val="18"/>
                <w:szCs w:val="18"/>
              </w:rPr>
              <w:t>Фацтор</w:t>
            </w:r>
            <w:proofErr w:type="spellEnd"/>
            <w:r w:rsidRPr="00CB6600">
              <w:rPr>
                <w:b/>
                <w:bCs/>
                <w:color w:val="000000"/>
                <w:sz w:val="18"/>
                <w:szCs w:val="18"/>
              </w:rPr>
              <w:t xml:space="preserve"> снижения обнажения</w:t>
            </w:r>
          </w:p>
        </w:tc>
        <w:tc>
          <w:tcPr>
            <w:tcW w:w="181" w:type="pct"/>
            <w:tcBorders>
              <w:top w:val="single" w:sz="4" w:space="0" w:color="auto"/>
              <w:left w:val="nil"/>
              <w:bottom w:val="single" w:sz="4" w:space="0" w:color="auto"/>
              <w:right w:val="single" w:sz="4" w:space="0" w:color="auto"/>
            </w:tcBorders>
            <w:shd w:val="clear" w:color="000000" w:fill="4BACC6"/>
            <w:noWrap/>
            <w:textDirection w:val="btLr"/>
            <w:vAlign w:val="center"/>
            <w:hideMark/>
          </w:tcPr>
          <w:p w14:paraId="646F8584" w14:textId="77777777" w:rsidR="00CB6600" w:rsidRPr="00CB6600" w:rsidRDefault="00CB6600" w:rsidP="00AE4E89">
            <w:pPr>
              <w:jc w:val="center"/>
              <w:rPr>
                <w:b/>
                <w:bCs/>
                <w:color w:val="000000"/>
                <w:sz w:val="18"/>
                <w:szCs w:val="18"/>
              </w:rPr>
            </w:pPr>
            <w:r w:rsidRPr="00CB6600">
              <w:rPr>
                <w:b/>
                <w:bCs/>
                <w:color w:val="000000"/>
                <w:sz w:val="18"/>
                <w:szCs w:val="18"/>
              </w:rPr>
              <w:t xml:space="preserve">Q/Критерия </w:t>
            </w:r>
            <w:proofErr w:type="spellStart"/>
            <w:r w:rsidRPr="00CB6600">
              <w:rPr>
                <w:b/>
                <w:bCs/>
                <w:color w:val="000000"/>
                <w:sz w:val="18"/>
                <w:szCs w:val="18"/>
              </w:rPr>
              <w:t>бартона</w:t>
            </w:r>
            <w:proofErr w:type="spellEnd"/>
          </w:p>
        </w:tc>
        <w:tc>
          <w:tcPr>
            <w:tcW w:w="181" w:type="pct"/>
            <w:tcBorders>
              <w:top w:val="single" w:sz="4" w:space="0" w:color="auto"/>
              <w:left w:val="nil"/>
              <w:bottom w:val="single" w:sz="4" w:space="0" w:color="auto"/>
              <w:right w:val="single" w:sz="4" w:space="0" w:color="auto"/>
            </w:tcBorders>
            <w:shd w:val="clear" w:color="000000" w:fill="4BACC6"/>
            <w:noWrap/>
            <w:textDirection w:val="btLr"/>
            <w:vAlign w:val="center"/>
            <w:hideMark/>
          </w:tcPr>
          <w:p w14:paraId="2561FF15" w14:textId="77777777" w:rsidR="00CB6600" w:rsidRPr="00CB6600" w:rsidRDefault="00CB6600" w:rsidP="00AE4E89">
            <w:pPr>
              <w:jc w:val="center"/>
              <w:rPr>
                <w:b/>
                <w:bCs/>
                <w:color w:val="000000"/>
                <w:sz w:val="18"/>
                <w:szCs w:val="18"/>
                <w:lang w:val="en-US"/>
              </w:rPr>
            </w:pPr>
            <w:r w:rsidRPr="00CB6600">
              <w:rPr>
                <w:b/>
                <w:bCs/>
                <w:color w:val="000000"/>
                <w:sz w:val="18"/>
                <w:szCs w:val="18"/>
                <w:lang w:val="en-US"/>
              </w:rPr>
              <w:t>Discontinuity length(m)/</w:t>
            </w:r>
            <w:r w:rsidRPr="00CB6600">
              <w:rPr>
                <w:b/>
                <w:bCs/>
                <w:color w:val="000000"/>
                <w:sz w:val="18"/>
                <w:szCs w:val="18"/>
              </w:rPr>
              <w:t>Длина</w:t>
            </w:r>
            <w:r w:rsidRPr="00CB6600">
              <w:rPr>
                <w:b/>
                <w:bCs/>
                <w:color w:val="000000"/>
                <w:sz w:val="18"/>
                <w:szCs w:val="18"/>
                <w:lang w:val="en-US"/>
              </w:rPr>
              <w:t xml:space="preserve"> </w:t>
            </w:r>
            <w:r w:rsidRPr="00CB6600">
              <w:rPr>
                <w:b/>
                <w:bCs/>
                <w:color w:val="000000"/>
                <w:sz w:val="18"/>
                <w:szCs w:val="18"/>
              </w:rPr>
              <w:t>трещин</w:t>
            </w:r>
            <w:r w:rsidRPr="00CB6600">
              <w:rPr>
                <w:b/>
                <w:bCs/>
                <w:color w:val="000000"/>
                <w:sz w:val="18"/>
                <w:szCs w:val="18"/>
                <w:lang w:val="en-US"/>
              </w:rPr>
              <w:t>(</w:t>
            </w:r>
            <w:r w:rsidRPr="00CB6600">
              <w:rPr>
                <w:b/>
                <w:bCs/>
                <w:color w:val="000000"/>
                <w:sz w:val="18"/>
                <w:szCs w:val="18"/>
              </w:rPr>
              <w:t>м</w:t>
            </w:r>
            <w:r w:rsidRPr="00CB6600">
              <w:rPr>
                <w:b/>
                <w:bCs/>
                <w:color w:val="000000"/>
                <w:sz w:val="18"/>
                <w:szCs w:val="18"/>
                <w:lang w:val="en-US"/>
              </w:rPr>
              <w:t>)</w:t>
            </w:r>
          </w:p>
        </w:tc>
        <w:tc>
          <w:tcPr>
            <w:tcW w:w="212" w:type="pct"/>
            <w:tcBorders>
              <w:top w:val="single" w:sz="4" w:space="0" w:color="auto"/>
              <w:left w:val="nil"/>
              <w:bottom w:val="single" w:sz="4" w:space="0" w:color="auto"/>
              <w:right w:val="single" w:sz="4" w:space="0" w:color="auto"/>
            </w:tcBorders>
            <w:shd w:val="clear" w:color="000000" w:fill="4BACC6"/>
            <w:noWrap/>
            <w:textDirection w:val="btLr"/>
            <w:vAlign w:val="center"/>
            <w:hideMark/>
          </w:tcPr>
          <w:p w14:paraId="3B839236" w14:textId="77777777" w:rsidR="00CB6600" w:rsidRPr="00CB6600" w:rsidRDefault="00CB6600" w:rsidP="00AE4E89">
            <w:pPr>
              <w:jc w:val="center"/>
              <w:rPr>
                <w:b/>
                <w:bCs/>
                <w:color w:val="000000"/>
                <w:sz w:val="18"/>
                <w:szCs w:val="18"/>
              </w:rPr>
            </w:pPr>
            <w:r w:rsidRPr="00CB6600">
              <w:rPr>
                <w:b/>
                <w:bCs/>
                <w:color w:val="000000"/>
                <w:sz w:val="18"/>
                <w:szCs w:val="18"/>
              </w:rPr>
              <w:t>SD/</w:t>
            </w:r>
            <w:proofErr w:type="spellStart"/>
            <w:r w:rsidRPr="00CB6600">
              <w:rPr>
                <w:b/>
                <w:bCs/>
                <w:color w:val="000000"/>
                <w:sz w:val="18"/>
                <w:szCs w:val="18"/>
              </w:rPr>
              <w:t>Spacing</w:t>
            </w:r>
            <w:proofErr w:type="spellEnd"/>
          </w:p>
        </w:tc>
        <w:tc>
          <w:tcPr>
            <w:tcW w:w="181" w:type="pct"/>
            <w:tcBorders>
              <w:top w:val="single" w:sz="4" w:space="0" w:color="auto"/>
              <w:left w:val="nil"/>
              <w:bottom w:val="single" w:sz="4" w:space="0" w:color="auto"/>
              <w:right w:val="single" w:sz="4" w:space="0" w:color="auto"/>
            </w:tcBorders>
            <w:shd w:val="clear" w:color="000000" w:fill="4BACC6"/>
            <w:noWrap/>
            <w:textDirection w:val="btLr"/>
            <w:vAlign w:val="center"/>
            <w:hideMark/>
          </w:tcPr>
          <w:p w14:paraId="418CE354" w14:textId="77777777" w:rsidR="00CB6600" w:rsidRPr="00CB6600" w:rsidRDefault="00CB6600" w:rsidP="00AE4E89">
            <w:pPr>
              <w:jc w:val="center"/>
              <w:rPr>
                <w:b/>
                <w:bCs/>
                <w:color w:val="000000"/>
                <w:sz w:val="18"/>
                <w:szCs w:val="18"/>
              </w:rPr>
            </w:pPr>
            <w:proofErr w:type="spellStart"/>
            <w:r w:rsidRPr="00CB6600">
              <w:rPr>
                <w:b/>
                <w:bCs/>
                <w:color w:val="000000"/>
                <w:sz w:val="18"/>
                <w:szCs w:val="18"/>
              </w:rPr>
              <w:t>Weathering</w:t>
            </w:r>
            <w:proofErr w:type="spellEnd"/>
            <w:r w:rsidRPr="00CB6600">
              <w:rPr>
                <w:b/>
                <w:bCs/>
                <w:color w:val="000000"/>
                <w:sz w:val="18"/>
                <w:szCs w:val="18"/>
              </w:rPr>
              <w:t>/</w:t>
            </w:r>
            <w:proofErr w:type="spellStart"/>
            <w:r w:rsidRPr="00CB6600">
              <w:rPr>
                <w:b/>
                <w:bCs/>
                <w:color w:val="000000"/>
                <w:sz w:val="18"/>
                <w:szCs w:val="18"/>
              </w:rPr>
              <w:t>Измененность</w:t>
            </w:r>
            <w:proofErr w:type="spellEnd"/>
            <w:r w:rsidRPr="00CB6600">
              <w:rPr>
                <w:b/>
                <w:bCs/>
                <w:color w:val="000000"/>
                <w:sz w:val="18"/>
                <w:szCs w:val="18"/>
              </w:rPr>
              <w:t xml:space="preserve"> стенок трещин</w:t>
            </w:r>
          </w:p>
        </w:tc>
        <w:tc>
          <w:tcPr>
            <w:tcW w:w="181" w:type="pct"/>
            <w:tcBorders>
              <w:top w:val="single" w:sz="4" w:space="0" w:color="auto"/>
              <w:left w:val="nil"/>
              <w:bottom w:val="single" w:sz="4" w:space="0" w:color="auto"/>
              <w:right w:val="single" w:sz="4" w:space="0" w:color="auto"/>
            </w:tcBorders>
            <w:shd w:val="clear" w:color="000000" w:fill="4BACC6"/>
            <w:noWrap/>
            <w:textDirection w:val="btLr"/>
            <w:vAlign w:val="center"/>
            <w:hideMark/>
          </w:tcPr>
          <w:p w14:paraId="54F9F2D1" w14:textId="77777777" w:rsidR="00CB6600" w:rsidRPr="00CB6600" w:rsidRDefault="00CB6600" w:rsidP="00AE4E89">
            <w:pPr>
              <w:jc w:val="center"/>
              <w:rPr>
                <w:b/>
                <w:bCs/>
                <w:color w:val="000000"/>
                <w:sz w:val="18"/>
                <w:szCs w:val="18"/>
              </w:rPr>
            </w:pPr>
            <w:r w:rsidRPr="00CB6600">
              <w:rPr>
                <w:b/>
                <w:bCs/>
                <w:color w:val="000000"/>
                <w:sz w:val="18"/>
                <w:szCs w:val="18"/>
              </w:rPr>
              <w:t>JCON76Свойства трещин</w:t>
            </w:r>
          </w:p>
        </w:tc>
        <w:tc>
          <w:tcPr>
            <w:tcW w:w="212" w:type="pct"/>
            <w:tcBorders>
              <w:top w:val="single" w:sz="4" w:space="0" w:color="auto"/>
              <w:left w:val="nil"/>
              <w:bottom w:val="single" w:sz="4" w:space="0" w:color="auto"/>
              <w:right w:val="single" w:sz="4" w:space="0" w:color="auto"/>
            </w:tcBorders>
            <w:shd w:val="clear" w:color="000000" w:fill="4BACC6"/>
            <w:noWrap/>
            <w:textDirection w:val="btLr"/>
            <w:vAlign w:val="center"/>
            <w:hideMark/>
          </w:tcPr>
          <w:p w14:paraId="13E52BF2" w14:textId="77777777" w:rsidR="00CB6600" w:rsidRPr="00CB6600" w:rsidRDefault="00CB6600" w:rsidP="00AE4E89">
            <w:pPr>
              <w:jc w:val="center"/>
              <w:rPr>
                <w:b/>
                <w:bCs/>
                <w:color w:val="000000"/>
                <w:sz w:val="18"/>
                <w:szCs w:val="18"/>
              </w:rPr>
            </w:pPr>
            <w:r w:rsidRPr="00CB6600">
              <w:rPr>
                <w:b/>
                <w:bCs/>
                <w:color w:val="000000"/>
                <w:sz w:val="18"/>
                <w:szCs w:val="18"/>
              </w:rPr>
              <w:t xml:space="preserve">Показатель молотка Шмидта </w:t>
            </w:r>
          </w:p>
        </w:tc>
        <w:tc>
          <w:tcPr>
            <w:tcW w:w="212" w:type="pct"/>
            <w:tcBorders>
              <w:top w:val="single" w:sz="4" w:space="0" w:color="auto"/>
              <w:left w:val="nil"/>
              <w:bottom w:val="single" w:sz="4" w:space="0" w:color="auto"/>
              <w:right w:val="single" w:sz="4" w:space="0" w:color="auto"/>
            </w:tcBorders>
            <w:shd w:val="clear" w:color="000000" w:fill="4BACC6"/>
            <w:noWrap/>
            <w:textDirection w:val="btLr"/>
            <w:vAlign w:val="center"/>
            <w:hideMark/>
          </w:tcPr>
          <w:p w14:paraId="59D3AB98" w14:textId="77777777" w:rsidR="00CB6600" w:rsidRPr="00CB6600" w:rsidRDefault="00CB6600" w:rsidP="00AE4E89">
            <w:pPr>
              <w:jc w:val="center"/>
              <w:rPr>
                <w:b/>
                <w:bCs/>
                <w:color w:val="000000"/>
                <w:sz w:val="18"/>
                <w:szCs w:val="18"/>
              </w:rPr>
            </w:pPr>
            <w:r w:rsidRPr="00CB6600">
              <w:rPr>
                <w:b/>
                <w:bCs/>
                <w:color w:val="000000"/>
                <w:sz w:val="18"/>
                <w:szCs w:val="18"/>
              </w:rPr>
              <w:t>RMR</w:t>
            </w:r>
          </w:p>
        </w:tc>
      </w:tr>
      <w:tr w:rsidR="00CB6600" w:rsidRPr="00AF19E9" w14:paraId="50450140"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23708473" w14:textId="77777777" w:rsidR="00CB6600" w:rsidRPr="00CB6600" w:rsidRDefault="00CB6600" w:rsidP="00CB6600">
            <w:pPr>
              <w:jc w:val="center"/>
              <w:rPr>
                <w:color w:val="000000"/>
                <w:sz w:val="18"/>
                <w:szCs w:val="18"/>
              </w:rPr>
            </w:pPr>
            <w:r w:rsidRPr="00CB6600">
              <w:rPr>
                <w:color w:val="000000"/>
                <w:sz w:val="18"/>
                <w:szCs w:val="18"/>
              </w:rPr>
              <w:t>520vnp12e</w:t>
            </w:r>
          </w:p>
        </w:tc>
        <w:tc>
          <w:tcPr>
            <w:tcW w:w="488" w:type="pct"/>
            <w:tcBorders>
              <w:top w:val="nil"/>
              <w:left w:val="nil"/>
              <w:bottom w:val="single" w:sz="4" w:space="0" w:color="auto"/>
              <w:right w:val="single" w:sz="4" w:space="0" w:color="auto"/>
            </w:tcBorders>
            <w:shd w:val="clear" w:color="auto" w:fill="auto"/>
            <w:noWrap/>
            <w:vAlign w:val="center"/>
            <w:hideMark/>
          </w:tcPr>
          <w:p w14:paraId="2E95F4F0" w14:textId="77777777" w:rsidR="00CB6600" w:rsidRPr="00CB6600" w:rsidRDefault="00CB6600" w:rsidP="00CB6600">
            <w:pPr>
              <w:jc w:val="center"/>
              <w:rPr>
                <w:color w:val="000000"/>
                <w:sz w:val="18"/>
                <w:szCs w:val="18"/>
              </w:rPr>
            </w:pPr>
            <w:r w:rsidRPr="00CB6600">
              <w:rPr>
                <w:color w:val="000000"/>
                <w:sz w:val="18"/>
                <w:szCs w:val="18"/>
              </w:rPr>
              <w:t>17957,65</w:t>
            </w:r>
          </w:p>
        </w:tc>
        <w:tc>
          <w:tcPr>
            <w:tcW w:w="441" w:type="pct"/>
            <w:tcBorders>
              <w:top w:val="nil"/>
              <w:left w:val="nil"/>
              <w:bottom w:val="single" w:sz="4" w:space="0" w:color="auto"/>
              <w:right w:val="single" w:sz="4" w:space="0" w:color="auto"/>
            </w:tcBorders>
            <w:shd w:val="clear" w:color="auto" w:fill="auto"/>
            <w:noWrap/>
            <w:vAlign w:val="center"/>
            <w:hideMark/>
          </w:tcPr>
          <w:p w14:paraId="49E267C4" w14:textId="77777777" w:rsidR="00CB6600" w:rsidRPr="00CB6600" w:rsidRDefault="00CB6600" w:rsidP="00CB6600">
            <w:pPr>
              <w:jc w:val="center"/>
              <w:rPr>
                <w:color w:val="000000"/>
                <w:sz w:val="18"/>
                <w:szCs w:val="18"/>
              </w:rPr>
            </w:pPr>
            <w:r w:rsidRPr="00CB6600">
              <w:rPr>
                <w:color w:val="000000"/>
                <w:sz w:val="18"/>
                <w:szCs w:val="18"/>
              </w:rPr>
              <w:t>1720,82</w:t>
            </w:r>
          </w:p>
        </w:tc>
        <w:tc>
          <w:tcPr>
            <w:tcW w:w="370" w:type="pct"/>
            <w:tcBorders>
              <w:top w:val="nil"/>
              <w:left w:val="nil"/>
              <w:bottom w:val="single" w:sz="4" w:space="0" w:color="auto"/>
              <w:right w:val="single" w:sz="4" w:space="0" w:color="auto"/>
            </w:tcBorders>
            <w:shd w:val="clear" w:color="auto" w:fill="auto"/>
            <w:noWrap/>
            <w:vAlign w:val="center"/>
            <w:hideMark/>
          </w:tcPr>
          <w:p w14:paraId="0DB3961C" w14:textId="77777777" w:rsidR="00CB6600" w:rsidRPr="00CB6600" w:rsidRDefault="00CB6600" w:rsidP="00CB6600">
            <w:pPr>
              <w:jc w:val="center"/>
              <w:rPr>
                <w:color w:val="000000"/>
                <w:sz w:val="18"/>
                <w:szCs w:val="18"/>
              </w:rPr>
            </w:pPr>
            <w:r w:rsidRPr="00CB6600">
              <w:rPr>
                <w:color w:val="000000"/>
                <w:sz w:val="18"/>
                <w:szCs w:val="18"/>
              </w:rPr>
              <w:t>-36.02</w:t>
            </w:r>
          </w:p>
        </w:tc>
        <w:tc>
          <w:tcPr>
            <w:tcW w:w="212" w:type="pct"/>
            <w:tcBorders>
              <w:top w:val="nil"/>
              <w:left w:val="nil"/>
              <w:bottom w:val="single" w:sz="4" w:space="0" w:color="auto"/>
              <w:right w:val="single" w:sz="4" w:space="0" w:color="auto"/>
            </w:tcBorders>
            <w:shd w:val="clear" w:color="auto" w:fill="auto"/>
            <w:noWrap/>
            <w:vAlign w:val="center"/>
            <w:hideMark/>
          </w:tcPr>
          <w:p w14:paraId="3D9263B9" w14:textId="77777777" w:rsidR="00CB6600" w:rsidRPr="00CB6600" w:rsidRDefault="00CB6600" w:rsidP="00CB6600">
            <w:pPr>
              <w:jc w:val="center"/>
              <w:rPr>
                <w:color w:val="000000"/>
                <w:sz w:val="18"/>
                <w:szCs w:val="18"/>
              </w:rPr>
            </w:pPr>
            <w:r w:rsidRPr="00CB6600">
              <w:rPr>
                <w:color w:val="000000"/>
                <w:sz w:val="18"/>
                <w:szCs w:val="18"/>
              </w:rPr>
              <w:t>25</w:t>
            </w:r>
          </w:p>
        </w:tc>
        <w:tc>
          <w:tcPr>
            <w:tcW w:w="181" w:type="pct"/>
            <w:tcBorders>
              <w:top w:val="nil"/>
              <w:left w:val="nil"/>
              <w:bottom w:val="single" w:sz="4" w:space="0" w:color="auto"/>
              <w:right w:val="single" w:sz="4" w:space="0" w:color="auto"/>
            </w:tcBorders>
            <w:shd w:val="clear" w:color="auto" w:fill="auto"/>
            <w:noWrap/>
            <w:vAlign w:val="center"/>
            <w:hideMark/>
          </w:tcPr>
          <w:p w14:paraId="340888D9"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4676C21A"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55012E0B" w14:textId="77777777" w:rsidR="00CB6600" w:rsidRPr="00CB6600" w:rsidRDefault="00CB6600" w:rsidP="00CB6600">
            <w:pPr>
              <w:jc w:val="center"/>
              <w:rPr>
                <w:color w:val="000000"/>
                <w:sz w:val="18"/>
                <w:szCs w:val="18"/>
              </w:rPr>
            </w:pPr>
            <w:r w:rsidRPr="00CB6600">
              <w:rPr>
                <w:color w:val="000000"/>
                <w:sz w:val="18"/>
                <w:szCs w:val="18"/>
              </w:rPr>
              <w:t>45</w:t>
            </w:r>
          </w:p>
        </w:tc>
        <w:tc>
          <w:tcPr>
            <w:tcW w:w="205" w:type="pct"/>
            <w:tcBorders>
              <w:top w:val="nil"/>
              <w:left w:val="nil"/>
              <w:bottom w:val="single" w:sz="4" w:space="0" w:color="auto"/>
              <w:right w:val="single" w:sz="4" w:space="0" w:color="auto"/>
            </w:tcBorders>
            <w:shd w:val="clear" w:color="auto" w:fill="auto"/>
            <w:noWrap/>
            <w:vAlign w:val="center"/>
            <w:hideMark/>
          </w:tcPr>
          <w:p w14:paraId="29504A98" w14:textId="77777777" w:rsidR="00CB6600" w:rsidRPr="00CB6600" w:rsidRDefault="00CB6600" w:rsidP="00CB6600">
            <w:pPr>
              <w:jc w:val="center"/>
              <w:rPr>
                <w:color w:val="000000"/>
                <w:sz w:val="18"/>
                <w:szCs w:val="18"/>
              </w:rPr>
            </w:pPr>
            <w:r w:rsidRPr="00CB6600">
              <w:rPr>
                <w:color w:val="000000"/>
                <w:sz w:val="18"/>
                <w:szCs w:val="18"/>
              </w:rPr>
              <w:t>45</w:t>
            </w:r>
          </w:p>
        </w:tc>
        <w:tc>
          <w:tcPr>
            <w:tcW w:w="181" w:type="pct"/>
            <w:tcBorders>
              <w:top w:val="nil"/>
              <w:left w:val="nil"/>
              <w:bottom w:val="single" w:sz="4" w:space="0" w:color="auto"/>
              <w:right w:val="single" w:sz="4" w:space="0" w:color="auto"/>
            </w:tcBorders>
            <w:shd w:val="clear" w:color="auto" w:fill="auto"/>
            <w:noWrap/>
            <w:vAlign w:val="center"/>
            <w:hideMark/>
          </w:tcPr>
          <w:p w14:paraId="084A6098"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2868639D"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47C240F2"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024265A0"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48415935"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0E0814EF" w14:textId="77777777" w:rsidR="00CB6600" w:rsidRPr="00CB6600" w:rsidRDefault="00CB6600" w:rsidP="00CB6600">
            <w:pPr>
              <w:jc w:val="center"/>
              <w:rPr>
                <w:color w:val="000000"/>
                <w:sz w:val="18"/>
                <w:szCs w:val="18"/>
              </w:rPr>
            </w:pPr>
            <w:r w:rsidRPr="00CB6600">
              <w:rPr>
                <w:color w:val="000000"/>
                <w:sz w:val="18"/>
                <w:szCs w:val="18"/>
              </w:rPr>
              <w:t>8</w:t>
            </w:r>
          </w:p>
        </w:tc>
        <w:tc>
          <w:tcPr>
            <w:tcW w:w="181" w:type="pct"/>
            <w:tcBorders>
              <w:top w:val="nil"/>
              <w:left w:val="nil"/>
              <w:bottom w:val="single" w:sz="4" w:space="0" w:color="auto"/>
              <w:right w:val="single" w:sz="4" w:space="0" w:color="auto"/>
            </w:tcBorders>
            <w:shd w:val="clear" w:color="auto" w:fill="auto"/>
            <w:noWrap/>
            <w:vAlign w:val="center"/>
            <w:hideMark/>
          </w:tcPr>
          <w:p w14:paraId="6717D4A9" w14:textId="77777777" w:rsidR="00CB6600" w:rsidRPr="00CB6600" w:rsidRDefault="00CB6600" w:rsidP="00CB6600">
            <w:pPr>
              <w:jc w:val="center"/>
              <w:rPr>
                <w:color w:val="000000"/>
                <w:sz w:val="18"/>
                <w:szCs w:val="18"/>
              </w:rPr>
            </w:pPr>
            <w:r w:rsidRPr="00CB6600">
              <w:rPr>
                <w:color w:val="000000"/>
                <w:sz w:val="18"/>
                <w:szCs w:val="18"/>
              </w:rPr>
              <w:t>5</w:t>
            </w:r>
          </w:p>
        </w:tc>
        <w:tc>
          <w:tcPr>
            <w:tcW w:w="212" w:type="pct"/>
            <w:tcBorders>
              <w:top w:val="nil"/>
              <w:left w:val="nil"/>
              <w:bottom w:val="single" w:sz="4" w:space="0" w:color="auto"/>
              <w:right w:val="single" w:sz="4" w:space="0" w:color="auto"/>
            </w:tcBorders>
            <w:shd w:val="clear" w:color="auto" w:fill="auto"/>
            <w:noWrap/>
            <w:vAlign w:val="center"/>
            <w:hideMark/>
          </w:tcPr>
          <w:p w14:paraId="18464E4F"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5C36EA4A"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41C6FE90"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0A20A073" w14:textId="77777777" w:rsidR="00CB6600" w:rsidRPr="00CB6600" w:rsidRDefault="00CB6600" w:rsidP="00CB6600">
            <w:pPr>
              <w:jc w:val="center"/>
              <w:rPr>
                <w:color w:val="000000"/>
                <w:sz w:val="18"/>
                <w:szCs w:val="18"/>
              </w:rPr>
            </w:pPr>
            <w:r w:rsidRPr="00CB6600">
              <w:rPr>
                <w:color w:val="000000"/>
                <w:sz w:val="18"/>
                <w:szCs w:val="18"/>
              </w:rPr>
              <w:t>24,8</w:t>
            </w:r>
          </w:p>
        </w:tc>
        <w:tc>
          <w:tcPr>
            <w:tcW w:w="212" w:type="pct"/>
            <w:tcBorders>
              <w:top w:val="nil"/>
              <w:left w:val="nil"/>
              <w:bottom w:val="single" w:sz="4" w:space="0" w:color="auto"/>
              <w:right w:val="single" w:sz="4" w:space="0" w:color="auto"/>
            </w:tcBorders>
            <w:shd w:val="clear" w:color="auto" w:fill="auto"/>
            <w:noWrap/>
            <w:vAlign w:val="center"/>
            <w:hideMark/>
          </w:tcPr>
          <w:p w14:paraId="20B80FDB" w14:textId="77777777" w:rsidR="00CB6600" w:rsidRPr="00CB6600" w:rsidRDefault="00CB6600" w:rsidP="00CB6600">
            <w:pPr>
              <w:jc w:val="center"/>
              <w:rPr>
                <w:color w:val="000000"/>
                <w:sz w:val="18"/>
                <w:szCs w:val="18"/>
              </w:rPr>
            </w:pPr>
            <w:r w:rsidRPr="00CB6600">
              <w:rPr>
                <w:color w:val="000000"/>
                <w:sz w:val="18"/>
                <w:szCs w:val="18"/>
              </w:rPr>
              <w:t>50</w:t>
            </w:r>
          </w:p>
        </w:tc>
      </w:tr>
      <w:tr w:rsidR="00CB6600" w:rsidRPr="00AF19E9" w14:paraId="42ECF5E8"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024DD30A" w14:textId="77777777" w:rsidR="00CB6600" w:rsidRPr="00CB6600" w:rsidRDefault="00CB6600" w:rsidP="00CB6600">
            <w:pPr>
              <w:jc w:val="center"/>
              <w:rPr>
                <w:color w:val="000000"/>
                <w:sz w:val="18"/>
                <w:szCs w:val="18"/>
              </w:rPr>
            </w:pPr>
            <w:r w:rsidRPr="00CB6600">
              <w:rPr>
                <w:color w:val="000000"/>
                <w:sz w:val="18"/>
                <w:szCs w:val="18"/>
              </w:rPr>
              <w:t>520vnp12e</w:t>
            </w:r>
          </w:p>
        </w:tc>
        <w:tc>
          <w:tcPr>
            <w:tcW w:w="488" w:type="pct"/>
            <w:tcBorders>
              <w:top w:val="nil"/>
              <w:left w:val="nil"/>
              <w:bottom w:val="single" w:sz="4" w:space="0" w:color="auto"/>
              <w:right w:val="single" w:sz="4" w:space="0" w:color="auto"/>
            </w:tcBorders>
            <w:shd w:val="clear" w:color="auto" w:fill="auto"/>
            <w:noWrap/>
            <w:vAlign w:val="center"/>
            <w:hideMark/>
          </w:tcPr>
          <w:p w14:paraId="7EA5D17D" w14:textId="77777777" w:rsidR="00CB6600" w:rsidRPr="00CB6600" w:rsidRDefault="00CB6600" w:rsidP="00CB6600">
            <w:pPr>
              <w:jc w:val="center"/>
              <w:rPr>
                <w:color w:val="000000"/>
                <w:sz w:val="18"/>
                <w:szCs w:val="18"/>
              </w:rPr>
            </w:pPr>
            <w:r w:rsidRPr="00CB6600">
              <w:rPr>
                <w:color w:val="000000"/>
                <w:sz w:val="18"/>
                <w:szCs w:val="18"/>
              </w:rPr>
              <w:t>17933,3061</w:t>
            </w:r>
          </w:p>
        </w:tc>
        <w:tc>
          <w:tcPr>
            <w:tcW w:w="441" w:type="pct"/>
            <w:tcBorders>
              <w:top w:val="nil"/>
              <w:left w:val="nil"/>
              <w:bottom w:val="single" w:sz="4" w:space="0" w:color="auto"/>
              <w:right w:val="single" w:sz="4" w:space="0" w:color="auto"/>
            </w:tcBorders>
            <w:shd w:val="clear" w:color="auto" w:fill="auto"/>
            <w:noWrap/>
            <w:vAlign w:val="center"/>
            <w:hideMark/>
          </w:tcPr>
          <w:p w14:paraId="3A62A4B8" w14:textId="77777777" w:rsidR="00CB6600" w:rsidRPr="00CB6600" w:rsidRDefault="00CB6600" w:rsidP="00CB6600">
            <w:pPr>
              <w:jc w:val="center"/>
              <w:rPr>
                <w:color w:val="000000"/>
                <w:sz w:val="18"/>
                <w:szCs w:val="18"/>
              </w:rPr>
            </w:pPr>
            <w:r w:rsidRPr="00CB6600">
              <w:rPr>
                <w:color w:val="000000"/>
                <w:sz w:val="18"/>
                <w:szCs w:val="18"/>
              </w:rPr>
              <w:t>1720,1817</w:t>
            </w:r>
          </w:p>
        </w:tc>
        <w:tc>
          <w:tcPr>
            <w:tcW w:w="370" w:type="pct"/>
            <w:tcBorders>
              <w:top w:val="nil"/>
              <w:left w:val="nil"/>
              <w:bottom w:val="single" w:sz="4" w:space="0" w:color="auto"/>
              <w:right w:val="single" w:sz="4" w:space="0" w:color="auto"/>
            </w:tcBorders>
            <w:shd w:val="clear" w:color="auto" w:fill="auto"/>
            <w:noWrap/>
            <w:vAlign w:val="center"/>
            <w:hideMark/>
          </w:tcPr>
          <w:p w14:paraId="7555FE6F" w14:textId="77777777" w:rsidR="00CB6600" w:rsidRPr="00CB6600" w:rsidRDefault="00CB6600" w:rsidP="00CB6600">
            <w:pPr>
              <w:jc w:val="center"/>
              <w:rPr>
                <w:color w:val="000000"/>
                <w:sz w:val="18"/>
                <w:szCs w:val="18"/>
              </w:rPr>
            </w:pPr>
            <w:r w:rsidRPr="00CB6600">
              <w:rPr>
                <w:color w:val="000000"/>
                <w:sz w:val="18"/>
                <w:szCs w:val="18"/>
              </w:rPr>
              <w:t>-34,8635</w:t>
            </w:r>
          </w:p>
        </w:tc>
        <w:tc>
          <w:tcPr>
            <w:tcW w:w="212" w:type="pct"/>
            <w:tcBorders>
              <w:top w:val="nil"/>
              <w:left w:val="nil"/>
              <w:bottom w:val="single" w:sz="4" w:space="0" w:color="auto"/>
              <w:right w:val="single" w:sz="4" w:space="0" w:color="auto"/>
            </w:tcBorders>
            <w:shd w:val="clear" w:color="auto" w:fill="auto"/>
            <w:noWrap/>
            <w:vAlign w:val="center"/>
            <w:hideMark/>
          </w:tcPr>
          <w:p w14:paraId="7F0ECF1F" w14:textId="77777777" w:rsidR="00CB6600" w:rsidRPr="00CB6600" w:rsidRDefault="00CB6600" w:rsidP="00CB6600">
            <w:pPr>
              <w:jc w:val="center"/>
              <w:rPr>
                <w:color w:val="000000"/>
                <w:sz w:val="18"/>
                <w:szCs w:val="18"/>
              </w:rPr>
            </w:pPr>
            <w:r w:rsidRPr="00CB6600">
              <w:rPr>
                <w:color w:val="000000"/>
                <w:sz w:val="18"/>
                <w:szCs w:val="18"/>
              </w:rPr>
              <w:t>25</w:t>
            </w:r>
          </w:p>
        </w:tc>
        <w:tc>
          <w:tcPr>
            <w:tcW w:w="181" w:type="pct"/>
            <w:tcBorders>
              <w:top w:val="nil"/>
              <w:left w:val="nil"/>
              <w:bottom w:val="single" w:sz="4" w:space="0" w:color="auto"/>
              <w:right w:val="single" w:sz="4" w:space="0" w:color="auto"/>
            </w:tcBorders>
            <w:shd w:val="clear" w:color="auto" w:fill="auto"/>
            <w:noWrap/>
            <w:vAlign w:val="center"/>
            <w:hideMark/>
          </w:tcPr>
          <w:p w14:paraId="762CE08E"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32AF9103"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145AE973" w14:textId="77777777" w:rsidR="00CB6600" w:rsidRPr="00CB6600" w:rsidRDefault="00CB6600" w:rsidP="00CB6600">
            <w:pPr>
              <w:jc w:val="center"/>
              <w:rPr>
                <w:color w:val="000000"/>
                <w:sz w:val="18"/>
                <w:szCs w:val="18"/>
              </w:rPr>
            </w:pPr>
            <w:r w:rsidRPr="00CB6600">
              <w:rPr>
                <w:color w:val="000000"/>
                <w:sz w:val="18"/>
                <w:szCs w:val="18"/>
              </w:rPr>
              <w:t>48</w:t>
            </w:r>
          </w:p>
        </w:tc>
        <w:tc>
          <w:tcPr>
            <w:tcW w:w="205" w:type="pct"/>
            <w:tcBorders>
              <w:top w:val="nil"/>
              <w:left w:val="nil"/>
              <w:bottom w:val="single" w:sz="4" w:space="0" w:color="auto"/>
              <w:right w:val="single" w:sz="4" w:space="0" w:color="auto"/>
            </w:tcBorders>
            <w:shd w:val="clear" w:color="auto" w:fill="auto"/>
            <w:noWrap/>
            <w:vAlign w:val="center"/>
            <w:hideMark/>
          </w:tcPr>
          <w:p w14:paraId="7EBA8D95" w14:textId="77777777" w:rsidR="00CB6600" w:rsidRPr="00CB6600" w:rsidRDefault="00CB6600" w:rsidP="00CB6600">
            <w:pPr>
              <w:jc w:val="center"/>
              <w:rPr>
                <w:color w:val="000000"/>
                <w:sz w:val="18"/>
                <w:szCs w:val="18"/>
              </w:rPr>
            </w:pPr>
            <w:r w:rsidRPr="00CB6600">
              <w:rPr>
                <w:color w:val="000000"/>
                <w:sz w:val="18"/>
                <w:szCs w:val="18"/>
              </w:rPr>
              <w:t>48</w:t>
            </w:r>
          </w:p>
        </w:tc>
        <w:tc>
          <w:tcPr>
            <w:tcW w:w="181" w:type="pct"/>
            <w:tcBorders>
              <w:top w:val="nil"/>
              <w:left w:val="nil"/>
              <w:bottom w:val="single" w:sz="4" w:space="0" w:color="auto"/>
              <w:right w:val="single" w:sz="4" w:space="0" w:color="auto"/>
            </w:tcBorders>
            <w:shd w:val="clear" w:color="auto" w:fill="auto"/>
            <w:noWrap/>
            <w:vAlign w:val="center"/>
            <w:hideMark/>
          </w:tcPr>
          <w:p w14:paraId="55D67ECB"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20CB20B8"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2BB2E6B2"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094908D1"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51E3FEB6"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2AF5C37" w14:textId="77777777" w:rsidR="00CB6600" w:rsidRPr="00CB6600" w:rsidRDefault="00CB6600" w:rsidP="00CB6600">
            <w:pPr>
              <w:jc w:val="center"/>
              <w:rPr>
                <w:color w:val="000000"/>
                <w:sz w:val="18"/>
                <w:szCs w:val="18"/>
              </w:rPr>
            </w:pPr>
            <w:r w:rsidRPr="00CB6600">
              <w:rPr>
                <w:color w:val="000000"/>
                <w:sz w:val="18"/>
                <w:szCs w:val="18"/>
              </w:rPr>
              <w:t>8</w:t>
            </w:r>
          </w:p>
        </w:tc>
        <w:tc>
          <w:tcPr>
            <w:tcW w:w="181" w:type="pct"/>
            <w:tcBorders>
              <w:top w:val="nil"/>
              <w:left w:val="nil"/>
              <w:bottom w:val="single" w:sz="4" w:space="0" w:color="auto"/>
              <w:right w:val="single" w:sz="4" w:space="0" w:color="auto"/>
            </w:tcBorders>
            <w:shd w:val="clear" w:color="auto" w:fill="auto"/>
            <w:noWrap/>
            <w:vAlign w:val="center"/>
            <w:hideMark/>
          </w:tcPr>
          <w:p w14:paraId="0C718A7E" w14:textId="77777777" w:rsidR="00CB6600" w:rsidRPr="00CB6600" w:rsidRDefault="00CB6600" w:rsidP="00CB6600">
            <w:pPr>
              <w:jc w:val="center"/>
              <w:rPr>
                <w:color w:val="000000"/>
                <w:sz w:val="18"/>
                <w:szCs w:val="18"/>
              </w:rPr>
            </w:pPr>
            <w:r w:rsidRPr="00CB6600">
              <w:rPr>
                <w:color w:val="000000"/>
                <w:sz w:val="18"/>
                <w:szCs w:val="18"/>
              </w:rPr>
              <w:t>5</w:t>
            </w:r>
          </w:p>
        </w:tc>
        <w:tc>
          <w:tcPr>
            <w:tcW w:w="212" w:type="pct"/>
            <w:tcBorders>
              <w:top w:val="nil"/>
              <w:left w:val="nil"/>
              <w:bottom w:val="single" w:sz="4" w:space="0" w:color="auto"/>
              <w:right w:val="single" w:sz="4" w:space="0" w:color="auto"/>
            </w:tcBorders>
            <w:shd w:val="clear" w:color="auto" w:fill="auto"/>
            <w:noWrap/>
            <w:vAlign w:val="center"/>
            <w:hideMark/>
          </w:tcPr>
          <w:p w14:paraId="7ADAB573"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336FE707"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66FEC0E5"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563B0AB9" w14:textId="77777777" w:rsidR="00CB6600" w:rsidRPr="00CB6600" w:rsidRDefault="00CB6600" w:rsidP="00CB6600">
            <w:pPr>
              <w:jc w:val="center"/>
              <w:rPr>
                <w:color w:val="000000"/>
                <w:sz w:val="18"/>
                <w:szCs w:val="18"/>
              </w:rPr>
            </w:pPr>
            <w:r w:rsidRPr="00CB6600">
              <w:rPr>
                <w:color w:val="000000"/>
                <w:sz w:val="18"/>
                <w:szCs w:val="18"/>
              </w:rPr>
              <w:t>31,7</w:t>
            </w:r>
          </w:p>
        </w:tc>
        <w:tc>
          <w:tcPr>
            <w:tcW w:w="212" w:type="pct"/>
            <w:tcBorders>
              <w:top w:val="nil"/>
              <w:left w:val="nil"/>
              <w:bottom w:val="single" w:sz="4" w:space="0" w:color="auto"/>
              <w:right w:val="single" w:sz="4" w:space="0" w:color="auto"/>
            </w:tcBorders>
            <w:shd w:val="clear" w:color="auto" w:fill="auto"/>
            <w:noWrap/>
            <w:vAlign w:val="center"/>
            <w:hideMark/>
          </w:tcPr>
          <w:p w14:paraId="32174CE0" w14:textId="77777777" w:rsidR="00CB6600" w:rsidRPr="00CB6600" w:rsidRDefault="00CB6600" w:rsidP="00CB6600">
            <w:pPr>
              <w:jc w:val="center"/>
              <w:rPr>
                <w:color w:val="000000"/>
                <w:sz w:val="18"/>
                <w:szCs w:val="18"/>
              </w:rPr>
            </w:pPr>
            <w:r w:rsidRPr="00CB6600">
              <w:rPr>
                <w:color w:val="000000"/>
                <w:sz w:val="18"/>
                <w:szCs w:val="18"/>
              </w:rPr>
              <w:t>53</w:t>
            </w:r>
          </w:p>
        </w:tc>
      </w:tr>
      <w:tr w:rsidR="00CB6600" w:rsidRPr="00AF19E9" w14:paraId="0966F4B4"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17A29888" w14:textId="77777777" w:rsidR="00CB6600" w:rsidRPr="00CB6600" w:rsidRDefault="00CB6600" w:rsidP="00CB6600">
            <w:pPr>
              <w:jc w:val="center"/>
              <w:rPr>
                <w:color w:val="000000"/>
                <w:sz w:val="18"/>
                <w:szCs w:val="18"/>
              </w:rPr>
            </w:pPr>
            <w:r w:rsidRPr="00CB6600">
              <w:rPr>
                <w:color w:val="000000"/>
                <w:sz w:val="18"/>
                <w:szCs w:val="18"/>
              </w:rPr>
              <w:t>520vnp12e</w:t>
            </w:r>
          </w:p>
        </w:tc>
        <w:tc>
          <w:tcPr>
            <w:tcW w:w="488" w:type="pct"/>
            <w:tcBorders>
              <w:top w:val="nil"/>
              <w:left w:val="nil"/>
              <w:bottom w:val="single" w:sz="4" w:space="0" w:color="auto"/>
              <w:right w:val="single" w:sz="4" w:space="0" w:color="auto"/>
            </w:tcBorders>
            <w:shd w:val="clear" w:color="auto" w:fill="auto"/>
            <w:noWrap/>
            <w:vAlign w:val="center"/>
            <w:hideMark/>
          </w:tcPr>
          <w:p w14:paraId="53C24550" w14:textId="77777777" w:rsidR="00CB6600" w:rsidRPr="00CB6600" w:rsidRDefault="00CB6600" w:rsidP="00CB6600">
            <w:pPr>
              <w:jc w:val="center"/>
              <w:rPr>
                <w:color w:val="000000"/>
                <w:sz w:val="18"/>
                <w:szCs w:val="18"/>
              </w:rPr>
            </w:pPr>
            <w:r w:rsidRPr="00CB6600">
              <w:rPr>
                <w:color w:val="000000"/>
                <w:sz w:val="18"/>
                <w:szCs w:val="18"/>
              </w:rPr>
              <w:t>17908,3611</w:t>
            </w:r>
          </w:p>
        </w:tc>
        <w:tc>
          <w:tcPr>
            <w:tcW w:w="441" w:type="pct"/>
            <w:tcBorders>
              <w:top w:val="nil"/>
              <w:left w:val="nil"/>
              <w:bottom w:val="single" w:sz="4" w:space="0" w:color="auto"/>
              <w:right w:val="single" w:sz="4" w:space="0" w:color="auto"/>
            </w:tcBorders>
            <w:shd w:val="clear" w:color="auto" w:fill="auto"/>
            <w:noWrap/>
            <w:vAlign w:val="center"/>
            <w:hideMark/>
          </w:tcPr>
          <w:p w14:paraId="5EE9F8D5" w14:textId="77777777" w:rsidR="00CB6600" w:rsidRPr="00CB6600" w:rsidRDefault="00CB6600" w:rsidP="00CB6600">
            <w:pPr>
              <w:jc w:val="center"/>
              <w:rPr>
                <w:color w:val="000000"/>
                <w:sz w:val="18"/>
                <w:szCs w:val="18"/>
              </w:rPr>
            </w:pPr>
            <w:r w:rsidRPr="00CB6600">
              <w:rPr>
                <w:color w:val="000000"/>
                <w:sz w:val="18"/>
                <w:szCs w:val="18"/>
              </w:rPr>
              <w:t>1721,8391</w:t>
            </w:r>
          </w:p>
        </w:tc>
        <w:tc>
          <w:tcPr>
            <w:tcW w:w="370" w:type="pct"/>
            <w:tcBorders>
              <w:top w:val="nil"/>
              <w:left w:val="nil"/>
              <w:bottom w:val="single" w:sz="4" w:space="0" w:color="auto"/>
              <w:right w:val="single" w:sz="4" w:space="0" w:color="auto"/>
            </w:tcBorders>
            <w:shd w:val="clear" w:color="auto" w:fill="auto"/>
            <w:noWrap/>
            <w:vAlign w:val="center"/>
            <w:hideMark/>
          </w:tcPr>
          <w:p w14:paraId="50FBFD5D" w14:textId="77777777" w:rsidR="00CB6600" w:rsidRPr="00CB6600" w:rsidRDefault="00CB6600" w:rsidP="00CB6600">
            <w:pPr>
              <w:jc w:val="center"/>
              <w:rPr>
                <w:color w:val="000000"/>
                <w:sz w:val="18"/>
                <w:szCs w:val="18"/>
              </w:rPr>
            </w:pPr>
            <w:r w:rsidRPr="00CB6600">
              <w:rPr>
                <w:color w:val="000000"/>
                <w:sz w:val="18"/>
                <w:szCs w:val="18"/>
              </w:rPr>
              <w:t>-34.8635</w:t>
            </w:r>
          </w:p>
        </w:tc>
        <w:tc>
          <w:tcPr>
            <w:tcW w:w="212" w:type="pct"/>
            <w:tcBorders>
              <w:top w:val="nil"/>
              <w:left w:val="nil"/>
              <w:bottom w:val="single" w:sz="4" w:space="0" w:color="auto"/>
              <w:right w:val="single" w:sz="4" w:space="0" w:color="auto"/>
            </w:tcBorders>
            <w:shd w:val="clear" w:color="auto" w:fill="auto"/>
            <w:noWrap/>
            <w:vAlign w:val="center"/>
            <w:hideMark/>
          </w:tcPr>
          <w:p w14:paraId="6E33A788" w14:textId="77777777" w:rsidR="00CB6600" w:rsidRPr="00CB6600" w:rsidRDefault="00CB6600" w:rsidP="00CB6600">
            <w:pPr>
              <w:jc w:val="center"/>
              <w:rPr>
                <w:color w:val="000000"/>
                <w:sz w:val="18"/>
                <w:szCs w:val="18"/>
              </w:rPr>
            </w:pPr>
            <w:r w:rsidRPr="00CB6600">
              <w:rPr>
                <w:color w:val="000000"/>
                <w:sz w:val="18"/>
                <w:szCs w:val="18"/>
              </w:rPr>
              <w:t>25</w:t>
            </w:r>
          </w:p>
        </w:tc>
        <w:tc>
          <w:tcPr>
            <w:tcW w:w="181" w:type="pct"/>
            <w:tcBorders>
              <w:top w:val="nil"/>
              <w:left w:val="nil"/>
              <w:bottom w:val="single" w:sz="4" w:space="0" w:color="auto"/>
              <w:right w:val="single" w:sz="4" w:space="0" w:color="auto"/>
            </w:tcBorders>
            <w:shd w:val="clear" w:color="auto" w:fill="auto"/>
            <w:noWrap/>
            <w:vAlign w:val="center"/>
            <w:hideMark/>
          </w:tcPr>
          <w:p w14:paraId="4EAF08F0"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2BF6B4D5"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32841A75" w14:textId="77777777" w:rsidR="00CB6600" w:rsidRPr="00CB6600" w:rsidRDefault="00CB6600" w:rsidP="00CB6600">
            <w:pPr>
              <w:jc w:val="center"/>
              <w:rPr>
                <w:color w:val="000000"/>
                <w:sz w:val="18"/>
                <w:szCs w:val="18"/>
              </w:rPr>
            </w:pPr>
            <w:r w:rsidRPr="00CB6600">
              <w:rPr>
                <w:color w:val="000000"/>
                <w:sz w:val="18"/>
                <w:szCs w:val="18"/>
              </w:rPr>
              <w:t>53</w:t>
            </w:r>
          </w:p>
        </w:tc>
        <w:tc>
          <w:tcPr>
            <w:tcW w:w="205" w:type="pct"/>
            <w:tcBorders>
              <w:top w:val="nil"/>
              <w:left w:val="nil"/>
              <w:bottom w:val="single" w:sz="4" w:space="0" w:color="auto"/>
              <w:right w:val="single" w:sz="4" w:space="0" w:color="auto"/>
            </w:tcBorders>
            <w:shd w:val="clear" w:color="auto" w:fill="auto"/>
            <w:noWrap/>
            <w:vAlign w:val="center"/>
            <w:hideMark/>
          </w:tcPr>
          <w:p w14:paraId="10F7D47F" w14:textId="77777777" w:rsidR="00CB6600" w:rsidRPr="00CB6600" w:rsidRDefault="00CB6600" w:rsidP="00CB6600">
            <w:pPr>
              <w:jc w:val="center"/>
              <w:rPr>
                <w:color w:val="000000"/>
                <w:sz w:val="18"/>
                <w:szCs w:val="18"/>
              </w:rPr>
            </w:pPr>
            <w:r w:rsidRPr="00CB6600">
              <w:rPr>
                <w:color w:val="000000"/>
                <w:sz w:val="18"/>
                <w:szCs w:val="18"/>
              </w:rPr>
              <w:t>60</w:t>
            </w:r>
          </w:p>
        </w:tc>
        <w:tc>
          <w:tcPr>
            <w:tcW w:w="181" w:type="pct"/>
            <w:tcBorders>
              <w:top w:val="nil"/>
              <w:left w:val="nil"/>
              <w:bottom w:val="single" w:sz="4" w:space="0" w:color="auto"/>
              <w:right w:val="single" w:sz="4" w:space="0" w:color="auto"/>
            </w:tcBorders>
            <w:shd w:val="clear" w:color="auto" w:fill="auto"/>
            <w:noWrap/>
            <w:vAlign w:val="center"/>
            <w:hideMark/>
          </w:tcPr>
          <w:p w14:paraId="0E9FC563"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226411C0"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7409C1B9"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3559C148"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4F58B05C"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1872A506" w14:textId="77777777" w:rsidR="00CB6600" w:rsidRPr="00CB6600" w:rsidRDefault="00CB6600" w:rsidP="00CB6600">
            <w:pPr>
              <w:jc w:val="center"/>
              <w:rPr>
                <w:color w:val="000000"/>
                <w:sz w:val="18"/>
                <w:szCs w:val="18"/>
              </w:rPr>
            </w:pPr>
            <w:r w:rsidRPr="00CB6600">
              <w:rPr>
                <w:color w:val="000000"/>
                <w:sz w:val="18"/>
                <w:szCs w:val="18"/>
              </w:rPr>
              <w:t>10</w:t>
            </w:r>
          </w:p>
        </w:tc>
        <w:tc>
          <w:tcPr>
            <w:tcW w:w="181" w:type="pct"/>
            <w:tcBorders>
              <w:top w:val="nil"/>
              <w:left w:val="nil"/>
              <w:bottom w:val="single" w:sz="4" w:space="0" w:color="auto"/>
              <w:right w:val="single" w:sz="4" w:space="0" w:color="auto"/>
            </w:tcBorders>
            <w:shd w:val="clear" w:color="auto" w:fill="auto"/>
            <w:noWrap/>
            <w:vAlign w:val="center"/>
            <w:hideMark/>
          </w:tcPr>
          <w:p w14:paraId="0131845E" w14:textId="77777777" w:rsidR="00CB6600" w:rsidRPr="00CB6600" w:rsidRDefault="00CB6600" w:rsidP="00CB6600">
            <w:pPr>
              <w:jc w:val="center"/>
              <w:rPr>
                <w:color w:val="000000"/>
                <w:sz w:val="18"/>
                <w:szCs w:val="18"/>
              </w:rPr>
            </w:pPr>
            <w:r w:rsidRPr="00CB6600">
              <w:rPr>
                <w:color w:val="000000"/>
                <w:sz w:val="18"/>
                <w:szCs w:val="18"/>
              </w:rPr>
              <w:t>6</w:t>
            </w:r>
          </w:p>
        </w:tc>
        <w:tc>
          <w:tcPr>
            <w:tcW w:w="212" w:type="pct"/>
            <w:tcBorders>
              <w:top w:val="nil"/>
              <w:left w:val="nil"/>
              <w:bottom w:val="single" w:sz="4" w:space="0" w:color="auto"/>
              <w:right w:val="single" w:sz="4" w:space="0" w:color="auto"/>
            </w:tcBorders>
            <w:shd w:val="clear" w:color="auto" w:fill="auto"/>
            <w:noWrap/>
            <w:vAlign w:val="center"/>
            <w:hideMark/>
          </w:tcPr>
          <w:p w14:paraId="63AFAB91"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6555B3F7"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23E5EB51"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46813B12" w14:textId="77777777" w:rsidR="00CB6600" w:rsidRPr="00CB6600" w:rsidRDefault="00CB6600" w:rsidP="00CB6600">
            <w:pPr>
              <w:jc w:val="center"/>
              <w:rPr>
                <w:color w:val="000000"/>
                <w:sz w:val="18"/>
                <w:szCs w:val="18"/>
              </w:rPr>
            </w:pPr>
            <w:r w:rsidRPr="00CB6600">
              <w:rPr>
                <w:color w:val="000000"/>
                <w:sz w:val="18"/>
                <w:szCs w:val="18"/>
              </w:rPr>
              <w:t>39,2</w:t>
            </w:r>
          </w:p>
        </w:tc>
        <w:tc>
          <w:tcPr>
            <w:tcW w:w="212" w:type="pct"/>
            <w:tcBorders>
              <w:top w:val="nil"/>
              <w:left w:val="nil"/>
              <w:bottom w:val="single" w:sz="4" w:space="0" w:color="auto"/>
              <w:right w:val="single" w:sz="4" w:space="0" w:color="auto"/>
            </w:tcBorders>
            <w:shd w:val="clear" w:color="auto" w:fill="auto"/>
            <w:noWrap/>
            <w:vAlign w:val="center"/>
            <w:hideMark/>
          </w:tcPr>
          <w:p w14:paraId="66C407AA" w14:textId="77777777" w:rsidR="00CB6600" w:rsidRPr="00CB6600" w:rsidRDefault="00CB6600" w:rsidP="00CB6600">
            <w:pPr>
              <w:jc w:val="center"/>
              <w:rPr>
                <w:color w:val="000000"/>
                <w:sz w:val="18"/>
                <w:szCs w:val="18"/>
              </w:rPr>
            </w:pPr>
            <w:r w:rsidRPr="00CB6600">
              <w:rPr>
                <w:color w:val="000000"/>
                <w:sz w:val="18"/>
                <w:szCs w:val="18"/>
              </w:rPr>
              <w:t>58</w:t>
            </w:r>
          </w:p>
        </w:tc>
      </w:tr>
      <w:tr w:rsidR="00CB6600" w:rsidRPr="00AF19E9" w14:paraId="25D18DF9"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4DC65F1A" w14:textId="77777777" w:rsidR="00CB6600" w:rsidRPr="00CB6600" w:rsidRDefault="00CB6600" w:rsidP="00CB6600">
            <w:pPr>
              <w:jc w:val="center"/>
              <w:rPr>
                <w:color w:val="000000"/>
                <w:sz w:val="18"/>
                <w:szCs w:val="18"/>
              </w:rPr>
            </w:pPr>
            <w:r w:rsidRPr="00CB6600">
              <w:rPr>
                <w:color w:val="000000"/>
                <w:sz w:val="18"/>
                <w:szCs w:val="18"/>
              </w:rPr>
              <w:t>520vnp12e</w:t>
            </w:r>
          </w:p>
        </w:tc>
        <w:tc>
          <w:tcPr>
            <w:tcW w:w="488" w:type="pct"/>
            <w:tcBorders>
              <w:top w:val="nil"/>
              <w:left w:val="nil"/>
              <w:bottom w:val="single" w:sz="4" w:space="0" w:color="auto"/>
              <w:right w:val="single" w:sz="4" w:space="0" w:color="auto"/>
            </w:tcBorders>
            <w:shd w:val="clear" w:color="auto" w:fill="auto"/>
            <w:noWrap/>
            <w:vAlign w:val="center"/>
            <w:hideMark/>
          </w:tcPr>
          <w:p w14:paraId="4E3B4DBF" w14:textId="77777777" w:rsidR="00CB6600" w:rsidRPr="00CB6600" w:rsidRDefault="00CB6600" w:rsidP="00CB6600">
            <w:pPr>
              <w:jc w:val="center"/>
              <w:rPr>
                <w:color w:val="000000"/>
                <w:sz w:val="18"/>
                <w:szCs w:val="18"/>
              </w:rPr>
            </w:pPr>
            <w:r w:rsidRPr="00CB6600">
              <w:rPr>
                <w:color w:val="000000"/>
                <w:sz w:val="18"/>
                <w:szCs w:val="18"/>
              </w:rPr>
              <w:t>17883,7896</w:t>
            </w:r>
          </w:p>
        </w:tc>
        <w:tc>
          <w:tcPr>
            <w:tcW w:w="441" w:type="pct"/>
            <w:tcBorders>
              <w:top w:val="nil"/>
              <w:left w:val="nil"/>
              <w:bottom w:val="single" w:sz="4" w:space="0" w:color="auto"/>
              <w:right w:val="single" w:sz="4" w:space="0" w:color="auto"/>
            </w:tcBorders>
            <w:shd w:val="clear" w:color="auto" w:fill="auto"/>
            <w:noWrap/>
            <w:vAlign w:val="center"/>
            <w:hideMark/>
          </w:tcPr>
          <w:p w14:paraId="54228867" w14:textId="77777777" w:rsidR="00CB6600" w:rsidRPr="00CB6600" w:rsidRDefault="00CB6600" w:rsidP="00CB6600">
            <w:pPr>
              <w:jc w:val="center"/>
              <w:rPr>
                <w:color w:val="000000"/>
                <w:sz w:val="18"/>
                <w:szCs w:val="18"/>
              </w:rPr>
            </w:pPr>
            <w:r w:rsidRPr="00CB6600">
              <w:rPr>
                <w:color w:val="000000"/>
                <w:sz w:val="18"/>
                <w:szCs w:val="18"/>
              </w:rPr>
              <w:t>1726,4536</w:t>
            </w:r>
          </w:p>
        </w:tc>
        <w:tc>
          <w:tcPr>
            <w:tcW w:w="370" w:type="pct"/>
            <w:tcBorders>
              <w:top w:val="nil"/>
              <w:left w:val="nil"/>
              <w:bottom w:val="single" w:sz="4" w:space="0" w:color="auto"/>
              <w:right w:val="single" w:sz="4" w:space="0" w:color="auto"/>
            </w:tcBorders>
            <w:shd w:val="clear" w:color="auto" w:fill="auto"/>
            <w:noWrap/>
            <w:vAlign w:val="center"/>
            <w:hideMark/>
          </w:tcPr>
          <w:p w14:paraId="4BD7C676" w14:textId="77777777" w:rsidR="00CB6600" w:rsidRPr="00CB6600" w:rsidRDefault="00CB6600" w:rsidP="00CB6600">
            <w:pPr>
              <w:jc w:val="center"/>
              <w:rPr>
                <w:color w:val="000000"/>
                <w:sz w:val="18"/>
                <w:szCs w:val="18"/>
              </w:rPr>
            </w:pPr>
            <w:r w:rsidRPr="00CB6600">
              <w:rPr>
                <w:color w:val="000000"/>
                <w:sz w:val="18"/>
                <w:szCs w:val="18"/>
              </w:rPr>
              <w:t>-34.5784</w:t>
            </w:r>
          </w:p>
        </w:tc>
        <w:tc>
          <w:tcPr>
            <w:tcW w:w="212" w:type="pct"/>
            <w:tcBorders>
              <w:top w:val="nil"/>
              <w:left w:val="nil"/>
              <w:bottom w:val="single" w:sz="4" w:space="0" w:color="auto"/>
              <w:right w:val="single" w:sz="4" w:space="0" w:color="auto"/>
            </w:tcBorders>
            <w:shd w:val="clear" w:color="auto" w:fill="auto"/>
            <w:noWrap/>
            <w:vAlign w:val="center"/>
            <w:hideMark/>
          </w:tcPr>
          <w:p w14:paraId="2FE57E0D" w14:textId="77777777" w:rsidR="00CB6600" w:rsidRPr="00CB6600" w:rsidRDefault="00CB6600" w:rsidP="00CB6600">
            <w:pPr>
              <w:jc w:val="center"/>
              <w:rPr>
                <w:color w:val="000000"/>
                <w:sz w:val="18"/>
                <w:szCs w:val="18"/>
              </w:rPr>
            </w:pPr>
            <w:r w:rsidRPr="00CB6600">
              <w:rPr>
                <w:color w:val="000000"/>
                <w:sz w:val="18"/>
                <w:szCs w:val="18"/>
              </w:rPr>
              <w:t>25</w:t>
            </w:r>
          </w:p>
        </w:tc>
        <w:tc>
          <w:tcPr>
            <w:tcW w:w="181" w:type="pct"/>
            <w:tcBorders>
              <w:top w:val="nil"/>
              <w:left w:val="nil"/>
              <w:bottom w:val="single" w:sz="4" w:space="0" w:color="auto"/>
              <w:right w:val="single" w:sz="4" w:space="0" w:color="auto"/>
            </w:tcBorders>
            <w:shd w:val="clear" w:color="auto" w:fill="auto"/>
            <w:noWrap/>
            <w:vAlign w:val="center"/>
            <w:hideMark/>
          </w:tcPr>
          <w:p w14:paraId="122182C1"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2AA1EB46"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20CBA902" w14:textId="77777777" w:rsidR="00CB6600" w:rsidRPr="00CB6600" w:rsidRDefault="00CB6600" w:rsidP="00CB6600">
            <w:pPr>
              <w:jc w:val="center"/>
              <w:rPr>
                <w:color w:val="000000"/>
                <w:sz w:val="18"/>
                <w:szCs w:val="18"/>
              </w:rPr>
            </w:pPr>
            <w:r w:rsidRPr="00CB6600">
              <w:rPr>
                <w:color w:val="000000"/>
                <w:sz w:val="18"/>
                <w:szCs w:val="18"/>
              </w:rPr>
              <w:t>53</w:t>
            </w:r>
          </w:p>
        </w:tc>
        <w:tc>
          <w:tcPr>
            <w:tcW w:w="205" w:type="pct"/>
            <w:tcBorders>
              <w:top w:val="nil"/>
              <w:left w:val="nil"/>
              <w:bottom w:val="single" w:sz="4" w:space="0" w:color="auto"/>
              <w:right w:val="single" w:sz="4" w:space="0" w:color="auto"/>
            </w:tcBorders>
            <w:shd w:val="clear" w:color="auto" w:fill="auto"/>
            <w:noWrap/>
            <w:vAlign w:val="center"/>
            <w:hideMark/>
          </w:tcPr>
          <w:p w14:paraId="401F7DA1" w14:textId="77777777" w:rsidR="00CB6600" w:rsidRPr="00CB6600" w:rsidRDefault="00CB6600" w:rsidP="00CB6600">
            <w:pPr>
              <w:jc w:val="center"/>
              <w:rPr>
                <w:color w:val="000000"/>
                <w:sz w:val="18"/>
                <w:szCs w:val="18"/>
              </w:rPr>
            </w:pPr>
            <w:r w:rsidRPr="00CB6600">
              <w:rPr>
                <w:color w:val="000000"/>
                <w:sz w:val="18"/>
                <w:szCs w:val="18"/>
              </w:rPr>
              <w:t>52</w:t>
            </w:r>
          </w:p>
        </w:tc>
        <w:tc>
          <w:tcPr>
            <w:tcW w:w="181" w:type="pct"/>
            <w:tcBorders>
              <w:top w:val="nil"/>
              <w:left w:val="nil"/>
              <w:bottom w:val="single" w:sz="4" w:space="0" w:color="auto"/>
              <w:right w:val="single" w:sz="4" w:space="0" w:color="auto"/>
            </w:tcBorders>
            <w:shd w:val="clear" w:color="auto" w:fill="auto"/>
            <w:noWrap/>
            <w:vAlign w:val="center"/>
            <w:hideMark/>
          </w:tcPr>
          <w:p w14:paraId="13236368"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4FA93F0F" w14:textId="77777777" w:rsidR="00CB6600" w:rsidRPr="00CB6600" w:rsidRDefault="00CB6600" w:rsidP="00CB6600">
            <w:pPr>
              <w:jc w:val="center"/>
              <w:rPr>
                <w:color w:val="000000"/>
                <w:sz w:val="18"/>
                <w:szCs w:val="18"/>
              </w:rPr>
            </w:pPr>
            <w:r w:rsidRPr="00CB6600">
              <w:rPr>
                <w:color w:val="000000"/>
                <w:sz w:val="18"/>
                <w:szCs w:val="18"/>
              </w:rPr>
              <w:t>0,5</w:t>
            </w:r>
          </w:p>
        </w:tc>
        <w:tc>
          <w:tcPr>
            <w:tcW w:w="181" w:type="pct"/>
            <w:tcBorders>
              <w:top w:val="nil"/>
              <w:left w:val="nil"/>
              <w:bottom w:val="single" w:sz="4" w:space="0" w:color="auto"/>
              <w:right w:val="single" w:sz="4" w:space="0" w:color="auto"/>
            </w:tcBorders>
            <w:shd w:val="clear" w:color="auto" w:fill="auto"/>
            <w:noWrap/>
            <w:vAlign w:val="center"/>
            <w:hideMark/>
          </w:tcPr>
          <w:p w14:paraId="2AE4F7B8" w14:textId="77777777" w:rsidR="00CB6600" w:rsidRPr="00CB6600" w:rsidRDefault="00CB6600" w:rsidP="00CB6600">
            <w:pPr>
              <w:jc w:val="center"/>
              <w:rPr>
                <w:color w:val="000000"/>
                <w:sz w:val="18"/>
                <w:szCs w:val="18"/>
              </w:rPr>
            </w:pPr>
            <w:r w:rsidRPr="00CB6600">
              <w:rPr>
                <w:color w:val="000000"/>
                <w:sz w:val="18"/>
                <w:szCs w:val="18"/>
              </w:rPr>
              <w:t>4</w:t>
            </w:r>
          </w:p>
        </w:tc>
        <w:tc>
          <w:tcPr>
            <w:tcW w:w="181" w:type="pct"/>
            <w:tcBorders>
              <w:top w:val="nil"/>
              <w:left w:val="nil"/>
              <w:bottom w:val="single" w:sz="4" w:space="0" w:color="auto"/>
              <w:right w:val="single" w:sz="4" w:space="0" w:color="auto"/>
            </w:tcBorders>
            <w:shd w:val="clear" w:color="auto" w:fill="auto"/>
            <w:noWrap/>
            <w:vAlign w:val="center"/>
            <w:hideMark/>
          </w:tcPr>
          <w:p w14:paraId="2D001C72"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785009A4"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18EDCAE"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50B4BBAD" w14:textId="77777777" w:rsidR="00CB6600" w:rsidRPr="00CB6600" w:rsidRDefault="00CB6600" w:rsidP="00CB6600">
            <w:pPr>
              <w:jc w:val="center"/>
              <w:rPr>
                <w:color w:val="000000"/>
                <w:sz w:val="18"/>
                <w:szCs w:val="18"/>
              </w:rPr>
            </w:pPr>
            <w:r w:rsidRPr="00CB6600">
              <w:rPr>
                <w:color w:val="000000"/>
                <w:sz w:val="18"/>
                <w:szCs w:val="18"/>
              </w:rPr>
              <w:t>5</w:t>
            </w:r>
          </w:p>
        </w:tc>
        <w:tc>
          <w:tcPr>
            <w:tcW w:w="212" w:type="pct"/>
            <w:tcBorders>
              <w:top w:val="nil"/>
              <w:left w:val="nil"/>
              <w:bottom w:val="single" w:sz="4" w:space="0" w:color="auto"/>
              <w:right w:val="single" w:sz="4" w:space="0" w:color="auto"/>
            </w:tcBorders>
            <w:shd w:val="clear" w:color="auto" w:fill="auto"/>
            <w:noWrap/>
            <w:vAlign w:val="center"/>
            <w:hideMark/>
          </w:tcPr>
          <w:p w14:paraId="4090CC17"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0DF26BF2"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2823D15F"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0123F4AB" w14:textId="77777777" w:rsidR="00CB6600" w:rsidRPr="00CB6600" w:rsidRDefault="00CB6600" w:rsidP="00CB6600">
            <w:pPr>
              <w:jc w:val="center"/>
              <w:rPr>
                <w:color w:val="000000"/>
                <w:sz w:val="18"/>
                <w:szCs w:val="18"/>
              </w:rPr>
            </w:pPr>
            <w:r w:rsidRPr="00CB6600">
              <w:rPr>
                <w:color w:val="000000"/>
                <w:sz w:val="18"/>
                <w:szCs w:val="18"/>
              </w:rPr>
              <w:t>42,8</w:t>
            </w:r>
          </w:p>
        </w:tc>
        <w:tc>
          <w:tcPr>
            <w:tcW w:w="212" w:type="pct"/>
            <w:tcBorders>
              <w:top w:val="nil"/>
              <w:left w:val="nil"/>
              <w:bottom w:val="single" w:sz="4" w:space="0" w:color="auto"/>
              <w:right w:val="single" w:sz="4" w:space="0" w:color="auto"/>
            </w:tcBorders>
            <w:shd w:val="clear" w:color="auto" w:fill="auto"/>
            <w:noWrap/>
            <w:vAlign w:val="center"/>
            <w:hideMark/>
          </w:tcPr>
          <w:p w14:paraId="5B6DFEB7" w14:textId="77777777" w:rsidR="00CB6600" w:rsidRPr="00CB6600" w:rsidRDefault="00CB6600" w:rsidP="00CB6600">
            <w:pPr>
              <w:jc w:val="center"/>
              <w:rPr>
                <w:color w:val="000000"/>
                <w:sz w:val="18"/>
                <w:szCs w:val="18"/>
              </w:rPr>
            </w:pPr>
            <w:r w:rsidRPr="00CB6600">
              <w:rPr>
                <w:color w:val="000000"/>
                <w:sz w:val="18"/>
                <w:szCs w:val="18"/>
              </w:rPr>
              <w:t>58</w:t>
            </w:r>
          </w:p>
        </w:tc>
      </w:tr>
      <w:tr w:rsidR="00CB6600" w:rsidRPr="00AF19E9" w14:paraId="67BC1E2C"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73404014" w14:textId="77777777" w:rsidR="00CB6600" w:rsidRPr="00CB6600" w:rsidRDefault="00CB6600" w:rsidP="00CB6600">
            <w:pPr>
              <w:jc w:val="center"/>
              <w:rPr>
                <w:color w:val="000000"/>
                <w:sz w:val="18"/>
                <w:szCs w:val="18"/>
              </w:rPr>
            </w:pPr>
            <w:r w:rsidRPr="00CB6600">
              <w:rPr>
                <w:color w:val="000000"/>
                <w:sz w:val="18"/>
                <w:szCs w:val="18"/>
              </w:rPr>
              <w:t>520vnp12e</w:t>
            </w:r>
          </w:p>
        </w:tc>
        <w:tc>
          <w:tcPr>
            <w:tcW w:w="488" w:type="pct"/>
            <w:tcBorders>
              <w:top w:val="nil"/>
              <w:left w:val="nil"/>
              <w:bottom w:val="single" w:sz="4" w:space="0" w:color="auto"/>
              <w:right w:val="single" w:sz="4" w:space="0" w:color="auto"/>
            </w:tcBorders>
            <w:shd w:val="clear" w:color="auto" w:fill="auto"/>
            <w:noWrap/>
            <w:vAlign w:val="center"/>
            <w:hideMark/>
          </w:tcPr>
          <w:p w14:paraId="02E72912" w14:textId="77777777" w:rsidR="00CB6600" w:rsidRPr="00CB6600" w:rsidRDefault="00CB6600" w:rsidP="00CB6600">
            <w:pPr>
              <w:jc w:val="center"/>
              <w:rPr>
                <w:color w:val="000000"/>
                <w:sz w:val="18"/>
                <w:szCs w:val="18"/>
              </w:rPr>
            </w:pPr>
            <w:r w:rsidRPr="00CB6600">
              <w:rPr>
                <w:color w:val="000000"/>
                <w:sz w:val="18"/>
                <w:szCs w:val="18"/>
              </w:rPr>
              <w:t>17859,5368</w:t>
            </w:r>
          </w:p>
        </w:tc>
        <w:tc>
          <w:tcPr>
            <w:tcW w:w="441" w:type="pct"/>
            <w:tcBorders>
              <w:top w:val="nil"/>
              <w:left w:val="nil"/>
              <w:bottom w:val="single" w:sz="4" w:space="0" w:color="auto"/>
              <w:right w:val="single" w:sz="4" w:space="0" w:color="auto"/>
            </w:tcBorders>
            <w:shd w:val="clear" w:color="auto" w:fill="auto"/>
            <w:noWrap/>
            <w:vAlign w:val="center"/>
            <w:hideMark/>
          </w:tcPr>
          <w:p w14:paraId="791F36EE" w14:textId="77777777" w:rsidR="00CB6600" w:rsidRPr="00CB6600" w:rsidRDefault="00CB6600" w:rsidP="00CB6600">
            <w:pPr>
              <w:jc w:val="center"/>
              <w:rPr>
                <w:color w:val="000000"/>
                <w:sz w:val="18"/>
                <w:szCs w:val="18"/>
              </w:rPr>
            </w:pPr>
            <w:r w:rsidRPr="00CB6600">
              <w:rPr>
                <w:color w:val="000000"/>
                <w:sz w:val="18"/>
                <w:szCs w:val="18"/>
              </w:rPr>
              <w:t>1732,3698</w:t>
            </w:r>
          </w:p>
        </w:tc>
        <w:tc>
          <w:tcPr>
            <w:tcW w:w="370" w:type="pct"/>
            <w:tcBorders>
              <w:top w:val="nil"/>
              <w:left w:val="nil"/>
              <w:bottom w:val="single" w:sz="4" w:space="0" w:color="auto"/>
              <w:right w:val="single" w:sz="4" w:space="0" w:color="auto"/>
            </w:tcBorders>
            <w:shd w:val="clear" w:color="auto" w:fill="auto"/>
            <w:noWrap/>
            <w:vAlign w:val="center"/>
            <w:hideMark/>
          </w:tcPr>
          <w:p w14:paraId="3D8B4CCA" w14:textId="77777777" w:rsidR="00CB6600" w:rsidRPr="00CB6600" w:rsidRDefault="00CB6600" w:rsidP="00CB6600">
            <w:pPr>
              <w:jc w:val="center"/>
              <w:rPr>
                <w:color w:val="000000"/>
                <w:sz w:val="18"/>
                <w:szCs w:val="18"/>
              </w:rPr>
            </w:pPr>
            <w:r w:rsidRPr="00CB6600">
              <w:rPr>
                <w:color w:val="000000"/>
                <w:sz w:val="18"/>
                <w:szCs w:val="18"/>
              </w:rPr>
              <w:t>-36.0165</w:t>
            </w:r>
          </w:p>
        </w:tc>
        <w:tc>
          <w:tcPr>
            <w:tcW w:w="212" w:type="pct"/>
            <w:tcBorders>
              <w:top w:val="nil"/>
              <w:left w:val="nil"/>
              <w:bottom w:val="single" w:sz="4" w:space="0" w:color="auto"/>
              <w:right w:val="single" w:sz="4" w:space="0" w:color="auto"/>
            </w:tcBorders>
            <w:shd w:val="clear" w:color="auto" w:fill="auto"/>
            <w:noWrap/>
            <w:vAlign w:val="center"/>
            <w:hideMark/>
          </w:tcPr>
          <w:p w14:paraId="240DA366" w14:textId="77777777" w:rsidR="00CB6600" w:rsidRPr="00CB6600" w:rsidRDefault="00CB6600" w:rsidP="00CB6600">
            <w:pPr>
              <w:jc w:val="center"/>
              <w:rPr>
                <w:color w:val="000000"/>
                <w:sz w:val="18"/>
                <w:szCs w:val="18"/>
              </w:rPr>
            </w:pPr>
            <w:r w:rsidRPr="00CB6600">
              <w:rPr>
                <w:color w:val="000000"/>
                <w:sz w:val="18"/>
                <w:szCs w:val="18"/>
              </w:rPr>
              <w:t>25</w:t>
            </w:r>
          </w:p>
        </w:tc>
        <w:tc>
          <w:tcPr>
            <w:tcW w:w="181" w:type="pct"/>
            <w:tcBorders>
              <w:top w:val="nil"/>
              <w:left w:val="nil"/>
              <w:bottom w:val="single" w:sz="4" w:space="0" w:color="auto"/>
              <w:right w:val="single" w:sz="4" w:space="0" w:color="auto"/>
            </w:tcBorders>
            <w:shd w:val="clear" w:color="auto" w:fill="auto"/>
            <w:noWrap/>
            <w:vAlign w:val="center"/>
            <w:hideMark/>
          </w:tcPr>
          <w:p w14:paraId="3A423481"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18E51866"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27E5CB3C" w14:textId="77777777" w:rsidR="00CB6600" w:rsidRPr="00CB6600" w:rsidRDefault="00CB6600" w:rsidP="00CB6600">
            <w:pPr>
              <w:jc w:val="center"/>
              <w:rPr>
                <w:color w:val="000000"/>
                <w:sz w:val="18"/>
                <w:szCs w:val="18"/>
              </w:rPr>
            </w:pPr>
            <w:r w:rsidRPr="00CB6600">
              <w:rPr>
                <w:color w:val="000000"/>
                <w:sz w:val="18"/>
                <w:szCs w:val="18"/>
              </w:rPr>
              <w:t>51</w:t>
            </w:r>
          </w:p>
        </w:tc>
        <w:tc>
          <w:tcPr>
            <w:tcW w:w="205" w:type="pct"/>
            <w:tcBorders>
              <w:top w:val="nil"/>
              <w:left w:val="nil"/>
              <w:bottom w:val="single" w:sz="4" w:space="0" w:color="auto"/>
              <w:right w:val="single" w:sz="4" w:space="0" w:color="auto"/>
            </w:tcBorders>
            <w:shd w:val="clear" w:color="auto" w:fill="auto"/>
            <w:noWrap/>
            <w:vAlign w:val="center"/>
            <w:hideMark/>
          </w:tcPr>
          <w:p w14:paraId="35B28FE5" w14:textId="77777777" w:rsidR="00CB6600" w:rsidRPr="00CB6600" w:rsidRDefault="00CB6600" w:rsidP="00CB6600">
            <w:pPr>
              <w:jc w:val="center"/>
              <w:rPr>
                <w:color w:val="000000"/>
                <w:sz w:val="18"/>
                <w:szCs w:val="18"/>
              </w:rPr>
            </w:pPr>
            <w:r w:rsidRPr="00CB6600">
              <w:rPr>
                <w:color w:val="000000"/>
                <w:sz w:val="18"/>
                <w:szCs w:val="18"/>
              </w:rPr>
              <w:t>55</w:t>
            </w:r>
          </w:p>
        </w:tc>
        <w:tc>
          <w:tcPr>
            <w:tcW w:w="181" w:type="pct"/>
            <w:tcBorders>
              <w:top w:val="nil"/>
              <w:left w:val="nil"/>
              <w:bottom w:val="single" w:sz="4" w:space="0" w:color="auto"/>
              <w:right w:val="single" w:sz="4" w:space="0" w:color="auto"/>
            </w:tcBorders>
            <w:shd w:val="clear" w:color="auto" w:fill="auto"/>
            <w:noWrap/>
            <w:vAlign w:val="center"/>
            <w:hideMark/>
          </w:tcPr>
          <w:p w14:paraId="1E470887"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261EEFB2"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0BDE528A"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6B11278F"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0C279855"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660BA043" w14:textId="77777777" w:rsidR="00CB6600" w:rsidRPr="00CB6600" w:rsidRDefault="00CB6600" w:rsidP="00CB6600">
            <w:pPr>
              <w:jc w:val="center"/>
              <w:rPr>
                <w:color w:val="000000"/>
                <w:sz w:val="18"/>
                <w:szCs w:val="18"/>
              </w:rPr>
            </w:pPr>
            <w:r w:rsidRPr="00CB6600">
              <w:rPr>
                <w:color w:val="000000"/>
                <w:sz w:val="18"/>
                <w:szCs w:val="18"/>
              </w:rPr>
              <w:t>6</w:t>
            </w:r>
          </w:p>
        </w:tc>
        <w:tc>
          <w:tcPr>
            <w:tcW w:w="181" w:type="pct"/>
            <w:tcBorders>
              <w:top w:val="nil"/>
              <w:left w:val="nil"/>
              <w:bottom w:val="single" w:sz="4" w:space="0" w:color="auto"/>
              <w:right w:val="single" w:sz="4" w:space="0" w:color="auto"/>
            </w:tcBorders>
            <w:shd w:val="clear" w:color="auto" w:fill="auto"/>
            <w:noWrap/>
            <w:vAlign w:val="center"/>
            <w:hideMark/>
          </w:tcPr>
          <w:p w14:paraId="67100AB2" w14:textId="77777777" w:rsidR="00CB6600" w:rsidRPr="00CB6600" w:rsidRDefault="00CB6600" w:rsidP="00CB6600">
            <w:pPr>
              <w:jc w:val="center"/>
              <w:rPr>
                <w:color w:val="000000"/>
                <w:sz w:val="18"/>
                <w:szCs w:val="18"/>
              </w:rPr>
            </w:pPr>
            <w:r w:rsidRPr="00CB6600">
              <w:rPr>
                <w:color w:val="000000"/>
                <w:sz w:val="18"/>
                <w:szCs w:val="18"/>
              </w:rPr>
              <w:t>5</w:t>
            </w:r>
          </w:p>
        </w:tc>
        <w:tc>
          <w:tcPr>
            <w:tcW w:w="212" w:type="pct"/>
            <w:tcBorders>
              <w:top w:val="nil"/>
              <w:left w:val="nil"/>
              <w:bottom w:val="single" w:sz="4" w:space="0" w:color="auto"/>
              <w:right w:val="single" w:sz="4" w:space="0" w:color="auto"/>
            </w:tcBorders>
            <w:shd w:val="clear" w:color="auto" w:fill="auto"/>
            <w:noWrap/>
            <w:vAlign w:val="center"/>
            <w:hideMark/>
          </w:tcPr>
          <w:p w14:paraId="6D773F21"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12BDC77B"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159A8224"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637F6B5A" w14:textId="77777777" w:rsidR="00CB6600" w:rsidRPr="00CB6600" w:rsidRDefault="00CB6600" w:rsidP="00CB6600">
            <w:pPr>
              <w:jc w:val="center"/>
              <w:rPr>
                <w:color w:val="000000"/>
                <w:sz w:val="18"/>
                <w:szCs w:val="18"/>
              </w:rPr>
            </w:pPr>
            <w:r w:rsidRPr="00CB6600">
              <w:rPr>
                <w:color w:val="000000"/>
                <w:sz w:val="18"/>
                <w:szCs w:val="18"/>
              </w:rPr>
              <w:t>31,2</w:t>
            </w:r>
          </w:p>
        </w:tc>
        <w:tc>
          <w:tcPr>
            <w:tcW w:w="212" w:type="pct"/>
            <w:tcBorders>
              <w:top w:val="nil"/>
              <w:left w:val="nil"/>
              <w:bottom w:val="single" w:sz="4" w:space="0" w:color="auto"/>
              <w:right w:val="single" w:sz="4" w:space="0" w:color="auto"/>
            </w:tcBorders>
            <w:shd w:val="clear" w:color="auto" w:fill="auto"/>
            <w:noWrap/>
            <w:vAlign w:val="center"/>
            <w:hideMark/>
          </w:tcPr>
          <w:p w14:paraId="2A465874" w14:textId="77777777" w:rsidR="00CB6600" w:rsidRPr="00CB6600" w:rsidRDefault="00CB6600" w:rsidP="00CB6600">
            <w:pPr>
              <w:jc w:val="center"/>
              <w:rPr>
                <w:color w:val="000000"/>
                <w:sz w:val="18"/>
                <w:szCs w:val="18"/>
              </w:rPr>
            </w:pPr>
            <w:r w:rsidRPr="00CB6600">
              <w:rPr>
                <w:color w:val="000000"/>
                <w:sz w:val="18"/>
                <w:szCs w:val="18"/>
              </w:rPr>
              <w:t>56</w:t>
            </w:r>
          </w:p>
        </w:tc>
      </w:tr>
      <w:tr w:rsidR="00CB6600" w:rsidRPr="00AF19E9" w14:paraId="6C89F882"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36DE7B7D" w14:textId="77777777" w:rsidR="00CB6600" w:rsidRPr="00CB6600" w:rsidRDefault="00CB6600" w:rsidP="00CB6600">
            <w:pPr>
              <w:jc w:val="center"/>
              <w:rPr>
                <w:color w:val="000000"/>
                <w:sz w:val="18"/>
                <w:szCs w:val="18"/>
              </w:rPr>
            </w:pPr>
            <w:r w:rsidRPr="00CB6600">
              <w:rPr>
                <w:color w:val="000000"/>
                <w:sz w:val="18"/>
                <w:szCs w:val="18"/>
              </w:rPr>
              <w:t>520vnp12e</w:t>
            </w:r>
          </w:p>
        </w:tc>
        <w:tc>
          <w:tcPr>
            <w:tcW w:w="488" w:type="pct"/>
            <w:tcBorders>
              <w:top w:val="nil"/>
              <w:left w:val="nil"/>
              <w:bottom w:val="single" w:sz="4" w:space="0" w:color="auto"/>
              <w:right w:val="single" w:sz="4" w:space="0" w:color="auto"/>
            </w:tcBorders>
            <w:shd w:val="clear" w:color="auto" w:fill="auto"/>
            <w:noWrap/>
            <w:vAlign w:val="center"/>
            <w:hideMark/>
          </w:tcPr>
          <w:p w14:paraId="10344DC5" w14:textId="77777777" w:rsidR="00CB6600" w:rsidRPr="00CB6600" w:rsidRDefault="00CB6600" w:rsidP="00CB6600">
            <w:pPr>
              <w:jc w:val="center"/>
              <w:rPr>
                <w:color w:val="000000"/>
                <w:sz w:val="18"/>
                <w:szCs w:val="18"/>
              </w:rPr>
            </w:pPr>
            <w:r w:rsidRPr="00CB6600">
              <w:rPr>
                <w:color w:val="000000"/>
                <w:sz w:val="18"/>
                <w:szCs w:val="18"/>
              </w:rPr>
              <w:t>17834,5407</w:t>
            </w:r>
          </w:p>
        </w:tc>
        <w:tc>
          <w:tcPr>
            <w:tcW w:w="441" w:type="pct"/>
            <w:tcBorders>
              <w:top w:val="nil"/>
              <w:left w:val="nil"/>
              <w:bottom w:val="single" w:sz="4" w:space="0" w:color="auto"/>
              <w:right w:val="single" w:sz="4" w:space="0" w:color="auto"/>
            </w:tcBorders>
            <w:shd w:val="clear" w:color="auto" w:fill="auto"/>
            <w:noWrap/>
            <w:vAlign w:val="center"/>
            <w:hideMark/>
          </w:tcPr>
          <w:p w14:paraId="41982C7F" w14:textId="77777777" w:rsidR="00CB6600" w:rsidRPr="00CB6600" w:rsidRDefault="00CB6600" w:rsidP="00CB6600">
            <w:pPr>
              <w:jc w:val="center"/>
              <w:rPr>
                <w:color w:val="000000"/>
                <w:sz w:val="18"/>
                <w:szCs w:val="18"/>
              </w:rPr>
            </w:pPr>
            <w:r w:rsidRPr="00CB6600">
              <w:rPr>
                <w:color w:val="000000"/>
                <w:sz w:val="18"/>
                <w:szCs w:val="18"/>
              </w:rPr>
              <w:t>1732,8072</w:t>
            </w:r>
          </w:p>
        </w:tc>
        <w:tc>
          <w:tcPr>
            <w:tcW w:w="370" w:type="pct"/>
            <w:tcBorders>
              <w:top w:val="nil"/>
              <w:left w:val="nil"/>
              <w:bottom w:val="single" w:sz="4" w:space="0" w:color="auto"/>
              <w:right w:val="single" w:sz="4" w:space="0" w:color="auto"/>
            </w:tcBorders>
            <w:shd w:val="clear" w:color="auto" w:fill="auto"/>
            <w:noWrap/>
            <w:vAlign w:val="center"/>
            <w:hideMark/>
          </w:tcPr>
          <w:p w14:paraId="05EFEB3E" w14:textId="77777777" w:rsidR="00CB6600" w:rsidRPr="00CB6600" w:rsidRDefault="00CB6600" w:rsidP="00CB6600">
            <w:pPr>
              <w:jc w:val="center"/>
              <w:rPr>
                <w:color w:val="000000"/>
                <w:sz w:val="18"/>
                <w:szCs w:val="18"/>
              </w:rPr>
            </w:pPr>
            <w:r w:rsidRPr="00CB6600">
              <w:rPr>
                <w:color w:val="000000"/>
                <w:sz w:val="18"/>
                <w:szCs w:val="18"/>
              </w:rPr>
              <w:t>-36.0165</w:t>
            </w:r>
          </w:p>
        </w:tc>
        <w:tc>
          <w:tcPr>
            <w:tcW w:w="212" w:type="pct"/>
            <w:tcBorders>
              <w:top w:val="nil"/>
              <w:left w:val="nil"/>
              <w:bottom w:val="single" w:sz="4" w:space="0" w:color="auto"/>
              <w:right w:val="single" w:sz="4" w:space="0" w:color="auto"/>
            </w:tcBorders>
            <w:shd w:val="clear" w:color="auto" w:fill="auto"/>
            <w:noWrap/>
            <w:vAlign w:val="center"/>
            <w:hideMark/>
          </w:tcPr>
          <w:p w14:paraId="60205A9A" w14:textId="77777777" w:rsidR="00CB6600" w:rsidRPr="00CB6600" w:rsidRDefault="00CB6600" w:rsidP="00CB6600">
            <w:pPr>
              <w:jc w:val="center"/>
              <w:rPr>
                <w:color w:val="000000"/>
                <w:sz w:val="18"/>
                <w:szCs w:val="18"/>
              </w:rPr>
            </w:pPr>
            <w:r w:rsidRPr="00CB6600">
              <w:rPr>
                <w:color w:val="000000"/>
                <w:sz w:val="18"/>
                <w:szCs w:val="18"/>
              </w:rPr>
              <w:t>25</w:t>
            </w:r>
          </w:p>
        </w:tc>
        <w:tc>
          <w:tcPr>
            <w:tcW w:w="181" w:type="pct"/>
            <w:tcBorders>
              <w:top w:val="nil"/>
              <w:left w:val="nil"/>
              <w:bottom w:val="single" w:sz="4" w:space="0" w:color="auto"/>
              <w:right w:val="single" w:sz="4" w:space="0" w:color="auto"/>
            </w:tcBorders>
            <w:shd w:val="clear" w:color="auto" w:fill="auto"/>
            <w:noWrap/>
            <w:vAlign w:val="center"/>
            <w:hideMark/>
          </w:tcPr>
          <w:p w14:paraId="54409ECF"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4E19555F"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3CED061D" w14:textId="77777777" w:rsidR="00CB6600" w:rsidRPr="00CB6600" w:rsidRDefault="00CB6600" w:rsidP="00CB6600">
            <w:pPr>
              <w:jc w:val="center"/>
              <w:rPr>
                <w:color w:val="000000"/>
                <w:sz w:val="18"/>
                <w:szCs w:val="18"/>
              </w:rPr>
            </w:pPr>
            <w:r w:rsidRPr="00CB6600">
              <w:rPr>
                <w:color w:val="000000"/>
                <w:sz w:val="18"/>
                <w:szCs w:val="18"/>
              </w:rPr>
              <w:t>51</w:t>
            </w:r>
          </w:p>
        </w:tc>
        <w:tc>
          <w:tcPr>
            <w:tcW w:w="205" w:type="pct"/>
            <w:tcBorders>
              <w:top w:val="nil"/>
              <w:left w:val="nil"/>
              <w:bottom w:val="single" w:sz="4" w:space="0" w:color="auto"/>
              <w:right w:val="single" w:sz="4" w:space="0" w:color="auto"/>
            </w:tcBorders>
            <w:shd w:val="clear" w:color="auto" w:fill="auto"/>
            <w:noWrap/>
            <w:vAlign w:val="center"/>
            <w:hideMark/>
          </w:tcPr>
          <w:p w14:paraId="6C104FE3" w14:textId="77777777" w:rsidR="00CB6600" w:rsidRPr="00CB6600" w:rsidRDefault="00CB6600" w:rsidP="00CB6600">
            <w:pPr>
              <w:jc w:val="center"/>
              <w:rPr>
                <w:color w:val="000000"/>
                <w:sz w:val="18"/>
                <w:szCs w:val="18"/>
              </w:rPr>
            </w:pPr>
            <w:r w:rsidRPr="00CB6600">
              <w:rPr>
                <w:color w:val="000000"/>
                <w:sz w:val="18"/>
                <w:szCs w:val="18"/>
              </w:rPr>
              <w:t>55</w:t>
            </w:r>
          </w:p>
        </w:tc>
        <w:tc>
          <w:tcPr>
            <w:tcW w:w="181" w:type="pct"/>
            <w:tcBorders>
              <w:top w:val="nil"/>
              <w:left w:val="nil"/>
              <w:bottom w:val="single" w:sz="4" w:space="0" w:color="auto"/>
              <w:right w:val="single" w:sz="4" w:space="0" w:color="auto"/>
            </w:tcBorders>
            <w:shd w:val="clear" w:color="auto" w:fill="auto"/>
            <w:noWrap/>
            <w:vAlign w:val="center"/>
            <w:hideMark/>
          </w:tcPr>
          <w:p w14:paraId="48D5B100"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48F41874"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575AF09B"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56CD5BAD"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1F42CEDF"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6106FE60" w14:textId="77777777" w:rsidR="00CB6600" w:rsidRPr="00CB6600" w:rsidRDefault="00CB6600" w:rsidP="00CB6600">
            <w:pPr>
              <w:jc w:val="center"/>
              <w:rPr>
                <w:color w:val="000000"/>
                <w:sz w:val="18"/>
                <w:szCs w:val="18"/>
              </w:rPr>
            </w:pPr>
            <w:r w:rsidRPr="00CB6600">
              <w:rPr>
                <w:color w:val="000000"/>
                <w:sz w:val="18"/>
                <w:szCs w:val="18"/>
              </w:rPr>
              <w:t>6</w:t>
            </w:r>
          </w:p>
        </w:tc>
        <w:tc>
          <w:tcPr>
            <w:tcW w:w="181" w:type="pct"/>
            <w:tcBorders>
              <w:top w:val="nil"/>
              <w:left w:val="nil"/>
              <w:bottom w:val="single" w:sz="4" w:space="0" w:color="auto"/>
              <w:right w:val="single" w:sz="4" w:space="0" w:color="auto"/>
            </w:tcBorders>
            <w:shd w:val="clear" w:color="auto" w:fill="auto"/>
            <w:noWrap/>
            <w:vAlign w:val="center"/>
            <w:hideMark/>
          </w:tcPr>
          <w:p w14:paraId="6459A002" w14:textId="77777777" w:rsidR="00CB6600" w:rsidRPr="00CB6600" w:rsidRDefault="00CB6600" w:rsidP="00CB6600">
            <w:pPr>
              <w:jc w:val="center"/>
              <w:rPr>
                <w:color w:val="000000"/>
                <w:sz w:val="18"/>
                <w:szCs w:val="18"/>
              </w:rPr>
            </w:pPr>
            <w:r w:rsidRPr="00CB6600">
              <w:rPr>
                <w:color w:val="000000"/>
                <w:sz w:val="18"/>
                <w:szCs w:val="18"/>
              </w:rPr>
              <w:t>5</w:t>
            </w:r>
          </w:p>
        </w:tc>
        <w:tc>
          <w:tcPr>
            <w:tcW w:w="212" w:type="pct"/>
            <w:tcBorders>
              <w:top w:val="nil"/>
              <w:left w:val="nil"/>
              <w:bottom w:val="single" w:sz="4" w:space="0" w:color="auto"/>
              <w:right w:val="single" w:sz="4" w:space="0" w:color="auto"/>
            </w:tcBorders>
            <w:shd w:val="clear" w:color="auto" w:fill="auto"/>
            <w:noWrap/>
            <w:vAlign w:val="center"/>
            <w:hideMark/>
          </w:tcPr>
          <w:p w14:paraId="5D5C6596"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3CB204CF"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146F4076"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0B089862" w14:textId="77777777" w:rsidR="00CB6600" w:rsidRPr="00CB6600" w:rsidRDefault="00CB6600" w:rsidP="00CB6600">
            <w:pPr>
              <w:jc w:val="center"/>
              <w:rPr>
                <w:color w:val="000000"/>
                <w:sz w:val="18"/>
                <w:szCs w:val="18"/>
              </w:rPr>
            </w:pPr>
            <w:r w:rsidRPr="00CB6600">
              <w:rPr>
                <w:color w:val="000000"/>
                <w:sz w:val="18"/>
                <w:szCs w:val="18"/>
              </w:rPr>
              <w:t>32,6</w:t>
            </w:r>
          </w:p>
        </w:tc>
        <w:tc>
          <w:tcPr>
            <w:tcW w:w="212" w:type="pct"/>
            <w:tcBorders>
              <w:top w:val="nil"/>
              <w:left w:val="nil"/>
              <w:bottom w:val="single" w:sz="4" w:space="0" w:color="auto"/>
              <w:right w:val="single" w:sz="4" w:space="0" w:color="auto"/>
            </w:tcBorders>
            <w:shd w:val="clear" w:color="auto" w:fill="auto"/>
            <w:noWrap/>
            <w:vAlign w:val="center"/>
            <w:hideMark/>
          </w:tcPr>
          <w:p w14:paraId="63CA8CD7" w14:textId="77777777" w:rsidR="00CB6600" w:rsidRPr="00CB6600" w:rsidRDefault="00CB6600" w:rsidP="00CB6600">
            <w:pPr>
              <w:jc w:val="center"/>
              <w:rPr>
                <w:color w:val="000000"/>
                <w:sz w:val="18"/>
                <w:szCs w:val="18"/>
              </w:rPr>
            </w:pPr>
            <w:r w:rsidRPr="00CB6600">
              <w:rPr>
                <w:color w:val="000000"/>
                <w:sz w:val="18"/>
                <w:szCs w:val="18"/>
              </w:rPr>
              <w:t>56</w:t>
            </w:r>
          </w:p>
        </w:tc>
      </w:tr>
      <w:tr w:rsidR="00CB6600" w:rsidRPr="00AF19E9" w14:paraId="7D9034E9"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040F7C5B" w14:textId="77777777" w:rsidR="00CB6600" w:rsidRPr="00CB6600" w:rsidRDefault="00CB6600" w:rsidP="00CB6600">
            <w:pPr>
              <w:jc w:val="center"/>
              <w:rPr>
                <w:color w:val="000000"/>
                <w:sz w:val="18"/>
                <w:szCs w:val="18"/>
              </w:rPr>
            </w:pPr>
            <w:r w:rsidRPr="00CB6600">
              <w:rPr>
                <w:color w:val="000000"/>
                <w:sz w:val="18"/>
                <w:szCs w:val="18"/>
              </w:rPr>
              <w:t>520vnp12e</w:t>
            </w:r>
          </w:p>
        </w:tc>
        <w:tc>
          <w:tcPr>
            <w:tcW w:w="488" w:type="pct"/>
            <w:tcBorders>
              <w:top w:val="nil"/>
              <w:left w:val="nil"/>
              <w:bottom w:val="single" w:sz="4" w:space="0" w:color="auto"/>
              <w:right w:val="single" w:sz="4" w:space="0" w:color="auto"/>
            </w:tcBorders>
            <w:shd w:val="clear" w:color="auto" w:fill="auto"/>
            <w:noWrap/>
            <w:vAlign w:val="center"/>
            <w:hideMark/>
          </w:tcPr>
          <w:p w14:paraId="61225C8A" w14:textId="77777777" w:rsidR="00CB6600" w:rsidRPr="00CB6600" w:rsidRDefault="00CB6600" w:rsidP="00CB6600">
            <w:pPr>
              <w:jc w:val="center"/>
              <w:rPr>
                <w:color w:val="000000"/>
                <w:sz w:val="18"/>
                <w:szCs w:val="18"/>
              </w:rPr>
            </w:pPr>
            <w:r w:rsidRPr="00CB6600">
              <w:rPr>
                <w:color w:val="000000"/>
                <w:sz w:val="18"/>
                <w:szCs w:val="18"/>
              </w:rPr>
              <w:t>17809,6495</w:t>
            </w:r>
          </w:p>
        </w:tc>
        <w:tc>
          <w:tcPr>
            <w:tcW w:w="441" w:type="pct"/>
            <w:tcBorders>
              <w:top w:val="nil"/>
              <w:left w:val="nil"/>
              <w:bottom w:val="single" w:sz="4" w:space="0" w:color="auto"/>
              <w:right w:val="single" w:sz="4" w:space="0" w:color="auto"/>
            </w:tcBorders>
            <w:shd w:val="clear" w:color="auto" w:fill="auto"/>
            <w:noWrap/>
            <w:vAlign w:val="center"/>
            <w:hideMark/>
          </w:tcPr>
          <w:p w14:paraId="7E44FDC9" w14:textId="77777777" w:rsidR="00CB6600" w:rsidRPr="00CB6600" w:rsidRDefault="00CB6600" w:rsidP="00CB6600">
            <w:pPr>
              <w:jc w:val="center"/>
              <w:rPr>
                <w:color w:val="000000"/>
                <w:sz w:val="18"/>
                <w:szCs w:val="18"/>
              </w:rPr>
            </w:pPr>
            <w:r w:rsidRPr="00CB6600">
              <w:rPr>
                <w:color w:val="000000"/>
                <w:sz w:val="18"/>
                <w:szCs w:val="18"/>
              </w:rPr>
              <w:t>1736,2957</w:t>
            </w:r>
          </w:p>
        </w:tc>
        <w:tc>
          <w:tcPr>
            <w:tcW w:w="370" w:type="pct"/>
            <w:tcBorders>
              <w:top w:val="nil"/>
              <w:left w:val="nil"/>
              <w:bottom w:val="single" w:sz="4" w:space="0" w:color="auto"/>
              <w:right w:val="single" w:sz="4" w:space="0" w:color="auto"/>
            </w:tcBorders>
            <w:shd w:val="clear" w:color="auto" w:fill="auto"/>
            <w:noWrap/>
            <w:vAlign w:val="center"/>
            <w:hideMark/>
          </w:tcPr>
          <w:p w14:paraId="37C8F830" w14:textId="77777777" w:rsidR="00CB6600" w:rsidRPr="00CB6600" w:rsidRDefault="00CB6600" w:rsidP="00CB6600">
            <w:pPr>
              <w:jc w:val="center"/>
              <w:rPr>
                <w:color w:val="000000"/>
                <w:sz w:val="18"/>
                <w:szCs w:val="18"/>
              </w:rPr>
            </w:pPr>
            <w:r w:rsidRPr="00CB6600">
              <w:rPr>
                <w:color w:val="000000"/>
                <w:sz w:val="18"/>
                <w:szCs w:val="18"/>
              </w:rPr>
              <w:t>-36.0165</w:t>
            </w:r>
          </w:p>
        </w:tc>
        <w:tc>
          <w:tcPr>
            <w:tcW w:w="212" w:type="pct"/>
            <w:tcBorders>
              <w:top w:val="nil"/>
              <w:left w:val="nil"/>
              <w:bottom w:val="single" w:sz="4" w:space="0" w:color="auto"/>
              <w:right w:val="single" w:sz="4" w:space="0" w:color="auto"/>
            </w:tcBorders>
            <w:shd w:val="clear" w:color="auto" w:fill="auto"/>
            <w:noWrap/>
            <w:vAlign w:val="center"/>
            <w:hideMark/>
          </w:tcPr>
          <w:p w14:paraId="33E62021" w14:textId="77777777" w:rsidR="00CB6600" w:rsidRPr="00CB6600" w:rsidRDefault="00CB6600" w:rsidP="00CB6600">
            <w:pPr>
              <w:jc w:val="center"/>
              <w:rPr>
                <w:color w:val="000000"/>
                <w:sz w:val="18"/>
                <w:szCs w:val="18"/>
              </w:rPr>
            </w:pPr>
            <w:r w:rsidRPr="00CB6600">
              <w:rPr>
                <w:color w:val="000000"/>
                <w:sz w:val="18"/>
                <w:szCs w:val="18"/>
              </w:rPr>
              <w:t>25</w:t>
            </w:r>
          </w:p>
        </w:tc>
        <w:tc>
          <w:tcPr>
            <w:tcW w:w="181" w:type="pct"/>
            <w:tcBorders>
              <w:top w:val="nil"/>
              <w:left w:val="nil"/>
              <w:bottom w:val="single" w:sz="4" w:space="0" w:color="auto"/>
              <w:right w:val="single" w:sz="4" w:space="0" w:color="auto"/>
            </w:tcBorders>
            <w:shd w:val="clear" w:color="auto" w:fill="auto"/>
            <w:noWrap/>
            <w:vAlign w:val="center"/>
            <w:hideMark/>
          </w:tcPr>
          <w:p w14:paraId="1E6B71E6"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1AFD4B37"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023B3B7A" w14:textId="77777777" w:rsidR="00CB6600" w:rsidRPr="00CB6600" w:rsidRDefault="00CB6600" w:rsidP="00CB6600">
            <w:pPr>
              <w:jc w:val="center"/>
              <w:rPr>
                <w:color w:val="000000"/>
                <w:sz w:val="18"/>
                <w:szCs w:val="18"/>
              </w:rPr>
            </w:pPr>
            <w:r w:rsidRPr="00CB6600">
              <w:rPr>
                <w:color w:val="000000"/>
                <w:sz w:val="18"/>
                <w:szCs w:val="18"/>
              </w:rPr>
              <w:t>46</w:t>
            </w:r>
          </w:p>
        </w:tc>
        <w:tc>
          <w:tcPr>
            <w:tcW w:w="205" w:type="pct"/>
            <w:tcBorders>
              <w:top w:val="nil"/>
              <w:left w:val="nil"/>
              <w:bottom w:val="single" w:sz="4" w:space="0" w:color="auto"/>
              <w:right w:val="single" w:sz="4" w:space="0" w:color="auto"/>
            </w:tcBorders>
            <w:shd w:val="clear" w:color="auto" w:fill="auto"/>
            <w:noWrap/>
            <w:vAlign w:val="center"/>
            <w:hideMark/>
          </w:tcPr>
          <w:p w14:paraId="3565572A" w14:textId="77777777" w:rsidR="00CB6600" w:rsidRPr="00CB6600" w:rsidRDefault="00CB6600" w:rsidP="00CB6600">
            <w:pPr>
              <w:jc w:val="center"/>
              <w:rPr>
                <w:color w:val="000000"/>
                <w:sz w:val="18"/>
                <w:szCs w:val="18"/>
              </w:rPr>
            </w:pPr>
            <w:r w:rsidRPr="00CB6600">
              <w:rPr>
                <w:color w:val="000000"/>
                <w:sz w:val="18"/>
                <w:szCs w:val="18"/>
              </w:rPr>
              <w:t>50</w:t>
            </w:r>
          </w:p>
        </w:tc>
        <w:tc>
          <w:tcPr>
            <w:tcW w:w="181" w:type="pct"/>
            <w:tcBorders>
              <w:top w:val="nil"/>
              <w:left w:val="nil"/>
              <w:bottom w:val="single" w:sz="4" w:space="0" w:color="auto"/>
              <w:right w:val="single" w:sz="4" w:space="0" w:color="auto"/>
            </w:tcBorders>
            <w:shd w:val="clear" w:color="auto" w:fill="auto"/>
            <w:noWrap/>
            <w:vAlign w:val="center"/>
            <w:hideMark/>
          </w:tcPr>
          <w:p w14:paraId="0BCDC7AC"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7071BAB1"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561414C1"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5B6D2513"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05343880"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F683DDF" w14:textId="77777777" w:rsidR="00CB6600" w:rsidRPr="00CB6600" w:rsidRDefault="00CB6600" w:rsidP="00CB6600">
            <w:pPr>
              <w:jc w:val="center"/>
              <w:rPr>
                <w:color w:val="000000"/>
                <w:sz w:val="18"/>
                <w:szCs w:val="18"/>
              </w:rPr>
            </w:pPr>
            <w:r w:rsidRPr="00CB6600">
              <w:rPr>
                <w:color w:val="000000"/>
                <w:sz w:val="18"/>
                <w:szCs w:val="18"/>
              </w:rPr>
              <w:t>6</w:t>
            </w:r>
          </w:p>
        </w:tc>
        <w:tc>
          <w:tcPr>
            <w:tcW w:w="181" w:type="pct"/>
            <w:tcBorders>
              <w:top w:val="nil"/>
              <w:left w:val="nil"/>
              <w:bottom w:val="single" w:sz="4" w:space="0" w:color="auto"/>
              <w:right w:val="single" w:sz="4" w:space="0" w:color="auto"/>
            </w:tcBorders>
            <w:shd w:val="clear" w:color="auto" w:fill="auto"/>
            <w:noWrap/>
            <w:vAlign w:val="center"/>
            <w:hideMark/>
          </w:tcPr>
          <w:p w14:paraId="1D1A76C5" w14:textId="77777777" w:rsidR="00CB6600" w:rsidRPr="00CB6600" w:rsidRDefault="00CB6600" w:rsidP="00CB6600">
            <w:pPr>
              <w:jc w:val="center"/>
              <w:rPr>
                <w:color w:val="000000"/>
                <w:sz w:val="18"/>
                <w:szCs w:val="18"/>
              </w:rPr>
            </w:pPr>
            <w:r w:rsidRPr="00CB6600">
              <w:rPr>
                <w:color w:val="000000"/>
                <w:sz w:val="18"/>
                <w:szCs w:val="18"/>
              </w:rPr>
              <w:t>7</w:t>
            </w:r>
          </w:p>
        </w:tc>
        <w:tc>
          <w:tcPr>
            <w:tcW w:w="212" w:type="pct"/>
            <w:tcBorders>
              <w:top w:val="nil"/>
              <w:left w:val="nil"/>
              <w:bottom w:val="single" w:sz="4" w:space="0" w:color="auto"/>
              <w:right w:val="single" w:sz="4" w:space="0" w:color="auto"/>
            </w:tcBorders>
            <w:shd w:val="clear" w:color="auto" w:fill="auto"/>
            <w:noWrap/>
            <w:vAlign w:val="center"/>
            <w:hideMark/>
          </w:tcPr>
          <w:p w14:paraId="1B4B267B"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2D0FF807"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58AAF8FC"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321ED096" w14:textId="77777777" w:rsidR="00CB6600" w:rsidRPr="00CB6600" w:rsidRDefault="00CB6600" w:rsidP="00CB6600">
            <w:pPr>
              <w:jc w:val="center"/>
              <w:rPr>
                <w:color w:val="000000"/>
                <w:sz w:val="18"/>
                <w:szCs w:val="18"/>
              </w:rPr>
            </w:pPr>
            <w:r w:rsidRPr="00CB6600">
              <w:rPr>
                <w:color w:val="000000"/>
                <w:sz w:val="18"/>
                <w:szCs w:val="18"/>
              </w:rPr>
              <w:t>37,2</w:t>
            </w:r>
          </w:p>
        </w:tc>
        <w:tc>
          <w:tcPr>
            <w:tcW w:w="212" w:type="pct"/>
            <w:tcBorders>
              <w:top w:val="nil"/>
              <w:left w:val="nil"/>
              <w:bottom w:val="single" w:sz="4" w:space="0" w:color="auto"/>
              <w:right w:val="single" w:sz="4" w:space="0" w:color="auto"/>
            </w:tcBorders>
            <w:shd w:val="clear" w:color="auto" w:fill="auto"/>
            <w:noWrap/>
            <w:vAlign w:val="center"/>
            <w:hideMark/>
          </w:tcPr>
          <w:p w14:paraId="6334D9B1" w14:textId="77777777" w:rsidR="00CB6600" w:rsidRPr="00CB6600" w:rsidRDefault="00CB6600" w:rsidP="00CB6600">
            <w:pPr>
              <w:jc w:val="center"/>
              <w:rPr>
                <w:color w:val="000000"/>
                <w:sz w:val="18"/>
                <w:szCs w:val="18"/>
              </w:rPr>
            </w:pPr>
            <w:r w:rsidRPr="00CB6600">
              <w:rPr>
                <w:color w:val="000000"/>
                <w:sz w:val="18"/>
                <w:szCs w:val="18"/>
              </w:rPr>
              <w:t>51</w:t>
            </w:r>
          </w:p>
        </w:tc>
      </w:tr>
      <w:tr w:rsidR="00CB6600" w:rsidRPr="00AF19E9" w14:paraId="2ED5A6AE"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204AD824" w14:textId="77777777" w:rsidR="00CB6600" w:rsidRPr="00CB6600" w:rsidRDefault="00CB6600" w:rsidP="00CB6600">
            <w:pPr>
              <w:jc w:val="center"/>
              <w:rPr>
                <w:color w:val="000000"/>
                <w:sz w:val="18"/>
                <w:szCs w:val="18"/>
              </w:rPr>
            </w:pPr>
            <w:r w:rsidRPr="00CB6600">
              <w:rPr>
                <w:color w:val="000000"/>
                <w:sz w:val="18"/>
                <w:szCs w:val="18"/>
              </w:rPr>
              <w:t>520vnp12e</w:t>
            </w:r>
          </w:p>
        </w:tc>
        <w:tc>
          <w:tcPr>
            <w:tcW w:w="488" w:type="pct"/>
            <w:tcBorders>
              <w:top w:val="nil"/>
              <w:left w:val="nil"/>
              <w:bottom w:val="single" w:sz="4" w:space="0" w:color="auto"/>
              <w:right w:val="single" w:sz="4" w:space="0" w:color="auto"/>
            </w:tcBorders>
            <w:shd w:val="clear" w:color="auto" w:fill="auto"/>
            <w:noWrap/>
            <w:vAlign w:val="center"/>
            <w:hideMark/>
          </w:tcPr>
          <w:p w14:paraId="72529C8A" w14:textId="77777777" w:rsidR="00CB6600" w:rsidRPr="00CB6600" w:rsidRDefault="00CB6600" w:rsidP="00CB6600">
            <w:pPr>
              <w:jc w:val="center"/>
              <w:rPr>
                <w:color w:val="000000"/>
                <w:sz w:val="18"/>
                <w:szCs w:val="18"/>
              </w:rPr>
            </w:pPr>
            <w:r w:rsidRPr="00CB6600">
              <w:rPr>
                <w:color w:val="000000"/>
                <w:sz w:val="18"/>
                <w:szCs w:val="18"/>
              </w:rPr>
              <w:t>17784,6885</w:t>
            </w:r>
          </w:p>
        </w:tc>
        <w:tc>
          <w:tcPr>
            <w:tcW w:w="441" w:type="pct"/>
            <w:tcBorders>
              <w:top w:val="nil"/>
              <w:left w:val="nil"/>
              <w:bottom w:val="single" w:sz="4" w:space="0" w:color="auto"/>
              <w:right w:val="single" w:sz="4" w:space="0" w:color="auto"/>
            </w:tcBorders>
            <w:shd w:val="clear" w:color="auto" w:fill="auto"/>
            <w:noWrap/>
            <w:vAlign w:val="center"/>
            <w:hideMark/>
          </w:tcPr>
          <w:p w14:paraId="664C5490" w14:textId="77777777" w:rsidR="00CB6600" w:rsidRPr="00CB6600" w:rsidRDefault="00CB6600" w:rsidP="00CB6600">
            <w:pPr>
              <w:jc w:val="center"/>
              <w:rPr>
                <w:color w:val="000000"/>
                <w:sz w:val="18"/>
                <w:szCs w:val="18"/>
              </w:rPr>
            </w:pPr>
            <w:r w:rsidRPr="00CB6600">
              <w:rPr>
                <w:color w:val="000000"/>
                <w:sz w:val="18"/>
                <w:szCs w:val="18"/>
              </w:rPr>
              <w:t>1737,6901</w:t>
            </w:r>
          </w:p>
        </w:tc>
        <w:tc>
          <w:tcPr>
            <w:tcW w:w="370" w:type="pct"/>
            <w:tcBorders>
              <w:top w:val="nil"/>
              <w:left w:val="nil"/>
              <w:bottom w:val="single" w:sz="4" w:space="0" w:color="auto"/>
              <w:right w:val="single" w:sz="4" w:space="0" w:color="auto"/>
            </w:tcBorders>
            <w:shd w:val="clear" w:color="auto" w:fill="auto"/>
            <w:noWrap/>
            <w:vAlign w:val="center"/>
            <w:hideMark/>
          </w:tcPr>
          <w:p w14:paraId="19551106" w14:textId="77777777" w:rsidR="00CB6600" w:rsidRPr="00CB6600" w:rsidRDefault="00CB6600" w:rsidP="00CB6600">
            <w:pPr>
              <w:jc w:val="center"/>
              <w:rPr>
                <w:color w:val="000000"/>
                <w:sz w:val="18"/>
                <w:szCs w:val="18"/>
              </w:rPr>
            </w:pPr>
            <w:r w:rsidRPr="00CB6600">
              <w:rPr>
                <w:color w:val="000000"/>
                <w:sz w:val="18"/>
                <w:szCs w:val="18"/>
              </w:rPr>
              <w:t>-36.0165</w:t>
            </w:r>
          </w:p>
        </w:tc>
        <w:tc>
          <w:tcPr>
            <w:tcW w:w="212" w:type="pct"/>
            <w:tcBorders>
              <w:top w:val="nil"/>
              <w:left w:val="nil"/>
              <w:bottom w:val="single" w:sz="4" w:space="0" w:color="auto"/>
              <w:right w:val="single" w:sz="4" w:space="0" w:color="auto"/>
            </w:tcBorders>
            <w:shd w:val="clear" w:color="auto" w:fill="auto"/>
            <w:noWrap/>
            <w:vAlign w:val="center"/>
            <w:hideMark/>
          </w:tcPr>
          <w:p w14:paraId="6F7ADE8E" w14:textId="77777777" w:rsidR="00CB6600" w:rsidRPr="00CB6600" w:rsidRDefault="00CB6600" w:rsidP="00CB6600">
            <w:pPr>
              <w:jc w:val="center"/>
              <w:rPr>
                <w:color w:val="000000"/>
                <w:sz w:val="18"/>
                <w:szCs w:val="18"/>
              </w:rPr>
            </w:pPr>
            <w:r w:rsidRPr="00CB6600">
              <w:rPr>
                <w:color w:val="000000"/>
                <w:sz w:val="18"/>
                <w:szCs w:val="18"/>
              </w:rPr>
              <w:t>25</w:t>
            </w:r>
          </w:p>
        </w:tc>
        <w:tc>
          <w:tcPr>
            <w:tcW w:w="181" w:type="pct"/>
            <w:tcBorders>
              <w:top w:val="nil"/>
              <w:left w:val="nil"/>
              <w:bottom w:val="single" w:sz="4" w:space="0" w:color="auto"/>
              <w:right w:val="single" w:sz="4" w:space="0" w:color="auto"/>
            </w:tcBorders>
            <w:shd w:val="clear" w:color="auto" w:fill="auto"/>
            <w:noWrap/>
            <w:vAlign w:val="center"/>
            <w:hideMark/>
          </w:tcPr>
          <w:p w14:paraId="57B8E372"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6AFA81F9"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27592D70" w14:textId="77777777" w:rsidR="00CB6600" w:rsidRPr="00CB6600" w:rsidRDefault="00CB6600" w:rsidP="00CB6600">
            <w:pPr>
              <w:jc w:val="center"/>
              <w:rPr>
                <w:color w:val="000000"/>
                <w:sz w:val="18"/>
                <w:szCs w:val="18"/>
              </w:rPr>
            </w:pPr>
            <w:r w:rsidRPr="00CB6600">
              <w:rPr>
                <w:color w:val="000000"/>
                <w:sz w:val="18"/>
                <w:szCs w:val="18"/>
              </w:rPr>
              <w:t>51</w:t>
            </w:r>
          </w:p>
        </w:tc>
        <w:tc>
          <w:tcPr>
            <w:tcW w:w="205" w:type="pct"/>
            <w:tcBorders>
              <w:top w:val="nil"/>
              <w:left w:val="nil"/>
              <w:bottom w:val="single" w:sz="4" w:space="0" w:color="auto"/>
              <w:right w:val="single" w:sz="4" w:space="0" w:color="auto"/>
            </w:tcBorders>
            <w:shd w:val="clear" w:color="auto" w:fill="auto"/>
            <w:noWrap/>
            <w:vAlign w:val="center"/>
            <w:hideMark/>
          </w:tcPr>
          <w:p w14:paraId="2330DE75" w14:textId="77777777" w:rsidR="00CB6600" w:rsidRPr="00CB6600" w:rsidRDefault="00CB6600" w:rsidP="00CB6600">
            <w:pPr>
              <w:jc w:val="center"/>
              <w:rPr>
                <w:color w:val="000000"/>
                <w:sz w:val="18"/>
                <w:szCs w:val="18"/>
              </w:rPr>
            </w:pPr>
            <w:r w:rsidRPr="00CB6600">
              <w:rPr>
                <w:color w:val="000000"/>
                <w:sz w:val="18"/>
                <w:szCs w:val="18"/>
              </w:rPr>
              <w:t>60</w:t>
            </w:r>
          </w:p>
        </w:tc>
        <w:tc>
          <w:tcPr>
            <w:tcW w:w="181" w:type="pct"/>
            <w:tcBorders>
              <w:top w:val="nil"/>
              <w:left w:val="nil"/>
              <w:bottom w:val="single" w:sz="4" w:space="0" w:color="auto"/>
              <w:right w:val="single" w:sz="4" w:space="0" w:color="auto"/>
            </w:tcBorders>
            <w:shd w:val="clear" w:color="auto" w:fill="auto"/>
            <w:noWrap/>
            <w:vAlign w:val="center"/>
            <w:hideMark/>
          </w:tcPr>
          <w:p w14:paraId="24D2EDE5"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4AFD374B"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6F3F0E90"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611E8DBE"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6C308D5C"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1DABEC5F" w14:textId="77777777" w:rsidR="00CB6600" w:rsidRPr="00CB6600" w:rsidRDefault="00CB6600" w:rsidP="00CB6600">
            <w:pPr>
              <w:jc w:val="center"/>
              <w:rPr>
                <w:color w:val="000000"/>
                <w:sz w:val="18"/>
                <w:szCs w:val="18"/>
              </w:rPr>
            </w:pPr>
            <w:r w:rsidRPr="00CB6600">
              <w:rPr>
                <w:color w:val="000000"/>
                <w:sz w:val="18"/>
                <w:szCs w:val="18"/>
              </w:rPr>
              <w:t>7</w:t>
            </w:r>
          </w:p>
        </w:tc>
        <w:tc>
          <w:tcPr>
            <w:tcW w:w="181" w:type="pct"/>
            <w:tcBorders>
              <w:top w:val="nil"/>
              <w:left w:val="nil"/>
              <w:bottom w:val="single" w:sz="4" w:space="0" w:color="auto"/>
              <w:right w:val="single" w:sz="4" w:space="0" w:color="auto"/>
            </w:tcBorders>
            <w:shd w:val="clear" w:color="auto" w:fill="auto"/>
            <w:noWrap/>
            <w:vAlign w:val="center"/>
            <w:hideMark/>
          </w:tcPr>
          <w:p w14:paraId="6797CC5B" w14:textId="77777777" w:rsidR="00CB6600" w:rsidRPr="00CB6600" w:rsidRDefault="00CB6600" w:rsidP="00CB6600">
            <w:pPr>
              <w:jc w:val="center"/>
              <w:rPr>
                <w:color w:val="000000"/>
                <w:sz w:val="18"/>
                <w:szCs w:val="18"/>
              </w:rPr>
            </w:pPr>
            <w:r w:rsidRPr="00CB6600">
              <w:rPr>
                <w:color w:val="000000"/>
                <w:sz w:val="18"/>
                <w:szCs w:val="18"/>
              </w:rPr>
              <w:t>4</w:t>
            </w:r>
          </w:p>
        </w:tc>
        <w:tc>
          <w:tcPr>
            <w:tcW w:w="212" w:type="pct"/>
            <w:tcBorders>
              <w:top w:val="nil"/>
              <w:left w:val="nil"/>
              <w:bottom w:val="single" w:sz="4" w:space="0" w:color="auto"/>
              <w:right w:val="single" w:sz="4" w:space="0" w:color="auto"/>
            </w:tcBorders>
            <w:shd w:val="clear" w:color="auto" w:fill="auto"/>
            <w:noWrap/>
            <w:vAlign w:val="center"/>
            <w:hideMark/>
          </w:tcPr>
          <w:p w14:paraId="4587A2B7" w14:textId="77777777" w:rsidR="00CB6600" w:rsidRPr="00CB6600" w:rsidRDefault="00CB6600" w:rsidP="00CB6600">
            <w:pPr>
              <w:jc w:val="center"/>
              <w:rPr>
                <w:color w:val="000000"/>
                <w:sz w:val="18"/>
                <w:szCs w:val="18"/>
              </w:rPr>
            </w:pPr>
            <w:r w:rsidRPr="00CB6600">
              <w:rPr>
                <w:color w:val="000000"/>
                <w:sz w:val="18"/>
                <w:szCs w:val="18"/>
              </w:rPr>
              <w:t>0,2</w:t>
            </w:r>
          </w:p>
        </w:tc>
        <w:tc>
          <w:tcPr>
            <w:tcW w:w="181" w:type="pct"/>
            <w:tcBorders>
              <w:top w:val="nil"/>
              <w:left w:val="nil"/>
              <w:bottom w:val="single" w:sz="4" w:space="0" w:color="auto"/>
              <w:right w:val="single" w:sz="4" w:space="0" w:color="auto"/>
            </w:tcBorders>
            <w:shd w:val="clear" w:color="auto" w:fill="auto"/>
            <w:noWrap/>
            <w:vAlign w:val="center"/>
            <w:hideMark/>
          </w:tcPr>
          <w:p w14:paraId="7F7A1048"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08CF9724"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1EE5F2A8" w14:textId="77777777" w:rsidR="00CB6600" w:rsidRPr="00CB6600" w:rsidRDefault="00CB6600" w:rsidP="00CB6600">
            <w:pPr>
              <w:jc w:val="center"/>
              <w:rPr>
                <w:color w:val="000000"/>
                <w:sz w:val="18"/>
                <w:szCs w:val="18"/>
              </w:rPr>
            </w:pPr>
            <w:r w:rsidRPr="00CB6600">
              <w:rPr>
                <w:color w:val="000000"/>
                <w:sz w:val="18"/>
                <w:szCs w:val="18"/>
              </w:rPr>
              <w:t>39,8</w:t>
            </w:r>
          </w:p>
        </w:tc>
        <w:tc>
          <w:tcPr>
            <w:tcW w:w="212" w:type="pct"/>
            <w:tcBorders>
              <w:top w:val="nil"/>
              <w:left w:val="nil"/>
              <w:bottom w:val="single" w:sz="4" w:space="0" w:color="auto"/>
              <w:right w:val="single" w:sz="4" w:space="0" w:color="auto"/>
            </w:tcBorders>
            <w:shd w:val="clear" w:color="auto" w:fill="auto"/>
            <w:noWrap/>
            <w:vAlign w:val="center"/>
            <w:hideMark/>
          </w:tcPr>
          <w:p w14:paraId="769AE1CF" w14:textId="77777777" w:rsidR="00CB6600" w:rsidRPr="00CB6600" w:rsidRDefault="00CB6600" w:rsidP="00CB6600">
            <w:pPr>
              <w:jc w:val="center"/>
              <w:rPr>
                <w:color w:val="000000"/>
                <w:sz w:val="18"/>
                <w:szCs w:val="18"/>
              </w:rPr>
            </w:pPr>
            <w:r w:rsidRPr="00CB6600">
              <w:rPr>
                <w:color w:val="000000"/>
                <w:sz w:val="18"/>
                <w:szCs w:val="18"/>
              </w:rPr>
              <w:t>56</w:t>
            </w:r>
          </w:p>
        </w:tc>
      </w:tr>
      <w:tr w:rsidR="00CB6600" w:rsidRPr="00AF19E9" w14:paraId="5A27110B"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55682B04" w14:textId="77777777" w:rsidR="00CB6600" w:rsidRPr="00CB6600" w:rsidRDefault="00CB6600" w:rsidP="00CB6600">
            <w:pPr>
              <w:jc w:val="center"/>
              <w:rPr>
                <w:color w:val="000000"/>
                <w:sz w:val="18"/>
                <w:szCs w:val="18"/>
              </w:rPr>
            </w:pPr>
            <w:r w:rsidRPr="00CB6600">
              <w:rPr>
                <w:color w:val="000000"/>
                <w:sz w:val="18"/>
                <w:szCs w:val="18"/>
              </w:rPr>
              <w:t>520vnp12e</w:t>
            </w:r>
          </w:p>
        </w:tc>
        <w:tc>
          <w:tcPr>
            <w:tcW w:w="488" w:type="pct"/>
            <w:tcBorders>
              <w:top w:val="nil"/>
              <w:left w:val="nil"/>
              <w:bottom w:val="single" w:sz="4" w:space="0" w:color="auto"/>
              <w:right w:val="single" w:sz="4" w:space="0" w:color="auto"/>
            </w:tcBorders>
            <w:shd w:val="clear" w:color="auto" w:fill="auto"/>
            <w:noWrap/>
            <w:vAlign w:val="center"/>
            <w:hideMark/>
          </w:tcPr>
          <w:p w14:paraId="18470F13" w14:textId="77777777" w:rsidR="00CB6600" w:rsidRPr="00CB6600" w:rsidRDefault="00CB6600" w:rsidP="00CB6600">
            <w:pPr>
              <w:jc w:val="center"/>
              <w:rPr>
                <w:color w:val="000000"/>
                <w:sz w:val="18"/>
                <w:szCs w:val="18"/>
              </w:rPr>
            </w:pPr>
            <w:r w:rsidRPr="00CB6600">
              <w:rPr>
                <w:color w:val="000000"/>
                <w:sz w:val="18"/>
                <w:szCs w:val="18"/>
              </w:rPr>
              <w:t>17760,9812</w:t>
            </w:r>
          </w:p>
        </w:tc>
        <w:tc>
          <w:tcPr>
            <w:tcW w:w="441" w:type="pct"/>
            <w:tcBorders>
              <w:top w:val="nil"/>
              <w:left w:val="nil"/>
              <w:bottom w:val="single" w:sz="4" w:space="0" w:color="auto"/>
              <w:right w:val="single" w:sz="4" w:space="0" w:color="auto"/>
            </w:tcBorders>
            <w:shd w:val="clear" w:color="auto" w:fill="auto"/>
            <w:noWrap/>
            <w:vAlign w:val="center"/>
            <w:hideMark/>
          </w:tcPr>
          <w:p w14:paraId="7919FE7A" w14:textId="77777777" w:rsidR="00CB6600" w:rsidRPr="00CB6600" w:rsidRDefault="00CB6600" w:rsidP="00CB6600">
            <w:pPr>
              <w:jc w:val="center"/>
              <w:rPr>
                <w:color w:val="000000"/>
                <w:sz w:val="18"/>
                <w:szCs w:val="18"/>
              </w:rPr>
            </w:pPr>
            <w:r w:rsidRPr="00CB6600">
              <w:rPr>
                <w:color w:val="000000"/>
                <w:sz w:val="18"/>
                <w:szCs w:val="18"/>
              </w:rPr>
              <w:t>1741,0412</w:t>
            </w:r>
          </w:p>
        </w:tc>
        <w:tc>
          <w:tcPr>
            <w:tcW w:w="370" w:type="pct"/>
            <w:tcBorders>
              <w:top w:val="nil"/>
              <w:left w:val="nil"/>
              <w:bottom w:val="single" w:sz="4" w:space="0" w:color="auto"/>
              <w:right w:val="single" w:sz="4" w:space="0" w:color="auto"/>
            </w:tcBorders>
            <w:shd w:val="clear" w:color="auto" w:fill="auto"/>
            <w:noWrap/>
            <w:vAlign w:val="center"/>
            <w:hideMark/>
          </w:tcPr>
          <w:p w14:paraId="75447F76" w14:textId="77777777" w:rsidR="00CB6600" w:rsidRPr="00CB6600" w:rsidRDefault="00CB6600" w:rsidP="00CB6600">
            <w:pPr>
              <w:jc w:val="center"/>
              <w:rPr>
                <w:color w:val="000000"/>
                <w:sz w:val="18"/>
                <w:szCs w:val="18"/>
              </w:rPr>
            </w:pPr>
            <w:r w:rsidRPr="00CB6600">
              <w:rPr>
                <w:color w:val="000000"/>
                <w:sz w:val="18"/>
                <w:szCs w:val="18"/>
              </w:rPr>
              <w:t>-36.0165</w:t>
            </w:r>
          </w:p>
        </w:tc>
        <w:tc>
          <w:tcPr>
            <w:tcW w:w="212" w:type="pct"/>
            <w:tcBorders>
              <w:top w:val="nil"/>
              <w:left w:val="nil"/>
              <w:bottom w:val="single" w:sz="4" w:space="0" w:color="auto"/>
              <w:right w:val="single" w:sz="4" w:space="0" w:color="auto"/>
            </w:tcBorders>
            <w:shd w:val="clear" w:color="auto" w:fill="auto"/>
            <w:noWrap/>
            <w:vAlign w:val="center"/>
            <w:hideMark/>
          </w:tcPr>
          <w:p w14:paraId="5FDAB67F" w14:textId="77777777" w:rsidR="00CB6600" w:rsidRPr="00CB6600" w:rsidRDefault="00CB6600" w:rsidP="00CB6600">
            <w:pPr>
              <w:jc w:val="center"/>
              <w:rPr>
                <w:color w:val="000000"/>
                <w:sz w:val="18"/>
                <w:szCs w:val="18"/>
              </w:rPr>
            </w:pPr>
            <w:r w:rsidRPr="00CB6600">
              <w:rPr>
                <w:color w:val="000000"/>
                <w:sz w:val="18"/>
                <w:szCs w:val="18"/>
              </w:rPr>
              <w:t>25</w:t>
            </w:r>
          </w:p>
        </w:tc>
        <w:tc>
          <w:tcPr>
            <w:tcW w:w="181" w:type="pct"/>
            <w:tcBorders>
              <w:top w:val="nil"/>
              <w:left w:val="nil"/>
              <w:bottom w:val="single" w:sz="4" w:space="0" w:color="auto"/>
              <w:right w:val="single" w:sz="4" w:space="0" w:color="auto"/>
            </w:tcBorders>
            <w:shd w:val="clear" w:color="auto" w:fill="auto"/>
            <w:noWrap/>
            <w:vAlign w:val="center"/>
            <w:hideMark/>
          </w:tcPr>
          <w:p w14:paraId="6497FDE0"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35F36F1D"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56FA8539" w14:textId="77777777" w:rsidR="00CB6600" w:rsidRPr="00CB6600" w:rsidRDefault="00CB6600" w:rsidP="00CB6600">
            <w:pPr>
              <w:jc w:val="center"/>
              <w:rPr>
                <w:color w:val="000000"/>
                <w:sz w:val="18"/>
                <w:szCs w:val="18"/>
              </w:rPr>
            </w:pPr>
            <w:r w:rsidRPr="00CB6600">
              <w:rPr>
                <w:color w:val="000000"/>
                <w:sz w:val="18"/>
                <w:szCs w:val="18"/>
              </w:rPr>
              <w:t>55</w:t>
            </w:r>
          </w:p>
        </w:tc>
        <w:tc>
          <w:tcPr>
            <w:tcW w:w="205" w:type="pct"/>
            <w:tcBorders>
              <w:top w:val="nil"/>
              <w:left w:val="nil"/>
              <w:bottom w:val="single" w:sz="4" w:space="0" w:color="auto"/>
              <w:right w:val="single" w:sz="4" w:space="0" w:color="auto"/>
            </w:tcBorders>
            <w:shd w:val="clear" w:color="auto" w:fill="auto"/>
            <w:noWrap/>
            <w:vAlign w:val="center"/>
            <w:hideMark/>
          </w:tcPr>
          <w:p w14:paraId="63D5C5CE" w14:textId="77777777" w:rsidR="00CB6600" w:rsidRPr="00CB6600" w:rsidRDefault="00CB6600" w:rsidP="00CB6600">
            <w:pPr>
              <w:jc w:val="center"/>
              <w:rPr>
                <w:color w:val="000000"/>
                <w:sz w:val="18"/>
                <w:szCs w:val="18"/>
              </w:rPr>
            </w:pPr>
            <w:r w:rsidRPr="00CB6600">
              <w:rPr>
                <w:color w:val="000000"/>
                <w:sz w:val="18"/>
                <w:szCs w:val="18"/>
              </w:rPr>
              <w:t>65</w:t>
            </w:r>
          </w:p>
        </w:tc>
        <w:tc>
          <w:tcPr>
            <w:tcW w:w="181" w:type="pct"/>
            <w:tcBorders>
              <w:top w:val="nil"/>
              <w:left w:val="nil"/>
              <w:bottom w:val="single" w:sz="4" w:space="0" w:color="auto"/>
              <w:right w:val="single" w:sz="4" w:space="0" w:color="auto"/>
            </w:tcBorders>
            <w:shd w:val="clear" w:color="auto" w:fill="auto"/>
            <w:noWrap/>
            <w:vAlign w:val="center"/>
            <w:hideMark/>
          </w:tcPr>
          <w:p w14:paraId="1B125178" w14:textId="77777777" w:rsidR="00CB6600" w:rsidRPr="00CB6600" w:rsidRDefault="00CB6600" w:rsidP="00CB6600">
            <w:pPr>
              <w:jc w:val="center"/>
              <w:rPr>
                <w:color w:val="000000"/>
                <w:sz w:val="18"/>
                <w:szCs w:val="18"/>
              </w:rPr>
            </w:pPr>
            <w:r w:rsidRPr="00CB6600">
              <w:rPr>
                <w:color w:val="000000"/>
                <w:sz w:val="18"/>
                <w:szCs w:val="18"/>
              </w:rPr>
              <w:t>6</w:t>
            </w:r>
          </w:p>
        </w:tc>
        <w:tc>
          <w:tcPr>
            <w:tcW w:w="181" w:type="pct"/>
            <w:tcBorders>
              <w:top w:val="nil"/>
              <w:left w:val="nil"/>
              <w:bottom w:val="single" w:sz="4" w:space="0" w:color="auto"/>
              <w:right w:val="single" w:sz="4" w:space="0" w:color="auto"/>
            </w:tcBorders>
            <w:shd w:val="clear" w:color="auto" w:fill="auto"/>
            <w:noWrap/>
            <w:vAlign w:val="center"/>
            <w:hideMark/>
          </w:tcPr>
          <w:p w14:paraId="28CC3612"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D432356"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53AF6911"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0B5E8E51"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4586646F" w14:textId="77777777" w:rsidR="00CB6600" w:rsidRPr="00CB6600" w:rsidRDefault="00CB6600" w:rsidP="00CB6600">
            <w:pPr>
              <w:jc w:val="center"/>
              <w:rPr>
                <w:color w:val="000000"/>
                <w:sz w:val="18"/>
                <w:szCs w:val="18"/>
              </w:rPr>
            </w:pPr>
            <w:r w:rsidRPr="00CB6600">
              <w:rPr>
                <w:color w:val="000000"/>
                <w:sz w:val="18"/>
                <w:szCs w:val="18"/>
              </w:rPr>
              <w:t>5</w:t>
            </w:r>
          </w:p>
        </w:tc>
        <w:tc>
          <w:tcPr>
            <w:tcW w:w="181" w:type="pct"/>
            <w:tcBorders>
              <w:top w:val="nil"/>
              <w:left w:val="nil"/>
              <w:bottom w:val="single" w:sz="4" w:space="0" w:color="auto"/>
              <w:right w:val="single" w:sz="4" w:space="0" w:color="auto"/>
            </w:tcBorders>
            <w:shd w:val="clear" w:color="auto" w:fill="auto"/>
            <w:noWrap/>
            <w:vAlign w:val="center"/>
            <w:hideMark/>
          </w:tcPr>
          <w:p w14:paraId="4FC7DA34" w14:textId="77777777" w:rsidR="00CB6600" w:rsidRPr="00CB6600" w:rsidRDefault="00CB6600" w:rsidP="00CB6600">
            <w:pPr>
              <w:jc w:val="center"/>
              <w:rPr>
                <w:color w:val="000000"/>
                <w:sz w:val="18"/>
                <w:szCs w:val="18"/>
              </w:rPr>
            </w:pPr>
            <w:r w:rsidRPr="00CB6600">
              <w:rPr>
                <w:color w:val="000000"/>
                <w:sz w:val="18"/>
                <w:szCs w:val="18"/>
              </w:rPr>
              <w:t>5</w:t>
            </w:r>
          </w:p>
        </w:tc>
        <w:tc>
          <w:tcPr>
            <w:tcW w:w="212" w:type="pct"/>
            <w:tcBorders>
              <w:top w:val="nil"/>
              <w:left w:val="nil"/>
              <w:bottom w:val="single" w:sz="4" w:space="0" w:color="auto"/>
              <w:right w:val="single" w:sz="4" w:space="0" w:color="auto"/>
            </w:tcBorders>
            <w:shd w:val="clear" w:color="auto" w:fill="auto"/>
            <w:noWrap/>
            <w:vAlign w:val="center"/>
            <w:hideMark/>
          </w:tcPr>
          <w:p w14:paraId="410ADB9A" w14:textId="77777777" w:rsidR="00CB6600" w:rsidRPr="00CB6600" w:rsidRDefault="00CB6600" w:rsidP="00CB6600">
            <w:pPr>
              <w:jc w:val="center"/>
              <w:rPr>
                <w:color w:val="000000"/>
                <w:sz w:val="18"/>
                <w:szCs w:val="18"/>
              </w:rPr>
            </w:pPr>
            <w:r w:rsidRPr="00CB6600">
              <w:rPr>
                <w:color w:val="000000"/>
                <w:sz w:val="18"/>
                <w:szCs w:val="18"/>
              </w:rPr>
              <w:t>0,25</w:t>
            </w:r>
          </w:p>
        </w:tc>
        <w:tc>
          <w:tcPr>
            <w:tcW w:w="181" w:type="pct"/>
            <w:tcBorders>
              <w:top w:val="nil"/>
              <w:left w:val="nil"/>
              <w:bottom w:val="single" w:sz="4" w:space="0" w:color="auto"/>
              <w:right w:val="single" w:sz="4" w:space="0" w:color="auto"/>
            </w:tcBorders>
            <w:shd w:val="clear" w:color="auto" w:fill="auto"/>
            <w:noWrap/>
            <w:vAlign w:val="center"/>
            <w:hideMark/>
          </w:tcPr>
          <w:p w14:paraId="58976D33"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44451797"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29A6E26F" w14:textId="77777777" w:rsidR="00CB6600" w:rsidRPr="00CB6600" w:rsidRDefault="00CB6600" w:rsidP="00CB6600">
            <w:pPr>
              <w:jc w:val="center"/>
              <w:rPr>
                <w:color w:val="000000"/>
                <w:sz w:val="18"/>
                <w:szCs w:val="18"/>
              </w:rPr>
            </w:pPr>
            <w:r w:rsidRPr="00CB6600">
              <w:rPr>
                <w:color w:val="000000"/>
                <w:sz w:val="18"/>
                <w:szCs w:val="18"/>
              </w:rPr>
              <w:t>31</w:t>
            </w:r>
          </w:p>
        </w:tc>
        <w:tc>
          <w:tcPr>
            <w:tcW w:w="212" w:type="pct"/>
            <w:tcBorders>
              <w:top w:val="nil"/>
              <w:left w:val="nil"/>
              <w:bottom w:val="single" w:sz="4" w:space="0" w:color="auto"/>
              <w:right w:val="single" w:sz="4" w:space="0" w:color="auto"/>
            </w:tcBorders>
            <w:shd w:val="clear" w:color="auto" w:fill="auto"/>
            <w:noWrap/>
            <w:vAlign w:val="center"/>
            <w:hideMark/>
          </w:tcPr>
          <w:p w14:paraId="0249895B" w14:textId="77777777" w:rsidR="00CB6600" w:rsidRPr="00CB6600" w:rsidRDefault="00CB6600" w:rsidP="00CB6600">
            <w:pPr>
              <w:jc w:val="center"/>
              <w:rPr>
                <w:color w:val="000000"/>
                <w:sz w:val="18"/>
                <w:szCs w:val="18"/>
              </w:rPr>
            </w:pPr>
            <w:r w:rsidRPr="00CB6600">
              <w:rPr>
                <w:color w:val="000000"/>
                <w:sz w:val="18"/>
                <w:szCs w:val="18"/>
              </w:rPr>
              <w:t>60</w:t>
            </w:r>
          </w:p>
        </w:tc>
      </w:tr>
      <w:tr w:rsidR="00CB6600" w:rsidRPr="00AF19E9" w14:paraId="3E151A0A"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27C5BA8D" w14:textId="77777777" w:rsidR="00CB6600" w:rsidRPr="00CB6600" w:rsidRDefault="00CB6600" w:rsidP="00CB6600">
            <w:pPr>
              <w:jc w:val="center"/>
              <w:rPr>
                <w:color w:val="000000"/>
                <w:sz w:val="18"/>
                <w:szCs w:val="18"/>
              </w:rPr>
            </w:pPr>
            <w:r w:rsidRPr="00CB6600">
              <w:rPr>
                <w:color w:val="000000"/>
                <w:sz w:val="18"/>
                <w:szCs w:val="18"/>
              </w:rPr>
              <w:t>520vnp12e</w:t>
            </w:r>
          </w:p>
        </w:tc>
        <w:tc>
          <w:tcPr>
            <w:tcW w:w="488" w:type="pct"/>
            <w:tcBorders>
              <w:top w:val="nil"/>
              <w:left w:val="nil"/>
              <w:bottom w:val="single" w:sz="4" w:space="0" w:color="auto"/>
              <w:right w:val="single" w:sz="4" w:space="0" w:color="auto"/>
            </w:tcBorders>
            <w:shd w:val="clear" w:color="auto" w:fill="auto"/>
            <w:noWrap/>
            <w:vAlign w:val="center"/>
            <w:hideMark/>
          </w:tcPr>
          <w:p w14:paraId="67927EC0" w14:textId="77777777" w:rsidR="00CB6600" w:rsidRPr="00CB6600" w:rsidRDefault="00CB6600" w:rsidP="00CB6600">
            <w:pPr>
              <w:jc w:val="center"/>
              <w:rPr>
                <w:color w:val="000000"/>
                <w:sz w:val="18"/>
                <w:szCs w:val="18"/>
              </w:rPr>
            </w:pPr>
            <w:r w:rsidRPr="00CB6600">
              <w:rPr>
                <w:color w:val="000000"/>
                <w:sz w:val="18"/>
                <w:szCs w:val="18"/>
              </w:rPr>
              <w:t>17749,0883</w:t>
            </w:r>
          </w:p>
        </w:tc>
        <w:tc>
          <w:tcPr>
            <w:tcW w:w="441" w:type="pct"/>
            <w:tcBorders>
              <w:top w:val="nil"/>
              <w:left w:val="nil"/>
              <w:bottom w:val="single" w:sz="4" w:space="0" w:color="auto"/>
              <w:right w:val="single" w:sz="4" w:space="0" w:color="auto"/>
            </w:tcBorders>
            <w:shd w:val="clear" w:color="auto" w:fill="auto"/>
            <w:noWrap/>
            <w:vAlign w:val="center"/>
            <w:hideMark/>
          </w:tcPr>
          <w:p w14:paraId="7A15692F" w14:textId="77777777" w:rsidR="00CB6600" w:rsidRPr="00CB6600" w:rsidRDefault="00CB6600" w:rsidP="00CB6600">
            <w:pPr>
              <w:jc w:val="center"/>
              <w:rPr>
                <w:color w:val="000000"/>
                <w:sz w:val="18"/>
                <w:szCs w:val="18"/>
              </w:rPr>
            </w:pPr>
            <w:r w:rsidRPr="00CB6600">
              <w:rPr>
                <w:color w:val="000000"/>
                <w:sz w:val="18"/>
                <w:szCs w:val="18"/>
              </w:rPr>
              <w:t>1739,4416</w:t>
            </w:r>
          </w:p>
        </w:tc>
        <w:tc>
          <w:tcPr>
            <w:tcW w:w="370" w:type="pct"/>
            <w:tcBorders>
              <w:top w:val="nil"/>
              <w:left w:val="nil"/>
              <w:bottom w:val="single" w:sz="4" w:space="0" w:color="auto"/>
              <w:right w:val="single" w:sz="4" w:space="0" w:color="auto"/>
            </w:tcBorders>
            <w:shd w:val="clear" w:color="auto" w:fill="auto"/>
            <w:noWrap/>
            <w:vAlign w:val="center"/>
            <w:hideMark/>
          </w:tcPr>
          <w:p w14:paraId="22711D52" w14:textId="77777777" w:rsidR="00CB6600" w:rsidRPr="00CB6600" w:rsidRDefault="00CB6600" w:rsidP="00CB6600">
            <w:pPr>
              <w:jc w:val="center"/>
              <w:rPr>
                <w:color w:val="000000"/>
                <w:sz w:val="18"/>
                <w:szCs w:val="18"/>
              </w:rPr>
            </w:pPr>
            <w:r w:rsidRPr="00CB6600">
              <w:rPr>
                <w:color w:val="000000"/>
                <w:sz w:val="18"/>
                <w:szCs w:val="18"/>
              </w:rPr>
              <w:t>-36.0165</w:t>
            </w:r>
          </w:p>
        </w:tc>
        <w:tc>
          <w:tcPr>
            <w:tcW w:w="212" w:type="pct"/>
            <w:tcBorders>
              <w:top w:val="nil"/>
              <w:left w:val="nil"/>
              <w:bottom w:val="single" w:sz="4" w:space="0" w:color="auto"/>
              <w:right w:val="single" w:sz="4" w:space="0" w:color="auto"/>
            </w:tcBorders>
            <w:shd w:val="clear" w:color="auto" w:fill="auto"/>
            <w:noWrap/>
            <w:vAlign w:val="center"/>
            <w:hideMark/>
          </w:tcPr>
          <w:p w14:paraId="687EA655" w14:textId="77777777" w:rsidR="00CB6600" w:rsidRPr="00CB6600" w:rsidRDefault="00CB6600" w:rsidP="00CB6600">
            <w:pPr>
              <w:jc w:val="center"/>
              <w:rPr>
                <w:color w:val="000000"/>
                <w:sz w:val="18"/>
                <w:szCs w:val="18"/>
              </w:rPr>
            </w:pPr>
            <w:r w:rsidRPr="00CB6600">
              <w:rPr>
                <w:color w:val="000000"/>
                <w:sz w:val="18"/>
                <w:szCs w:val="18"/>
              </w:rPr>
              <w:t>25</w:t>
            </w:r>
          </w:p>
        </w:tc>
        <w:tc>
          <w:tcPr>
            <w:tcW w:w="181" w:type="pct"/>
            <w:tcBorders>
              <w:top w:val="nil"/>
              <w:left w:val="nil"/>
              <w:bottom w:val="single" w:sz="4" w:space="0" w:color="auto"/>
              <w:right w:val="single" w:sz="4" w:space="0" w:color="auto"/>
            </w:tcBorders>
            <w:shd w:val="clear" w:color="auto" w:fill="auto"/>
            <w:noWrap/>
            <w:vAlign w:val="center"/>
            <w:hideMark/>
          </w:tcPr>
          <w:p w14:paraId="5DBFF906"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28C13578"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172D11B7" w14:textId="77777777" w:rsidR="00CB6600" w:rsidRPr="00CB6600" w:rsidRDefault="00CB6600" w:rsidP="00CB6600">
            <w:pPr>
              <w:jc w:val="center"/>
              <w:rPr>
                <w:color w:val="000000"/>
                <w:sz w:val="18"/>
                <w:szCs w:val="18"/>
              </w:rPr>
            </w:pPr>
            <w:r w:rsidRPr="00CB6600">
              <w:rPr>
                <w:color w:val="000000"/>
                <w:sz w:val="18"/>
                <w:szCs w:val="18"/>
              </w:rPr>
              <w:t>57</w:t>
            </w:r>
          </w:p>
        </w:tc>
        <w:tc>
          <w:tcPr>
            <w:tcW w:w="205" w:type="pct"/>
            <w:tcBorders>
              <w:top w:val="nil"/>
              <w:left w:val="nil"/>
              <w:bottom w:val="single" w:sz="4" w:space="0" w:color="auto"/>
              <w:right w:val="single" w:sz="4" w:space="0" w:color="auto"/>
            </w:tcBorders>
            <w:shd w:val="clear" w:color="auto" w:fill="auto"/>
            <w:noWrap/>
            <w:vAlign w:val="center"/>
            <w:hideMark/>
          </w:tcPr>
          <w:p w14:paraId="370D5A25" w14:textId="77777777" w:rsidR="00CB6600" w:rsidRPr="00CB6600" w:rsidRDefault="00CB6600" w:rsidP="00CB6600">
            <w:pPr>
              <w:jc w:val="center"/>
              <w:rPr>
                <w:color w:val="000000"/>
                <w:sz w:val="18"/>
                <w:szCs w:val="18"/>
              </w:rPr>
            </w:pPr>
            <w:r w:rsidRPr="00CB6600">
              <w:rPr>
                <w:color w:val="000000"/>
                <w:sz w:val="18"/>
                <w:szCs w:val="18"/>
              </w:rPr>
              <w:t>70</w:t>
            </w:r>
          </w:p>
        </w:tc>
        <w:tc>
          <w:tcPr>
            <w:tcW w:w="181" w:type="pct"/>
            <w:tcBorders>
              <w:top w:val="nil"/>
              <w:left w:val="nil"/>
              <w:bottom w:val="single" w:sz="4" w:space="0" w:color="auto"/>
              <w:right w:val="single" w:sz="4" w:space="0" w:color="auto"/>
            </w:tcBorders>
            <w:shd w:val="clear" w:color="auto" w:fill="auto"/>
            <w:noWrap/>
            <w:vAlign w:val="center"/>
            <w:hideMark/>
          </w:tcPr>
          <w:p w14:paraId="16480DEB" w14:textId="77777777" w:rsidR="00CB6600" w:rsidRPr="00CB6600" w:rsidRDefault="00CB6600" w:rsidP="00CB6600">
            <w:pPr>
              <w:jc w:val="center"/>
              <w:rPr>
                <w:color w:val="000000"/>
                <w:sz w:val="18"/>
                <w:szCs w:val="18"/>
              </w:rPr>
            </w:pPr>
            <w:r w:rsidRPr="00CB6600">
              <w:rPr>
                <w:color w:val="000000"/>
                <w:sz w:val="18"/>
                <w:szCs w:val="18"/>
              </w:rPr>
              <w:t>6</w:t>
            </w:r>
          </w:p>
        </w:tc>
        <w:tc>
          <w:tcPr>
            <w:tcW w:w="181" w:type="pct"/>
            <w:tcBorders>
              <w:top w:val="nil"/>
              <w:left w:val="nil"/>
              <w:bottom w:val="single" w:sz="4" w:space="0" w:color="auto"/>
              <w:right w:val="single" w:sz="4" w:space="0" w:color="auto"/>
            </w:tcBorders>
            <w:shd w:val="clear" w:color="auto" w:fill="auto"/>
            <w:noWrap/>
            <w:vAlign w:val="center"/>
            <w:hideMark/>
          </w:tcPr>
          <w:p w14:paraId="654AA6FE" w14:textId="77777777" w:rsidR="00CB6600" w:rsidRPr="00CB6600" w:rsidRDefault="00CB6600" w:rsidP="00CB6600">
            <w:pPr>
              <w:jc w:val="center"/>
              <w:rPr>
                <w:color w:val="000000"/>
                <w:sz w:val="18"/>
                <w:szCs w:val="18"/>
              </w:rPr>
            </w:pPr>
            <w:r w:rsidRPr="00CB6600">
              <w:rPr>
                <w:color w:val="000000"/>
                <w:sz w:val="18"/>
                <w:szCs w:val="18"/>
              </w:rPr>
              <w:t>1,5</w:t>
            </w:r>
          </w:p>
        </w:tc>
        <w:tc>
          <w:tcPr>
            <w:tcW w:w="181" w:type="pct"/>
            <w:tcBorders>
              <w:top w:val="nil"/>
              <w:left w:val="nil"/>
              <w:bottom w:val="single" w:sz="4" w:space="0" w:color="auto"/>
              <w:right w:val="single" w:sz="4" w:space="0" w:color="auto"/>
            </w:tcBorders>
            <w:shd w:val="clear" w:color="auto" w:fill="auto"/>
            <w:noWrap/>
            <w:vAlign w:val="center"/>
            <w:hideMark/>
          </w:tcPr>
          <w:p w14:paraId="7BF54812"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0BDAC6AA"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63041F6D"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036973A" w14:textId="77777777" w:rsidR="00CB6600" w:rsidRPr="00CB6600" w:rsidRDefault="00CB6600" w:rsidP="00CB6600">
            <w:pPr>
              <w:jc w:val="center"/>
              <w:rPr>
                <w:color w:val="000000"/>
                <w:sz w:val="18"/>
                <w:szCs w:val="18"/>
              </w:rPr>
            </w:pPr>
            <w:r w:rsidRPr="00CB6600">
              <w:rPr>
                <w:color w:val="000000"/>
                <w:sz w:val="18"/>
                <w:szCs w:val="18"/>
              </w:rPr>
              <w:t>9</w:t>
            </w:r>
          </w:p>
        </w:tc>
        <w:tc>
          <w:tcPr>
            <w:tcW w:w="181" w:type="pct"/>
            <w:tcBorders>
              <w:top w:val="nil"/>
              <w:left w:val="nil"/>
              <w:bottom w:val="single" w:sz="4" w:space="0" w:color="auto"/>
              <w:right w:val="single" w:sz="4" w:space="0" w:color="auto"/>
            </w:tcBorders>
            <w:shd w:val="clear" w:color="auto" w:fill="auto"/>
            <w:noWrap/>
            <w:vAlign w:val="center"/>
            <w:hideMark/>
          </w:tcPr>
          <w:p w14:paraId="395464DC" w14:textId="77777777" w:rsidR="00CB6600" w:rsidRPr="00CB6600" w:rsidRDefault="00CB6600" w:rsidP="00CB6600">
            <w:pPr>
              <w:jc w:val="center"/>
              <w:rPr>
                <w:color w:val="000000"/>
                <w:sz w:val="18"/>
                <w:szCs w:val="18"/>
              </w:rPr>
            </w:pPr>
            <w:r w:rsidRPr="00CB6600">
              <w:rPr>
                <w:color w:val="000000"/>
                <w:sz w:val="18"/>
                <w:szCs w:val="18"/>
              </w:rPr>
              <w:t>4</w:t>
            </w:r>
          </w:p>
        </w:tc>
        <w:tc>
          <w:tcPr>
            <w:tcW w:w="212" w:type="pct"/>
            <w:tcBorders>
              <w:top w:val="nil"/>
              <w:left w:val="nil"/>
              <w:bottom w:val="single" w:sz="4" w:space="0" w:color="auto"/>
              <w:right w:val="single" w:sz="4" w:space="0" w:color="auto"/>
            </w:tcBorders>
            <w:shd w:val="clear" w:color="auto" w:fill="auto"/>
            <w:noWrap/>
            <w:vAlign w:val="center"/>
            <w:hideMark/>
          </w:tcPr>
          <w:p w14:paraId="75AE2F20" w14:textId="77777777" w:rsidR="00CB6600" w:rsidRPr="00CB6600" w:rsidRDefault="00CB6600" w:rsidP="00CB6600">
            <w:pPr>
              <w:jc w:val="center"/>
              <w:rPr>
                <w:color w:val="000000"/>
                <w:sz w:val="18"/>
                <w:szCs w:val="18"/>
              </w:rPr>
            </w:pPr>
            <w:r w:rsidRPr="00CB6600">
              <w:rPr>
                <w:color w:val="000000"/>
                <w:sz w:val="18"/>
                <w:szCs w:val="18"/>
              </w:rPr>
              <w:t>0,25</w:t>
            </w:r>
          </w:p>
        </w:tc>
        <w:tc>
          <w:tcPr>
            <w:tcW w:w="181" w:type="pct"/>
            <w:tcBorders>
              <w:top w:val="nil"/>
              <w:left w:val="nil"/>
              <w:bottom w:val="single" w:sz="4" w:space="0" w:color="auto"/>
              <w:right w:val="single" w:sz="4" w:space="0" w:color="auto"/>
            </w:tcBorders>
            <w:shd w:val="clear" w:color="auto" w:fill="auto"/>
            <w:noWrap/>
            <w:vAlign w:val="center"/>
            <w:hideMark/>
          </w:tcPr>
          <w:p w14:paraId="3652CB59"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214FDE64" w14:textId="77777777" w:rsidR="00CB6600" w:rsidRPr="00CB6600" w:rsidRDefault="00CB6600" w:rsidP="00CB6600">
            <w:pPr>
              <w:jc w:val="center"/>
              <w:rPr>
                <w:color w:val="000000"/>
                <w:sz w:val="18"/>
                <w:szCs w:val="18"/>
              </w:rPr>
            </w:pPr>
            <w:r w:rsidRPr="00CB6600">
              <w:rPr>
                <w:color w:val="000000"/>
                <w:sz w:val="18"/>
                <w:szCs w:val="18"/>
              </w:rPr>
              <w:t>16</w:t>
            </w:r>
          </w:p>
        </w:tc>
        <w:tc>
          <w:tcPr>
            <w:tcW w:w="212" w:type="pct"/>
            <w:tcBorders>
              <w:top w:val="nil"/>
              <w:left w:val="nil"/>
              <w:bottom w:val="single" w:sz="4" w:space="0" w:color="auto"/>
              <w:right w:val="single" w:sz="4" w:space="0" w:color="auto"/>
            </w:tcBorders>
            <w:shd w:val="clear" w:color="auto" w:fill="auto"/>
            <w:noWrap/>
            <w:vAlign w:val="center"/>
            <w:hideMark/>
          </w:tcPr>
          <w:p w14:paraId="101359A1" w14:textId="77777777" w:rsidR="00CB6600" w:rsidRPr="00CB6600" w:rsidRDefault="00CB6600" w:rsidP="00CB6600">
            <w:pPr>
              <w:jc w:val="center"/>
              <w:rPr>
                <w:color w:val="000000"/>
                <w:sz w:val="18"/>
                <w:szCs w:val="18"/>
              </w:rPr>
            </w:pPr>
            <w:r w:rsidRPr="00CB6600">
              <w:rPr>
                <w:color w:val="000000"/>
                <w:sz w:val="18"/>
                <w:szCs w:val="18"/>
              </w:rPr>
              <w:t>34,1</w:t>
            </w:r>
          </w:p>
        </w:tc>
        <w:tc>
          <w:tcPr>
            <w:tcW w:w="212" w:type="pct"/>
            <w:tcBorders>
              <w:top w:val="nil"/>
              <w:left w:val="nil"/>
              <w:bottom w:val="single" w:sz="4" w:space="0" w:color="auto"/>
              <w:right w:val="single" w:sz="4" w:space="0" w:color="auto"/>
            </w:tcBorders>
            <w:shd w:val="clear" w:color="auto" w:fill="auto"/>
            <w:noWrap/>
            <w:vAlign w:val="center"/>
            <w:hideMark/>
          </w:tcPr>
          <w:p w14:paraId="51622AE9" w14:textId="77777777" w:rsidR="00CB6600" w:rsidRPr="00CB6600" w:rsidRDefault="00CB6600" w:rsidP="00CB6600">
            <w:pPr>
              <w:jc w:val="center"/>
              <w:rPr>
                <w:color w:val="000000"/>
                <w:sz w:val="18"/>
                <w:szCs w:val="18"/>
              </w:rPr>
            </w:pPr>
            <w:r w:rsidRPr="00CB6600">
              <w:rPr>
                <w:color w:val="000000"/>
                <w:sz w:val="18"/>
                <w:szCs w:val="18"/>
              </w:rPr>
              <w:t>62</w:t>
            </w:r>
          </w:p>
        </w:tc>
      </w:tr>
      <w:tr w:rsidR="00CB6600" w:rsidRPr="00AF19E9" w14:paraId="09C2E7D8"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4A94D2F7" w14:textId="77777777" w:rsidR="00CB6600" w:rsidRPr="00CB6600" w:rsidRDefault="00CB6600" w:rsidP="00CB6600">
            <w:pPr>
              <w:jc w:val="center"/>
              <w:rPr>
                <w:color w:val="000000"/>
                <w:sz w:val="18"/>
                <w:szCs w:val="18"/>
              </w:rPr>
            </w:pPr>
            <w:r w:rsidRPr="00CB6600">
              <w:rPr>
                <w:color w:val="000000"/>
                <w:sz w:val="18"/>
                <w:szCs w:val="18"/>
              </w:rPr>
              <w:t>520vnp11e</w:t>
            </w:r>
          </w:p>
        </w:tc>
        <w:tc>
          <w:tcPr>
            <w:tcW w:w="488" w:type="pct"/>
            <w:tcBorders>
              <w:top w:val="nil"/>
              <w:left w:val="nil"/>
              <w:bottom w:val="single" w:sz="4" w:space="0" w:color="auto"/>
              <w:right w:val="single" w:sz="4" w:space="0" w:color="auto"/>
            </w:tcBorders>
            <w:shd w:val="clear" w:color="auto" w:fill="auto"/>
            <w:noWrap/>
            <w:vAlign w:val="center"/>
            <w:hideMark/>
          </w:tcPr>
          <w:p w14:paraId="4A6E25B2" w14:textId="77777777" w:rsidR="00CB6600" w:rsidRPr="00CB6600" w:rsidRDefault="00CB6600" w:rsidP="00CB6600">
            <w:pPr>
              <w:jc w:val="center"/>
              <w:rPr>
                <w:color w:val="000000"/>
                <w:sz w:val="18"/>
                <w:szCs w:val="18"/>
              </w:rPr>
            </w:pPr>
            <w:r w:rsidRPr="00CB6600">
              <w:rPr>
                <w:color w:val="000000"/>
                <w:sz w:val="18"/>
                <w:szCs w:val="18"/>
              </w:rPr>
              <w:t>17990,4077</w:t>
            </w:r>
          </w:p>
        </w:tc>
        <w:tc>
          <w:tcPr>
            <w:tcW w:w="441" w:type="pct"/>
            <w:tcBorders>
              <w:top w:val="nil"/>
              <w:left w:val="nil"/>
              <w:bottom w:val="single" w:sz="4" w:space="0" w:color="auto"/>
              <w:right w:val="single" w:sz="4" w:space="0" w:color="auto"/>
            </w:tcBorders>
            <w:shd w:val="clear" w:color="auto" w:fill="auto"/>
            <w:noWrap/>
            <w:vAlign w:val="center"/>
            <w:hideMark/>
          </w:tcPr>
          <w:p w14:paraId="7EA900F1" w14:textId="77777777" w:rsidR="00CB6600" w:rsidRPr="00CB6600" w:rsidRDefault="00CB6600" w:rsidP="00CB6600">
            <w:pPr>
              <w:jc w:val="center"/>
              <w:rPr>
                <w:color w:val="000000"/>
                <w:sz w:val="18"/>
                <w:szCs w:val="18"/>
              </w:rPr>
            </w:pPr>
            <w:r w:rsidRPr="00CB6600">
              <w:rPr>
                <w:color w:val="000000"/>
                <w:sz w:val="18"/>
                <w:szCs w:val="18"/>
              </w:rPr>
              <w:t>1709,4693</w:t>
            </w:r>
          </w:p>
        </w:tc>
        <w:tc>
          <w:tcPr>
            <w:tcW w:w="370" w:type="pct"/>
            <w:tcBorders>
              <w:top w:val="nil"/>
              <w:left w:val="nil"/>
              <w:bottom w:val="single" w:sz="4" w:space="0" w:color="auto"/>
              <w:right w:val="single" w:sz="4" w:space="0" w:color="auto"/>
            </w:tcBorders>
            <w:shd w:val="clear" w:color="auto" w:fill="auto"/>
            <w:noWrap/>
            <w:vAlign w:val="center"/>
            <w:hideMark/>
          </w:tcPr>
          <w:p w14:paraId="3496113E" w14:textId="77777777" w:rsidR="00CB6600" w:rsidRPr="00CB6600" w:rsidRDefault="00CB6600" w:rsidP="00CB6600">
            <w:pPr>
              <w:jc w:val="center"/>
              <w:rPr>
                <w:color w:val="000000"/>
                <w:sz w:val="18"/>
                <w:szCs w:val="18"/>
              </w:rPr>
            </w:pPr>
            <w:r w:rsidRPr="00CB6600">
              <w:rPr>
                <w:color w:val="000000"/>
                <w:sz w:val="18"/>
                <w:szCs w:val="18"/>
              </w:rPr>
              <w:t>-13.7025</w:t>
            </w:r>
          </w:p>
        </w:tc>
        <w:tc>
          <w:tcPr>
            <w:tcW w:w="212" w:type="pct"/>
            <w:tcBorders>
              <w:top w:val="nil"/>
              <w:left w:val="nil"/>
              <w:bottom w:val="single" w:sz="4" w:space="0" w:color="auto"/>
              <w:right w:val="single" w:sz="4" w:space="0" w:color="auto"/>
            </w:tcBorders>
            <w:shd w:val="clear" w:color="auto" w:fill="auto"/>
            <w:noWrap/>
            <w:vAlign w:val="center"/>
            <w:hideMark/>
          </w:tcPr>
          <w:p w14:paraId="7C203C61" w14:textId="77777777" w:rsidR="00CB6600" w:rsidRPr="00CB6600" w:rsidRDefault="00CB6600" w:rsidP="00CB6600">
            <w:pPr>
              <w:jc w:val="center"/>
              <w:rPr>
                <w:color w:val="000000"/>
                <w:sz w:val="18"/>
                <w:szCs w:val="18"/>
              </w:rPr>
            </w:pPr>
            <w:r w:rsidRPr="00CB6600">
              <w:rPr>
                <w:color w:val="000000"/>
                <w:sz w:val="18"/>
                <w:szCs w:val="18"/>
              </w:rPr>
              <w:t>25</w:t>
            </w:r>
          </w:p>
        </w:tc>
        <w:tc>
          <w:tcPr>
            <w:tcW w:w="181" w:type="pct"/>
            <w:tcBorders>
              <w:top w:val="nil"/>
              <w:left w:val="nil"/>
              <w:bottom w:val="single" w:sz="4" w:space="0" w:color="auto"/>
              <w:right w:val="single" w:sz="4" w:space="0" w:color="auto"/>
            </w:tcBorders>
            <w:shd w:val="clear" w:color="auto" w:fill="auto"/>
            <w:noWrap/>
            <w:vAlign w:val="center"/>
            <w:hideMark/>
          </w:tcPr>
          <w:p w14:paraId="7BB952AA"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0FA546A9"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52948175" w14:textId="77777777" w:rsidR="00CB6600" w:rsidRPr="00CB6600" w:rsidRDefault="00CB6600" w:rsidP="00CB6600">
            <w:pPr>
              <w:jc w:val="center"/>
              <w:rPr>
                <w:color w:val="000000"/>
                <w:sz w:val="18"/>
                <w:szCs w:val="18"/>
              </w:rPr>
            </w:pPr>
            <w:r w:rsidRPr="00CB6600">
              <w:rPr>
                <w:color w:val="000000"/>
                <w:sz w:val="18"/>
                <w:szCs w:val="18"/>
              </w:rPr>
              <w:t>46</w:t>
            </w:r>
          </w:p>
        </w:tc>
        <w:tc>
          <w:tcPr>
            <w:tcW w:w="205" w:type="pct"/>
            <w:tcBorders>
              <w:top w:val="nil"/>
              <w:left w:val="nil"/>
              <w:bottom w:val="single" w:sz="4" w:space="0" w:color="auto"/>
              <w:right w:val="single" w:sz="4" w:space="0" w:color="auto"/>
            </w:tcBorders>
            <w:shd w:val="clear" w:color="auto" w:fill="auto"/>
            <w:noWrap/>
            <w:vAlign w:val="center"/>
            <w:hideMark/>
          </w:tcPr>
          <w:p w14:paraId="26374AF5" w14:textId="77777777" w:rsidR="00CB6600" w:rsidRPr="00CB6600" w:rsidRDefault="00CB6600" w:rsidP="00CB6600">
            <w:pPr>
              <w:jc w:val="center"/>
              <w:rPr>
                <w:color w:val="000000"/>
                <w:sz w:val="18"/>
                <w:szCs w:val="18"/>
              </w:rPr>
            </w:pPr>
            <w:r w:rsidRPr="00CB6600">
              <w:rPr>
                <w:color w:val="000000"/>
                <w:sz w:val="18"/>
                <w:szCs w:val="18"/>
              </w:rPr>
              <w:t>40</w:t>
            </w:r>
          </w:p>
        </w:tc>
        <w:tc>
          <w:tcPr>
            <w:tcW w:w="181" w:type="pct"/>
            <w:tcBorders>
              <w:top w:val="nil"/>
              <w:left w:val="nil"/>
              <w:bottom w:val="single" w:sz="4" w:space="0" w:color="auto"/>
              <w:right w:val="single" w:sz="4" w:space="0" w:color="auto"/>
            </w:tcBorders>
            <w:shd w:val="clear" w:color="auto" w:fill="auto"/>
            <w:noWrap/>
            <w:vAlign w:val="center"/>
            <w:hideMark/>
          </w:tcPr>
          <w:p w14:paraId="32437099"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60435E05"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137AC7C0"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684DD3BC"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0CC0BBFA"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58F80FC7" w14:textId="77777777" w:rsidR="00CB6600" w:rsidRPr="00CB6600" w:rsidRDefault="00CB6600" w:rsidP="00CB6600">
            <w:pPr>
              <w:jc w:val="center"/>
              <w:rPr>
                <w:color w:val="000000"/>
                <w:sz w:val="18"/>
                <w:szCs w:val="18"/>
              </w:rPr>
            </w:pPr>
            <w:r w:rsidRPr="00CB6600">
              <w:rPr>
                <w:color w:val="000000"/>
                <w:sz w:val="18"/>
                <w:szCs w:val="18"/>
              </w:rPr>
              <w:t>4</w:t>
            </w:r>
          </w:p>
        </w:tc>
        <w:tc>
          <w:tcPr>
            <w:tcW w:w="181" w:type="pct"/>
            <w:tcBorders>
              <w:top w:val="nil"/>
              <w:left w:val="nil"/>
              <w:bottom w:val="single" w:sz="4" w:space="0" w:color="auto"/>
              <w:right w:val="single" w:sz="4" w:space="0" w:color="auto"/>
            </w:tcBorders>
            <w:shd w:val="clear" w:color="auto" w:fill="auto"/>
            <w:noWrap/>
            <w:vAlign w:val="center"/>
            <w:hideMark/>
          </w:tcPr>
          <w:p w14:paraId="3F823AB5" w14:textId="77777777" w:rsidR="00CB6600" w:rsidRPr="00CB6600" w:rsidRDefault="00CB6600" w:rsidP="00CB6600">
            <w:pPr>
              <w:jc w:val="center"/>
              <w:rPr>
                <w:color w:val="000000"/>
                <w:sz w:val="18"/>
                <w:szCs w:val="18"/>
              </w:rPr>
            </w:pPr>
            <w:r w:rsidRPr="00CB6600">
              <w:rPr>
                <w:color w:val="000000"/>
                <w:sz w:val="18"/>
                <w:szCs w:val="18"/>
              </w:rPr>
              <w:t>7</w:t>
            </w:r>
          </w:p>
        </w:tc>
        <w:tc>
          <w:tcPr>
            <w:tcW w:w="212" w:type="pct"/>
            <w:tcBorders>
              <w:top w:val="nil"/>
              <w:left w:val="nil"/>
              <w:bottom w:val="single" w:sz="4" w:space="0" w:color="auto"/>
              <w:right w:val="single" w:sz="4" w:space="0" w:color="auto"/>
            </w:tcBorders>
            <w:shd w:val="clear" w:color="auto" w:fill="auto"/>
            <w:noWrap/>
            <w:vAlign w:val="center"/>
            <w:hideMark/>
          </w:tcPr>
          <w:p w14:paraId="0212FD70"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2D915056"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3AC3B1E3"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008C1641" w14:textId="77777777" w:rsidR="00CB6600" w:rsidRPr="00CB6600" w:rsidRDefault="00CB6600" w:rsidP="00CB6600">
            <w:pPr>
              <w:jc w:val="center"/>
              <w:rPr>
                <w:color w:val="000000"/>
                <w:sz w:val="18"/>
                <w:szCs w:val="18"/>
              </w:rPr>
            </w:pPr>
            <w:r w:rsidRPr="00CB6600">
              <w:rPr>
                <w:color w:val="000000"/>
                <w:sz w:val="18"/>
                <w:szCs w:val="18"/>
              </w:rPr>
              <w:t>33,9</w:t>
            </w:r>
          </w:p>
        </w:tc>
        <w:tc>
          <w:tcPr>
            <w:tcW w:w="212" w:type="pct"/>
            <w:tcBorders>
              <w:top w:val="nil"/>
              <w:left w:val="nil"/>
              <w:bottom w:val="single" w:sz="4" w:space="0" w:color="auto"/>
              <w:right w:val="single" w:sz="4" w:space="0" w:color="auto"/>
            </w:tcBorders>
            <w:shd w:val="clear" w:color="auto" w:fill="auto"/>
            <w:noWrap/>
            <w:vAlign w:val="center"/>
            <w:hideMark/>
          </w:tcPr>
          <w:p w14:paraId="193E655A" w14:textId="77777777" w:rsidR="00CB6600" w:rsidRPr="00CB6600" w:rsidRDefault="00CB6600" w:rsidP="00CB6600">
            <w:pPr>
              <w:jc w:val="center"/>
              <w:rPr>
                <w:color w:val="000000"/>
                <w:sz w:val="18"/>
                <w:szCs w:val="18"/>
              </w:rPr>
            </w:pPr>
            <w:r w:rsidRPr="00CB6600">
              <w:rPr>
                <w:color w:val="000000"/>
                <w:sz w:val="18"/>
                <w:szCs w:val="18"/>
              </w:rPr>
              <w:t>51</w:t>
            </w:r>
          </w:p>
        </w:tc>
      </w:tr>
      <w:tr w:rsidR="00CB6600" w:rsidRPr="00AF19E9" w14:paraId="52C482ED"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154506A7" w14:textId="77777777" w:rsidR="00CB6600" w:rsidRPr="00CB6600" w:rsidRDefault="00CB6600" w:rsidP="00CB6600">
            <w:pPr>
              <w:jc w:val="center"/>
              <w:rPr>
                <w:color w:val="000000"/>
                <w:sz w:val="18"/>
                <w:szCs w:val="18"/>
              </w:rPr>
            </w:pPr>
            <w:r w:rsidRPr="00CB6600">
              <w:rPr>
                <w:color w:val="000000"/>
                <w:sz w:val="18"/>
                <w:szCs w:val="18"/>
              </w:rPr>
              <w:t>520vnp11e</w:t>
            </w:r>
          </w:p>
        </w:tc>
        <w:tc>
          <w:tcPr>
            <w:tcW w:w="488" w:type="pct"/>
            <w:tcBorders>
              <w:top w:val="nil"/>
              <w:left w:val="nil"/>
              <w:bottom w:val="single" w:sz="4" w:space="0" w:color="auto"/>
              <w:right w:val="single" w:sz="4" w:space="0" w:color="auto"/>
            </w:tcBorders>
            <w:shd w:val="clear" w:color="auto" w:fill="auto"/>
            <w:noWrap/>
            <w:vAlign w:val="center"/>
            <w:hideMark/>
          </w:tcPr>
          <w:p w14:paraId="141CE0D7" w14:textId="77777777" w:rsidR="00CB6600" w:rsidRPr="00CB6600" w:rsidRDefault="00CB6600" w:rsidP="00CB6600">
            <w:pPr>
              <w:jc w:val="center"/>
              <w:rPr>
                <w:color w:val="000000"/>
                <w:sz w:val="18"/>
                <w:szCs w:val="18"/>
              </w:rPr>
            </w:pPr>
            <w:r w:rsidRPr="00CB6600">
              <w:rPr>
                <w:color w:val="000000"/>
                <w:sz w:val="18"/>
                <w:szCs w:val="18"/>
              </w:rPr>
              <w:t>17965,4094</w:t>
            </w:r>
          </w:p>
        </w:tc>
        <w:tc>
          <w:tcPr>
            <w:tcW w:w="441" w:type="pct"/>
            <w:tcBorders>
              <w:top w:val="nil"/>
              <w:left w:val="nil"/>
              <w:bottom w:val="single" w:sz="4" w:space="0" w:color="auto"/>
              <w:right w:val="single" w:sz="4" w:space="0" w:color="auto"/>
            </w:tcBorders>
            <w:shd w:val="clear" w:color="auto" w:fill="auto"/>
            <w:noWrap/>
            <w:vAlign w:val="center"/>
            <w:hideMark/>
          </w:tcPr>
          <w:p w14:paraId="32EA61B9" w14:textId="77777777" w:rsidR="00CB6600" w:rsidRPr="00CB6600" w:rsidRDefault="00CB6600" w:rsidP="00CB6600">
            <w:pPr>
              <w:jc w:val="center"/>
              <w:rPr>
                <w:color w:val="000000"/>
                <w:sz w:val="18"/>
                <w:szCs w:val="18"/>
              </w:rPr>
            </w:pPr>
            <w:r w:rsidRPr="00CB6600">
              <w:rPr>
                <w:color w:val="000000"/>
                <w:sz w:val="18"/>
                <w:szCs w:val="18"/>
              </w:rPr>
              <w:t>1709,7625</w:t>
            </w:r>
          </w:p>
        </w:tc>
        <w:tc>
          <w:tcPr>
            <w:tcW w:w="370" w:type="pct"/>
            <w:tcBorders>
              <w:top w:val="nil"/>
              <w:left w:val="nil"/>
              <w:bottom w:val="single" w:sz="4" w:space="0" w:color="auto"/>
              <w:right w:val="single" w:sz="4" w:space="0" w:color="auto"/>
            </w:tcBorders>
            <w:shd w:val="clear" w:color="auto" w:fill="auto"/>
            <w:noWrap/>
            <w:vAlign w:val="center"/>
            <w:hideMark/>
          </w:tcPr>
          <w:p w14:paraId="64B3CE95" w14:textId="77777777" w:rsidR="00CB6600" w:rsidRPr="00CB6600" w:rsidRDefault="00CB6600" w:rsidP="00CB6600">
            <w:pPr>
              <w:jc w:val="center"/>
              <w:rPr>
                <w:color w:val="000000"/>
                <w:sz w:val="18"/>
                <w:szCs w:val="18"/>
              </w:rPr>
            </w:pPr>
            <w:r w:rsidRPr="00CB6600">
              <w:rPr>
                <w:color w:val="000000"/>
                <w:sz w:val="18"/>
                <w:szCs w:val="18"/>
              </w:rPr>
              <w:t>-13.7025</w:t>
            </w:r>
          </w:p>
        </w:tc>
        <w:tc>
          <w:tcPr>
            <w:tcW w:w="212" w:type="pct"/>
            <w:tcBorders>
              <w:top w:val="nil"/>
              <w:left w:val="nil"/>
              <w:bottom w:val="single" w:sz="4" w:space="0" w:color="auto"/>
              <w:right w:val="single" w:sz="4" w:space="0" w:color="auto"/>
            </w:tcBorders>
            <w:shd w:val="clear" w:color="auto" w:fill="auto"/>
            <w:noWrap/>
            <w:vAlign w:val="center"/>
            <w:hideMark/>
          </w:tcPr>
          <w:p w14:paraId="6109208D" w14:textId="77777777" w:rsidR="00CB6600" w:rsidRPr="00CB6600" w:rsidRDefault="00CB6600" w:rsidP="00CB6600">
            <w:pPr>
              <w:jc w:val="center"/>
              <w:rPr>
                <w:color w:val="000000"/>
                <w:sz w:val="18"/>
                <w:szCs w:val="18"/>
              </w:rPr>
            </w:pPr>
            <w:r w:rsidRPr="00CB6600">
              <w:rPr>
                <w:color w:val="000000"/>
                <w:sz w:val="18"/>
                <w:szCs w:val="18"/>
              </w:rPr>
              <w:t>25</w:t>
            </w:r>
          </w:p>
        </w:tc>
        <w:tc>
          <w:tcPr>
            <w:tcW w:w="181" w:type="pct"/>
            <w:tcBorders>
              <w:top w:val="nil"/>
              <w:left w:val="nil"/>
              <w:bottom w:val="single" w:sz="4" w:space="0" w:color="auto"/>
              <w:right w:val="single" w:sz="4" w:space="0" w:color="auto"/>
            </w:tcBorders>
            <w:shd w:val="clear" w:color="auto" w:fill="auto"/>
            <w:noWrap/>
            <w:vAlign w:val="center"/>
            <w:hideMark/>
          </w:tcPr>
          <w:p w14:paraId="3632B177"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51CEFFD1"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0D38C9BF" w14:textId="77777777" w:rsidR="00CB6600" w:rsidRPr="00CB6600" w:rsidRDefault="00CB6600" w:rsidP="00CB6600">
            <w:pPr>
              <w:jc w:val="center"/>
              <w:rPr>
                <w:color w:val="000000"/>
                <w:sz w:val="18"/>
                <w:szCs w:val="18"/>
              </w:rPr>
            </w:pPr>
            <w:r w:rsidRPr="00CB6600">
              <w:rPr>
                <w:color w:val="000000"/>
                <w:sz w:val="18"/>
                <w:szCs w:val="18"/>
              </w:rPr>
              <w:t>46</w:t>
            </w:r>
          </w:p>
        </w:tc>
        <w:tc>
          <w:tcPr>
            <w:tcW w:w="205" w:type="pct"/>
            <w:tcBorders>
              <w:top w:val="nil"/>
              <w:left w:val="nil"/>
              <w:bottom w:val="single" w:sz="4" w:space="0" w:color="auto"/>
              <w:right w:val="single" w:sz="4" w:space="0" w:color="auto"/>
            </w:tcBorders>
            <w:shd w:val="clear" w:color="auto" w:fill="auto"/>
            <w:noWrap/>
            <w:vAlign w:val="center"/>
            <w:hideMark/>
          </w:tcPr>
          <w:p w14:paraId="56A06F8A" w14:textId="77777777" w:rsidR="00CB6600" w:rsidRPr="00CB6600" w:rsidRDefault="00CB6600" w:rsidP="00CB6600">
            <w:pPr>
              <w:jc w:val="center"/>
              <w:rPr>
                <w:color w:val="000000"/>
                <w:sz w:val="18"/>
                <w:szCs w:val="18"/>
              </w:rPr>
            </w:pPr>
            <w:r w:rsidRPr="00CB6600">
              <w:rPr>
                <w:color w:val="000000"/>
                <w:sz w:val="18"/>
                <w:szCs w:val="18"/>
              </w:rPr>
              <w:t>40</w:t>
            </w:r>
          </w:p>
        </w:tc>
        <w:tc>
          <w:tcPr>
            <w:tcW w:w="181" w:type="pct"/>
            <w:tcBorders>
              <w:top w:val="nil"/>
              <w:left w:val="nil"/>
              <w:bottom w:val="single" w:sz="4" w:space="0" w:color="auto"/>
              <w:right w:val="single" w:sz="4" w:space="0" w:color="auto"/>
            </w:tcBorders>
            <w:shd w:val="clear" w:color="auto" w:fill="auto"/>
            <w:noWrap/>
            <w:vAlign w:val="center"/>
            <w:hideMark/>
          </w:tcPr>
          <w:p w14:paraId="63E3E217"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386567D8"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254D9AFE"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2D3FCDBA"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03C42F0B"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184D5DA4" w14:textId="77777777" w:rsidR="00CB6600" w:rsidRPr="00CB6600" w:rsidRDefault="00CB6600" w:rsidP="00CB6600">
            <w:pPr>
              <w:jc w:val="center"/>
              <w:rPr>
                <w:color w:val="000000"/>
                <w:sz w:val="18"/>
                <w:szCs w:val="18"/>
              </w:rPr>
            </w:pPr>
            <w:r w:rsidRPr="00CB6600">
              <w:rPr>
                <w:color w:val="000000"/>
                <w:sz w:val="18"/>
                <w:szCs w:val="18"/>
              </w:rPr>
              <w:t>4</w:t>
            </w:r>
          </w:p>
        </w:tc>
        <w:tc>
          <w:tcPr>
            <w:tcW w:w="181" w:type="pct"/>
            <w:tcBorders>
              <w:top w:val="nil"/>
              <w:left w:val="nil"/>
              <w:bottom w:val="single" w:sz="4" w:space="0" w:color="auto"/>
              <w:right w:val="single" w:sz="4" w:space="0" w:color="auto"/>
            </w:tcBorders>
            <w:shd w:val="clear" w:color="auto" w:fill="auto"/>
            <w:noWrap/>
            <w:vAlign w:val="center"/>
            <w:hideMark/>
          </w:tcPr>
          <w:p w14:paraId="6B0E093C" w14:textId="77777777" w:rsidR="00CB6600" w:rsidRPr="00CB6600" w:rsidRDefault="00CB6600" w:rsidP="00CB6600">
            <w:pPr>
              <w:jc w:val="center"/>
              <w:rPr>
                <w:color w:val="000000"/>
                <w:sz w:val="18"/>
                <w:szCs w:val="18"/>
              </w:rPr>
            </w:pPr>
            <w:r w:rsidRPr="00CB6600">
              <w:rPr>
                <w:color w:val="000000"/>
                <w:sz w:val="18"/>
                <w:szCs w:val="18"/>
              </w:rPr>
              <w:t>6</w:t>
            </w:r>
          </w:p>
        </w:tc>
        <w:tc>
          <w:tcPr>
            <w:tcW w:w="212" w:type="pct"/>
            <w:tcBorders>
              <w:top w:val="nil"/>
              <w:left w:val="nil"/>
              <w:bottom w:val="single" w:sz="4" w:space="0" w:color="auto"/>
              <w:right w:val="single" w:sz="4" w:space="0" w:color="auto"/>
            </w:tcBorders>
            <w:shd w:val="clear" w:color="auto" w:fill="auto"/>
            <w:noWrap/>
            <w:vAlign w:val="center"/>
            <w:hideMark/>
          </w:tcPr>
          <w:p w14:paraId="14852688"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5323D9E4"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216AD94B"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1B1EE771" w14:textId="77777777" w:rsidR="00CB6600" w:rsidRPr="00CB6600" w:rsidRDefault="00CB6600" w:rsidP="00CB6600">
            <w:pPr>
              <w:jc w:val="center"/>
              <w:rPr>
                <w:color w:val="000000"/>
                <w:sz w:val="18"/>
                <w:szCs w:val="18"/>
              </w:rPr>
            </w:pPr>
            <w:r w:rsidRPr="00CB6600">
              <w:rPr>
                <w:color w:val="000000"/>
                <w:sz w:val="18"/>
                <w:szCs w:val="18"/>
              </w:rPr>
              <w:t>27,7</w:t>
            </w:r>
          </w:p>
        </w:tc>
        <w:tc>
          <w:tcPr>
            <w:tcW w:w="212" w:type="pct"/>
            <w:tcBorders>
              <w:top w:val="nil"/>
              <w:left w:val="nil"/>
              <w:bottom w:val="single" w:sz="4" w:space="0" w:color="auto"/>
              <w:right w:val="single" w:sz="4" w:space="0" w:color="auto"/>
            </w:tcBorders>
            <w:shd w:val="clear" w:color="auto" w:fill="auto"/>
            <w:noWrap/>
            <w:vAlign w:val="center"/>
            <w:hideMark/>
          </w:tcPr>
          <w:p w14:paraId="0BA1A1B0" w14:textId="77777777" w:rsidR="00CB6600" w:rsidRPr="00CB6600" w:rsidRDefault="00CB6600" w:rsidP="00CB6600">
            <w:pPr>
              <w:jc w:val="center"/>
              <w:rPr>
                <w:color w:val="000000"/>
                <w:sz w:val="18"/>
                <w:szCs w:val="18"/>
              </w:rPr>
            </w:pPr>
            <w:r w:rsidRPr="00CB6600">
              <w:rPr>
                <w:color w:val="000000"/>
                <w:sz w:val="18"/>
                <w:szCs w:val="18"/>
              </w:rPr>
              <w:t>51</w:t>
            </w:r>
          </w:p>
        </w:tc>
      </w:tr>
      <w:tr w:rsidR="00CB6600" w:rsidRPr="00AF19E9" w14:paraId="727D7FEE"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57DF9B75" w14:textId="77777777" w:rsidR="00CB6600" w:rsidRPr="00CB6600" w:rsidRDefault="00CB6600" w:rsidP="00CB6600">
            <w:pPr>
              <w:jc w:val="center"/>
              <w:rPr>
                <w:color w:val="000000"/>
                <w:sz w:val="18"/>
                <w:szCs w:val="18"/>
              </w:rPr>
            </w:pPr>
            <w:r w:rsidRPr="00CB6600">
              <w:rPr>
                <w:color w:val="000000"/>
                <w:sz w:val="18"/>
                <w:szCs w:val="18"/>
              </w:rPr>
              <w:t>520vnp11e</w:t>
            </w:r>
          </w:p>
        </w:tc>
        <w:tc>
          <w:tcPr>
            <w:tcW w:w="488" w:type="pct"/>
            <w:tcBorders>
              <w:top w:val="nil"/>
              <w:left w:val="nil"/>
              <w:bottom w:val="single" w:sz="4" w:space="0" w:color="auto"/>
              <w:right w:val="single" w:sz="4" w:space="0" w:color="auto"/>
            </w:tcBorders>
            <w:shd w:val="clear" w:color="auto" w:fill="auto"/>
            <w:noWrap/>
            <w:vAlign w:val="center"/>
            <w:hideMark/>
          </w:tcPr>
          <w:p w14:paraId="385BBDC8" w14:textId="77777777" w:rsidR="00CB6600" w:rsidRPr="00CB6600" w:rsidRDefault="00CB6600" w:rsidP="00CB6600">
            <w:pPr>
              <w:jc w:val="center"/>
              <w:rPr>
                <w:color w:val="000000"/>
                <w:sz w:val="18"/>
                <w:szCs w:val="18"/>
              </w:rPr>
            </w:pPr>
            <w:r w:rsidRPr="00CB6600">
              <w:rPr>
                <w:color w:val="000000"/>
                <w:sz w:val="18"/>
                <w:szCs w:val="18"/>
              </w:rPr>
              <w:t>17945,6454</w:t>
            </w:r>
          </w:p>
        </w:tc>
        <w:tc>
          <w:tcPr>
            <w:tcW w:w="441" w:type="pct"/>
            <w:tcBorders>
              <w:top w:val="nil"/>
              <w:left w:val="nil"/>
              <w:bottom w:val="single" w:sz="4" w:space="0" w:color="auto"/>
              <w:right w:val="single" w:sz="4" w:space="0" w:color="auto"/>
            </w:tcBorders>
            <w:shd w:val="clear" w:color="auto" w:fill="auto"/>
            <w:noWrap/>
            <w:vAlign w:val="center"/>
            <w:hideMark/>
          </w:tcPr>
          <w:p w14:paraId="328C792C" w14:textId="77777777" w:rsidR="00CB6600" w:rsidRPr="00CB6600" w:rsidRDefault="00CB6600" w:rsidP="00CB6600">
            <w:pPr>
              <w:jc w:val="center"/>
              <w:rPr>
                <w:color w:val="000000"/>
                <w:sz w:val="18"/>
                <w:szCs w:val="18"/>
              </w:rPr>
            </w:pPr>
            <w:r w:rsidRPr="00CB6600">
              <w:rPr>
                <w:color w:val="000000"/>
                <w:sz w:val="18"/>
                <w:szCs w:val="18"/>
              </w:rPr>
              <w:t>1706,8679</w:t>
            </w:r>
          </w:p>
        </w:tc>
        <w:tc>
          <w:tcPr>
            <w:tcW w:w="370" w:type="pct"/>
            <w:tcBorders>
              <w:top w:val="nil"/>
              <w:left w:val="nil"/>
              <w:bottom w:val="single" w:sz="4" w:space="0" w:color="auto"/>
              <w:right w:val="single" w:sz="4" w:space="0" w:color="auto"/>
            </w:tcBorders>
            <w:shd w:val="clear" w:color="auto" w:fill="auto"/>
            <w:noWrap/>
            <w:vAlign w:val="center"/>
            <w:hideMark/>
          </w:tcPr>
          <w:p w14:paraId="52116CD1" w14:textId="77777777" w:rsidR="00CB6600" w:rsidRPr="00CB6600" w:rsidRDefault="00CB6600" w:rsidP="00CB6600">
            <w:pPr>
              <w:jc w:val="center"/>
              <w:rPr>
                <w:color w:val="000000"/>
                <w:sz w:val="18"/>
                <w:szCs w:val="18"/>
              </w:rPr>
            </w:pPr>
            <w:r w:rsidRPr="00CB6600">
              <w:rPr>
                <w:color w:val="000000"/>
                <w:sz w:val="18"/>
                <w:szCs w:val="18"/>
              </w:rPr>
              <w:t>-13.7025</w:t>
            </w:r>
          </w:p>
        </w:tc>
        <w:tc>
          <w:tcPr>
            <w:tcW w:w="212" w:type="pct"/>
            <w:tcBorders>
              <w:top w:val="nil"/>
              <w:left w:val="nil"/>
              <w:bottom w:val="single" w:sz="4" w:space="0" w:color="auto"/>
              <w:right w:val="single" w:sz="4" w:space="0" w:color="auto"/>
            </w:tcBorders>
            <w:shd w:val="clear" w:color="auto" w:fill="auto"/>
            <w:noWrap/>
            <w:vAlign w:val="center"/>
            <w:hideMark/>
          </w:tcPr>
          <w:p w14:paraId="018873FB" w14:textId="77777777" w:rsidR="00CB6600" w:rsidRPr="00CB6600" w:rsidRDefault="00CB6600" w:rsidP="00CB6600">
            <w:pPr>
              <w:jc w:val="center"/>
              <w:rPr>
                <w:color w:val="000000"/>
                <w:sz w:val="18"/>
                <w:szCs w:val="18"/>
              </w:rPr>
            </w:pPr>
            <w:r w:rsidRPr="00CB6600">
              <w:rPr>
                <w:color w:val="000000"/>
                <w:sz w:val="18"/>
                <w:szCs w:val="18"/>
              </w:rPr>
              <w:t>20</w:t>
            </w:r>
          </w:p>
        </w:tc>
        <w:tc>
          <w:tcPr>
            <w:tcW w:w="181" w:type="pct"/>
            <w:tcBorders>
              <w:top w:val="nil"/>
              <w:left w:val="nil"/>
              <w:bottom w:val="single" w:sz="4" w:space="0" w:color="auto"/>
              <w:right w:val="single" w:sz="4" w:space="0" w:color="auto"/>
            </w:tcBorders>
            <w:shd w:val="clear" w:color="auto" w:fill="auto"/>
            <w:noWrap/>
            <w:vAlign w:val="center"/>
            <w:hideMark/>
          </w:tcPr>
          <w:p w14:paraId="6AD626CB"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349B25F2"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3F0B7F05" w14:textId="77777777" w:rsidR="00CB6600" w:rsidRPr="00CB6600" w:rsidRDefault="00CB6600" w:rsidP="00CB6600">
            <w:pPr>
              <w:jc w:val="center"/>
              <w:rPr>
                <w:color w:val="000000"/>
                <w:sz w:val="18"/>
                <w:szCs w:val="18"/>
              </w:rPr>
            </w:pPr>
            <w:r w:rsidRPr="00CB6600">
              <w:rPr>
                <w:color w:val="000000"/>
                <w:sz w:val="18"/>
                <w:szCs w:val="18"/>
              </w:rPr>
              <w:t>45</w:t>
            </w:r>
          </w:p>
        </w:tc>
        <w:tc>
          <w:tcPr>
            <w:tcW w:w="205" w:type="pct"/>
            <w:tcBorders>
              <w:top w:val="nil"/>
              <w:left w:val="nil"/>
              <w:bottom w:val="single" w:sz="4" w:space="0" w:color="auto"/>
              <w:right w:val="single" w:sz="4" w:space="0" w:color="auto"/>
            </w:tcBorders>
            <w:shd w:val="clear" w:color="auto" w:fill="auto"/>
            <w:noWrap/>
            <w:vAlign w:val="center"/>
            <w:hideMark/>
          </w:tcPr>
          <w:p w14:paraId="3714AEF2" w14:textId="77777777" w:rsidR="00CB6600" w:rsidRPr="00CB6600" w:rsidRDefault="00CB6600" w:rsidP="00CB6600">
            <w:pPr>
              <w:jc w:val="center"/>
              <w:rPr>
                <w:color w:val="000000"/>
                <w:sz w:val="18"/>
                <w:szCs w:val="18"/>
              </w:rPr>
            </w:pPr>
            <w:r w:rsidRPr="00CB6600">
              <w:rPr>
                <w:color w:val="000000"/>
                <w:sz w:val="18"/>
                <w:szCs w:val="18"/>
              </w:rPr>
              <w:t>40</w:t>
            </w:r>
          </w:p>
        </w:tc>
        <w:tc>
          <w:tcPr>
            <w:tcW w:w="181" w:type="pct"/>
            <w:tcBorders>
              <w:top w:val="nil"/>
              <w:left w:val="nil"/>
              <w:bottom w:val="single" w:sz="4" w:space="0" w:color="auto"/>
              <w:right w:val="single" w:sz="4" w:space="0" w:color="auto"/>
            </w:tcBorders>
            <w:shd w:val="clear" w:color="auto" w:fill="auto"/>
            <w:noWrap/>
            <w:vAlign w:val="center"/>
            <w:hideMark/>
          </w:tcPr>
          <w:p w14:paraId="2F88425F"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196702CB"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1FE2D5C7"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5C2FF754"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73028A8"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4D949863" w14:textId="77777777" w:rsidR="00CB6600" w:rsidRPr="00CB6600" w:rsidRDefault="00CB6600" w:rsidP="00CB6600">
            <w:pPr>
              <w:jc w:val="center"/>
              <w:rPr>
                <w:color w:val="000000"/>
                <w:sz w:val="18"/>
                <w:szCs w:val="18"/>
              </w:rPr>
            </w:pPr>
            <w:r w:rsidRPr="00CB6600">
              <w:rPr>
                <w:color w:val="000000"/>
                <w:sz w:val="18"/>
                <w:szCs w:val="18"/>
              </w:rPr>
              <w:t>7</w:t>
            </w:r>
          </w:p>
        </w:tc>
        <w:tc>
          <w:tcPr>
            <w:tcW w:w="181" w:type="pct"/>
            <w:tcBorders>
              <w:top w:val="nil"/>
              <w:left w:val="nil"/>
              <w:bottom w:val="single" w:sz="4" w:space="0" w:color="auto"/>
              <w:right w:val="single" w:sz="4" w:space="0" w:color="auto"/>
            </w:tcBorders>
            <w:shd w:val="clear" w:color="auto" w:fill="auto"/>
            <w:noWrap/>
            <w:vAlign w:val="center"/>
            <w:hideMark/>
          </w:tcPr>
          <w:p w14:paraId="58A6E242" w14:textId="77777777" w:rsidR="00CB6600" w:rsidRPr="00CB6600" w:rsidRDefault="00CB6600" w:rsidP="00CB6600">
            <w:pPr>
              <w:jc w:val="center"/>
              <w:rPr>
                <w:color w:val="000000"/>
                <w:sz w:val="18"/>
                <w:szCs w:val="18"/>
              </w:rPr>
            </w:pPr>
            <w:r w:rsidRPr="00CB6600">
              <w:rPr>
                <w:color w:val="000000"/>
                <w:sz w:val="18"/>
                <w:szCs w:val="18"/>
              </w:rPr>
              <w:t>6</w:t>
            </w:r>
          </w:p>
        </w:tc>
        <w:tc>
          <w:tcPr>
            <w:tcW w:w="212" w:type="pct"/>
            <w:tcBorders>
              <w:top w:val="nil"/>
              <w:left w:val="nil"/>
              <w:bottom w:val="single" w:sz="4" w:space="0" w:color="auto"/>
              <w:right w:val="single" w:sz="4" w:space="0" w:color="auto"/>
            </w:tcBorders>
            <w:shd w:val="clear" w:color="auto" w:fill="auto"/>
            <w:noWrap/>
            <w:vAlign w:val="center"/>
            <w:hideMark/>
          </w:tcPr>
          <w:p w14:paraId="1542E515"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425B07B5"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3943839F"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6E1D2E92" w14:textId="77777777" w:rsidR="00CB6600" w:rsidRPr="00CB6600" w:rsidRDefault="00CB6600" w:rsidP="00CB6600">
            <w:pPr>
              <w:jc w:val="center"/>
              <w:rPr>
                <w:color w:val="000000"/>
                <w:sz w:val="18"/>
                <w:szCs w:val="18"/>
              </w:rPr>
            </w:pPr>
            <w:r w:rsidRPr="00CB6600">
              <w:rPr>
                <w:color w:val="000000"/>
                <w:sz w:val="18"/>
                <w:szCs w:val="18"/>
              </w:rPr>
              <w:t>26</w:t>
            </w:r>
          </w:p>
        </w:tc>
        <w:tc>
          <w:tcPr>
            <w:tcW w:w="212" w:type="pct"/>
            <w:tcBorders>
              <w:top w:val="nil"/>
              <w:left w:val="nil"/>
              <w:bottom w:val="single" w:sz="4" w:space="0" w:color="auto"/>
              <w:right w:val="single" w:sz="4" w:space="0" w:color="auto"/>
            </w:tcBorders>
            <w:shd w:val="clear" w:color="auto" w:fill="auto"/>
            <w:noWrap/>
            <w:vAlign w:val="center"/>
            <w:hideMark/>
          </w:tcPr>
          <w:p w14:paraId="70907FA3" w14:textId="77777777" w:rsidR="00CB6600" w:rsidRPr="00CB6600" w:rsidRDefault="00CB6600" w:rsidP="00CB6600">
            <w:pPr>
              <w:jc w:val="center"/>
              <w:rPr>
                <w:color w:val="000000"/>
                <w:sz w:val="18"/>
                <w:szCs w:val="18"/>
              </w:rPr>
            </w:pPr>
            <w:r w:rsidRPr="00CB6600">
              <w:rPr>
                <w:color w:val="000000"/>
                <w:sz w:val="18"/>
                <w:szCs w:val="18"/>
              </w:rPr>
              <w:t>50</w:t>
            </w:r>
          </w:p>
        </w:tc>
      </w:tr>
      <w:tr w:rsidR="00CB6600" w:rsidRPr="00AF19E9" w14:paraId="41066BB2"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53A1C712" w14:textId="77777777" w:rsidR="00CB6600" w:rsidRPr="00CB6600" w:rsidRDefault="00CB6600" w:rsidP="00CB6600">
            <w:pPr>
              <w:jc w:val="center"/>
              <w:rPr>
                <w:color w:val="000000"/>
                <w:sz w:val="18"/>
                <w:szCs w:val="18"/>
              </w:rPr>
            </w:pPr>
            <w:r w:rsidRPr="00CB6600">
              <w:rPr>
                <w:color w:val="000000"/>
                <w:sz w:val="18"/>
                <w:szCs w:val="18"/>
              </w:rPr>
              <w:t>520vnp11e</w:t>
            </w:r>
          </w:p>
        </w:tc>
        <w:tc>
          <w:tcPr>
            <w:tcW w:w="488" w:type="pct"/>
            <w:tcBorders>
              <w:top w:val="nil"/>
              <w:left w:val="nil"/>
              <w:bottom w:val="single" w:sz="4" w:space="0" w:color="auto"/>
              <w:right w:val="single" w:sz="4" w:space="0" w:color="auto"/>
            </w:tcBorders>
            <w:shd w:val="clear" w:color="auto" w:fill="auto"/>
            <w:noWrap/>
            <w:vAlign w:val="center"/>
            <w:hideMark/>
          </w:tcPr>
          <w:p w14:paraId="005ECFE4" w14:textId="77777777" w:rsidR="00CB6600" w:rsidRPr="00CB6600" w:rsidRDefault="00CB6600" w:rsidP="00CB6600">
            <w:pPr>
              <w:jc w:val="center"/>
              <w:rPr>
                <w:color w:val="000000"/>
                <w:sz w:val="18"/>
                <w:szCs w:val="18"/>
              </w:rPr>
            </w:pPr>
            <w:r w:rsidRPr="00CB6600">
              <w:rPr>
                <w:color w:val="000000"/>
                <w:sz w:val="18"/>
                <w:szCs w:val="18"/>
              </w:rPr>
              <w:t>17925,8</w:t>
            </w:r>
          </w:p>
        </w:tc>
        <w:tc>
          <w:tcPr>
            <w:tcW w:w="441" w:type="pct"/>
            <w:tcBorders>
              <w:top w:val="nil"/>
              <w:left w:val="nil"/>
              <w:bottom w:val="single" w:sz="4" w:space="0" w:color="auto"/>
              <w:right w:val="single" w:sz="4" w:space="0" w:color="auto"/>
            </w:tcBorders>
            <w:shd w:val="clear" w:color="auto" w:fill="auto"/>
            <w:noWrap/>
            <w:vAlign w:val="center"/>
            <w:hideMark/>
          </w:tcPr>
          <w:p w14:paraId="505A02D8" w14:textId="77777777" w:rsidR="00CB6600" w:rsidRPr="00CB6600" w:rsidRDefault="00CB6600" w:rsidP="00CB6600">
            <w:pPr>
              <w:jc w:val="center"/>
              <w:rPr>
                <w:color w:val="000000"/>
                <w:sz w:val="18"/>
                <w:szCs w:val="18"/>
              </w:rPr>
            </w:pPr>
            <w:r w:rsidRPr="00CB6600">
              <w:rPr>
                <w:color w:val="000000"/>
                <w:sz w:val="18"/>
                <w:szCs w:val="18"/>
              </w:rPr>
              <w:t>1707,3904</w:t>
            </w:r>
          </w:p>
        </w:tc>
        <w:tc>
          <w:tcPr>
            <w:tcW w:w="370" w:type="pct"/>
            <w:tcBorders>
              <w:top w:val="nil"/>
              <w:left w:val="nil"/>
              <w:bottom w:val="single" w:sz="4" w:space="0" w:color="auto"/>
              <w:right w:val="single" w:sz="4" w:space="0" w:color="auto"/>
            </w:tcBorders>
            <w:shd w:val="clear" w:color="auto" w:fill="auto"/>
            <w:noWrap/>
            <w:vAlign w:val="center"/>
            <w:hideMark/>
          </w:tcPr>
          <w:p w14:paraId="282BE7F9" w14:textId="77777777" w:rsidR="00CB6600" w:rsidRPr="00CB6600" w:rsidRDefault="00CB6600" w:rsidP="00CB6600">
            <w:pPr>
              <w:jc w:val="center"/>
              <w:rPr>
                <w:color w:val="000000"/>
                <w:sz w:val="18"/>
                <w:szCs w:val="18"/>
              </w:rPr>
            </w:pPr>
            <w:r w:rsidRPr="00CB6600">
              <w:rPr>
                <w:color w:val="000000"/>
                <w:sz w:val="18"/>
                <w:szCs w:val="18"/>
              </w:rPr>
              <w:t>-13.7025</w:t>
            </w:r>
          </w:p>
        </w:tc>
        <w:tc>
          <w:tcPr>
            <w:tcW w:w="212" w:type="pct"/>
            <w:tcBorders>
              <w:top w:val="nil"/>
              <w:left w:val="nil"/>
              <w:bottom w:val="single" w:sz="4" w:space="0" w:color="auto"/>
              <w:right w:val="single" w:sz="4" w:space="0" w:color="auto"/>
            </w:tcBorders>
            <w:shd w:val="clear" w:color="auto" w:fill="auto"/>
            <w:noWrap/>
            <w:vAlign w:val="center"/>
            <w:hideMark/>
          </w:tcPr>
          <w:p w14:paraId="376EF29B" w14:textId="77777777" w:rsidR="00CB6600" w:rsidRPr="00CB6600" w:rsidRDefault="00CB6600" w:rsidP="00CB6600">
            <w:pPr>
              <w:jc w:val="center"/>
              <w:rPr>
                <w:color w:val="000000"/>
                <w:sz w:val="18"/>
                <w:szCs w:val="18"/>
              </w:rPr>
            </w:pPr>
            <w:r w:rsidRPr="00CB6600">
              <w:rPr>
                <w:color w:val="000000"/>
                <w:sz w:val="18"/>
                <w:szCs w:val="18"/>
              </w:rPr>
              <w:t>20</w:t>
            </w:r>
          </w:p>
        </w:tc>
        <w:tc>
          <w:tcPr>
            <w:tcW w:w="181" w:type="pct"/>
            <w:tcBorders>
              <w:top w:val="nil"/>
              <w:left w:val="nil"/>
              <w:bottom w:val="single" w:sz="4" w:space="0" w:color="auto"/>
              <w:right w:val="single" w:sz="4" w:space="0" w:color="auto"/>
            </w:tcBorders>
            <w:shd w:val="clear" w:color="auto" w:fill="auto"/>
            <w:noWrap/>
            <w:vAlign w:val="center"/>
            <w:hideMark/>
          </w:tcPr>
          <w:p w14:paraId="365DF229"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4D1FDE2B"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5A9AF834" w14:textId="77777777" w:rsidR="00CB6600" w:rsidRPr="00CB6600" w:rsidRDefault="00CB6600" w:rsidP="00CB6600">
            <w:pPr>
              <w:jc w:val="center"/>
              <w:rPr>
                <w:color w:val="000000"/>
                <w:sz w:val="18"/>
                <w:szCs w:val="18"/>
              </w:rPr>
            </w:pPr>
            <w:r w:rsidRPr="00CB6600">
              <w:rPr>
                <w:color w:val="000000"/>
                <w:sz w:val="18"/>
                <w:szCs w:val="18"/>
              </w:rPr>
              <w:t>48</w:t>
            </w:r>
          </w:p>
        </w:tc>
        <w:tc>
          <w:tcPr>
            <w:tcW w:w="205" w:type="pct"/>
            <w:tcBorders>
              <w:top w:val="nil"/>
              <w:left w:val="nil"/>
              <w:bottom w:val="single" w:sz="4" w:space="0" w:color="auto"/>
              <w:right w:val="single" w:sz="4" w:space="0" w:color="auto"/>
            </w:tcBorders>
            <w:shd w:val="clear" w:color="auto" w:fill="auto"/>
            <w:noWrap/>
            <w:vAlign w:val="center"/>
            <w:hideMark/>
          </w:tcPr>
          <w:p w14:paraId="0630C1E7" w14:textId="77777777" w:rsidR="00CB6600" w:rsidRPr="00CB6600" w:rsidRDefault="00CB6600" w:rsidP="00CB6600">
            <w:pPr>
              <w:jc w:val="center"/>
              <w:rPr>
                <w:color w:val="000000"/>
                <w:sz w:val="18"/>
                <w:szCs w:val="18"/>
              </w:rPr>
            </w:pPr>
            <w:r w:rsidRPr="00CB6600">
              <w:rPr>
                <w:color w:val="000000"/>
                <w:sz w:val="18"/>
                <w:szCs w:val="18"/>
              </w:rPr>
              <w:t>37</w:t>
            </w:r>
          </w:p>
        </w:tc>
        <w:tc>
          <w:tcPr>
            <w:tcW w:w="181" w:type="pct"/>
            <w:tcBorders>
              <w:top w:val="nil"/>
              <w:left w:val="nil"/>
              <w:bottom w:val="single" w:sz="4" w:space="0" w:color="auto"/>
              <w:right w:val="single" w:sz="4" w:space="0" w:color="auto"/>
            </w:tcBorders>
            <w:shd w:val="clear" w:color="auto" w:fill="auto"/>
            <w:noWrap/>
            <w:vAlign w:val="center"/>
            <w:hideMark/>
          </w:tcPr>
          <w:p w14:paraId="178B7AAF"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5CEE5527"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E45A13E"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1047ACD4"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28BE0AAC"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1DAC312B" w14:textId="77777777" w:rsidR="00CB6600" w:rsidRPr="00CB6600" w:rsidRDefault="00CB6600" w:rsidP="00CB6600">
            <w:pPr>
              <w:jc w:val="center"/>
              <w:rPr>
                <w:color w:val="000000"/>
                <w:sz w:val="18"/>
                <w:szCs w:val="18"/>
              </w:rPr>
            </w:pPr>
            <w:r w:rsidRPr="00CB6600">
              <w:rPr>
                <w:color w:val="000000"/>
                <w:sz w:val="18"/>
                <w:szCs w:val="18"/>
              </w:rPr>
              <w:t>6</w:t>
            </w:r>
          </w:p>
        </w:tc>
        <w:tc>
          <w:tcPr>
            <w:tcW w:w="181" w:type="pct"/>
            <w:tcBorders>
              <w:top w:val="nil"/>
              <w:left w:val="nil"/>
              <w:bottom w:val="single" w:sz="4" w:space="0" w:color="auto"/>
              <w:right w:val="single" w:sz="4" w:space="0" w:color="auto"/>
            </w:tcBorders>
            <w:shd w:val="clear" w:color="auto" w:fill="auto"/>
            <w:noWrap/>
            <w:vAlign w:val="center"/>
            <w:hideMark/>
          </w:tcPr>
          <w:p w14:paraId="71E6F970" w14:textId="77777777" w:rsidR="00CB6600" w:rsidRPr="00CB6600" w:rsidRDefault="00CB6600" w:rsidP="00CB6600">
            <w:pPr>
              <w:jc w:val="center"/>
              <w:rPr>
                <w:color w:val="000000"/>
                <w:sz w:val="18"/>
                <w:szCs w:val="18"/>
              </w:rPr>
            </w:pPr>
            <w:r w:rsidRPr="00CB6600">
              <w:rPr>
                <w:color w:val="000000"/>
                <w:sz w:val="18"/>
                <w:szCs w:val="18"/>
              </w:rPr>
              <w:t>6</w:t>
            </w:r>
          </w:p>
        </w:tc>
        <w:tc>
          <w:tcPr>
            <w:tcW w:w="212" w:type="pct"/>
            <w:tcBorders>
              <w:top w:val="nil"/>
              <w:left w:val="nil"/>
              <w:bottom w:val="single" w:sz="4" w:space="0" w:color="auto"/>
              <w:right w:val="single" w:sz="4" w:space="0" w:color="auto"/>
            </w:tcBorders>
            <w:shd w:val="clear" w:color="auto" w:fill="auto"/>
            <w:noWrap/>
            <w:vAlign w:val="center"/>
            <w:hideMark/>
          </w:tcPr>
          <w:p w14:paraId="44FC2E14"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1980A0CA"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76A531F5"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3A7A7645" w14:textId="77777777" w:rsidR="00CB6600" w:rsidRPr="00CB6600" w:rsidRDefault="00CB6600" w:rsidP="00CB6600">
            <w:pPr>
              <w:jc w:val="center"/>
              <w:rPr>
                <w:color w:val="000000"/>
                <w:sz w:val="18"/>
                <w:szCs w:val="18"/>
              </w:rPr>
            </w:pPr>
            <w:r w:rsidRPr="00CB6600">
              <w:rPr>
                <w:color w:val="000000"/>
                <w:sz w:val="18"/>
                <w:szCs w:val="18"/>
              </w:rPr>
              <w:t>35,4</w:t>
            </w:r>
          </w:p>
        </w:tc>
        <w:tc>
          <w:tcPr>
            <w:tcW w:w="212" w:type="pct"/>
            <w:tcBorders>
              <w:top w:val="nil"/>
              <w:left w:val="nil"/>
              <w:bottom w:val="single" w:sz="4" w:space="0" w:color="auto"/>
              <w:right w:val="single" w:sz="4" w:space="0" w:color="auto"/>
            </w:tcBorders>
            <w:shd w:val="clear" w:color="auto" w:fill="auto"/>
            <w:noWrap/>
            <w:vAlign w:val="center"/>
            <w:hideMark/>
          </w:tcPr>
          <w:p w14:paraId="07180F0F" w14:textId="77777777" w:rsidR="00CB6600" w:rsidRPr="00CB6600" w:rsidRDefault="00CB6600" w:rsidP="00CB6600">
            <w:pPr>
              <w:jc w:val="center"/>
              <w:rPr>
                <w:color w:val="000000"/>
                <w:sz w:val="18"/>
                <w:szCs w:val="18"/>
              </w:rPr>
            </w:pPr>
            <w:r w:rsidRPr="00CB6600">
              <w:rPr>
                <w:color w:val="000000"/>
                <w:sz w:val="18"/>
                <w:szCs w:val="18"/>
              </w:rPr>
              <w:t>53</w:t>
            </w:r>
          </w:p>
        </w:tc>
      </w:tr>
      <w:tr w:rsidR="00CB6600" w:rsidRPr="00AF19E9" w14:paraId="02675CC6"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2E5E5CD0" w14:textId="77777777" w:rsidR="00CB6600" w:rsidRPr="00CB6600" w:rsidRDefault="00CB6600" w:rsidP="00CB6600">
            <w:pPr>
              <w:jc w:val="center"/>
              <w:rPr>
                <w:color w:val="000000"/>
                <w:sz w:val="18"/>
                <w:szCs w:val="18"/>
              </w:rPr>
            </w:pPr>
            <w:r w:rsidRPr="00CB6600">
              <w:rPr>
                <w:color w:val="000000"/>
                <w:sz w:val="18"/>
                <w:szCs w:val="18"/>
              </w:rPr>
              <w:t>520vnp11e</w:t>
            </w:r>
          </w:p>
        </w:tc>
        <w:tc>
          <w:tcPr>
            <w:tcW w:w="488" w:type="pct"/>
            <w:tcBorders>
              <w:top w:val="nil"/>
              <w:left w:val="nil"/>
              <w:bottom w:val="single" w:sz="4" w:space="0" w:color="auto"/>
              <w:right w:val="single" w:sz="4" w:space="0" w:color="auto"/>
            </w:tcBorders>
            <w:shd w:val="clear" w:color="auto" w:fill="auto"/>
            <w:noWrap/>
            <w:vAlign w:val="center"/>
            <w:hideMark/>
          </w:tcPr>
          <w:p w14:paraId="751B6689" w14:textId="77777777" w:rsidR="00CB6600" w:rsidRPr="00CB6600" w:rsidRDefault="00CB6600" w:rsidP="00CB6600">
            <w:pPr>
              <w:jc w:val="center"/>
              <w:rPr>
                <w:color w:val="000000"/>
                <w:sz w:val="18"/>
                <w:szCs w:val="18"/>
              </w:rPr>
            </w:pPr>
            <w:r w:rsidRPr="00CB6600">
              <w:rPr>
                <w:color w:val="000000"/>
                <w:sz w:val="18"/>
                <w:szCs w:val="18"/>
              </w:rPr>
              <w:t>17905,8702</w:t>
            </w:r>
          </w:p>
        </w:tc>
        <w:tc>
          <w:tcPr>
            <w:tcW w:w="441" w:type="pct"/>
            <w:tcBorders>
              <w:top w:val="nil"/>
              <w:left w:val="nil"/>
              <w:bottom w:val="single" w:sz="4" w:space="0" w:color="auto"/>
              <w:right w:val="single" w:sz="4" w:space="0" w:color="auto"/>
            </w:tcBorders>
            <w:shd w:val="clear" w:color="auto" w:fill="auto"/>
            <w:noWrap/>
            <w:vAlign w:val="center"/>
            <w:hideMark/>
          </w:tcPr>
          <w:p w14:paraId="373980D8" w14:textId="77777777" w:rsidR="00CB6600" w:rsidRPr="00CB6600" w:rsidRDefault="00CB6600" w:rsidP="00CB6600">
            <w:pPr>
              <w:jc w:val="center"/>
              <w:rPr>
                <w:color w:val="000000"/>
                <w:sz w:val="18"/>
                <w:szCs w:val="18"/>
              </w:rPr>
            </w:pPr>
            <w:r w:rsidRPr="00CB6600">
              <w:rPr>
                <w:color w:val="000000"/>
                <w:sz w:val="18"/>
                <w:szCs w:val="18"/>
              </w:rPr>
              <w:t>1709,0648</w:t>
            </w:r>
          </w:p>
        </w:tc>
        <w:tc>
          <w:tcPr>
            <w:tcW w:w="370" w:type="pct"/>
            <w:tcBorders>
              <w:top w:val="nil"/>
              <w:left w:val="nil"/>
              <w:bottom w:val="single" w:sz="4" w:space="0" w:color="auto"/>
              <w:right w:val="single" w:sz="4" w:space="0" w:color="auto"/>
            </w:tcBorders>
            <w:shd w:val="clear" w:color="auto" w:fill="auto"/>
            <w:noWrap/>
            <w:vAlign w:val="center"/>
            <w:hideMark/>
          </w:tcPr>
          <w:p w14:paraId="3410A7AD" w14:textId="77777777" w:rsidR="00CB6600" w:rsidRPr="00CB6600" w:rsidRDefault="00CB6600" w:rsidP="00CB6600">
            <w:pPr>
              <w:jc w:val="center"/>
              <w:rPr>
                <w:color w:val="000000"/>
                <w:sz w:val="18"/>
                <w:szCs w:val="18"/>
              </w:rPr>
            </w:pPr>
            <w:r w:rsidRPr="00CB6600">
              <w:rPr>
                <w:color w:val="000000"/>
                <w:sz w:val="18"/>
                <w:szCs w:val="18"/>
              </w:rPr>
              <w:t>-13.7025</w:t>
            </w:r>
          </w:p>
        </w:tc>
        <w:tc>
          <w:tcPr>
            <w:tcW w:w="212" w:type="pct"/>
            <w:tcBorders>
              <w:top w:val="nil"/>
              <w:left w:val="nil"/>
              <w:bottom w:val="single" w:sz="4" w:space="0" w:color="auto"/>
              <w:right w:val="single" w:sz="4" w:space="0" w:color="auto"/>
            </w:tcBorders>
            <w:shd w:val="clear" w:color="auto" w:fill="auto"/>
            <w:noWrap/>
            <w:vAlign w:val="center"/>
            <w:hideMark/>
          </w:tcPr>
          <w:p w14:paraId="7DFD5D14" w14:textId="77777777" w:rsidR="00CB6600" w:rsidRPr="00CB6600" w:rsidRDefault="00CB6600" w:rsidP="00CB6600">
            <w:pPr>
              <w:jc w:val="center"/>
              <w:rPr>
                <w:color w:val="000000"/>
                <w:sz w:val="18"/>
                <w:szCs w:val="18"/>
              </w:rPr>
            </w:pPr>
            <w:r w:rsidRPr="00CB6600">
              <w:rPr>
                <w:color w:val="000000"/>
                <w:sz w:val="18"/>
                <w:szCs w:val="18"/>
              </w:rPr>
              <w:t>20</w:t>
            </w:r>
          </w:p>
        </w:tc>
        <w:tc>
          <w:tcPr>
            <w:tcW w:w="181" w:type="pct"/>
            <w:tcBorders>
              <w:top w:val="nil"/>
              <w:left w:val="nil"/>
              <w:bottom w:val="single" w:sz="4" w:space="0" w:color="auto"/>
              <w:right w:val="single" w:sz="4" w:space="0" w:color="auto"/>
            </w:tcBorders>
            <w:shd w:val="clear" w:color="auto" w:fill="auto"/>
            <w:noWrap/>
            <w:vAlign w:val="center"/>
            <w:hideMark/>
          </w:tcPr>
          <w:p w14:paraId="7BE8C22C"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2B6E0035"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360AAC39" w14:textId="77777777" w:rsidR="00CB6600" w:rsidRPr="00CB6600" w:rsidRDefault="00CB6600" w:rsidP="00CB6600">
            <w:pPr>
              <w:jc w:val="center"/>
              <w:rPr>
                <w:color w:val="000000"/>
                <w:sz w:val="18"/>
                <w:szCs w:val="18"/>
              </w:rPr>
            </w:pPr>
            <w:r w:rsidRPr="00CB6600">
              <w:rPr>
                <w:color w:val="000000"/>
                <w:sz w:val="18"/>
                <w:szCs w:val="18"/>
              </w:rPr>
              <w:t>48</w:t>
            </w:r>
          </w:p>
        </w:tc>
        <w:tc>
          <w:tcPr>
            <w:tcW w:w="205" w:type="pct"/>
            <w:tcBorders>
              <w:top w:val="nil"/>
              <w:left w:val="nil"/>
              <w:bottom w:val="single" w:sz="4" w:space="0" w:color="auto"/>
              <w:right w:val="single" w:sz="4" w:space="0" w:color="auto"/>
            </w:tcBorders>
            <w:shd w:val="clear" w:color="auto" w:fill="auto"/>
            <w:noWrap/>
            <w:vAlign w:val="center"/>
            <w:hideMark/>
          </w:tcPr>
          <w:p w14:paraId="527DDEAC" w14:textId="77777777" w:rsidR="00CB6600" w:rsidRPr="00CB6600" w:rsidRDefault="00CB6600" w:rsidP="00CB6600">
            <w:pPr>
              <w:jc w:val="center"/>
              <w:rPr>
                <w:color w:val="000000"/>
                <w:sz w:val="18"/>
                <w:szCs w:val="18"/>
              </w:rPr>
            </w:pPr>
            <w:r w:rsidRPr="00CB6600">
              <w:rPr>
                <w:color w:val="000000"/>
                <w:sz w:val="18"/>
                <w:szCs w:val="18"/>
              </w:rPr>
              <w:t>45</w:t>
            </w:r>
          </w:p>
        </w:tc>
        <w:tc>
          <w:tcPr>
            <w:tcW w:w="181" w:type="pct"/>
            <w:tcBorders>
              <w:top w:val="nil"/>
              <w:left w:val="nil"/>
              <w:bottom w:val="single" w:sz="4" w:space="0" w:color="auto"/>
              <w:right w:val="single" w:sz="4" w:space="0" w:color="auto"/>
            </w:tcBorders>
            <w:shd w:val="clear" w:color="auto" w:fill="auto"/>
            <w:noWrap/>
            <w:vAlign w:val="center"/>
            <w:hideMark/>
          </w:tcPr>
          <w:p w14:paraId="41D44FC4"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0904DF88"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1B002945"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703BECC4"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45F71DF4"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444F222" w14:textId="77777777" w:rsidR="00CB6600" w:rsidRPr="00CB6600" w:rsidRDefault="00CB6600" w:rsidP="00CB6600">
            <w:pPr>
              <w:jc w:val="center"/>
              <w:rPr>
                <w:color w:val="000000"/>
                <w:sz w:val="18"/>
                <w:szCs w:val="18"/>
              </w:rPr>
            </w:pPr>
            <w:r w:rsidRPr="00CB6600">
              <w:rPr>
                <w:color w:val="000000"/>
                <w:sz w:val="18"/>
                <w:szCs w:val="18"/>
              </w:rPr>
              <w:t>8</w:t>
            </w:r>
          </w:p>
        </w:tc>
        <w:tc>
          <w:tcPr>
            <w:tcW w:w="181" w:type="pct"/>
            <w:tcBorders>
              <w:top w:val="nil"/>
              <w:left w:val="nil"/>
              <w:bottom w:val="single" w:sz="4" w:space="0" w:color="auto"/>
              <w:right w:val="single" w:sz="4" w:space="0" w:color="auto"/>
            </w:tcBorders>
            <w:shd w:val="clear" w:color="auto" w:fill="auto"/>
            <w:noWrap/>
            <w:vAlign w:val="center"/>
            <w:hideMark/>
          </w:tcPr>
          <w:p w14:paraId="5409C9AF" w14:textId="77777777" w:rsidR="00CB6600" w:rsidRPr="00CB6600" w:rsidRDefault="00CB6600" w:rsidP="00CB6600">
            <w:pPr>
              <w:jc w:val="center"/>
              <w:rPr>
                <w:color w:val="000000"/>
                <w:sz w:val="18"/>
                <w:szCs w:val="18"/>
              </w:rPr>
            </w:pPr>
            <w:r w:rsidRPr="00CB6600">
              <w:rPr>
                <w:color w:val="000000"/>
                <w:sz w:val="18"/>
                <w:szCs w:val="18"/>
              </w:rPr>
              <w:t>7</w:t>
            </w:r>
          </w:p>
        </w:tc>
        <w:tc>
          <w:tcPr>
            <w:tcW w:w="212" w:type="pct"/>
            <w:tcBorders>
              <w:top w:val="nil"/>
              <w:left w:val="nil"/>
              <w:bottom w:val="single" w:sz="4" w:space="0" w:color="auto"/>
              <w:right w:val="single" w:sz="4" w:space="0" w:color="auto"/>
            </w:tcBorders>
            <w:shd w:val="clear" w:color="auto" w:fill="auto"/>
            <w:noWrap/>
            <w:vAlign w:val="center"/>
            <w:hideMark/>
          </w:tcPr>
          <w:p w14:paraId="168B156B"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70C1715A"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48266E79"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0568FDA3" w14:textId="77777777" w:rsidR="00CB6600" w:rsidRPr="00CB6600" w:rsidRDefault="00CB6600" w:rsidP="00CB6600">
            <w:pPr>
              <w:jc w:val="center"/>
              <w:rPr>
                <w:color w:val="000000"/>
                <w:sz w:val="18"/>
                <w:szCs w:val="18"/>
              </w:rPr>
            </w:pPr>
            <w:r w:rsidRPr="00CB6600">
              <w:rPr>
                <w:color w:val="000000"/>
                <w:sz w:val="18"/>
                <w:szCs w:val="18"/>
              </w:rPr>
              <w:t>29,8</w:t>
            </w:r>
          </w:p>
        </w:tc>
        <w:tc>
          <w:tcPr>
            <w:tcW w:w="212" w:type="pct"/>
            <w:tcBorders>
              <w:top w:val="nil"/>
              <w:left w:val="nil"/>
              <w:bottom w:val="single" w:sz="4" w:space="0" w:color="auto"/>
              <w:right w:val="single" w:sz="4" w:space="0" w:color="auto"/>
            </w:tcBorders>
            <w:shd w:val="clear" w:color="auto" w:fill="auto"/>
            <w:noWrap/>
            <w:vAlign w:val="center"/>
            <w:hideMark/>
          </w:tcPr>
          <w:p w14:paraId="27D71C59" w14:textId="77777777" w:rsidR="00CB6600" w:rsidRPr="00CB6600" w:rsidRDefault="00CB6600" w:rsidP="00CB6600">
            <w:pPr>
              <w:jc w:val="center"/>
              <w:rPr>
                <w:color w:val="000000"/>
                <w:sz w:val="18"/>
                <w:szCs w:val="18"/>
              </w:rPr>
            </w:pPr>
            <w:r w:rsidRPr="00CB6600">
              <w:rPr>
                <w:color w:val="000000"/>
                <w:sz w:val="18"/>
                <w:szCs w:val="18"/>
              </w:rPr>
              <w:t>53</w:t>
            </w:r>
          </w:p>
        </w:tc>
      </w:tr>
      <w:tr w:rsidR="00CB6600" w:rsidRPr="00AF19E9" w14:paraId="2D431FA7"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525ED49F" w14:textId="77777777" w:rsidR="00CB6600" w:rsidRPr="00CB6600" w:rsidRDefault="00CB6600" w:rsidP="00CB6600">
            <w:pPr>
              <w:jc w:val="center"/>
              <w:rPr>
                <w:color w:val="000000"/>
                <w:sz w:val="18"/>
                <w:szCs w:val="18"/>
              </w:rPr>
            </w:pPr>
            <w:r w:rsidRPr="00CB6600">
              <w:rPr>
                <w:color w:val="000000"/>
                <w:sz w:val="18"/>
                <w:szCs w:val="18"/>
              </w:rPr>
              <w:t>520vnp11e</w:t>
            </w:r>
          </w:p>
        </w:tc>
        <w:tc>
          <w:tcPr>
            <w:tcW w:w="488" w:type="pct"/>
            <w:tcBorders>
              <w:top w:val="nil"/>
              <w:left w:val="nil"/>
              <w:bottom w:val="single" w:sz="4" w:space="0" w:color="auto"/>
              <w:right w:val="single" w:sz="4" w:space="0" w:color="auto"/>
            </w:tcBorders>
            <w:shd w:val="clear" w:color="auto" w:fill="auto"/>
            <w:noWrap/>
            <w:vAlign w:val="center"/>
            <w:hideMark/>
          </w:tcPr>
          <w:p w14:paraId="1B0FB68D" w14:textId="77777777" w:rsidR="00CB6600" w:rsidRPr="00CB6600" w:rsidRDefault="00CB6600" w:rsidP="00CB6600">
            <w:pPr>
              <w:jc w:val="center"/>
              <w:rPr>
                <w:color w:val="000000"/>
                <w:sz w:val="18"/>
                <w:szCs w:val="18"/>
              </w:rPr>
            </w:pPr>
            <w:r w:rsidRPr="00CB6600">
              <w:rPr>
                <w:color w:val="000000"/>
                <w:sz w:val="18"/>
                <w:szCs w:val="18"/>
              </w:rPr>
              <w:t>17887,3882</w:t>
            </w:r>
          </w:p>
        </w:tc>
        <w:tc>
          <w:tcPr>
            <w:tcW w:w="441" w:type="pct"/>
            <w:tcBorders>
              <w:top w:val="nil"/>
              <w:left w:val="nil"/>
              <w:bottom w:val="single" w:sz="4" w:space="0" w:color="auto"/>
              <w:right w:val="single" w:sz="4" w:space="0" w:color="auto"/>
            </w:tcBorders>
            <w:shd w:val="clear" w:color="auto" w:fill="auto"/>
            <w:noWrap/>
            <w:vAlign w:val="center"/>
            <w:hideMark/>
          </w:tcPr>
          <w:p w14:paraId="44DB0116" w14:textId="77777777" w:rsidR="00CB6600" w:rsidRPr="00CB6600" w:rsidRDefault="00CB6600" w:rsidP="00CB6600">
            <w:pPr>
              <w:jc w:val="center"/>
              <w:rPr>
                <w:color w:val="000000"/>
                <w:sz w:val="18"/>
                <w:szCs w:val="18"/>
              </w:rPr>
            </w:pPr>
            <w:r w:rsidRPr="00CB6600">
              <w:rPr>
                <w:color w:val="000000"/>
                <w:sz w:val="18"/>
                <w:szCs w:val="18"/>
              </w:rPr>
              <w:t>1715,921</w:t>
            </w:r>
          </w:p>
        </w:tc>
        <w:tc>
          <w:tcPr>
            <w:tcW w:w="370" w:type="pct"/>
            <w:tcBorders>
              <w:top w:val="nil"/>
              <w:left w:val="nil"/>
              <w:bottom w:val="single" w:sz="4" w:space="0" w:color="auto"/>
              <w:right w:val="single" w:sz="4" w:space="0" w:color="auto"/>
            </w:tcBorders>
            <w:shd w:val="clear" w:color="auto" w:fill="auto"/>
            <w:noWrap/>
            <w:vAlign w:val="center"/>
            <w:hideMark/>
          </w:tcPr>
          <w:p w14:paraId="20C575DF" w14:textId="77777777" w:rsidR="00CB6600" w:rsidRPr="00CB6600" w:rsidRDefault="00CB6600" w:rsidP="00CB6600">
            <w:pPr>
              <w:jc w:val="center"/>
              <w:rPr>
                <w:color w:val="000000"/>
                <w:sz w:val="18"/>
                <w:szCs w:val="18"/>
              </w:rPr>
            </w:pPr>
            <w:r w:rsidRPr="00CB6600">
              <w:rPr>
                <w:color w:val="000000"/>
                <w:sz w:val="18"/>
                <w:szCs w:val="18"/>
              </w:rPr>
              <w:t>-13.7025</w:t>
            </w:r>
          </w:p>
        </w:tc>
        <w:tc>
          <w:tcPr>
            <w:tcW w:w="212" w:type="pct"/>
            <w:tcBorders>
              <w:top w:val="nil"/>
              <w:left w:val="nil"/>
              <w:bottom w:val="single" w:sz="4" w:space="0" w:color="auto"/>
              <w:right w:val="single" w:sz="4" w:space="0" w:color="auto"/>
            </w:tcBorders>
            <w:shd w:val="clear" w:color="auto" w:fill="auto"/>
            <w:noWrap/>
            <w:vAlign w:val="center"/>
            <w:hideMark/>
          </w:tcPr>
          <w:p w14:paraId="5247AD6C" w14:textId="77777777" w:rsidR="00CB6600" w:rsidRPr="00CB6600" w:rsidRDefault="00CB6600" w:rsidP="00CB6600">
            <w:pPr>
              <w:jc w:val="center"/>
              <w:rPr>
                <w:color w:val="000000"/>
                <w:sz w:val="18"/>
                <w:szCs w:val="18"/>
              </w:rPr>
            </w:pPr>
            <w:r w:rsidRPr="00CB6600">
              <w:rPr>
                <w:color w:val="000000"/>
                <w:sz w:val="18"/>
                <w:szCs w:val="18"/>
              </w:rPr>
              <w:t>20</w:t>
            </w:r>
          </w:p>
        </w:tc>
        <w:tc>
          <w:tcPr>
            <w:tcW w:w="181" w:type="pct"/>
            <w:tcBorders>
              <w:top w:val="nil"/>
              <w:left w:val="nil"/>
              <w:bottom w:val="single" w:sz="4" w:space="0" w:color="auto"/>
              <w:right w:val="single" w:sz="4" w:space="0" w:color="auto"/>
            </w:tcBorders>
            <w:shd w:val="clear" w:color="auto" w:fill="auto"/>
            <w:noWrap/>
            <w:vAlign w:val="center"/>
            <w:hideMark/>
          </w:tcPr>
          <w:p w14:paraId="22D4F808"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5F3BFEAE"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1BA646C2" w14:textId="77777777" w:rsidR="00CB6600" w:rsidRPr="00CB6600" w:rsidRDefault="00CB6600" w:rsidP="00CB6600">
            <w:pPr>
              <w:jc w:val="center"/>
              <w:rPr>
                <w:color w:val="000000"/>
                <w:sz w:val="18"/>
                <w:szCs w:val="18"/>
              </w:rPr>
            </w:pPr>
            <w:r w:rsidRPr="00CB6600">
              <w:rPr>
                <w:color w:val="000000"/>
                <w:sz w:val="18"/>
                <w:szCs w:val="18"/>
              </w:rPr>
              <w:t>51</w:t>
            </w:r>
          </w:p>
        </w:tc>
        <w:tc>
          <w:tcPr>
            <w:tcW w:w="205" w:type="pct"/>
            <w:tcBorders>
              <w:top w:val="nil"/>
              <w:left w:val="nil"/>
              <w:bottom w:val="single" w:sz="4" w:space="0" w:color="auto"/>
              <w:right w:val="single" w:sz="4" w:space="0" w:color="auto"/>
            </w:tcBorders>
            <w:shd w:val="clear" w:color="auto" w:fill="auto"/>
            <w:noWrap/>
            <w:vAlign w:val="center"/>
            <w:hideMark/>
          </w:tcPr>
          <w:p w14:paraId="54F54961" w14:textId="77777777" w:rsidR="00CB6600" w:rsidRPr="00CB6600" w:rsidRDefault="00CB6600" w:rsidP="00CB6600">
            <w:pPr>
              <w:jc w:val="center"/>
              <w:rPr>
                <w:color w:val="000000"/>
                <w:sz w:val="18"/>
                <w:szCs w:val="18"/>
              </w:rPr>
            </w:pPr>
            <w:r w:rsidRPr="00CB6600">
              <w:rPr>
                <w:color w:val="000000"/>
                <w:sz w:val="18"/>
                <w:szCs w:val="18"/>
              </w:rPr>
              <w:t>40</w:t>
            </w:r>
          </w:p>
        </w:tc>
        <w:tc>
          <w:tcPr>
            <w:tcW w:w="181" w:type="pct"/>
            <w:tcBorders>
              <w:top w:val="nil"/>
              <w:left w:val="nil"/>
              <w:bottom w:val="single" w:sz="4" w:space="0" w:color="auto"/>
              <w:right w:val="single" w:sz="4" w:space="0" w:color="auto"/>
            </w:tcBorders>
            <w:shd w:val="clear" w:color="auto" w:fill="auto"/>
            <w:noWrap/>
            <w:vAlign w:val="center"/>
            <w:hideMark/>
          </w:tcPr>
          <w:p w14:paraId="610D0453"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4B6BC82E"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00EB795C"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649B806F"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C9AFD24"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20EE12B7" w14:textId="77777777" w:rsidR="00CB6600" w:rsidRPr="00CB6600" w:rsidRDefault="00CB6600" w:rsidP="00CB6600">
            <w:pPr>
              <w:jc w:val="center"/>
              <w:rPr>
                <w:color w:val="000000"/>
                <w:sz w:val="18"/>
                <w:szCs w:val="18"/>
              </w:rPr>
            </w:pPr>
            <w:r w:rsidRPr="00CB6600">
              <w:rPr>
                <w:color w:val="000000"/>
                <w:sz w:val="18"/>
                <w:szCs w:val="18"/>
              </w:rPr>
              <w:t>7</w:t>
            </w:r>
          </w:p>
        </w:tc>
        <w:tc>
          <w:tcPr>
            <w:tcW w:w="181" w:type="pct"/>
            <w:tcBorders>
              <w:top w:val="nil"/>
              <w:left w:val="nil"/>
              <w:bottom w:val="single" w:sz="4" w:space="0" w:color="auto"/>
              <w:right w:val="single" w:sz="4" w:space="0" w:color="auto"/>
            </w:tcBorders>
            <w:shd w:val="clear" w:color="auto" w:fill="auto"/>
            <w:noWrap/>
            <w:vAlign w:val="center"/>
            <w:hideMark/>
          </w:tcPr>
          <w:p w14:paraId="6850B8A4" w14:textId="77777777" w:rsidR="00CB6600" w:rsidRPr="00CB6600" w:rsidRDefault="00CB6600" w:rsidP="00CB6600">
            <w:pPr>
              <w:jc w:val="center"/>
              <w:rPr>
                <w:color w:val="000000"/>
                <w:sz w:val="18"/>
                <w:szCs w:val="18"/>
              </w:rPr>
            </w:pPr>
            <w:r w:rsidRPr="00CB6600">
              <w:rPr>
                <w:color w:val="000000"/>
                <w:sz w:val="18"/>
                <w:szCs w:val="18"/>
              </w:rPr>
              <w:t>6</w:t>
            </w:r>
          </w:p>
        </w:tc>
        <w:tc>
          <w:tcPr>
            <w:tcW w:w="212" w:type="pct"/>
            <w:tcBorders>
              <w:top w:val="nil"/>
              <w:left w:val="nil"/>
              <w:bottom w:val="single" w:sz="4" w:space="0" w:color="auto"/>
              <w:right w:val="single" w:sz="4" w:space="0" w:color="auto"/>
            </w:tcBorders>
            <w:shd w:val="clear" w:color="auto" w:fill="auto"/>
            <w:noWrap/>
            <w:vAlign w:val="center"/>
            <w:hideMark/>
          </w:tcPr>
          <w:p w14:paraId="7BC85453" w14:textId="77777777" w:rsidR="00CB6600" w:rsidRPr="00CB6600" w:rsidRDefault="00CB6600" w:rsidP="00CB6600">
            <w:pPr>
              <w:jc w:val="center"/>
              <w:rPr>
                <w:color w:val="000000"/>
                <w:sz w:val="18"/>
                <w:szCs w:val="18"/>
              </w:rPr>
            </w:pPr>
            <w:r w:rsidRPr="00CB6600">
              <w:rPr>
                <w:color w:val="000000"/>
                <w:sz w:val="18"/>
                <w:szCs w:val="18"/>
              </w:rPr>
              <w:t>0,2</w:t>
            </w:r>
          </w:p>
        </w:tc>
        <w:tc>
          <w:tcPr>
            <w:tcW w:w="181" w:type="pct"/>
            <w:tcBorders>
              <w:top w:val="nil"/>
              <w:left w:val="nil"/>
              <w:bottom w:val="single" w:sz="4" w:space="0" w:color="auto"/>
              <w:right w:val="single" w:sz="4" w:space="0" w:color="auto"/>
            </w:tcBorders>
            <w:shd w:val="clear" w:color="auto" w:fill="auto"/>
            <w:noWrap/>
            <w:vAlign w:val="center"/>
            <w:hideMark/>
          </w:tcPr>
          <w:p w14:paraId="4F57F1CE"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7BE45D33"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02D866EA" w14:textId="77777777" w:rsidR="00CB6600" w:rsidRPr="00CB6600" w:rsidRDefault="00CB6600" w:rsidP="00CB6600">
            <w:pPr>
              <w:jc w:val="center"/>
              <w:rPr>
                <w:color w:val="000000"/>
                <w:sz w:val="18"/>
                <w:szCs w:val="18"/>
              </w:rPr>
            </w:pPr>
            <w:r w:rsidRPr="00CB6600">
              <w:rPr>
                <w:color w:val="000000"/>
                <w:sz w:val="18"/>
                <w:szCs w:val="18"/>
              </w:rPr>
              <w:t>49,6</w:t>
            </w:r>
          </w:p>
        </w:tc>
        <w:tc>
          <w:tcPr>
            <w:tcW w:w="212" w:type="pct"/>
            <w:tcBorders>
              <w:top w:val="nil"/>
              <w:left w:val="nil"/>
              <w:bottom w:val="single" w:sz="4" w:space="0" w:color="auto"/>
              <w:right w:val="single" w:sz="4" w:space="0" w:color="auto"/>
            </w:tcBorders>
            <w:shd w:val="clear" w:color="auto" w:fill="auto"/>
            <w:noWrap/>
            <w:vAlign w:val="center"/>
            <w:hideMark/>
          </w:tcPr>
          <w:p w14:paraId="42F0DC60" w14:textId="77777777" w:rsidR="00CB6600" w:rsidRPr="00CB6600" w:rsidRDefault="00CB6600" w:rsidP="00CB6600">
            <w:pPr>
              <w:jc w:val="center"/>
              <w:rPr>
                <w:color w:val="000000"/>
                <w:sz w:val="18"/>
                <w:szCs w:val="18"/>
              </w:rPr>
            </w:pPr>
            <w:r w:rsidRPr="00CB6600">
              <w:rPr>
                <w:color w:val="000000"/>
                <w:sz w:val="18"/>
                <w:szCs w:val="18"/>
              </w:rPr>
              <w:t>56</w:t>
            </w:r>
          </w:p>
        </w:tc>
      </w:tr>
      <w:tr w:rsidR="00CB6600" w:rsidRPr="00AF19E9" w14:paraId="23D9FD42"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03220CCF" w14:textId="77777777" w:rsidR="00CB6600" w:rsidRPr="00CB6600" w:rsidRDefault="00CB6600" w:rsidP="00CB6600">
            <w:pPr>
              <w:jc w:val="center"/>
              <w:rPr>
                <w:color w:val="000000"/>
                <w:sz w:val="18"/>
                <w:szCs w:val="18"/>
              </w:rPr>
            </w:pPr>
            <w:r w:rsidRPr="00CB6600">
              <w:rPr>
                <w:color w:val="000000"/>
                <w:sz w:val="18"/>
                <w:szCs w:val="18"/>
              </w:rPr>
              <w:t>520vnp11e</w:t>
            </w:r>
          </w:p>
        </w:tc>
        <w:tc>
          <w:tcPr>
            <w:tcW w:w="488" w:type="pct"/>
            <w:tcBorders>
              <w:top w:val="nil"/>
              <w:left w:val="nil"/>
              <w:bottom w:val="single" w:sz="4" w:space="0" w:color="auto"/>
              <w:right w:val="single" w:sz="4" w:space="0" w:color="auto"/>
            </w:tcBorders>
            <w:shd w:val="clear" w:color="auto" w:fill="auto"/>
            <w:noWrap/>
            <w:vAlign w:val="center"/>
            <w:hideMark/>
          </w:tcPr>
          <w:p w14:paraId="4C520B15" w14:textId="77777777" w:rsidR="00CB6600" w:rsidRPr="00CB6600" w:rsidRDefault="00CB6600" w:rsidP="00CB6600">
            <w:pPr>
              <w:jc w:val="center"/>
              <w:rPr>
                <w:color w:val="000000"/>
                <w:sz w:val="18"/>
                <w:szCs w:val="18"/>
              </w:rPr>
            </w:pPr>
            <w:r w:rsidRPr="00CB6600">
              <w:rPr>
                <w:color w:val="000000"/>
                <w:sz w:val="18"/>
                <w:szCs w:val="18"/>
              </w:rPr>
              <w:t>17867,3896</w:t>
            </w:r>
          </w:p>
        </w:tc>
        <w:tc>
          <w:tcPr>
            <w:tcW w:w="441" w:type="pct"/>
            <w:tcBorders>
              <w:top w:val="nil"/>
              <w:left w:val="nil"/>
              <w:bottom w:val="single" w:sz="4" w:space="0" w:color="auto"/>
              <w:right w:val="single" w:sz="4" w:space="0" w:color="auto"/>
            </w:tcBorders>
            <w:shd w:val="clear" w:color="auto" w:fill="auto"/>
            <w:noWrap/>
            <w:vAlign w:val="center"/>
            <w:hideMark/>
          </w:tcPr>
          <w:p w14:paraId="02801314" w14:textId="77777777" w:rsidR="00CB6600" w:rsidRPr="00CB6600" w:rsidRDefault="00CB6600" w:rsidP="00CB6600">
            <w:pPr>
              <w:jc w:val="center"/>
              <w:rPr>
                <w:color w:val="000000"/>
                <w:sz w:val="18"/>
                <w:szCs w:val="18"/>
              </w:rPr>
            </w:pPr>
            <w:r w:rsidRPr="00CB6600">
              <w:rPr>
                <w:color w:val="000000"/>
                <w:sz w:val="18"/>
                <w:szCs w:val="18"/>
              </w:rPr>
              <w:t>1716,1585</w:t>
            </w:r>
          </w:p>
        </w:tc>
        <w:tc>
          <w:tcPr>
            <w:tcW w:w="370" w:type="pct"/>
            <w:tcBorders>
              <w:top w:val="nil"/>
              <w:left w:val="nil"/>
              <w:bottom w:val="single" w:sz="4" w:space="0" w:color="auto"/>
              <w:right w:val="single" w:sz="4" w:space="0" w:color="auto"/>
            </w:tcBorders>
            <w:shd w:val="clear" w:color="auto" w:fill="auto"/>
            <w:noWrap/>
            <w:vAlign w:val="center"/>
            <w:hideMark/>
          </w:tcPr>
          <w:p w14:paraId="0668A6B5" w14:textId="77777777" w:rsidR="00CB6600" w:rsidRPr="00CB6600" w:rsidRDefault="00CB6600" w:rsidP="00CB6600">
            <w:pPr>
              <w:jc w:val="center"/>
              <w:rPr>
                <w:color w:val="000000"/>
                <w:sz w:val="18"/>
                <w:szCs w:val="18"/>
              </w:rPr>
            </w:pPr>
            <w:r w:rsidRPr="00CB6600">
              <w:rPr>
                <w:color w:val="000000"/>
                <w:sz w:val="18"/>
                <w:szCs w:val="18"/>
              </w:rPr>
              <w:t>-13.7025</w:t>
            </w:r>
          </w:p>
        </w:tc>
        <w:tc>
          <w:tcPr>
            <w:tcW w:w="212" w:type="pct"/>
            <w:tcBorders>
              <w:top w:val="nil"/>
              <w:left w:val="nil"/>
              <w:bottom w:val="single" w:sz="4" w:space="0" w:color="auto"/>
              <w:right w:val="single" w:sz="4" w:space="0" w:color="auto"/>
            </w:tcBorders>
            <w:shd w:val="clear" w:color="auto" w:fill="auto"/>
            <w:noWrap/>
            <w:vAlign w:val="center"/>
            <w:hideMark/>
          </w:tcPr>
          <w:p w14:paraId="77D02952" w14:textId="77777777" w:rsidR="00CB6600" w:rsidRPr="00CB6600" w:rsidRDefault="00CB6600" w:rsidP="00CB6600">
            <w:pPr>
              <w:jc w:val="center"/>
              <w:rPr>
                <w:color w:val="000000"/>
                <w:sz w:val="18"/>
                <w:szCs w:val="18"/>
              </w:rPr>
            </w:pPr>
            <w:r w:rsidRPr="00CB6600">
              <w:rPr>
                <w:color w:val="000000"/>
                <w:sz w:val="18"/>
                <w:szCs w:val="18"/>
              </w:rPr>
              <w:t>20</w:t>
            </w:r>
          </w:p>
        </w:tc>
        <w:tc>
          <w:tcPr>
            <w:tcW w:w="181" w:type="pct"/>
            <w:tcBorders>
              <w:top w:val="nil"/>
              <w:left w:val="nil"/>
              <w:bottom w:val="single" w:sz="4" w:space="0" w:color="auto"/>
              <w:right w:val="single" w:sz="4" w:space="0" w:color="auto"/>
            </w:tcBorders>
            <w:shd w:val="clear" w:color="auto" w:fill="auto"/>
            <w:noWrap/>
            <w:vAlign w:val="center"/>
            <w:hideMark/>
          </w:tcPr>
          <w:p w14:paraId="07CE2F23"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0BF2FBC1"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03B0CAC6" w14:textId="77777777" w:rsidR="00CB6600" w:rsidRPr="00CB6600" w:rsidRDefault="00CB6600" w:rsidP="00CB6600">
            <w:pPr>
              <w:jc w:val="center"/>
              <w:rPr>
                <w:color w:val="000000"/>
                <w:sz w:val="18"/>
                <w:szCs w:val="18"/>
              </w:rPr>
            </w:pPr>
            <w:r w:rsidRPr="00CB6600">
              <w:rPr>
                <w:color w:val="000000"/>
                <w:sz w:val="18"/>
                <w:szCs w:val="18"/>
              </w:rPr>
              <w:t>48</w:t>
            </w:r>
          </w:p>
        </w:tc>
        <w:tc>
          <w:tcPr>
            <w:tcW w:w="205" w:type="pct"/>
            <w:tcBorders>
              <w:top w:val="nil"/>
              <w:left w:val="nil"/>
              <w:bottom w:val="single" w:sz="4" w:space="0" w:color="auto"/>
              <w:right w:val="single" w:sz="4" w:space="0" w:color="auto"/>
            </w:tcBorders>
            <w:shd w:val="clear" w:color="auto" w:fill="auto"/>
            <w:noWrap/>
            <w:vAlign w:val="center"/>
            <w:hideMark/>
          </w:tcPr>
          <w:p w14:paraId="305FAF20" w14:textId="77777777" w:rsidR="00CB6600" w:rsidRPr="00CB6600" w:rsidRDefault="00CB6600" w:rsidP="00CB6600">
            <w:pPr>
              <w:jc w:val="center"/>
              <w:rPr>
                <w:color w:val="000000"/>
                <w:sz w:val="18"/>
                <w:szCs w:val="18"/>
              </w:rPr>
            </w:pPr>
            <w:r w:rsidRPr="00CB6600">
              <w:rPr>
                <w:color w:val="000000"/>
                <w:sz w:val="18"/>
                <w:szCs w:val="18"/>
              </w:rPr>
              <w:t>35</w:t>
            </w:r>
          </w:p>
        </w:tc>
        <w:tc>
          <w:tcPr>
            <w:tcW w:w="181" w:type="pct"/>
            <w:tcBorders>
              <w:top w:val="nil"/>
              <w:left w:val="nil"/>
              <w:bottom w:val="single" w:sz="4" w:space="0" w:color="auto"/>
              <w:right w:val="single" w:sz="4" w:space="0" w:color="auto"/>
            </w:tcBorders>
            <w:shd w:val="clear" w:color="auto" w:fill="auto"/>
            <w:noWrap/>
            <w:vAlign w:val="center"/>
            <w:hideMark/>
          </w:tcPr>
          <w:p w14:paraId="61CE2402"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3C484235"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B20D128"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7504C691"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53429D1D"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D9245DD" w14:textId="77777777" w:rsidR="00CB6600" w:rsidRPr="00CB6600" w:rsidRDefault="00CB6600" w:rsidP="00CB6600">
            <w:pPr>
              <w:jc w:val="center"/>
              <w:rPr>
                <w:color w:val="000000"/>
                <w:sz w:val="18"/>
                <w:szCs w:val="18"/>
              </w:rPr>
            </w:pPr>
            <w:r w:rsidRPr="00CB6600">
              <w:rPr>
                <w:color w:val="000000"/>
                <w:sz w:val="18"/>
                <w:szCs w:val="18"/>
              </w:rPr>
              <w:t>6</w:t>
            </w:r>
          </w:p>
        </w:tc>
        <w:tc>
          <w:tcPr>
            <w:tcW w:w="181" w:type="pct"/>
            <w:tcBorders>
              <w:top w:val="nil"/>
              <w:left w:val="nil"/>
              <w:bottom w:val="single" w:sz="4" w:space="0" w:color="auto"/>
              <w:right w:val="single" w:sz="4" w:space="0" w:color="auto"/>
            </w:tcBorders>
            <w:shd w:val="clear" w:color="auto" w:fill="auto"/>
            <w:noWrap/>
            <w:vAlign w:val="center"/>
            <w:hideMark/>
          </w:tcPr>
          <w:p w14:paraId="2F8F1171" w14:textId="77777777" w:rsidR="00CB6600" w:rsidRPr="00CB6600" w:rsidRDefault="00CB6600" w:rsidP="00CB6600">
            <w:pPr>
              <w:jc w:val="center"/>
              <w:rPr>
                <w:color w:val="000000"/>
                <w:sz w:val="18"/>
                <w:szCs w:val="18"/>
              </w:rPr>
            </w:pPr>
            <w:r w:rsidRPr="00CB6600">
              <w:rPr>
                <w:color w:val="000000"/>
                <w:sz w:val="18"/>
                <w:szCs w:val="18"/>
              </w:rPr>
              <w:t>8</w:t>
            </w:r>
          </w:p>
        </w:tc>
        <w:tc>
          <w:tcPr>
            <w:tcW w:w="212" w:type="pct"/>
            <w:tcBorders>
              <w:top w:val="nil"/>
              <w:left w:val="nil"/>
              <w:bottom w:val="single" w:sz="4" w:space="0" w:color="auto"/>
              <w:right w:val="single" w:sz="4" w:space="0" w:color="auto"/>
            </w:tcBorders>
            <w:shd w:val="clear" w:color="auto" w:fill="auto"/>
            <w:noWrap/>
            <w:vAlign w:val="center"/>
            <w:hideMark/>
          </w:tcPr>
          <w:p w14:paraId="1E9CF3F2"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064740DE"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76902FBB"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148403C9" w14:textId="77777777" w:rsidR="00CB6600" w:rsidRPr="00CB6600" w:rsidRDefault="00CB6600" w:rsidP="00CB6600">
            <w:pPr>
              <w:jc w:val="center"/>
              <w:rPr>
                <w:color w:val="000000"/>
                <w:sz w:val="18"/>
                <w:szCs w:val="18"/>
              </w:rPr>
            </w:pPr>
            <w:r w:rsidRPr="00CB6600">
              <w:rPr>
                <w:color w:val="000000"/>
                <w:sz w:val="18"/>
                <w:szCs w:val="18"/>
              </w:rPr>
              <w:t>35,1</w:t>
            </w:r>
          </w:p>
        </w:tc>
        <w:tc>
          <w:tcPr>
            <w:tcW w:w="212" w:type="pct"/>
            <w:tcBorders>
              <w:top w:val="nil"/>
              <w:left w:val="nil"/>
              <w:bottom w:val="single" w:sz="4" w:space="0" w:color="auto"/>
              <w:right w:val="single" w:sz="4" w:space="0" w:color="auto"/>
            </w:tcBorders>
            <w:shd w:val="clear" w:color="auto" w:fill="auto"/>
            <w:noWrap/>
            <w:vAlign w:val="center"/>
            <w:hideMark/>
          </w:tcPr>
          <w:p w14:paraId="2791EA65" w14:textId="77777777" w:rsidR="00CB6600" w:rsidRPr="00CB6600" w:rsidRDefault="00CB6600" w:rsidP="00CB6600">
            <w:pPr>
              <w:jc w:val="center"/>
              <w:rPr>
                <w:color w:val="000000"/>
                <w:sz w:val="18"/>
                <w:szCs w:val="18"/>
              </w:rPr>
            </w:pPr>
            <w:r w:rsidRPr="00CB6600">
              <w:rPr>
                <w:color w:val="000000"/>
                <w:sz w:val="18"/>
                <w:szCs w:val="18"/>
              </w:rPr>
              <w:t>53</w:t>
            </w:r>
          </w:p>
        </w:tc>
      </w:tr>
      <w:tr w:rsidR="00CB6600" w:rsidRPr="00AF19E9" w14:paraId="5449E00F" w14:textId="77777777" w:rsidTr="00605124">
        <w:trPr>
          <w:trHeight w:val="300"/>
        </w:trPr>
        <w:tc>
          <w:tcPr>
            <w:tcW w:w="4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D59B46" w14:textId="77777777" w:rsidR="00CB6600" w:rsidRPr="00CB6600" w:rsidRDefault="00CB6600" w:rsidP="00CB6600">
            <w:pPr>
              <w:jc w:val="center"/>
              <w:rPr>
                <w:color w:val="000000"/>
                <w:sz w:val="18"/>
                <w:szCs w:val="18"/>
              </w:rPr>
            </w:pPr>
            <w:r w:rsidRPr="00CB6600">
              <w:rPr>
                <w:color w:val="000000"/>
                <w:sz w:val="18"/>
                <w:szCs w:val="18"/>
              </w:rPr>
              <w:lastRenderedPageBreak/>
              <w:t>520vnp11e</w:t>
            </w:r>
          </w:p>
        </w:tc>
        <w:tc>
          <w:tcPr>
            <w:tcW w:w="488" w:type="pct"/>
            <w:tcBorders>
              <w:top w:val="single" w:sz="4" w:space="0" w:color="auto"/>
              <w:left w:val="nil"/>
              <w:bottom w:val="single" w:sz="4" w:space="0" w:color="auto"/>
              <w:right w:val="single" w:sz="4" w:space="0" w:color="auto"/>
            </w:tcBorders>
            <w:shd w:val="clear" w:color="auto" w:fill="auto"/>
            <w:noWrap/>
            <w:vAlign w:val="center"/>
            <w:hideMark/>
          </w:tcPr>
          <w:p w14:paraId="29B2C584" w14:textId="77777777" w:rsidR="00CB6600" w:rsidRPr="00CB6600" w:rsidRDefault="00CB6600" w:rsidP="00CB6600">
            <w:pPr>
              <w:jc w:val="center"/>
              <w:rPr>
                <w:color w:val="000000"/>
                <w:sz w:val="18"/>
                <w:szCs w:val="18"/>
              </w:rPr>
            </w:pPr>
            <w:r w:rsidRPr="00CB6600">
              <w:rPr>
                <w:color w:val="000000"/>
                <w:sz w:val="18"/>
                <w:szCs w:val="18"/>
              </w:rPr>
              <w:t>17857,3903</w:t>
            </w:r>
          </w:p>
        </w:tc>
        <w:tc>
          <w:tcPr>
            <w:tcW w:w="441" w:type="pct"/>
            <w:tcBorders>
              <w:top w:val="single" w:sz="4" w:space="0" w:color="auto"/>
              <w:left w:val="nil"/>
              <w:bottom w:val="single" w:sz="4" w:space="0" w:color="auto"/>
              <w:right w:val="single" w:sz="4" w:space="0" w:color="auto"/>
            </w:tcBorders>
            <w:shd w:val="clear" w:color="auto" w:fill="auto"/>
            <w:noWrap/>
            <w:vAlign w:val="center"/>
            <w:hideMark/>
          </w:tcPr>
          <w:p w14:paraId="4A5020CF" w14:textId="77777777" w:rsidR="00CB6600" w:rsidRPr="00CB6600" w:rsidRDefault="00CB6600" w:rsidP="00CB6600">
            <w:pPr>
              <w:jc w:val="center"/>
              <w:rPr>
                <w:color w:val="000000"/>
                <w:sz w:val="18"/>
                <w:szCs w:val="18"/>
              </w:rPr>
            </w:pPr>
            <w:r w:rsidRPr="00CB6600">
              <w:rPr>
                <w:color w:val="000000"/>
                <w:sz w:val="18"/>
                <w:szCs w:val="18"/>
              </w:rPr>
              <w:t>1716,2772</w:t>
            </w:r>
          </w:p>
        </w:tc>
        <w:tc>
          <w:tcPr>
            <w:tcW w:w="370" w:type="pct"/>
            <w:tcBorders>
              <w:top w:val="single" w:sz="4" w:space="0" w:color="auto"/>
              <w:left w:val="nil"/>
              <w:bottom w:val="single" w:sz="4" w:space="0" w:color="auto"/>
              <w:right w:val="single" w:sz="4" w:space="0" w:color="auto"/>
            </w:tcBorders>
            <w:shd w:val="clear" w:color="auto" w:fill="auto"/>
            <w:noWrap/>
            <w:vAlign w:val="center"/>
            <w:hideMark/>
          </w:tcPr>
          <w:p w14:paraId="7F078674" w14:textId="77777777" w:rsidR="00CB6600" w:rsidRPr="00CB6600" w:rsidRDefault="00CB6600" w:rsidP="00CB6600">
            <w:pPr>
              <w:jc w:val="center"/>
              <w:rPr>
                <w:color w:val="000000"/>
                <w:sz w:val="18"/>
                <w:szCs w:val="18"/>
              </w:rPr>
            </w:pPr>
            <w:r w:rsidRPr="00CB6600">
              <w:rPr>
                <w:color w:val="000000"/>
                <w:sz w:val="18"/>
                <w:szCs w:val="18"/>
              </w:rPr>
              <w:t>-13.7025</w:t>
            </w:r>
          </w:p>
        </w:tc>
        <w:tc>
          <w:tcPr>
            <w:tcW w:w="212" w:type="pct"/>
            <w:tcBorders>
              <w:top w:val="single" w:sz="4" w:space="0" w:color="auto"/>
              <w:left w:val="nil"/>
              <w:bottom w:val="single" w:sz="4" w:space="0" w:color="auto"/>
              <w:right w:val="single" w:sz="4" w:space="0" w:color="auto"/>
            </w:tcBorders>
            <w:shd w:val="clear" w:color="auto" w:fill="auto"/>
            <w:noWrap/>
            <w:vAlign w:val="center"/>
            <w:hideMark/>
          </w:tcPr>
          <w:p w14:paraId="5EBE0780" w14:textId="77777777" w:rsidR="00CB6600" w:rsidRPr="00CB6600" w:rsidRDefault="00CB6600" w:rsidP="00CB6600">
            <w:pPr>
              <w:jc w:val="center"/>
              <w:rPr>
                <w:color w:val="000000"/>
                <w:sz w:val="18"/>
                <w:szCs w:val="18"/>
              </w:rPr>
            </w:pPr>
            <w:r w:rsidRPr="00CB6600">
              <w:rPr>
                <w:color w:val="000000"/>
                <w:sz w:val="18"/>
                <w:szCs w:val="18"/>
              </w:rPr>
              <w:t>10</w:t>
            </w:r>
          </w:p>
        </w:tc>
        <w:tc>
          <w:tcPr>
            <w:tcW w:w="181" w:type="pct"/>
            <w:tcBorders>
              <w:top w:val="single" w:sz="4" w:space="0" w:color="auto"/>
              <w:left w:val="nil"/>
              <w:bottom w:val="single" w:sz="4" w:space="0" w:color="auto"/>
              <w:right w:val="single" w:sz="4" w:space="0" w:color="auto"/>
            </w:tcBorders>
            <w:shd w:val="clear" w:color="auto" w:fill="auto"/>
            <w:noWrap/>
            <w:vAlign w:val="center"/>
            <w:hideMark/>
          </w:tcPr>
          <w:p w14:paraId="3B32A0FA"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single" w:sz="4" w:space="0" w:color="auto"/>
              <w:left w:val="nil"/>
              <w:bottom w:val="single" w:sz="4" w:space="0" w:color="auto"/>
              <w:right w:val="single" w:sz="4" w:space="0" w:color="auto"/>
            </w:tcBorders>
            <w:shd w:val="clear" w:color="auto" w:fill="auto"/>
            <w:noWrap/>
            <w:vAlign w:val="center"/>
            <w:hideMark/>
          </w:tcPr>
          <w:p w14:paraId="20566ABE"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single" w:sz="4" w:space="0" w:color="auto"/>
              <w:left w:val="nil"/>
              <w:bottom w:val="single" w:sz="4" w:space="0" w:color="auto"/>
              <w:right w:val="single" w:sz="4" w:space="0" w:color="auto"/>
            </w:tcBorders>
            <w:shd w:val="clear" w:color="auto" w:fill="auto"/>
            <w:noWrap/>
            <w:vAlign w:val="center"/>
            <w:hideMark/>
          </w:tcPr>
          <w:p w14:paraId="2E49BF49" w14:textId="77777777" w:rsidR="00CB6600" w:rsidRPr="00CB6600" w:rsidRDefault="00CB6600" w:rsidP="00CB6600">
            <w:pPr>
              <w:jc w:val="center"/>
              <w:rPr>
                <w:color w:val="000000"/>
                <w:sz w:val="18"/>
                <w:szCs w:val="18"/>
              </w:rPr>
            </w:pPr>
            <w:r w:rsidRPr="00CB6600">
              <w:rPr>
                <w:color w:val="000000"/>
                <w:sz w:val="18"/>
                <w:szCs w:val="18"/>
              </w:rPr>
              <w:t>48</w:t>
            </w:r>
          </w:p>
        </w:tc>
        <w:tc>
          <w:tcPr>
            <w:tcW w:w="205" w:type="pct"/>
            <w:tcBorders>
              <w:top w:val="single" w:sz="4" w:space="0" w:color="auto"/>
              <w:left w:val="nil"/>
              <w:bottom w:val="single" w:sz="4" w:space="0" w:color="auto"/>
              <w:right w:val="single" w:sz="4" w:space="0" w:color="auto"/>
            </w:tcBorders>
            <w:shd w:val="clear" w:color="auto" w:fill="auto"/>
            <w:noWrap/>
            <w:vAlign w:val="center"/>
            <w:hideMark/>
          </w:tcPr>
          <w:p w14:paraId="5E3C1934" w14:textId="77777777" w:rsidR="00CB6600" w:rsidRPr="00CB6600" w:rsidRDefault="00CB6600" w:rsidP="00CB6600">
            <w:pPr>
              <w:jc w:val="center"/>
              <w:rPr>
                <w:color w:val="000000"/>
                <w:sz w:val="18"/>
                <w:szCs w:val="18"/>
              </w:rPr>
            </w:pPr>
            <w:r w:rsidRPr="00CB6600">
              <w:rPr>
                <w:color w:val="000000"/>
                <w:sz w:val="18"/>
                <w:szCs w:val="18"/>
              </w:rPr>
              <w:t>42</w:t>
            </w:r>
          </w:p>
        </w:tc>
        <w:tc>
          <w:tcPr>
            <w:tcW w:w="181" w:type="pct"/>
            <w:tcBorders>
              <w:top w:val="single" w:sz="4" w:space="0" w:color="auto"/>
              <w:left w:val="nil"/>
              <w:bottom w:val="single" w:sz="4" w:space="0" w:color="auto"/>
              <w:right w:val="single" w:sz="4" w:space="0" w:color="auto"/>
            </w:tcBorders>
            <w:shd w:val="clear" w:color="auto" w:fill="auto"/>
            <w:noWrap/>
            <w:vAlign w:val="center"/>
            <w:hideMark/>
          </w:tcPr>
          <w:p w14:paraId="429FB6E2"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single" w:sz="4" w:space="0" w:color="auto"/>
              <w:left w:val="nil"/>
              <w:bottom w:val="single" w:sz="4" w:space="0" w:color="auto"/>
              <w:right w:val="single" w:sz="4" w:space="0" w:color="auto"/>
            </w:tcBorders>
            <w:shd w:val="clear" w:color="auto" w:fill="auto"/>
            <w:noWrap/>
            <w:vAlign w:val="center"/>
            <w:hideMark/>
          </w:tcPr>
          <w:p w14:paraId="0437D186"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single" w:sz="4" w:space="0" w:color="auto"/>
              <w:left w:val="nil"/>
              <w:bottom w:val="single" w:sz="4" w:space="0" w:color="auto"/>
              <w:right w:val="single" w:sz="4" w:space="0" w:color="auto"/>
            </w:tcBorders>
            <w:shd w:val="clear" w:color="auto" w:fill="auto"/>
            <w:noWrap/>
            <w:vAlign w:val="center"/>
            <w:hideMark/>
          </w:tcPr>
          <w:p w14:paraId="6C6DB7DA"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single" w:sz="4" w:space="0" w:color="auto"/>
              <w:left w:val="nil"/>
              <w:bottom w:val="single" w:sz="4" w:space="0" w:color="auto"/>
              <w:right w:val="single" w:sz="4" w:space="0" w:color="auto"/>
            </w:tcBorders>
            <w:shd w:val="clear" w:color="auto" w:fill="auto"/>
            <w:noWrap/>
            <w:vAlign w:val="center"/>
            <w:hideMark/>
          </w:tcPr>
          <w:p w14:paraId="48330C8C"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single" w:sz="4" w:space="0" w:color="auto"/>
              <w:left w:val="nil"/>
              <w:bottom w:val="single" w:sz="4" w:space="0" w:color="auto"/>
              <w:right w:val="single" w:sz="4" w:space="0" w:color="auto"/>
            </w:tcBorders>
            <w:shd w:val="clear" w:color="auto" w:fill="auto"/>
            <w:noWrap/>
            <w:vAlign w:val="center"/>
            <w:hideMark/>
          </w:tcPr>
          <w:p w14:paraId="6975357E"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single" w:sz="4" w:space="0" w:color="auto"/>
              <w:left w:val="nil"/>
              <w:bottom w:val="single" w:sz="4" w:space="0" w:color="auto"/>
              <w:right w:val="single" w:sz="4" w:space="0" w:color="auto"/>
            </w:tcBorders>
            <w:shd w:val="clear" w:color="auto" w:fill="auto"/>
            <w:noWrap/>
            <w:vAlign w:val="center"/>
            <w:hideMark/>
          </w:tcPr>
          <w:p w14:paraId="50920C6C" w14:textId="77777777" w:rsidR="00CB6600" w:rsidRPr="00CB6600" w:rsidRDefault="00CB6600" w:rsidP="00CB6600">
            <w:pPr>
              <w:jc w:val="center"/>
              <w:rPr>
                <w:color w:val="000000"/>
                <w:sz w:val="18"/>
                <w:szCs w:val="18"/>
              </w:rPr>
            </w:pPr>
            <w:r w:rsidRPr="00CB6600">
              <w:rPr>
                <w:color w:val="000000"/>
                <w:sz w:val="18"/>
                <w:szCs w:val="18"/>
              </w:rPr>
              <w:t>7</w:t>
            </w:r>
          </w:p>
        </w:tc>
        <w:tc>
          <w:tcPr>
            <w:tcW w:w="181" w:type="pct"/>
            <w:tcBorders>
              <w:top w:val="single" w:sz="4" w:space="0" w:color="auto"/>
              <w:left w:val="nil"/>
              <w:bottom w:val="single" w:sz="4" w:space="0" w:color="auto"/>
              <w:right w:val="single" w:sz="4" w:space="0" w:color="auto"/>
            </w:tcBorders>
            <w:shd w:val="clear" w:color="auto" w:fill="auto"/>
            <w:noWrap/>
            <w:vAlign w:val="center"/>
            <w:hideMark/>
          </w:tcPr>
          <w:p w14:paraId="0DF3696C" w14:textId="77777777" w:rsidR="00CB6600" w:rsidRPr="00CB6600" w:rsidRDefault="00CB6600" w:rsidP="00CB6600">
            <w:pPr>
              <w:jc w:val="center"/>
              <w:rPr>
                <w:color w:val="000000"/>
                <w:sz w:val="18"/>
                <w:szCs w:val="18"/>
              </w:rPr>
            </w:pPr>
            <w:r w:rsidRPr="00CB6600">
              <w:rPr>
                <w:color w:val="000000"/>
                <w:sz w:val="18"/>
                <w:szCs w:val="18"/>
              </w:rPr>
              <w:t>6</w:t>
            </w:r>
          </w:p>
        </w:tc>
        <w:tc>
          <w:tcPr>
            <w:tcW w:w="212" w:type="pct"/>
            <w:tcBorders>
              <w:top w:val="single" w:sz="4" w:space="0" w:color="auto"/>
              <w:left w:val="nil"/>
              <w:bottom w:val="single" w:sz="4" w:space="0" w:color="auto"/>
              <w:right w:val="single" w:sz="4" w:space="0" w:color="auto"/>
            </w:tcBorders>
            <w:shd w:val="clear" w:color="auto" w:fill="auto"/>
            <w:noWrap/>
            <w:vAlign w:val="center"/>
            <w:hideMark/>
          </w:tcPr>
          <w:p w14:paraId="4E201413"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single" w:sz="4" w:space="0" w:color="auto"/>
              <w:left w:val="nil"/>
              <w:bottom w:val="single" w:sz="4" w:space="0" w:color="auto"/>
              <w:right w:val="single" w:sz="4" w:space="0" w:color="auto"/>
            </w:tcBorders>
            <w:shd w:val="clear" w:color="auto" w:fill="auto"/>
            <w:noWrap/>
            <w:vAlign w:val="center"/>
            <w:hideMark/>
          </w:tcPr>
          <w:p w14:paraId="3FAEED73"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single" w:sz="4" w:space="0" w:color="auto"/>
              <w:left w:val="nil"/>
              <w:bottom w:val="single" w:sz="4" w:space="0" w:color="auto"/>
              <w:right w:val="single" w:sz="4" w:space="0" w:color="auto"/>
            </w:tcBorders>
            <w:shd w:val="clear" w:color="auto" w:fill="auto"/>
            <w:noWrap/>
            <w:vAlign w:val="center"/>
            <w:hideMark/>
          </w:tcPr>
          <w:p w14:paraId="34D838BC"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single" w:sz="4" w:space="0" w:color="auto"/>
              <w:left w:val="nil"/>
              <w:bottom w:val="single" w:sz="4" w:space="0" w:color="auto"/>
              <w:right w:val="single" w:sz="4" w:space="0" w:color="auto"/>
            </w:tcBorders>
            <w:shd w:val="clear" w:color="auto" w:fill="auto"/>
            <w:noWrap/>
            <w:vAlign w:val="center"/>
            <w:hideMark/>
          </w:tcPr>
          <w:p w14:paraId="6605439C" w14:textId="77777777" w:rsidR="00CB6600" w:rsidRPr="00CB6600" w:rsidRDefault="00CB6600" w:rsidP="00CB6600">
            <w:pPr>
              <w:jc w:val="center"/>
              <w:rPr>
                <w:color w:val="000000"/>
                <w:sz w:val="18"/>
                <w:szCs w:val="18"/>
              </w:rPr>
            </w:pPr>
            <w:r w:rsidRPr="00CB6600">
              <w:rPr>
                <w:color w:val="000000"/>
                <w:sz w:val="18"/>
                <w:szCs w:val="18"/>
              </w:rPr>
              <w:t>40,4</w:t>
            </w:r>
          </w:p>
        </w:tc>
        <w:tc>
          <w:tcPr>
            <w:tcW w:w="212" w:type="pct"/>
            <w:tcBorders>
              <w:top w:val="single" w:sz="4" w:space="0" w:color="auto"/>
              <w:left w:val="nil"/>
              <w:bottom w:val="single" w:sz="4" w:space="0" w:color="auto"/>
              <w:right w:val="single" w:sz="4" w:space="0" w:color="auto"/>
            </w:tcBorders>
            <w:shd w:val="clear" w:color="auto" w:fill="auto"/>
            <w:noWrap/>
            <w:vAlign w:val="center"/>
            <w:hideMark/>
          </w:tcPr>
          <w:p w14:paraId="72FFA42A" w14:textId="77777777" w:rsidR="00CB6600" w:rsidRPr="00CB6600" w:rsidRDefault="00CB6600" w:rsidP="00CB6600">
            <w:pPr>
              <w:jc w:val="center"/>
              <w:rPr>
                <w:color w:val="000000"/>
                <w:sz w:val="18"/>
                <w:szCs w:val="18"/>
              </w:rPr>
            </w:pPr>
            <w:r w:rsidRPr="00CB6600">
              <w:rPr>
                <w:color w:val="000000"/>
                <w:sz w:val="18"/>
                <w:szCs w:val="18"/>
              </w:rPr>
              <w:t>53</w:t>
            </w:r>
          </w:p>
        </w:tc>
      </w:tr>
      <w:tr w:rsidR="00CB6600" w:rsidRPr="00AF19E9" w14:paraId="4318EF9F"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31258295" w14:textId="77777777" w:rsidR="00CB6600" w:rsidRPr="00CB6600" w:rsidRDefault="00CB6600" w:rsidP="00CB6600">
            <w:pPr>
              <w:jc w:val="center"/>
              <w:rPr>
                <w:color w:val="000000"/>
                <w:sz w:val="18"/>
                <w:szCs w:val="18"/>
              </w:rPr>
            </w:pPr>
            <w:r w:rsidRPr="00CB6600">
              <w:rPr>
                <w:color w:val="000000"/>
                <w:sz w:val="18"/>
                <w:szCs w:val="18"/>
              </w:rPr>
              <w:t>520vnp11e</w:t>
            </w:r>
          </w:p>
        </w:tc>
        <w:tc>
          <w:tcPr>
            <w:tcW w:w="488" w:type="pct"/>
            <w:tcBorders>
              <w:top w:val="nil"/>
              <w:left w:val="nil"/>
              <w:bottom w:val="single" w:sz="4" w:space="0" w:color="auto"/>
              <w:right w:val="single" w:sz="4" w:space="0" w:color="auto"/>
            </w:tcBorders>
            <w:shd w:val="clear" w:color="auto" w:fill="auto"/>
            <w:noWrap/>
            <w:vAlign w:val="center"/>
            <w:hideMark/>
          </w:tcPr>
          <w:p w14:paraId="070F4D86" w14:textId="77777777" w:rsidR="00CB6600" w:rsidRPr="00CB6600" w:rsidRDefault="00CB6600" w:rsidP="00CB6600">
            <w:pPr>
              <w:jc w:val="center"/>
              <w:rPr>
                <w:color w:val="000000"/>
                <w:sz w:val="18"/>
                <w:szCs w:val="18"/>
              </w:rPr>
            </w:pPr>
            <w:r w:rsidRPr="00CB6600">
              <w:rPr>
                <w:color w:val="000000"/>
                <w:sz w:val="18"/>
                <w:szCs w:val="18"/>
              </w:rPr>
              <w:t>17847,5217</w:t>
            </w:r>
          </w:p>
        </w:tc>
        <w:tc>
          <w:tcPr>
            <w:tcW w:w="441" w:type="pct"/>
            <w:tcBorders>
              <w:top w:val="nil"/>
              <w:left w:val="nil"/>
              <w:bottom w:val="single" w:sz="4" w:space="0" w:color="auto"/>
              <w:right w:val="single" w:sz="4" w:space="0" w:color="auto"/>
            </w:tcBorders>
            <w:shd w:val="clear" w:color="auto" w:fill="auto"/>
            <w:noWrap/>
            <w:vAlign w:val="center"/>
            <w:hideMark/>
          </w:tcPr>
          <w:p w14:paraId="711DB46A" w14:textId="77777777" w:rsidR="00CB6600" w:rsidRPr="00CB6600" w:rsidRDefault="00CB6600" w:rsidP="00CB6600">
            <w:pPr>
              <w:jc w:val="center"/>
              <w:rPr>
                <w:color w:val="000000"/>
                <w:sz w:val="18"/>
                <w:szCs w:val="18"/>
              </w:rPr>
            </w:pPr>
            <w:r w:rsidRPr="00CB6600">
              <w:rPr>
                <w:color w:val="000000"/>
                <w:sz w:val="18"/>
                <w:szCs w:val="18"/>
              </w:rPr>
              <w:t>1717,8932</w:t>
            </w:r>
          </w:p>
        </w:tc>
        <w:tc>
          <w:tcPr>
            <w:tcW w:w="370" w:type="pct"/>
            <w:tcBorders>
              <w:top w:val="nil"/>
              <w:left w:val="nil"/>
              <w:bottom w:val="single" w:sz="4" w:space="0" w:color="auto"/>
              <w:right w:val="single" w:sz="4" w:space="0" w:color="auto"/>
            </w:tcBorders>
            <w:shd w:val="clear" w:color="auto" w:fill="auto"/>
            <w:noWrap/>
            <w:vAlign w:val="center"/>
            <w:hideMark/>
          </w:tcPr>
          <w:p w14:paraId="1B9F4331" w14:textId="77777777" w:rsidR="00CB6600" w:rsidRPr="00CB6600" w:rsidRDefault="00CB6600" w:rsidP="00CB6600">
            <w:pPr>
              <w:jc w:val="center"/>
              <w:rPr>
                <w:color w:val="000000"/>
                <w:sz w:val="18"/>
                <w:szCs w:val="18"/>
              </w:rPr>
            </w:pPr>
            <w:r w:rsidRPr="00CB6600">
              <w:rPr>
                <w:color w:val="000000"/>
                <w:sz w:val="18"/>
                <w:szCs w:val="18"/>
              </w:rPr>
              <w:t>-13.7025</w:t>
            </w:r>
          </w:p>
        </w:tc>
        <w:tc>
          <w:tcPr>
            <w:tcW w:w="212" w:type="pct"/>
            <w:tcBorders>
              <w:top w:val="nil"/>
              <w:left w:val="nil"/>
              <w:bottom w:val="single" w:sz="4" w:space="0" w:color="auto"/>
              <w:right w:val="single" w:sz="4" w:space="0" w:color="auto"/>
            </w:tcBorders>
            <w:shd w:val="clear" w:color="auto" w:fill="auto"/>
            <w:noWrap/>
            <w:vAlign w:val="center"/>
            <w:hideMark/>
          </w:tcPr>
          <w:p w14:paraId="47E16BDE" w14:textId="77777777" w:rsidR="00CB6600" w:rsidRPr="00CB6600" w:rsidRDefault="00CB6600" w:rsidP="00CB6600">
            <w:pPr>
              <w:jc w:val="center"/>
              <w:rPr>
                <w:color w:val="000000"/>
                <w:sz w:val="18"/>
                <w:szCs w:val="18"/>
              </w:rPr>
            </w:pPr>
            <w:r w:rsidRPr="00CB6600">
              <w:rPr>
                <w:color w:val="000000"/>
                <w:sz w:val="18"/>
                <w:szCs w:val="18"/>
              </w:rPr>
              <w:t>10</w:t>
            </w:r>
          </w:p>
        </w:tc>
        <w:tc>
          <w:tcPr>
            <w:tcW w:w="181" w:type="pct"/>
            <w:tcBorders>
              <w:top w:val="nil"/>
              <w:left w:val="nil"/>
              <w:bottom w:val="single" w:sz="4" w:space="0" w:color="auto"/>
              <w:right w:val="single" w:sz="4" w:space="0" w:color="auto"/>
            </w:tcBorders>
            <w:shd w:val="clear" w:color="auto" w:fill="auto"/>
            <w:noWrap/>
            <w:vAlign w:val="center"/>
            <w:hideMark/>
          </w:tcPr>
          <w:p w14:paraId="2DF3FEEA"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048713A1"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4D08B8F1" w14:textId="77777777" w:rsidR="00CB6600" w:rsidRPr="00CB6600" w:rsidRDefault="00CB6600" w:rsidP="00CB6600">
            <w:pPr>
              <w:jc w:val="center"/>
              <w:rPr>
                <w:color w:val="000000"/>
                <w:sz w:val="18"/>
                <w:szCs w:val="18"/>
              </w:rPr>
            </w:pPr>
            <w:r w:rsidRPr="00CB6600">
              <w:rPr>
                <w:color w:val="000000"/>
                <w:sz w:val="18"/>
                <w:szCs w:val="18"/>
              </w:rPr>
              <w:t>48</w:t>
            </w:r>
          </w:p>
        </w:tc>
        <w:tc>
          <w:tcPr>
            <w:tcW w:w="205" w:type="pct"/>
            <w:tcBorders>
              <w:top w:val="nil"/>
              <w:left w:val="nil"/>
              <w:bottom w:val="single" w:sz="4" w:space="0" w:color="auto"/>
              <w:right w:val="single" w:sz="4" w:space="0" w:color="auto"/>
            </w:tcBorders>
            <w:shd w:val="clear" w:color="auto" w:fill="auto"/>
            <w:noWrap/>
            <w:vAlign w:val="center"/>
            <w:hideMark/>
          </w:tcPr>
          <w:p w14:paraId="62ABCAE4" w14:textId="77777777" w:rsidR="00CB6600" w:rsidRPr="00CB6600" w:rsidRDefault="00CB6600" w:rsidP="00CB6600">
            <w:pPr>
              <w:jc w:val="center"/>
              <w:rPr>
                <w:color w:val="000000"/>
                <w:sz w:val="18"/>
                <w:szCs w:val="18"/>
              </w:rPr>
            </w:pPr>
            <w:r w:rsidRPr="00CB6600">
              <w:rPr>
                <w:color w:val="000000"/>
                <w:sz w:val="18"/>
                <w:szCs w:val="18"/>
              </w:rPr>
              <w:t>48</w:t>
            </w:r>
          </w:p>
        </w:tc>
        <w:tc>
          <w:tcPr>
            <w:tcW w:w="181" w:type="pct"/>
            <w:tcBorders>
              <w:top w:val="nil"/>
              <w:left w:val="nil"/>
              <w:bottom w:val="single" w:sz="4" w:space="0" w:color="auto"/>
              <w:right w:val="single" w:sz="4" w:space="0" w:color="auto"/>
            </w:tcBorders>
            <w:shd w:val="clear" w:color="auto" w:fill="auto"/>
            <w:noWrap/>
            <w:vAlign w:val="center"/>
            <w:hideMark/>
          </w:tcPr>
          <w:p w14:paraId="739388C2"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7DF264F2"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57179C76"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3FDA4125"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301FFF5"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6EC539D6" w14:textId="77777777" w:rsidR="00CB6600" w:rsidRPr="00CB6600" w:rsidRDefault="00CB6600" w:rsidP="00CB6600">
            <w:pPr>
              <w:jc w:val="center"/>
              <w:rPr>
                <w:color w:val="000000"/>
                <w:sz w:val="18"/>
                <w:szCs w:val="18"/>
              </w:rPr>
            </w:pPr>
            <w:r w:rsidRPr="00CB6600">
              <w:rPr>
                <w:color w:val="000000"/>
                <w:sz w:val="18"/>
                <w:szCs w:val="18"/>
              </w:rPr>
              <w:t>8</w:t>
            </w:r>
          </w:p>
        </w:tc>
        <w:tc>
          <w:tcPr>
            <w:tcW w:w="181" w:type="pct"/>
            <w:tcBorders>
              <w:top w:val="nil"/>
              <w:left w:val="nil"/>
              <w:bottom w:val="single" w:sz="4" w:space="0" w:color="auto"/>
              <w:right w:val="single" w:sz="4" w:space="0" w:color="auto"/>
            </w:tcBorders>
            <w:shd w:val="clear" w:color="auto" w:fill="auto"/>
            <w:noWrap/>
            <w:vAlign w:val="center"/>
            <w:hideMark/>
          </w:tcPr>
          <w:p w14:paraId="1F48ACCC" w14:textId="77777777" w:rsidR="00CB6600" w:rsidRPr="00CB6600" w:rsidRDefault="00CB6600" w:rsidP="00CB6600">
            <w:pPr>
              <w:jc w:val="center"/>
              <w:rPr>
                <w:color w:val="000000"/>
                <w:sz w:val="18"/>
                <w:szCs w:val="18"/>
              </w:rPr>
            </w:pPr>
            <w:r w:rsidRPr="00CB6600">
              <w:rPr>
                <w:color w:val="000000"/>
                <w:sz w:val="18"/>
                <w:szCs w:val="18"/>
              </w:rPr>
              <w:t>7</w:t>
            </w:r>
          </w:p>
        </w:tc>
        <w:tc>
          <w:tcPr>
            <w:tcW w:w="212" w:type="pct"/>
            <w:tcBorders>
              <w:top w:val="nil"/>
              <w:left w:val="nil"/>
              <w:bottom w:val="single" w:sz="4" w:space="0" w:color="auto"/>
              <w:right w:val="single" w:sz="4" w:space="0" w:color="auto"/>
            </w:tcBorders>
            <w:shd w:val="clear" w:color="auto" w:fill="auto"/>
            <w:noWrap/>
            <w:vAlign w:val="center"/>
            <w:hideMark/>
          </w:tcPr>
          <w:p w14:paraId="4219D0DF"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736ECEC7"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7CFFAB57"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775D1CF7" w14:textId="77777777" w:rsidR="00CB6600" w:rsidRPr="00CB6600" w:rsidRDefault="00CB6600" w:rsidP="00CB6600">
            <w:pPr>
              <w:jc w:val="center"/>
              <w:rPr>
                <w:color w:val="000000"/>
                <w:sz w:val="18"/>
                <w:szCs w:val="18"/>
              </w:rPr>
            </w:pPr>
            <w:r w:rsidRPr="00CB6600">
              <w:rPr>
                <w:color w:val="000000"/>
                <w:sz w:val="18"/>
                <w:szCs w:val="18"/>
              </w:rPr>
              <w:t>36,2</w:t>
            </w:r>
          </w:p>
        </w:tc>
        <w:tc>
          <w:tcPr>
            <w:tcW w:w="212" w:type="pct"/>
            <w:tcBorders>
              <w:top w:val="nil"/>
              <w:left w:val="nil"/>
              <w:bottom w:val="single" w:sz="4" w:space="0" w:color="auto"/>
              <w:right w:val="single" w:sz="4" w:space="0" w:color="auto"/>
            </w:tcBorders>
            <w:shd w:val="clear" w:color="auto" w:fill="auto"/>
            <w:noWrap/>
            <w:vAlign w:val="center"/>
            <w:hideMark/>
          </w:tcPr>
          <w:p w14:paraId="4A2D3361" w14:textId="77777777" w:rsidR="00CB6600" w:rsidRPr="00CB6600" w:rsidRDefault="00CB6600" w:rsidP="00CB6600">
            <w:pPr>
              <w:jc w:val="center"/>
              <w:rPr>
                <w:color w:val="000000"/>
                <w:sz w:val="18"/>
                <w:szCs w:val="18"/>
              </w:rPr>
            </w:pPr>
            <w:r w:rsidRPr="00CB6600">
              <w:rPr>
                <w:color w:val="000000"/>
                <w:sz w:val="18"/>
                <w:szCs w:val="18"/>
              </w:rPr>
              <w:t>53</w:t>
            </w:r>
          </w:p>
        </w:tc>
      </w:tr>
      <w:tr w:rsidR="00CB6600" w:rsidRPr="00AF19E9" w14:paraId="09D57029"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2EAD895E" w14:textId="77777777" w:rsidR="00CB6600" w:rsidRPr="00CB6600" w:rsidRDefault="00CB6600" w:rsidP="00CB6600">
            <w:pPr>
              <w:jc w:val="center"/>
              <w:rPr>
                <w:color w:val="000000"/>
                <w:sz w:val="18"/>
                <w:szCs w:val="18"/>
              </w:rPr>
            </w:pPr>
            <w:r w:rsidRPr="00CB6600">
              <w:rPr>
                <w:color w:val="000000"/>
                <w:sz w:val="18"/>
                <w:szCs w:val="18"/>
              </w:rPr>
              <w:t>520vnp11e</w:t>
            </w:r>
          </w:p>
        </w:tc>
        <w:tc>
          <w:tcPr>
            <w:tcW w:w="488" w:type="pct"/>
            <w:tcBorders>
              <w:top w:val="nil"/>
              <w:left w:val="nil"/>
              <w:bottom w:val="single" w:sz="4" w:space="0" w:color="auto"/>
              <w:right w:val="single" w:sz="4" w:space="0" w:color="auto"/>
            </w:tcBorders>
            <w:shd w:val="clear" w:color="auto" w:fill="auto"/>
            <w:noWrap/>
            <w:vAlign w:val="center"/>
            <w:hideMark/>
          </w:tcPr>
          <w:p w14:paraId="527BB67C" w14:textId="77777777" w:rsidR="00CB6600" w:rsidRPr="00CB6600" w:rsidRDefault="00CB6600" w:rsidP="00CB6600">
            <w:pPr>
              <w:jc w:val="center"/>
              <w:rPr>
                <w:color w:val="000000"/>
                <w:sz w:val="18"/>
                <w:szCs w:val="18"/>
              </w:rPr>
            </w:pPr>
            <w:r w:rsidRPr="00CB6600">
              <w:rPr>
                <w:color w:val="000000"/>
                <w:sz w:val="18"/>
                <w:szCs w:val="18"/>
              </w:rPr>
              <w:t>17827,8018</w:t>
            </w:r>
          </w:p>
        </w:tc>
        <w:tc>
          <w:tcPr>
            <w:tcW w:w="441" w:type="pct"/>
            <w:tcBorders>
              <w:top w:val="nil"/>
              <w:left w:val="nil"/>
              <w:bottom w:val="single" w:sz="4" w:space="0" w:color="auto"/>
              <w:right w:val="single" w:sz="4" w:space="0" w:color="auto"/>
            </w:tcBorders>
            <w:shd w:val="clear" w:color="auto" w:fill="auto"/>
            <w:noWrap/>
            <w:vAlign w:val="center"/>
            <w:hideMark/>
          </w:tcPr>
          <w:p w14:paraId="6F149CFE" w14:textId="77777777" w:rsidR="00CB6600" w:rsidRPr="00CB6600" w:rsidRDefault="00CB6600" w:rsidP="00CB6600">
            <w:pPr>
              <w:jc w:val="center"/>
              <w:rPr>
                <w:color w:val="000000"/>
                <w:sz w:val="18"/>
                <w:szCs w:val="18"/>
              </w:rPr>
            </w:pPr>
            <w:r w:rsidRPr="00CB6600">
              <w:rPr>
                <w:color w:val="000000"/>
                <w:sz w:val="18"/>
                <w:szCs w:val="18"/>
              </w:rPr>
              <w:t>1721,2284</w:t>
            </w:r>
          </w:p>
        </w:tc>
        <w:tc>
          <w:tcPr>
            <w:tcW w:w="370" w:type="pct"/>
            <w:tcBorders>
              <w:top w:val="nil"/>
              <w:left w:val="nil"/>
              <w:bottom w:val="single" w:sz="4" w:space="0" w:color="auto"/>
              <w:right w:val="single" w:sz="4" w:space="0" w:color="auto"/>
            </w:tcBorders>
            <w:shd w:val="clear" w:color="auto" w:fill="auto"/>
            <w:noWrap/>
            <w:vAlign w:val="center"/>
            <w:hideMark/>
          </w:tcPr>
          <w:p w14:paraId="04D7B656" w14:textId="77777777" w:rsidR="00CB6600" w:rsidRPr="00CB6600" w:rsidRDefault="00CB6600" w:rsidP="00CB6600">
            <w:pPr>
              <w:jc w:val="center"/>
              <w:rPr>
                <w:color w:val="000000"/>
                <w:sz w:val="18"/>
                <w:szCs w:val="18"/>
              </w:rPr>
            </w:pPr>
            <w:r w:rsidRPr="00CB6600">
              <w:rPr>
                <w:color w:val="000000"/>
                <w:sz w:val="18"/>
                <w:szCs w:val="18"/>
              </w:rPr>
              <w:t>-13.7025</w:t>
            </w:r>
          </w:p>
        </w:tc>
        <w:tc>
          <w:tcPr>
            <w:tcW w:w="212" w:type="pct"/>
            <w:tcBorders>
              <w:top w:val="nil"/>
              <w:left w:val="nil"/>
              <w:bottom w:val="single" w:sz="4" w:space="0" w:color="auto"/>
              <w:right w:val="single" w:sz="4" w:space="0" w:color="auto"/>
            </w:tcBorders>
            <w:shd w:val="clear" w:color="auto" w:fill="auto"/>
            <w:noWrap/>
            <w:vAlign w:val="center"/>
            <w:hideMark/>
          </w:tcPr>
          <w:p w14:paraId="627AB0AC" w14:textId="77777777" w:rsidR="00CB6600" w:rsidRPr="00CB6600" w:rsidRDefault="00CB6600" w:rsidP="00CB6600">
            <w:pPr>
              <w:jc w:val="center"/>
              <w:rPr>
                <w:color w:val="000000"/>
                <w:sz w:val="18"/>
                <w:szCs w:val="18"/>
              </w:rPr>
            </w:pPr>
            <w:r w:rsidRPr="00CB6600">
              <w:rPr>
                <w:color w:val="000000"/>
                <w:sz w:val="18"/>
                <w:szCs w:val="18"/>
              </w:rPr>
              <w:t>20</w:t>
            </w:r>
          </w:p>
        </w:tc>
        <w:tc>
          <w:tcPr>
            <w:tcW w:w="181" w:type="pct"/>
            <w:tcBorders>
              <w:top w:val="nil"/>
              <w:left w:val="nil"/>
              <w:bottom w:val="single" w:sz="4" w:space="0" w:color="auto"/>
              <w:right w:val="single" w:sz="4" w:space="0" w:color="auto"/>
            </w:tcBorders>
            <w:shd w:val="clear" w:color="auto" w:fill="auto"/>
            <w:noWrap/>
            <w:vAlign w:val="center"/>
            <w:hideMark/>
          </w:tcPr>
          <w:p w14:paraId="17D88F81"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6A05F33F"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01519840" w14:textId="77777777" w:rsidR="00CB6600" w:rsidRPr="00CB6600" w:rsidRDefault="00CB6600" w:rsidP="00CB6600">
            <w:pPr>
              <w:jc w:val="center"/>
              <w:rPr>
                <w:color w:val="000000"/>
                <w:sz w:val="18"/>
                <w:szCs w:val="18"/>
              </w:rPr>
            </w:pPr>
            <w:r w:rsidRPr="00CB6600">
              <w:rPr>
                <w:color w:val="000000"/>
                <w:sz w:val="18"/>
                <w:szCs w:val="18"/>
              </w:rPr>
              <w:t>48</w:t>
            </w:r>
          </w:p>
        </w:tc>
        <w:tc>
          <w:tcPr>
            <w:tcW w:w="205" w:type="pct"/>
            <w:tcBorders>
              <w:top w:val="nil"/>
              <w:left w:val="nil"/>
              <w:bottom w:val="single" w:sz="4" w:space="0" w:color="auto"/>
              <w:right w:val="single" w:sz="4" w:space="0" w:color="auto"/>
            </w:tcBorders>
            <w:shd w:val="clear" w:color="auto" w:fill="auto"/>
            <w:noWrap/>
            <w:vAlign w:val="center"/>
            <w:hideMark/>
          </w:tcPr>
          <w:p w14:paraId="324A72FE" w14:textId="77777777" w:rsidR="00CB6600" w:rsidRPr="00CB6600" w:rsidRDefault="00CB6600" w:rsidP="00CB6600">
            <w:pPr>
              <w:jc w:val="center"/>
              <w:rPr>
                <w:color w:val="000000"/>
                <w:sz w:val="18"/>
                <w:szCs w:val="18"/>
              </w:rPr>
            </w:pPr>
            <w:r w:rsidRPr="00CB6600">
              <w:rPr>
                <w:color w:val="000000"/>
                <w:sz w:val="18"/>
                <w:szCs w:val="18"/>
              </w:rPr>
              <w:t>40</w:t>
            </w:r>
          </w:p>
        </w:tc>
        <w:tc>
          <w:tcPr>
            <w:tcW w:w="181" w:type="pct"/>
            <w:tcBorders>
              <w:top w:val="nil"/>
              <w:left w:val="nil"/>
              <w:bottom w:val="single" w:sz="4" w:space="0" w:color="auto"/>
              <w:right w:val="single" w:sz="4" w:space="0" w:color="auto"/>
            </w:tcBorders>
            <w:shd w:val="clear" w:color="auto" w:fill="auto"/>
            <w:noWrap/>
            <w:vAlign w:val="center"/>
            <w:hideMark/>
          </w:tcPr>
          <w:p w14:paraId="6D2A4666"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09DBB161"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4C308AEA"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7D4E0114"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48C66CF"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0950E77F" w14:textId="77777777" w:rsidR="00CB6600" w:rsidRPr="00CB6600" w:rsidRDefault="00CB6600" w:rsidP="00CB6600">
            <w:pPr>
              <w:jc w:val="center"/>
              <w:rPr>
                <w:color w:val="000000"/>
                <w:sz w:val="18"/>
                <w:szCs w:val="18"/>
              </w:rPr>
            </w:pPr>
            <w:r w:rsidRPr="00CB6600">
              <w:rPr>
                <w:color w:val="000000"/>
                <w:sz w:val="18"/>
                <w:szCs w:val="18"/>
              </w:rPr>
              <w:t>7</w:t>
            </w:r>
          </w:p>
        </w:tc>
        <w:tc>
          <w:tcPr>
            <w:tcW w:w="181" w:type="pct"/>
            <w:tcBorders>
              <w:top w:val="nil"/>
              <w:left w:val="nil"/>
              <w:bottom w:val="single" w:sz="4" w:space="0" w:color="auto"/>
              <w:right w:val="single" w:sz="4" w:space="0" w:color="auto"/>
            </w:tcBorders>
            <w:shd w:val="clear" w:color="auto" w:fill="auto"/>
            <w:noWrap/>
            <w:vAlign w:val="center"/>
            <w:hideMark/>
          </w:tcPr>
          <w:p w14:paraId="7FCDB3DF" w14:textId="77777777" w:rsidR="00CB6600" w:rsidRPr="00CB6600" w:rsidRDefault="00CB6600" w:rsidP="00CB6600">
            <w:pPr>
              <w:jc w:val="center"/>
              <w:rPr>
                <w:color w:val="000000"/>
                <w:sz w:val="18"/>
                <w:szCs w:val="18"/>
              </w:rPr>
            </w:pPr>
            <w:r w:rsidRPr="00CB6600">
              <w:rPr>
                <w:color w:val="000000"/>
                <w:sz w:val="18"/>
                <w:szCs w:val="18"/>
              </w:rPr>
              <w:t>7</w:t>
            </w:r>
          </w:p>
        </w:tc>
        <w:tc>
          <w:tcPr>
            <w:tcW w:w="212" w:type="pct"/>
            <w:tcBorders>
              <w:top w:val="nil"/>
              <w:left w:val="nil"/>
              <w:bottom w:val="single" w:sz="4" w:space="0" w:color="auto"/>
              <w:right w:val="single" w:sz="4" w:space="0" w:color="auto"/>
            </w:tcBorders>
            <w:shd w:val="clear" w:color="auto" w:fill="auto"/>
            <w:noWrap/>
            <w:vAlign w:val="center"/>
            <w:hideMark/>
          </w:tcPr>
          <w:p w14:paraId="117A6FD2"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21207DDE"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7689786D"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12DDD214" w14:textId="77777777" w:rsidR="00CB6600" w:rsidRPr="00CB6600" w:rsidRDefault="00CB6600" w:rsidP="00CB6600">
            <w:pPr>
              <w:jc w:val="center"/>
              <w:rPr>
                <w:color w:val="000000"/>
                <w:sz w:val="18"/>
                <w:szCs w:val="18"/>
              </w:rPr>
            </w:pPr>
            <w:r w:rsidRPr="00CB6600">
              <w:rPr>
                <w:color w:val="000000"/>
                <w:sz w:val="18"/>
                <w:szCs w:val="18"/>
              </w:rPr>
              <w:t>36,2</w:t>
            </w:r>
          </w:p>
        </w:tc>
        <w:tc>
          <w:tcPr>
            <w:tcW w:w="212" w:type="pct"/>
            <w:tcBorders>
              <w:top w:val="nil"/>
              <w:left w:val="nil"/>
              <w:bottom w:val="single" w:sz="4" w:space="0" w:color="auto"/>
              <w:right w:val="single" w:sz="4" w:space="0" w:color="auto"/>
            </w:tcBorders>
            <w:shd w:val="clear" w:color="auto" w:fill="auto"/>
            <w:noWrap/>
            <w:vAlign w:val="center"/>
            <w:hideMark/>
          </w:tcPr>
          <w:p w14:paraId="62D11311" w14:textId="77777777" w:rsidR="00CB6600" w:rsidRPr="00CB6600" w:rsidRDefault="00CB6600" w:rsidP="00CB6600">
            <w:pPr>
              <w:jc w:val="center"/>
              <w:rPr>
                <w:color w:val="000000"/>
                <w:sz w:val="18"/>
                <w:szCs w:val="18"/>
              </w:rPr>
            </w:pPr>
            <w:r w:rsidRPr="00CB6600">
              <w:rPr>
                <w:color w:val="000000"/>
                <w:sz w:val="18"/>
                <w:szCs w:val="18"/>
              </w:rPr>
              <w:t>53</w:t>
            </w:r>
          </w:p>
        </w:tc>
      </w:tr>
      <w:tr w:rsidR="00CB6600" w:rsidRPr="00AF19E9" w14:paraId="6836A6AF"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5C3C8778" w14:textId="77777777" w:rsidR="00CB6600" w:rsidRPr="00CB6600" w:rsidRDefault="00CB6600" w:rsidP="00CB6600">
            <w:pPr>
              <w:jc w:val="center"/>
              <w:rPr>
                <w:color w:val="000000"/>
                <w:sz w:val="18"/>
                <w:szCs w:val="18"/>
              </w:rPr>
            </w:pPr>
            <w:r w:rsidRPr="00CB6600">
              <w:rPr>
                <w:color w:val="000000"/>
                <w:sz w:val="18"/>
                <w:szCs w:val="18"/>
              </w:rPr>
              <w:t>520vnp11e</w:t>
            </w:r>
          </w:p>
        </w:tc>
        <w:tc>
          <w:tcPr>
            <w:tcW w:w="488" w:type="pct"/>
            <w:tcBorders>
              <w:top w:val="nil"/>
              <w:left w:val="nil"/>
              <w:bottom w:val="single" w:sz="4" w:space="0" w:color="auto"/>
              <w:right w:val="single" w:sz="4" w:space="0" w:color="auto"/>
            </w:tcBorders>
            <w:shd w:val="clear" w:color="auto" w:fill="auto"/>
            <w:noWrap/>
            <w:vAlign w:val="center"/>
            <w:hideMark/>
          </w:tcPr>
          <w:p w14:paraId="1925F7BD" w14:textId="77777777" w:rsidR="00CB6600" w:rsidRPr="00CB6600" w:rsidRDefault="00CB6600" w:rsidP="00CB6600">
            <w:pPr>
              <w:jc w:val="center"/>
              <w:rPr>
                <w:color w:val="000000"/>
                <w:sz w:val="18"/>
                <w:szCs w:val="18"/>
              </w:rPr>
            </w:pPr>
            <w:r w:rsidRPr="00CB6600">
              <w:rPr>
                <w:color w:val="000000"/>
                <w:sz w:val="18"/>
                <w:szCs w:val="18"/>
              </w:rPr>
              <w:t>17817,8633</w:t>
            </w:r>
          </w:p>
        </w:tc>
        <w:tc>
          <w:tcPr>
            <w:tcW w:w="441" w:type="pct"/>
            <w:tcBorders>
              <w:top w:val="nil"/>
              <w:left w:val="nil"/>
              <w:bottom w:val="single" w:sz="4" w:space="0" w:color="auto"/>
              <w:right w:val="single" w:sz="4" w:space="0" w:color="auto"/>
            </w:tcBorders>
            <w:shd w:val="clear" w:color="auto" w:fill="auto"/>
            <w:noWrap/>
            <w:vAlign w:val="center"/>
            <w:hideMark/>
          </w:tcPr>
          <w:p w14:paraId="609DCBC6" w14:textId="77777777" w:rsidR="00CB6600" w:rsidRPr="00CB6600" w:rsidRDefault="00CB6600" w:rsidP="00CB6600">
            <w:pPr>
              <w:jc w:val="center"/>
              <w:rPr>
                <w:color w:val="000000"/>
                <w:sz w:val="18"/>
                <w:szCs w:val="18"/>
              </w:rPr>
            </w:pPr>
            <w:r w:rsidRPr="00CB6600">
              <w:rPr>
                <w:color w:val="000000"/>
                <w:sz w:val="18"/>
                <w:szCs w:val="18"/>
              </w:rPr>
              <w:t>1722,336</w:t>
            </w:r>
          </w:p>
        </w:tc>
        <w:tc>
          <w:tcPr>
            <w:tcW w:w="370" w:type="pct"/>
            <w:tcBorders>
              <w:top w:val="nil"/>
              <w:left w:val="nil"/>
              <w:bottom w:val="single" w:sz="4" w:space="0" w:color="auto"/>
              <w:right w:val="single" w:sz="4" w:space="0" w:color="auto"/>
            </w:tcBorders>
            <w:shd w:val="clear" w:color="auto" w:fill="auto"/>
            <w:noWrap/>
            <w:vAlign w:val="center"/>
            <w:hideMark/>
          </w:tcPr>
          <w:p w14:paraId="209F5B06" w14:textId="77777777" w:rsidR="00CB6600" w:rsidRPr="00CB6600" w:rsidRDefault="00CB6600" w:rsidP="00CB6600">
            <w:pPr>
              <w:jc w:val="center"/>
              <w:rPr>
                <w:color w:val="000000"/>
                <w:sz w:val="18"/>
                <w:szCs w:val="18"/>
              </w:rPr>
            </w:pPr>
            <w:r w:rsidRPr="00CB6600">
              <w:rPr>
                <w:color w:val="000000"/>
                <w:sz w:val="18"/>
                <w:szCs w:val="18"/>
              </w:rPr>
              <w:t>-13.7025</w:t>
            </w:r>
          </w:p>
        </w:tc>
        <w:tc>
          <w:tcPr>
            <w:tcW w:w="212" w:type="pct"/>
            <w:tcBorders>
              <w:top w:val="nil"/>
              <w:left w:val="nil"/>
              <w:bottom w:val="single" w:sz="4" w:space="0" w:color="auto"/>
              <w:right w:val="single" w:sz="4" w:space="0" w:color="auto"/>
            </w:tcBorders>
            <w:shd w:val="clear" w:color="auto" w:fill="auto"/>
            <w:noWrap/>
            <w:vAlign w:val="center"/>
            <w:hideMark/>
          </w:tcPr>
          <w:p w14:paraId="1C73C4D5" w14:textId="77777777" w:rsidR="00CB6600" w:rsidRPr="00CB6600" w:rsidRDefault="00CB6600" w:rsidP="00CB6600">
            <w:pPr>
              <w:jc w:val="center"/>
              <w:rPr>
                <w:color w:val="000000"/>
                <w:sz w:val="18"/>
                <w:szCs w:val="18"/>
              </w:rPr>
            </w:pPr>
            <w:r w:rsidRPr="00CB6600">
              <w:rPr>
                <w:color w:val="000000"/>
                <w:sz w:val="18"/>
                <w:szCs w:val="18"/>
              </w:rPr>
              <w:t>10</w:t>
            </w:r>
          </w:p>
        </w:tc>
        <w:tc>
          <w:tcPr>
            <w:tcW w:w="181" w:type="pct"/>
            <w:tcBorders>
              <w:top w:val="nil"/>
              <w:left w:val="nil"/>
              <w:bottom w:val="single" w:sz="4" w:space="0" w:color="auto"/>
              <w:right w:val="single" w:sz="4" w:space="0" w:color="auto"/>
            </w:tcBorders>
            <w:shd w:val="clear" w:color="auto" w:fill="auto"/>
            <w:noWrap/>
            <w:vAlign w:val="center"/>
            <w:hideMark/>
          </w:tcPr>
          <w:p w14:paraId="2052D614"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24EB87AC"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7AC0931E" w14:textId="77777777" w:rsidR="00CB6600" w:rsidRPr="00CB6600" w:rsidRDefault="00CB6600" w:rsidP="00CB6600">
            <w:pPr>
              <w:jc w:val="center"/>
              <w:rPr>
                <w:color w:val="000000"/>
                <w:sz w:val="18"/>
                <w:szCs w:val="18"/>
              </w:rPr>
            </w:pPr>
            <w:r w:rsidRPr="00CB6600">
              <w:rPr>
                <w:color w:val="000000"/>
                <w:sz w:val="18"/>
                <w:szCs w:val="18"/>
              </w:rPr>
              <w:t>48</w:t>
            </w:r>
          </w:p>
        </w:tc>
        <w:tc>
          <w:tcPr>
            <w:tcW w:w="205" w:type="pct"/>
            <w:tcBorders>
              <w:top w:val="nil"/>
              <w:left w:val="nil"/>
              <w:bottom w:val="single" w:sz="4" w:space="0" w:color="auto"/>
              <w:right w:val="single" w:sz="4" w:space="0" w:color="auto"/>
            </w:tcBorders>
            <w:shd w:val="clear" w:color="auto" w:fill="auto"/>
            <w:noWrap/>
            <w:vAlign w:val="center"/>
            <w:hideMark/>
          </w:tcPr>
          <w:p w14:paraId="48D8EA99" w14:textId="77777777" w:rsidR="00CB6600" w:rsidRPr="00CB6600" w:rsidRDefault="00CB6600" w:rsidP="00CB6600">
            <w:pPr>
              <w:jc w:val="center"/>
              <w:rPr>
                <w:color w:val="000000"/>
                <w:sz w:val="18"/>
                <w:szCs w:val="18"/>
              </w:rPr>
            </w:pPr>
            <w:r w:rsidRPr="00CB6600">
              <w:rPr>
                <w:color w:val="000000"/>
                <w:sz w:val="18"/>
                <w:szCs w:val="18"/>
              </w:rPr>
              <w:t>45</w:t>
            </w:r>
          </w:p>
        </w:tc>
        <w:tc>
          <w:tcPr>
            <w:tcW w:w="181" w:type="pct"/>
            <w:tcBorders>
              <w:top w:val="nil"/>
              <w:left w:val="nil"/>
              <w:bottom w:val="single" w:sz="4" w:space="0" w:color="auto"/>
              <w:right w:val="single" w:sz="4" w:space="0" w:color="auto"/>
            </w:tcBorders>
            <w:shd w:val="clear" w:color="auto" w:fill="auto"/>
            <w:noWrap/>
            <w:vAlign w:val="center"/>
            <w:hideMark/>
          </w:tcPr>
          <w:p w14:paraId="44ACBD6F"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31EC1A99"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49C5402A"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2F3B6A45"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156898D5"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68BBECF5" w14:textId="77777777" w:rsidR="00CB6600" w:rsidRPr="00CB6600" w:rsidRDefault="00CB6600" w:rsidP="00CB6600">
            <w:pPr>
              <w:jc w:val="center"/>
              <w:rPr>
                <w:color w:val="000000"/>
                <w:sz w:val="18"/>
                <w:szCs w:val="18"/>
              </w:rPr>
            </w:pPr>
            <w:r w:rsidRPr="00CB6600">
              <w:rPr>
                <w:color w:val="000000"/>
                <w:sz w:val="18"/>
                <w:szCs w:val="18"/>
              </w:rPr>
              <w:t>8</w:t>
            </w:r>
          </w:p>
        </w:tc>
        <w:tc>
          <w:tcPr>
            <w:tcW w:w="181" w:type="pct"/>
            <w:tcBorders>
              <w:top w:val="nil"/>
              <w:left w:val="nil"/>
              <w:bottom w:val="single" w:sz="4" w:space="0" w:color="auto"/>
              <w:right w:val="single" w:sz="4" w:space="0" w:color="auto"/>
            </w:tcBorders>
            <w:shd w:val="clear" w:color="auto" w:fill="auto"/>
            <w:noWrap/>
            <w:vAlign w:val="center"/>
            <w:hideMark/>
          </w:tcPr>
          <w:p w14:paraId="0C7E5B15" w14:textId="77777777" w:rsidR="00CB6600" w:rsidRPr="00CB6600" w:rsidRDefault="00CB6600" w:rsidP="00CB6600">
            <w:pPr>
              <w:jc w:val="center"/>
              <w:rPr>
                <w:color w:val="000000"/>
                <w:sz w:val="18"/>
                <w:szCs w:val="18"/>
              </w:rPr>
            </w:pPr>
            <w:r w:rsidRPr="00CB6600">
              <w:rPr>
                <w:color w:val="000000"/>
                <w:sz w:val="18"/>
                <w:szCs w:val="18"/>
              </w:rPr>
              <w:t>8</w:t>
            </w:r>
          </w:p>
        </w:tc>
        <w:tc>
          <w:tcPr>
            <w:tcW w:w="212" w:type="pct"/>
            <w:tcBorders>
              <w:top w:val="nil"/>
              <w:left w:val="nil"/>
              <w:bottom w:val="single" w:sz="4" w:space="0" w:color="auto"/>
              <w:right w:val="single" w:sz="4" w:space="0" w:color="auto"/>
            </w:tcBorders>
            <w:shd w:val="clear" w:color="auto" w:fill="auto"/>
            <w:noWrap/>
            <w:vAlign w:val="center"/>
            <w:hideMark/>
          </w:tcPr>
          <w:p w14:paraId="6678F391"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4924F1B1"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29590259"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56BBCB26" w14:textId="77777777" w:rsidR="00CB6600" w:rsidRPr="00CB6600" w:rsidRDefault="00CB6600" w:rsidP="00CB6600">
            <w:pPr>
              <w:jc w:val="center"/>
              <w:rPr>
                <w:color w:val="000000"/>
                <w:sz w:val="18"/>
                <w:szCs w:val="18"/>
              </w:rPr>
            </w:pPr>
            <w:r w:rsidRPr="00CB6600">
              <w:rPr>
                <w:color w:val="000000"/>
                <w:sz w:val="18"/>
                <w:szCs w:val="18"/>
              </w:rPr>
              <w:t>36,2</w:t>
            </w:r>
          </w:p>
        </w:tc>
        <w:tc>
          <w:tcPr>
            <w:tcW w:w="212" w:type="pct"/>
            <w:tcBorders>
              <w:top w:val="nil"/>
              <w:left w:val="nil"/>
              <w:bottom w:val="single" w:sz="4" w:space="0" w:color="auto"/>
              <w:right w:val="single" w:sz="4" w:space="0" w:color="auto"/>
            </w:tcBorders>
            <w:shd w:val="clear" w:color="auto" w:fill="auto"/>
            <w:noWrap/>
            <w:vAlign w:val="center"/>
            <w:hideMark/>
          </w:tcPr>
          <w:p w14:paraId="7D6D6132" w14:textId="77777777" w:rsidR="00CB6600" w:rsidRPr="00CB6600" w:rsidRDefault="00CB6600" w:rsidP="00CB6600">
            <w:pPr>
              <w:jc w:val="center"/>
              <w:rPr>
                <w:color w:val="000000"/>
                <w:sz w:val="18"/>
                <w:szCs w:val="18"/>
              </w:rPr>
            </w:pPr>
            <w:r w:rsidRPr="00CB6600">
              <w:rPr>
                <w:color w:val="000000"/>
                <w:sz w:val="18"/>
                <w:szCs w:val="18"/>
              </w:rPr>
              <w:t>53</w:t>
            </w:r>
          </w:p>
        </w:tc>
      </w:tr>
      <w:tr w:rsidR="00CB6600" w:rsidRPr="00AF19E9" w14:paraId="0C4CC787"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13A57A98" w14:textId="77777777" w:rsidR="00CB6600" w:rsidRPr="00CB6600" w:rsidRDefault="00CB6600" w:rsidP="00CB6600">
            <w:pPr>
              <w:jc w:val="center"/>
              <w:rPr>
                <w:color w:val="000000"/>
                <w:sz w:val="18"/>
                <w:szCs w:val="18"/>
              </w:rPr>
            </w:pPr>
            <w:r w:rsidRPr="00CB6600">
              <w:rPr>
                <w:color w:val="000000"/>
                <w:sz w:val="18"/>
                <w:szCs w:val="18"/>
              </w:rPr>
              <w:t>520vnp11e</w:t>
            </w:r>
          </w:p>
        </w:tc>
        <w:tc>
          <w:tcPr>
            <w:tcW w:w="488" w:type="pct"/>
            <w:tcBorders>
              <w:top w:val="nil"/>
              <w:left w:val="nil"/>
              <w:bottom w:val="single" w:sz="4" w:space="0" w:color="auto"/>
              <w:right w:val="single" w:sz="4" w:space="0" w:color="auto"/>
            </w:tcBorders>
            <w:shd w:val="clear" w:color="auto" w:fill="auto"/>
            <w:noWrap/>
            <w:vAlign w:val="center"/>
            <w:hideMark/>
          </w:tcPr>
          <w:p w14:paraId="4E5CC5BA" w14:textId="77777777" w:rsidR="00CB6600" w:rsidRPr="00CB6600" w:rsidRDefault="00CB6600" w:rsidP="00CB6600">
            <w:pPr>
              <w:jc w:val="center"/>
              <w:rPr>
                <w:color w:val="000000"/>
                <w:sz w:val="18"/>
                <w:szCs w:val="18"/>
              </w:rPr>
            </w:pPr>
            <w:r w:rsidRPr="00CB6600">
              <w:rPr>
                <w:color w:val="000000"/>
                <w:sz w:val="18"/>
                <w:szCs w:val="18"/>
              </w:rPr>
              <w:t>17807,8829</w:t>
            </w:r>
          </w:p>
        </w:tc>
        <w:tc>
          <w:tcPr>
            <w:tcW w:w="441" w:type="pct"/>
            <w:tcBorders>
              <w:top w:val="nil"/>
              <w:left w:val="nil"/>
              <w:bottom w:val="single" w:sz="4" w:space="0" w:color="auto"/>
              <w:right w:val="single" w:sz="4" w:space="0" w:color="auto"/>
            </w:tcBorders>
            <w:shd w:val="clear" w:color="auto" w:fill="auto"/>
            <w:noWrap/>
            <w:vAlign w:val="center"/>
            <w:hideMark/>
          </w:tcPr>
          <w:p w14:paraId="581A465D" w14:textId="77777777" w:rsidR="00CB6600" w:rsidRPr="00CB6600" w:rsidRDefault="00CB6600" w:rsidP="00CB6600">
            <w:pPr>
              <w:jc w:val="center"/>
              <w:rPr>
                <w:color w:val="000000"/>
                <w:sz w:val="18"/>
                <w:szCs w:val="18"/>
              </w:rPr>
            </w:pPr>
            <w:r w:rsidRPr="00CB6600">
              <w:rPr>
                <w:color w:val="000000"/>
                <w:sz w:val="18"/>
                <w:szCs w:val="18"/>
              </w:rPr>
              <w:t>1722,9622</w:t>
            </w:r>
          </w:p>
        </w:tc>
        <w:tc>
          <w:tcPr>
            <w:tcW w:w="370" w:type="pct"/>
            <w:tcBorders>
              <w:top w:val="nil"/>
              <w:left w:val="nil"/>
              <w:bottom w:val="single" w:sz="4" w:space="0" w:color="auto"/>
              <w:right w:val="single" w:sz="4" w:space="0" w:color="auto"/>
            </w:tcBorders>
            <w:shd w:val="clear" w:color="auto" w:fill="auto"/>
            <w:noWrap/>
            <w:vAlign w:val="center"/>
            <w:hideMark/>
          </w:tcPr>
          <w:p w14:paraId="030A36CE" w14:textId="77777777" w:rsidR="00CB6600" w:rsidRPr="00CB6600" w:rsidRDefault="00CB6600" w:rsidP="00CB6600">
            <w:pPr>
              <w:jc w:val="center"/>
              <w:rPr>
                <w:color w:val="000000"/>
                <w:sz w:val="18"/>
                <w:szCs w:val="18"/>
              </w:rPr>
            </w:pPr>
            <w:r w:rsidRPr="00CB6600">
              <w:rPr>
                <w:color w:val="000000"/>
                <w:sz w:val="18"/>
                <w:szCs w:val="18"/>
              </w:rPr>
              <w:t>-13.7025</w:t>
            </w:r>
          </w:p>
        </w:tc>
        <w:tc>
          <w:tcPr>
            <w:tcW w:w="212" w:type="pct"/>
            <w:tcBorders>
              <w:top w:val="nil"/>
              <w:left w:val="nil"/>
              <w:bottom w:val="single" w:sz="4" w:space="0" w:color="auto"/>
              <w:right w:val="single" w:sz="4" w:space="0" w:color="auto"/>
            </w:tcBorders>
            <w:shd w:val="clear" w:color="auto" w:fill="auto"/>
            <w:noWrap/>
            <w:vAlign w:val="center"/>
            <w:hideMark/>
          </w:tcPr>
          <w:p w14:paraId="39E52838" w14:textId="77777777" w:rsidR="00CB6600" w:rsidRPr="00CB6600" w:rsidRDefault="00CB6600" w:rsidP="00CB6600">
            <w:pPr>
              <w:jc w:val="center"/>
              <w:rPr>
                <w:color w:val="000000"/>
                <w:sz w:val="18"/>
                <w:szCs w:val="18"/>
              </w:rPr>
            </w:pPr>
            <w:r w:rsidRPr="00CB6600">
              <w:rPr>
                <w:color w:val="000000"/>
                <w:sz w:val="18"/>
                <w:szCs w:val="18"/>
              </w:rPr>
              <w:t>10</w:t>
            </w:r>
          </w:p>
        </w:tc>
        <w:tc>
          <w:tcPr>
            <w:tcW w:w="181" w:type="pct"/>
            <w:tcBorders>
              <w:top w:val="nil"/>
              <w:left w:val="nil"/>
              <w:bottom w:val="single" w:sz="4" w:space="0" w:color="auto"/>
              <w:right w:val="single" w:sz="4" w:space="0" w:color="auto"/>
            </w:tcBorders>
            <w:shd w:val="clear" w:color="auto" w:fill="auto"/>
            <w:noWrap/>
            <w:vAlign w:val="center"/>
            <w:hideMark/>
          </w:tcPr>
          <w:p w14:paraId="2744CCB5"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156DF680"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36964F90" w14:textId="77777777" w:rsidR="00CB6600" w:rsidRPr="00CB6600" w:rsidRDefault="00CB6600" w:rsidP="00CB6600">
            <w:pPr>
              <w:jc w:val="center"/>
              <w:rPr>
                <w:color w:val="000000"/>
                <w:sz w:val="18"/>
                <w:szCs w:val="18"/>
              </w:rPr>
            </w:pPr>
            <w:r w:rsidRPr="00CB6600">
              <w:rPr>
                <w:color w:val="000000"/>
                <w:sz w:val="18"/>
                <w:szCs w:val="18"/>
              </w:rPr>
              <w:t>46</w:t>
            </w:r>
          </w:p>
        </w:tc>
        <w:tc>
          <w:tcPr>
            <w:tcW w:w="205" w:type="pct"/>
            <w:tcBorders>
              <w:top w:val="nil"/>
              <w:left w:val="nil"/>
              <w:bottom w:val="single" w:sz="4" w:space="0" w:color="auto"/>
              <w:right w:val="single" w:sz="4" w:space="0" w:color="auto"/>
            </w:tcBorders>
            <w:shd w:val="clear" w:color="auto" w:fill="auto"/>
            <w:noWrap/>
            <w:vAlign w:val="center"/>
            <w:hideMark/>
          </w:tcPr>
          <w:p w14:paraId="3F771098" w14:textId="77777777" w:rsidR="00CB6600" w:rsidRPr="00CB6600" w:rsidRDefault="00CB6600" w:rsidP="00CB6600">
            <w:pPr>
              <w:jc w:val="center"/>
              <w:rPr>
                <w:color w:val="000000"/>
                <w:sz w:val="18"/>
                <w:szCs w:val="18"/>
              </w:rPr>
            </w:pPr>
            <w:r w:rsidRPr="00CB6600">
              <w:rPr>
                <w:color w:val="000000"/>
                <w:sz w:val="18"/>
                <w:szCs w:val="18"/>
              </w:rPr>
              <w:t>36</w:t>
            </w:r>
          </w:p>
        </w:tc>
        <w:tc>
          <w:tcPr>
            <w:tcW w:w="181" w:type="pct"/>
            <w:tcBorders>
              <w:top w:val="nil"/>
              <w:left w:val="nil"/>
              <w:bottom w:val="single" w:sz="4" w:space="0" w:color="auto"/>
              <w:right w:val="single" w:sz="4" w:space="0" w:color="auto"/>
            </w:tcBorders>
            <w:shd w:val="clear" w:color="auto" w:fill="auto"/>
            <w:noWrap/>
            <w:vAlign w:val="center"/>
            <w:hideMark/>
          </w:tcPr>
          <w:p w14:paraId="55C4636B"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6A26F5A8"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73AB1C8C"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067323FE"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0A3887F1"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5C3D2A9" w14:textId="77777777" w:rsidR="00CB6600" w:rsidRPr="00CB6600" w:rsidRDefault="00CB6600" w:rsidP="00CB6600">
            <w:pPr>
              <w:jc w:val="center"/>
              <w:rPr>
                <w:color w:val="000000"/>
                <w:sz w:val="18"/>
                <w:szCs w:val="18"/>
              </w:rPr>
            </w:pPr>
            <w:r w:rsidRPr="00CB6600">
              <w:rPr>
                <w:color w:val="000000"/>
                <w:sz w:val="18"/>
                <w:szCs w:val="18"/>
              </w:rPr>
              <w:t>4</w:t>
            </w:r>
          </w:p>
        </w:tc>
        <w:tc>
          <w:tcPr>
            <w:tcW w:w="181" w:type="pct"/>
            <w:tcBorders>
              <w:top w:val="nil"/>
              <w:left w:val="nil"/>
              <w:bottom w:val="single" w:sz="4" w:space="0" w:color="auto"/>
              <w:right w:val="single" w:sz="4" w:space="0" w:color="auto"/>
            </w:tcBorders>
            <w:shd w:val="clear" w:color="auto" w:fill="auto"/>
            <w:noWrap/>
            <w:vAlign w:val="center"/>
            <w:hideMark/>
          </w:tcPr>
          <w:p w14:paraId="34757A62" w14:textId="77777777" w:rsidR="00CB6600" w:rsidRPr="00CB6600" w:rsidRDefault="00CB6600" w:rsidP="00CB6600">
            <w:pPr>
              <w:jc w:val="center"/>
              <w:rPr>
                <w:color w:val="000000"/>
                <w:sz w:val="18"/>
                <w:szCs w:val="18"/>
              </w:rPr>
            </w:pPr>
            <w:r w:rsidRPr="00CB6600">
              <w:rPr>
                <w:color w:val="000000"/>
                <w:sz w:val="18"/>
                <w:szCs w:val="18"/>
              </w:rPr>
              <w:t>7</w:t>
            </w:r>
          </w:p>
        </w:tc>
        <w:tc>
          <w:tcPr>
            <w:tcW w:w="212" w:type="pct"/>
            <w:tcBorders>
              <w:top w:val="nil"/>
              <w:left w:val="nil"/>
              <w:bottom w:val="single" w:sz="4" w:space="0" w:color="auto"/>
              <w:right w:val="single" w:sz="4" w:space="0" w:color="auto"/>
            </w:tcBorders>
            <w:shd w:val="clear" w:color="auto" w:fill="auto"/>
            <w:noWrap/>
            <w:vAlign w:val="center"/>
            <w:hideMark/>
          </w:tcPr>
          <w:p w14:paraId="19E4C50A"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7867D663"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4298984A"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73172054" w14:textId="77777777" w:rsidR="00CB6600" w:rsidRPr="00CB6600" w:rsidRDefault="00CB6600" w:rsidP="00CB6600">
            <w:pPr>
              <w:jc w:val="center"/>
              <w:rPr>
                <w:color w:val="000000"/>
                <w:sz w:val="18"/>
                <w:szCs w:val="18"/>
              </w:rPr>
            </w:pPr>
            <w:r w:rsidRPr="00CB6600">
              <w:rPr>
                <w:color w:val="000000"/>
                <w:sz w:val="18"/>
                <w:szCs w:val="18"/>
              </w:rPr>
              <w:t>28,5</w:t>
            </w:r>
          </w:p>
        </w:tc>
        <w:tc>
          <w:tcPr>
            <w:tcW w:w="212" w:type="pct"/>
            <w:tcBorders>
              <w:top w:val="nil"/>
              <w:left w:val="nil"/>
              <w:bottom w:val="single" w:sz="4" w:space="0" w:color="auto"/>
              <w:right w:val="single" w:sz="4" w:space="0" w:color="auto"/>
            </w:tcBorders>
            <w:shd w:val="clear" w:color="auto" w:fill="auto"/>
            <w:noWrap/>
            <w:vAlign w:val="center"/>
            <w:hideMark/>
          </w:tcPr>
          <w:p w14:paraId="5940215D" w14:textId="77777777" w:rsidR="00CB6600" w:rsidRPr="00CB6600" w:rsidRDefault="00CB6600" w:rsidP="00CB6600">
            <w:pPr>
              <w:jc w:val="center"/>
              <w:rPr>
                <w:color w:val="000000"/>
                <w:sz w:val="18"/>
                <w:szCs w:val="18"/>
              </w:rPr>
            </w:pPr>
            <w:r w:rsidRPr="00CB6600">
              <w:rPr>
                <w:color w:val="000000"/>
                <w:sz w:val="18"/>
                <w:szCs w:val="18"/>
              </w:rPr>
              <w:t>51</w:t>
            </w:r>
          </w:p>
        </w:tc>
      </w:tr>
      <w:tr w:rsidR="00CB6600" w:rsidRPr="00AF19E9" w14:paraId="102B12FD"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788F383E" w14:textId="77777777" w:rsidR="00CB6600" w:rsidRPr="00CB6600" w:rsidRDefault="00CB6600" w:rsidP="00CB6600">
            <w:pPr>
              <w:jc w:val="center"/>
              <w:rPr>
                <w:color w:val="000000"/>
                <w:sz w:val="18"/>
                <w:szCs w:val="18"/>
              </w:rPr>
            </w:pPr>
            <w:r w:rsidRPr="00CB6600">
              <w:rPr>
                <w:color w:val="000000"/>
                <w:sz w:val="18"/>
                <w:szCs w:val="18"/>
              </w:rPr>
              <w:t>520vnp11e</w:t>
            </w:r>
          </w:p>
        </w:tc>
        <w:tc>
          <w:tcPr>
            <w:tcW w:w="488" w:type="pct"/>
            <w:tcBorders>
              <w:top w:val="nil"/>
              <w:left w:val="nil"/>
              <w:bottom w:val="single" w:sz="4" w:space="0" w:color="auto"/>
              <w:right w:val="single" w:sz="4" w:space="0" w:color="auto"/>
            </w:tcBorders>
            <w:shd w:val="clear" w:color="auto" w:fill="auto"/>
            <w:noWrap/>
            <w:vAlign w:val="center"/>
            <w:hideMark/>
          </w:tcPr>
          <w:p w14:paraId="296D9730" w14:textId="77777777" w:rsidR="00CB6600" w:rsidRPr="00CB6600" w:rsidRDefault="00CB6600" w:rsidP="00CB6600">
            <w:pPr>
              <w:jc w:val="center"/>
              <w:rPr>
                <w:color w:val="000000"/>
                <w:sz w:val="18"/>
                <w:szCs w:val="18"/>
              </w:rPr>
            </w:pPr>
            <w:r w:rsidRPr="00CB6600">
              <w:rPr>
                <w:color w:val="000000"/>
                <w:sz w:val="18"/>
                <w:szCs w:val="18"/>
              </w:rPr>
              <w:t>17807,8829</w:t>
            </w:r>
          </w:p>
        </w:tc>
        <w:tc>
          <w:tcPr>
            <w:tcW w:w="441" w:type="pct"/>
            <w:tcBorders>
              <w:top w:val="nil"/>
              <w:left w:val="nil"/>
              <w:bottom w:val="single" w:sz="4" w:space="0" w:color="auto"/>
              <w:right w:val="single" w:sz="4" w:space="0" w:color="auto"/>
            </w:tcBorders>
            <w:shd w:val="clear" w:color="auto" w:fill="auto"/>
            <w:noWrap/>
            <w:vAlign w:val="center"/>
            <w:hideMark/>
          </w:tcPr>
          <w:p w14:paraId="6C4DDF3B" w14:textId="77777777" w:rsidR="00CB6600" w:rsidRPr="00CB6600" w:rsidRDefault="00CB6600" w:rsidP="00CB6600">
            <w:pPr>
              <w:jc w:val="center"/>
              <w:rPr>
                <w:color w:val="000000"/>
                <w:sz w:val="18"/>
                <w:szCs w:val="18"/>
              </w:rPr>
            </w:pPr>
            <w:r w:rsidRPr="00CB6600">
              <w:rPr>
                <w:color w:val="000000"/>
                <w:sz w:val="18"/>
                <w:szCs w:val="18"/>
              </w:rPr>
              <w:t>1722,9622</w:t>
            </w:r>
          </w:p>
        </w:tc>
        <w:tc>
          <w:tcPr>
            <w:tcW w:w="370" w:type="pct"/>
            <w:tcBorders>
              <w:top w:val="nil"/>
              <w:left w:val="nil"/>
              <w:bottom w:val="single" w:sz="4" w:space="0" w:color="auto"/>
              <w:right w:val="single" w:sz="4" w:space="0" w:color="auto"/>
            </w:tcBorders>
            <w:shd w:val="clear" w:color="auto" w:fill="auto"/>
            <w:noWrap/>
            <w:vAlign w:val="center"/>
            <w:hideMark/>
          </w:tcPr>
          <w:p w14:paraId="0279CFA0" w14:textId="77777777" w:rsidR="00CB6600" w:rsidRPr="00CB6600" w:rsidRDefault="00CB6600" w:rsidP="00CB6600">
            <w:pPr>
              <w:jc w:val="center"/>
              <w:rPr>
                <w:color w:val="000000"/>
                <w:sz w:val="18"/>
                <w:szCs w:val="18"/>
              </w:rPr>
            </w:pPr>
            <w:r w:rsidRPr="00CB6600">
              <w:rPr>
                <w:color w:val="000000"/>
                <w:sz w:val="18"/>
                <w:szCs w:val="18"/>
              </w:rPr>
              <w:t>-13.7025</w:t>
            </w:r>
          </w:p>
        </w:tc>
        <w:tc>
          <w:tcPr>
            <w:tcW w:w="212" w:type="pct"/>
            <w:tcBorders>
              <w:top w:val="nil"/>
              <w:left w:val="nil"/>
              <w:bottom w:val="single" w:sz="4" w:space="0" w:color="auto"/>
              <w:right w:val="single" w:sz="4" w:space="0" w:color="auto"/>
            </w:tcBorders>
            <w:shd w:val="clear" w:color="auto" w:fill="auto"/>
            <w:noWrap/>
            <w:vAlign w:val="center"/>
            <w:hideMark/>
          </w:tcPr>
          <w:p w14:paraId="161EE3E7" w14:textId="77777777" w:rsidR="00CB6600" w:rsidRPr="00CB6600" w:rsidRDefault="00CB6600" w:rsidP="00CB6600">
            <w:pPr>
              <w:jc w:val="center"/>
              <w:rPr>
                <w:color w:val="000000"/>
                <w:sz w:val="18"/>
                <w:szCs w:val="18"/>
              </w:rPr>
            </w:pPr>
            <w:r w:rsidRPr="00CB6600">
              <w:rPr>
                <w:color w:val="000000"/>
                <w:sz w:val="18"/>
                <w:szCs w:val="18"/>
              </w:rPr>
              <w:t>10</w:t>
            </w:r>
          </w:p>
        </w:tc>
        <w:tc>
          <w:tcPr>
            <w:tcW w:w="181" w:type="pct"/>
            <w:tcBorders>
              <w:top w:val="nil"/>
              <w:left w:val="nil"/>
              <w:bottom w:val="single" w:sz="4" w:space="0" w:color="auto"/>
              <w:right w:val="single" w:sz="4" w:space="0" w:color="auto"/>
            </w:tcBorders>
            <w:shd w:val="clear" w:color="auto" w:fill="auto"/>
            <w:noWrap/>
            <w:vAlign w:val="center"/>
            <w:hideMark/>
          </w:tcPr>
          <w:p w14:paraId="3A19BFEE"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08E4E1FC"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4FBE2FD3" w14:textId="77777777" w:rsidR="00CB6600" w:rsidRPr="00CB6600" w:rsidRDefault="00CB6600" w:rsidP="00CB6600">
            <w:pPr>
              <w:jc w:val="center"/>
              <w:rPr>
                <w:color w:val="000000"/>
                <w:sz w:val="18"/>
                <w:szCs w:val="18"/>
              </w:rPr>
            </w:pPr>
            <w:r w:rsidRPr="00CB6600">
              <w:rPr>
                <w:color w:val="000000"/>
                <w:sz w:val="18"/>
                <w:szCs w:val="18"/>
              </w:rPr>
              <w:t>48</w:t>
            </w:r>
          </w:p>
        </w:tc>
        <w:tc>
          <w:tcPr>
            <w:tcW w:w="205" w:type="pct"/>
            <w:tcBorders>
              <w:top w:val="nil"/>
              <w:left w:val="nil"/>
              <w:bottom w:val="single" w:sz="4" w:space="0" w:color="auto"/>
              <w:right w:val="single" w:sz="4" w:space="0" w:color="auto"/>
            </w:tcBorders>
            <w:shd w:val="clear" w:color="auto" w:fill="auto"/>
            <w:noWrap/>
            <w:vAlign w:val="center"/>
            <w:hideMark/>
          </w:tcPr>
          <w:p w14:paraId="4E3DA318" w14:textId="77777777" w:rsidR="00CB6600" w:rsidRPr="00CB6600" w:rsidRDefault="00CB6600" w:rsidP="00CB6600">
            <w:pPr>
              <w:jc w:val="center"/>
              <w:rPr>
                <w:color w:val="000000"/>
                <w:sz w:val="18"/>
                <w:szCs w:val="18"/>
              </w:rPr>
            </w:pPr>
            <w:r w:rsidRPr="00CB6600">
              <w:rPr>
                <w:color w:val="000000"/>
                <w:sz w:val="18"/>
                <w:szCs w:val="18"/>
              </w:rPr>
              <w:t>40</w:t>
            </w:r>
          </w:p>
        </w:tc>
        <w:tc>
          <w:tcPr>
            <w:tcW w:w="181" w:type="pct"/>
            <w:tcBorders>
              <w:top w:val="nil"/>
              <w:left w:val="nil"/>
              <w:bottom w:val="single" w:sz="4" w:space="0" w:color="auto"/>
              <w:right w:val="single" w:sz="4" w:space="0" w:color="auto"/>
            </w:tcBorders>
            <w:shd w:val="clear" w:color="auto" w:fill="auto"/>
            <w:noWrap/>
            <w:vAlign w:val="center"/>
            <w:hideMark/>
          </w:tcPr>
          <w:p w14:paraId="2DA6A9B6"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6DC9645C"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621C14EE"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6A5BE3DF"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6241D40D"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1270E219" w14:textId="77777777" w:rsidR="00CB6600" w:rsidRPr="00CB6600" w:rsidRDefault="00CB6600" w:rsidP="00CB6600">
            <w:pPr>
              <w:jc w:val="center"/>
              <w:rPr>
                <w:color w:val="000000"/>
                <w:sz w:val="18"/>
                <w:szCs w:val="18"/>
              </w:rPr>
            </w:pPr>
            <w:r w:rsidRPr="00CB6600">
              <w:rPr>
                <w:color w:val="000000"/>
                <w:sz w:val="18"/>
                <w:szCs w:val="18"/>
              </w:rPr>
              <w:t>7</w:t>
            </w:r>
          </w:p>
        </w:tc>
        <w:tc>
          <w:tcPr>
            <w:tcW w:w="181" w:type="pct"/>
            <w:tcBorders>
              <w:top w:val="nil"/>
              <w:left w:val="nil"/>
              <w:bottom w:val="single" w:sz="4" w:space="0" w:color="auto"/>
              <w:right w:val="single" w:sz="4" w:space="0" w:color="auto"/>
            </w:tcBorders>
            <w:shd w:val="clear" w:color="auto" w:fill="auto"/>
            <w:noWrap/>
            <w:vAlign w:val="center"/>
            <w:hideMark/>
          </w:tcPr>
          <w:p w14:paraId="0F9E97BA" w14:textId="77777777" w:rsidR="00CB6600" w:rsidRPr="00CB6600" w:rsidRDefault="00CB6600" w:rsidP="00CB6600">
            <w:pPr>
              <w:jc w:val="center"/>
              <w:rPr>
                <w:color w:val="000000"/>
                <w:sz w:val="18"/>
                <w:szCs w:val="18"/>
              </w:rPr>
            </w:pPr>
            <w:r w:rsidRPr="00CB6600">
              <w:rPr>
                <w:color w:val="000000"/>
                <w:sz w:val="18"/>
                <w:szCs w:val="18"/>
              </w:rPr>
              <w:t>8</w:t>
            </w:r>
          </w:p>
        </w:tc>
        <w:tc>
          <w:tcPr>
            <w:tcW w:w="212" w:type="pct"/>
            <w:tcBorders>
              <w:top w:val="nil"/>
              <w:left w:val="nil"/>
              <w:bottom w:val="single" w:sz="4" w:space="0" w:color="auto"/>
              <w:right w:val="single" w:sz="4" w:space="0" w:color="auto"/>
            </w:tcBorders>
            <w:shd w:val="clear" w:color="auto" w:fill="auto"/>
            <w:noWrap/>
            <w:vAlign w:val="center"/>
            <w:hideMark/>
          </w:tcPr>
          <w:p w14:paraId="522F685A" w14:textId="77777777" w:rsidR="00CB6600" w:rsidRPr="00CB6600" w:rsidRDefault="00CB6600" w:rsidP="00CB6600">
            <w:pPr>
              <w:jc w:val="center"/>
              <w:rPr>
                <w:color w:val="000000"/>
                <w:sz w:val="18"/>
                <w:szCs w:val="18"/>
              </w:rPr>
            </w:pPr>
            <w:r w:rsidRPr="00CB6600">
              <w:rPr>
                <w:color w:val="000000"/>
                <w:sz w:val="18"/>
                <w:szCs w:val="18"/>
              </w:rPr>
              <w:t>0,2</w:t>
            </w:r>
          </w:p>
        </w:tc>
        <w:tc>
          <w:tcPr>
            <w:tcW w:w="181" w:type="pct"/>
            <w:tcBorders>
              <w:top w:val="nil"/>
              <w:left w:val="nil"/>
              <w:bottom w:val="single" w:sz="4" w:space="0" w:color="auto"/>
              <w:right w:val="single" w:sz="4" w:space="0" w:color="auto"/>
            </w:tcBorders>
            <w:shd w:val="clear" w:color="auto" w:fill="auto"/>
            <w:noWrap/>
            <w:vAlign w:val="center"/>
            <w:hideMark/>
          </w:tcPr>
          <w:p w14:paraId="7FC31DDB"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7B5D609A"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484FF280" w14:textId="77777777" w:rsidR="00CB6600" w:rsidRPr="00CB6600" w:rsidRDefault="00CB6600" w:rsidP="00CB6600">
            <w:pPr>
              <w:jc w:val="center"/>
              <w:rPr>
                <w:color w:val="000000"/>
                <w:sz w:val="18"/>
                <w:szCs w:val="18"/>
              </w:rPr>
            </w:pPr>
            <w:r w:rsidRPr="00CB6600">
              <w:rPr>
                <w:color w:val="000000"/>
                <w:sz w:val="18"/>
                <w:szCs w:val="18"/>
              </w:rPr>
              <w:t>37,8</w:t>
            </w:r>
          </w:p>
        </w:tc>
        <w:tc>
          <w:tcPr>
            <w:tcW w:w="212" w:type="pct"/>
            <w:tcBorders>
              <w:top w:val="nil"/>
              <w:left w:val="nil"/>
              <w:bottom w:val="single" w:sz="4" w:space="0" w:color="auto"/>
              <w:right w:val="single" w:sz="4" w:space="0" w:color="auto"/>
            </w:tcBorders>
            <w:shd w:val="clear" w:color="auto" w:fill="auto"/>
            <w:noWrap/>
            <w:vAlign w:val="center"/>
            <w:hideMark/>
          </w:tcPr>
          <w:p w14:paraId="3E16EA66" w14:textId="77777777" w:rsidR="00CB6600" w:rsidRPr="00CB6600" w:rsidRDefault="00CB6600" w:rsidP="00CB6600">
            <w:pPr>
              <w:jc w:val="center"/>
              <w:rPr>
                <w:color w:val="000000"/>
                <w:sz w:val="18"/>
                <w:szCs w:val="18"/>
              </w:rPr>
            </w:pPr>
            <w:r w:rsidRPr="00CB6600">
              <w:rPr>
                <w:color w:val="000000"/>
                <w:sz w:val="18"/>
                <w:szCs w:val="18"/>
              </w:rPr>
              <w:t>53</w:t>
            </w:r>
          </w:p>
        </w:tc>
      </w:tr>
      <w:tr w:rsidR="00CB6600" w:rsidRPr="00AF19E9" w14:paraId="328866BB"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5F8435C5" w14:textId="77777777" w:rsidR="00CB6600" w:rsidRPr="00CB6600" w:rsidRDefault="00CB6600" w:rsidP="00CB6600">
            <w:pPr>
              <w:jc w:val="center"/>
              <w:rPr>
                <w:color w:val="000000"/>
                <w:sz w:val="18"/>
                <w:szCs w:val="18"/>
              </w:rPr>
            </w:pPr>
            <w:r w:rsidRPr="00CB6600">
              <w:rPr>
                <w:color w:val="000000"/>
                <w:sz w:val="18"/>
                <w:szCs w:val="18"/>
              </w:rPr>
              <w:t>520vnp11e</w:t>
            </w:r>
          </w:p>
        </w:tc>
        <w:tc>
          <w:tcPr>
            <w:tcW w:w="488" w:type="pct"/>
            <w:tcBorders>
              <w:top w:val="nil"/>
              <w:left w:val="nil"/>
              <w:bottom w:val="single" w:sz="4" w:space="0" w:color="auto"/>
              <w:right w:val="single" w:sz="4" w:space="0" w:color="auto"/>
            </w:tcBorders>
            <w:shd w:val="clear" w:color="auto" w:fill="auto"/>
            <w:noWrap/>
            <w:vAlign w:val="center"/>
            <w:hideMark/>
          </w:tcPr>
          <w:p w14:paraId="6E0FB9CE" w14:textId="77777777" w:rsidR="00CB6600" w:rsidRPr="00CB6600" w:rsidRDefault="00CB6600" w:rsidP="00CB6600">
            <w:pPr>
              <w:jc w:val="center"/>
              <w:rPr>
                <w:color w:val="000000"/>
                <w:sz w:val="18"/>
                <w:szCs w:val="18"/>
              </w:rPr>
            </w:pPr>
            <w:r w:rsidRPr="00CB6600">
              <w:rPr>
                <w:color w:val="000000"/>
                <w:sz w:val="18"/>
                <w:szCs w:val="18"/>
              </w:rPr>
              <w:t>17788,0216</w:t>
            </w:r>
          </w:p>
        </w:tc>
        <w:tc>
          <w:tcPr>
            <w:tcW w:w="441" w:type="pct"/>
            <w:tcBorders>
              <w:top w:val="nil"/>
              <w:left w:val="nil"/>
              <w:bottom w:val="single" w:sz="4" w:space="0" w:color="auto"/>
              <w:right w:val="single" w:sz="4" w:space="0" w:color="auto"/>
            </w:tcBorders>
            <w:shd w:val="clear" w:color="auto" w:fill="auto"/>
            <w:noWrap/>
            <w:vAlign w:val="center"/>
            <w:hideMark/>
          </w:tcPr>
          <w:p w14:paraId="6C57FB9C" w14:textId="77777777" w:rsidR="00CB6600" w:rsidRPr="00CB6600" w:rsidRDefault="00CB6600" w:rsidP="00CB6600">
            <w:pPr>
              <w:jc w:val="center"/>
              <w:rPr>
                <w:color w:val="000000"/>
                <w:sz w:val="18"/>
                <w:szCs w:val="18"/>
              </w:rPr>
            </w:pPr>
            <w:r w:rsidRPr="00CB6600">
              <w:rPr>
                <w:color w:val="000000"/>
                <w:sz w:val="18"/>
                <w:szCs w:val="18"/>
              </w:rPr>
              <w:t>1725,256</w:t>
            </w:r>
          </w:p>
        </w:tc>
        <w:tc>
          <w:tcPr>
            <w:tcW w:w="370" w:type="pct"/>
            <w:tcBorders>
              <w:top w:val="nil"/>
              <w:left w:val="nil"/>
              <w:bottom w:val="single" w:sz="4" w:space="0" w:color="auto"/>
              <w:right w:val="single" w:sz="4" w:space="0" w:color="auto"/>
            </w:tcBorders>
            <w:shd w:val="clear" w:color="auto" w:fill="auto"/>
            <w:noWrap/>
            <w:vAlign w:val="center"/>
            <w:hideMark/>
          </w:tcPr>
          <w:p w14:paraId="065C7F8B" w14:textId="77777777" w:rsidR="00CB6600" w:rsidRPr="00CB6600" w:rsidRDefault="00CB6600" w:rsidP="00CB6600">
            <w:pPr>
              <w:jc w:val="center"/>
              <w:rPr>
                <w:color w:val="000000"/>
                <w:sz w:val="18"/>
                <w:szCs w:val="18"/>
              </w:rPr>
            </w:pPr>
            <w:r w:rsidRPr="00CB6600">
              <w:rPr>
                <w:color w:val="000000"/>
                <w:sz w:val="18"/>
                <w:szCs w:val="18"/>
              </w:rPr>
              <w:t>-13.7025</w:t>
            </w:r>
          </w:p>
        </w:tc>
        <w:tc>
          <w:tcPr>
            <w:tcW w:w="212" w:type="pct"/>
            <w:tcBorders>
              <w:top w:val="nil"/>
              <w:left w:val="nil"/>
              <w:bottom w:val="single" w:sz="4" w:space="0" w:color="auto"/>
              <w:right w:val="single" w:sz="4" w:space="0" w:color="auto"/>
            </w:tcBorders>
            <w:shd w:val="clear" w:color="auto" w:fill="auto"/>
            <w:noWrap/>
            <w:vAlign w:val="center"/>
            <w:hideMark/>
          </w:tcPr>
          <w:p w14:paraId="2595B251" w14:textId="77777777" w:rsidR="00CB6600" w:rsidRPr="00CB6600" w:rsidRDefault="00CB6600" w:rsidP="00CB6600">
            <w:pPr>
              <w:jc w:val="center"/>
              <w:rPr>
                <w:color w:val="000000"/>
                <w:sz w:val="18"/>
                <w:szCs w:val="18"/>
              </w:rPr>
            </w:pPr>
            <w:r w:rsidRPr="00CB6600">
              <w:rPr>
                <w:color w:val="000000"/>
                <w:sz w:val="18"/>
                <w:szCs w:val="18"/>
              </w:rPr>
              <w:t>10</w:t>
            </w:r>
          </w:p>
        </w:tc>
        <w:tc>
          <w:tcPr>
            <w:tcW w:w="181" w:type="pct"/>
            <w:tcBorders>
              <w:top w:val="nil"/>
              <w:left w:val="nil"/>
              <w:bottom w:val="single" w:sz="4" w:space="0" w:color="auto"/>
              <w:right w:val="single" w:sz="4" w:space="0" w:color="auto"/>
            </w:tcBorders>
            <w:shd w:val="clear" w:color="auto" w:fill="auto"/>
            <w:noWrap/>
            <w:vAlign w:val="center"/>
            <w:hideMark/>
          </w:tcPr>
          <w:p w14:paraId="7AE69774"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7B4D28A9"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5A1DCE68" w14:textId="77777777" w:rsidR="00CB6600" w:rsidRPr="00CB6600" w:rsidRDefault="00CB6600" w:rsidP="00CB6600">
            <w:pPr>
              <w:jc w:val="center"/>
              <w:rPr>
                <w:color w:val="000000"/>
                <w:sz w:val="18"/>
                <w:szCs w:val="18"/>
              </w:rPr>
            </w:pPr>
            <w:r w:rsidRPr="00CB6600">
              <w:rPr>
                <w:color w:val="000000"/>
                <w:sz w:val="18"/>
                <w:szCs w:val="18"/>
              </w:rPr>
              <w:t>48</w:t>
            </w:r>
          </w:p>
        </w:tc>
        <w:tc>
          <w:tcPr>
            <w:tcW w:w="205" w:type="pct"/>
            <w:tcBorders>
              <w:top w:val="nil"/>
              <w:left w:val="nil"/>
              <w:bottom w:val="single" w:sz="4" w:space="0" w:color="auto"/>
              <w:right w:val="single" w:sz="4" w:space="0" w:color="auto"/>
            </w:tcBorders>
            <w:shd w:val="clear" w:color="auto" w:fill="auto"/>
            <w:noWrap/>
            <w:vAlign w:val="center"/>
            <w:hideMark/>
          </w:tcPr>
          <w:p w14:paraId="44846517" w14:textId="77777777" w:rsidR="00CB6600" w:rsidRPr="00CB6600" w:rsidRDefault="00CB6600" w:rsidP="00CB6600">
            <w:pPr>
              <w:jc w:val="center"/>
              <w:rPr>
                <w:color w:val="000000"/>
                <w:sz w:val="18"/>
                <w:szCs w:val="18"/>
              </w:rPr>
            </w:pPr>
            <w:r w:rsidRPr="00CB6600">
              <w:rPr>
                <w:color w:val="000000"/>
                <w:sz w:val="18"/>
                <w:szCs w:val="18"/>
              </w:rPr>
              <w:t>38</w:t>
            </w:r>
          </w:p>
        </w:tc>
        <w:tc>
          <w:tcPr>
            <w:tcW w:w="181" w:type="pct"/>
            <w:tcBorders>
              <w:top w:val="nil"/>
              <w:left w:val="nil"/>
              <w:bottom w:val="single" w:sz="4" w:space="0" w:color="auto"/>
              <w:right w:val="single" w:sz="4" w:space="0" w:color="auto"/>
            </w:tcBorders>
            <w:shd w:val="clear" w:color="auto" w:fill="auto"/>
            <w:noWrap/>
            <w:vAlign w:val="center"/>
            <w:hideMark/>
          </w:tcPr>
          <w:p w14:paraId="2627001E"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413C53CB"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426764DE"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1395757D"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67C8F1E8"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22F545A6" w14:textId="77777777" w:rsidR="00CB6600" w:rsidRPr="00CB6600" w:rsidRDefault="00CB6600" w:rsidP="00CB6600">
            <w:pPr>
              <w:jc w:val="center"/>
              <w:rPr>
                <w:color w:val="000000"/>
                <w:sz w:val="18"/>
                <w:szCs w:val="18"/>
              </w:rPr>
            </w:pPr>
            <w:r w:rsidRPr="00CB6600">
              <w:rPr>
                <w:color w:val="000000"/>
                <w:sz w:val="18"/>
                <w:szCs w:val="18"/>
              </w:rPr>
              <w:t>6</w:t>
            </w:r>
          </w:p>
        </w:tc>
        <w:tc>
          <w:tcPr>
            <w:tcW w:w="181" w:type="pct"/>
            <w:tcBorders>
              <w:top w:val="nil"/>
              <w:left w:val="nil"/>
              <w:bottom w:val="single" w:sz="4" w:space="0" w:color="auto"/>
              <w:right w:val="single" w:sz="4" w:space="0" w:color="auto"/>
            </w:tcBorders>
            <w:shd w:val="clear" w:color="auto" w:fill="auto"/>
            <w:noWrap/>
            <w:vAlign w:val="center"/>
            <w:hideMark/>
          </w:tcPr>
          <w:p w14:paraId="367DA827" w14:textId="77777777" w:rsidR="00CB6600" w:rsidRPr="00CB6600" w:rsidRDefault="00CB6600" w:rsidP="00CB6600">
            <w:pPr>
              <w:jc w:val="center"/>
              <w:rPr>
                <w:color w:val="000000"/>
                <w:sz w:val="18"/>
                <w:szCs w:val="18"/>
              </w:rPr>
            </w:pPr>
            <w:r w:rsidRPr="00CB6600">
              <w:rPr>
                <w:color w:val="000000"/>
                <w:sz w:val="18"/>
                <w:szCs w:val="18"/>
              </w:rPr>
              <w:t>7</w:t>
            </w:r>
          </w:p>
        </w:tc>
        <w:tc>
          <w:tcPr>
            <w:tcW w:w="212" w:type="pct"/>
            <w:tcBorders>
              <w:top w:val="nil"/>
              <w:left w:val="nil"/>
              <w:bottom w:val="single" w:sz="4" w:space="0" w:color="auto"/>
              <w:right w:val="single" w:sz="4" w:space="0" w:color="auto"/>
            </w:tcBorders>
            <w:shd w:val="clear" w:color="auto" w:fill="auto"/>
            <w:noWrap/>
            <w:vAlign w:val="center"/>
            <w:hideMark/>
          </w:tcPr>
          <w:p w14:paraId="0DA8B883"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1CBB32FD"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549FCCA1"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117A2996" w14:textId="77777777" w:rsidR="00CB6600" w:rsidRPr="00CB6600" w:rsidRDefault="00CB6600" w:rsidP="00CB6600">
            <w:pPr>
              <w:jc w:val="center"/>
              <w:rPr>
                <w:color w:val="000000"/>
                <w:sz w:val="18"/>
                <w:szCs w:val="18"/>
              </w:rPr>
            </w:pPr>
            <w:r w:rsidRPr="00CB6600">
              <w:rPr>
                <w:color w:val="000000"/>
                <w:sz w:val="18"/>
                <w:szCs w:val="18"/>
              </w:rPr>
              <w:t>34,8</w:t>
            </w:r>
          </w:p>
        </w:tc>
        <w:tc>
          <w:tcPr>
            <w:tcW w:w="212" w:type="pct"/>
            <w:tcBorders>
              <w:top w:val="nil"/>
              <w:left w:val="nil"/>
              <w:bottom w:val="single" w:sz="4" w:space="0" w:color="auto"/>
              <w:right w:val="single" w:sz="4" w:space="0" w:color="auto"/>
            </w:tcBorders>
            <w:shd w:val="clear" w:color="auto" w:fill="auto"/>
            <w:noWrap/>
            <w:vAlign w:val="center"/>
            <w:hideMark/>
          </w:tcPr>
          <w:p w14:paraId="169A24F4" w14:textId="77777777" w:rsidR="00CB6600" w:rsidRPr="00CB6600" w:rsidRDefault="00CB6600" w:rsidP="00CB6600">
            <w:pPr>
              <w:jc w:val="center"/>
              <w:rPr>
                <w:color w:val="000000"/>
                <w:sz w:val="18"/>
                <w:szCs w:val="18"/>
              </w:rPr>
            </w:pPr>
            <w:r w:rsidRPr="00CB6600">
              <w:rPr>
                <w:color w:val="000000"/>
                <w:sz w:val="18"/>
                <w:szCs w:val="18"/>
              </w:rPr>
              <w:t>53</w:t>
            </w:r>
          </w:p>
        </w:tc>
      </w:tr>
      <w:tr w:rsidR="00CB6600" w:rsidRPr="00AF19E9" w14:paraId="03D2FD92"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35D9CF5A" w14:textId="77777777" w:rsidR="00CB6600" w:rsidRPr="00CB6600" w:rsidRDefault="00CB6600" w:rsidP="00CB6600">
            <w:pPr>
              <w:jc w:val="center"/>
              <w:rPr>
                <w:color w:val="000000"/>
                <w:sz w:val="18"/>
                <w:szCs w:val="18"/>
              </w:rPr>
            </w:pPr>
            <w:r w:rsidRPr="00CB6600">
              <w:rPr>
                <w:color w:val="000000"/>
                <w:sz w:val="18"/>
                <w:szCs w:val="18"/>
              </w:rPr>
              <w:t>520vnp11e</w:t>
            </w:r>
          </w:p>
        </w:tc>
        <w:tc>
          <w:tcPr>
            <w:tcW w:w="488" w:type="pct"/>
            <w:tcBorders>
              <w:top w:val="nil"/>
              <w:left w:val="nil"/>
              <w:bottom w:val="single" w:sz="4" w:space="0" w:color="auto"/>
              <w:right w:val="single" w:sz="4" w:space="0" w:color="auto"/>
            </w:tcBorders>
            <w:shd w:val="clear" w:color="auto" w:fill="auto"/>
            <w:noWrap/>
            <w:vAlign w:val="center"/>
            <w:hideMark/>
          </w:tcPr>
          <w:p w14:paraId="7FF48B1B" w14:textId="77777777" w:rsidR="00CB6600" w:rsidRPr="00CB6600" w:rsidRDefault="00CB6600" w:rsidP="00CB6600">
            <w:pPr>
              <w:jc w:val="center"/>
              <w:rPr>
                <w:color w:val="000000"/>
                <w:sz w:val="18"/>
                <w:szCs w:val="18"/>
              </w:rPr>
            </w:pPr>
            <w:r w:rsidRPr="00CB6600">
              <w:rPr>
                <w:color w:val="000000"/>
                <w:sz w:val="18"/>
                <w:szCs w:val="18"/>
              </w:rPr>
              <w:t>17772,9967</w:t>
            </w:r>
          </w:p>
        </w:tc>
        <w:tc>
          <w:tcPr>
            <w:tcW w:w="441" w:type="pct"/>
            <w:tcBorders>
              <w:top w:val="nil"/>
              <w:left w:val="nil"/>
              <w:bottom w:val="single" w:sz="4" w:space="0" w:color="auto"/>
              <w:right w:val="single" w:sz="4" w:space="0" w:color="auto"/>
            </w:tcBorders>
            <w:shd w:val="clear" w:color="auto" w:fill="auto"/>
            <w:noWrap/>
            <w:vAlign w:val="center"/>
            <w:hideMark/>
          </w:tcPr>
          <w:p w14:paraId="63897BB9" w14:textId="77777777" w:rsidR="00CB6600" w:rsidRPr="00CB6600" w:rsidRDefault="00CB6600" w:rsidP="00CB6600">
            <w:pPr>
              <w:jc w:val="center"/>
              <w:rPr>
                <w:color w:val="000000"/>
                <w:sz w:val="18"/>
                <w:szCs w:val="18"/>
              </w:rPr>
            </w:pPr>
            <w:r w:rsidRPr="00CB6600">
              <w:rPr>
                <w:color w:val="000000"/>
                <w:sz w:val="18"/>
                <w:szCs w:val="18"/>
              </w:rPr>
              <w:t>1726,1889</w:t>
            </w:r>
          </w:p>
        </w:tc>
        <w:tc>
          <w:tcPr>
            <w:tcW w:w="370" w:type="pct"/>
            <w:tcBorders>
              <w:top w:val="nil"/>
              <w:left w:val="nil"/>
              <w:bottom w:val="single" w:sz="4" w:space="0" w:color="auto"/>
              <w:right w:val="single" w:sz="4" w:space="0" w:color="auto"/>
            </w:tcBorders>
            <w:shd w:val="clear" w:color="auto" w:fill="auto"/>
            <w:noWrap/>
            <w:vAlign w:val="center"/>
            <w:hideMark/>
          </w:tcPr>
          <w:p w14:paraId="2C5C5E38" w14:textId="77777777" w:rsidR="00CB6600" w:rsidRPr="00CB6600" w:rsidRDefault="00CB6600" w:rsidP="00CB6600">
            <w:pPr>
              <w:jc w:val="center"/>
              <w:rPr>
                <w:color w:val="000000"/>
                <w:sz w:val="18"/>
                <w:szCs w:val="18"/>
              </w:rPr>
            </w:pPr>
            <w:r w:rsidRPr="00CB6600">
              <w:rPr>
                <w:color w:val="000000"/>
                <w:sz w:val="18"/>
                <w:szCs w:val="18"/>
              </w:rPr>
              <w:t>-13.7025</w:t>
            </w:r>
          </w:p>
        </w:tc>
        <w:tc>
          <w:tcPr>
            <w:tcW w:w="212" w:type="pct"/>
            <w:tcBorders>
              <w:top w:val="nil"/>
              <w:left w:val="nil"/>
              <w:bottom w:val="single" w:sz="4" w:space="0" w:color="auto"/>
              <w:right w:val="single" w:sz="4" w:space="0" w:color="auto"/>
            </w:tcBorders>
            <w:shd w:val="clear" w:color="auto" w:fill="auto"/>
            <w:noWrap/>
            <w:vAlign w:val="center"/>
            <w:hideMark/>
          </w:tcPr>
          <w:p w14:paraId="6E976767" w14:textId="77777777" w:rsidR="00CB6600" w:rsidRPr="00CB6600" w:rsidRDefault="00CB6600" w:rsidP="00CB6600">
            <w:pPr>
              <w:jc w:val="center"/>
              <w:rPr>
                <w:color w:val="000000"/>
                <w:sz w:val="18"/>
                <w:szCs w:val="18"/>
              </w:rPr>
            </w:pPr>
            <w:r w:rsidRPr="00CB6600">
              <w:rPr>
                <w:color w:val="000000"/>
                <w:sz w:val="18"/>
                <w:szCs w:val="18"/>
              </w:rPr>
              <w:t>10</w:t>
            </w:r>
          </w:p>
        </w:tc>
        <w:tc>
          <w:tcPr>
            <w:tcW w:w="181" w:type="pct"/>
            <w:tcBorders>
              <w:top w:val="nil"/>
              <w:left w:val="nil"/>
              <w:bottom w:val="single" w:sz="4" w:space="0" w:color="auto"/>
              <w:right w:val="single" w:sz="4" w:space="0" w:color="auto"/>
            </w:tcBorders>
            <w:shd w:val="clear" w:color="auto" w:fill="auto"/>
            <w:noWrap/>
            <w:vAlign w:val="center"/>
            <w:hideMark/>
          </w:tcPr>
          <w:p w14:paraId="4166CB2F"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1F8DB227"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19F8411C" w14:textId="77777777" w:rsidR="00CB6600" w:rsidRPr="00CB6600" w:rsidRDefault="00CB6600" w:rsidP="00CB6600">
            <w:pPr>
              <w:jc w:val="center"/>
              <w:rPr>
                <w:color w:val="000000"/>
                <w:sz w:val="18"/>
                <w:szCs w:val="18"/>
              </w:rPr>
            </w:pPr>
            <w:r w:rsidRPr="00CB6600">
              <w:rPr>
                <w:color w:val="000000"/>
                <w:sz w:val="18"/>
                <w:szCs w:val="18"/>
              </w:rPr>
              <w:t>44</w:t>
            </w:r>
          </w:p>
        </w:tc>
        <w:tc>
          <w:tcPr>
            <w:tcW w:w="205" w:type="pct"/>
            <w:tcBorders>
              <w:top w:val="nil"/>
              <w:left w:val="nil"/>
              <w:bottom w:val="single" w:sz="4" w:space="0" w:color="auto"/>
              <w:right w:val="single" w:sz="4" w:space="0" w:color="auto"/>
            </w:tcBorders>
            <w:shd w:val="clear" w:color="auto" w:fill="auto"/>
            <w:noWrap/>
            <w:vAlign w:val="center"/>
            <w:hideMark/>
          </w:tcPr>
          <w:p w14:paraId="63E698D3" w14:textId="77777777" w:rsidR="00CB6600" w:rsidRPr="00CB6600" w:rsidRDefault="00CB6600" w:rsidP="00CB6600">
            <w:pPr>
              <w:jc w:val="center"/>
              <w:rPr>
                <w:color w:val="000000"/>
                <w:sz w:val="18"/>
                <w:szCs w:val="18"/>
              </w:rPr>
            </w:pPr>
            <w:r w:rsidRPr="00CB6600">
              <w:rPr>
                <w:color w:val="000000"/>
                <w:sz w:val="18"/>
                <w:szCs w:val="18"/>
              </w:rPr>
              <w:t>30</w:t>
            </w:r>
          </w:p>
        </w:tc>
        <w:tc>
          <w:tcPr>
            <w:tcW w:w="181" w:type="pct"/>
            <w:tcBorders>
              <w:top w:val="nil"/>
              <w:left w:val="nil"/>
              <w:bottom w:val="single" w:sz="4" w:space="0" w:color="auto"/>
              <w:right w:val="single" w:sz="4" w:space="0" w:color="auto"/>
            </w:tcBorders>
            <w:shd w:val="clear" w:color="auto" w:fill="auto"/>
            <w:noWrap/>
            <w:vAlign w:val="center"/>
            <w:hideMark/>
          </w:tcPr>
          <w:p w14:paraId="2081C5B3"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2D8A1ED9" w14:textId="77777777" w:rsidR="00CB6600" w:rsidRPr="00CB6600" w:rsidRDefault="00CB6600" w:rsidP="00CB6600">
            <w:pPr>
              <w:jc w:val="center"/>
              <w:rPr>
                <w:color w:val="000000"/>
                <w:sz w:val="18"/>
                <w:szCs w:val="18"/>
              </w:rPr>
            </w:pPr>
            <w:r w:rsidRPr="00CB6600">
              <w:rPr>
                <w:color w:val="000000"/>
                <w:sz w:val="18"/>
                <w:szCs w:val="18"/>
              </w:rPr>
              <w:t>0,5</w:t>
            </w:r>
          </w:p>
        </w:tc>
        <w:tc>
          <w:tcPr>
            <w:tcW w:w="181" w:type="pct"/>
            <w:tcBorders>
              <w:top w:val="nil"/>
              <w:left w:val="nil"/>
              <w:bottom w:val="single" w:sz="4" w:space="0" w:color="auto"/>
              <w:right w:val="single" w:sz="4" w:space="0" w:color="auto"/>
            </w:tcBorders>
            <w:shd w:val="clear" w:color="auto" w:fill="auto"/>
            <w:noWrap/>
            <w:vAlign w:val="center"/>
            <w:hideMark/>
          </w:tcPr>
          <w:p w14:paraId="26CE34DD" w14:textId="77777777" w:rsidR="00CB6600" w:rsidRPr="00CB6600" w:rsidRDefault="00CB6600" w:rsidP="00CB6600">
            <w:pPr>
              <w:jc w:val="center"/>
              <w:rPr>
                <w:color w:val="000000"/>
                <w:sz w:val="18"/>
                <w:szCs w:val="18"/>
              </w:rPr>
            </w:pPr>
            <w:r w:rsidRPr="00CB6600">
              <w:rPr>
                <w:color w:val="000000"/>
                <w:sz w:val="18"/>
                <w:szCs w:val="18"/>
              </w:rPr>
              <w:t>4</w:t>
            </w:r>
          </w:p>
        </w:tc>
        <w:tc>
          <w:tcPr>
            <w:tcW w:w="181" w:type="pct"/>
            <w:tcBorders>
              <w:top w:val="nil"/>
              <w:left w:val="nil"/>
              <w:bottom w:val="single" w:sz="4" w:space="0" w:color="auto"/>
              <w:right w:val="single" w:sz="4" w:space="0" w:color="auto"/>
            </w:tcBorders>
            <w:shd w:val="clear" w:color="auto" w:fill="auto"/>
            <w:noWrap/>
            <w:vAlign w:val="center"/>
            <w:hideMark/>
          </w:tcPr>
          <w:p w14:paraId="4FCEC771"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4AC62CFE"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2FB8D82D"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614A1043" w14:textId="77777777" w:rsidR="00CB6600" w:rsidRPr="00CB6600" w:rsidRDefault="00CB6600" w:rsidP="00CB6600">
            <w:pPr>
              <w:jc w:val="center"/>
              <w:rPr>
                <w:color w:val="000000"/>
                <w:sz w:val="18"/>
                <w:szCs w:val="18"/>
              </w:rPr>
            </w:pPr>
            <w:r w:rsidRPr="00CB6600">
              <w:rPr>
                <w:color w:val="000000"/>
                <w:sz w:val="18"/>
                <w:szCs w:val="18"/>
              </w:rPr>
              <w:t>11</w:t>
            </w:r>
          </w:p>
        </w:tc>
        <w:tc>
          <w:tcPr>
            <w:tcW w:w="212" w:type="pct"/>
            <w:tcBorders>
              <w:top w:val="nil"/>
              <w:left w:val="nil"/>
              <w:bottom w:val="single" w:sz="4" w:space="0" w:color="auto"/>
              <w:right w:val="single" w:sz="4" w:space="0" w:color="auto"/>
            </w:tcBorders>
            <w:shd w:val="clear" w:color="auto" w:fill="auto"/>
            <w:noWrap/>
            <w:vAlign w:val="center"/>
            <w:hideMark/>
          </w:tcPr>
          <w:p w14:paraId="715EB2FA"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59051C73"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34215CE4"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7EF56CFE" w14:textId="77777777" w:rsidR="00CB6600" w:rsidRPr="00CB6600" w:rsidRDefault="00CB6600" w:rsidP="00CB6600">
            <w:pPr>
              <w:jc w:val="center"/>
              <w:rPr>
                <w:color w:val="000000"/>
                <w:sz w:val="18"/>
                <w:szCs w:val="18"/>
              </w:rPr>
            </w:pPr>
            <w:r w:rsidRPr="00CB6600">
              <w:rPr>
                <w:color w:val="000000"/>
                <w:sz w:val="18"/>
                <w:szCs w:val="18"/>
              </w:rPr>
              <w:t>27,9</w:t>
            </w:r>
          </w:p>
        </w:tc>
        <w:tc>
          <w:tcPr>
            <w:tcW w:w="212" w:type="pct"/>
            <w:tcBorders>
              <w:top w:val="nil"/>
              <w:left w:val="nil"/>
              <w:bottom w:val="single" w:sz="4" w:space="0" w:color="auto"/>
              <w:right w:val="single" w:sz="4" w:space="0" w:color="auto"/>
            </w:tcBorders>
            <w:shd w:val="clear" w:color="auto" w:fill="auto"/>
            <w:noWrap/>
            <w:vAlign w:val="center"/>
            <w:hideMark/>
          </w:tcPr>
          <w:p w14:paraId="28634822" w14:textId="77777777" w:rsidR="00CB6600" w:rsidRPr="00CB6600" w:rsidRDefault="00CB6600" w:rsidP="00CB6600">
            <w:pPr>
              <w:jc w:val="center"/>
              <w:rPr>
                <w:color w:val="000000"/>
                <w:sz w:val="18"/>
                <w:szCs w:val="18"/>
              </w:rPr>
            </w:pPr>
            <w:r w:rsidRPr="00CB6600">
              <w:rPr>
                <w:color w:val="000000"/>
                <w:sz w:val="18"/>
                <w:szCs w:val="18"/>
              </w:rPr>
              <w:t>49</w:t>
            </w:r>
          </w:p>
        </w:tc>
      </w:tr>
      <w:tr w:rsidR="00CB6600" w:rsidRPr="00AF19E9" w14:paraId="087CED28"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50568CE0" w14:textId="77777777" w:rsidR="00CB6600" w:rsidRPr="00CB6600" w:rsidRDefault="00CB6600" w:rsidP="00CB6600">
            <w:pPr>
              <w:jc w:val="center"/>
              <w:rPr>
                <w:color w:val="000000"/>
                <w:sz w:val="18"/>
                <w:szCs w:val="18"/>
              </w:rPr>
            </w:pPr>
            <w:r w:rsidRPr="00CB6600">
              <w:rPr>
                <w:color w:val="000000"/>
                <w:sz w:val="18"/>
                <w:szCs w:val="18"/>
              </w:rPr>
              <w:t>520vnp10w</w:t>
            </w:r>
          </w:p>
        </w:tc>
        <w:tc>
          <w:tcPr>
            <w:tcW w:w="488" w:type="pct"/>
            <w:tcBorders>
              <w:top w:val="nil"/>
              <w:left w:val="nil"/>
              <w:bottom w:val="single" w:sz="4" w:space="0" w:color="auto"/>
              <w:right w:val="single" w:sz="4" w:space="0" w:color="auto"/>
            </w:tcBorders>
            <w:shd w:val="clear" w:color="auto" w:fill="auto"/>
            <w:noWrap/>
            <w:vAlign w:val="center"/>
            <w:hideMark/>
          </w:tcPr>
          <w:p w14:paraId="2367481D" w14:textId="77777777" w:rsidR="00CB6600" w:rsidRPr="00CB6600" w:rsidRDefault="00CB6600" w:rsidP="00CB6600">
            <w:pPr>
              <w:jc w:val="center"/>
              <w:rPr>
                <w:color w:val="000000"/>
                <w:sz w:val="18"/>
                <w:szCs w:val="18"/>
              </w:rPr>
            </w:pPr>
            <w:r w:rsidRPr="00CB6600">
              <w:rPr>
                <w:color w:val="000000"/>
                <w:sz w:val="18"/>
                <w:szCs w:val="18"/>
              </w:rPr>
              <w:t>17541,052</w:t>
            </w:r>
          </w:p>
        </w:tc>
        <w:tc>
          <w:tcPr>
            <w:tcW w:w="441" w:type="pct"/>
            <w:tcBorders>
              <w:top w:val="nil"/>
              <w:left w:val="nil"/>
              <w:bottom w:val="single" w:sz="4" w:space="0" w:color="auto"/>
              <w:right w:val="single" w:sz="4" w:space="0" w:color="auto"/>
            </w:tcBorders>
            <w:shd w:val="clear" w:color="auto" w:fill="auto"/>
            <w:noWrap/>
            <w:vAlign w:val="center"/>
            <w:hideMark/>
          </w:tcPr>
          <w:p w14:paraId="4C46591A" w14:textId="77777777" w:rsidR="00CB6600" w:rsidRPr="00CB6600" w:rsidRDefault="00CB6600" w:rsidP="00CB6600">
            <w:pPr>
              <w:jc w:val="center"/>
              <w:rPr>
                <w:color w:val="000000"/>
                <w:sz w:val="18"/>
                <w:szCs w:val="18"/>
              </w:rPr>
            </w:pPr>
            <w:r w:rsidRPr="00CB6600">
              <w:rPr>
                <w:color w:val="000000"/>
                <w:sz w:val="18"/>
                <w:szCs w:val="18"/>
              </w:rPr>
              <w:t>1680,391</w:t>
            </w:r>
          </w:p>
        </w:tc>
        <w:tc>
          <w:tcPr>
            <w:tcW w:w="370" w:type="pct"/>
            <w:tcBorders>
              <w:top w:val="nil"/>
              <w:left w:val="nil"/>
              <w:bottom w:val="single" w:sz="4" w:space="0" w:color="auto"/>
              <w:right w:val="single" w:sz="4" w:space="0" w:color="auto"/>
            </w:tcBorders>
            <w:shd w:val="clear" w:color="auto" w:fill="auto"/>
            <w:noWrap/>
            <w:vAlign w:val="center"/>
            <w:hideMark/>
          </w:tcPr>
          <w:p w14:paraId="41D508BF" w14:textId="77777777" w:rsidR="00CB6600" w:rsidRPr="00CB6600" w:rsidRDefault="00CB6600" w:rsidP="00CB6600">
            <w:pPr>
              <w:jc w:val="center"/>
              <w:rPr>
                <w:color w:val="000000"/>
                <w:sz w:val="18"/>
                <w:szCs w:val="18"/>
              </w:rPr>
            </w:pPr>
            <w:r w:rsidRPr="00CB6600">
              <w:rPr>
                <w:color w:val="000000"/>
                <w:sz w:val="18"/>
                <w:szCs w:val="18"/>
              </w:rPr>
              <w:t>-13.9610</w:t>
            </w:r>
          </w:p>
        </w:tc>
        <w:tc>
          <w:tcPr>
            <w:tcW w:w="212" w:type="pct"/>
            <w:tcBorders>
              <w:top w:val="nil"/>
              <w:left w:val="nil"/>
              <w:bottom w:val="single" w:sz="4" w:space="0" w:color="auto"/>
              <w:right w:val="single" w:sz="4" w:space="0" w:color="auto"/>
            </w:tcBorders>
            <w:shd w:val="clear" w:color="auto" w:fill="auto"/>
            <w:noWrap/>
            <w:vAlign w:val="center"/>
            <w:hideMark/>
          </w:tcPr>
          <w:p w14:paraId="24BD5A1C" w14:textId="77777777" w:rsidR="00CB6600" w:rsidRPr="00CB6600" w:rsidRDefault="00CB6600" w:rsidP="00CB6600">
            <w:pPr>
              <w:jc w:val="center"/>
              <w:rPr>
                <w:color w:val="000000"/>
                <w:sz w:val="18"/>
                <w:szCs w:val="18"/>
              </w:rPr>
            </w:pPr>
            <w:r w:rsidRPr="00CB6600">
              <w:rPr>
                <w:color w:val="000000"/>
                <w:sz w:val="18"/>
                <w:szCs w:val="18"/>
              </w:rPr>
              <w:t>25</w:t>
            </w:r>
          </w:p>
        </w:tc>
        <w:tc>
          <w:tcPr>
            <w:tcW w:w="181" w:type="pct"/>
            <w:tcBorders>
              <w:top w:val="nil"/>
              <w:left w:val="nil"/>
              <w:bottom w:val="single" w:sz="4" w:space="0" w:color="auto"/>
              <w:right w:val="single" w:sz="4" w:space="0" w:color="auto"/>
            </w:tcBorders>
            <w:shd w:val="clear" w:color="auto" w:fill="auto"/>
            <w:noWrap/>
            <w:vAlign w:val="center"/>
            <w:hideMark/>
          </w:tcPr>
          <w:p w14:paraId="0F36AC08"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3F7269CD"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2351AE79" w14:textId="77777777" w:rsidR="00CB6600" w:rsidRPr="00CB6600" w:rsidRDefault="00CB6600" w:rsidP="00CB6600">
            <w:pPr>
              <w:jc w:val="center"/>
              <w:rPr>
                <w:color w:val="000000"/>
                <w:sz w:val="18"/>
                <w:szCs w:val="18"/>
              </w:rPr>
            </w:pPr>
            <w:r w:rsidRPr="00CB6600">
              <w:rPr>
                <w:color w:val="000000"/>
                <w:sz w:val="18"/>
                <w:szCs w:val="18"/>
              </w:rPr>
              <w:t>51</w:t>
            </w:r>
          </w:p>
        </w:tc>
        <w:tc>
          <w:tcPr>
            <w:tcW w:w="205" w:type="pct"/>
            <w:tcBorders>
              <w:top w:val="nil"/>
              <w:left w:val="nil"/>
              <w:bottom w:val="single" w:sz="4" w:space="0" w:color="auto"/>
              <w:right w:val="single" w:sz="4" w:space="0" w:color="auto"/>
            </w:tcBorders>
            <w:shd w:val="clear" w:color="auto" w:fill="auto"/>
            <w:noWrap/>
            <w:vAlign w:val="center"/>
            <w:hideMark/>
          </w:tcPr>
          <w:p w14:paraId="0F9F1900" w14:textId="77777777" w:rsidR="00CB6600" w:rsidRPr="00CB6600" w:rsidRDefault="00CB6600" w:rsidP="00CB6600">
            <w:pPr>
              <w:jc w:val="center"/>
              <w:rPr>
                <w:color w:val="000000"/>
                <w:sz w:val="18"/>
                <w:szCs w:val="18"/>
              </w:rPr>
            </w:pPr>
            <w:r w:rsidRPr="00CB6600">
              <w:rPr>
                <w:color w:val="000000"/>
                <w:sz w:val="18"/>
                <w:szCs w:val="18"/>
              </w:rPr>
              <w:t>50</w:t>
            </w:r>
          </w:p>
        </w:tc>
        <w:tc>
          <w:tcPr>
            <w:tcW w:w="181" w:type="pct"/>
            <w:tcBorders>
              <w:top w:val="nil"/>
              <w:left w:val="nil"/>
              <w:bottom w:val="single" w:sz="4" w:space="0" w:color="auto"/>
              <w:right w:val="single" w:sz="4" w:space="0" w:color="auto"/>
            </w:tcBorders>
            <w:shd w:val="clear" w:color="auto" w:fill="auto"/>
            <w:noWrap/>
            <w:vAlign w:val="center"/>
            <w:hideMark/>
          </w:tcPr>
          <w:p w14:paraId="658EBB96"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2FBF583D"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5AA8E178"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1BDE931C"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44BE5CD5"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55FC320B" w14:textId="77777777" w:rsidR="00CB6600" w:rsidRPr="00CB6600" w:rsidRDefault="00CB6600" w:rsidP="00CB6600">
            <w:pPr>
              <w:jc w:val="center"/>
              <w:rPr>
                <w:color w:val="000000"/>
                <w:sz w:val="18"/>
                <w:szCs w:val="18"/>
              </w:rPr>
            </w:pPr>
            <w:r w:rsidRPr="00CB6600">
              <w:rPr>
                <w:color w:val="000000"/>
                <w:sz w:val="18"/>
                <w:szCs w:val="18"/>
              </w:rPr>
              <w:t>17</w:t>
            </w:r>
          </w:p>
        </w:tc>
        <w:tc>
          <w:tcPr>
            <w:tcW w:w="181" w:type="pct"/>
            <w:tcBorders>
              <w:top w:val="nil"/>
              <w:left w:val="nil"/>
              <w:bottom w:val="single" w:sz="4" w:space="0" w:color="auto"/>
              <w:right w:val="single" w:sz="4" w:space="0" w:color="auto"/>
            </w:tcBorders>
            <w:shd w:val="clear" w:color="auto" w:fill="auto"/>
            <w:noWrap/>
            <w:vAlign w:val="center"/>
            <w:hideMark/>
          </w:tcPr>
          <w:p w14:paraId="4718A198" w14:textId="77777777" w:rsidR="00CB6600" w:rsidRPr="00CB6600" w:rsidRDefault="00CB6600" w:rsidP="00CB6600">
            <w:pPr>
              <w:jc w:val="center"/>
              <w:rPr>
                <w:color w:val="000000"/>
                <w:sz w:val="18"/>
                <w:szCs w:val="18"/>
              </w:rPr>
            </w:pPr>
            <w:r w:rsidRPr="00CB6600">
              <w:rPr>
                <w:color w:val="000000"/>
                <w:sz w:val="18"/>
                <w:szCs w:val="18"/>
              </w:rPr>
              <w:t>5</w:t>
            </w:r>
          </w:p>
        </w:tc>
        <w:tc>
          <w:tcPr>
            <w:tcW w:w="212" w:type="pct"/>
            <w:tcBorders>
              <w:top w:val="nil"/>
              <w:left w:val="nil"/>
              <w:bottom w:val="single" w:sz="4" w:space="0" w:color="auto"/>
              <w:right w:val="single" w:sz="4" w:space="0" w:color="auto"/>
            </w:tcBorders>
            <w:shd w:val="clear" w:color="auto" w:fill="auto"/>
            <w:noWrap/>
            <w:vAlign w:val="center"/>
            <w:hideMark/>
          </w:tcPr>
          <w:p w14:paraId="16FC16A5"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5FFD63EC"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16EF467A"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746F85D1" w14:textId="77777777" w:rsidR="00CB6600" w:rsidRPr="00CB6600" w:rsidRDefault="00CB6600" w:rsidP="00CB6600">
            <w:pPr>
              <w:jc w:val="center"/>
              <w:rPr>
                <w:color w:val="000000"/>
                <w:sz w:val="18"/>
                <w:szCs w:val="18"/>
              </w:rPr>
            </w:pPr>
            <w:r w:rsidRPr="00CB6600">
              <w:rPr>
                <w:color w:val="000000"/>
                <w:sz w:val="18"/>
                <w:szCs w:val="18"/>
              </w:rPr>
              <w:t>41,5</w:t>
            </w:r>
          </w:p>
        </w:tc>
        <w:tc>
          <w:tcPr>
            <w:tcW w:w="212" w:type="pct"/>
            <w:tcBorders>
              <w:top w:val="nil"/>
              <w:left w:val="nil"/>
              <w:bottom w:val="single" w:sz="4" w:space="0" w:color="auto"/>
              <w:right w:val="single" w:sz="4" w:space="0" w:color="auto"/>
            </w:tcBorders>
            <w:shd w:val="clear" w:color="auto" w:fill="auto"/>
            <w:noWrap/>
            <w:vAlign w:val="center"/>
            <w:hideMark/>
          </w:tcPr>
          <w:p w14:paraId="756D9869" w14:textId="77777777" w:rsidR="00CB6600" w:rsidRPr="00CB6600" w:rsidRDefault="00CB6600" w:rsidP="00CB6600">
            <w:pPr>
              <w:jc w:val="center"/>
              <w:rPr>
                <w:color w:val="000000"/>
                <w:sz w:val="18"/>
                <w:szCs w:val="18"/>
              </w:rPr>
            </w:pPr>
            <w:r w:rsidRPr="00CB6600">
              <w:rPr>
                <w:color w:val="000000"/>
                <w:sz w:val="18"/>
                <w:szCs w:val="18"/>
              </w:rPr>
              <w:t>56</w:t>
            </w:r>
          </w:p>
        </w:tc>
      </w:tr>
      <w:tr w:rsidR="00CB6600" w:rsidRPr="00AF19E9" w14:paraId="2D28E4CB"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3BA2D87F" w14:textId="77777777" w:rsidR="00CB6600" w:rsidRPr="00CB6600" w:rsidRDefault="00CB6600" w:rsidP="00CB6600">
            <w:pPr>
              <w:jc w:val="center"/>
              <w:rPr>
                <w:color w:val="000000"/>
                <w:sz w:val="18"/>
                <w:szCs w:val="18"/>
              </w:rPr>
            </w:pPr>
            <w:r w:rsidRPr="00CB6600">
              <w:rPr>
                <w:color w:val="000000"/>
                <w:sz w:val="18"/>
                <w:szCs w:val="18"/>
              </w:rPr>
              <w:t>520vnp10w</w:t>
            </w:r>
          </w:p>
        </w:tc>
        <w:tc>
          <w:tcPr>
            <w:tcW w:w="488" w:type="pct"/>
            <w:tcBorders>
              <w:top w:val="nil"/>
              <w:left w:val="nil"/>
              <w:bottom w:val="single" w:sz="4" w:space="0" w:color="auto"/>
              <w:right w:val="single" w:sz="4" w:space="0" w:color="auto"/>
            </w:tcBorders>
            <w:shd w:val="clear" w:color="auto" w:fill="auto"/>
            <w:noWrap/>
            <w:vAlign w:val="center"/>
            <w:hideMark/>
          </w:tcPr>
          <w:p w14:paraId="7158461E" w14:textId="77777777" w:rsidR="00CB6600" w:rsidRPr="00CB6600" w:rsidRDefault="00CB6600" w:rsidP="00CB6600">
            <w:pPr>
              <w:jc w:val="center"/>
              <w:rPr>
                <w:color w:val="000000"/>
                <w:sz w:val="18"/>
                <w:szCs w:val="18"/>
              </w:rPr>
            </w:pPr>
            <w:r w:rsidRPr="00CB6600">
              <w:rPr>
                <w:color w:val="000000"/>
                <w:sz w:val="18"/>
                <w:szCs w:val="18"/>
              </w:rPr>
              <w:t>17550,9372</w:t>
            </w:r>
          </w:p>
        </w:tc>
        <w:tc>
          <w:tcPr>
            <w:tcW w:w="441" w:type="pct"/>
            <w:tcBorders>
              <w:top w:val="nil"/>
              <w:left w:val="nil"/>
              <w:bottom w:val="single" w:sz="4" w:space="0" w:color="auto"/>
              <w:right w:val="single" w:sz="4" w:space="0" w:color="auto"/>
            </w:tcBorders>
            <w:shd w:val="clear" w:color="auto" w:fill="auto"/>
            <w:noWrap/>
            <w:vAlign w:val="center"/>
            <w:hideMark/>
          </w:tcPr>
          <w:p w14:paraId="6286DFC3" w14:textId="77777777" w:rsidR="00CB6600" w:rsidRPr="00CB6600" w:rsidRDefault="00CB6600" w:rsidP="00CB6600">
            <w:pPr>
              <w:jc w:val="center"/>
              <w:rPr>
                <w:color w:val="000000"/>
                <w:sz w:val="18"/>
                <w:szCs w:val="18"/>
              </w:rPr>
            </w:pPr>
            <w:r w:rsidRPr="00CB6600">
              <w:rPr>
                <w:color w:val="000000"/>
                <w:sz w:val="18"/>
                <w:szCs w:val="18"/>
              </w:rPr>
              <w:t>1681,9016</w:t>
            </w:r>
          </w:p>
        </w:tc>
        <w:tc>
          <w:tcPr>
            <w:tcW w:w="370" w:type="pct"/>
            <w:tcBorders>
              <w:top w:val="nil"/>
              <w:left w:val="nil"/>
              <w:bottom w:val="single" w:sz="4" w:space="0" w:color="auto"/>
              <w:right w:val="single" w:sz="4" w:space="0" w:color="auto"/>
            </w:tcBorders>
            <w:shd w:val="clear" w:color="auto" w:fill="auto"/>
            <w:noWrap/>
            <w:vAlign w:val="center"/>
            <w:hideMark/>
          </w:tcPr>
          <w:p w14:paraId="6B432736" w14:textId="77777777" w:rsidR="00CB6600" w:rsidRPr="00CB6600" w:rsidRDefault="00CB6600" w:rsidP="00CB6600">
            <w:pPr>
              <w:jc w:val="center"/>
              <w:rPr>
                <w:color w:val="000000"/>
                <w:sz w:val="18"/>
                <w:szCs w:val="18"/>
              </w:rPr>
            </w:pPr>
            <w:r w:rsidRPr="00CB6600">
              <w:rPr>
                <w:color w:val="000000"/>
                <w:sz w:val="18"/>
                <w:szCs w:val="18"/>
              </w:rPr>
              <w:t>-13.9610</w:t>
            </w:r>
          </w:p>
        </w:tc>
        <w:tc>
          <w:tcPr>
            <w:tcW w:w="212" w:type="pct"/>
            <w:tcBorders>
              <w:top w:val="nil"/>
              <w:left w:val="nil"/>
              <w:bottom w:val="single" w:sz="4" w:space="0" w:color="auto"/>
              <w:right w:val="single" w:sz="4" w:space="0" w:color="auto"/>
            </w:tcBorders>
            <w:shd w:val="clear" w:color="auto" w:fill="auto"/>
            <w:noWrap/>
            <w:vAlign w:val="center"/>
            <w:hideMark/>
          </w:tcPr>
          <w:p w14:paraId="0A4427A0" w14:textId="77777777" w:rsidR="00CB6600" w:rsidRPr="00CB6600" w:rsidRDefault="00CB6600" w:rsidP="00CB6600">
            <w:pPr>
              <w:jc w:val="center"/>
              <w:rPr>
                <w:color w:val="000000"/>
                <w:sz w:val="18"/>
                <w:szCs w:val="18"/>
              </w:rPr>
            </w:pPr>
            <w:r w:rsidRPr="00CB6600">
              <w:rPr>
                <w:color w:val="000000"/>
                <w:sz w:val="18"/>
                <w:szCs w:val="18"/>
              </w:rPr>
              <w:t>25</w:t>
            </w:r>
          </w:p>
        </w:tc>
        <w:tc>
          <w:tcPr>
            <w:tcW w:w="181" w:type="pct"/>
            <w:tcBorders>
              <w:top w:val="nil"/>
              <w:left w:val="nil"/>
              <w:bottom w:val="single" w:sz="4" w:space="0" w:color="auto"/>
              <w:right w:val="single" w:sz="4" w:space="0" w:color="auto"/>
            </w:tcBorders>
            <w:shd w:val="clear" w:color="auto" w:fill="auto"/>
            <w:noWrap/>
            <w:vAlign w:val="center"/>
            <w:hideMark/>
          </w:tcPr>
          <w:p w14:paraId="73B0D2E7"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6197E772"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1B96E040" w14:textId="77777777" w:rsidR="00CB6600" w:rsidRPr="00CB6600" w:rsidRDefault="00CB6600" w:rsidP="00CB6600">
            <w:pPr>
              <w:jc w:val="center"/>
              <w:rPr>
                <w:color w:val="000000"/>
                <w:sz w:val="18"/>
                <w:szCs w:val="18"/>
              </w:rPr>
            </w:pPr>
            <w:r w:rsidRPr="00CB6600">
              <w:rPr>
                <w:color w:val="000000"/>
                <w:sz w:val="18"/>
                <w:szCs w:val="18"/>
              </w:rPr>
              <w:t>51</w:t>
            </w:r>
          </w:p>
        </w:tc>
        <w:tc>
          <w:tcPr>
            <w:tcW w:w="205" w:type="pct"/>
            <w:tcBorders>
              <w:top w:val="nil"/>
              <w:left w:val="nil"/>
              <w:bottom w:val="single" w:sz="4" w:space="0" w:color="auto"/>
              <w:right w:val="single" w:sz="4" w:space="0" w:color="auto"/>
            </w:tcBorders>
            <w:shd w:val="clear" w:color="auto" w:fill="auto"/>
            <w:noWrap/>
            <w:vAlign w:val="center"/>
            <w:hideMark/>
          </w:tcPr>
          <w:p w14:paraId="0625B6F1" w14:textId="77777777" w:rsidR="00CB6600" w:rsidRPr="00CB6600" w:rsidRDefault="00CB6600" w:rsidP="00CB6600">
            <w:pPr>
              <w:jc w:val="center"/>
              <w:rPr>
                <w:color w:val="000000"/>
                <w:sz w:val="18"/>
                <w:szCs w:val="18"/>
              </w:rPr>
            </w:pPr>
            <w:r w:rsidRPr="00CB6600">
              <w:rPr>
                <w:color w:val="000000"/>
                <w:sz w:val="18"/>
                <w:szCs w:val="18"/>
              </w:rPr>
              <w:t>50</w:t>
            </w:r>
          </w:p>
        </w:tc>
        <w:tc>
          <w:tcPr>
            <w:tcW w:w="181" w:type="pct"/>
            <w:tcBorders>
              <w:top w:val="nil"/>
              <w:left w:val="nil"/>
              <w:bottom w:val="single" w:sz="4" w:space="0" w:color="auto"/>
              <w:right w:val="single" w:sz="4" w:space="0" w:color="auto"/>
            </w:tcBorders>
            <w:shd w:val="clear" w:color="auto" w:fill="auto"/>
            <w:noWrap/>
            <w:vAlign w:val="center"/>
            <w:hideMark/>
          </w:tcPr>
          <w:p w14:paraId="6FE7FE29"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320E5718"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6B2FF248"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296EA7B3"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1524351A"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2915ED54" w14:textId="77777777" w:rsidR="00CB6600" w:rsidRPr="00CB6600" w:rsidRDefault="00CB6600" w:rsidP="00CB6600">
            <w:pPr>
              <w:jc w:val="center"/>
              <w:rPr>
                <w:color w:val="000000"/>
                <w:sz w:val="18"/>
                <w:szCs w:val="18"/>
              </w:rPr>
            </w:pPr>
            <w:r w:rsidRPr="00CB6600">
              <w:rPr>
                <w:color w:val="000000"/>
                <w:sz w:val="18"/>
                <w:szCs w:val="18"/>
              </w:rPr>
              <w:t>17</w:t>
            </w:r>
          </w:p>
        </w:tc>
        <w:tc>
          <w:tcPr>
            <w:tcW w:w="181" w:type="pct"/>
            <w:tcBorders>
              <w:top w:val="nil"/>
              <w:left w:val="nil"/>
              <w:bottom w:val="single" w:sz="4" w:space="0" w:color="auto"/>
              <w:right w:val="single" w:sz="4" w:space="0" w:color="auto"/>
            </w:tcBorders>
            <w:shd w:val="clear" w:color="auto" w:fill="auto"/>
            <w:noWrap/>
            <w:vAlign w:val="center"/>
            <w:hideMark/>
          </w:tcPr>
          <w:p w14:paraId="493E82E9" w14:textId="77777777" w:rsidR="00CB6600" w:rsidRPr="00CB6600" w:rsidRDefault="00CB6600" w:rsidP="00CB6600">
            <w:pPr>
              <w:jc w:val="center"/>
              <w:rPr>
                <w:color w:val="000000"/>
                <w:sz w:val="18"/>
                <w:szCs w:val="18"/>
              </w:rPr>
            </w:pPr>
            <w:r w:rsidRPr="00CB6600">
              <w:rPr>
                <w:color w:val="000000"/>
                <w:sz w:val="18"/>
                <w:szCs w:val="18"/>
              </w:rPr>
              <w:t>5</w:t>
            </w:r>
          </w:p>
        </w:tc>
        <w:tc>
          <w:tcPr>
            <w:tcW w:w="212" w:type="pct"/>
            <w:tcBorders>
              <w:top w:val="nil"/>
              <w:left w:val="nil"/>
              <w:bottom w:val="single" w:sz="4" w:space="0" w:color="auto"/>
              <w:right w:val="single" w:sz="4" w:space="0" w:color="auto"/>
            </w:tcBorders>
            <w:shd w:val="clear" w:color="auto" w:fill="auto"/>
            <w:noWrap/>
            <w:vAlign w:val="center"/>
            <w:hideMark/>
          </w:tcPr>
          <w:p w14:paraId="7E3104D9"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399401BA"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7E131103"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3C809521" w14:textId="77777777" w:rsidR="00CB6600" w:rsidRPr="00CB6600" w:rsidRDefault="00CB6600" w:rsidP="00CB6600">
            <w:pPr>
              <w:jc w:val="center"/>
              <w:rPr>
                <w:color w:val="000000"/>
                <w:sz w:val="18"/>
                <w:szCs w:val="18"/>
              </w:rPr>
            </w:pPr>
            <w:r w:rsidRPr="00CB6600">
              <w:rPr>
                <w:color w:val="000000"/>
                <w:sz w:val="18"/>
                <w:szCs w:val="18"/>
              </w:rPr>
              <w:t>41,5</w:t>
            </w:r>
          </w:p>
        </w:tc>
        <w:tc>
          <w:tcPr>
            <w:tcW w:w="212" w:type="pct"/>
            <w:tcBorders>
              <w:top w:val="nil"/>
              <w:left w:val="nil"/>
              <w:bottom w:val="single" w:sz="4" w:space="0" w:color="auto"/>
              <w:right w:val="single" w:sz="4" w:space="0" w:color="auto"/>
            </w:tcBorders>
            <w:shd w:val="clear" w:color="auto" w:fill="auto"/>
            <w:noWrap/>
            <w:vAlign w:val="center"/>
            <w:hideMark/>
          </w:tcPr>
          <w:p w14:paraId="2BE5E257" w14:textId="77777777" w:rsidR="00CB6600" w:rsidRPr="00CB6600" w:rsidRDefault="00CB6600" w:rsidP="00CB6600">
            <w:pPr>
              <w:jc w:val="center"/>
              <w:rPr>
                <w:color w:val="000000"/>
                <w:sz w:val="18"/>
                <w:szCs w:val="18"/>
              </w:rPr>
            </w:pPr>
            <w:r w:rsidRPr="00CB6600">
              <w:rPr>
                <w:color w:val="000000"/>
                <w:sz w:val="18"/>
                <w:szCs w:val="18"/>
              </w:rPr>
              <w:t>56</w:t>
            </w:r>
          </w:p>
        </w:tc>
      </w:tr>
      <w:tr w:rsidR="00CB6600" w:rsidRPr="00AF19E9" w14:paraId="51534801"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14DE1AA3" w14:textId="77777777" w:rsidR="00CB6600" w:rsidRPr="00CB6600" w:rsidRDefault="00CB6600" w:rsidP="00CB6600">
            <w:pPr>
              <w:jc w:val="center"/>
              <w:rPr>
                <w:color w:val="000000"/>
                <w:sz w:val="18"/>
                <w:szCs w:val="18"/>
              </w:rPr>
            </w:pPr>
            <w:r w:rsidRPr="00CB6600">
              <w:rPr>
                <w:color w:val="000000"/>
                <w:sz w:val="18"/>
                <w:szCs w:val="18"/>
              </w:rPr>
              <w:t>520vnp10w</w:t>
            </w:r>
          </w:p>
        </w:tc>
        <w:tc>
          <w:tcPr>
            <w:tcW w:w="488" w:type="pct"/>
            <w:tcBorders>
              <w:top w:val="nil"/>
              <w:left w:val="nil"/>
              <w:bottom w:val="single" w:sz="4" w:space="0" w:color="auto"/>
              <w:right w:val="single" w:sz="4" w:space="0" w:color="auto"/>
            </w:tcBorders>
            <w:shd w:val="clear" w:color="auto" w:fill="auto"/>
            <w:noWrap/>
            <w:vAlign w:val="center"/>
            <w:hideMark/>
          </w:tcPr>
          <w:p w14:paraId="27B09F5B" w14:textId="77777777" w:rsidR="00CB6600" w:rsidRPr="00CB6600" w:rsidRDefault="00CB6600" w:rsidP="00CB6600">
            <w:pPr>
              <w:jc w:val="center"/>
              <w:rPr>
                <w:color w:val="000000"/>
                <w:sz w:val="18"/>
                <w:szCs w:val="18"/>
              </w:rPr>
            </w:pPr>
            <w:r w:rsidRPr="00CB6600">
              <w:rPr>
                <w:color w:val="000000"/>
                <w:sz w:val="18"/>
                <w:szCs w:val="18"/>
              </w:rPr>
              <w:t>17575,2927</w:t>
            </w:r>
          </w:p>
        </w:tc>
        <w:tc>
          <w:tcPr>
            <w:tcW w:w="441" w:type="pct"/>
            <w:tcBorders>
              <w:top w:val="nil"/>
              <w:left w:val="nil"/>
              <w:bottom w:val="single" w:sz="4" w:space="0" w:color="auto"/>
              <w:right w:val="single" w:sz="4" w:space="0" w:color="auto"/>
            </w:tcBorders>
            <w:shd w:val="clear" w:color="auto" w:fill="auto"/>
            <w:noWrap/>
            <w:vAlign w:val="center"/>
            <w:hideMark/>
          </w:tcPr>
          <w:p w14:paraId="3DDE2C1E" w14:textId="77777777" w:rsidR="00CB6600" w:rsidRPr="00CB6600" w:rsidRDefault="00CB6600" w:rsidP="00CB6600">
            <w:pPr>
              <w:jc w:val="center"/>
              <w:rPr>
                <w:color w:val="000000"/>
                <w:sz w:val="18"/>
                <w:szCs w:val="18"/>
              </w:rPr>
            </w:pPr>
            <w:r w:rsidRPr="00CB6600">
              <w:rPr>
                <w:color w:val="000000"/>
                <w:sz w:val="18"/>
                <w:szCs w:val="18"/>
              </w:rPr>
              <w:t>1687,542</w:t>
            </w:r>
          </w:p>
        </w:tc>
        <w:tc>
          <w:tcPr>
            <w:tcW w:w="370" w:type="pct"/>
            <w:tcBorders>
              <w:top w:val="nil"/>
              <w:left w:val="nil"/>
              <w:bottom w:val="single" w:sz="4" w:space="0" w:color="auto"/>
              <w:right w:val="single" w:sz="4" w:space="0" w:color="auto"/>
            </w:tcBorders>
            <w:shd w:val="clear" w:color="auto" w:fill="auto"/>
            <w:noWrap/>
            <w:vAlign w:val="center"/>
            <w:hideMark/>
          </w:tcPr>
          <w:p w14:paraId="0F4F4E5F" w14:textId="77777777" w:rsidR="00CB6600" w:rsidRPr="00CB6600" w:rsidRDefault="00CB6600" w:rsidP="00CB6600">
            <w:pPr>
              <w:jc w:val="center"/>
              <w:rPr>
                <w:color w:val="000000"/>
                <w:sz w:val="18"/>
                <w:szCs w:val="18"/>
              </w:rPr>
            </w:pPr>
            <w:r w:rsidRPr="00CB6600">
              <w:rPr>
                <w:color w:val="000000"/>
                <w:sz w:val="18"/>
                <w:szCs w:val="18"/>
              </w:rPr>
              <w:t>-13.9610</w:t>
            </w:r>
          </w:p>
        </w:tc>
        <w:tc>
          <w:tcPr>
            <w:tcW w:w="212" w:type="pct"/>
            <w:tcBorders>
              <w:top w:val="nil"/>
              <w:left w:val="nil"/>
              <w:bottom w:val="single" w:sz="4" w:space="0" w:color="auto"/>
              <w:right w:val="single" w:sz="4" w:space="0" w:color="auto"/>
            </w:tcBorders>
            <w:shd w:val="clear" w:color="auto" w:fill="auto"/>
            <w:noWrap/>
            <w:vAlign w:val="center"/>
            <w:hideMark/>
          </w:tcPr>
          <w:p w14:paraId="707E5352" w14:textId="77777777" w:rsidR="00CB6600" w:rsidRPr="00CB6600" w:rsidRDefault="00CB6600" w:rsidP="00CB6600">
            <w:pPr>
              <w:jc w:val="center"/>
              <w:rPr>
                <w:color w:val="000000"/>
                <w:sz w:val="18"/>
                <w:szCs w:val="18"/>
              </w:rPr>
            </w:pPr>
            <w:r w:rsidRPr="00CB6600">
              <w:rPr>
                <w:color w:val="000000"/>
                <w:sz w:val="18"/>
                <w:szCs w:val="18"/>
              </w:rPr>
              <w:t>25</w:t>
            </w:r>
          </w:p>
        </w:tc>
        <w:tc>
          <w:tcPr>
            <w:tcW w:w="181" w:type="pct"/>
            <w:tcBorders>
              <w:top w:val="nil"/>
              <w:left w:val="nil"/>
              <w:bottom w:val="single" w:sz="4" w:space="0" w:color="auto"/>
              <w:right w:val="single" w:sz="4" w:space="0" w:color="auto"/>
            </w:tcBorders>
            <w:shd w:val="clear" w:color="auto" w:fill="auto"/>
            <w:noWrap/>
            <w:vAlign w:val="center"/>
            <w:hideMark/>
          </w:tcPr>
          <w:p w14:paraId="394F7590"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385DEA0F"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05E905A3" w14:textId="77777777" w:rsidR="00CB6600" w:rsidRPr="00CB6600" w:rsidRDefault="00CB6600" w:rsidP="00CB6600">
            <w:pPr>
              <w:jc w:val="center"/>
              <w:rPr>
                <w:color w:val="000000"/>
                <w:sz w:val="18"/>
                <w:szCs w:val="18"/>
              </w:rPr>
            </w:pPr>
            <w:r w:rsidRPr="00CB6600">
              <w:rPr>
                <w:color w:val="000000"/>
                <w:sz w:val="18"/>
                <w:szCs w:val="18"/>
              </w:rPr>
              <w:t>51</w:t>
            </w:r>
          </w:p>
        </w:tc>
        <w:tc>
          <w:tcPr>
            <w:tcW w:w="205" w:type="pct"/>
            <w:tcBorders>
              <w:top w:val="nil"/>
              <w:left w:val="nil"/>
              <w:bottom w:val="single" w:sz="4" w:space="0" w:color="auto"/>
              <w:right w:val="single" w:sz="4" w:space="0" w:color="auto"/>
            </w:tcBorders>
            <w:shd w:val="clear" w:color="auto" w:fill="auto"/>
            <w:noWrap/>
            <w:vAlign w:val="center"/>
            <w:hideMark/>
          </w:tcPr>
          <w:p w14:paraId="5789FCEE" w14:textId="77777777" w:rsidR="00CB6600" w:rsidRPr="00CB6600" w:rsidRDefault="00CB6600" w:rsidP="00CB6600">
            <w:pPr>
              <w:jc w:val="center"/>
              <w:rPr>
                <w:color w:val="000000"/>
                <w:sz w:val="18"/>
                <w:szCs w:val="18"/>
              </w:rPr>
            </w:pPr>
            <w:r w:rsidRPr="00CB6600">
              <w:rPr>
                <w:color w:val="000000"/>
                <w:sz w:val="18"/>
                <w:szCs w:val="18"/>
              </w:rPr>
              <w:t>40</w:t>
            </w:r>
          </w:p>
        </w:tc>
        <w:tc>
          <w:tcPr>
            <w:tcW w:w="181" w:type="pct"/>
            <w:tcBorders>
              <w:top w:val="nil"/>
              <w:left w:val="nil"/>
              <w:bottom w:val="single" w:sz="4" w:space="0" w:color="auto"/>
              <w:right w:val="single" w:sz="4" w:space="0" w:color="auto"/>
            </w:tcBorders>
            <w:shd w:val="clear" w:color="auto" w:fill="auto"/>
            <w:noWrap/>
            <w:vAlign w:val="center"/>
            <w:hideMark/>
          </w:tcPr>
          <w:p w14:paraId="63B91192"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4DE40972"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404B3A79"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210F088E"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58C7E5D5"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07C909B4" w14:textId="77777777" w:rsidR="00CB6600" w:rsidRPr="00CB6600" w:rsidRDefault="00CB6600" w:rsidP="00CB6600">
            <w:pPr>
              <w:jc w:val="center"/>
              <w:rPr>
                <w:color w:val="000000"/>
                <w:sz w:val="18"/>
                <w:szCs w:val="18"/>
              </w:rPr>
            </w:pPr>
            <w:r w:rsidRPr="00CB6600">
              <w:rPr>
                <w:color w:val="000000"/>
                <w:sz w:val="18"/>
                <w:szCs w:val="18"/>
              </w:rPr>
              <w:t>7</w:t>
            </w:r>
          </w:p>
        </w:tc>
        <w:tc>
          <w:tcPr>
            <w:tcW w:w="181" w:type="pct"/>
            <w:tcBorders>
              <w:top w:val="nil"/>
              <w:left w:val="nil"/>
              <w:bottom w:val="single" w:sz="4" w:space="0" w:color="auto"/>
              <w:right w:val="single" w:sz="4" w:space="0" w:color="auto"/>
            </w:tcBorders>
            <w:shd w:val="clear" w:color="auto" w:fill="auto"/>
            <w:noWrap/>
            <w:vAlign w:val="center"/>
            <w:hideMark/>
          </w:tcPr>
          <w:p w14:paraId="4685F264" w14:textId="77777777" w:rsidR="00CB6600" w:rsidRPr="00CB6600" w:rsidRDefault="00CB6600" w:rsidP="00CB6600">
            <w:pPr>
              <w:jc w:val="center"/>
              <w:rPr>
                <w:color w:val="000000"/>
                <w:sz w:val="18"/>
                <w:szCs w:val="18"/>
              </w:rPr>
            </w:pPr>
            <w:r w:rsidRPr="00CB6600">
              <w:rPr>
                <w:color w:val="000000"/>
                <w:sz w:val="18"/>
                <w:szCs w:val="18"/>
              </w:rPr>
              <w:t>9</w:t>
            </w:r>
          </w:p>
        </w:tc>
        <w:tc>
          <w:tcPr>
            <w:tcW w:w="212" w:type="pct"/>
            <w:tcBorders>
              <w:top w:val="nil"/>
              <w:left w:val="nil"/>
              <w:bottom w:val="single" w:sz="4" w:space="0" w:color="auto"/>
              <w:right w:val="single" w:sz="4" w:space="0" w:color="auto"/>
            </w:tcBorders>
            <w:shd w:val="clear" w:color="auto" w:fill="auto"/>
            <w:noWrap/>
            <w:vAlign w:val="center"/>
            <w:hideMark/>
          </w:tcPr>
          <w:p w14:paraId="1BB0C26B"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671F3F69"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34D0965B"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4124FA86" w14:textId="77777777" w:rsidR="00CB6600" w:rsidRPr="00CB6600" w:rsidRDefault="00CB6600" w:rsidP="00CB6600">
            <w:pPr>
              <w:jc w:val="center"/>
              <w:rPr>
                <w:color w:val="000000"/>
                <w:sz w:val="18"/>
                <w:szCs w:val="18"/>
              </w:rPr>
            </w:pPr>
            <w:r w:rsidRPr="00CB6600">
              <w:rPr>
                <w:color w:val="000000"/>
                <w:sz w:val="18"/>
                <w:szCs w:val="18"/>
              </w:rPr>
              <w:t>60,5</w:t>
            </w:r>
          </w:p>
        </w:tc>
        <w:tc>
          <w:tcPr>
            <w:tcW w:w="212" w:type="pct"/>
            <w:tcBorders>
              <w:top w:val="nil"/>
              <w:left w:val="nil"/>
              <w:bottom w:val="single" w:sz="4" w:space="0" w:color="auto"/>
              <w:right w:val="single" w:sz="4" w:space="0" w:color="auto"/>
            </w:tcBorders>
            <w:shd w:val="clear" w:color="auto" w:fill="auto"/>
            <w:noWrap/>
            <w:vAlign w:val="center"/>
            <w:hideMark/>
          </w:tcPr>
          <w:p w14:paraId="42ABBBE0" w14:textId="77777777" w:rsidR="00CB6600" w:rsidRPr="00CB6600" w:rsidRDefault="00CB6600" w:rsidP="00CB6600">
            <w:pPr>
              <w:jc w:val="center"/>
              <w:rPr>
                <w:color w:val="000000"/>
                <w:sz w:val="18"/>
                <w:szCs w:val="18"/>
              </w:rPr>
            </w:pPr>
            <w:r w:rsidRPr="00CB6600">
              <w:rPr>
                <w:color w:val="000000"/>
                <w:sz w:val="18"/>
                <w:szCs w:val="18"/>
              </w:rPr>
              <w:t>56</w:t>
            </w:r>
          </w:p>
        </w:tc>
      </w:tr>
      <w:tr w:rsidR="00CB6600" w:rsidRPr="00AF19E9" w14:paraId="737F9451"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02FE4115" w14:textId="77777777" w:rsidR="00CB6600" w:rsidRPr="00CB6600" w:rsidRDefault="00CB6600" w:rsidP="00CB6600">
            <w:pPr>
              <w:jc w:val="center"/>
              <w:rPr>
                <w:color w:val="000000"/>
                <w:sz w:val="18"/>
                <w:szCs w:val="18"/>
              </w:rPr>
            </w:pPr>
            <w:r w:rsidRPr="00CB6600">
              <w:rPr>
                <w:color w:val="000000"/>
                <w:sz w:val="18"/>
                <w:szCs w:val="18"/>
              </w:rPr>
              <w:t>520vnp10w</w:t>
            </w:r>
          </w:p>
        </w:tc>
        <w:tc>
          <w:tcPr>
            <w:tcW w:w="488" w:type="pct"/>
            <w:tcBorders>
              <w:top w:val="nil"/>
              <w:left w:val="nil"/>
              <w:bottom w:val="single" w:sz="4" w:space="0" w:color="auto"/>
              <w:right w:val="single" w:sz="4" w:space="0" w:color="auto"/>
            </w:tcBorders>
            <w:shd w:val="clear" w:color="auto" w:fill="auto"/>
            <w:noWrap/>
            <w:vAlign w:val="center"/>
            <w:hideMark/>
          </w:tcPr>
          <w:p w14:paraId="6F1379A0" w14:textId="77777777" w:rsidR="00CB6600" w:rsidRPr="00CB6600" w:rsidRDefault="00CB6600" w:rsidP="00CB6600">
            <w:pPr>
              <w:jc w:val="center"/>
              <w:rPr>
                <w:color w:val="000000"/>
                <w:sz w:val="18"/>
                <w:szCs w:val="18"/>
              </w:rPr>
            </w:pPr>
            <w:r w:rsidRPr="00CB6600">
              <w:rPr>
                <w:color w:val="000000"/>
                <w:sz w:val="18"/>
                <w:szCs w:val="18"/>
              </w:rPr>
              <w:t>17624,426</w:t>
            </w:r>
          </w:p>
        </w:tc>
        <w:tc>
          <w:tcPr>
            <w:tcW w:w="441" w:type="pct"/>
            <w:tcBorders>
              <w:top w:val="nil"/>
              <w:left w:val="nil"/>
              <w:bottom w:val="single" w:sz="4" w:space="0" w:color="auto"/>
              <w:right w:val="single" w:sz="4" w:space="0" w:color="auto"/>
            </w:tcBorders>
            <w:shd w:val="clear" w:color="auto" w:fill="auto"/>
            <w:noWrap/>
            <w:vAlign w:val="center"/>
            <w:hideMark/>
          </w:tcPr>
          <w:p w14:paraId="592DD567" w14:textId="77777777" w:rsidR="00CB6600" w:rsidRPr="00CB6600" w:rsidRDefault="00CB6600" w:rsidP="00CB6600">
            <w:pPr>
              <w:jc w:val="center"/>
              <w:rPr>
                <w:color w:val="000000"/>
                <w:sz w:val="18"/>
                <w:szCs w:val="18"/>
              </w:rPr>
            </w:pPr>
            <w:r w:rsidRPr="00CB6600">
              <w:rPr>
                <w:color w:val="000000"/>
                <w:sz w:val="18"/>
                <w:szCs w:val="18"/>
              </w:rPr>
              <w:t>1693,794</w:t>
            </w:r>
          </w:p>
        </w:tc>
        <w:tc>
          <w:tcPr>
            <w:tcW w:w="370" w:type="pct"/>
            <w:tcBorders>
              <w:top w:val="nil"/>
              <w:left w:val="nil"/>
              <w:bottom w:val="single" w:sz="4" w:space="0" w:color="auto"/>
              <w:right w:val="single" w:sz="4" w:space="0" w:color="auto"/>
            </w:tcBorders>
            <w:shd w:val="clear" w:color="auto" w:fill="auto"/>
            <w:noWrap/>
            <w:vAlign w:val="center"/>
            <w:hideMark/>
          </w:tcPr>
          <w:p w14:paraId="4E60BEF0" w14:textId="77777777" w:rsidR="00CB6600" w:rsidRPr="00CB6600" w:rsidRDefault="00CB6600" w:rsidP="00CB6600">
            <w:pPr>
              <w:jc w:val="center"/>
              <w:rPr>
                <w:color w:val="000000"/>
                <w:sz w:val="18"/>
                <w:szCs w:val="18"/>
              </w:rPr>
            </w:pPr>
            <w:r w:rsidRPr="00CB6600">
              <w:rPr>
                <w:color w:val="000000"/>
                <w:sz w:val="18"/>
                <w:szCs w:val="18"/>
              </w:rPr>
              <w:t>-14.0860</w:t>
            </w:r>
          </w:p>
        </w:tc>
        <w:tc>
          <w:tcPr>
            <w:tcW w:w="212" w:type="pct"/>
            <w:tcBorders>
              <w:top w:val="nil"/>
              <w:left w:val="nil"/>
              <w:bottom w:val="single" w:sz="4" w:space="0" w:color="auto"/>
              <w:right w:val="single" w:sz="4" w:space="0" w:color="auto"/>
            </w:tcBorders>
            <w:shd w:val="clear" w:color="auto" w:fill="auto"/>
            <w:noWrap/>
            <w:vAlign w:val="center"/>
            <w:hideMark/>
          </w:tcPr>
          <w:p w14:paraId="7089D3F4" w14:textId="77777777" w:rsidR="00CB6600" w:rsidRPr="00CB6600" w:rsidRDefault="00CB6600" w:rsidP="00CB6600">
            <w:pPr>
              <w:jc w:val="center"/>
              <w:rPr>
                <w:color w:val="000000"/>
                <w:sz w:val="18"/>
                <w:szCs w:val="18"/>
              </w:rPr>
            </w:pPr>
            <w:r w:rsidRPr="00CB6600">
              <w:rPr>
                <w:color w:val="000000"/>
                <w:sz w:val="18"/>
                <w:szCs w:val="18"/>
              </w:rPr>
              <w:t>25</w:t>
            </w:r>
          </w:p>
        </w:tc>
        <w:tc>
          <w:tcPr>
            <w:tcW w:w="181" w:type="pct"/>
            <w:tcBorders>
              <w:top w:val="nil"/>
              <w:left w:val="nil"/>
              <w:bottom w:val="single" w:sz="4" w:space="0" w:color="auto"/>
              <w:right w:val="single" w:sz="4" w:space="0" w:color="auto"/>
            </w:tcBorders>
            <w:shd w:val="clear" w:color="auto" w:fill="auto"/>
            <w:noWrap/>
            <w:vAlign w:val="center"/>
            <w:hideMark/>
          </w:tcPr>
          <w:p w14:paraId="72951E84"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5DC096ED"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406AEE5F" w14:textId="77777777" w:rsidR="00CB6600" w:rsidRPr="00CB6600" w:rsidRDefault="00CB6600" w:rsidP="00CB6600">
            <w:pPr>
              <w:jc w:val="center"/>
              <w:rPr>
                <w:color w:val="000000"/>
                <w:sz w:val="18"/>
                <w:szCs w:val="18"/>
              </w:rPr>
            </w:pPr>
            <w:r w:rsidRPr="00CB6600">
              <w:rPr>
                <w:color w:val="000000"/>
                <w:sz w:val="18"/>
                <w:szCs w:val="18"/>
              </w:rPr>
              <w:t>56</w:t>
            </w:r>
          </w:p>
        </w:tc>
        <w:tc>
          <w:tcPr>
            <w:tcW w:w="205" w:type="pct"/>
            <w:tcBorders>
              <w:top w:val="nil"/>
              <w:left w:val="nil"/>
              <w:bottom w:val="single" w:sz="4" w:space="0" w:color="auto"/>
              <w:right w:val="single" w:sz="4" w:space="0" w:color="auto"/>
            </w:tcBorders>
            <w:shd w:val="clear" w:color="auto" w:fill="auto"/>
            <w:noWrap/>
            <w:vAlign w:val="center"/>
            <w:hideMark/>
          </w:tcPr>
          <w:p w14:paraId="6147780B" w14:textId="77777777" w:rsidR="00CB6600" w:rsidRPr="00CB6600" w:rsidRDefault="00CB6600" w:rsidP="00CB6600">
            <w:pPr>
              <w:jc w:val="center"/>
              <w:rPr>
                <w:color w:val="000000"/>
                <w:sz w:val="18"/>
                <w:szCs w:val="18"/>
              </w:rPr>
            </w:pPr>
            <w:r w:rsidRPr="00CB6600">
              <w:rPr>
                <w:color w:val="000000"/>
                <w:sz w:val="18"/>
                <w:szCs w:val="18"/>
              </w:rPr>
              <w:t>65</w:t>
            </w:r>
          </w:p>
        </w:tc>
        <w:tc>
          <w:tcPr>
            <w:tcW w:w="181" w:type="pct"/>
            <w:tcBorders>
              <w:top w:val="nil"/>
              <w:left w:val="nil"/>
              <w:bottom w:val="single" w:sz="4" w:space="0" w:color="auto"/>
              <w:right w:val="single" w:sz="4" w:space="0" w:color="auto"/>
            </w:tcBorders>
            <w:shd w:val="clear" w:color="auto" w:fill="auto"/>
            <w:noWrap/>
            <w:vAlign w:val="center"/>
            <w:hideMark/>
          </w:tcPr>
          <w:p w14:paraId="0DD52D6B"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463C192B"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0A9E6269"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79321D2C"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129628AF"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25A37341" w14:textId="77777777" w:rsidR="00CB6600" w:rsidRPr="00CB6600" w:rsidRDefault="00CB6600" w:rsidP="00CB6600">
            <w:pPr>
              <w:jc w:val="center"/>
              <w:rPr>
                <w:color w:val="000000"/>
                <w:sz w:val="18"/>
                <w:szCs w:val="18"/>
              </w:rPr>
            </w:pPr>
            <w:r w:rsidRPr="00CB6600">
              <w:rPr>
                <w:color w:val="000000"/>
                <w:sz w:val="18"/>
                <w:szCs w:val="18"/>
              </w:rPr>
              <w:t>11</w:t>
            </w:r>
          </w:p>
        </w:tc>
        <w:tc>
          <w:tcPr>
            <w:tcW w:w="181" w:type="pct"/>
            <w:tcBorders>
              <w:top w:val="nil"/>
              <w:left w:val="nil"/>
              <w:bottom w:val="single" w:sz="4" w:space="0" w:color="auto"/>
              <w:right w:val="single" w:sz="4" w:space="0" w:color="auto"/>
            </w:tcBorders>
            <w:shd w:val="clear" w:color="auto" w:fill="auto"/>
            <w:noWrap/>
            <w:vAlign w:val="center"/>
            <w:hideMark/>
          </w:tcPr>
          <w:p w14:paraId="0A894880" w14:textId="77777777" w:rsidR="00CB6600" w:rsidRPr="00CB6600" w:rsidRDefault="00CB6600" w:rsidP="00CB6600">
            <w:pPr>
              <w:jc w:val="center"/>
              <w:rPr>
                <w:color w:val="000000"/>
                <w:sz w:val="18"/>
                <w:szCs w:val="18"/>
              </w:rPr>
            </w:pPr>
            <w:r w:rsidRPr="00CB6600">
              <w:rPr>
                <w:color w:val="000000"/>
                <w:sz w:val="18"/>
                <w:szCs w:val="18"/>
              </w:rPr>
              <w:t>7</w:t>
            </w:r>
          </w:p>
        </w:tc>
        <w:tc>
          <w:tcPr>
            <w:tcW w:w="212" w:type="pct"/>
            <w:tcBorders>
              <w:top w:val="nil"/>
              <w:left w:val="nil"/>
              <w:bottom w:val="single" w:sz="4" w:space="0" w:color="auto"/>
              <w:right w:val="single" w:sz="4" w:space="0" w:color="auto"/>
            </w:tcBorders>
            <w:shd w:val="clear" w:color="auto" w:fill="auto"/>
            <w:noWrap/>
            <w:vAlign w:val="center"/>
            <w:hideMark/>
          </w:tcPr>
          <w:p w14:paraId="4FAF1FB4"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0C6027FE"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5FEAE874"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51E49849" w14:textId="77777777" w:rsidR="00CB6600" w:rsidRPr="00CB6600" w:rsidRDefault="00CB6600" w:rsidP="00CB6600">
            <w:pPr>
              <w:jc w:val="center"/>
              <w:rPr>
                <w:color w:val="000000"/>
                <w:sz w:val="18"/>
                <w:szCs w:val="18"/>
              </w:rPr>
            </w:pPr>
            <w:r w:rsidRPr="00CB6600">
              <w:rPr>
                <w:color w:val="000000"/>
                <w:sz w:val="18"/>
                <w:szCs w:val="18"/>
              </w:rPr>
              <w:t>44,3</w:t>
            </w:r>
          </w:p>
        </w:tc>
        <w:tc>
          <w:tcPr>
            <w:tcW w:w="212" w:type="pct"/>
            <w:tcBorders>
              <w:top w:val="nil"/>
              <w:left w:val="nil"/>
              <w:bottom w:val="single" w:sz="4" w:space="0" w:color="auto"/>
              <w:right w:val="single" w:sz="4" w:space="0" w:color="auto"/>
            </w:tcBorders>
            <w:shd w:val="clear" w:color="auto" w:fill="auto"/>
            <w:noWrap/>
            <w:vAlign w:val="center"/>
            <w:hideMark/>
          </w:tcPr>
          <w:p w14:paraId="49B302CF" w14:textId="77777777" w:rsidR="00CB6600" w:rsidRPr="00CB6600" w:rsidRDefault="00CB6600" w:rsidP="00CB6600">
            <w:pPr>
              <w:jc w:val="center"/>
              <w:rPr>
                <w:color w:val="000000"/>
                <w:sz w:val="18"/>
                <w:szCs w:val="18"/>
              </w:rPr>
            </w:pPr>
            <w:r w:rsidRPr="00CB6600">
              <w:rPr>
                <w:color w:val="000000"/>
                <w:sz w:val="18"/>
                <w:szCs w:val="18"/>
              </w:rPr>
              <w:t>61</w:t>
            </w:r>
          </w:p>
        </w:tc>
      </w:tr>
      <w:tr w:rsidR="00CB6600" w:rsidRPr="00AF19E9" w14:paraId="48260364"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0069CE75" w14:textId="77777777" w:rsidR="00CB6600" w:rsidRPr="00CB6600" w:rsidRDefault="00CB6600" w:rsidP="00CB6600">
            <w:pPr>
              <w:jc w:val="center"/>
              <w:rPr>
                <w:color w:val="000000"/>
                <w:sz w:val="18"/>
                <w:szCs w:val="18"/>
              </w:rPr>
            </w:pPr>
            <w:r w:rsidRPr="00CB6600">
              <w:rPr>
                <w:color w:val="000000"/>
                <w:sz w:val="18"/>
                <w:szCs w:val="18"/>
              </w:rPr>
              <w:t>520vnp10w</w:t>
            </w:r>
          </w:p>
        </w:tc>
        <w:tc>
          <w:tcPr>
            <w:tcW w:w="488" w:type="pct"/>
            <w:tcBorders>
              <w:top w:val="nil"/>
              <w:left w:val="nil"/>
              <w:bottom w:val="single" w:sz="4" w:space="0" w:color="auto"/>
              <w:right w:val="single" w:sz="4" w:space="0" w:color="auto"/>
            </w:tcBorders>
            <w:shd w:val="clear" w:color="auto" w:fill="auto"/>
            <w:noWrap/>
            <w:vAlign w:val="center"/>
            <w:hideMark/>
          </w:tcPr>
          <w:p w14:paraId="762208B0" w14:textId="77777777" w:rsidR="00CB6600" w:rsidRPr="00CB6600" w:rsidRDefault="00CB6600" w:rsidP="00CB6600">
            <w:pPr>
              <w:jc w:val="center"/>
              <w:rPr>
                <w:color w:val="000000"/>
                <w:sz w:val="18"/>
                <w:szCs w:val="18"/>
              </w:rPr>
            </w:pPr>
            <w:r w:rsidRPr="00CB6600">
              <w:rPr>
                <w:color w:val="000000"/>
                <w:sz w:val="18"/>
                <w:szCs w:val="18"/>
              </w:rPr>
              <w:t>17649,0235</w:t>
            </w:r>
          </w:p>
        </w:tc>
        <w:tc>
          <w:tcPr>
            <w:tcW w:w="441" w:type="pct"/>
            <w:tcBorders>
              <w:top w:val="nil"/>
              <w:left w:val="nil"/>
              <w:bottom w:val="single" w:sz="4" w:space="0" w:color="auto"/>
              <w:right w:val="single" w:sz="4" w:space="0" w:color="auto"/>
            </w:tcBorders>
            <w:shd w:val="clear" w:color="auto" w:fill="auto"/>
            <w:noWrap/>
            <w:vAlign w:val="center"/>
            <w:hideMark/>
          </w:tcPr>
          <w:p w14:paraId="12B42BE5" w14:textId="77777777" w:rsidR="00CB6600" w:rsidRPr="00CB6600" w:rsidRDefault="00CB6600" w:rsidP="00CB6600">
            <w:pPr>
              <w:jc w:val="center"/>
              <w:rPr>
                <w:color w:val="000000"/>
                <w:sz w:val="18"/>
                <w:szCs w:val="18"/>
              </w:rPr>
            </w:pPr>
            <w:r w:rsidRPr="00CB6600">
              <w:rPr>
                <w:color w:val="000000"/>
                <w:sz w:val="18"/>
                <w:szCs w:val="18"/>
              </w:rPr>
              <w:t>1698,262</w:t>
            </w:r>
          </w:p>
        </w:tc>
        <w:tc>
          <w:tcPr>
            <w:tcW w:w="370" w:type="pct"/>
            <w:tcBorders>
              <w:top w:val="nil"/>
              <w:left w:val="nil"/>
              <w:bottom w:val="single" w:sz="4" w:space="0" w:color="auto"/>
              <w:right w:val="single" w:sz="4" w:space="0" w:color="auto"/>
            </w:tcBorders>
            <w:shd w:val="clear" w:color="auto" w:fill="auto"/>
            <w:noWrap/>
            <w:vAlign w:val="center"/>
            <w:hideMark/>
          </w:tcPr>
          <w:p w14:paraId="2504BDE5" w14:textId="77777777" w:rsidR="00CB6600" w:rsidRPr="00CB6600" w:rsidRDefault="00CB6600" w:rsidP="00CB6600">
            <w:pPr>
              <w:jc w:val="center"/>
              <w:rPr>
                <w:color w:val="000000"/>
                <w:sz w:val="18"/>
                <w:szCs w:val="18"/>
              </w:rPr>
            </w:pPr>
            <w:r w:rsidRPr="00CB6600">
              <w:rPr>
                <w:color w:val="000000"/>
                <w:sz w:val="18"/>
                <w:szCs w:val="18"/>
              </w:rPr>
              <w:t>-14.0860</w:t>
            </w:r>
          </w:p>
        </w:tc>
        <w:tc>
          <w:tcPr>
            <w:tcW w:w="212" w:type="pct"/>
            <w:tcBorders>
              <w:top w:val="nil"/>
              <w:left w:val="nil"/>
              <w:bottom w:val="single" w:sz="4" w:space="0" w:color="auto"/>
              <w:right w:val="single" w:sz="4" w:space="0" w:color="auto"/>
            </w:tcBorders>
            <w:shd w:val="clear" w:color="auto" w:fill="auto"/>
            <w:noWrap/>
            <w:vAlign w:val="center"/>
            <w:hideMark/>
          </w:tcPr>
          <w:p w14:paraId="41F5BB87" w14:textId="77777777" w:rsidR="00CB6600" w:rsidRPr="00CB6600" w:rsidRDefault="00CB6600" w:rsidP="00CB6600">
            <w:pPr>
              <w:jc w:val="center"/>
              <w:rPr>
                <w:color w:val="000000"/>
                <w:sz w:val="18"/>
                <w:szCs w:val="18"/>
              </w:rPr>
            </w:pPr>
            <w:r w:rsidRPr="00CB6600">
              <w:rPr>
                <w:color w:val="000000"/>
                <w:sz w:val="18"/>
                <w:szCs w:val="18"/>
              </w:rPr>
              <w:t>25</w:t>
            </w:r>
          </w:p>
        </w:tc>
        <w:tc>
          <w:tcPr>
            <w:tcW w:w="181" w:type="pct"/>
            <w:tcBorders>
              <w:top w:val="nil"/>
              <w:left w:val="nil"/>
              <w:bottom w:val="single" w:sz="4" w:space="0" w:color="auto"/>
              <w:right w:val="single" w:sz="4" w:space="0" w:color="auto"/>
            </w:tcBorders>
            <w:shd w:val="clear" w:color="auto" w:fill="auto"/>
            <w:noWrap/>
            <w:vAlign w:val="center"/>
            <w:hideMark/>
          </w:tcPr>
          <w:p w14:paraId="0B2812DF"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1B68ACE9"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19BE2D74" w14:textId="77777777" w:rsidR="00CB6600" w:rsidRPr="00CB6600" w:rsidRDefault="00CB6600" w:rsidP="00CB6600">
            <w:pPr>
              <w:jc w:val="center"/>
              <w:rPr>
                <w:color w:val="000000"/>
                <w:sz w:val="18"/>
                <w:szCs w:val="18"/>
              </w:rPr>
            </w:pPr>
            <w:r w:rsidRPr="00CB6600">
              <w:rPr>
                <w:color w:val="000000"/>
                <w:sz w:val="18"/>
                <w:szCs w:val="18"/>
              </w:rPr>
              <w:t>51</w:t>
            </w:r>
          </w:p>
        </w:tc>
        <w:tc>
          <w:tcPr>
            <w:tcW w:w="205" w:type="pct"/>
            <w:tcBorders>
              <w:top w:val="nil"/>
              <w:left w:val="nil"/>
              <w:bottom w:val="single" w:sz="4" w:space="0" w:color="auto"/>
              <w:right w:val="single" w:sz="4" w:space="0" w:color="auto"/>
            </w:tcBorders>
            <w:shd w:val="clear" w:color="auto" w:fill="auto"/>
            <w:noWrap/>
            <w:vAlign w:val="center"/>
            <w:hideMark/>
          </w:tcPr>
          <w:p w14:paraId="2FE28792" w14:textId="77777777" w:rsidR="00CB6600" w:rsidRPr="00CB6600" w:rsidRDefault="00CB6600" w:rsidP="00CB6600">
            <w:pPr>
              <w:jc w:val="center"/>
              <w:rPr>
                <w:color w:val="000000"/>
                <w:sz w:val="18"/>
                <w:szCs w:val="18"/>
              </w:rPr>
            </w:pPr>
            <w:r w:rsidRPr="00CB6600">
              <w:rPr>
                <w:color w:val="000000"/>
                <w:sz w:val="18"/>
                <w:szCs w:val="18"/>
              </w:rPr>
              <w:t>40</w:t>
            </w:r>
          </w:p>
        </w:tc>
        <w:tc>
          <w:tcPr>
            <w:tcW w:w="181" w:type="pct"/>
            <w:tcBorders>
              <w:top w:val="nil"/>
              <w:left w:val="nil"/>
              <w:bottom w:val="single" w:sz="4" w:space="0" w:color="auto"/>
              <w:right w:val="single" w:sz="4" w:space="0" w:color="auto"/>
            </w:tcBorders>
            <w:shd w:val="clear" w:color="auto" w:fill="auto"/>
            <w:noWrap/>
            <w:vAlign w:val="center"/>
            <w:hideMark/>
          </w:tcPr>
          <w:p w14:paraId="2077AA02"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29C1CA85"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0A832836"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64AA5590"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75A16D1F"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4CE4291C" w14:textId="77777777" w:rsidR="00CB6600" w:rsidRPr="00CB6600" w:rsidRDefault="00CB6600" w:rsidP="00CB6600">
            <w:pPr>
              <w:jc w:val="center"/>
              <w:rPr>
                <w:color w:val="000000"/>
                <w:sz w:val="18"/>
                <w:szCs w:val="18"/>
              </w:rPr>
            </w:pPr>
            <w:r w:rsidRPr="00CB6600">
              <w:rPr>
                <w:color w:val="000000"/>
                <w:sz w:val="18"/>
                <w:szCs w:val="18"/>
              </w:rPr>
              <w:t>7</w:t>
            </w:r>
          </w:p>
        </w:tc>
        <w:tc>
          <w:tcPr>
            <w:tcW w:w="181" w:type="pct"/>
            <w:tcBorders>
              <w:top w:val="nil"/>
              <w:left w:val="nil"/>
              <w:bottom w:val="single" w:sz="4" w:space="0" w:color="auto"/>
              <w:right w:val="single" w:sz="4" w:space="0" w:color="auto"/>
            </w:tcBorders>
            <w:shd w:val="clear" w:color="auto" w:fill="auto"/>
            <w:noWrap/>
            <w:vAlign w:val="center"/>
            <w:hideMark/>
          </w:tcPr>
          <w:p w14:paraId="6809F1E8" w14:textId="77777777" w:rsidR="00CB6600" w:rsidRPr="00CB6600" w:rsidRDefault="00CB6600" w:rsidP="00CB6600">
            <w:pPr>
              <w:jc w:val="center"/>
              <w:rPr>
                <w:color w:val="000000"/>
                <w:sz w:val="18"/>
                <w:szCs w:val="18"/>
              </w:rPr>
            </w:pPr>
            <w:r w:rsidRPr="00CB6600">
              <w:rPr>
                <w:color w:val="000000"/>
                <w:sz w:val="18"/>
                <w:szCs w:val="18"/>
              </w:rPr>
              <w:t>5</w:t>
            </w:r>
          </w:p>
        </w:tc>
        <w:tc>
          <w:tcPr>
            <w:tcW w:w="212" w:type="pct"/>
            <w:tcBorders>
              <w:top w:val="nil"/>
              <w:left w:val="nil"/>
              <w:bottom w:val="single" w:sz="4" w:space="0" w:color="auto"/>
              <w:right w:val="single" w:sz="4" w:space="0" w:color="auto"/>
            </w:tcBorders>
            <w:shd w:val="clear" w:color="auto" w:fill="auto"/>
            <w:noWrap/>
            <w:vAlign w:val="center"/>
            <w:hideMark/>
          </w:tcPr>
          <w:p w14:paraId="60925035"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681BF5EA"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13B60B18"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49D45F93" w14:textId="77777777" w:rsidR="00CB6600" w:rsidRPr="00CB6600" w:rsidRDefault="00CB6600" w:rsidP="00CB6600">
            <w:pPr>
              <w:jc w:val="center"/>
              <w:rPr>
                <w:color w:val="000000"/>
                <w:sz w:val="18"/>
                <w:szCs w:val="18"/>
              </w:rPr>
            </w:pPr>
            <w:r w:rsidRPr="00CB6600">
              <w:rPr>
                <w:color w:val="000000"/>
                <w:sz w:val="18"/>
                <w:szCs w:val="18"/>
              </w:rPr>
              <w:t>54,7</w:t>
            </w:r>
          </w:p>
        </w:tc>
        <w:tc>
          <w:tcPr>
            <w:tcW w:w="212" w:type="pct"/>
            <w:tcBorders>
              <w:top w:val="nil"/>
              <w:left w:val="nil"/>
              <w:bottom w:val="single" w:sz="4" w:space="0" w:color="auto"/>
              <w:right w:val="single" w:sz="4" w:space="0" w:color="auto"/>
            </w:tcBorders>
            <w:shd w:val="clear" w:color="auto" w:fill="auto"/>
            <w:noWrap/>
            <w:vAlign w:val="center"/>
            <w:hideMark/>
          </w:tcPr>
          <w:p w14:paraId="73636BA8" w14:textId="77777777" w:rsidR="00CB6600" w:rsidRPr="00CB6600" w:rsidRDefault="00CB6600" w:rsidP="00CB6600">
            <w:pPr>
              <w:jc w:val="center"/>
              <w:rPr>
                <w:color w:val="000000"/>
                <w:sz w:val="18"/>
                <w:szCs w:val="18"/>
              </w:rPr>
            </w:pPr>
            <w:r w:rsidRPr="00CB6600">
              <w:rPr>
                <w:color w:val="000000"/>
                <w:sz w:val="18"/>
                <w:szCs w:val="18"/>
              </w:rPr>
              <w:t>56</w:t>
            </w:r>
          </w:p>
        </w:tc>
      </w:tr>
      <w:tr w:rsidR="00CB6600" w:rsidRPr="00AF19E9" w14:paraId="104E6A9E"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755CFACD" w14:textId="77777777" w:rsidR="00CB6600" w:rsidRPr="00CB6600" w:rsidRDefault="00CB6600" w:rsidP="00CB6600">
            <w:pPr>
              <w:jc w:val="center"/>
              <w:rPr>
                <w:color w:val="000000"/>
                <w:sz w:val="18"/>
                <w:szCs w:val="18"/>
              </w:rPr>
            </w:pPr>
            <w:r w:rsidRPr="00CB6600">
              <w:rPr>
                <w:color w:val="000000"/>
                <w:sz w:val="18"/>
                <w:szCs w:val="18"/>
              </w:rPr>
              <w:t>520vnp10e</w:t>
            </w:r>
          </w:p>
        </w:tc>
        <w:tc>
          <w:tcPr>
            <w:tcW w:w="488" w:type="pct"/>
            <w:tcBorders>
              <w:top w:val="nil"/>
              <w:left w:val="nil"/>
              <w:bottom w:val="single" w:sz="4" w:space="0" w:color="auto"/>
              <w:right w:val="single" w:sz="4" w:space="0" w:color="auto"/>
            </w:tcBorders>
            <w:shd w:val="clear" w:color="auto" w:fill="auto"/>
            <w:noWrap/>
            <w:vAlign w:val="center"/>
            <w:hideMark/>
          </w:tcPr>
          <w:p w14:paraId="0B0E84C2" w14:textId="77777777" w:rsidR="00CB6600" w:rsidRPr="00CB6600" w:rsidRDefault="00CB6600" w:rsidP="00CB6600">
            <w:pPr>
              <w:jc w:val="center"/>
              <w:rPr>
                <w:color w:val="000000"/>
                <w:sz w:val="18"/>
                <w:szCs w:val="18"/>
              </w:rPr>
            </w:pPr>
            <w:r w:rsidRPr="00CB6600">
              <w:rPr>
                <w:color w:val="000000"/>
                <w:sz w:val="18"/>
                <w:szCs w:val="18"/>
              </w:rPr>
              <w:t>17833,5409</w:t>
            </w:r>
          </w:p>
        </w:tc>
        <w:tc>
          <w:tcPr>
            <w:tcW w:w="441" w:type="pct"/>
            <w:tcBorders>
              <w:top w:val="nil"/>
              <w:left w:val="nil"/>
              <w:bottom w:val="single" w:sz="4" w:space="0" w:color="auto"/>
              <w:right w:val="single" w:sz="4" w:space="0" w:color="auto"/>
            </w:tcBorders>
            <w:shd w:val="clear" w:color="auto" w:fill="auto"/>
            <w:noWrap/>
            <w:vAlign w:val="center"/>
            <w:hideMark/>
          </w:tcPr>
          <w:p w14:paraId="4707CABC" w14:textId="77777777" w:rsidR="00CB6600" w:rsidRPr="00CB6600" w:rsidRDefault="00CB6600" w:rsidP="00CB6600">
            <w:pPr>
              <w:jc w:val="center"/>
              <w:rPr>
                <w:color w:val="000000"/>
                <w:sz w:val="18"/>
                <w:szCs w:val="18"/>
              </w:rPr>
            </w:pPr>
            <w:r w:rsidRPr="00CB6600">
              <w:rPr>
                <w:color w:val="000000"/>
                <w:sz w:val="18"/>
                <w:szCs w:val="18"/>
              </w:rPr>
              <w:t>1702,1396</w:t>
            </w:r>
          </w:p>
        </w:tc>
        <w:tc>
          <w:tcPr>
            <w:tcW w:w="370" w:type="pct"/>
            <w:tcBorders>
              <w:top w:val="nil"/>
              <w:left w:val="nil"/>
              <w:bottom w:val="single" w:sz="4" w:space="0" w:color="auto"/>
              <w:right w:val="single" w:sz="4" w:space="0" w:color="auto"/>
            </w:tcBorders>
            <w:shd w:val="clear" w:color="auto" w:fill="auto"/>
            <w:noWrap/>
            <w:vAlign w:val="center"/>
            <w:hideMark/>
          </w:tcPr>
          <w:p w14:paraId="10F97A59" w14:textId="77777777" w:rsidR="00CB6600" w:rsidRPr="00CB6600" w:rsidRDefault="00CB6600" w:rsidP="00CB6600">
            <w:pPr>
              <w:jc w:val="center"/>
              <w:rPr>
                <w:color w:val="000000"/>
                <w:sz w:val="18"/>
                <w:szCs w:val="18"/>
              </w:rPr>
            </w:pPr>
            <w:r w:rsidRPr="00CB6600">
              <w:rPr>
                <w:color w:val="000000"/>
                <w:sz w:val="18"/>
                <w:szCs w:val="18"/>
              </w:rPr>
              <w:t>-13.744</w:t>
            </w:r>
          </w:p>
        </w:tc>
        <w:tc>
          <w:tcPr>
            <w:tcW w:w="212" w:type="pct"/>
            <w:tcBorders>
              <w:top w:val="nil"/>
              <w:left w:val="nil"/>
              <w:bottom w:val="single" w:sz="4" w:space="0" w:color="auto"/>
              <w:right w:val="single" w:sz="4" w:space="0" w:color="auto"/>
            </w:tcBorders>
            <w:shd w:val="clear" w:color="auto" w:fill="auto"/>
            <w:noWrap/>
            <w:vAlign w:val="center"/>
            <w:hideMark/>
          </w:tcPr>
          <w:p w14:paraId="4DD758F6" w14:textId="77777777" w:rsidR="00CB6600" w:rsidRPr="00CB6600" w:rsidRDefault="00CB6600" w:rsidP="00CB6600">
            <w:pPr>
              <w:jc w:val="center"/>
              <w:rPr>
                <w:color w:val="000000"/>
                <w:sz w:val="18"/>
                <w:szCs w:val="18"/>
              </w:rPr>
            </w:pPr>
            <w:r w:rsidRPr="00CB6600">
              <w:rPr>
                <w:color w:val="000000"/>
                <w:sz w:val="18"/>
                <w:szCs w:val="18"/>
              </w:rPr>
              <w:t>15</w:t>
            </w:r>
          </w:p>
        </w:tc>
        <w:tc>
          <w:tcPr>
            <w:tcW w:w="181" w:type="pct"/>
            <w:tcBorders>
              <w:top w:val="nil"/>
              <w:left w:val="nil"/>
              <w:bottom w:val="single" w:sz="4" w:space="0" w:color="auto"/>
              <w:right w:val="single" w:sz="4" w:space="0" w:color="auto"/>
            </w:tcBorders>
            <w:shd w:val="clear" w:color="auto" w:fill="auto"/>
            <w:noWrap/>
            <w:vAlign w:val="center"/>
            <w:hideMark/>
          </w:tcPr>
          <w:p w14:paraId="597CAAC9"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1EB0BD8F"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7D64D6EF" w14:textId="77777777" w:rsidR="00CB6600" w:rsidRPr="00CB6600" w:rsidRDefault="00CB6600" w:rsidP="00CB6600">
            <w:pPr>
              <w:jc w:val="center"/>
              <w:rPr>
                <w:color w:val="000000"/>
                <w:sz w:val="18"/>
                <w:szCs w:val="18"/>
              </w:rPr>
            </w:pPr>
            <w:r w:rsidRPr="00CB6600">
              <w:rPr>
                <w:color w:val="000000"/>
                <w:sz w:val="18"/>
                <w:szCs w:val="18"/>
              </w:rPr>
              <w:t>53</w:t>
            </w:r>
          </w:p>
        </w:tc>
        <w:tc>
          <w:tcPr>
            <w:tcW w:w="205" w:type="pct"/>
            <w:tcBorders>
              <w:top w:val="nil"/>
              <w:left w:val="nil"/>
              <w:bottom w:val="single" w:sz="4" w:space="0" w:color="auto"/>
              <w:right w:val="single" w:sz="4" w:space="0" w:color="auto"/>
            </w:tcBorders>
            <w:shd w:val="clear" w:color="auto" w:fill="auto"/>
            <w:noWrap/>
            <w:vAlign w:val="center"/>
            <w:hideMark/>
          </w:tcPr>
          <w:p w14:paraId="209693AD" w14:textId="77777777" w:rsidR="00CB6600" w:rsidRPr="00CB6600" w:rsidRDefault="00CB6600" w:rsidP="00CB6600">
            <w:pPr>
              <w:jc w:val="center"/>
              <w:rPr>
                <w:color w:val="000000"/>
                <w:sz w:val="18"/>
                <w:szCs w:val="18"/>
              </w:rPr>
            </w:pPr>
            <w:r w:rsidRPr="00CB6600">
              <w:rPr>
                <w:color w:val="000000"/>
                <w:sz w:val="18"/>
                <w:szCs w:val="18"/>
              </w:rPr>
              <w:t>65</w:t>
            </w:r>
          </w:p>
        </w:tc>
        <w:tc>
          <w:tcPr>
            <w:tcW w:w="181" w:type="pct"/>
            <w:tcBorders>
              <w:top w:val="nil"/>
              <w:left w:val="nil"/>
              <w:bottom w:val="single" w:sz="4" w:space="0" w:color="auto"/>
              <w:right w:val="single" w:sz="4" w:space="0" w:color="auto"/>
            </w:tcBorders>
            <w:shd w:val="clear" w:color="auto" w:fill="auto"/>
            <w:noWrap/>
            <w:vAlign w:val="center"/>
            <w:hideMark/>
          </w:tcPr>
          <w:p w14:paraId="4BAC0945"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21EC8977"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0A625534"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796B5D7D"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26EE8E0E"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28CC7C7D" w14:textId="77777777" w:rsidR="00CB6600" w:rsidRPr="00CB6600" w:rsidRDefault="00CB6600" w:rsidP="00CB6600">
            <w:pPr>
              <w:jc w:val="center"/>
              <w:rPr>
                <w:color w:val="000000"/>
                <w:sz w:val="18"/>
                <w:szCs w:val="18"/>
              </w:rPr>
            </w:pPr>
            <w:r w:rsidRPr="00CB6600">
              <w:rPr>
                <w:color w:val="000000"/>
                <w:sz w:val="18"/>
                <w:szCs w:val="18"/>
              </w:rPr>
              <w:t>11</w:t>
            </w:r>
          </w:p>
        </w:tc>
        <w:tc>
          <w:tcPr>
            <w:tcW w:w="181" w:type="pct"/>
            <w:tcBorders>
              <w:top w:val="nil"/>
              <w:left w:val="nil"/>
              <w:bottom w:val="single" w:sz="4" w:space="0" w:color="auto"/>
              <w:right w:val="single" w:sz="4" w:space="0" w:color="auto"/>
            </w:tcBorders>
            <w:shd w:val="clear" w:color="auto" w:fill="auto"/>
            <w:noWrap/>
            <w:vAlign w:val="center"/>
            <w:hideMark/>
          </w:tcPr>
          <w:p w14:paraId="47D0933D" w14:textId="77777777" w:rsidR="00CB6600" w:rsidRPr="00CB6600" w:rsidRDefault="00CB6600" w:rsidP="00CB6600">
            <w:pPr>
              <w:jc w:val="center"/>
              <w:rPr>
                <w:color w:val="000000"/>
                <w:sz w:val="18"/>
                <w:szCs w:val="18"/>
              </w:rPr>
            </w:pPr>
            <w:r w:rsidRPr="00CB6600">
              <w:rPr>
                <w:color w:val="000000"/>
                <w:sz w:val="18"/>
                <w:szCs w:val="18"/>
              </w:rPr>
              <w:t>6</w:t>
            </w:r>
          </w:p>
        </w:tc>
        <w:tc>
          <w:tcPr>
            <w:tcW w:w="212" w:type="pct"/>
            <w:tcBorders>
              <w:top w:val="nil"/>
              <w:left w:val="nil"/>
              <w:bottom w:val="single" w:sz="4" w:space="0" w:color="auto"/>
              <w:right w:val="single" w:sz="4" w:space="0" w:color="auto"/>
            </w:tcBorders>
            <w:shd w:val="clear" w:color="auto" w:fill="auto"/>
            <w:noWrap/>
            <w:vAlign w:val="center"/>
            <w:hideMark/>
          </w:tcPr>
          <w:p w14:paraId="27AD5E1C" w14:textId="77777777" w:rsidR="00CB6600" w:rsidRPr="00CB6600" w:rsidRDefault="00CB6600" w:rsidP="00CB6600">
            <w:pPr>
              <w:jc w:val="center"/>
              <w:rPr>
                <w:color w:val="000000"/>
                <w:sz w:val="18"/>
                <w:szCs w:val="18"/>
              </w:rPr>
            </w:pPr>
            <w:r w:rsidRPr="00CB6600">
              <w:rPr>
                <w:color w:val="000000"/>
                <w:sz w:val="18"/>
                <w:szCs w:val="18"/>
              </w:rPr>
              <w:t>0,2</w:t>
            </w:r>
          </w:p>
        </w:tc>
        <w:tc>
          <w:tcPr>
            <w:tcW w:w="181" w:type="pct"/>
            <w:tcBorders>
              <w:top w:val="nil"/>
              <w:left w:val="nil"/>
              <w:bottom w:val="single" w:sz="4" w:space="0" w:color="auto"/>
              <w:right w:val="single" w:sz="4" w:space="0" w:color="auto"/>
            </w:tcBorders>
            <w:shd w:val="clear" w:color="auto" w:fill="auto"/>
            <w:noWrap/>
            <w:vAlign w:val="center"/>
            <w:hideMark/>
          </w:tcPr>
          <w:p w14:paraId="41000E92"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3A3BCBEF"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230B61F3" w14:textId="77777777" w:rsidR="00CB6600" w:rsidRPr="00CB6600" w:rsidRDefault="00CB6600" w:rsidP="00CB6600">
            <w:pPr>
              <w:jc w:val="center"/>
              <w:rPr>
                <w:color w:val="000000"/>
                <w:sz w:val="18"/>
                <w:szCs w:val="18"/>
              </w:rPr>
            </w:pPr>
            <w:r w:rsidRPr="00CB6600">
              <w:rPr>
                <w:color w:val="000000"/>
                <w:sz w:val="18"/>
                <w:szCs w:val="18"/>
              </w:rPr>
              <w:t>36,1</w:t>
            </w:r>
          </w:p>
        </w:tc>
        <w:tc>
          <w:tcPr>
            <w:tcW w:w="212" w:type="pct"/>
            <w:tcBorders>
              <w:top w:val="nil"/>
              <w:left w:val="nil"/>
              <w:bottom w:val="single" w:sz="4" w:space="0" w:color="auto"/>
              <w:right w:val="single" w:sz="4" w:space="0" w:color="auto"/>
            </w:tcBorders>
            <w:shd w:val="clear" w:color="auto" w:fill="auto"/>
            <w:noWrap/>
            <w:vAlign w:val="center"/>
            <w:hideMark/>
          </w:tcPr>
          <w:p w14:paraId="06B95DC1" w14:textId="77777777" w:rsidR="00CB6600" w:rsidRPr="00CB6600" w:rsidRDefault="00CB6600" w:rsidP="00CB6600">
            <w:pPr>
              <w:jc w:val="center"/>
              <w:rPr>
                <w:color w:val="000000"/>
                <w:sz w:val="18"/>
                <w:szCs w:val="18"/>
              </w:rPr>
            </w:pPr>
            <w:r w:rsidRPr="00CB6600">
              <w:rPr>
                <w:color w:val="000000"/>
                <w:sz w:val="18"/>
                <w:szCs w:val="18"/>
              </w:rPr>
              <w:t>58</w:t>
            </w:r>
          </w:p>
        </w:tc>
      </w:tr>
      <w:tr w:rsidR="00CB6600" w:rsidRPr="00AF19E9" w14:paraId="7C8D5296"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2B5CD709" w14:textId="77777777" w:rsidR="00CB6600" w:rsidRPr="00CB6600" w:rsidRDefault="00CB6600" w:rsidP="00CB6600">
            <w:pPr>
              <w:jc w:val="center"/>
              <w:rPr>
                <w:color w:val="000000"/>
                <w:sz w:val="18"/>
                <w:szCs w:val="18"/>
              </w:rPr>
            </w:pPr>
            <w:r w:rsidRPr="00CB6600">
              <w:rPr>
                <w:color w:val="000000"/>
                <w:sz w:val="18"/>
                <w:szCs w:val="18"/>
              </w:rPr>
              <w:t>520vnp10e</w:t>
            </w:r>
          </w:p>
        </w:tc>
        <w:tc>
          <w:tcPr>
            <w:tcW w:w="488" w:type="pct"/>
            <w:tcBorders>
              <w:top w:val="nil"/>
              <w:left w:val="nil"/>
              <w:bottom w:val="single" w:sz="4" w:space="0" w:color="auto"/>
              <w:right w:val="single" w:sz="4" w:space="0" w:color="auto"/>
            </w:tcBorders>
            <w:shd w:val="clear" w:color="auto" w:fill="auto"/>
            <w:noWrap/>
            <w:vAlign w:val="center"/>
            <w:hideMark/>
          </w:tcPr>
          <w:p w14:paraId="23B2517B" w14:textId="77777777" w:rsidR="00CB6600" w:rsidRPr="00CB6600" w:rsidRDefault="00CB6600" w:rsidP="00CB6600">
            <w:pPr>
              <w:jc w:val="center"/>
              <w:rPr>
                <w:color w:val="000000"/>
                <w:sz w:val="18"/>
                <w:szCs w:val="18"/>
              </w:rPr>
            </w:pPr>
            <w:r w:rsidRPr="00CB6600">
              <w:rPr>
                <w:color w:val="000000"/>
                <w:sz w:val="18"/>
                <w:szCs w:val="18"/>
              </w:rPr>
              <w:t>17822,9661</w:t>
            </w:r>
          </w:p>
        </w:tc>
        <w:tc>
          <w:tcPr>
            <w:tcW w:w="441" w:type="pct"/>
            <w:tcBorders>
              <w:top w:val="nil"/>
              <w:left w:val="nil"/>
              <w:bottom w:val="single" w:sz="4" w:space="0" w:color="auto"/>
              <w:right w:val="single" w:sz="4" w:space="0" w:color="auto"/>
            </w:tcBorders>
            <w:shd w:val="clear" w:color="auto" w:fill="auto"/>
            <w:noWrap/>
            <w:vAlign w:val="center"/>
            <w:hideMark/>
          </w:tcPr>
          <w:p w14:paraId="0AECB407" w14:textId="77777777" w:rsidR="00CB6600" w:rsidRPr="00CB6600" w:rsidRDefault="00CB6600" w:rsidP="00CB6600">
            <w:pPr>
              <w:jc w:val="center"/>
              <w:rPr>
                <w:color w:val="000000"/>
                <w:sz w:val="18"/>
                <w:szCs w:val="18"/>
              </w:rPr>
            </w:pPr>
            <w:r w:rsidRPr="00CB6600">
              <w:rPr>
                <w:color w:val="000000"/>
                <w:sz w:val="18"/>
                <w:szCs w:val="18"/>
              </w:rPr>
              <w:t>1705,7234</w:t>
            </w:r>
          </w:p>
        </w:tc>
        <w:tc>
          <w:tcPr>
            <w:tcW w:w="370" w:type="pct"/>
            <w:tcBorders>
              <w:top w:val="nil"/>
              <w:left w:val="nil"/>
              <w:bottom w:val="single" w:sz="4" w:space="0" w:color="auto"/>
              <w:right w:val="single" w:sz="4" w:space="0" w:color="auto"/>
            </w:tcBorders>
            <w:shd w:val="clear" w:color="auto" w:fill="auto"/>
            <w:noWrap/>
            <w:vAlign w:val="center"/>
            <w:hideMark/>
          </w:tcPr>
          <w:p w14:paraId="35C329F0" w14:textId="77777777" w:rsidR="00CB6600" w:rsidRPr="00CB6600" w:rsidRDefault="00CB6600" w:rsidP="00CB6600">
            <w:pPr>
              <w:jc w:val="center"/>
              <w:rPr>
                <w:color w:val="000000"/>
                <w:sz w:val="18"/>
                <w:szCs w:val="18"/>
              </w:rPr>
            </w:pPr>
            <w:r w:rsidRPr="00CB6600">
              <w:rPr>
                <w:color w:val="000000"/>
                <w:sz w:val="18"/>
                <w:szCs w:val="18"/>
              </w:rPr>
              <w:t>-13.705</w:t>
            </w:r>
          </w:p>
        </w:tc>
        <w:tc>
          <w:tcPr>
            <w:tcW w:w="212" w:type="pct"/>
            <w:tcBorders>
              <w:top w:val="nil"/>
              <w:left w:val="nil"/>
              <w:bottom w:val="single" w:sz="4" w:space="0" w:color="auto"/>
              <w:right w:val="single" w:sz="4" w:space="0" w:color="auto"/>
            </w:tcBorders>
            <w:shd w:val="clear" w:color="auto" w:fill="auto"/>
            <w:noWrap/>
            <w:vAlign w:val="center"/>
            <w:hideMark/>
          </w:tcPr>
          <w:p w14:paraId="1B2CBB46" w14:textId="77777777" w:rsidR="00CB6600" w:rsidRPr="00CB6600" w:rsidRDefault="00CB6600" w:rsidP="00CB6600">
            <w:pPr>
              <w:jc w:val="center"/>
              <w:rPr>
                <w:color w:val="000000"/>
                <w:sz w:val="18"/>
                <w:szCs w:val="18"/>
              </w:rPr>
            </w:pPr>
            <w:r w:rsidRPr="00CB6600">
              <w:rPr>
                <w:color w:val="000000"/>
                <w:sz w:val="18"/>
                <w:szCs w:val="18"/>
              </w:rPr>
              <w:t>11</w:t>
            </w:r>
          </w:p>
        </w:tc>
        <w:tc>
          <w:tcPr>
            <w:tcW w:w="181" w:type="pct"/>
            <w:tcBorders>
              <w:top w:val="nil"/>
              <w:left w:val="nil"/>
              <w:bottom w:val="single" w:sz="4" w:space="0" w:color="auto"/>
              <w:right w:val="single" w:sz="4" w:space="0" w:color="auto"/>
            </w:tcBorders>
            <w:shd w:val="clear" w:color="auto" w:fill="auto"/>
            <w:noWrap/>
            <w:vAlign w:val="center"/>
            <w:hideMark/>
          </w:tcPr>
          <w:p w14:paraId="1E19332A"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47CC97B7"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0EE52FEF" w14:textId="77777777" w:rsidR="00CB6600" w:rsidRPr="00CB6600" w:rsidRDefault="00CB6600" w:rsidP="00CB6600">
            <w:pPr>
              <w:jc w:val="center"/>
              <w:rPr>
                <w:color w:val="000000"/>
                <w:sz w:val="18"/>
                <w:szCs w:val="18"/>
              </w:rPr>
            </w:pPr>
            <w:r w:rsidRPr="00CB6600">
              <w:rPr>
                <w:color w:val="000000"/>
                <w:sz w:val="18"/>
                <w:szCs w:val="18"/>
              </w:rPr>
              <w:t>48</w:t>
            </w:r>
          </w:p>
        </w:tc>
        <w:tc>
          <w:tcPr>
            <w:tcW w:w="205" w:type="pct"/>
            <w:tcBorders>
              <w:top w:val="nil"/>
              <w:left w:val="nil"/>
              <w:bottom w:val="single" w:sz="4" w:space="0" w:color="auto"/>
              <w:right w:val="single" w:sz="4" w:space="0" w:color="auto"/>
            </w:tcBorders>
            <w:shd w:val="clear" w:color="auto" w:fill="auto"/>
            <w:noWrap/>
            <w:vAlign w:val="center"/>
            <w:hideMark/>
          </w:tcPr>
          <w:p w14:paraId="096C9F3F" w14:textId="77777777" w:rsidR="00CB6600" w:rsidRPr="00CB6600" w:rsidRDefault="00CB6600" w:rsidP="00CB6600">
            <w:pPr>
              <w:jc w:val="center"/>
              <w:rPr>
                <w:color w:val="000000"/>
                <w:sz w:val="18"/>
                <w:szCs w:val="18"/>
              </w:rPr>
            </w:pPr>
            <w:r w:rsidRPr="00CB6600">
              <w:rPr>
                <w:color w:val="000000"/>
                <w:sz w:val="18"/>
                <w:szCs w:val="18"/>
              </w:rPr>
              <w:t>40</w:t>
            </w:r>
          </w:p>
        </w:tc>
        <w:tc>
          <w:tcPr>
            <w:tcW w:w="181" w:type="pct"/>
            <w:tcBorders>
              <w:top w:val="nil"/>
              <w:left w:val="nil"/>
              <w:bottom w:val="single" w:sz="4" w:space="0" w:color="auto"/>
              <w:right w:val="single" w:sz="4" w:space="0" w:color="auto"/>
            </w:tcBorders>
            <w:shd w:val="clear" w:color="auto" w:fill="auto"/>
            <w:noWrap/>
            <w:vAlign w:val="center"/>
            <w:hideMark/>
          </w:tcPr>
          <w:p w14:paraId="2725E8F0"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746609BD"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09908D9A"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0994FCD4"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3B4071D"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1C81C2EC" w14:textId="77777777" w:rsidR="00CB6600" w:rsidRPr="00CB6600" w:rsidRDefault="00CB6600" w:rsidP="00CB6600">
            <w:pPr>
              <w:jc w:val="center"/>
              <w:rPr>
                <w:color w:val="000000"/>
                <w:sz w:val="18"/>
                <w:szCs w:val="18"/>
              </w:rPr>
            </w:pPr>
            <w:r w:rsidRPr="00CB6600">
              <w:rPr>
                <w:color w:val="000000"/>
                <w:sz w:val="18"/>
                <w:szCs w:val="18"/>
              </w:rPr>
              <w:t>7</w:t>
            </w:r>
          </w:p>
        </w:tc>
        <w:tc>
          <w:tcPr>
            <w:tcW w:w="181" w:type="pct"/>
            <w:tcBorders>
              <w:top w:val="nil"/>
              <w:left w:val="nil"/>
              <w:bottom w:val="single" w:sz="4" w:space="0" w:color="auto"/>
              <w:right w:val="single" w:sz="4" w:space="0" w:color="auto"/>
            </w:tcBorders>
            <w:shd w:val="clear" w:color="auto" w:fill="auto"/>
            <w:noWrap/>
            <w:vAlign w:val="center"/>
            <w:hideMark/>
          </w:tcPr>
          <w:p w14:paraId="391F93FA" w14:textId="77777777" w:rsidR="00CB6600" w:rsidRPr="00CB6600" w:rsidRDefault="00CB6600" w:rsidP="00CB6600">
            <w:pPr>
              <w:jc w:val="center"/>
              <w:rPr>
                <w:color w:val="000000"/>
                <w:sz w:val="18"/>
                <w:szCs w:val="18"/>
              </w:rPr>
            </w:pPr>
            <w:r w:rsidRPr="00CB6600">
              <w:rPr>
                <w:color w:val="000000"/>
                <w:sz w:val="18"/>
                <w:szCs w:val="18"/>
              </w:rPr>
              <w:t>7</w:t>
            </w:r>
          </w:p>
        </w:tc>
        <w:tc>
          <w:tcPr>
            <w:tcW w:w="212" w:type="pct"/>
            <w:tcBorders>
              <w:top w:val="nil"/>
              <w:left w:val="nil"/>
              <w:bottom w:val="single" w:sz="4" w:space="0" w:color="auto"/>
              <w:right w:val="single" w:sz="4" w:space="0" w:color="auto"/>
            </w:tcBorders>
            <w:shd w:val="clear" w:color="auto" w:fill="auto"/>
            <w:noWrap/>
            <w:vAlign w:val="center"/>
            <w:hideMark/>
          </w:tcPr>
          <w:p w14:paraId="0B7CB929" w14:textId="77777777" w:rsidR="00CB6600" w:rsidRPr="00CB6600" w:rsidRDefault="00CB6600" w:rsidP="00CB6600">
            <w:pPr>
              <w:jc w:val="center"/>
              <w:rPr>
                <w:color w:val="000000"/>
                <w:sz w:val="18"/>
                <w:szCs w:val="18"/>
              </w:rPr>
            </w:pPr>
            <w:r w:rsidRPr="00CB6600">
              <w:rPr>
                <w:color w:val="000000"/>
                <w:sz w:val="18"/>
                <w:szCs w:val="18"/>
              </w:rPr>
              <w:t>0,2</w:t>
            </w:r>
          </w:p>
        </w:tc>
        <w:tc>
          <w:tcPr>
            <w:tcW w:w="181" w:type="pct"/>
            <w:tcBorders>
              <w:top w:val="nil"/>
              <w:left w:val="nil"/>
              <w:bottom w:val="single" w:sz="4" w:space="0" w:color="auto"/>
              <w:right w:val="single" w:sz="4" w:space="0" w:color="auto"/>
            </w:tcBorders>
            <w:shd w:val="clear" w:color="auto" w:fill="auto"/>
            <w:noWrap/>
            <w:vAlign w:val="center"/>
            <w:hideMark/>
          </w:tcPr>
          <w:p w14:paraId="4AD81D7B"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5FEFCB60"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0D5A1DF6" w14:textId="77777777" w:rsidR="00CB6600" w:rsidRPr="00CB6600" w:rsidRDefault="00CB6600" w:rsidP="00CB6600">
            <w:pPr>
              <w:jc w:val="center"/>
              <w:rPr>
                <w:color w:val="000000"/>
                <w:sz w:val="18"/>
                <w:szCs w:val="18"/>
              </w:rPr>
            </w:pPr>
            <w:r w:rsidRPr="00CB6600">
              <w:rPr>
                <w:color w:val="000000"/>
                <w:sz w:val="18"/>
                <w:szCs w:val="18"/>
              </w:rPr>
              <w:t>36,1</w:t>
            </w:r>
          </w:p>
        </w:tc>
        <w:tc>
          <w:tcPr>
            <w:tcW w:w="212" w:type="pct"/>
            <w:tcBorders>
              <w:top w:val="nil"/>
              <w:left w:val="nil"/>
              <w:bottom w:val="single" w:sz="4" w:space="0" w:color="auto"/>
              <w:right w:val="single" w:sz="4" w:space="0" w:color="auto"/>
            </w:tcBorders>
            <w:shd w:val="clear" w:color="auto" w:fill="auto"/>
            <w:noWrap/>
            <w:vAlign w:val="center"/>
            <w:hideMark/>
          </w:tcPr>
          <w:p w14:paraId="553C120D" w14:textId="77777777" w:rsidR="00CB6600" w:rsidRPr="00CB6600" w:rsidRDefault="00CB6600" w:rsidP="00CB6600">
            <w:pPr>
              <w:jc w:val="center"/>
              <w:rPr>
                <w:color w:val="000000"/>
                <w:sz w:val="18"/>
                <w:szCs w:val="18"/>
              </w:rPr>
            </w:pPr>
            <w:r w:rsidRPr="00CB6600">
              <w:rPr>
                <w:color w:val="000000"/>
                <w:sz w:val="18"/>
                <w:szCs w:val="18"/>
              </w:rPr>
              <w:t>53</w:t>
            </w:r>
          </w:p>
        </w:tc>
      </w:tr>
      <w:tr w:rsidR="00CB6600" w:rsidRPr="00AF19E9" w14:paraId="7B50D4DB"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54A64AD6" w14:textId="77777777" w:rsidR="00CB6600" w:rsidRPr="00CB6600" w:rsidRDefault="00CB6600" w:rsidP="00CB6600">
            <w:pPr>
              <w:jc w:val="center"/>
              <w:rPr>
                <w:color w:val="000000"/>
                <w:sz w:val="18"/>
                <w:szCs w:val="18"/>
              </w:rPr>
            </w:pPr>
            <w:r w:rsidRPr="00CB6600">
              <w:rPr>
                <w:color w:val="000000"/>
                <w:sz w:val="18"/>
                <w:szCs w:val="18"/>
              </w:rPr>
              <w:t>520vnp10e</w:t>
            </w:r>
          </w:p>
        </w:tc>
        <w:tc>
          <w:tcPr>
            <w:tcW w:w="488" w:type="pct"/>
            <w:tcBorders>
              <w:top w:val="nil"/>
              <w:left w:val="nil"/>
              <w:bottom w:val="single" w:sz="4" w:space="0" w:color="auto"/>
              <w:right w:val="single" w:sz="4" w:space="0" w:color="auto"/>
            </w:tcBorders>
            <w:shd w:val="clear" w:color="auto" w:fill="auto"/>
            <w:noWrap/>
            <w:vAlign w:val="center"/>
            <w:hideMark/>
          </w:tcPr>
          <w:p w14:paraId="0A91E7CF" w14:textId="77777777" w:rsidR="00CB6600" w:rsidRPr="00CB6600" w:rsidRDefault="00CB6600" w:rsidP="00CB6600">
            <w:pPr>
              <w:jc w:val="center"/>
              <w:rPr>
                <w:color w:val="000000"/>
                <w:sz w:val="18"/>
                <w:szCs w:val="18"/>
              </w:rPr>
            </w:pPr>
            <w:r w:rsidRPr="00CB6600">
              <w:rPr>
                <w:color w:val="000000"/>
                <w:sz w:val="18"/>
                <w:szCs w:val="18"/>
              </w:rPr>
              <w:t>17807,3679</w:t>
            </w:r>
          </w:p>
        </w:tc>
        <w:tc>
          <w:tcPr>
            <w:tcW w:w="441" w:type="pct"/>
            <w:tcBorders>
              <w:top w:val="nil"/>
              <w:left w:val="nil"/>
              <w:bottom w:val="single" w:sz="4" w:space="0" w:color="auto"/>
              <w:right w:val="single" w:sz="4" w:space="0" w:color="auto"/>
            </w:tcBorders>
            <w:shd w:val="clear" w:color="auto" w:fill="auto"/>
            <w:noWrap/>
            <w:vAlign w:val="center"/>
            <w:hideMark/>
          </w:tcPr>
          <w:p w14:paraId="1A76B18A" w14:textId="77777777" w:rsidR="00CB6600" w:rsidRPr="00CB6600" w:rsidRDefault="00CB6600" w:rsidP="00CB6600">
            <w:pPr>
              <w:jc w:val="center"/>
              <w:rPr>
                <w:color w:val="000000"/>
                <w:sz w:val="18"/>
                <w:szCs w:val="18"/>
              </w:rPr>
            </w:pPr>
            <w:r w:rsidRPr="00CB6600">
              <w:rPr>
                <w:color w:val="000000"/>
                <w:sz w:val="18"/>
                <w:szCs w:val="18"/>
              </w:rPr>
              <w:t>1705,9997</w:t>
            </w:r>
          </w:p>
        </w:tc>
        <w:tc>
          <w:tcPr>
            <w:tcW w:w="370" w:type="pct"/>
            <w:tcBorders>
              <w:top w:val="nil"/>
              <w:left w:val="nil"/>
              <w:bottom w:val="single" w:sz="4" w:space="0" w:color="auto"/>
              <w:right w:val="single" w:sz="4" w:space="0" w:color="auto"/>
            </w:tcBorders>
            <w:shd w:val="clear" w:color="auto" w:fill="auto"/>
            <w:noWrap/>
            <w:vAlign w:val="center"/>
            <w:hideMark/>
          </w:tcPr>
          <w:p w14:paraId="5685BD98" w14:textId="77777777" w:rsidR="00CB6600" w:rsidRPr="00CB6600" w:rsidRDefault="00CB6600" w:rsidP="00CB6600">
            <w:pPr>
              <w:jc w:val="center"/>
              <w:rPr>
                <w:color w:val="000000"/>
                <w:sz w:val="18"/>
                <w:szCs w:val="18"/>
              </w:rPr>
            </w:pPr>
            <w:r w:rsidRPr="00CB6600">
              <w:rPr>
                <w:color w:val="000000"/>
                <w:sz w:val="18"/>
                <w:szCs w:val="18"/>
              </w:rPr>
              <w:t>-13.666</w:t>
            </w:r>
          </w:p>
        </w:tc>
        <w:tc>
          <w:tcPr>
            <w:tcW w:w="212" w:type="pct"/>
            <w:tcBorders>
              <w:top w:val="nil"/>
              <w:left w:val="nil"/>
              <w:bottom w:val="single" w:sz="4" w:space="0" w:color="auto"/>
              <w:right w:val="single" w:sz="4" w:space="0" w:color="auto"/>
            </w:tcBorders>
            <w:shd w:val="clear" w:color="auto" w:fill="auto"/>
            <w:noWrap/>
            <w:vAlign w:val="center"/>
            <w:hideMark/>
          </w:tcPr>
          <w:p w14:paraId="63C74E7A" w14:textId="77777777" w:rsidR="00CB6600" w:rsidRPr="00CB6600" w:rsidRDefault="00CB6600" w:rsidP="00CB6600">
            <w:pPr>
              <w:jc w:val="center"/>
              <w:rPr>
                <w:color w:val="000000"/>
                <w:sz w:val="18"/>
                <w:szCs w:val="18"/>
              </w:rPr>
            </w:pPr>
            <w:r w:rsidRPr="00CB6600">
              <w:rPr>
                <w:color w:val="000000"/>
                <w:sz w:val="18"/>
                <w:szCs w:val="18"/>
              </w:rPr>
              <w:t>15</w:t>
            </w:r>
          </w:p>
        </w:tc>
        <w:tc>
          <w:tcPr>
            <w:tcW w:w="181" w:type="pct"/>
            <w:tcBorders>
              <w:top w:val="nil"/>
              <w:left w:val="nil"/>
              <w:bottom w:val="single" w:sz="4" w:space="0" w:color="auto"/>
              <w:right w:val="single" w:sz="4" w:space="0" w:color="auto"/>
            </w:tcBorders>
            <w:shd w:val="clear" w:color="auto" w:fill="auto"/>
            <w:noWrap/>
            <w:vAlign w:val="center"/>
            <w:hideMark/>
          </w:tcPr>
          <w:p w14:paraId="701A8B7D"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45662D33"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7BE0E1DA" w14:textId="77777777" w:rsidR="00CB6600" w:rsidRPr="00CB6600" w:rsidRDefault="00CB6600" w:rsidP="00CB6600">
            <w:pPr>
              <w:jc w:val="center"/>
              <w:rPr>
                <w:color w:val="000000"/>
                <w:sz w:val="18"/>
                <w:szCs w:val="18"/>
              </w:rPr>
            </w:pPr>
            <w:r w:rsidRPr="00CB6600">
              <w:rPr>
                <w:color w:val="000000"/>
                <w:sz w:val="18"/>
                <w:szCs w:val="18"/>
              </w:rPr>
              <w:t>53</w:t>
            </w:r>
          </w:p>
        </w:tc>
        <w:tc>
          <w:tcPr>
            <w:tcW w:w="205" w:type="pct"/>
            <w:tcBorders>
              <w:top w:val="nil"/>
              <w:left w:val="nil"/>
              <w:bottom w:val="single" w:sz="4" w:space="0" w:color="auto"/>
              <w:right w:val="single" w:sz="4" w:space="0" w:color="auto"/>
            </w:tcBorders>
            <w:shd w:val="clear" w:color="auto" w:fill="auto"/>
            <w:noWrap/>
            <w:vAlign w:val="center"/>
            <w:hideMark/>
          </w:tcPr>
          <w:p w14:paraId="7D4570B6" w14:textId="77777777" w:rsidR="00CB6600" w:rsidRPr="00CB6600" w:rsidRDefault="00CB6600" w:rsidP="00CB6600">
            <w:pPr>
              <w:jc w:val="center"/>
              <w:rPr>
                <w:color w:val="000000"/>
                <w:sz w:val="18"/>
                <w:szCs w:val="18"/>
              </w:rPr>
            </w:pPr>
            <w:r w:rsidRPr="00CB6600">
              <w:rPr>
                <w:color w:val="000000"/>
                <w:sz w:val="18"/>
                <w:szCs w:val="18"/>
              </w:rPr>
              <w:t>53</w:t>
            </w:r>
          </w:p>
        </w:tc>
        <w:tc>
          <w:tcPr>
            <w:tcW w:w="181" w:type="pct"/>
            <w:tcBorders>
              <w:top w:val="nil"/>
              <w:left w:val="nil"/>
              <w:bottom w:val="single" w:sz="4" w:space="0" w:color="auto"/>
              <w:right w:val="single" w:sz="4" w:space="0" w:color="auto"/>
            </w:tcBorders>
            <w:shd w:val="clear" w:color="auto" w:fill="auto"/>
            <w:noWrap/>
            <w:vAlign w:val="center"/>
            <w:hideMark/>
          </w:tcPr>
          <w:p w14:paraId="6C01F485"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220E7CA4"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20D06FD4"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775EE018"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0DC7EEE2"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4A2418CF" w14:textId="77777777" w:rsidR="00CB6600" w:rsidRPr="00CB6600" w:rsidRDefault="00CB6600" w:rsidP="00CB6600">
            <w:pPr>
              <w:jc w:val="center"/>
              <w:rPr>
                <w:color w:val="000000"/>
                <w:sz w:val="18"/>
                <w:szCs w:val="18"/>
              </w:rPr>
            </w:pPr>
            <w:r w:rsidRPr="00CB6600">
              <w:rPr>
                <w:color w:val="000000"/>
                <w:sz w:val="18"/>
                <w:szCs w:val="18"/>
              </w:rPr>
              <w:t>18</w:t>
            </w:r>
          </w:p>
        </w:tc>
        <w:tc>
          <w:tcPr>
            <w:tcW w:w="181" w:type="pct"/>
            <w:tcBorders>
              <w:top w:val="nil"/>
              <w:left w:val="nil"/>
              <w:bottom w:val="single" w:sz="4" w:space="0" w:color="auto"/>
              <w:right w:val="single" w:sz="4" w:space="0" w:color="auto"/>
            </w:tcBorders>
            <w:shd w:val="clear" w:color="auto" w:fill="auto"/>
            <w:noWrap/>
            <w:vAlign w:val="center"/>
            <w:hideMark/>
          </w:tcPr>
          <w:p w14:paraId="65D8ACB1" w14:textId="77777777" w:rsidR="00CB6600" w:rsidRPr="00CB6600" w:rsidRDefault="00CB6600" w:rsidP="00CB6600">
            <w:pPr>
              <w:jc w:val="center"/>
              <w:rPr>
                <w:color w:val="000000"/>
                <w:sz w:val="18"/>
                <w:szCs w:val="18"/>
              </w:rPr>
            </w:pPr>
            <w:r w:rsidRPr="00CB6600">
              <w:rPr>
                <w:color w:val="000000"/>
                <w:sz w:val="18"/>
                <w:szCs w:val="18"/>
              </w:rPr>
              <w:t>7</w:t>
            </w:r>
          </w:p>
        </w:tc>
        <w:tc>
          <w:tcPr>
            <w:tcW w:w="212" w:type="pct"/>
            <w:tcBorders>
              <w:top w:val="nil"/>
              <w:left w:val="nil"/>
              <w:bottom w:val="single" w:sz="4" w:space="0" w:color="auto"/>
              <w:right w:val="single" w:sz="4" w:space="0" w:color="auto"/>
            </w:tcBorders>
            <w:shd w:val="clear" w:color="auto" w:fill="auto"/>
            <w:noWrap/>
            <w:vAlign w:val="center"/>
            <w:hideMark/>
          </w:tcPr>
          <w:p w14:paraId="4465E6EE" w14:textId="77777777" w:rsidR="00CB6600" w:rsidRPr="00CB6600" w:rsidRDefault="00CB6600" w:rsidP="00CB6600">
            <w:pPr>
              <w:jc w:val="center"/>
              <w:rPr>
                <w:color w:val="000000"/>
                <w:sz w:val="18"/>
                <w:szCs w:val="18"/>
              </w:rPr>
            </w:pPr>
            <w:r w:rsidRPr="00CB6600">
              <w:rPr>
                <w:color w:val="000000"/>
                <w:sz w:val="18"/>
                <w:szCs w:val="18"/>
              </w:rPr>
              <w:t>0,2</w:t>
            </w:r>
          </w:p>
        </w:tc>
        <w:tc>
          <w:tcPr>
            <w:tcW w:w="181" w:type="pct"/>
            <w:tcBorders>
              <w:top w:val="nil"/>
              <w:left w:val="nil"/>
              <w:bottom w:val="single" w:sz="4" w:space="0" w:color="auto"/>
              <w:right w:val="single" w:sz="4" w:space="0" w:color="auto"/>
            </w:tcBorders>
            <w:shd w:val="clear" w:color="auto" w:fill="auto"/>
            <w:noWrap/>
            <w:vAlign w:val="center"/>
            <w:hideMark/>
          </w:tcPr>
          <w:p w14:paraId="14591021"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37CC8965"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3CBFC581" w14:textId="77777777" w:rsidR="00CB6600" w:rsidRPr="00CB6600" w:rsidRDefault="00CB6600" w:rsidP="00CB6600">
            <w:pPr>
              <w:jc w:val="center"/>
              <w:rPr>
                <w:color w:val="000000"/>
                <w:sz w:val="18"/>
                <w:szCs w:val="18"/>
              </w:rPr>
            </w:pPr>
            <w:r w:rsidRPr="00CB6600">
              <w:rPr>
                <w:color w:val="000000"/>
                <w:sz w:val="18"/>
                <w:szCs w:val="18"/>
              </w:rPr>
              <w:t>38</w:t>
            </w:r>
          </w:p>
        </w:tc>
        <w:tc>
          <w:tcPr>
            <w:tcW w:w="212" w:type="pct"/>
            <w:tcBorders>
              <w:top w:val="nil"/>
              <w:left w:val="nil"/>
              <w:bottom w:val="single" w:sz="4" w:space="0" w:color="auto"/>
              <w:right w:val="single" w:sz="4" w:space="0" w:color="auto"/>
            </w:tcBorders>
            <w:shd w:val="clear" w:color="auto" w:fill="auto"/>
            <w:noWrap/>
            <w:vAlign w:val="center"/>
            <w:hideMark/>
          </w:tcPr>
          <w:p w14:paraId="2408A93A" w14:textId="77777777" w:rsidR="00CB6600" w:rsidRPr="00CB6600" w:rsidRDefault="00CB6600" w:rsidP="00CB6600">
            <w:pPr>
              <w:jc w:val="center"/>
              <w:rPr>
                <w:color w:val="000000"/>
                <w:sz w:val="18"/>
                <w:szCs w:val="18"/>
              </w:rPr>
            </w:pPr>
            <w:r w:rsidRPr="00CB6600">
              <w:rPr>
                <w:color w:val="000000"/>
                <w:sz w:val="18"/>
                <w:szCs w:val="18"/>
              </w:rPr>
              <w:t>58</w:t>
            </w:r>
          </w:p>
        </w:tc>
      </w:tr>
      <w:tr w:rsidR="00CB6600" w:rsidRPr="00AF19E9" w14:paraId="7189C88B"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6702DE00" w14:textId="77777777" w:rsidR="00CB6600" w:rsidRPr="00CB6600" w:rsidRDefault="00CB6600" w:rsidP="00CB6600">
            <w:pPr>
              <w:jc w:val="center"/>
              <w:rPr>
                <w:color w:val="000000"/>
                <w:sz w:val="18"/>
                <w:szCs w:val="18"/>
              </w:rPr>
            </w:pPr>
            <w:r w:rsidRPr="00CB6600">
              <w:rPr>
                <w:color w:val="000000"/>
                <w:sz w:val="18"/>
                <w:szCs w:val="18"/>
              </w:rPr>
              <w:t>520vnp10e</w:t>
            </w:r>
          </w:p>
        </w:tc>
        <w:tc>
          <w:tcPr>
            <w:tcW w:w="488" w:type="pct"/>
            <w:tcBorders>
              <w:top w:val="nil"/>
              <w:left w:val="nil"/>
              <w:bottom w:val="single" w:sz="4" w:space="0" w:color="auto"/>
              <w:right w:val="single" w:sz="4" w:space="0" w:color="auto"/>
            </w:tcBorders>
            <w:shd w:val="clear" w:color="auto" w:fill="auto"/>
            <w:noWrap/>
            <w:vAlign w:val="center"/>
            <w:hideMark/>
          </w:tcPr>
          <w:p w14:paraId="740B9D5C" w14:textId="77777777" w:rsidR="00CB6600" w:rsidRPr="00CB6600" w:rsidRDefault="00CB6600" w:rsidP="00CB6600">
            <w:pPr>
              <w:jc w:val="center"/>
              <w:rPr>
                <w:color w:val="000000"/>
                <w:sz w:val="18"/>
                <w:szCs w:val="18"/>
              </w:rPr>
            </w:pPr>
            <w:r w:rsidRPr="00CB6600">
              <w:rPr>
                <w:color w:val="000000"/>
                <w:sz w:val="18"/>
                <w:szCs w:val="18"/>
              </w:rPr>
              <w:t>17793,0572</w:t>
            </w:r>
          </w:p>
        </w:tc>
        <w:tc>
          <w:tcPr>
            <w:tcW w:w="441" w:type="pct"/>
            <w:tcBorders>
              <w:top w:val="nil"/>
              <w:left w:val="nil"/>
              <w:bottom w:val="single" w:sz="4" w:space="0" w:color="auto"/>
              <w:right w:val="single" w:sz="4" w:space="0" w:color="auto"/>
            </w:tcBorders>
            <w:shd w:val="clear" w:color="auto" w:fill="auto"/>
            <w:noWrap/>
            <w:vAlign w:val="center"/>
            <w:hideMark/>
          </w:tcPr>
          <w:p w14:paraId="7CA0B9D2" w14:textId="77777777" w:rsidR="00CB6600" w:rsidRPr="00CB6600" w:rsidRDefault="00CB6600" w:rsidP="00CB6600">
            <w:pPr>
              <w:jc w:val="center"/>
              <w:rPr>
                <w:color w:val="000000"/>
                <w:sz w:val="18"/>
                <w:szCs w:val="18"/>
              </w:rPr>
            </w:pPr>
            <w:r w:rsidRPr="00CB6600">
              <w:rPr>
                <w:color w:val="000000"/>
                <w:sz w:val="18"/>
                <w:szCs w:val="18"/>
              </w:rPr>
              <w:t>1699,3176</w:t>
            </w:r>
          </w:p>
        </w:tc>
        <w:tc>
          <w:tcPr>
            <w:tcW w:w="370" w:type="pct"/>
            <w:tcBorders>
              <w:top w:val="nil"/>
              <w:left w:val="nil"/>
              <w:bottom w:val="single" w:sz="4" w:space="0" w:color="auto"/>
              <w:right w:val="single" w:sz="4" w:space="0" w:color="auto"/>
            </w:tcBorders>
            <w:shd w:val="clear" w:color="auto" w:fill="auto"/>
            <w:noWrap/>
            <w:vAlign w:val="center"/>
            <w:hideMark/>
          </w:tcPr>
          <w:p w14:paraId="3D05A09B" w14:textId="77777777" w:rsidR="00CB6600" w:rsidRPr="00CB6600" w:rsidRDefault="00CB6600" w:rsidP="00CB6600">
            <w:pPr>
              <w:jc w:val="center"/>
              <w:rPr>
                <w:color w:val="000000"/>
                <w:sz w:val="18"/>
                <w:szCs w:val="18"/>
              </w:rPr>
            </w:pPr>
            <w:r w:rsidRPr="00CB6600">
              <w:rPr>
                <w:color w:val="000000"/>
                <w:sz w:val="18"/>
                <w:szCs w:val="18"/>
              </w:rPr>
              <w:t>-13.666</w:t>
            </w:r>
          </w:p>
        </w:tc>
        <w:tc>
          <w:tcPr>
            <w:tcW w:w="212" w:type="pct"/>
            <w:tcBorders>
              <w:top w:val="nil"/>
              <w:left w:val="nil"/>
              <w:bottom w:val="single" w:sz="4" w:space="0" w:color="auto"/>
              <w:right w:val="single" w:sz="4" w:space="0" w:color="auto"/>
            </w:tcBorders>
            <w:shd w:val="clear" w:color="auto" w:fill="auto"/>
            <w:noWrap/>
            <w:vAlign w:val="center"/>
            <w:hideMark/>
          </w:tcPr>
          <w:p w14:paraId="1BEF22C4" w14:textId="77777777" w:rsidR="00CB6600" w:rsidRPr="00CB6600" w:rsidRDefault="00CB6600" w:rsidP="00CB6600">
            <w:pPr>
              <w:jc w:val="center"/>
              <w:rPr>
                <w:color w:val="000000"/>
                <w:sz w:val="18"/>
                <w:szCs w:val="18"/>
              </w:rPr>
            </w:pPr>
            <w:r w:rsidRPr="00CB6600">
              <w:rPr>
                <w:color w:val="000000"/>
                <w:sz w:val="18"/>
                <w:szCs w:val="18"/>
              </w:rPr>
              <w:t>15</w:t>
            </w:r>
          </w:p>
        </w:tc>
        <w:tc>
          <w:tcPr>
            <w:tcW w:w="181" w:type="pct"/>
            <w:tcBorders>
              <w:top w:val="nil"/>
              <w:left w:val="nil"/>
              <w:bottom w:val="single" w:sz="4" w:space="0" w:color="auto"/>
              <w:right w:val="single" w:sz="4" w:space="0" w:color="auto"/>
            </w:tcBorders>
            <w:shd w:val="clear" w:color="auto" w:fill="auto"/>
            <w:noWrap/>
            <w:vAlign w:val="center"/>
            <w:hideMark/>
          </w:tcPr>
          <w:p w14:paraId="4015857B"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14AE9614"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08C0414E" w14:textId="77777777" w:rsidR="00CB6600" w:rsidRPr="00CB6600" w:rsidRDefault="00CB6600" w:rsidP="00CB6600">
            <w:pPr>
              <w:jc w:val="center"/>
              <w:rPr>
                <w:color w:val="000000"/>
                <w:sz w:val="18"/>
                <w:szCs w:val="18"/>
              </w:rPr>
            </w:pPr>
            <w:r w:rsidRPr="00CB6600">
              <w:rPr>
                <w:color w:val="000000"/>
                <w:sz w:val="18"/>
                <w:szCs w:val="18"/>
              </w:rPr>
              <w:t>53</w:t>
            </w:r>
          </w:p>
        </w:tc>
        <w:tc>
          <w:tcPr>
            <w:tcW w:w="205" w:type="pct"/>
            <w:tcBorders>
              <w:top w:val="nil"/>
              <w:left w:val="nil"/>
              <w:bottom w:val="single" w:sz="4" w:space="0" w:color="auto"/>
              <w:right w:val="single" w:sz="4" w:space="0" w:color="auto"/>
            </w:tcBorders>
            <w:shd w:val="clear" w:color="auto" w:fill="auto"/>
            <w:noWrap/>
            <w:vAlign w:val="center"/>
            <w:hideMark/>
          </w:tcPr>
          <w:p w14:paraId="5295FE1D" w14:textId="77777777" w:rsidR="00CB6600" w:rsidRPr="00CB6600" w:rsidRDefault="00CB6600" w:rsidP="00CB6600">
            <w:pPr>
              <w:jc w:val="center"/>
              <w:rPr>
                <w:color w:val="000000"/>
                <w:sz w:val="18"/>
                <w:szCs w:val="18"/>
              </w:rPr>
            </w:pPr>
            <w:r w:rsidRPr="00CB6600">
              <w:rPr>
                <w:color w:val="000000"/>
                <w:sz w:val="18"/>
                <w:szCs w:val="18"/>
              </w:rPr>
              <w:t>58</w:t>
            </w:r>
          </w:p>
        </w:tc>
        <w:tc>
          <w:tcPr>
            <w:tcW w:w="181" w:type="pct"/>
            <w:tcBorders>
              <w:top w:val="nil"/>
              <w:left w:val="nil"/>
              <w:bottom w:val="single" w:sz="4" w:space="0" w:color="auto"/>
              <w:right w:val="single" w:sz="4" w:space="0" w:color="auto"/>
            </w:tcBorders>
            <w:shd w:val="clear" w:color="auto" w:fill="auto"/>
            <w:noWrap/>
            <w:vAlign w:val="center"/>
            <w:hideMark/>
          </w:tcPr>
          <w:p w14:paraId="5F4281E3"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157DDC20"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1872785E"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7A805F39"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29D20CF0"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7A471725" w14:textId="77777777" w:rsidR="00CB6600" w:rsidRPr="00CB6600" w:rsidRDefault="00CB6600" w:rsidP="00CB6600">
            <w:pPr>
              <w:jc w:val="center"/>
              <w:rPr>
                <w:color w:val="000000"/>
                <w:sz w:val="18"/>
                <w:szCs w:val="18"/>
              </w:rPr>
            </w:pPr>
            <w:r w:rsidRPr="00CB6600">
              <w:rPr>
                <w:color w:val="000000"/>
                <w:sz w:val="18"/>
                <w:szCs w:val="18"/>
              </w:rPr>
              <w:t>19</w:t>
            </w:r>
          </w:p>
        </w:tc>
        <w:tc>
          <w:tcPr>
            <w:tcW w:w="181" w:type="pct"/>
            <w:tcBorders>
              <w:top w:val="nil"/>
              <w:left w:val="nil"/>
              <w:bottom w:val="single" w:sz="4" w:space="0" w:color="auto"/>
              <w:right w:val="single" w:sz="4" w:space="0" w:color="auto"/>
            </w:tcBorders>
            <w:shd w:val="clear" w:color="auto" w:fill="auto"/>
            <w:noWrap/>
            <w:vAlign w:val="center"/>
            <w:hideMark/>
          </w:tcPr>
          <w:p w14:paraId="144FDCFB" w14:textId="77777777" w:rsidR="00CB6600" w:rsidRPr="00CB6600" w:rsidRDefault="00CB6600" w:rsidP="00CB6600">
            <w:pPr>
              <w:jc w:val="center"/>
              <w:rPr>
                <w:color w:val="000000"/>
                <w:sz w:val="18"/>
                <w:szCs w:val="18"/>
              </w:rPr>
            </w:pPr>
            <w:r w:rsidRPr="00CB6600">
              <w:rPr>
                <w:color w:val="000000"/>
                <w:sz w:val="18"/>
                <w:szCs w:val="18"/>
              </w:rPr>
              <w:t>6</w:t>
            </w:r>
          </w:p>
        </w:tc>
        <w:tc>
          <w:tcPr>
            <w:tcW w:w="212" w:type="pct"/>
            <w:tcBorders>
              <w:top w:val="nil"/>
              <w:left w:val="nil"/>
              <w:bottom w:val="single" w:sz="4" w:space="0" w:color="auto"/>
              <w:right w:val="single" w:sz="4" w:space="0" w:color="auto"/>
            </w:tcBorders>
            <w:shd w:val="clear" w:color="auto" w:fill="auto"/>
            <w:noWrap/>
            <w:vAlign w:val="center"/>
            <w:hideMark/>
          </w:tcPr>
          <w:p w14:paraId="56DD4A72"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027DD946"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31050E73"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2A081837" w14:textId="77777777" w:rsidR="00CB6600" w:rsidRPr="00CB6600" w:rsidRDefault="00CB6600" w:rsidP="00CB6600">
            <w:pPr>
              <w:jc w:val="center"/>
              <w:rPr>
                <w:color w:val="000000"/>
                <w:sz w:val="18"/>
                <w:szCs w:val="18"/>
              </w:rPr>
            </w:pPr>
            <w:r w:rsidRPr="00CB6600">
              <w:rPr>
                <w:color w:val="000000"/>
                <w:sz w:val="18"/>
                <w:szCs w:val="18"/>
              </w:rPr>
              <w:t>37,9</w:t>
            </w:r>
          </w:p>
        </w:tc>
        <w:tc>
          <w:tcPr>
            <w:tcW w:w="212" w:type="pct"/>
            <w:tcBorders>
              <w:top w:val="nil"/>
              <w:left w:val="nil"/>
              <w:bottom w:val="single" w:sz="4" w:space="0" w:color="auto"/>
              <w:right w:val="single" w:sz="4" w:space="0" w:color="auto"/>
            </w:tcBorders>
            <w:shd w:val="clear" w:color="auto" w:fill="auto"/>
            <w:noWrap/>
            <w:vAlign w:val="center"/>
            <w:hideMark/>
          </w:tcPr>
          <w:p w14:paraId="1395B692" w14:textId="77777777" w:rsidR="00CB6600" w:rsidRPr="00CB6600" w:rsidRDefault="00CB6600" w:rsidP="00CB6600">
            <w:pPr>
              <w:jc w:val="center"/>
              <w:rPr>
                <w:color w:val="000000"/>
                <w:sz w:val="18"/>
                <w:szCs w:val="18"/>
              </w:rPr>
            </w:pPr>
            <w:r w:rsidRPr="00CB6600">
              <w:rPr>
                <w:color w:val="000000"/>
                <w:sz w:val="18"/>
                <w:szCs w:val="18"/>
              </w:rPr>
              <w:t>58</w:t>
            </w:r>
          </w:p>
        </w:tc>
      </w:tr>
      <w:tr w:rsidR="00CB6600" w:rsidRPr="00AF19E9" w14:paraId="66815FDF"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4DDF5D9A" w14:textId="77777777" w:rsidR="00CB6600" w:rsidRPr="00CB6600" w:rsidRDefault="00CB6600" w:rsidP="00CB6600">
            <w:pPr>
              <w:jc w:val="center"/>
              <w:rPr>
                <w:color w:val="000000"/>
                <w:sz w:val="18"/>
                <w:szCs w:val="18"/>
              </w:rPr>
            </w:pPr>
            <w:r w:rsidRPr="00CB6600">
              <w:rPr>
                <w:color w:val="000000"/>
                <w:sz w:val="18"/>
                <w:szCs w:val="18"/>
              </w:rPr>
              <w:t>520vnp10e</w:t>
            </w:r>
          </w:p>
        </w:tc>
        <w:tc>
          <w:tcPr>
            <w:tcW w:w="488" w:type="pct"/>
            <w:tcBorders>
              <w:top w:val="nil"/>
              <w:left w:val="nil"/>
              <w:bottom w:val="single" w:sz="4" w:space="0" w:color="auto"/>
              <w:right w:val="single" w:sz="4" w:space="0" w:color="auto"/>
            </w:tcBorders>
            <w:shd w:val="clear" w:color="auto" w:fill="auto"/>
            <w:noWrap/>
            <w:vAlign w:val="center"/>
            <w:hideMark/>
          </w:tcPr>
          <w:p w14:paraId="0D16C65F" w14:textId="77777777" w:rsidR="00CB6600" w:rsidRPr="00CB6600" w:rsidRDefault="00CB6600" w:rsidP="00CB6600">
            <w:pPr>
              <w:jc w:val="center"/>
              <w:rPr>
                <w:color w:val="000000"/>
                <w:sz w:val="18"/>
                <w:szCs w:val="18"/>
              </w:rPr>
            </w:pPr>
            <w:r w:rsidRPr="00CB6600">
              <w:rPr>
                <w:color w:val="000000"/>
                <w:sz w:val="18"/>
                <w:szCs w:val="18"/>
              </w:rPr>
              <w:t>17770,2595</w:t>
            </w:r>
          </w:p>
        </w:tc>
        <w:tc>
          <w:tcPr>
            <w:tcW w:w="441" w:type="pct"/>
            <w:tcBorders>
              <w:top w:val="nil"/>
              <w:left w:val="nil"/>
              <w:bottom w:val="single" w:sz="4" w:space="0" w:color="auto"/>
              <w:right w:val="single" w:sz="4" w:space="0" w:color="auto"/>
            </w:tcBorders>
            <w:shd w:val="clear" w:color="auto" w:fill="auto"/>
            <w:noWrap/>
            <w:vAlign w:val="center"/>
            <w:hideMark/>
          </w:tcPr>
          <w:p w14:paraId="3DC4F3CB" w14:textId="77777777" w:rsidR="00CB6600" w:rsidRPr="00CB6600" w:rsidRDefault="00CB6600" w:rsidP="00CB6600">
            <w:pPr>
              <w:jc w:val="center"/>
              <w:rPr>
                <w:color w:val="000000"/>
                <w:sz w:val="18"/>
                <w:szCs w:val="18"/>
              </w:rPr>
            </w:pPr>
            <w:r w:rsidRPr="00CB6600">
              <w:rPr>
                <w:color w:val="000000"/>
                <w:sz w:val="18"/>
                <w:szCs w:val="18"/>
              </w:rPr>
              <w:t>1700,3425</w:t>
            </w:r>
          </w:p>
        </w:tc>
        <w:tc>
          <w:tcPr>
            <w:tcW w:w="370" w:type="pct"/>
            <w:tcBorders>
              <w:top w:val="nil"/>
              <w:left w:val="nil"/>
              <w:bottom w:val="single" w:sz="4" w:space="0" w:color="auto"/>
              <w:right w:val="single" w:sz="4" w:space="0" w:color="auto"/>
            </w:tcBorders>
            <w:shd w:val="clear" w:color="auto" w:fill="auto"/>
            <w:noWrap/>
            <w:vAlign w:val="center"/>
            <w:hideMark/>
          </w:tcPr>
          <w:p w14:paraId="47C97EF3" w14:textId="77777777" w:rsidR="00CB6600" w:rsidRPr="00CB6600" w:rsidRDefault="00CB6600" w:rsidP="00CB6600">
            <w:pPr>
              <w:jc w:val="center"/>
              <w:rPr>
                <w:color w:val="000000"/>
                <w:sz w:val="18"/>
                <w:szCs w:val="18"/>
              </w:rPr>
            </w:pPr>
            <w:r w:rsidRPr="00CB6600">
              <w:rPr>
                <w:color w:val="000000"/>
                <w:sz w:val="18"/>
                <w:szCs w:val="18"/>
              </w:rPr>
              <w:t>-13.666</w:t>
            </w:r>
          </w:p>
        </w:tc>
        <w:tc>
          <w:tcPr>
            <w:tcW w:w="212" w:type="pct"/>
            <w:tcBorders>
              <w:top w:val="nil"/>
              <w:left w:val="nil"/>
              <w:bottom w:val="single" w:sz="4" w:space="0" w:color="auto"/>
              <w:right w:val="single" w:sz="4" w:space="0" w:color="auto"/>
            </w:tcBorders>
            <w:shd w:val="clear" w:color="auto" w:fill="auto"/>
            <w:noWrap/>
            <w:vAlign w:val="center"/>
            <w:hideMark/>
          </w:tcPr>
          <w:p w14:paraId="1817FFB4" w14:textId="77777777" w:rsidR="00CB6600" w:rsidRPr="00CB6600" w:rsidRDefault="00CB6600" w:rsidP="00CB6600">
            <w:pPr>
              <w:jc w:val="center"/>
              <w:rPr>
                <w:color w:val="000000"/>
                <w:sz w:val="18"/>
                <w:szCs w:val="18"/>
              </w:rPr>
            </w:pPr>
            <w:r w:rsidRPr="00CB6600">
              <w:rPr>
                <w:color w:val="000000"/>
                <w:sz w:val="18"/>
                <w:szCs w:val="18"/>
              </w:rPr>
              <w:t>22</w:t>
            </w:r>
          </w:p>
        </w:tc>
        <w:tc>
          <w:tcPr>
            <w:tcW w:w="181" w:type="pct"/>
            <w:tcBorders>
              <w:top w:val="nil"/>
              <w:left w:val="nil"/>
              <w:bottom w:val="single" w:sz="4" w:space="0" w:color="auto"/>
              <w:right w:val="single" w:sz="4" w:space="0" w:color="auto"/>
            </w:tcBorders>
            <w:shd w:val="clear" w:color="auto" w:fill="auto"/>
            <w:noWrap/>
            <w:vAlign w:val="center"/>
            <w:hideMark/>
          </w:tcPr>
          <w:p w14:paraId="6BB9648B"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425325A0"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0AD75228" w14:textId="77777777" w:rsidR="00CB6600" w:rsidRPr="00CB6600" w:rsidRDefault="00CB6600" w:rsidP="00CB6600">
            <w:pPr>
              <w:jc w:val="center"/>
              <w:rPr>
                <w:color w:val="000000"/>
                <w:sz w:val="18"/>
                <w:szCs w:val="18"/>
              </w:rPr>
            </w:pPr>
            <w:r w:rsidRPr="00CB6600">
              <w:rPr>
                <w:color w:val="000000"/>
                <w:sz w:val="18"/>
                <w:szCs w:val="18"/>
              </w:rPr>
              <w:t>48</w:t>
            </w:r>
          </w:p>
        </w:tc>
        <w:tc>
          <w:tcPr>
            <w:tcW w:w="205" w:type="pct"/>
            <w:tcBorders>
              <w:top w:val="nil"/>
              <w:left w:val="nil"/>
              <w:bottom w:val="single" w:sz="4" w:space="0" w:color="auto"/>
              <w:right w:val="single" w:sz="4" w:space="0" w:color="auto"/>
            </w:tcBorders>
            <w:shd w:val="clear" w:color="auto" w:fill="auto"/>
            <w:noWrap/>
            <w:vAlign w:val="center"/>
            <w:hideMark/>
          </w:tcPr>
          <w:p w14:paraId="017772A5" w14:textId="77777777" w:rsidR="00CB6600" w:rsidRPr="00CB6600" w:rsidRDefault="00CB6600" w:rsidP="00CB6600">
            <w:pPr>
              <w:jc w:val="center"/>
              <w:rPr>
                <w:color w:val="000000"/>
                <w:sz w:val="18"/>
                <w:szCs w:val="18"/>
              </w:rPr>
            </w:pPr>
            <w:r w:rsidRPr="00CB6600">
              <w:rPr>
                <w:color w:val="000000"/>
                <w:sz w:val="18"/>
                <w:szCs w:val="18"/>
              </w:rPr>
              <w:t>45</w:t>
            </w:r>
          </w:p>
        </w:tc>
        <w:tc>
          <w:tcPr>
            <w:tcW w:w="181" w:type="pct"/>
            <w:tcBorders>
              <w:top w:val="nil"/>
              <w:left w:val="nil"/>
              <w:bottom w:val="single" w:sz="4" w:space="0" w:color="auto"/>
              <w:right w:val="single" w:sz="4" w:space="0" w:color="auto"/>
            </w:tcBorders>
            <w:shd w:val="clear" w:color="auto" w:fill="auto"/>
            <w:noWrap/>
            <w:vAlign w:val="center"/>
            <w:hideMark/>
          </w:tcPr>
          <w:p w14:paraId="5E75DA90"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6A4EB01C"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67C719C1"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5C33FD6B"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518DD8D2"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49C3E028" w14:textId="77777777" w:rsidR="00CB6600" w:rsidRPr="00CB6600" w:rsidRDefault="00CB6600" w:rsidP="00CB6600">
            <w:pPr>
              <w:jc w:val="center"/>
              <w:rPr>
                <w:color w:val="000000"/>
                <w:sz w:val="18"/>
                <w:szCs w:val="18"/>
              </w:rPr>
            </w:pPr>
            <w:r w:rsidRPr="00CB6600">
              <w:rPr>
                <w:color w:val="000000"/>
                <w:sz w:val="18"/>
                <w:szCs w:val="18"/>
              </w:rPr>
              <w:t>15</w:t>
            </w:r>
          </w:p>
        </w:tc>
        <w:tc>
          <w:tcPr>
            <w:tcW w:w="181" w:type="pct"/>
            <w:tcBorders>
              <w:top w:val="nil"/>
              <w:left w:val="nil"/>
              <w:bottom w:val="single" w:sz="4" w:space="0" w:color="auto"/>
              <w:right w:val="single" w:sz="4" w:space="0" w:color="auto"/>
            </w:tcBorders>
            <w:shd w:val="clear" w:color="auto" w:fill="auto"/>
            <w:noWrap/>
            <w:vAlign w:val="center"/>
            <w:hideMark/>
          </w:tcPr>
          <w:p w14:paraId="7A7B3FA3" w14:textId="77777777" w:rsidR="00CB6600" w:rsidRPr="00CB6600" w:rsidRDefault="00CB6600" w:rsidP="00CB6600">
            <w:pPr>
              <w:jc w:val="center"/>
              <w:rPr>
                <w:color w:val="000000"/>
                <w:sz w:val="18"/>
                <w:szCs w:val="18"/>
              </w:rPr>
            </w:pPr>
            <w:r w:rsidRPr="00CB6600">
              <w:rPr>
                <w:color w:val="000000"/>
                <w:sz w:val="18"/>
                <w:szCs w:val="18"/>
              </w:rPr>
              <w:t>6</w:t>
            </w:r>
          </w:p>
        </w:tc>
        <w:tc>
          <w:tcPr>
            <w:tcW w:w="212" w:type="pct"/>
            <w:tcBorders>
              <w:top w:val="nil"/>
              <w:left w:val="nil"/>
              <w:bottom w:val="single" w:sz="4" w:space="0" w:color="auto"/>
              <w:right w:val="single" w:sz="4" w:space="0" w:color="auto"/>
            </w:tcBorders>
            <w:shd w:val="clear" w:color="auto" w:fill="auto"/>
            <w:noWrap/>
            <w:vAlign w:val="center"/>
            <w:hideMark/>
          </w:tcPr>
          <w:p w14:paraId="654539A3"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2BC111EF"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28D9D0FF"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473391F1" w14:textId="77777777" w:rsidR="00CB6600" w:rsidRPr="00CB6600" w:rsidRDefault="00CB6600" w:rsidP="00CB6600">
            <w:pPr>
              <w:jc w:val="center"/>
              <w:rPr>
                <w:color w:val="000000"/>
                <w:sz w:val="18"/>
                <w:szCs w:val="18"/>
              </w:rPr>
            </w:pPr>
            <w:r w:rsidRPr="00CB6600">
              <w:rPr>
                <w:color w:val="000000"/>
                <w:sz w:val="18"/>
                <w:szCs w:val="18"/>
              </w:rPr>
              <w:t>36,9</w:t>
            </w:r>
          </w:p>
        </w:tc>
        <w:tc>
          <w:tcPr>
            <w:tcW w:w="212" w:type="pct"/>
            <w:tcBorders>
              <w:top w:val="nil"/>
              <w:left w:val="nil"/>
              <w:bottom w:val="single" w:sz="4" w:space="0" w:color="auto"/>
              <w:right w:val="single" w:sz="4" w:space="0" w:color="auto"/>
            </w:tcBorders>
            <w:shd w:val="clear" w:color="auto" w:fill="auto"/>
            <w:noWrap/>
            <w:vAlign w:val="center"/>
            <w:hideMark/>
          </w:tcPr>
          <w:p w14:paraId="20729315" w14:textId="77777777" w:rsidR="00CB6600" w:rsidRPr="00CB6600" w:rsidRDefault="00CB6600" w:rsidP="00CB6600">
            <w:pPr>
              <w:jc w:val="center"/>
              <w:rPr>
                <w:color w:val="000000"/>
                <w:sz w:val="18"/>
                <w:szCs w:val="18"/>
              </w:rPr>
            </w:pPr>
            <w:r w:rsidRPr="00CB6600">
              <w:rPr>
                <w:color w:val="000000"/>
                <w:sz w:val="18"/>
                <w:szCs w:val="18"/>
              </w:rPr>
              <w:t>53</w:t>
            </w:r>
          </w:p>
        </w:tc>
      </w:tr>
      <w:tr w:rsidR="00CB6600" w:rsidRPr="00AF19E9" w14:paraId="6189B737"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0C47E6A6" w14:textId="77777777" w:rsidR="00CB6600" w:rsidRPr="00CB6600" w:rsidRDefault="00CB6600" w:rsidP="00CB6600">
            <w:pPr>
              <w:jc w:val="center"/>
              <w:rPr>
                <w:color w:val="000000"/>
                <w:sz w:val="18"/>
                <w:szCs w:val="18"/>
              </w:rPr>
            </w:pPr>
            <w:r w:rsidRPr="00CB6600">
              <w:rPr>
                <w:color w:val="000000"/>
                <w:sz w:val="18"/>
                <w:szCs w:val="18"/>
              </w:rPr>
              <w:t>520vnp10e</w:t>
            </w:r>
          </w:p>
        </w:tc>
        <w:tc>
          <w:tcPr>
            <w:tcW w:w="488" w:type="pct"/>
            <w:tcBorders>
              <w:top w:val="nil"/>
              <w:left w:val="nil"/>
              <w:bottom w:val="single" w:sz="4" w:space="0" w:color="auto"/>
              <w:right w:val="single" w:sz="4" w:space="0" w:color="auto"/>
            </w:tcBorders>
            <w:shd w:val="clear" w:color="auto" w:fill="auto"/>
            <w:noWrap/>
            <w:vAlign w:val="center"/>
            <w:hideMark/>
          </w:tcPr>
          <w:p w14:paraId="3D6832B7" w14:textId="77777777" w:rsidR="00CB6600" w:rsidRPr="00CB6600" w:rsidRDefault="00CB6600" w:rsidP="00CB6600">
            <w:pPr>
              <w:jc w:val="center"/>
              <w:rPr>
                <w:color w:val="000000"/>
                <w:sz w:val="18"/>
                <w:szCs w:val="18"/>
              </w:rPr>
            </w:pPr>
            <w:r w:rsidRPr="00CB6600">
              <w:rPr>
                <w:color w:val="000000"/>
                <w:sz w:val="18"/>
                <w:szCs w:val="18"/>
              </w:rPr>
              <w:t>17759,4783</w:t>
            </w:r>
          </w:p>
        </w:tc>
        <w:tc>
          <w:tcPr>
            <w:tcW w:w="441" w:type="pct"/>
            <w:tcBorders>
              <w:top w:val="nil"/>
              <w:left w:val="nil"/>
              <w:bottom w:val="single" w:sz="4" w:space="0" w:color="auto"/>
              <w:right w:val="single" w:sz="4" w:space="0" w:color="auto"/>
            </w:tcBorders>
            <w:shd w:val="clear" w:color="auto" w:fill="auto"/>
            <w:noWrap/>
            <w:vAlign w:val="center"/>
            <w:hideMark/>
          </w:tcPr>
          <w:p w14:paraId="616E6A19" w14:textId="77777777" w:rsidR="00CB6600" w:rsidRPr="00CB6600" w:rsidRDefault="00CB6600" w:rsidP="00CB6600">
            <w:pPr>
              <w:jc w:val="center"/>
              <w:rPr>
                <w:color w:val="000000"/>
                <w:sz w:val="18"/>
                <w:szCs w:val="18"/>
              </w:rPr>
            </w:pPr>
            <w:r w:rsidRPr="00CB6600">
              <w:rPr>
                <w:color w:val="000000"/>
                <w:sz w:val="18"/>
                <w:szCs w:val="18"/>
              </w:rPr>
              <w:t>1702,5008</w:t>
            </w:r>
          </w:p>
        </w:tc>
        <w:tc>
          <w:tcPr>
            <w:tcW w:w="370" w:type="pct"/>
            <w:tcBorders>
              <w:top w:val="nil"/>
              <w:left w:val="nil"/>
              <w:bottom w:val="single" w:sz="4" w:space="0" w:color="auto"/>
              <w:right w:val="single" w:sz="4" w:space="0" w:color="auto"/>
            </w:tcBorders>
            <w:shd w:val="clear" w:color="auto" w:fill="auto"/>
            <w:noWrap/>
            <w:vAlign w:val="center"/>
            <w:hideMark/>
          </w:tcPr>
          <w:p w14:paraId="63E93631" w14:textId="77777777" w:rsidR="00CB6600" w:rsidRPr="00CB6600" w:rsidRDefault="00CB6600" w:rsidP="00CB6600">
            <w:pPr>
              <w:jc w:val="center"/>
              <w:rPr>
                <w:color w:val="000000"/>
                <w:sz w:val="18"/>
                <w:szCs w:val="18"/>
              </w:rPr>
            </w:pPr>
            <w:r w:rsidRPr="00CB6600">
              <w:rPr>
                <w:color w:val="000000"/>
                <w:sz w:val="18"/>
                <w:szCs w:val="18"/>
              </w:rPr>
              <w:t>-13.504</w:t>
            </w:r>
          </w:p>
        </w:tc>
        <w:tc>
          <w:tcPr>
            <w:tcW w:w="212" w:type="pct"/>
            <w:tcBorders>
              <w:top w:val="nil"/>
              <w:left w:val="nil"/>
              <w:bottom w:val="single" w:sz="4" w:space="0" w:color="auto"/>
              <w:right w:val="single" w:sz="4" w:space="0" w:color="auto"/>
            </w:tcBorders>
            <w:shd w:val="clear" w:color="auto" w:fill="auto"/>
            <w:noWrap/>
            <w:vAlign w:val="center"/>
            <w:hideMark/>
          </w:tcPr>
          <w:p w14:paraId="04D0F256" w14:textId="77777777" w:rsidR="00CB6600" w:rsidRPr="00CB6600" w:rsidRDefault="00CB6600" w:rsidP="00CB6600">
            <w:pPr>
              <w:jc w:val="center"/>
              <w:rPr>
                <w:color w:val="000000"/>
                <w:sz w:val="18"/>
                <w:szCs w:val="18"/>
              </w:rPr>
            </w:pPr>
            <w:r w:rsidRPr="00CB6600">
              <w:rPr>
                <w:color w:val="000000"/>
                <w:sz w:val="18"/>
                <w:szCs w:val="18"/>
              </w:rPr>
              <w:t>22</w:t>
            </w:r>
          </w:p>
        </w:tc>
        <w:tc>
          <w:tcPr>
            <w:tcW w:w="181" w:type="pct"/>
            <w:tcBorders>
              <w:top w:val="nil"/>
              <w:left w:val="nil"/>
              <w:bottom w:val="single" w:sz="4" w:space="0" w:color="auto"/>
              <w:right w:val="single" w:sz="4" w:space="0" w:color="auto"/>
            </w:tcBorders>
            <w:shd w:val="clear" w:color="auto" w:fill="auto"/>
            <w:noWrap/>
            <w:vAlign w:val="center"/>
            <w:hideMark/>
          </w:tcPr>
          <w:p w14:paraId="5EED7C5F"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57C92C04"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5BAA77AF" w14:textId="77777777" w:rsidR="00CB6600" w:rsidRPr="00CB6600" w:rsidRDefault="00CB6600" w:rsidP="00CB6600">
            <w:pPr>
              <w:jc w:val="center"/>
              <w:rPr>
                <w:color w:val="000000"/>
                <w:sz w:val="18"/>
                <w:szCs w:val="18"/>
              </w:rPr>
            </w:pPr>
            <w:r w:rsidRPr="00CB6600">
              <w:rPr>
                <w:color w:val="000000"/>
                <w:sz w:val="18"/>
                <w:szCs w:val="18"/>
              </w:rPr>
              <w:t>55</w:t>
            </w:r>
          </w:p>
        </w:tc>
        <w:tc>
          <w:tcPr>
            <w:tcW w:w="205" w:type="pct"/>
            <w:tcBorders>
              <w:top w:val="nil"/>
              <w:left w:val="nil"/>
              <w:bottom w:val="single" w:sz="4" w:space="0" w:color="auto"/>
              <w:right w:val="single" w:sz="4" w:space="0" w:color="auto"/>
            </w:tcBorders>
            <w:shd w:val="clear" w:color="auto" w:fill="auto"/>
            <w:noWrap/>
            <w:vAlign w:val="center"/>
            <w:hideMark/>
          </w:tcPr>
          <w:p w14:paraId="35BE536F" w14:textId="77777777" w:rsidR="00CB6600" w:rsidRPr="00CB6600" w:rsidRDefault="00CB6600" w:rsidP="00CB6600">
            <w:pPr>
              <w:jc w:val="center"/>
              <w:rPr>
                <w:color w:val="000000"/>
                <w:sz w:val="18"/>
                <w:szCs w:val="18"/>
              </w:rPr>
            </w:pPr>
            <w:r w:rsidRPr="00CB6600">
              <w:rPr>
                <w:color w:val="000000"/>
                <w:sz w:val="18"/>
                <w:szCs w:val="18"/>
              </w:rPr>
              <w:t>70</w:t>
            </w:r>
          </w:p>
        </w:tc>
        <w:tc>
          <w:tcPr>
            <w:tcW w:w="181" w:type="pct"/>
            <w:tcBorders>
              <w:top w:val="nil"/>
              <w:left w:val="nil"/>
              <w:bottom w:val="single" w:sz="4" w:space="0" w:color="auto"/>
              <w:right w:val="single" w:sz="4" w:space="0" w:color="auto"/>
            </w:tcBorders>
            <w:shd w:val="clear" w:color="auto" w:fill="auto"/>
            <w:noWrap/>
            <w:vAlign w:val="center"/>
            <w:hideMark/>
          </w:tcPr>
          <w:p w14:paraId="6193A183"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77A816C6" w14:textId="77777777" w:rsidR="00CB6600" w:rsidRPr="00CB6600" w:rsidRDefault="00CB6600" w:rsidP="00CB6600">
            <w:pPr>
              <w:jc w:val="center"/>
              <w:rPr>
                <w:color w:val="000000"/>
                <w:sz w:val="18"/>
                <w:szCs w:val="18"/>
              </w:rPr>
            </w:pPr>
            <w:r w:rsidRPr="00CB6600">
              <w:rPr>
                <w:color w:val="000000"/>
                <w:sz w:val="18"/>
                <w:szCs w:val="18"/>
              </w:rPr>
              <w:t>1,5</w:t>
            </w:r>
          </w:p>
        </w:tc>
        <w:tc>
          <w:tcPr>
            <w:tcW w:w="181" w:type="pct"/>
            <w:tcBorders>
              <w:top w:val="nil"/>
              <w:left w:val="nil"/>
              <w:bottom w:val="single" w:sz="4" w:space="0" w:color="auto"/>
              <w:right w:val="single" w:sz="4" w:space="0" w:color="auto"/>
            </w:tcBorders>
            <w:shd w:val="clear" w:color="auto" w:fill="auto"/>
            <w:noWrap/>
            <w:vAlign w:val="center"/>
            <w:hideMark/>
          </w:tcPr>
          <w:p w14:paraId="067E9142"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40975709"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08F2C7BE"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64E584D6" w14:textId="77777777" w:rsidR="00CB6600" w:rsidRPr="00CB6600" w:rsidRDefault="00CB6600" w:rsidP="00CB6600">
            <w:pPr>
              <w:jc w:val="center"/>
              <w:rPr>
                <w:color w:val="000000"/>
                <w:sz w:val="18"/>
                <w:szCs w:val="18"/>
              </w:rPr>
            </w:pPr>
            <w:r w:rsidRPr="00CB6600">
              <w:rPr>
                <w:color w:val="000000"/>
                <w:sz w:val="18"/>
                <w:szCs w:val="18"/>
              </w:rPr>
              <w:t>18</w:t>
            </w:r>
          </w:p>
        </w:tc>
        <w:tc>
          <w:tcPr>
            <w:tcW w:w="181" w:type="pct"/>
            <w:tcBorders>
              <w:top w:val="nil"/>
              <w:left w:val="nil"/>
              <w:bottom w:val="single" w:sz="4" w:space="0" w:color="auto"/>
              <w:right w:val="single" w:sz="4" w:space="0" w:color="auto"/>
            </w:tcBorders>
            <w:shd w:val="clear" w:color="auto" w:fill="auto"/>
            <w:noWrap/>
            <w:vAlign w:val="center"/>
            <w:hideMark/>
          </w:tcPr>
          <w:p w14:paraId="5425E427" w14:textId="77777777" w:rsidR="00CB6600" w:rsidRPr="00CB6600" w:rsidRDefault="00CB6600" w:rsidP="00CB6600">
            <w:pPr>
              <w:jc w:val="center"/>
              <w:rPr>
                <w:color w:val="000000"/>
                <w:sz w:val="18"/>
                <w:szCs w:val="18"/>
              </w:rPr>
            </w:pPr>
            <w:r w:rsidRPr="00CB6600">
              <w:rPr>
                <w:color w:val="000000"/>
                <w:sz w:val="18"/>
                <w:szCs w:val="18"/>
              </w:rPr>
              <w:t>6</w:t>
            </w:r>
          </w:p>
        </w:tc>
        <w:tc>
          <w:tcPr>
            <w:tcW w:w="212" w:type="pct"/>
            <w:tcBorders>
              <w:top w:val="nil"/>
              <w:left w:val="nil"/>
              <w:bottom w:val="single" w:sz="4" w:space="0" w:color="auto"/>
              <w:right w:val="single" w:sz="4" w:space="0" w:color="auto"/>
            </w:tcBorders>
            <w:shd w:val="clear" w:color="auto" w:fill="auto"/>
            <w:noWrap/>
            <w:vAlign w:val="center"/>
            <w:hideMark/>
          </w:tcPr>
          <w:p w14:paraId="4CAE80E9"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5D945531"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1E951DE2"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59A81BDA" w14:textId="77777777" w:rsidR="00CB6600" w:rsidRPr="00CB6600" w:rsidRDefault="00CB6600" w:rsidP="00CB6600">
            <w:pPr>
              <w:jc w:val="center"/>
              <w:rPr>
                <w:color w:val="000000"/>
                <w:sz w:val="18"/>
                <w:szCs w:val="18"/>
              </w:rPr>
            </w:pPr>
            <w:r w:rsidRPr="00CB6600">
              <w:rPr>
                <w:color w:val="000000"/>
                <w:sz w:val="18"/>
                <w:szCs w:val="18"/>
              </w:rPr>
              <w:t>36,9</w:t>
            </w:r>
          </w:p>
        </w:tc>
        <w:tc>
          <w:tcPr>
            <w:tcW w:w="212" w:type="pct"/>
            <w:tcBorders>
              <w:top w:val="nil"/>
              <w:left w:val="nil"/>
              <w:bottom w:val="single" w:sz="4" w:space="0" w:color="auto"/>
              <w:right w:val="single" w:sz="4" w:space="0" w:color="auto"/>
            </w:tcBorders>
            <w:shd w:val="clear" w:color="auto" w:fill="auto"/>
            <w:noWrap/>
            <w:vAlign w:val="center"/>
            <w:hideMark/>
          </w:tcPr>
          <w:p w14:paraId="21414F3E" w14:textId="77777777" w:rsidR="00CB6600" w:rsidRPr="00CB6600" w:rsidRDefault="00CB6600" w:rsidP="00CB6600">
            <w:pPr>
              <w:jc w:val="center"/>
              <w:rPr>
                <w:color w:val="000000"/>
                <w:sz w:val="18"/>
                <w:szCs w:val="18"/>
              </w:rPr>
            </w:pPr>
            <w:r w:rsidRPr="00CB6600">
              <w:rPr>
                <w:color w:val="000000"/>
                <w:sz w:val="18"/>
                <w:szCs w:val="18"/>
              </w:rPr>
              <w:t>60</w:t>
            </w:r>
          </w:p>
        </w:tc>
      </w:tr>
      <w:tr w:rsidR="00CB6600" w:rsidRPr="00AF19E9" w14:paraId="238FDD34"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7B46B3EF" w14:textId="77777777" w:rsidR="00CB6600" w:rsidRPr="00CB6600" w:rsidRDefault="00CB6600" w:rsidP="00CB6600">
            <w:pPr>
              <w:jc w:val="center"/>
              <w:rPr>
                <w:color w:val="000000"/>
                <w:sz w:val="18"/>
                <w:szCs w:val="18"/>
              </w:rPr>
            </w:pPr>
            <w:r w:rsidRPr="00CB6600">
              <w:rPr>
                <w:color w:val="000000"/>
                <w:sz w:val="18"/>
                <w:szCs w:val="18"/>
              </w:rPr>
              <w:t>520vnp10e</w:t>
            </w:r>
          </w:p>
        </w:tc>
        <w:tc>
          <w:tcPr>
            <w:tcW w:w="488" w:type="pct"/>
            <w:tcBorders>
              <w:top w:val="nil"/>
              <w:left w:val="nil"/>
              <w:bottom w:val="single" w:sz="4" w:space="0" w:color="auto"/>
              <w:right w:val="single" w:sz="4" w:space="0" w:color="auto"/>
            </w:tcBorders>
            <w:shd w:val="clear" w:color="auto" w:fill="auto"/>
            <w:noWrap/>
            <w:vAlign w:val="center"/>
            <w:hideMark/>
          </w:tcPr>
          <w:p w14:paraId="6271DACC" w14:textId="77777777" w:rsidR="00CB6600" w:rsidRPr="00CB6600" w:rsidRDefault="00CB6600" w:rsidP="00CB6600">
            <w:pPr>
              <w:jc w:val="center"/>
              <w:rPr>
                <w:color w:val="000000"/>
                <w:sz w:val="18"/>
                <w:szCs w:val="18"/>
              </w:rPr>
            </w:pPr>
            <w:r w:rsidRPr="00CB6600">
              <w:rPr>
                <w:color w:val="000000"/>
                <w:sz w:val="18"/>
                <w:szCs w:val="18"/>
              </w:rPr>
              <w:t>17752,7207</w:t>
            </w:r>
          </w:p>
        </w:tc>
        <w:tc>
          <w:tcPr>
            <w:tcW w:w="441" w:type="pct"/>
            <w:tcBorders>
              <w:top w:val="nil"/>
              <w:left w:val="nil"/>
              <w:bottom w:val="single" w:sz="4" w:space="0" w:color="auto"/>
              <w:right w:val="single" w:sz="4" w:space="0" w:color="auto"/>
            </w:tcBorders>
            <w:shd w:val="clear" w:color="auto" w:fill="auto"/>
            <w:noWrap/>
            <w:vAlign w:val="center"/>
            <w:hideMark/>
          </w:tcPr>
          <w:p w14:paraId="44E3B16E" w14:textId="77777777" w:rsidR="00CB6600" w:rsidRPr="00CB6600" w:rsidRDefault="00CB6600" w:rsidP="00CB6600">
            <w:pPr>
              <w:jc w:val="center"/>
              <w:rPr>
                <w:color w:val="000000"/>
                <w:sz w:val="18"/>
                <w:szCs w:val="18"/>
              </w:rPr>
            </w:pPr>
            <w:r w:rsidRPr="00CB6600">
              <w:rPr>
                <w:color w:val="000000"/>
                <w:sz w:val="18"/>
                <w:szCs w:val="18"/>
              </w:rPr>
              <w:t>1708,5123</w:t>
            </w:r>
          </w:p>
        </w:tc>
        <w:tc>
          <w:tcPr>
            <w:tcW w:w="370" w:type="pct"/>
            <w:tcBorders>
              <w:top w:val="nil"/>
              <w:left w:val="nil"/>
              <w:bottom w:val="single" w:sz="4" w:space="0" w:color="auto"/>
              <w:right w:val="single" w:sz="4" w:space="0" w:color="auto"/>
            </w:tcBorders>
            <w:shd w:val="clear" w:color="auto" w:fill="auto"/>
            <w:noWrap/>
            <w:vAlign w:val="center"/>
            <w:hideMark/>
          </w:tcPr>
          <w:p w14:paraId="6E1AA352" w14:textId="77777777" w:rsidR="00CB6600" w:rsidRPr="00CB6600" w:rsidRDefault="00CB6600" w:rsidP="00CB6600">
            <w:pPr>
              <w:jc w:val="center"/>
              <w:rPr>
                <w:color w:val="000000"/>
                <w:sz w:val="18"/>
                <w:szCs w:val="18"/>
              </w:rPr>
            </w:pPr>
            <w:r w:rsidRPr="00CB6600">
              <w:rPr>
                <w:color w:val="000000"/>
                <w:sz w:val="18"/>
                <w:szCs w:val="18"/>
              </w:rPr>
              <w:t>-13.505</w:t>
            </w:r>
          </w:p>
        </w:tc>
        <w:tc>
          <w:tcPr>
            <w:tcW w:w="212" w:type="pct"/>
            <w:tcBorders>
              <w:top w:val="nil"/>
              <w:left w:val="nil"/>
              <w:bottom w:val="single" w:sz="4" w:space="0" w:color="auto"/>
              <w:right w:val="single" w:sz="4" w:space="0" w:color="auto"/>
            </w:tcBorders>
            <w:shd w:val="clear" w:color="auto" w:fill="auto"/>
            <w:noWrap/>
            <w:vAlign w:val="center"/>
            <w:hideMark/>
          </w:tcPr>
          <w:p w14:paraId="0EF8833E" w14:textId="77777777" w:rsidR="00CB6600" w:rsidRPr="00CB6600" w:rsidRDefault="00CB6600" w:rsidP="00CB6600">
            <w:pPr>
              <w:jc w:val="center"/>
              <w:rPr>
                <w:color w:val="000000"/>
                <w:sz w:val="18"/>
                <w:szCs w:val="18"/>
              </w:rPr>
            </w:pPr>
            <w:r w:rsidRPr="00CB6600">
              <w:rPr>
                <w:color w:val="000000"/>
                <w:sz w:val="18"/>
                <w:szCs w:val="18"/>
              </w:rPr>
              <w:t>8</w:t>
            </w:r>
          </w:p>
        </w:tc>
        <w:tc>
          <w:tcPr>
            <w:tcW w:w="181" w:type="pct"/>
            <w:tcBorders>
              <w:top w:val="nil"/>
              <w:left w:val="nil"/>
              <w:bottom w:val="single" w:sz="4" w:space="0" w:color="auto"/>
              <w:right w:val="single" w:sz="4" w:space="0" w:color="auto"/>
            </w:tcBorders>
            <w:shd w:val="clear" w:color="auto" w:fill="auto"/>
            <w:noWrap/>
            <w:vAlign w:val="center"/>
            <w:hideMark/>
          </w:tcPr>
          <w:p w14:paraId="6ECF9E23"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2DF2A2E5"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50600089" w14:textId="77777777" w:rsidR="00CB6600" w:rsidRPr="00CB6600" w:rsidRDefault="00CB6600" w:rsidP="00CB6600">
            <w:pPr>
              <w:jc w:val="center"/>
              <w:rPr>
                <w:color w:val="000000"/>
                <w:sz w:val="18"/>
                <w:szCs w:val="18"/>
              </w:rPr>
            </w:pPr>
            <w:r w:rsidRPr="00CB6600">
              <w:rPr>
                <w:color w:val="000000"/>
                <w:sz w:val="18"/>
                <w:szCs w:val="18"/>
              </w:rPr>
              <w:t>45</w:t>
            </w:r>
          </w:p>
        </w:tc>
        <w:tc>
          <w:tcPr>
            <w:tcW w:w="205" w:type="pct"/>
            <w:tcBorders>
              <w:top w:val="nil"/>
              <w:left w:val="nil"/>
              <w:bottom w:val="single" w:sz="4" w:space="0" w:color="auto"/>
              <w:right w:val="single" w:sz="4" w:space="0" w:color="auto"/>
            </w:tcBorders>
            <w:shd w:val="clear" w:color="auto" w:fill="auto"/>
            <w:noWrap/>
            <w:vAlign w:val="center"/>
            <w:hideMark/>
          </w:tcPr>
          <w:p w14:paraId="0E015D57" w14:textId="77777777" w:rsidR="00CB6600" w:rsidRPr="00CB6600" w:rsidRDefault="00CB6600" w:rsidP="00CB6600">
            <w:pPr>
              <w:jc w:val="center"/>
              <w:rPr>
                <w:color w:val="000000"/>
                <w:sz w:val="18"/>
                <w:szCs w:val="18"/>
              </w:rPr>
            </w:pPr>
            <w:r w:rsidRPr="00CB6600">
              <w:rPr>
                <w:color w:val="000000"/>
                <w:sz w:val="18"/>
                <w:szCs w:val="18"/>
              </w:rPr>
              <w:t>40</w:t>
            </w:r>
          </w:p>
        </w:tc>
        <w:tc>
          <w:tcPr>
            <w:tcW w:w="181" w:type="pct"/>
            <w:tcBorders>
              <w:top w:val="nil"/>
              <w:left w:val="nil"/>
              <w:bottom w:val="single" w:sz="4" w:space="0" w:color="auto"/>
              <w:right w:val="single" w:sz="4" w:space="0" w:color="auto"/>
            </w:tcBorders>
            <w:shd w:val="clear" w:color="auto" w:fill="auto"/>
            <w:noWrap/>
            <w:vAlign w:val="center"/>
            <w:hideMark/>
          </w:tcPr>
          <w:p w14:paraId="656696B7"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2BB0C898"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80C2817"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456ACF06"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2D94FCC3"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47B187AD" w14:textId="77777777" w:rsidR="00CB6600" w:rsidRPr="00CB6600" w:rsidRDefault="00CB6600" w:rsidP="00CB6600">
            <w:pPr>
              <w:jc w:val="center"/>
              <w:rPr>
                <w:color w:val="000000"/>
                <w:sz w:val="18"/>
                <w:szCs w:val="18"/>
              </w:rPr>
            </w:pPr>
            <w:r w:rsidRPr="00CB6600">
              <w:rPr>
                <w:color w:val="000000"/>
                <w:sz w:val="18"/>
                <w:szCs w:val="18"/>
              </w:rPr>
              <w:t>7</w:t>
            </w:r>
          </w:p>
        </w:tc>
        <w:tc>
          <w:tcPr>
            <w:tcW w:w="181" w:type="pct"/>
            <w:tcBorders>
              <w:top w:val="nil"/>
              <w:left w:val="nil"/>
              <w:bottom w:val="single" w:sz="4" w:space="0" w:color="auto"/>
              <w:right w:val="single" w:sz="4" w:space="0" w:color="auto"/>
            </w:tcBorders>
            <w:shd w:val="clear" w:color="auto" w:fill="auto"/>
            <w:noWrap/>
            <w:vAlign w:val="center"/>
            <w:hideMark/>
          </w:tcPr>
          <w:p w14:paraId="00AED297" w14:textId="77777777" w:rsidR="00CB6600" w:rsidRPr="00CB6600" w:rsidRDefault="00CB6600" w:rsidP="00CB6600">
            <w:pPr>
              <w:jc w:val="center"/>
              <w:rPr>
                <w:color w:val="000000"/>
                <w:sz w:val="18"/>
                <w:szCs w:val="18"/>
              </w:rPr>
            </w:pPr>
            <w:r w:rsidRPr="00CB6600">
              <w:rPr>
                <w:color w:val="000000"/>
                <w:sz w:val="18"/>
                <w:szCs w:val="18"/>
              </w:rPr>
              <w:t>6</w:t>
            </w:r>
          </w:p>
        </w:tc>
        <w:tc>
          <w:tcPr>
            <w:tcW w:w="212" w:type="pct"/>
            <w:tcBorders>
              <w:top w:val="nil"/>
              <w:left w:val="nil"/>
              <w:bottom w:val="single" w:sz="4" w:space="0" w:color="auto"/>
              <w:right w:val="single" w:sz="4" w:space="0" w:color="auto"/>
            </w:tcBorders>
            <w:shd w:val="clear" w:color="auto" w:fill="auto"/>
            <w:noWrap/>
            <w:vAlign w:val="center"/>
            <w:hideMark/>
          </w:tcPr>
          <w:p w14:paraId="4DD19D0F"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7D8316BF"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290CA1F0"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64AD3419" w14:textId="77777777" w:rsidR="00CB6600" w:rsidRPr="00CB6600" w:rsidRDefault="00CB6600" w:rsidP="00CB6600">
            <w:pPr>
              <w:jc w:val="center"/>
              <w:rPr>
                <w:color w:val="000000"/>
                <w:sz w:val="18"/>
                <w:szCs w:val="18"/>
              </w:rPr>
            </w:pPr>
            <w:r w:rsidRPr="00CB6600">
              <w:rPr>
                <w:color w:val="000000"/>
                <w:sz w:val="18"/>
                <w:szCs w:val="18"/>
              </w:rPr>
              <w:t>20,7</w:t>
            </w:r>
          </w:p>
        </w:tc>
        <w:tc>
          <w:tcPr>
            <w:tcW w:w="212" w:type="pct"/>
            <w:tcBorders>
              <w:top w:val="nil"/>
              <w:left w:val="nil"/>
              <w:bottom w:val="single" w:sz="4" w:space="0" w:color="auto"/>
              <w:right w:val="single" w:sz="4" w:space="0" w:color="auto"/>
            </w:tcBorders>
            <w:shd w:val="clear" w:color="auto" w:fill="auto"/>
            <w:noWrap/>
            <w:vAlign w:val="center"/>
            <w:hideMark/>
          </w:tcPr>
          <w:p w14:paraId="63B4A0F6" w14:textId="77777777" w:rsidR="00CB6600" w:rsidRPr="00CB6600" w:rsidRDefault="00CB6600" w:rsidP="00CB6600">
            <w:pPr>
              <w:jc w:val="center"/>
              <w:rPr>
                <w:color w:val="000000"/>
                <w:sz w:val="18"/>
                <w:szCs w:val="18"/>
              </w:rPr>
            </w:pPr>
            <w:r w:rsidRPr="00CB6600">
              <w:rPr>
                <w:color w:val="000000"/>
                <w:sz w:val="18"/>
                <w:szCs w:val="18"/>
              </w:rPr>
              <w:t>50</w:t>
            </w:r>
          </w:p>
        </w:tc>
      </w:tr>
      <w:tr w:rsidR="00CB6600" w:rsidRPr="00AF19E9" w14:paraId="108878C0"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6125D394" w14:textId="77777777" w:rsidR="00CB6600" w:rsidRPr="00CB6600" w:rsidRDefault="00CB6600" w:rsidP="00CB6600">
            <w:pPr>
              <w:jc w:val="center"/>
              <w:rPr>
                <w:color w:val="000000"/>
                <w:sz w:val="18"/>
                <w:szCs w:val="18"/>
              </w:rPr>
            </w:pPr>
            <w:r w:rsidRPr="00CB6600">
              <w:rPr>
                <w:color w:val="000000"/>
                <w:sz w:val="18"/>
                <w:szCs w:val="18"/>
              </w:rPr>
              <w:t>520vnp10e</w:t>
            </w:r>
          </w:p>
        </w:tc>
        <w:tc>
          <w:tcPr>
            <w:tcW w:w="488" w:type="pct"/>
            <w:tcBorders>
              <w:top w:val="nil"/>
              <w:left w:val="nil"/>
              <w:bottom w:val="single" w:sz="4" w:space="0" w:color="auto"/>
              <w:right w:val="single" w:sz="4" w:space="0" w:color="auto"/>
            </w:tcBorders>
            <w:shd w:val="clear" w:color="auto" w:fill="auto"/>
            <w:noWrap/>
            <w:vAlign w:val="center"/>
            <w:hideMark/>
          </w:tcPr>
          <w:p w14:paraId="0332BDBF" w14:textId="77777777" w:rsidR="00CB6600" w:rsidRPr="00CB6600" w:rsidRDefault="00CB6600" w:rsidP="00CB6600">
            <w:pPr>
              <w:jc w:val="center"/>
              <w:rPr>
                <w:color w:val="000000"/>
                <w:sz w:val="18"/>
                <w:szCs w:val="18"/>
              </w:rPr>
            </w:pPr>
            <w:r w:rsidRPr="00CB6600">
              <w:rPr>
                <w:color w:val="000000"/>
                <w:sz w:val="18"/>
                <w:szCs w:val="18"/>
              </w:rPr>
              <w:t>17731,916</w:t>
            </w:r>
          </w:p>
        </w:tc>
        <w:tc>
          <w:tcPr>
            <w:tcW w:w="441" w:type="pct"/>
            <w:tcBorders>
              <w:top w:val="nil"/>
              <w:left w:val="nil"/>
              <w:bottom w:val="single" w:sz="4" w:space="0" w:color="auto"/>
              <w:right w:val="single" w:sz="4" w:space="0" w:color="auto"/>
            </w:tcBorders>
            <w:shd w:val="clear" w:color="auto" w:fill="auto"/>
            <w:noWrap/>
            <w:vAlign w:val="center"/>
            <w:hideMark/>
          </w:tcPr>
          <w:p w14:paraId="4CA5E7DB" w14:textId="77777777" w:rsidR="00CB6600" w:rsidRPr="00CB6600" w:rsidRDefault="00CB6600" w:rsidP="00CB6600">
            <w:pPr>
              <w:jc w:val="center"/>
              <w:rPr>
                <w:color w:val="000000"/>
                <w:sz w:val="18"/>
                <w:szCs w:val="18"/>
              </w:rPr>
            </w:pPr>
            <w:r w:rsidRPr="00CB6600">
              <w:rPr>
                <w:color w:val="000000"/>
                <w:sz w:val="18"/>
                <w:szCs w:val="18"/>
              </w:rPr>
              <w:t>1705,6377</w:t>
            </w:r>
          </w:p>
        </w:tc>
        <w:tc>
          <w:tcPr>
            <w:tcW w:w="370" w:type="pct"/>
            <w:tcBorders>
              <w:top w:val="nil"/>
              <w:left w:val="nil"/>
              <w:bottom w:val="single" w:sz="4" w:space="0" w:color="auto"/>
              <w:right w:val="single" w:sz="4" w:space="0" w:color="auto"/>
            </w:tcBorders>
            <w:shd w:val="clear" w:color="auto" w:fill="auto"/>
            <w:noWrap/>
            <w:vAlign w:val="center"/>
            <w:hideMark/>
          </w:tcPr>
          <w:p w14:paraId="13BCA17E" w14:textId="77777777" w:rsidR="00CB6600" w:rsidRPr="00CB6600" w:rsidRDefault="00CB6600" w:rsidP="00CB6600">
            <w:pPr>
              <w:jc w:val="center"/>
              <w:rPr>
                <w:color w:val="000000"/>
                <w:sz w:val="18"/>
                <w:szCs w:val="18"/>
              </w:rPr>
            </w:pPr>
            <w:r w:rsidRPr="00CB6600">
              <w:rPr>
                <w:color w:val="000000"/>
                <w:sz w:val="18"/>
                <w:szCs w:val="18"/>
              </w:rPr>
              <w:t>-13.506</w:t>
            </w:r>
          </w:p>
        </w:tc>
        <w:tc>
          <w:tcPr>
            <w:tcW w:w="212" w:type="pct"/>
            <w:tcBorders>
              <w:top w:val="nil"/>
              <w:left w:val="nil"/>
              <w:bottom w:val="single" w:sz="4" w:space="0" w:color="auto"/>
              <w:right w:val="single" w:sz="4" w:space="0" w:color="auto"/>
            </w:tcBorders>
            <w:shd w:val="clear" w:color="auto" w:fill="auto"/>
            <w:noWrap/>
            <w:vAlign w:val="center"/>
            <w:hideMark/>
          </w:tcPr>
          <w:p w14:paraId="468C1C97" w14:textId="77777777" w:rsidR="00CB6600" w:rsidRPr="00CB6600" w:rsidRDefault="00CB6600" w:rsidP="00CB6600">
            <w:pPr>
              <w:jc w:val="center"/>
              <w:rPr>
                <w:color w:val="000000"/>
                <w:sz w:val="18"/>
                <w:szCs w:val="18"/>
              </w:rPr>
            </w:pPr>
            <w:r w:rsidRPr="00CB6600">
              <w:rPr>
                <w:color w:val="000000"/>
                <w:sz w:val="18"/>
                <w:szCs w:val="18"/>
              </w:rPr>
              <w:t>8</w:t>
            </w:r>
          </w:p>
        </w:tc>
        <w:tc>
          <w:tcPr>
            <w:tcW w:w="181" w:type="pct"/>
            <w:tcBorders>
              <w:top w:val="nil"/>
              <w:left w:val="nil"/>
              <w:bottom w:val="single" w:sz="4" w:space="0" w:color="auto"/>
              <w:right w:val="single" w:sz="4" w:space="0" w:color="auto"/>
            </w:tcBorders>
            <w:shd w:val="clear" w:color="auto" w:fill="auto"/>
            <w:noWrap/>
            <w:vAlign w:val="center"/>
            <w:hideMark/>
          </w:tcPr>
          <w:p w14:paraId="0831A114"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72FD3608"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770ED2D4" w14:textId="77777777" w:rsidR="00CB6600" w:rsidRPr="00CB6600" w:rsidRDefault="00CB6600" w:rsidP="00CB6600">
            <w:pPr>
              <w:jc w:val="center"/>
              <w:rPr>
                <w:color w:val="000000"/>
                <w:sz w:val="18"/>
                <w:szCs w:val="18"/>
              </w:rPr>
            </w:pPr>
            <w:r w:rsidRPr="00CB6600">
              <w:rPr>
                <w:color w:val="000000"/>
                <w:sz w:val="18"/>
                <w:szCs w:val="18"/>
              </w:rPr>
              <w:t>48</w:t>
            </w:r>
          </w:p>
        </w:tc>
        <w:tc>
          <w:tcPr>
            <w:tcW w:w="205" w:type="pct"/>
            <w:tcBorders>
              <w:top w:val="nil"/>
              <w:left w:val="nil"/>
              <w:bottom w:val="single" w:sz="4" w:space="0" w:color="auto"/>
              <w:right w:val="single" w:sz="4" w:space="0" w:color="auto"/>
            </w:tcBorders>
            <w:shd w:val="clear" w:color="auto" w:fill="auto"/>
            <w:noWrap/>
            <w:vAlign w:val="center"/>
            <w:hideMark/>
          </w:tcPr>
          <w:p w14:paraId="0EBB0E06" w14:textId="77777777" w:rsidR="00CB6600" w:rsidRPr="00CB6600" w:rsidRDefault="00CB6600" w:rsidP="00CB6600">
            <w:pPr>
              <w:jc w:val="center"/>
              <w:rPr>
                <w:color w:val="000000"/>
                <w:sz w:val="18"/>
                <w:szCs w:val="18"/>
              </w:rPr>
            </w:pPr>
            <w:r w:rsidRPr="00CB6600">
              <w:rPr>
                <w:color w:val="000000"/>
                <w:sz w:val="18"/>
                <w:szCs w:val="18"/>
              </w:rPr>
              <w:t>35</w:t>
            </w:r>
          </w:p>
        </w:tc>
        <w:tc>
          <w:tcPr>
            <w:tcW w:w="181" w:type="pct"/>
            <w:tcBorders>
              <w:top w:val="nil"/>
              <w:left w:val="nil"/>
              <w:bottom w:val="single" w:sz="4" w:space="0" w:color="auto"/>
              <w:right w:val="single" w:sz="4" w:space="0" w:color="auto"/>
            </w:tcBorders>
            <w:shd w:val="clear" w:color="auto" w:fill="auto"/>
            <w:noWrap/>
            <w:vAlign w:val="center"/>
            <w:hideMark/>
          </w:tcPr>
          <w:p w14:paraId="3915AB29"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0F541977"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2861AE58"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466A1DB7"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7002D4B6"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7A74526" w14:textId="77777777" w:rsidR="00CB6600" w:rsidRPr="00CB6600" w:rsidRDefault="00CB6600" w:rsidP="00CB6600">
            <w:pPr>
              <w:jc w:val="center"/>
              <w:rPr>
                <w:color w:val="000000"/>
                <w:sz w:val="18"/>
                <w:szCs w:val="18"/>
              </w:rPr>
            </w:pPr>
            <w:r w:rsidRPr="00CB6600">
              <w:rPr>
                <w:color w:val="000000"/>
                <w:sz w:val="18"/>
                <w:szCs w:val="18"/>
              </w:rPr>
              <w:t>6</w:t>
            </w:r>
          </w:p>
        </w:tc>
        <w:tc>
          <w:tcPr>
            <w:tcW w:w="181" w:type="pct"/>
            <w:tcBorders>
              <w:top w:val="nil"/>
              <w:left w:val="nil"/>
              <w:bottom w:val="single" w:sz="4" w:space="0" w:color="auto"/>
              <w:right w:val="single" w:sz="4" w:space="0" w:color="auto"/>
            </w:tcBorders>
            <w:shd w:val="clear" w:color="auto" w:fill="auto"/>
            <w:noWrap/>
            <w:vAlign w:val="center"/>
            <w:hideMark/>
          </w:tcPr>
          <w:p w14:paraId="2714A689" w14:textId="77777777" w:rsidR="00CB6600" w:rsidRPr="00CB6600" w:rsidRDefault="00CB6600" w:rsidP="00CB6600">
            <w:pPr>
              <w:jc w:val="center"/>
              <w:rPr>
                <w:color w:val="000000"/>
                <w:sz w:val="18"/>
                <w:szCs w:val="18"/>
              </w:rPr>
            </w:pPr>
            <w:r w:rsidRPr="00CB6600">
              <w:rPr>
                <w:color w:val="000000"/>
                <w:sz w:val="18"/>
                <w:szCs w:val="18"/>
              </w:rPr>
              <w:t>6</w:t>
            </w:r>
          </w:p>
        </w:tc>
        <w:tc>
          <w:tcPr>
            <w:tcW w:w="212" w:type="pct"/>
            <w:tcBorders>
              <w:top w:val="nil"/>
              <w:left w:val="nil"/>
              <w:bottom w:val="single" w:sz="4" w:space="0" w:color="auto"/>
              <w:right w:val="single" w:sz="4" w:space="0" w:color="auto"/>
            </w:tcBorders>
            <w:shd w:val="clear" w:color="auto" w:fill="auto"/>
            <w:noWrap/>
            <w:vAlign w:val="center"/>
            <w:hideMark/>
          </w:tcPr>
          <w:p w14:paraId="5E45A68A"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3112F4FE"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3F4D8D97"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1D3DA11D" w14:textId="77777777" w:rsidR="00CB6600" w:rsidRPr="00CB6600" w:rsidRDefault="00CB6600" w:rsidP="00CB6600">
            <w:pPr>
              <w:jc w:val="center"/>
              <w:rPr>
                <w:color w:val="000000"/>
                <w:sz w:val="18"/>
                <w:szCs w:val="18"/>
              </w:rPr>
            </w:pPr>
            <w:r w:rsidRPr="00CB6600">
              <w:rPr>
                <w:color w:val="000000"/>
                <w:sz w:val="18"/>
                <w:szCs w:val="18"/>
              </w:rPr>
              <w:t>40,8</w:t>
            </w:r>
          </w:p>
        </w:tc>
        <w:tc>
          <w:tcPr>
            <w:tcW w:w="212" w:type="pct"/>
            <w:tcBorders>
              <w:top w:val="nil"/>
              <w:left w:val="nil"/>
              <w:bottom w:val="single" w:sz="4" w:space="0" w:color="auto"/>
              <w:right w:val="single" w:sz="4" w:space="0" w:color="auto"/>
            </w:tcBorders>
            <w:shd w:val="clear" w:color="auto" w:fill="auto"/>
            <w:noWrap/>
            <w:vAlign w:val="center"/>
            <w:hideMark/>
          </w:tcPr>
          <w:p w14:paraId="605AA568" w14:textId="77777777" w:rsidR="00CB6600" w:rsidRPr="00CB6600" w:rsidRDefault="00CB6600" w:rsidP="00CB6600">
            <w:pPr>
              <w:jc w:val="center"/>
              <w:rPr>
                <w:color w:val="000000"/>
                <w:sz w:val="18"/>
                <w:szCs w:val="18"/>
              </w:rPr>
            </w:pPr>
            <w:r w:rsidRPr="00CB6600">
              <w:rPr>
                <w:color w:val="000000"/>
                <w:sz w:val="18"/>
                <w:szCs w:val="18"/>
              </w:rPr>
              <w:t>53</w:t>
            </w:r>
          </w:p>
        </w:tc>
      </w:tr>
      <w:tr w:rsidR="00CB6600" w:rsidRPr="00AF19E9" w14:paraId="2A08C0F5"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5E8D1BCA" w14:textId="77777777" w:rsidR="00CB6600" w:rsidRPr="00CB6600" w:rsidRDefault="00CB6600" w:rsidP="00CB6600">
            <w:pPr>
              <w:jc w:val="center"/>
              <w:rPr>
                <w:color w:val="000000"/>
                <w:sz w:val="18"/>
                <w:szCs w:val="18"/>
              </w:rPr>
            </w:pPr>
            <w:r w:rsidRPr="00CB6600">
              <w:rPr>
                <w:color w:val="000000"/>
                <w:sz w:val="18"/>
                <w:szCs w:val="18"/>
              </w:rPr>
              <w:t>520vnp10e</w:t>
            </w:r>
          </w:p>
        </w:tc>
        <w:tc>
          <w:tcPr>
            <w:tcW w:w="488" w:type="pct"/>
            <w:tcBorders>
              <w:top w:val="nil"/>
              <w:left w:val="nil"/>
              <w:bottom w:val="single" w:sz="4" w:space="0" w:color="auto"/>
              <w:right w:val="single" w:sz="4" w:space="0" w:color="auto"/>
            </w:tcBorders>
            <w:shd w:val="clear" w:color="auto" w:fill="auto"/>
            <w:noWrap/>
            <w:vAlign w:val="center"/>
            <w:hideMark/>
          </w:tcPr>
          <w:p w14:paraId="666FFD81" w14:textId="77777777" w:rsidR="00CB6600" w:rsidRPr="00CB6600" w:rsidRDefault="00CB6600" w:rsidP="00CB6600">
            <w:pPr>
              <w:jc w:val="center"/>
              <w:rPr>
                <w:color w:val="000000"/>
                <w:sz w:val="18"/>
                <w:szCs w:val="18"/>
              </w:rPr>
            </w:pPr>
            <w:r w:rsidRPr="00CB6600">
              <w:rPr>
                <w:color w:val="000000"/>
                <w:sz w:val="18"/>
                <w:szCs w:val="18"/>
              </w:rPr>
              <w:t>17715,9804</w:t>
            </w:r>
          </w:p>
        </w:tc>
        <w:tc>
          <w:tcPr>
            <w:tcW w:w="441" w:type="pct"/>
            <w:tcBorders>
              <w:top w:val="nil"/>
              <w:left w:val="nil"/>
              <w:bottom w:val="single" w:sz="4" w:space="0" w:color="auto"/>
              <w:right w:val="single" w:sz="4" w:space="0" w:color="auto"/>
            </w:tcBorders>
            <w:shd w:val="clear" w:color="auto" w:fill="auto"/>
            <w:noWrap/>
            <w:vAlign w:val="center"/>
            <w:hideMark/>
          </w:tcPr>
          <w:p w14:paraId="715D37FE" w14:textId="77777777" w:rsidR="00CB6600" w:rsidRPr="00CB6600" w:rsidRDefault="00CB6600" w:rsidP="00CB6600">
            <w:pPr>
              <w:jc w:val="center"/>
              <w:rPr>
                <w:color w:val="000000"/>
                <w:sz w:val="18"/>
                <w:szCs w:val="18"/>
              </w:rPr>
            </w:pPr>
            <w:r w:rsidRPr="00CB6600">
              <w:rPr>
                <w:color w:val="000000"/>
                <w:sz w:val="18"/>
                <w:szCs w:val="18"/>
              </w:rPr>
              <w:t>1705,1641</w:t>
            </w:r>
          </w:p>
        </w:tc>
        <w:tc>
          <w:tcPr>
            <w:tcW w:w="370" w:type="pct"/>
            <w:tcBorders>
              <w:top w:val="nil"/>
              <w:left w:val="nil"/>
              <w:bottom w:val="single" w:sz="4" w:space="0" w:color="auto"/>
              <w:right w:val="single" w:sz="4" w:space="0" w:color="auto"/>
            </w:tcBorders>
            <w:shd w:val="clear" w:color="auto" w:fill="auto"/>
            <w:noWrap/>
            <w:vAlign w:val="center"/>
            <w:hideMark/>
          </w:tcPr>
          <w:p w14:paraId="203A0E53" w14:textId="77777777" w:rsidR="00CB6600" w:rsidRPr="00CB6600" w:rsidRDefault="00CB6600" w:rsidP="00CB6600">
            <w:pPr>
              <w:jc w:val="center"/>
              <w:rPr>
                <w:color w:val="000000"/>
                <w:sz w:val="18"/>
                <w:szCs w:val="18"/>
              </w:rPr>
            </w:pPr>
            <w:r w:rsidRPr="00CB6600">
              <w:rPr>
                <w:color w:val="000000"/>
                <w:sz w:val="18"/>
                <w:szCs w:val="18"/>
              </w:rPr>
              <w:t>-13.507</w:t>
            </w:r>
          </w:p>
        </w:tc>
        <w:tc>
          <w:tcPr>
            <w:tcW w:w="212" w:type="pct"/>
            <w:tcBorders>
              <w:top w:val="nil"/>
              <w:left w:val="nil"/>
              <w:bottom w:val="single" w:sz="4" w:space="0" w:color="auto"/>
              <w:right w:val="single" w:sz="4" w:space="0" w:color="auto"/>
            </w:tcBorders>
            <w:shd w:val="clear" w:color="auto" w:fill="auto"/>
            <w:noWrap/>
            <w:vAlign w:val="center"/>
            <w:hideMark/>
          </w:tcPr>
          <w:p w14:paraId="6E445426" w14:textId="77777777" w:rsidR="00CB6600" w:rsidRPr="00CB6600" w:rsidRDefault="00CB6600" w:rsidP="00CB6600">
            <w:pPr>
              <w:jc w:val="center"/>
              <w:rPr>
                <w:color w:val="000000"/>
                <w:sz w:val="18"/>
                <w:szCs w:val="18"/>
              </w:rPr>
            </w:pPr>
            <w:r w:rsidRPr="00CB6600">
              <w:rPr>
                <w:color w:val="000000"/>
                <w:sz w:val="18"/>
                <w:szCs w:val="18"/>
              </w:rPr>
              <w:t>16</w:t>
            </w:r>
          </w:p>
        </w:tc>
        <w:tc>
          <w:tcPr>
            <w:tcW w:w="181" w:type="pct"/>
            <w:tcBorders>
              <w:top w:val="nil"/>
              <w:left w:val="nil"/>
              <w:bottom w:val="single" w:sz="4" w:space="0" w:color="auto"/>
              <w:right w:val="single" w:sz="4" w:space="0" w:color="auto"/>
            </w:tcBorders>
            <w:shd w:val="clear" w:color="auto" w:fill="auto"/>
            <w:noWrap/>
            <w:vAlign w:val="center"/>
            <w:hideMark/>
          </w:tcPr>
          <w:p w14:paraId="4E5D3961"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696F1694"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65C20B86" w14:textId="77777777" w:rsidR="00CB6600" w:rsidRPr="00CB6600" w:rsidRDefault="00CB6600" w:rsidP="00CB6600">
            <w:pPr>
              <w:jc w:val="center"/>
              <w:rPr>
                <w:color w:val="000000"/>
                <w:sz w:val="18"/>
                <w:szCs w:val="18"/>
              </w:rPr>
            </w:pPr>
            <w:r w:rsidRPr="00CB6600">
              <w:rPr>
                <w:color w:val="000000"/>
                <w:sz w:val="18"/>
                <w:szCs w:val="18"/>
              </w:rPr>
              <w:t>51</w:t>
            </w:r>
          </w:p>
        </w:tc>
        <w:tc>
          <w:tcPr>
            <w:tcW w:w="205" w:type="pct"/>
            <w:tcBorders>
              <w:top w:val="nil"/>
              <w:left w:val="nil"/>
              <w:bottom w:val="single" w:sz="4" w:space="0" w:color="auto"/>
              <w:right w:val="single" w:sz="4" w:space="0" w:color="auto"/>
            </w:tcBorders>
            <w:shd w:val="clear" w:color="auto" w:fill="auto"/>
            <w:noWrap/>
            <w:vAlign w:val="center"/>
            <w:hideMark/>
          </w:tcPr>
          <w:p w14:paraId="6040F2C3" w14:textId="77777777" w:rsidR="00CB6600" w:rsidRPr="00CB6600" w:rsidRDefault="00CB6600" w:rsidP="00CB6600">
            <w:pPr>
              <w:jc w:val="center"/>
              <w:rPr>
                <w:color w:val="000000"/>
                <w:sz w:val="18"/>
                <w:szCs w:val="18"/>
              </w:rPr>
            </w:pPr>
            <w:r w:rsidRPr="00CB6600">
              <w:rPr>
                <w:color w:val="000000"/>
                <w:sz w:val="18"/>
                <w:szCs w:val="18"/>
              </w:rPr>
              <w:t>40</w:t>
            </w:r>
          </w:p>
        </w:tc>
        <w:tc>
          <w:tcPr>
            <w:tcW w:w="181" w:type="pct"/>
            <w:tcBorders>
              <w:top w:val="nil"/>
              <w:left w:val="nil"/>
              <w:bottom w:val="single" w:sz="4" w:space="0" w:color="auto"/>
              <w:right w:val="single" w:sz="4" w:space="0" w:color="auto"/>
            </w:tcBorders>
            <w:shd w:val="clear" w:color="auto" w:fill="auto"/>
            <w:noWrap/>
            <w:vAlign w:val="center"/>
            <w:hideMark/>
          </w:tcPr>
          <w:p w14:paraId="36AE0FF0"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4EA62FA5"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587EB564"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10019F1D"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2941D096"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5CEBD50B" w14:textId="77777777" w:rsidR="00CB6600" w:rsidRPr="00CB6600" w:rsidRDefault="00CB6600" w:rsidP="00CB6600">
            <w:pPr>
              <w:jc w:val="center"/>
              <w:rPr>
                <w:color w:val="000000"/>
                <w:sz w:val="18"/>
                <w:szCs w:val="18"/>
              </w:rPr>
            </w:pPr>
            <w:r w:rsidRPr="00CB6600">
              <w:rPr>
                <w:color w:val="000000"/>
                <w:sz w:val="18"/>
                <w:szCs w:val="18"/>
              </w:rPr>
              <w:t>7</w:t>
            </w:r>
          </w:p>
        </w:tc>
        <w:tc>
          <w:tcPr>
            <w:tcW w:w="181" w:type="pct"/>
            <w:tcBorders>
              <w:top w:val="nil"/>
              <w:left w:val="nil"/>
              <w:bottom w:val="single" w:sz="4" w:space="0" w:color="auto"/>
              <w:right w:val="single" w:sz="4" w:space="0" w:color="auto"/>
            </w:tcBorders>
            <w:shd w:val="clear" w:color="auto" w:fill="auto"/>
            <w:noWrap/>
            <w:vAlign w:val="center"/>
            <w:hideMark/>
          </w:tcPr>
          <w:p w14:paraId="5E58FCEF" w14:textId="77777777" w:rsidR="00CB6600" w:rsidRPr="00CB6600" w:rsidRDefault="00CB6600" w:rsidP="00CB6600">
            <w:pPr>
              <w:jc w:val="center"/>
              <w:rPr>
                <w:color w:val="000000"/>
                <w:sz w:val="18"/>
                <w:szCs w:val="18"/>
              </w:rPr>
            </w:pPr>
            <w:r w:rsidRPr="00CB6600">
              <w:rPr>
                <w:color w:val="000000"/>
                <w:sz w:val="18"/>
                <w:szCs w:val="18"/>
              </w:rPr>
              <w:t>8</w:t>
            </w:r>
          </w:p>
        </w:tc>
        <w:tc>
          <w:tcPr>
            <w:tcW w:w="212" w:type="pct"/>
            <w:tcBorders>
              <w:top w:val="nil"/>
              <w:left w:val="nil"/>
              <w:bottom w:val="single" w:sz="4" w:space="0" w:color="auto"/>
              <w:right w:val="single" w:sz="4" w:space="0" w:color="auto"/>
            </w:tcBorders>
            <w:shd w:val="clear" w:color="auto" w:fill="auto"/>
            <w:noWrap/>
            <w:vAlign w:val="center"/>
            <w:hideMark/>
          </w:tcPr>
          <w:p w14:paraId="16EC32EB"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7E6A2FE4"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4ABC4BD1"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34B572DC" w14:textId="77777777" w:rsidR="00CB6600" w:rsidRPr="00CB6600" w:rsidRDefault="00CB6600" w:rsidP="00CB6600">
            <w:pPr>
              <w:jc w:val="center"/>
              <w:rPr>
                <w:color w:val="000000"/>
                <w:sz w:val="18"/>
                <w:szCs w:val="18"/>
              </w:rPr>
            </w:pPr>
            <w:r w:rsidRPr="00CB6600">
              <w:rPr>
                <w:color w:val="000000"/>
                <w:sz w:val="18"/>
                <w:szCs w:val="18"/>
              </w:rPr>
              <w:t>44,5</w:t>
            </w:r>
          </w:p>
        </w:tc>
        <w:tc>
          <w:tcPr>
            <w:tcW w:w="212" w:type="pct"/>
            <w:tcBorders>
              <w:top w:val="nil"/>
              <w:left w:val="nil"/>
              <w:bottom w:val="single" w:sz="4" w:space="0" w:color="auto"/>
              <w:right w:val="single" w:sz="4" w:space="0" w:color="auto"/>
            </w:tcBorders>
            <w:shd w:val="clear" w:color="auto" w:fill="auto"/>
            <w:noWrap/>
            <w:vAlign w:val="center"/>
            <w:hideMark/>
          </w:tcPr>
          <w:p w14:paraId="300424E9" w14:textId="77777777" w:rsidR="00CB6600" w:rsidRPr="00CB6600" w:rsidRDefault="00CB6600" w:rsidP="00CB6600">
            <w:pPr>
              <w:jc w:val="center"/>
              <w:rPr>
                <w:color w:val="000000"/>
                <w:sz w:val="18"/>
                <w:szCs w:val="18"/>
              </w:rPr>
            </w:pPr>
            <w:r w:rsidRPr="00CB6600">
              <w:rPr>
                <w:color w:val="000000"/>
                <w:sz w:val="18"/>
                <w:szCs w:val="18"/>
              </w:rPr>
              <w:t>56</w:t>
            </w:r>
          </w:p>
        </w:tc>
      </w:tr>
      <w:tr w:rsidR="00CB6600" w:rsidRPr="00AF19E9" w14:paraId="44EFF0F6"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2CDF4754" w14:textId="77777777" w:rsidR="00CB6600" w:rsidRPr="00CB6600" w:rsidRDefault="00CB6600" w:rsidP="00CB6600">
            <w:pPr>
              <w:jc w:val="center"/>
              <w:rPr>
                <w:color w:val="000000"/>
                <w:sz w:val="18"/>
                <w:szCs w:val="18"/>
              </w:rPr>
            </w:pPr>
            <w:r w:rsidRPr="00CB6600">
              <w:rPr>
                <w:color w:val="000000"/>
                <w:sz w:val="18"/>
                <w:szCs w:val="18"/>
              </w:rPr>
              <w:t>520vnp11w</w:t>
            </w:r>
          </w:p>
        </w:tc>
        <w:tc>
          <w:tcPr>
            <w:tcW w:w="488" w:type="pct"/>
            <w:tcBorders>
              <w:top w:val="nil"/>
              <w:left w:val="nil"/>
              <w:bottom w:val="single" w:sz="4" w:space="0" w:color="auto"/>
              <w:right w:val="single" w:sz="4" w:space="0" w:color="auto"/>
            </w:tcBorders>
            <w:shd w:val="clear" w:color="auto" w:fill="auto"/>
            <w:noWrap/>
            <w:vAlign w:val="center"/>
            <w:hideMark/>
          </w:tcPr>
          <w:p w14:paraId="0CC03092" w14:textId="77777777" w:rsidR="00CB6600" w:rsidRPr="00CB6600" w:rsidRDefault="00CB6600" w:rsidP="00CB6600">
            <w:pPr>
              <w:jc w:val="center"/>
              <w:rPr>
                <w:color w:val="000000"/>
                <w:sz w:val="18"/>
                <w:szCs w:val="18"/>
              </w:rPr>
            </w:pPr>
            <w:r w:rsidRPr="00CB6600">
              <w:rPr>
                <w:color w:val="000000"/>
                <w:sz w:val="18"/>
                <w:szCs w:val="18"/>
              </w:rPr>
              <w:t>17429,2492</w:t>
            </w:r>
          </w:p>
        </w:tc>
        <w:tc>
          <w:tcPr>
            <w:tcW w:w="441" w:type="pct"/>
            <w:tcBorders>
              <w:top w:val="nil"/>
              <w:left w:val="nil"/>
              <w:bottom w:val="single" w:sz="4" w:space="0" w:color="auto"/>
              <w:right w:val="single" w:sz="4" w:space="0" w:color="auto"/>
            </w:tcBorders>
            <w:shd w:val="clear" w:color="auto" w:fill="auto"/>
            <w:noWrap/>
            <w:vAlign w:val="center"/>
            <w:hideMark/>
          </w:tcPr>
          <w:p w14:paraId="4413F65A" w14:textId="77777777" w:rsidR="00CB6600" w:rsidRPr="00CB6600" w:rsidRDefault="00CB6600" w:rsidP="00CB6600">
            <w:pPr>
              <w:jc w:val="center"/>
              <w:rPr>
                <w:color w:val="000000"/>
                <w:sz w:val="18"/>
                <w:szCs w:val="18"/>
              </w:rPr>
            </w:pPr>
            <w:r w:rsidRPr="00CB6600">
              <w:rPr>
                <w:color w:val="000000"/>
                <w:sz w:val="18"/>
                <w:szCs w:val="18"/>
              </w:rPr>
              <w:t>1692,8949</w:t>
            </w:r>
          </w:p>
        </w:tc>
        <w:tc>
          <w:tcPr>
            <w:tcW w:w="370" w:type="pct"/>
            <w:tcBorders>
              <w:top w:val="nil"/>
              <w:left w:val="nil"/>
              <w:bottom w:val="single" w:sz="4" w:space="0" w:color="auto"/>
              <w:right w:val="single" w:sz="4" w:space="0" w:color="auto"/>
            </w:tcBorders>
            <w:shd w:val="clear" w:color="auto" w:fill="auto"/>
            <w:noWrap/>
            <w:vAlign w:val="center"/>
            <w:hideMark/>
          </w:tcPr>
          <w:p w14:paraId="4CDEC611" w14:textId="77777777" w:rsidR="00CB6600" w:rsidRPr="00CB6600" w:rsidRDefault="00CB6600" w:rsidP="00CB6600">
            <w:pPr>
              <w:jc w:val="center"/>
              <w:rPr>
                <w:color w:val="000000"/>
                <w:sz w:val="18"/>
                <w:szCs w:val="18"/>
              </w:rPr>
            </w:pPr>
            <w:r w:rsidRPr="00CB6600">
              <w:rPr>
                <w:color w:val="000000"/>
                <w:sz w:val="18"/>
                <w:szCs w:val="18"/>
              </w:rPr>
              <w:t>-24.1020</w:t>
            </w:r>
          </w:p>
        </w:tc>
        <w:tc>
          <w:tcPr>
            <w:tcW w:w="212" w:type="pct"/>
            <w:tcBorders>
              <w:top w:val="nil"/>
              <w:left w:val="nil"/>
              <w:bottom w:val="single" w:sz="4" w:space="0" w:color="auto"/>
              <w:right w:val="single" w:sz="4" w:space="0" w:color="auto"/>
            </w:tcBorders>
            <w:shd w:val="clear" w:color="auto" w:fill="auto"/>
            <w:noWrap/>
            <w:vAlign w:val="center"/>
            <w:hideMark/>
          </w:tcPr>
          <w:p w14:paraId="19615F2F" w14:textId="77777777" w:rsidR="00CB6600" w:rsidRPr="00CB6600" w:rsidRDefault="00CB6600" w:rsidP="00CB6600">
            <w:pPr>
              <w:jc w:val="center"/>
              <w:rPr>
                <w:color w:val="000000"/>
                <w:sz w:val="18"/>
                <w:szCs w:val="18"/>
              </w:rPr>
            </w:pPr>
            <w:r w:rsidRPr="00CB6600">
              <w:rPr>
                <w:color w:val="000000"/>
                <w:sz w:val="18"/>
                <w:szCs w:val="18"/>
              </w:rPr>
              <w:t>15</w:t>
            </w:r>
          </w:p>
        </w:tc>
        <w:tc>
          <w:tcPr>
            <w:tcW w:w="181" w:type="pct"/>
            <w:tcBorders>
              <w:top w:val="nil"/>
              <w:left w:val="nil"/>
              <w:bottom w:val="single" w:sz="4" w:space="0" w:color="auto"/>
              <w:right w:val="single" w:sz="4" w:space="0" w:color="auto"/>
            </w:tcBorders>
            <w:shd w:val="clear" w:color="auto" w:fill="auto"/>
            <w:noWrap/>
            <w:vAlign w:val="center"/>
            <w:hideMark/>
          </w:tcPr>
          <w:p w14:paraId="478D3BDB"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103E19BA"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396DADE4" w14:textId="77777777" w:rsidR="00CB6600" w:rsidRPr="00CB6600" w:rsidRDefault="00CB6600" w:rsidP="00CB6600">
            <w:pPr>
              <w:jc w:val="center"/>
              <w:rPr>
                <w:color w:val="000000"/>
                <w:sz w:val="18"/>
                <w:szCs w:val="18"/>
              </w:rPr>
            </w:pPr>
            <w:r w:rsidRPr="00CB6600">
              <w:rPr>
                <w:color w:val="000000"/>
                <w:sz w:val="18"/>
                <w:szCs w:val="18"/>
              </w:rPr>
              <w:t>58</w:t>
            </w:r>
          </w:p>
        </w:tc>
        <w:tc>
          <w:tcPr>
            <w:tcW w:w="205" w:type="pct"/>
            <w:tcBorders>
              <w:top w:val="nil"/>
              <w:left w:val="nil"/>
              <w:bottom w:val="single" w:sz="4" w:space="0" w:color="auto"/>
              <w:right w:val="single" w:sz="4" w:space="0" w:color="auto"/>
            </w:tcBorders>
            <w:shd w:val="clear" w:color="auto" w:fill="auto"/>
            <w:noWrap/>
            <w:vAlign w:val="center"/>
            <w:hideMark/>
          </w:tcPr>
          <w:p w14:paraId="3FB4DBF2" w14:textId="77777777" w:rsidR="00CB6600" w:rsidRPr="00CB6600" w:rsidRDefault="00CB6600" w:rsidP="00CB6600">
            <w:pPr>
              <w:jc w:val="center"/>
              <w:rPr>
                <w:color w:val="000000"/>
                <w:sz w:val="18"/>
                <w:szCs w:val="18"/>
              </w:rPr>
            </w:pPr>
            <w:r w:rsidRPr="00CB6600">
              <w:rPr>
                <w:color w:val="000000"/>
                <w:sz w:val="18"/>
                <w:szCs w:val="18"/>
              </w:rPr>
              <w:t>70</w:t>
            </w:r>
          </w:p>
        </w:tc>
        <w:tc>
          <w:tcPr>
            <w:tcW w:w="181" w:type="pct"/>
            <w:tcBorders>
              <w:top w:val="nil"/>
              <w:left w:val="nil"/>
              <w:bottom w:val="single" w:sz="4" w:space="0" w:color="auto"/>
              <w:right w:val="single" w:sz="4" w:space="0" w:color="auto"/>
            </w:tcBorders>
            <w:shd w:val="clear" w:color="auto" w:fill="auto"/>
            <w:noWrap/>
            <w:vAlign w:val="center"/>
            <w:hideMark/>
          </w:tcPr>
          <w:p w14:paraId="18669DC5"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33BF53A7" w14:textId="77777777" w:rsidR="00CB6600" w:rsidRPr="00CB6600" w:rsidRDefault="00CB6600" w:rsidP="00CB6600">
            <w:pPr>
              <w:jc w:val="center"/>
              <w:rPr>
                <w:color w:val="000000"/>
                <w:sz w:val="18"/>
                <w:szCs w:val="18"/>
              </w:rPr>
            </w:pPr>
            <w:r w:rsidRPr="00CB6600">
              <w:rPr>
                <w:color w:val="000000"/>
                <w:sz w:val="18"/>
                <w:szCs w:val="18"/>
              </w:rPr>
              <w:t>1,5</w:t>
            </w:r>
          </w:p>
        </w:tc>
        <w:tc>
          <w:tcPr>
            <w:tcW w:w="181" w:type="pct"/>
            <w:tcBorders>
              <w:top w:val="nil"/>
              <w:left w:val="nil"/>
              <w:bottom w:val="single" w:sz="4" w:space="0" w:color="auto"/>
              <w:right w:val="single" w:sz="4" w:space="0" w:color="auto"/>
            </w:tcBorders>
            <w:shd w:val="clear" w:color="auto" w:fill="auto"/>
            <w:noWrap/>
            <w:vAlign w:val="center"/>
            <w:hideMark/>
          </w:tcPr>
          <w:p w14:paraId="4DF8F347"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6299BAD1"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EA0BD77"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7915A65" w14:textId="77777777" w:rsidR="00CB6600" w:rsidRPr="00CB6600" w:rsidRDefault="00CB6600" w:rsidP="00CB6600">
            <w:pPr>
              <w:jc w:val="center"/>
              <w:rPr>
                <w:color w:val="000000"/>
                <w:sz w:val="18"/>
                <w:szCs w:val="18"/>
              </w:rPr>
            </w:pPr>
            <w:r w:rsidRPr="00CB6600">
              <w:rPr>
                <w:color w:val="000000"/>
                <w:sz w:val="18"/>
                <w:szCs w:val="18"/>
              </w:rPr>
              <w:t>18</w:t>
            </w:r>
          </w:p>
        </w:tc>
        <w:tc>
          <w:tcPr>
            <w:tcW w:w="181" w:type="pct"/>
            <w:tcBorders>
              <w:top w:val="nil"/>
              <w:left w:val="nil"/>
              <w:bottom w:val="single" w:sz="4" w:space="0" w:color="auto"/>
              <w:right w:val="single" w:sz="4" w:space="0" w:color="auto"/>
            </w:tcBorders>
            <w:shd w:val="clear" w:color="auto" w:fill="auto"/>
            <w:noWrap/>
            <w:vAlign w:val="center"/>
            <w:hideMark/>
          </w:tcPr>
          <w:p w14:paraId="5E459833" w14:textId="77777777" w:rsidR="00CB6600" w:rsidRPr="00CB6600" w:rsidRDefault="00CB6600" w:rsidP="00CB6600">
            <w:pPr>
              <w:jc w:val="center"/>
              <w:rPr>
                <w:color w:val="000000"/>
                <w:sz w:val="18"/>
                <w:szCs w:val="18"/>
              </w:rPr>
            </w:pPr>
            <w:r w:rsidRPr="00CB6600">
              <w:rPr>
                <w:color w:val="000000"/>
                <w:sz w:val="18"/>
                <w:szCs w:val="18"/>
              </w:rPr>
              <w:t>5</w:t>
            </w:r>
          </w:p>
        </w:tc>
        <w:tc>
          <w:tcPr>
            <w:tcW w:w="212" w:type="pct"/>
            <w:tcBorders>
              <w:top w:val="nil"/>
              <w:left w:val="nil"/>
              <w:bottom w:val="single" w:sz="4" w:space="0" w:color="auto"/>
              <w:right w:val="single" w:sz="4" w:space="0" w:color="auto"/>
            </w:tcBorders>
            <w:shd w:val="clear" w:color="auto" w:fill="auto"/>
            <w:noWrap/>
            <w:vAlign w:val="center"/>
            <w:hideMark/>
          </w:tcPr>
          <w:p w14:paraId="2EECCF9E" w14:textId="77777777" w:rsidR="00CB6600" w:rsidRPr="00CB6600" w:rsidRDefault="00CB6600" w:rsidP="00CB6600">
            <w:pPr>
              <w:jc w:val="center"/>
              <w:rPr>
                <w:color w:val="000000"/>
                <w:sz w:val="18"/>
                <w:szCs w:val="18"/>
              </w:rPr>
            </w:pPr>
            <w:r w:rsidRPr="00CB6600">
              <w:rPr>
                <w:color w:val="000000"/>
                <w:sz w:val="18"/>
                <w:szCs w:val="18"/>
              </w:rPr>
              <w:t>0,2</w:t>
            </w:r>
          </w:p>
        </w:tc>
        <w:tc>
          <w:tcPr>
            <w:tcW w:w="181" w:type="pct"/>
            <w:tcBorders>
              <w:top w:val="nil"/>
              <w:left w:val="nil"/>
              <w:bottom w:val="single" w:sz="4" w:space="0" w:color="auto"/>
              <w:right w:val="single" w:sz="4" w:space="0" w:color="auto"/>
            </w:tcBorders>
            <w:shd w:val="clear" w:color="auto" w:fill="auto"/>
            <w:noWrap/>
            <w:vAlign w:val="center"/>
            <w:hideMark/>
          </w:tcPr>
          <w:p w14:paraId="4DE5BA3D"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012687D6"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3E35CFC5" w14:textId="77777777" w:rsidR="00CB6600" w:rsidRPr="00CB6600" w:rsidRDefault="00CB6600" w:rsidP="00CB6600">
            <w:pPr>
              <w:jc w:val="center"/>
              <w:rPr>
                <w:color w:val="000000"/>
                <w:sz w:val="18"/>
                <w:szCs w:val="18"/>
              </w:rPr>
            </w:pPr>
            <w:r w:rsidRPr="00CB6600">
              <w:rPr>
                <w:color w:val="000000"/>
                <w:sz w:val="18"/>
                <w:szCs w:val="18"/>
              </w:rPr>
              <w:t>46,1</w:t>
            </w:r>
          </w:p>
        </w:tc>
        <w:tc>
          <w:tcPr>
            <w:tcW w:w="212" w:type="pct"/>
            <w:tcBorders>
              <w:top w:val="nil"/>
              <w:left w:val="nil"/>
              <w:bottom w:val="single" w:sz="4" w:space="0" w:color="auto"/>
              <w:right w:val="single" w:sz="4" w:space="0" w:color="auto"/>
            </w:tcBorders>
            <w:shd w:val="clear" w:color="auto" w:fill="auto"/>
            <w:noWrap/>
            <w:vAlign w:val="center"/>
            <w:hideMark/>
          </w:tcPr>
          <w:p w14:paraId="317086CB" w14:textId="77777777" w:rsidR="00CB6600" w:rsidRPr="00CB6600" w:rsidRDefault="00CB6600" w:rsidP="00CB6600">
            <w:pPr>
              <w:jc w:val="center"/>
              <w:rPr>
                <w:color w:val="000000"/>
                <w:sz w:val="18"/>
                <w:szCs w:val="18"/>
              </w:rPr>
            </w:pPr>
            <w:r w:rsidRPr="00CB6600">
              <w:rPr>
                <w:color w:val="000000"/>
                <w:sz w:val="18"/>
                <w:szCs w:val="18"/>
              </w:rPr>
              <w:t>63</w:t>
            </w:r>
          </w:p>
        </w:tc>
      </w:tr>
      <w:tr w:rsidR="00CB6600" w:rsidRPr="00AF19E9" w14:paraId="39F90199"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43FBF7B1" w14:textId="77777777" w:rsidR="00CB6600" w:rsidRPr="00CB6600" w:rsidRDefault="00CB6600" w:rsidP="00CB6600">
            <w:pPr>
              <w:jc w:val="center"/>
              <w:rPr>
                <w:color w:val="000000"/>
                <w:sz w:val="18"/>
                <w:szCs w:val="18"/>
              </w:rPr>
            </w:pPr>
            <w:r w:rsidRPr="00CB6600">
              <w:rPr>
                <w:color w:val="000000"/>
                <w:sz w:val="18"/>
                <w:szCs w:val="18"/>
              </w:rPr>
              <w:t>520vnp11w</w:t>
            </w:r>
          </w:p>
        </w:tc>
        <w:tc>
          <w:tcPr>
            <w:tcW w:w="488" w:type="pct"/>
            <w:tcBorders>
              <w:top w:val="nil"/>
              <w:left w:val="nil"/>
              <w:bottom w:val="single" w:sz="4" w:space="0" w:color="auto"/>
              <w:right w:val="single" w:sz="4" w:space="0" w:color="auto"/>
            </w:tcBorders>
            <w:shd w:val="clear" w:color="auto" w:fill="auto"/>
            <w:noWrap/>
            <w:vAlign w:val="center"/>
            <w:hideMark/>
          </w:tcPr>
          <w:p w14:paraId="345A117A" w14:textId="77777777" w:rsidR="00CB6600" w:rsidRPr="00CB6600" w:rsidRDefault="00CB6600" w:rsidP="00CB6600">
            <w:pPr>
              <w:jc w:val="center"/>
              <w:rPr>
                <w:color w:val="000000"/>
                <w:sz w:val="18"/>
                <w:szCs w:val="18"/>
              </w:rPr>
            </w:pPr>
            <w:r w:rsidRPr="00CB6600">
              <w:rPr>
                <w:color w:val="000000"/>
                <w:sz w:val="18"/>
                <w:szCs w:val="18"/>
              </w:rPr>
              <w:t>17444,818</w:t>
            </w:r>
          </w:p>
        </w:tc>
        <w:tc>
          <w:tcPr>
            <w:tcW w:w="441" w:type="pct"/>
            <w:tcBorders>
              <w:top w:val="nil"/>
              <w:left w:val="nil"/>
              <w:bottom w:val="single" w:sz="4" w:space="0" w:color="auto"/>
              <w:right w:val="single" w:sz="4" w:space="0" w:color="auto"/>
            </w:tcBorders>
            <w:shd w:val="clear" w:color="auto" w:fill="auto"/>
            <w:noWrap/>
            <w:vAlign w:val="center"/>
            <w:hideMark/>
          </w:tcPr>
          <w:p w14:paraId="7E5D366E" w14:textId="77777777" w:rsidR="00CB6600" w:rsidRPr="00CB6600" w:rsidRDefault="00CB6600" w:rsidP="00CB6600">
            <w:pPr>
              <w:jc w:val="center"/>
              <w:rPr>
                <w:color w:val="000000"/>
                <w:sz w:val="18"/>
                <w:szCs w:val="18"/>
              </w:rPr>
            </w:pPr>
            <w:r w:rsidRPr="00CB6600">
              <w:rPr>
                <w:color w:val="000000"/>
                <w:sz w:val="18"/>
                <w:szCs w:val="18"/>
              </w:rPr>
              <w:t>1696,5845</w:t>
            </w:r>
          </w:p>
        </w:tc>
        <w:tc>
          <w:tcPr>
            <w:tcW w:w="370" w:type="pct"/>
            <w:tcBorders>
              <w:top w:val="nil"/>
              <w:left w:val="nil"/>
              <w:bottom w:val="single" w:sz="4" w:space="0" w:color="auto"/>
              <w:right w:val="single" w:sz="4" w:space="0" w:color="auto"/>
            </w:tcBorders>
            <w:shd w:val="clear" w:color="auto" w:fill="auto"/>
            <w:noWrap/>
            <w:vAlign w:val="center"/>
            <w:hideMark/>
          </w:tcPr>
          <w:p w14:paraId="58FE143E" w14:textId="77777777" w:rsidR="00CB6600" w:rsidRPr="00CB6600" w:rsidRDefault="00CB6600" w:rsidP="00CB6600">
            <w:pPr>
              <w:jc w:val="center"/>
              <w:rPr>
                <w:color w:val="000000"/>
                <w:sz w:val="18"/>
                <w:szCs w:val="18"/>
              </w:rPr>
            </w:pPr>
            <w:r w:rsidRPr="00CB6600">
              <w:rPr>
                <w:color w:val="000000"/>
                <w:sz w:val="18"/>
                <w:szCs w:val="18"/>
              </w:rPr>
              <w:t>-24.1020</w:t>
            </w:r>
          </w:p>
        </w:tc>
        <w:tc>
          <w:tcPr>
            <w:tcW w:w="212" w:type="pct"/>
            <w:tcBorders>
              <w:top w:val="nil"/>
              <w:left w:val="nil"/>
              <w:bottom w:val="single" w:sz="4" w:space="0" w:color="auto"/>
              <w:right w:val="single" w:sz="4" w:space="0" w:color="auto"/>
            </w:tcBorders>
            <w:shd w:val="clear" w:color="auto" w:fill="auto"/>
            <w:noWrap/>
            <w:vAlign w:val="center"/>
            <w:hideMark/>
          </w:tcPr>
          <w:p w14:paraId="265B7926" w14:textId="77777777" w:rsidR="00CB6600" w:rsidRPr="00CB6600" w:rsidRDefault="00CB6600" w:rsidP="00CB6600">
            <w:pPr>
              <w:jc w:val="center"/>
              <w:rPr>
                <w:color w:val="000000"/>
                <w:sz w:val="18"/>
                <w:szCs w:val="18"/>
              </w:rPr>
            </w:pPr>
            <w:r w:rsidRPr="00CB6600">
              <w:rPr>
                <w:color w:val="000000"/>
                <w:sz w:val="18"/>
                <w:szCs w:val="18"/>
              </w:rPr>
              <w:t>16</w:t>
            </w:r>
          </w:p>
        </w:tc>
        <w:tc>
          <w:tcPr>
            <w:tcW w:w="181" w:type="pct"/>
            <w:tcBorders>
              <w:top w:val="nil"/>
              <w:left w:val="nil"/>
              <w:bottom w:val="single" w:sz="4" w:space="0" w:color="auto"/>
              <w:right w:val="single" w:sz="4" w:space="0" w:color="auto"/>
            </w:tcBorders>
            <w:shd w:val="clear" w:color="auto" w:fill="auto"/>
            <w:noWrap/>
            <w:vAlign w:val="center"/>
            <w:hideMark/>
          </w:tcPr>
          <w:p w14:paraId="1E436C7E"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1BA5CE68"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42EC1AD6" w14:textId="77777777" w:rsidR="00CB6600" w:rsidRPr="00CB6600" w:rsidRDefault="00CB6600" w:rsidP="00CB6600">
            <w:pPr>
              <w:jc w:val="center"/>
              <w:rPr>
                <w:color w:val="000000"/>
                <w:sz w:val="18"/>
                <w:szCs w:val="18"/>
              </w:rPr>
            </w:pPr>
            <w:r w:rsidRPr="00CB6600">
              <w:rPr>
                <w:color w:val="000000"/>
                <w:sz w:val="18"/>
                <w:szCs w:val="18"/>
              </w:rPr>
              <w:t>58</w:t>
            </w:r>
          </w:p>
        </w:tc>
        <w:tc>
          <w:tcPr>
            <w:tcW w:w="205" w:type="pct"/>
            <w:tcBorders>
              <w:top w:val="nil"/>
              <w:left w:val="nil"/>
              <w:bottom w:val="single" w:sz="4" w:space="0" w:color="auto"/>
              <w:right w:val="single" w:sz="4" w:space="0" w:color="auto"/>
            </w:tcBorders>
            <w:shd w:val="clear" w:color="auto" w:fill="auto"/>
            <w:noWrap/>
            <w:vAlign w:val="center"/>
            <w:hideMark/>
          </w:tcPr>
          <w:p w14:paraId="76CE6047" w14:textId="77777777" w:rsidR="00CB6600" w:rsidRPr="00CB6600" w:rsidRDefault="00CB6600" w:rsidP="00CB6600">
            <w:pPr>
              <w:jc w:val="center"/>
              <w:rPr>
                <w:color w:val="000000"/>
                <w:sz w:val="18"/>
                <w:szCs w:val="18"/>
              </w:rPr>
            </w:pPr>
            <w:r w:rsidRPr="00CB6600">
              <w:rPr>
                <w:color w:val="000000"/>
                <w:sz w:val="18"/>
                <w:szCs w:val="18"/>
              </w:rPr>
              <w:t>70</w:t>
            </w:r>
          </w:p>
        </w:tc>
        <w:tc>
          <w:tcPr>
            <w:tcW w:w="181" w:type="pct"/>
            <w:tcBorders>
              <w:top w:val="nil"/>
              <w:left w:val="nil"/>
              <w:bottom w:val="single" w:sz="4" w:space="0" w:color="auto"/>
              <w:right w:val="single" w:sz="4" w:space="0" w:color="auto"/>
            </w:tcBorders>
            <w:shd w:val="clear" w:color="auto" w:fill="auto"/>
            <w:noWrap/>
            <w:vAlign w:val="center"/>
            <w:hideMark/>
          </w:tcPr>
          <w:p w14:paraId="66506A25"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3604EC14" w14:textId="77777777" w:rsidR="00CB6600" w:rsidRPr="00CB6600" w:rsidRDefault="00CB6600" w:rsidP="00CB6600">
            <w:pPr>
              <w:jc w:val="center"/>
              <w:rPr>
                <w:color w:val="000000"/>
                <w:sz w:val="18"/>
                <w:szCs w:val="18"/>
              </w:rPr>
            </w:pPr>
            <w:r w:rsidRPr="00CB6600">
              <w:rPr>
                <w:color w:val="000000"/>
                <w:sz w:val="18"/>
                <w:szCs w:val="18"/>
              </w:rPr>
              <w:t>1,5</w:t>
            </w:r>
          </w:p>
        </w:tc>
        <w:tc>
          <w:tcPr>
            <w:tcW w:w="181" w:type="pct"/>
            <w:tcBorders>
              <w:top w:val="nil"/>
              <w:left w:val="nil"/>
              <w:bottom w:val="single" w:sz="4" w:space="0" w:color="auto"/>
              <w:right w:val="single" w:sz="4" w:space="0" w:color="auto"/>
            </w:tcBorders>
            <w:shd w:val="clear" w:color="auto" w:fill="auto"/>
            <w:noWrap/>
            <w:vAlign w:val="center"/>
            <w:hideMark/>
          </w:tcPr>
          <w:p w14:paraId="75E17E8C"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66C0C568"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0C620D10"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289BCFF8" w14:textId="77777777" w:rsidR="00CB6600" w:rsidRPr="00CB6600" w:rsidRDefault="00CB6600" w:rsidP="00CB6600">
            <w:pPr>
              <w:jc w:val="center"/>
              <w:rPr>
                <w:color w:val="000000"/>
                <w:sz w:val="18"/>
                <w:szCs w:val="18"/>
              </w:rPr>
            </w:pPr>
            <w:r w:rsidRPr="00CB6600">
              <w:rPr>
                <w:color w:val="000000"/>
                <w:sz w:val="18"/>
                <w:szCs w:val="18"/>
              </w:rPr>
              <w:t>18</w:t>
            </w:r>
          </w:p>
        </w:tc>
        <w:tc>
          <w:tcPr>
            <w:tcW w:w="181" w:type="pct"/>
            <w:tcBorders>
              <w:top w:val="nil"/>
              <w:left w:val="nil"/>
              <w:bottom w:val="single" w:sz="4" w:space="0" w:color="auto"/>
              <w:right w:val="single" w:sz="4" w:space="0" w:color="auto"/>
            </w:tcBorders>
            <w:shd w:val="clear" w:color="auto" w:fill="auto"/>
            <w:noWrap/>
            <w:vAlign w:val="center"/>
            <w:hideMark/>
          </w:tcPr>
          <w:p w14:paraId="7C86168F" w14:textId="77777777" w:rsidR="00CB6600" w:rsidRPr="00CB6600" w:rsidRDefault="00CB6600" w:rsidP="00CB6600">
            <w:pPr>
              <w:jc w:val="center"/>
              <w:rPr>
                <w:color w:val="000000"/>
                <w:sz w:val="18"/>
                <w:szCs w:val="18"/>
              </w:rPr>
            </w:pPr>
            <w:r w:rsidRPr="00CB6600">
              <w:rPr>
                <w:color w:val="000000"/>
                <w:sz w:val="18"/>
                <w:szCs w:val="18"/>
              </w:rPr>
              <w:t>5</w:t>
            </w:r>
          </w:p>
        </w:tc>
        <w:tc>
          <w:tcPr>
            <w:tcW w:w="212" w:type="pct"/>
            <w:tcBorders>
              <w:top w:val="nil"/>
              <w:left w:val="nil"/>
              <w:bottom w:val="single" w:sz="4" w:space="0" w:color="auto"/>
              <w:right w:val="single" w:sz="4" w:space="0" w:color="auto"/>
            </w:tcBorders>
            <w:shd w:val="clear" w:color="auto" w:fill="auto"/>
            <w:noWrap/>
            <w:vAlign w:val="center"/>
            <w:hideMark/>
          </w:tcPr>
          <w:p w14:paraId="3F1C785D" w14:textId="77777777" w:rsidR="00CB6600" w:rsidRPr="00CB6600" w:rsidRDefault="00CB6600" w:rsidP="00CB6600">
            <w:pPr>
              <w:jc w:val="center"/>
              <w:rPr>
                <w:color w:val="000000"/>
                <w:sz w:val="18"/>
                <w:szCs w:val="18"/>
              </w:rPr>
            </w:pPr>
            <w:r w:rsidRPr="00CB6600">
              <w:rPr>
                <w:color w:val="000000"/>
                <w:sz w:val="18"/>
                <w:szCs w:val="18"/>
              </w:rPr>
              <w:t>0,2</w:t>
            </w:r>
          </w:p>
        </w:tc>
        <w:tc>
          <w:tcPr>
            <w:tcW w:w="181" w:type="pct"/>
            <w:tcBorders>
              <w:top w:val="nil"/>
              <w:left w:val="nil"/>
              <w:bottom w:val="single" w:sz="4" w:space="0" w:color="auto"/>
              <w:right w:val="single" w:sz="4" w:space="0" w:color="auto"/>
            </w:tcBorders>
            <w:shd w:val="clear" w:color="auto" w:fill="auto"/>
            <w:noWrap/>
            <w:vAlign w:val="center"/>
            <w:hideMark/>
          </w:tcPr>
          <w:p w14:paraId="424270E9"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09F26E6B"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3482B532" w14:textId="77777777" w:rsidR="00CB6600" w:rsidRPr="00CB6600" w:rsidRDefault="00CB6600" w:rsidP="00CB6600">
            <w:pPr>
              <w:jc w:val="center"/>
              <w:rPr>
                <w:color w:val="000000"/>
                <w:sz w:val="18"/>
                <w:szCs w:val="18"/>
              </w:rPr>
            </w:pPr>
            <w:r w:rsidRPr="00CB6600">
              <w:rPr>
                <w:color w:val="000000"/>
                <w:sz w:val="18"/>
                <w:szCs w:val="18"/>
              </w:rPr>
              <w:t>45,6</w:t>
            </w:r>
          </w:p>
        </w:tc>
        <w:tc>
          <w:tcPr>
            <w:tcW w:w="212" w:type="pct"/>
            <w:tcBorders>
              <w:top w:val="nil"/>
              <w:left w:val="nil"/>
              <w:bottom w:val="single" w:sz="4" w:space="0" w:color="auto"/>
              <w:right w:val="single" w:sz="4" w:space="0" w:color="auto"/>
            </w:tcBorders>
            <w:shd w:val="clear" w:color="auto" w:fill="auto"/>
            <w:noWrap/>
            <w:vAlign w:val="center"/>
            <w:hideMark/>
          </w:tcPr>
          <w:p w14:paraId="156E0D18" w14:textId="77777777" w:rsidR="00CB6600" w:rsidRPr="00CB6600" w:rsidRDefault="00CB6600" w:rsidP="00CB6600">
            <w:pPr>
              <w:jc w:val="center"/>
              <w:rPr>
                <w:color w:val="000000"/>
                <w:sz w:val="18"/>
                <w:szCs w:val="18"/>
              </w:rPr>
            </w:pPr>
            <w:r w:rsidRPr="00CB6600">
              <w:rPr>
                <w:color w:val="000000"/>
                <w:sz w:val="18"/>
                <w:szCs w:val="18"/>
              </w:rPr>
              <w:t>63</w:t>
            </w:r>
          </w:p>
        </w:tc>
      </w:tr>
      <w:tr w:rsidR="00CB6600" w:rsidRPr="00AF19E9" w14:paraId="06788F50"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20BF270C" w14:textId="77777777" w:rsidR="00CB6600" w:rsidRPr="00CB6600" w:rsidRDefault="00CB6600" w:rsidP="00CB6600">
            <w:pPr>
              <w:jc w:val="center"/>
              <w:rPr>
                <w:color w:val="000000"/>
                <w:sz w:val="18"/>
                <w:szCs w:val="18"/>
              </w:rPr>
            </w:pPr>
            <w:r w:rsidRPr="00CB6600">
              <w:rPr>
                <w:color w:val="000000"/>
                <w:sz w:val="18"/>
                <w:szCs w:val="18"/>
              </w:rPr>
              <w:t>520vnp11w</w:t>
            </w:r>
          </w:p>
        </w:tc>
        <w:tc>
          <w:tcPr>
            <w:tcW w:w="488" w:type="pct"/>
            <w:tcBorders>
              <w:top w:val="nil"/>
              <w:left w:val="nil"/>
              <w:bottom w:val="single" w:sz="4" w:space="0" w:color="auto"/>
              <w:right w:val="single" w:sz="4" w:space="0" w:color="auto"/>
            </w:tcBorders>
            <w:shd w:val="clear" w:color="auto" w:fill="auto"/>
            <w:noWrap/>
            <w:vAlign w:val="center"/>
            <w:hideMark/>
          </w:tcPr>
          <w:p w14:paraId="6049B061" w14:textId="77777777" w:rsidR="00CB6600" w:rsidRPr="00CB6600" w:rsidRDefault="00CB6600" w:rsidP="00CB6600">
            <w:pPr>
              <w:jc w:val="center"/>
              <w:rPr>
                <w:color w:val="000000"/>
                <w:sz w:val="18"/>
                <w:szCs w:val="18"/>
              </w:rPr>
            </w:pPr>
            <w:r w:rsidRPr="00CB6600">
              <w:rPr>
                <w:color w:val="000000"/>
                <w:sz w:val="18"/>
                <w:szCs w:val="18"/>
              </w:rPr>
              <w:t>17459,4436</w:t>
            </w:r>
          </w:p>
        </w:tc>
        <w:tc>
          <w:tcPr>
            <w:tcW w:w="441" w:type="pct"/>
            <w:tcBorders>
              <w:top w:val="nil"/>
              <w:left w:val="nil"/>
              <w:bottom w:val="single" w:sz="4" w:space="0" w:color="auto"/>
              <w:right w:val="single" w:sz="4" w:space="0" w:color="auto"/>
            </w:tcBorders>
            <w:shd w:val="clear" w:color="auto" w:fill="auto"/>
            <w:noWrap/>
            <w:vAlign w:val="center"/>
            <w:hideMark/>
          </w:tcPr>
          <w:p w14:paraId="06005BD9" w14:textId="77777777" w:rsidR="00CB6600" w:rsidRPr="00CB6600" w:rsidRDefault="00CB6600" w:rsidP="00CB6600">
            <w:pPr>
              <w:jc w:val="center"/>
              <w:rPr>
                <w:color w:val="000000"/>
                <w:sz w:val="18"/>
                <w:szCs w:val="18"/>
              </w:rPr>
            </w:pPr>
            <w:r w:rsidRPr="00CB6600">
              <w:rPr>
                <w:color w:val="000000"/>
                <w:sz w:val="18"/>
                <w:szCs w:val="18"/>
              </w:rPr>
              <w:t>1698,2808</w:t>
            </w:r>
          </w:p>
        </w:tc>
        <w:tc>
          <w:tcPr>
            <w:tcW w:w="370" w:type="pct"/>
            <w:tcBorders>
              <w:top w:val="nil"/>
              <w:left w:val="nil"/>
              <w:bottom w:val="single" w:sz="4" w:space="0" w:color="auto"/>
              <w:right w:val="single" w:sz="4" w:space="0" w:color="auto"/>
            </w:tcBorders>
            <w:shd w:val="clear" w:color="auto" w:fill="auto"/>
            <w:noWrap/>
            <w:vAlign w:val="center"/>
            <w:hideMark/>
          </w:tcPr>
          <w:p w14:paraId="56D048CE" w14:textId="77777777" w:rsidR="00CB6600" w:rsidRPr="00CB6600" w:rsidRDefault="00CB6600" w:rsidP="00CB6600">
            <w:pPr>
              <w:jc w:val="center"/>
              <w:rPr>
                <w:color w:val="000000"/>
                <w:sz w:val="18"/>
                <w:szCs w:val="18"/>
              </w:rPr>
            </w:pPr>
            <w:r w:rsidRPr="00CB6600">
              <w:rPr>
                <w:color w:val="000000"/>
                <w:sz w:val="18"/>
                <w:szCs w:val="18"/>
              </w:rPr>
              <w:t>-24.1020</w:t>
            </w:r>
          </w:p>
        </w:tc>
        <w:tc>
          <w:tcPr>
            <w:tcW w:w="212" w:type="pct"/>
            <w:tcBorders>
              <w:top w:val="nil"/>
              <w:left w:val="nil"/>
              <w:bottom w:val="single" w:sz="4" w:space="0" w:color="auto"/>
              <w:right w:val="single" w:sz="4" w:space="0" w:color="auto"/>
            </w:tcBorders>
            <w:shd w:val="clear" w:color="auto" w:fill="auto"/>
            <w:noWrap/>
            <w:vAlign w:val="center"/>
            <w:hideMark/>
          </w:tcPr>
          <w:p w14:paraId="0F85F0CA" w14:textId="77777777" w:rsidR="00CB6600" w:rsidRPr="00CB6600" w:rsidRDefault="00CB6600" w:rsidP="00CB6600">
            <w:pPr>
              <w:jc w:val="center"/>
              <w:rPr>
                <w:color w:val="000000"/>
                <w:sz w:val="18"/>
                <w:szCs w:val="18"/>
              </w:rPr>
            </w:pPr>
            <w:r w:rsidRPr="00CB6600">
              <w:rPr>
                <w:color w:val="000000"/>
                <w:sz w:val="18"/>
                <w:szCs w:val="18"/>
              </w:rPr>
              <w:t>16</w:t>
            </w:r>
          </w:p>
        </w:tc>
        <w:tc>
          <w:tcPr>
            <w:tcW w:w="181" w:type="pct"/>
            <w:tcBorders>
              <w:top w:val="nil"/>
              <w:left w:val="nil"/>
              <w:bottom w:val="single" w:sz="4" w:space="0" w:color="auto"/>
              <w:right w:val="single" w:sz="4" w:space="0" w:color="auto"/>
            </w:tcBorders>
            <w:shd w:val="clear" w:color="auto" w:fill="auto"/>
            <w:noWrap/>
            <w:vAlign w:val="center"/>
            <w:hideMark/>
          </w:tcPr>
          <w:p w14:paraId="207322B7"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7C079C32"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4B002293" w14:textId="77777777" w:rsidR="00CB6600" w:rsidRPr="00CB6600" w:rsidRDefault="00CB6600" w:rsidP="00CB6600">
            <w:pPr>
              <w:jc w:val="center"/>
              <w:rPr>
                <w:color w:val="000000"/>
                <w:sz w:val="18"/>
                <w:szCs w:val="18"/>
              </w:rPr>
            </w:pPr>
            <w:r w:rsidRPr="00CB6600">
              <w:rPr>
                <w:color w:val="000000"/>
                <w:sz w:val="18"/>
                <w:szCs w:val="18"/>
              </w:rPr>
              <w:t>48</w:t>
            </w:r>
          </w:p>
        </w:tc>
        <w:tc>
          <w:tcPr>
            <w:tcW w:w="205" w:type="pct"/>
            <w:tcBorders>
              <w:top w:val="nil"/>
              <w:left w:val="nil"/>
              <w:bottom w:val="single" w:sz="4" w:space="0" w:color="auto"/>
              <w:right w:val="single" w:sz="4" w:space="0" w:color="auto"/>
            </w:tcBorders>
            <w:shd w:val="clear" w:color="auto" w:fill="auto"/>
            <w:noWrap/>
            <w:vAlign w:val="center"/>
            <w:hideMark/>
          </w:tcPr>
          <w:p w14:paraId="5F3B3758" w14:textId="77777777" w:rsidR="00CB6600" w:rsidRPr="00CB6600" w:rsidRDefault="00CB6600" w:rsidP="00CB6600">
            <w:pPr>
              <w:jc w:val="center"/>
              <w:rPr>
                <w:color w:val="000000"/>
                <w:sz w:val="18"/>
                <w:szCs w:val="18"/>
              </w:rPr>
            </w:pPr>
            <w:r w:rsidRPr="00CB6600">
              <w:rPr>
                <w:color w:val="000000"/>
                <w:sz w:val="18"/>
                <w:szCs w:val="18"/>
              </w:rPr>
              <w:t>45</w:t>
            </w:r>
          </w:p>
        </w:tc>
        <w:tc>
          <w:tcPr>
            <w:tcW w:w="181" w:type="pct"/>
            <w:tcBorders>
              <w:top w:val="nil"/>
              <w:left w:val="nil"/>
              <w:bottom w:val="single" w:sz="4" w:space="0" w:color="auto"/>
              <w:right w:val="single" w:sz="4" w:space="0" w:color="auto"/>
            </w:tcBorders>
            <w:shd w:val="clear" w:color="auto" w:fill="auto"/>
            <w:noWrap/>
            <w:vAlign w:val="center"/>
            <w:hideMark/>
          </w:tcPr>
          <w:p w14:paraId="7DC711EB"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5907543D"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09378959"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329CBF00"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42582829"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4B097979" w14:textId="77777777" w:rsidR="00CB6600" w:rsidRPr="00CB6600" w:rsidRDefault="00CB6600" w:rsidP="00CB6600">
            <w:pPr>
              <w:jc w:val="center"/>
              <w:rPr>
                <w:color w:val="000000"/>
                <w:sz w:val="18"/>
                <w:szCs w:val="18"/>
              </w:rPr>
            </w:pPr>
            <w:r w:rsidRPr="00CB6600">
              <w:rPr>
                <w:color w:val="000000"/>
                <w:sz w:val="18"/>
                <w:szCs w:val="18"/>
              </w:rPr>
              <w:t>8</w:t>
            </w:r>
          </w:p>
        </w:tc>
        <w:tc>
          <w:tcPr>
            <w:tcW w:w="181" w:type="pct"/>
            <w:tcBorders>
              <w:top w:val="nil"/>
              <w:left w:val="nil"/>
              <w:bottom w:val="single" w:sz="4" w:space="0" w:color="auto"/>
              <w:right w:val="single" w:sz="4" w:space="0" w:color="auto"/>
            </w:tcBorders>
            <w:shd w:val="clear" w:color="auto" w:fill="auto"/>
            <w:noWrap/>
            <w:vAlign w:val="center"/>
            <w:hideMark/>
          </w:tcPr>
          <w:p w14:paraId="4585E2DC" w14:textId="77777777" w:rsidR="00CB6600" w:rsidRPr="00CB6600" w:rsidRDefault="00CB6600" w:rsidP="00CB6600">
            <w:pPr>
              <w:jc w:val="center"/>
              <w:rPr>
                <w:color w:val="000000"/>
                <w:sz w:val="18"/>
                <w:szCs w:val="18"/>
              </w:rPr>
            </w:pPr>
            <w:r w:rsidRPr="00CB6600">
              <w:rPr>
                <w:color w:val="000000"/>
                <w:sz w:val="18"/>
                <w:szCs w:val="18"/>
              </w:rPr>
              <w:t>8</w:t>
            </w:r>
          </w:p>
        </w:tc>
        <w:tc>
          <w:tcPr>
            <w:tcW w:w="212" w:type="pct"/>
            <w:tcBorders>
              <w:top w:val="nil"/>
              <w:left w:val="nil"/>
              <w:bottom w:val="single" w:sz="4" w:space="0" w:color="auto"/>
              <w:right w:val="single" w:sz="4" w:space="0" w:color="auto"/>
            </w:tcBorders>
            <w:shd w:val="clear" w:color="auto" w:fill="auto"/>
            <w:noWrap/>
            <w:vAlign w:val="center"/>
            <w:hideMark/>
          </w:tcPr>
          <w:p w14:paraId="3C5CEBD6"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53D04962"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789C09DE"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15337E9D" w14:textId="77777777" w:rsidR="00CB6600" w:rsidRPr="00CB6600" w:rsidRDefault="00CB6600" w:rsidP="00CB6600">
            <w:pPr>
              <w:jc w:val="center"/>
              <w:rPr>
                <w:color w:val="000000"/>
                <w:sz w:val="18"/>
                <w:szCs w:val="18"/>
              </w:rPr>
            </w:pPr>
            <w:r w:rsidRPr="00CB6600">
              <w:rPr>
                <w:color w:val="000000"/>
                <w:sz w:val="18"/>
                <w:szCs w:val="18"/>
              </w:rPr>
              <w:t>31</w:t>
            </w:r>
          </w:p>
        </w:tc>
        <w:tc>
          <w:tcPr>
            <w:tcW w:w="212" w:type="pct"/>
            <w:tcBorders>
              <w:top w:val="nil"/>
              <w:left w:val="nil"/>
              <w:bottom w:val="single" w:sz="4" w:space="0" w:color="auto"/>
              <w:right w:val="single" w:sz="4" w:space="0" w:color="auto"/>
            </w:tcBorders>
            <w:shd w:val="clear" w:color="auto" w:fill="auto"/>
            <w:noWrap/>
            <w:vAlign w:val="center"/>
            <w:hideMark/>
          </w:tcPr>
          <w:p w14:paraId="738D1557" w14:textId="77777777" w:rsidR="00CB6600" w:rsidRPr="00CB6600" w:rsidRDefault="00CB6600" w:rsidP="00CB6600">
            <w:pPr>
              <w:jc w:val="center"/>
              <w:rPr>
                <w:color w:val="000000"/>
                <w:sz w:val="18"/>
                <w:szCs w:val="18"/>
              </w:rPr>
            </w:pPr>
            <w:r w:rsidRPr="00CB6600">
              <w:rPr>
                <w:color w:val="000000"/>
                <w:sz w:val="18"/>
                <w:szCs w:val="18"/>
              </w:rPr>
              <w:t>53</w:t>
            </w:r>
          </w:p>
        </w:tc>
      </w:tr>
      <w:tr w:rsidR="00CB6600" w:rsidRPr="00AF19E9" w14:paraId="05D2DCA4"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5A1EA855" w14:textId="77777777" w:rsidR="00CB6600" w:rsidRPr="00CB6600" w:rsidRDefault="00CB6600" w:rsidP="00CB6600">
            <w:pPr>
              <w:jc w:val="center"/>
              <w:rPr>
                <w:color w:val="000000"/>
                <w:sz w:val="18"/>
                <w:szCs w:val="18"/>
              </w:rPr>
            </w:pPr>
            <w:r w:rsidRPr="00CB6600">
              <w:rPr>
                <w:color w:val="000000"/>
                <w:sz w:val="18"/>
                <w:szCs w:val="18"/>
              </w:rPr>
              <w:t>520vnp11w</w:t>
            </w:r>
          </w:p>
        </w:tc>
        <w:tc>
          <w:tcPr>
            <w:tcW w:w="488" w:type="pct"/>
            <w:tcBorders>
              <w:top w:val="nil"/>
              <w:left w:val="nil"/>
              <w:bottom w:val="single" w:sz="4" w:space="0" w:color="auto"/>
              <w:right w:val="single" w:sz="4" w:space="0" w:color="auto"/>
            </w:tcBorders>
            <w:shd w:val="clear" w:color="auto" w:fill="auto"/>
            <w:noWrap/>
            <w:vAlign w:val="center"/>
            <w:hideMark/>
          </w:tcPr>
          <w:p w14:paraId="652CAE87" w14:textId="77777777" w:rsidR="00CB6600" w:rsidRPr="00CB6600" w:rsidRDefault="00CB6600" w:rsidP="00CB6600">
            <w:pPr>
              <w:jc w:val="center"/>
              <w:rPr>
                <w:color w:val="000000"/>
                <w:sz w:val="18"/>
                <w:szCs w:val="18"/>
              </w:rPr>
            </w:pPr>
            <w:r w:rsidRPr="00CB6600">
              <w:rPr>
                <w:color w:val="000000"/>
                <w:sz w:val="18"/>
                <w:szCs w:val="18"/>
              </w:rPr>
              <w:t>17484,1773</w:t>
            </w:r>
          </w:p>
        </w:tc>
        <w:tc>
          <w:tcPr>
            <w:tcW w:w="441" w:type="pct"/>
            <w:tcBorders>
              <w:top w:val="nil"/>
              <w:left w:val="nil"/>
              <w:bottom w:val="single" w:sz="4" w:space="0" w:color="auto"/>
              <w:right w:val="single" w:sz="4" w:space="0" w:color="auto"/>
            </w:tcBorders>
            <w:shd w:val="clear" w:color="auto" w:fill="auto"/>
            <w:noWrap/>
            <w:vAlign w:val="center"/>
            <w:hideMark/>
          </w:tcPr>
          <w:p w14:paraId="7E304F39" w14:textId="77777777" w:rsidR="00CB6600" w:rsidRPr="00CB6600" w:rsidRDefault="00CB6600" w:rsidP="00CB6600">
            <w:pPr>
              <w:jc w:val="center"/>
              <w:rPr>
                <w:color w:val="000000"/>
                <w:sz w:val="18"/>
                <w:szCs w:val="18"/>
              </w:rPr>
            </w:pPr>
            <w:r w:rsidRPr="00CB6600">
              <w:rPr>
                <w:color w:val="000000"/>
                <w:sz w:val="18"/>
                <w:szCs w:val="18"/>
              </w:rPr>
              <w:t>1694,6415</w:t>
            </w:r>
          </w:p>
        </w:tc>
        <w:tc>
          <w:tcPr>
            <w:tcW w:w="370" w:type="pct"/>
            <w:tcBorders>
              <w:top w:val="nil"/>
              <w:left w:val="nil"/>
              <w:bottom w:val="single" w:sz="4" w:space="0" w:color="auto"/>
              <w:right w:val="single" w:sz="4" w:space="0" w:color="auto"/>
            </w:tcBorders>
            <w:shd w:val="clear" w:color="auto" w:fill="auto"/>
            <w:noWrap/>
            <w:vAlign w:val="center"/>
            <w:hideMark/>
          </w:tcPr>
          <w:p w14:paraId="1E5C4A46" w14:textId="77777777" w:rsidR="00CB6600" w:rsidRPr="00CB6600" w:rsidRDefault="00CB6600" w:rsidP="00CB6600">
            <w:pPr>
              <w:jc w:val="center"/>
              <w:rPr>
                <w:color w:val="000000"/>
                <w:sz w:val="18"/>
                <w:szCs w:val="18"/>
              </w:rPr>
            </w:pPr>
            <w:r w:rsidRPr="00CB6600">
              <w:rPr>
                <w:color w:val="000000"/>
                <w:sz w:val="18"/>
                <w:szCs w:val="18"/>
              </w:rPr>
              <w:t>-24.1020</w:t>
            </w:r>
          </w:p>
        </w:tc>
        <w:tc>
          <w:tcPr>
            <w:tcW w:w="212" w:type="pct"/>
            <w:tcBorders>
              <w:top w:val="nil"/>
              <w:left w:val="nil"/>
              <w:bottom w:val="single" w:sz="4" w:space="0" w:color="auto"/>
              <w:right w:val="single" w:sz="4" w:space="0" w:color="auto"/>
            </w:tcBorders>
            <w:shd w:val="clear" w:color="auto" w:fill="auto"/>
            <w:noWrap/>
            <w:vAlign w:val="center"/>
            <w:hideMark/>
          </w:tcPr>
          <w:p w14:paraId="559A2FFA" w14:textId="77777777" w:rsidR="00CB6600" w:rsidRPr="00CB6600" w:rsidRDefault="00CB6600" w:rsidP="00CB6600">
            <w:pPr>
              <w:jc w:val="center"/>
              <w:rPr>
                <w:color w:val="000000"/>
                <w:sz w:val="18"/>
                <w:szCs w:val="18"/>
              </w:rPr>
            </w:pPr>
            <w:r w:rsidRPr="00CB6600">
              <w:rPr>
                <w:color w:val="000000"/>
                <w:sz w:val="18"/>
                <w:szCs w:val="18"/>
              </w:rPr>
              <w:t>25</w:t>
            </w:r>
          </w:p>
        </w:tc>
        <w:tc>
          <w:tcPr>
            <w:tcW w:w="181" w:type="pct"/>
            <w:tcBorders>
              <w:top w:val="nil"/>
              <w:left w:val="nil"/>
              <w:bottom w:val="single" w:sz="4" w:space="0" w:color="auto"/>
              <w:right w:val="single" w:sz="4" w:space="0" w:color="auto"/>
            </w:tcBorders>
            <w:shd w:val="clear" w:color="auto" w:fill="auto"/>
            <w:noWrap/>
            <w:vAlign w:val="center"/>
            <w:hideMark/>
          </w:tcPr>
          <w:p w14:paraId="172F6DC7"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11932A9C"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55D668CE" w14:textId="77777777" w:rsidR="00CB6600" w:rsidRPr="00CB6600" w:rsidRDefault="00CB6600" w:rsidP="00CB6600">
            <w:pPr>
              <w:jc w:val="center"/>
              <w:rPr>
                <w:color w:val="000000"/>
                <w:sz w:val="18"/>
                <w:szCs w:val="18"/>
              </w:rPr>
            </w:pPr>
            <w:r w:rsidRPr="00CB6600">
              <w:rPr>
                <w:color w:val="000000"/>
                <w:sz w:val="18"/>
                <w:szCs w:val="18"/>
              </w:rPr>
              <w:t>48</w:t>
            </w:r>
          </w:p>
        </w:tc>
        <w:tc>
          <w:tcPr>
            <w:tcW w:w="205" w:type="pct"/>
            <w:tcBorders>
              <w:top w:val="nil"/>
              <w:left w:val="nil"/>
              <w:bottom w:val="single" w:sz="4" w:space="0" w:color="auto"/>
              <w:right w:val="single" w:sz="4" w:space="0" w:color="auto"/>
            </w:tcBorders>
            <w:shd w:val="clear" w:color="auto" w:fill="auto"/>
            <w:noWrap/>
            <w:vAlign w:val="center"/>
            <w:hideMark/>
          </w:tcPr>
          <w:p w14:paraId="1D7F8147" w14:textId="77777777" w:rsidR="00CB6600" w:rsidRPr="00CB6600" w:rsidRDefault="00CB6600" w:rsidP="00CB6600">
            <w:pPr>
              <w:jc w:val="center"/>
              <w:rPr>
                <w:color w:val="000000"/>
                <w:sz w:val="18"/>
                <w:szCs w:val="18"/>
              </w:rPr>
            </w:pPr>
            <w:r w:rsidRPr="00CB6600">
              <w:rPr>
                <w:color w:val="000000"/>
                <w:sz w:val="18"/>
                <w:szCs w:val="18"/>
              </w:rPr>
              <w:t>40</w:t>
            </w:r>
          </w:p>
        </w:tc>
        <w:tc>
          <w:tcPr>
            <w:tcW w:w="181" w:type="pct"/>
            <w:tcBorders>
              <w:top w:val="nil"/>
              <w:left w:val="nil"/>
              <w:bottom w:val="single" w:sz="4" w:space="0" w:color="auto"/>
              <w:right w:val="single" w:sz="4" w:space="0" w:color="auto"/>
            </w:tcBorders>
            <w:shd w:val="clear" w:color="auto" w:fill="auto"/>
            <w:noWrap/>
            <w:vAlign w:val="center"/>
            <w:hideMark/>
          </w:tcPr>
          <w:p w14:paraId="3F8F3D7C"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75369CD4"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4B2B689A"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5B58B1E3"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74AD386A"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45A2A60" w14:textId="77777777" w:rsidR="00CB6600" w:rsidRPr="00CB6600" w:rsidRDefault="00CB6600" w:rsidP="00CB6600">
            <w:pPr>
              <w:jc w:val="center"/>
              <w:rPr>
                <w:color w:val="000000"/>
                <w:sz w:val="18"/>
                <w:szCs w:val="18"/>
              </w:rPr>
            </w:pPr>
            <w:r w:rsidRPr="00CB6600">
              <w:rPr>
                <w:color w:val="000000"/>
                <w:sz w:val="18"/>
                <w:szCs w:val="18"/>
              </w:rPr>
              <w:t>7</w:t>
            </w:r>
          </w:p>
        </w:tc>
        <w:tc>
          <w:tcPr>
            <w:tcW w:w="181" w:type="pct"/>
            <w:tcBorders>
              <w:top w:val="nil"/>
              <w:left w:val="nil"/>
              <w:bottom w:val="single" w:sz="4" w:space="0" w:color="auto"/>
              <w:right w:val="single" w:sz="4" w:space="0" w:color="auto"/>
            </w:tcBorders>
            <w:shd w:val="clear" w:color="auto" w:fill="auto"/>
            <w:noWrap/>
            <w:vAlign w:val="center"/>
            <w:hideMark/>
          </w:tcPr>
          <w:p w14:paraId="02188610" w14:textId="77777777" w:rsidR="00CB6600" w:rsidRPr="00CB6600" w:rsidRDefault="00CB6600" w:rsidP="00CB6600">
            <w:pPr>
              <w:jc w:val="center"/>
              <w:rPr>
                <w:color w:val="000000"/>
                <w:sz w:val="18"/>
                <w:szCs w:val="18"/>
              </w:rPr>
            </w:pPr>
            <w:r w:rsidRPr="00CB6600">
              <w:rPr>
                <w:color w:val="000000"/>
                <w:sz w:val="18"/>
                <w:szCs w:val="18"/>
              </w:rPr>
              <w:t>7</w:t>
            </w:r>
          </w:p>
        </w:tc>
        <w:tc>
          <w:tcPr>
            <w:tcW w:w="212" w:type="pct"/>
            <w:tcBorders>
              <w:top w:val="nil"/>
              <w:left w:val="nil"/>
              <w:bottom w:val="single" w:sz="4" w:space="0" w:color="auto"/>
              <w:right w:val="single" w:sz="4" w:space="0" w:color="auto"/>
            </w:tcBorders>
            <w:shd w:val="clear" w:color="auto" w:fill="auto"/>
            <w:noWrap/>
            <w:vAlign w:val="center"/>
            <w:hideMark/>
          </w:tcPr>
          <w:p w14:paraId="01DBB77C"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651AAED8"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4BB2780B"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18B41F8E" w14:textId="77777777" w:rsidR="00CB6600" w:rsidRPr="00CB6600" w:rsidRDefault="00CB6600" w:rsidP="00CB6600">
            <w:pPr>
              <w:jc w:val="center"/>
              <w:rPr>
                <w:color w:val="000000"/>
                <w:sz w:val="18"/>
                <w:szCs w:val="18"/>
              </w:rPr>
            </w:pPr>
            <w:r w:rsidRPr="00CB6600">
              <w:rPr>
                <w:color w:val="000000"/>
                <w:sz w:val="18"/>
                <w:szCs w:val="18"/>
              </w:rPr>
              <w:t>31</w:t>
            </w:r>
          </w:p>
        </w:tc>
        <w:tc>
          <w:tcPr>
            <w:tcW w:w="212" w:type="pct"/>
            <w:tcBorders>
              <w:top w:val="nil"/>
              <w:left w:val="nil"/>
              <w:bottom w:val="single" w:sz="4" w:space="0" w:color="auto"/>
              <w:right w:val="single" w:sz="4" w:space="0" w:color="auto"/>
            </w:tcBorders>
            <w:shd w:val="clear" w:color="auto" w:fill="auto"/>
            <w:noWrap/>
            <w:vAlign w:val="center"/>
            <w:hideMark/>
          </w:tcPr>
          <w:p w14:paraId="512B5118" w14:textId="77777777" w:rsidR="00CB6600" w:rsidRPr="00CB6600" w:rsidRDefault="00CB6600" w:rsidP="00CB6600">
            <w:pPr>
              <w:jc w:val="center"/>
              <w:rPr>
                <w:color w:val="000000"/>
                <w:sz w:val="18"/>
                <w:szCs w:val="18"/>
              </w:rPr>
            </w:pPr>
            <w:r w:rsidRPr="00CB6600">
              <w:rPr>
                <w:color w:val="000000"/>
                <w:sz w:val="18"/>
                <w:szCs w:val="18"/>
              </w:rPr>
              <w:t>53</w:t>
            </w:r>
          </w:p>
        </w:tc>
      </w:tr>
      <w:tr w:rsidR="00CB6600" w:rsidRPr="00AF19E9" w14:paraId="7D7C55D1"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056727AB" w14:textId="77777777" w:rsidR="00CB6600" w:rsidRPr="00CB6600" w:rsidRDefault="00CB6600" w:rsidP="00CB6600">
            <w:pPr>
              <w:jc w:val="center"/>
              <w:rPr>
                <w:color w:val="000000"/>
                <w:sz w:val="18"/>
                <w:szCs w:val="18"/>
              </w:rPr>
            </w:pPr>
            <w:r w:rsidRPr="00CB6600">
              <w:rPr>
                <w:color w:val="000000"/>
                <w:sz w:val="18"/>
                <w:szCs w:val="18"/>
              </w:rPr>
              <w:t>520vnp11w</w:t>
            </w:r>
          </w:p>
        </w:tc>
        <w:tc>
          <w:tcPr>
            <w:tcW w:w="488" w:type="pct"/>
            <w:tcBorders>
              <w:top w:val="nil"/>
              <w:left w:val="nil"/>
              <w:bottom w:val="single" w:sz="4" w:space="0" w:color="auto"/>
              <w:right w:val="single" w:sz="4" w:space="0" w:color="auto"/>
            </w:tcBorders>
            <w:shd w:val="clear" w:color="auto" w:fill="auto"/>
            <w:noWrap/>
            <w:vAlign w:val="center"/>
            <w:hideMark/>
          </w:tcPr>
          <w:p w14:paraId="6169856A" w14:textId="77777777" w:rsidR="00CB6600" w:rsidRPr="00CB6600" w:rsidRDefault="00CB6600" w:rsidP="00CB6600">
            <w:pPr>
              <w:jc w:val="center"/>
              <w:rPr>
                <w:color w:val="000000"/>
                <w:sz w:val="18"/>
                <w:szCs w:val="18"/>
              </w:rPr>
            </w:pPr>
            <w:r w:rsidRPr="00CB6600">
              <w:rPr>
                <w:color w:val="000000"/>
                <w:sz w:val="18"/>
                <w:szCs w:val="18"/>
              </w:rPr>
              <w:t>17509,1747</w:t>
            </w:r>
          </w:p>
        </w:tc>
        <w:tc>
          <w:tcPr>
            <w:tcW w:w="441" w:type="pct"/>
            <w:tcBorders>
              <w:top w:val="nil"/>
              <w:left w:val="nil"/>
              <w:bottom w:val="single" w:sz="4" w:space="0" w:color="auto"/>
              <w:right w:val="single" w:sz="4" w:space="0" w:color="auto"/>
            </w:tcBorders>
            <w:shd w:val="clear" w:color="auto" w:fill="auto"/>
            <w:noWrap/>
            <w:vAlign w:val="center"/>
            <w:hideMark/>
          </w:tcPr>
          <w:p w14:paraId="2830197D" w14:textId="77777777" w:rsidR="00CB6600" w:rsidRPr="00CB6600" w:rsidRDefault="00CB6600" w:rsidP="00CB6600">
            <w:pPr>
              <w:jc w:val="center"/>
              <w:rPr>
                <w:color w:val="000000"/>
                <w:sz w:val="18"/>
                <w:szCs w:val="18"/>
              </w:rPr>
            </w:pPr>
            <w:r w:rsidRPr="00CB6600">
              <w:rPr>
                <w:color w:val="000000"/>
                <w:sz w:val="18"/>
                <w:szCs w:val="18"/>
              </w:rPr>
              <w:t>1694,2776</w:t>
            </w:r>
          </w:p>
        </w:tc>
        <w:tc>
          <w:tcPr>
            <w:tcW w:w="370" w:type="pct"/>
            <w:tcBorders>
              <w:top w:val="nil"/>
              <w:left w:val="nil"/>
              <w:bottom w:val="single" w:sz="4" w:space="0" w:color="auto"/>
              <w:right w:val="single" w:sz="4" w:space="0" w:color="auto"/>
            </w:tcBorders>
            <w:shd w:val="clear" w:color="auto" w:fill="auto"/>
            <w:noWrap/>
            <w:vAlign w:val="center"/>
            <w:hideMark/>
          </w:tcPr>
          <w:p w14:paraId="584E8C0D" w14:textId="77777777" w:rsidR="00CB6600" w:rsidRPr="00CB6600" w:rsidRDefault="00CB6600" w:rsidP="00CB6600">
            <w:pPr>
              <w:jc w:val="center"/>
              <w:rPr>
                <w:color w:val="000000"/>
                <w:sz w:val="18"/>
                <w:szCs w:val="18"/>
              </w:rPr>
            </w:pPr>
            <w:r w:rsidRPr="00CB6600">
              <w:rPr>
                <w:color w:val="000000"/>
                <w:sz w:val="18"/>
                <w:szCs w:val="18"/>
              </w:rPr>
              <w:t>-24.1020</w:t>
            </w:r>
          </w:p>
        </w:tc>
        <w:tc>
          <w:tcPr>
            <w:tcW w:w="212" w:type="pct"/>
            <w:tcBorders>
              <w:top w:val="nil"/>
              <w:left w:val="nil"/>
              <w:bottom w:val="single" w:sz="4" w:space="0" w:color="auto"/>
              <w:right w:val="single" w:sz="4" w:space="0" w:color="auto"/>
            </w:tcBorders>
            <w:shd w:val="clear" w:color="auto" w:fill="auto"/>
            <w:noWrap/>
            <w:vAlign w:val="center"/>
            <w:hideMark/>
          </w:tcPr>
          <w:p w14:paraId="585FBF0A" w14:textId="77777777" w:rsidR="00CB6600" w:rsidRPr="00CB6600" w:rsidRDefault="00CB6600" w:rsidP="00CB6600">
            <w:pPr>
              <w:jc w:val="center"/>
              <w:rPr>
                <w:color w:val="000000"/>
                <w:sz w:val="18"/>
                <w:szCs w:val="18"/>
              </w:rPr>
            </w:pPr>
            <w:r w:rsidRPr="00CB6600">
              <w:rPr>
                <w:color w:val="000000"/>
                <w:sz w:val="18"/>
                <w:szCs w:val="18"/>
              </w:rPr>
              <w:t>25</w:t>
            </w:r>
          </w:p>
        </w:tc>
        <w:tc>
          <w:tcPr>
            <w:tcW w:w="181" w:type="pct"/>
            <w:tcBorders>
              <w:top w:val="nil"/>
              <w:left w:val="nil"/>
              <w:bottom w:val="single" w:sz="4" w:space="0" w:color="auto"/>
              <w:right w:val="single" w:sz="4" w:space="0" w:color="auto"/>
            </w:tcBorders>
            <w:shd w:val="clear" w:color="auto" w:fill="auto"/>
            <w:noWrap/>
            <w:vAlign w:val="center"/>
            <w:hideMark/>
          </w:tcPr>
          <w:p w14:paraId="6C30C72F"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26564D23"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57DA0351" w14:textId="77777777" w:rsidR="00CB6600" w:rsidRPr="00CB6600" w:rsidRDefault="00CB6600" w:rsidP="00CB6600">
            <w:pPr>
              <w:jc w:val="center"/>
              <w:rPr>
                <w:color w:val="000000"/>
                <w:sz w:val="18"/>
                <w:szCs w:val="18"/>
              </w:rPr>
            </w:pPr>
            <w:r w:rsidRPr="00CB6600">
              <w:rPr>
                <w:color w:val="000000"/>
                <w:sz w:val="18"/>
                <w:szCs w:val="18"/>
              </w:rPr>
              <w:t>48</w:t>
            </w:r>
          </w:p>
        </w:tc>
        <w:tc>
          <w:tcPr>
            <w:tcW w:w="205" w:type="pct"/>
            <w:tcBorders>
              <w:top w:val="nil"/>
              <w:left w:val="nil"/>
              <w:bottom w:val="single" w:sz="4" w:space="0" w:color="auto"/>
              <w:right w:val="single" w:sz="4" w:space="0" w:color="auto"/>
            </w:tcBorders>
            <w:shd w:val="clear" w:color="auto" w:fill="auto"/>
            <w:noWrap/>
            <w:vAlign w:val="center"/>
            <w:hideMark/>
          </w:tcPr>
          <w:p w14:paraId="61BE1ED4" w14:textId="77777777" w:rsidR="00CB6600" w:rsidRPr="00CB6600" w:rsidRDefault="00CB6600" w:rsidP="00CB6600">
            <w:pPr>
              <w:jc w:val="center"/>
              <w:rPr>
                <w:color w:val="000000"/>
                <w:sz w:val="18"/>
                <w:szCs w:val="18"/>
              </w:rPr>
            </w:pPr>
            <w:r w:rsidRPr="00CB6600">
              <w:rPr>
                <w:color w:val="000000"/>
                <w:sz w:val="18"/>
                <w:szCs w:val="18"/>
              </w:rPr>
              <w:t>40</w:t>
            </w:r>
          </w:p>
        </w:tc>
        <w:tc>
          <w:tcPr>
            <w:tcW w:w="181" w:type="pct"/>
            <w:tcBorders>
              <w:top w:val="nil"/>
              <w:left w:val="nil"/>
              <w:bottom w:val="single" w:sz="4" w:space="0" w:color="auto"/>
              <w:right w:val="single" w:sz="4" w:space="0" w:color="auto"/>
            </w:tcBorders>
            <w:shd w:val="clear" w:color="auto" w:fill="auto"/>
            <w:noWrap/>
            <w:vAlign w:val="center"/>
            <w:hideMark/>
          </w:tcPr>
          <w:p w14:paraId="55B19424"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188CFCDA"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73CCED84"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17C0D53F"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5BC181C4"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299C18AB" w14:textId="77777777" w:rsidR="00CB6600" w:rsidRPr="00CB6600" w:rsidRDefault="00CB6600" w:rsidP="00CB6600">
            <w:pPr>
              <w:jc w:val="center"/>
              <w:rPr>
                <w:color w:val="000000"/>
                <w:sz w:val="18"/>
                <w:szCs w:val="18"/>
              </w:rPr>
            </w:pPr>
            <w:r w:rsidRPr="00CB6600">
              <w:rPr>
                <w:color w:val="000000"/>
                <w:sz w:val="18"/>
                <w:szCs w:val="18"/>
              </w:rPr>
              <w:t>7</w:t>
            </w:r>
          </w:p>
        </w:tc>
        <w:tc>
          <w:tcPr>
            <w:tcW w:w="181" w:type="pct"/>
            <w:tcBorders>
              <w:top w:val="nil"/>
              <w:left w:val="nil"/>
              <w:bottom w:val="single" w:sz="4" w:space="0" w:color="auto"/>
              <w:right w:val="single" w:sz="4" w:space="0" w:color="auto"/>
            </w:tcBorders>
            <w:shd w:val="clear" w:color="auto" w:fill="auto"/>
            <w:noWrap/>
            <w:vAlign w:val="center"/>
            <w:hideMark/>
          </w:tcPr>
          <w:p w14:paraId="646B1124" w14:textId="77777777" w:rsidR="00CB6600" w:rsidRPr="00CB6600" w:rsidRDefault="00CB6600" w:rsidP="00CB6600">
            <w:pPr>
              <w:jc w:val="center"/>
              <w:rPr>
                <w:color w:val="000000"/>
                <w:sz w:val="18"/>
                <w:szCs w:val="18"/>
              </w:rPr>
            </w:pPr>
            <w:r w:rsidRPr="00CB6600">
              <w:rPr>
                <w:color w:val="000000"/>
                <w:sz w:val="18"/>
                <w:szCs w:val="18"/>
              </w:rPr>
              <w:t>7</w:t>
            </w:r>
          </w:p>
        </w:tc>
        <w:tc>
          <w:tcPr>
            <w:tcW w:w="212" w:type="pct"/>
            <w:tcBorders>
              <w:top w:val="nil"/>
              <w:left w:val="nil"/>
              <w:bottom w:val="single" w:sz="4" w:space="0" w:color="auto"/>
              <w:right w:val="single" w:sz="4" w:space="0" w:color="auto"/>
            </w:tcBorders>
            <w:shd w:val="clear" w:color="auto" w:fill="auto"/>
            <w:noWrap/>
            <w:vAlign w:val="center"/>
            <w:hideMark/>
          </w:tcPr>
          <w:p w14:paraId="7A7D74AE" w14:textId="77777777" w:rsidR="00CB6600" w:rsidRPr="00CB6600" w:rsidRDefault="00CB6600" w:rsidP="00CB6600">
            <w:pPr>
              <w:jc w:val="center"/>
              <w:rPr>
                <w:color w:val="000000"/>
                <w:sz w:val="18"/>
                <w:szCs w:val="18"/>
              </w:rPr>
            </w:pPr>
            <w:r w:rsidRPr="00CB6600">
              <w:rPr>
                <w:color w:val="000000"/>
                <w:sz w:val="18"/>
                <w:szCs w:val="18"/>
              </w:rPr>
              <w:t>0,2</w:t>
            </w:r>
          </w:p>
        </w:tc>
        <w:tc>
          <w:tcPr>
            <w:tcW w:w="181" w:type="pct"/>
            <w:tcBorders>
              <w:top w:val="nil"/>
              <w:left w:val="nil"/>
              <w:bottom w:val="single" w:sz="4" w:space="0" w:color="auto"/>
              <w:right w:val="single" w:sz="4" w:space="0" w:color="auto"/>
            </w:tcBorders>
            <w:shd w:val="clear" w:color="auto" w:fill="auto"/>
            <w:noWrap/>
            <w:vAlign w:val="center"/>
            <w:hideMark/>
          </w:tcPr>
          <w:p w14:paraId="39F238EA"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1C7E2CAC"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2F8476C9" w14:textId="77777777" w:rsidR="00CB6600" w:rsidRPr="00CB6600" w:rsidRDefault="00CB6600" w:rsidP="00CB6600">
            <w:pPr>
              <w:jc w:val="center"/>
              <w:rPr>
                <w:color w:val="000000"/>
                <w:sz w:val="18"/>
                <w:szCs w:val="18"/>
              </w:rPr>
            </w:pPr>
            <w:r w:rsidRPr="00CB6600">
              <w:rPr>
                <w:color w:val="000000"/>
                <w:sz w:val="18"/>
                <w:szCs w:val="18"/>
              </w:rPr>
              <w:t>31</w:t>
            </w:r>
          </w:p>
        </w:tc>
        <w:tc>
          <w:tcPr>
            <w:tcW w:w="212" w:type="pct"/>
            <w:tcBorders>
              <w:top w:val="nil"/>
              <w:left w:val="nil"/>
              <w:bottom w:val="single" w:sz="4" w:space="0" w:color="auto"/>
              <w:right w:val="single" w:sz="4" w:space="0" w:color="auto"/>
            </w:tcBorders>
            <w:shd w:val="clear" w:color="auto" w:fill="auto"/>
            <w:noWrap/>
            <w:vAlign w:val="center"/>
            <w:hideMark/>
          </w:tcPr>
          <w:p w14:paraId="07CDCE9F" w14:textId="77777777" w:rsidR="00CB6600" w:rsidRPr="00CB6600" w:rsidRDefault="00CB6600" w:rsidP="00CB6600">
            <w:pPr>
              <w:jc w:val="center"/>
              <w:rPr>
                <w:color w:val="000000"/>
                <w:sz w:val="18"/>
                <w:szCs w:val="18"/>
              </w:rPr>
            </w:pPr>
            <w:r w:rsidRPr="00CB6600">
              <w:rPr>
                <w:color w:val="000000"/>
                <w:sz w:val="18"/>
                <w:szCs w:val="18"/>
              </w:rPr>
              <w:t>53</w:t>
            </w:r>
          </w:p>
        </w:tc>
      </w:tr>
      <w:tr w:rsidR="00CB6600" w:rsidRPr="00AF19E9" w14:paraId="3A972790"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25F52BA3" w14:textId="77777777" w:rsidR="00CB6600" w:rsidRPr="00CB6600" w:rsidRDefault="00CB6600" w:rsidP="00CB6600">
            <w:pPr>
              <w:jc w:val="center"/>
              <w:rPr>
                <w:color w:val="000000"/>
                <w:sz w:val="18"/>
                <w:szCs w:val="18"/>
              </w:rPr>
            </w:pPr>
            <w:r w:rsidRPr="00CB6600">
              <w:rPr>
                <w:color w:val="000000"/>
                <w:sz w:val="18"/>
                <w:szCs w:val="18"/>
              </w:rPr>
              <w:t>520vnp11w</w:t>
            </w:r>
          </w:p>
        </w:tc>
        <w:tc>
          <w:tcPr>
            <w:tcW w:w="488" w:type="pct"/>
            <w:tcBorders>
              <w:top w:val="nil"/>
              <w:left w:val="nil"/>
              <w:bottom w:val="single" w:sz="4" w:space="0" w:color="auto"/>
              <w:right w:val="single" w:sz="4" w:space="0" w:color="auto"/>
            </w:tcBorders>
            <w:shd w:val="clear" w:color="auto" w:fill="auto"/>
            <w:noWrap/>
            <w:vAlign w:val="center"/>
            <w:hideMark/>
          </w:tcPr>
          <w:p w14:paraId="4997D7AB" w14:textId="77777777" w:rsidR="00CB6600" w:rsidRPr="00CB6600" w:rsidRDefault="00CB6600" w:rsidP="00CB6600">
            <w:pPr>
              <w:jc w:val="center"/>
              <w:rPr>
                <w:color w:val="000000"/>
                <w:sz w:val="18"/>
                <w:szCs w:val="18"/>
              </w:rPr>
            </w:pPr>
            <w:r w:rsidRPr="00CB6600">
              <w:rPr>
                <w:color w:val="000000"/>
                <w:sz w:val="18"/>
                <w:szCs w:val="18"/>
              </w:rPr>
              <w:t>17524,1026</w:t>
            </w:r>
          </w:p>
        </w:tc>
        <w:tc>
          <w:tcPr>
            <w:tcW w:w="441" w:type="pct"/>
            <w:tcBorders>
              <w:top w:val="nil"/>
              <w:left w:val="nil"/>
              <w:bottom w:val="single" w:sz="4" w:space="0" w:color="auto"/>
              <w:right w:val="single" w:sz="4" w:space="0" w:color="auto"/>
            </w:tcBorders>
            <w:shd w:val="clear" w:color="auto" w:fill="auto"/>
            <w:noWrap/>
            <w:vAlign w:val="center"/>
            <w:hideMark/>
          </w:tcPr>
          <w:p w14:paraId="61399196" w14:textId="77777777" w:rsidR="00CB6600" w:rsidRPr="00CB6600" w:rsidRDefault="00CB6600" w:rsidP="00CB6600">
            <w:pPr>
              <w:jc w:val="center"/>
              <w:rPr>
                <w:color w:val="000000"/>
                <w:sz w:val="18"/>
                <w:szCs w:val="18"/>
              </w:rPr>
            </w:pPr>
            <w:r w:rsidRPr="00CB6600">
              <w:rPr>
                <w:color w:val="000000"/>
                <w:sz w:val="18"/>
                <w:szCs w:val="18"/>
              </w:rPr>
              <w:t>1692,8094</w:t>
            </w:r>
          </w:p>
        </w:tc>
        <w:tc>
          <w:tcPr>
            <w:tcW w:w="370" w:type="pct"/>
            <w:tcBorders>
              <w:top w:val="nil"/>
              <w:left w:val="nil"/>
              <w:bottom w:val="single" w:sz="4" w:space="0" w:color="auto"/>
              <w:right w:val="single" w:sz="4" w:space="0" w:color="auto"/>
            </w:tcBorders>
            <w:shd w:val="clear" w:color="auto" w:fill="auto"/>
            <w:noWrap/>
            <w:vAlign w:val="center"/>
            <w:hideMark/>
          </w:tcPr>
          <w:p w14:paraId="789318DB" w14:textId="77777777" w:rsidR="00CB6600" w:rsidRPr="00CB6600" w:rsidRDefault="00CB6600" w:rsidP="00CB6600">
            <w:pPr>
              <w:jc w:val="center"/>
              <w:rPr>
                <w:color w:val="000000"/>
                <w:sz w:val="18"/>
                <w:szCs w:val="18"/>
              </w:rPr>
            </w:pPr>
            <w:r w:rsidRPr="00CB6600">
              <w:rPr>
                <w:color w:val="000000"/>
                <w:sz w:val="18"/>
                <w:szCs w:val="18"/>
              </w:rPr>
              <w:t>-24.1020</w:t>
            </w:r>
          </w:p>
        </w:tc>
        <w:tc>
          <w:tcPr>
            <w:tcW w:w="212" w:type="pct"/>
            <w:tcBorders>
              <w:top w:val="nil"/>
              <w:left w:val="nil"/>
              <w:bottom w:val="single" w:sz="4" w:space="0" w:color="auto"/>
              <w:right w:val="single" w:sz="4" w:space="0" w:color="auto"/>
            </w:tcBorders>
            <w:shd w:val="clear" w:color="auto" w:fill="auto"/>
            <w:noWrap/>
            <w:vAlign w:val="center"/>
            <w:hideMark/>
          </w:tcPr>
          <w:p w14:paraId="3E2D82F1" w14:textId="77777777" w:rsidR="00CB6600" w:rsidRPr="00CB6600" w:rsidRDefault="00CB6600" w:rsidP="00CB6600">
            <w:pPr>
              <w:jc w:val="center"/>
              <w:rPr>
                <w:color w:val="000000"/>
                <w:sz w:val="18"/>
                <w:szCs w:val="18"/>
              </w:rPr>
            </w:pPr>
            <w:r w:rsidRPr="00CB6600">
              <w:rPr>
                <w:color w:val="000000"/>
                <w:sz w:val="18"/>
                <w:szCs w:val="18"/>
              </w:rPr>
              <w:t>15</w:t>
            </w:r>
          </w:p>
        </w:tc>
        <w:tc>
          <w:tcPr>
            <w:tcW w:w="181" w:type="pct"/>
            <w:tcBorders>
              <w:top w:val="nil"/>
              <w:left w:val="nil"/>
              <w:bottom w:val="single" w:sz="4" w:space="0" w:color="auto"/>
              <w:right w:val="single" w:sz="4" w:space="0" w:color="auto"/>
            </w:tcBorders>
            <w:shd w:val="clear" w:color="auto" w:fill="auto"/>
            <w:noWrap/>
            <w:vAlign w:val="center"/>
            <w:hideMark/>
          </w:tcPr>
          <w:p w14:paraId="73053B47"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2AC009EE"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2449C21C" w14:textId="77777777" w:rsidR="00CB6600" w:rsidRPr="00CB6600" w:rsidRDefault="00CB6600" w:rsidP="00CB6600">
            <w:pPr>
              <w:jc w:val="center"/>
              <w:rPr>
                <w:color w:val="000000"/>
                <w:sz w:val="18"/>
                <w:szCs w:val="18"/>
              </w:rPr>
            </w:pPr>
            <w:r w:rsidRPr="00CB6600">
              <w:rPr>
                <w:color w:val="000000"/>
                <w:sz w:val="18"/>
                <w:szCs w:val="18"/>
              </w:rPr>
              <w:t>48</w:t>
            </w:r>
          </w:p>
        </w:tc>
        <w:tc>
          <w:tcPr>
            <w:tcW w:w="205" w:type="pct"/>
            <w:tcBorders>
              <w:top w:val="nil"/>
              <w:left w:val="nil"/>
              <w:bottom w:val="single" w:sz="4" w:space="0" w:color="auto"/>
              <w:right w:val="single" w:sz="4" w:space="0" w:color="auto"/>
            </w:tcBorders>
            <w:shd w:val="clear" w:color="auto" w:fill="auto"/>
            <w:noWrap/>
            <w:vAlign w:val="center"/>
            <w:hideMark/>
          </w:tcPr>
          <w:p w14:paraId="3CA86D0F" w14:textId="77777777" w:rsidR="00CB6600" w:rsidRPr="00CB6600" w:rsidRDefault="00CB6600" w:rsidP="00CB6600">
            <w:pPr>
              <w:jc w:val="center"/>
              <w:rPr>
                <w:color w:val="000000"/>
                <w:sz w:val="18"/>
                <w:szCs w:val="18"/>
              </w:rPr>
            </w:pPr>
            <w:r w:rsidRPr="00CB6600">
              <w:rPr>
                <w:color w:val="000000"/>
                <w:sz w:val="18"/>
                <w:szCs w:val="18"/>
              </w:rPr>
              <w:t>40</w:t>
            </w:r>
          </w:p>
        </w:tc>
        <w:tc>
          <w:tcPr>
            <w:tcW w:w="181" w:type="pct"/>
            <w:tcBorders>
              <w:top w:val="nil"/>
              <w:left w:val="nil"/>
              <w:bottom w:val="single" w:sz="4" w:space="0" w:color="auto"/>
              <w:right w:val="single" w:sz="4" w:space="0" w:color="auto"/>
            </w:tcBorders>
            <w:shd w:val="clear" w:color="auto" w:fill="auto"/>
            <w:noWrap/>
            <w:vAlign w:val="center"/>
            <w:hideMark/>
          </w:tcPr>
          <w:p w14:paraId="246CBDD4"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7ABB3EA3"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7C5EDE22"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5E7CC658"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73D211E1"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5D04E4DD" w14:textId="77777777" w:rsidR="00CB6600" w:rsidRPr="00CB6600" w:rsidRDefault="00CB6600" w:rsidP="00CB6600">
            <w:pPr>
              <w:jc w:val="center"/>
              <w:rPr>
                <w:color w:val="000000"/>
                <w:sz w:val="18"/>
                <w:szCs w:val="18"/>
              </w:rPr>
            </w:pPr>
            <w:r w:rsidRPr="00CB6600">
              <w:rPr>
                <w:color w:val="000000"/>
                <w:sz w:val="18"/>
                <w:szCs w:val="18"/>
              </w:rPr>
              <w:t>7</w:t>
            </w:r>
          </w:p>
        </w:tc>
        <w:tc>
          <w:tcPr>
            <w:tcW w:w="181" w:type="pct"/>
            <w:tcBorders>
              <w:top w:val="nil"/>
              <w:left w:val="nil"/>
              <w:bottom w:val="single" w:sz="4" w:space="0" w:color="auto"/>
              <w:right w:val="single" w:sz="4" w:space="0" w:color="auto"/>
            </w:tcBorders>
            <w:shd w:val="clear" w:color="auto" w:fill="auto"/>
            <w:noWrap/>
            <w:vAlign w:val="center"/>
            <w:hideMark/>
          </w:tcPr>
          <w:p w14:paraId="1FCCE381" w14:textId="77777777" w:rsidR="00CB6600" w:rsidRPr="00CB6600" w:rsidRDefault="00CB6600" w:rsidP="00CB6600">
            <w:pPr>
              <w:jc w:val="center"/>
              <w:rPr>
                <w:color w:val="000000"/>
                <w:sz w:val="18"/>
                <w:szCs w:val="18"/>
              </w:rPr>
            </w:pPr>
            <w:r w:rsidRPr="00CB6600">
              <w:rPr>
                <w:color w:val="000000"/>
                <w:sz w:val="18"/>
                <w:szCs w:val="18"/>
              </w:rPr>
              <w:t>6</w:t>
            </w:r>
          </w:p>
        </w:tc>
        <w:tc>
          <w:tcPr>
            <w:tcW w:w="212" w:type="pct"/>
            <w:tcBorders>
              <w:top w:val="nil"/>
              <w:left w:val="nil"/>
              <w:bottom w:val="single" w:sz="4" w:space="0" w:color="auto"/>
              <w:right w:val="single" w:sz="4" w:space="0" w:color="auto"/>
            </w:tcBorders>
            <w:shd w:val="clear" w:color="auto" w:fill="auto"/>
            <w:noWrap/>
            <w:vAlign w:val="center"/>
            <w:hideMark/>
          </w:tcPr>
          <w:p w14:paraId="124090F3"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52057FE3"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3807F77D"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24AE4FF4" w14:textId="77777777" w:rsidR="00CB6600" w:rsidRPr="00CB6600" w:rsidRDefault="00CB6600" w:rsidP="00CB6600">
            <w:pPr>
              <w:jc w:val="center"/>
              <w:rPr>
                <w:color w:val="000000"/>
                <w:sz w:val="18"/>
                <w:szCs w:val="18"/>
              </w:rPr>
            </w:pPr>
            <w:r w:rsidRPr="00CB6600">
              <w:rPr>
                <w:color w:val="000000"/>
                <w:sz w:val="18"/>
                <w:szCs w:val="18"/>
              </w:rPr>
              <w:t>31,6</w:t>
            </w:r>
          </w:p>
        </w:tc>
        <w:tc>
          <w:tcPr>
            <w:tcW w:w="212" w:type="pct"/>
            <w:tcBorders>
              <w:top w:val="nil"/>
              <w:left w:val="nil"/>
              <w:bottom w:val="single" w:sz="4" w:space="0" w:color="auto"/>
              <w:right w:val="single" w:sz="4" w:space="0" w:color="auto"/>
            </w:tcBorders>
            <w:shd w:val="clear" w:color="auto" w:fill="auto"/>
            <w:noWrap/>
            <w:vAlign w:val="center"/>
            <w:hideMark/>
          </w:tcPr>
          <w:p w14:paraId="4E3DF970" w14:textId="77777777" w:rsidR="00CB6600" w:rsidRPr="00CB6600" w:rsidRDefault="00CB6600" w:rsidP="00CB6600">
            <w:pPr>
              <w:jc w:val="center"/>
              <w:rPr>
                <w:color w:val="000000"/>
                <w:sz w:val="18"/>
                <w:szCs w:val="18"/>
              </w:rPr>
            </w:pPr>
            <w:r w:rsidRPr="00CB6600">
              <w:rPr>
                <w:color w:val="000000"/>
                <w:sz w:val="18"/>
                <w:szCs w:val="18"/>
              </w:rPr>
              <w:t>53</w:t>
            </w:r>
          </w:p>
        </w:tc>
      </w:tr>
      <w:tr w:rsidR="00CB6600" w:rsidRPr="00AF19E9" w14:paraId="3891576F"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53D58C0A" w14:textId="77777777" w:rsidR="00CB6600" w:rsidRPr="00CB6600" w:rsidRDefault="00CB6600" w:rsidP="00CB6600">
            <w:pPr>
              <w:jc w:val="center"/>
              <w:rPr>
                <w:color w:val="000000"/>
                <w:sz w:val="18"/>
                <w:szCs w:val="18"/>
              </w:rPr>
            </w:pPr>
            <w:r w:rsidRPr="00CB6600">
              <w:rPr>
                <w:color w:val="000000"/>
                <w:sz w:val="18"/>
                <w:szCs w:val="18"/>
              </w:rPr>
              <w:t>520vnp11w</w:t>
            </w:r>
          </w:p>
        </w:tc>
        <w:tc>
          <w:tcPr>
            <w:tcW w:w="488" w:type="pct"/>
            <w:tcBorders>
              <w:top w:val="nil"/>
              <w:left w:val="nil"/>
              <w:bottom w:val="single" w:sz="4" w:space="0" w:color="auto"/>
              <w:right w:val="single" w:sz="4" w:space="0" w:color="auto"/>
            </w:tcBorders>
            <w:shd w:val="clear" w:color="auto" w:fill="auto"/>
            <w:noWrap/>
            <w:vAlign w:val="center"/>
            <w:hideMark/>
          </w:tcPr>
          <w:p w14:paraId="426A3579" w14:textId="77777777" w:rsidR="00CB6600" w:rsidRPr="00CB6600" w:rsidRDefault="00CB6600" w:rsidP="00CB6600">
            <w:pPr>
              <w:jc w:val="center"/>
              <w:rPr>
                <w:color w:val="000000"/>
                <w:sz w:val="18"/>
                <w:szCs w:val="18"/>
              </w:rPr>
            </w:pPr>
            <w:r w:rsidRPr="00CB6600">
              <w:rPr>
                <w:color w:val="000000"/>
                <w:sz w:val="18"/>
                <w:szCs w:val="18"/>
              </w:rPr>
              <w:t>17539,808</w:t>
            </w:r>
          </w:p>
        </w:tc>
        <w:tc>
          <w:tcPr>
            <w:tcW w:w="441" w:type="pct"/>
            <w:tcBorders>
              <w:top w:val="nil"/>
              <w:left w:val="nil"/>
              <w:bottom w:val="single" w:sz="4" w:space="0" w:color="auto"/>
              <w:right w:val="single" w:sz="4" w:space="0" w:color="auto"/>
            </w:tcBorders>
            <w:shd w:val="clear" w:color="auto" w:fill="auto"/>
            <w:noWrap/>
            <w:vAlign w:val="center"/>
            <w:hideMark/>
          </w:tcPr>
          <w:p w14:paraId="7F9234A0" w14:textId="77777777" w:rsidR="00CB6600" w:rsidRPr="00CB6600" w:rsidRDefault="00CB6600" w:rsidP="00CB6600">
            <w:pPr>
              <w:jc w:val="center"/>
              <w:rPr>
                <w:color w:val="000000"/>
                <w:sz w:val="18"/>
                <w:szCs w:val="18"/>
              </w:rPr>
            </w:pPr>
            <w:r w:rsidRPr="00CB6600">
              <w:rPr>
                <w:color w:val="000000"/>
                <w:sz w:val="18"/>
                <w:szCs w:val="18"/>
              </w:rPr>
              <w:t>1698,085</w:t>
            </w:r>
          </w:p>
        </w:tc>
        <w:tc>
          <w:tcPr>
            <w:tcW w:w="370" w:type="pct"/>
            <w:tcBorders>
              <w:top w:val="nil"/>
              <w:left w:val="nil"/>
              <w:bottom w:val="single" w:sz="4" w:space="0" w:color="auto"/>
              <w:right w:val="single" w:sz="4" w:space="0" w:color="auto"/>
            </w:tcBorders>
            <w:shd w:val="clear" w:color="auto" w:fill="auto"/>
            <w:noWrap/>
            <w:vAlign w:val="center"/>
            <w:hideMark/>
          </w:tcPr>
          <w:p w14:paraId="26F9DDE1" w14:textId="77777777" w:rsidR="00CB6600" w:rsidRPr="00CB6600" w:rsidRDefault="00CB6600" w:rsidP="00CB6600">
            <w:pPr>
              <w:jc w:val="center"/>
              <w:rPr>
                <w:color w:val="000000"/>
                <w:sz w:val="18"/>
                <w:szCs w:val="18"/>
              </w:rPr>
            </w:pPr>
            <w:r w:rsidRPr="00CB6600">
              <w:rPr>
                <w:color w:val="000000"/>
                <w:sz w:val="18"/>
                <w:szCs w:val="18"/>
              </w:rPr>
              <w:t>-24.1020</w:t>
            </w:r>
          </w:p>
        </w:tc>
        <w:tc>
          <w:tcPr>
            <w:tcW w:w="212" w:type="pct"/>
            <w:tcBorders>
              <w:top w:val="nil"/>
              <w:left w:val="nil"/>
              <w:bottom w:val="single" w:sz="4" w:space="0" w:color="auto"/>
              <w:right w:val="single" w:sz="4" w:space="0" w:color="auto"/>
            </w:tcBorders>
            <w:shd w:val="clear" w:color="auto" w:fill="auto"/>
            <w:noWrap/>
            <w:vAlign w:val="center"/>
            <w:hideMark/>
          </w:tcPr>
          <w:p w14:paraId="5AC1CF09" w14:textId="77777777" w:rsidR="00CB6600" w:rsidRPr="00CB6600" w:rsidRDefault="00CB6600" w:rsidP="00CB6600">
            <w:pPr>
              <w:jc w:val="center"/>
              <w:rPr>
                <w:color w:val="000000"/>
                <w:sz w:val="18"/>
                <w:szCs w:val="18"/>
              </w:rPr>
            </w:pPr>
            <w:r w:rsidRPr="00CB6600">
              <w:rPr>
                <w:color w:val="000000"/>
                <w:sz w:val="18"/>
                <w:szCs w:val="18"/>
              </w:rPr>
              <w:t>16</w:t>
            </w:r>
          </w:p>
        </w:tc>
        <w:tc>
          <w:tcPr>
            <w:tcW w:w="181" w:type="pct"/>
            <w:tcBorders>
              <w:top w:val="nil"/>
              <w:left w:val="nil"/>
              <w:bottom w:val="single" w:sz="4" w:space="0" w:color="auto"/>
              <w:right w:val="single" w:sz="4" w:space="0" w:color="auto"/>
            </w:tcBorders>
            <w:shd w:val="clear" w:color="auto" w:fill="auto"/>
            <w:noWrap/>
            <w:vAlign w:val="center"/>
            <w:hideMark/>
          </w:tcPr>
          <w:p w14:paraId="5830855A"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5878BBEA"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2ACDE144" w14:textId="77777777" w:rsidR="00CB6600" w:rsidRPr="00CB6600" w:rsidRDefault="00CB6600" w:rsidP="00CB6600">
            <w:pPr>
              <w:jc w:val="center"/>
              <w:rPr>
                <w:color w:val="000000"/>
                <w:sz w:val="18"/>
                <w:szCs w:val="18"/>
              </w:rPr>
            </w:pPr>
            <w:r w:rsidRPr="00CB6600">
              <w:rPr>
                <w:color w:val="000000"/>
                <w:sz w:val="18"/>
                <w:szCs w:val="18"/>
              </w:rPr>
              <w:t>48</w:t>
            </w:r>
          </w:p>
        </w:tc>
        <w:tc>
          <w:tcPr>
            <w:tcW w:w="205" w:type="pct"/>
            <w:tcBorders>
              <w:top w:val="nil"/>
              <w:left w:val="nil"/>
              <w:bottom w:val="single" w:sz="4" w:space="0" w:color="auto"/>
              <w:right w:val="single" w:sz="4" w:space="0" w:color="auto"/>
            </w:tcBorders>
            <w:shd w:val="clear" w:color="auto" w:fill="auto"/>
            <w:noWrap/>
            <w:vAlign w:val="center"/>
            <w:hideMark/>
          </w:tcPr>
          <w:p w14:paraId="3747BEB4" w14:textId="77777777" w:rsidR="00CB6600" w:rsidRPr="00CB6600" w:rsidRDefault="00CB6600" w:rsidP="00CB6600">
            <w:pPr>
              <w:jc w:val="center"/>
              <w:rPr>
                <w:color w:val="000000"/>
                <w:sz w:val="18"/>
                <w:szCs w:val="18"/>
              </w:rPr>
            </w:pPr>
            <w:r w:rsidRPr="00CB6600">
              <w:rPr>
                <w:color w:val="000000"/>
                <w:sz w:val="18"/>
                <w:szCs w:val="18"/>
              </w:rPr>
              <w:t>40</w:t>
            </w:r>
          </w:p>
        </w:tc>
        <w:tc>
          <w:tcPr>
            <w:tcW w:w="181" w:type="pct"/>
            <w:tcBorders>
              <w:top w:val="nil"/>
              <w:left w:val="nil"/>
              <w:bottom w:val="single" w:sz="4" w:space="0" w:color="auto"/>
              <w:right w:val="single" w:sz="4" w:space="0" w:color="auto"/>
            </w:tcBorders>
            <w:shd w:val="clear" w:color="auto" w:fill="auto"/>
            <w:noWrap/>
            <w:vAlign w:val="center"/>
            <w:hideMark/>
          </w:tcPr>
          <w:p w14:paraId="566BC06D"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7EC208E9"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74DCC163"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53F3DEC9"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4DB6AD8B"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742C963E" w14:textId="77777777" w:rsidR="00CB6600" w:rsidRPr="00CB6600" w:rsidRDefault="00CB6600" w:rsidP="00CB6600">
            <w:pPr>
              <w:jc w:val="center"/>
              <w:rPr>
                <w:color w:val="000000"/>
                <w:sz w:val="18"/>
                <w:szCs w:val="18"/>
              </w:rPr>
            </w:pPr>
            <w:r w:rsidRPr="00CB6600">
              <w:rPr>
                <w:color w:val="000000"/>
                <w:sz w:val="18"/>
                <w:szCs w:val="18"/>
              </w:rPr>
              <w:t>7</w:t>
            </w:r>
          </w:p>
        </w:tc>
        <w:tc>
          <w:tcPr>
            <w:tcW w:w="181" w:type="pct"/>
            <w:tcBorders>
              <w:top w:val="nil"/>
              <w:left w:val="nil"/>
              <w:bottom w:val="single" w:sz="4" w:space="0" w:color="auto"/>
              <w:right w:val="single" w:sz="4" w:space="0" w:color="auto"/>
            </w:tcBorders>
            <w:shd w:val="clear" w:color="auto" w:fill="auto"/>
            <w:noWrap/>
            <w:vAlign w:val="center"/>
            <w:hideMark/>
          </w:tcPr>
          <w:p w14:paraId="6D8CC62D" w14:textId="77777777" w:rsidR="00CB6600" w:rsidRPr="00CB6600" w:rsidRDefault="00CB6600" w:rsidP="00CB6600">
            <w:pPr>
              <w:jc w:val="center"/>
              <w:rPr>
                <w:color w:val="000000"/>
                <w:sz w:val="18"/>
                <w:szCs w:val="18"/>
              </w:rPr>
            </w:pPr>
            <w:r w:rsidRPr="00CB6600">
              <w:rPr>
                <w:color w:val="000000"/>
                <w:sz w:val="18"/>
                <w:szCs w:val="18"/>
              </w:rPr>
              <w:t>6</w:t>
            </w:r>
          </w:p>
        </w:tc>
        <w:tc>
          <w:tcPr>
            <w:tcW w:w="212" w:type="pct"/>
            <w:tcBorders>
              <w:top w:val="nil"/>
              <w:left w:val="nil"/>
              <w:bottom w:val="single" w:sz="4" w:space="0" w:color="auto"/>
              <w:right w:val="single" w:sz="4" w:space="0" w:color="auto"/>
            </w:tcBorders>
            <w:shd w:val="clear" w:color="auto" w:fill="auto"/>
            <w:noWrap/>
            <w:vAlign w:val="center"/>
            <w:hideMark/>
          </w:tcPr>
          <w:p w14:paraId="4C9B9DB7"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08FE4894"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1E331A1A"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297D2419" w14:textId="77777777" w:rsidR="00CB6600" w:rsidRPr="00CB6600" w:rsidRDefault="00CB6600" w:rsidP="00CB6600">
            <w:pPr>
              <w:jc w:val="center"/>
              <w:rPr>
                <w:color w:val="000000"/>
                <w:sz w:val="18"/>
                <w:szCs w:val="18"/>
              </w:rPr>
            </w:pPr>
            <w:r w:rsidRPr="00CB6600">
              <w:rPr>
                <w:color w:val="000000"/>
                <w:sz w:val="18"/>
                <w:szCs w:val="18"/>
              </w:rPr>
              <w:t>31,6</w:t>
            </w:r>
          </w:p>
        </w:tc>
        <w:tc>
          <w:tcPr>
            <w:tcW w:w="212" w:type="pct"/>
            <w:tcBorders>
              <w:top w:val="nil"/>
              <w:left w:val="nil"/>
              <w:bottom w:val="single" w:sz="4" w:space="0" w:color="auto"/>
              <w:right w:val="single" w:sz="4" w:space="0" w:color="auto"/>
            </w:tcBorders>
            <w:shd w:val="clear" w:color="auto" w:fill="auto"/>
            <w:noWrap/>
            <w:vAlign w:val="center"/>
            <w:hideMark/>
          </w:tcPr>
          <w:p w14:paraId="40DEA5F4" w14:textId="77777777" w:rsidR="00CB6600" w:rsidRPr="00CB6600" w:rsidRDefault="00CB6600" w:rsidP="00CB6600">
            <w:pPr>
              <w:jc w:val="center"/>
              <w:rPr>
                <w:color w:val="000000"/>
                <w:sz w:val="18"/>
                <w:szCs w:val="18"/>
              </w:rPr>
            </w:pPr>
            <w:r w:rsidRPr="00CB6600">
              <w:rPr>
                <w:color w:val="000000"/>
                <w:sz w:val="18"/>
                <w:szCs w:val="18"/>
              </w:rPr>
              <w:t>53</w:t>
            </w:r>
          </w:p>
        </w:tc>
      </w:tr>
      <w:tr w:rsidR="00CB6600" w:rsidRPr="00AF19E9" w14:paraId="4110C253"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3AD41657" w14:textId="77777777" w:rsidR="00CB6600" w:rsidRPr="00CB6600" w:rsidRDefault="00CB6600" w:rsidP="00CB6600">
            <w:pPr>
              <w:jc w:val="center"/>
              <w:rPr>
                <w:color w:val="000000"/>
                <w:sz w:val="18"/>
                <w:szCs w:val="18"/>
              </w:rPr>
            </w:pPr>
            <w:r w:rsidRPr="00CB6600">
              <w:rPr>
                <w:color w:val="000000"/>
                <w:sz w:val="18"/>
                <w:szCs w:val="18"/>
              </w:rPr>
              <w:t>520vnp11w</w:t>
            </w:r>
          </w:p>
        </w:tc>
        <w:tc>
          <w:tcPr>
            <w:tcW w:w="488" w:type="pct"/>
            <w:tcBorders>
              <w:top w:val="nil"/>
              <w:left w:val="nil"/>
              <w:bottom w:val="single" w:sz="4" w:space="0" w:color="auto"/>
              <w:right w:val="single" w:sz="4" w:space="0" w:color="auto"/>
            </w:tcBorders>
            <w:shd w:val="clear" w:color="auto" w:fill="auto"/>
            <w:noWrap/>
            <w:vAlign w:val="center"/>
            <w:hideMark/>
          </w:tcPr>
          <w:p w14:paraId="7569D959" w14:textId="77777777" w:rsidR="00CB6600" w:rsidRPr="00CB6600" w:rsidRDefault="00CB6600" w:rsidP="00CB6600">
            <w:pPr>
              <w:jc w:val="center"/>
              <w:rPr>
                <w:color w:val="000000"/>
                <w:sz w:val="18"/>
                <w:szCs w:val="18"/>
              </w:rPr>
            </w:pPr>
            <w:r w:rsidRPr="00CB6600">
              <w:rPr>
                <w:color w:val="000000"/>
                <w:sz w:val="18"/>
                <w:szCs w:val="18"/>
              </w:rPr>
              <w:t>17559,649</w:t>
            </w:r>
          </w:p>
        </w:tc>
        <w:tc>
          <w:tcPr>
            <w:tcW w:w="441" w:type="pct"/>
            <w:tcBorders>
              <w:top w:val="nil"/>
              <w:left w:val="nil"/>
              <w:bottom w:val="single" w:sz="4" w:space="0" w:color="auto"/>
              <w:right w:val="single" w:sz="4" w:space="0" w:color="auto"/>
            </w:tcBorders>
            <w:shd w:val="clear" w:color="auto" w:fill="auto"/>
            <w:noWrap/>
            <w:vAlign w:val="center"/>
            <w:hideMark/>
          </w:tcPr>
          <w:p w14:paraId="78C4320D" w14:textId="77777777" w:rsidR="00CB6600" w:rsidRPr="00CB6600" w:rsidRDefault="00CB6600" w:rsidP="00CB6600">
            <w:pPr>
              <w:jc w:val="center"/>
              <w:rPr>
                <w:color w:val="000000"/>
                <w:sz w:val="18"/>
                <w:szCs w:val="18"/>
              </w:rPr>
            </w:pPr>
            <w:r w:rsidRPr="00CB6600">
              <w:rPr>
                <w:color w:val="000000"/>
                <w:sz w:val="18"/>
                <w:szCs w:val="18"/>
              </w:rPr>
              <w:t>1696,976</w:t>
            </w:r>
          </w:p>
        </w:tc>
        <w:tc>
          <w:tcPr>
            <w:tcW w:w="370" w:type="pct"/>
            <w:tcBorders>
              <w:top w:val="nil"/>
              <w:left w:val="nil"/>
              <w:bottom w:val="single" w:sz="4" w:space="0" w:color="auto"/>
              <w:right w:val="single" w:sz="4" w:space="0" w:color="auto"/>
            </w:tcBorders>
            <w:shd w:val="clear" w:color="auto" w:fill="auto"/>
            <w:noWrap/>
            <w:vAlign w:val="center"/>
            <w:hideMark/>
          </w:tcPr>
          <w:p w14:paraId="19C10D58" w14:textId="77777777" w:rsidR="00CB6600" w:rsidRPr="00CB6600" w:rsidRDefault="00CB6600" w:rsidP="00CB6600">
            <w:pPr>
              <w:jc w:val="center"/>
              <w:rPr>
                <w:color w:val="000000"/>
                <w:sz w:val="18"/>
                <w:szCs w:val="18"/>
              </w:rPr>
            </w:pPr>
            <w:r w:rsidRPr="00CB6600">
              <w:rPr>
                <w:color w:val="000000"/>
                <w:sz w:val="18"/>
                <w:szCs w:val="18"/>
              </w:rPr>
              <w:t>-24.1390</w:t>
            </w:r>
          </w:p>
        </w:tc>
        <w:tc>
          <w:tcPr>
            <w:tcW w:w="212" w:type="pct"/>
            <w:tcBorders>
              <w:top w:val="nil"/>
              <w:left w:val="nil"/>
              <w:bottom w:val="single" w:sz="4" w:space="0" w:color="auto"/>
              <w:right w:val="single" w:sz="4" w:space="0" w:color="auto"/>
            </w:tcBorders>
            <w:shd w:val="clear" w:color="auto" w:fill="auto"/>
            <w:noWrap/>
            <w:vAlign w:val="center"/>
            <w:hideMark/>
          </w:tcPr>
          <w:p w14:paraId="1E299CBF" w14:textId="77777777" w:rsidR="00CB6600" w:rsidRPr="00CB6600" w:rsidRDefault="00CB6600" w:rsidP="00CB6600">
            <w:pPr>
              <w:jc w:val="center"/>
              <w:rPr>
                <w:color w:val="000000"/>
                <w:sz w:val="18"/>
                <w:szCs w:val="18"/>
              </w:rPr>
            </w:pPr>
            <w:r w:rsidRPr="00CB6600">
              <w:rPr>
                <w:color w:val="000000"/>
                <w:sz w:val="18"/>
                <w:szCs w:val="18"/>
              </w:rPr>
              <w:t>20</w:t>
            </w:r>
          </w:p>
        </w:tc>
        <w:tc>
          <w:tcPr>
            <w:tcW w:w="181" w:type="pct"/>
            <w:tcBorders>
              <w:top w:val="nil"/>
              <w:left w:val="nil"/>
              <w:bottom w:val="single" w:sz="4" w:space="0" w:color="auto"/>
              <w:right w:val="single" w:sz="4" w:space="0" w:color="auto"/>
            </w:tcBorders>
            <w:shd w:val="clear" w:color="auto" w:fill="auto"/>
            <w:noWrap/>
            <w:vAlign w:val="center"/>
            <w:hideMark/>
          </w:tcPr>
          <w:p w14:paraId="3D6F1292"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692833F1"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465D9AA3" w14:textId="77777777" w:rsidR="00CB6600" w:rsidRPr="00CB6600" w:rsidRDefault="00CB6600" w:rsidP="00CB6600">
            <w:pPr>
              <w:jc w:val="center"/>
              <w:rPr>
                <w:color w:val="000000"/>
                <w:sz w:val="18"/>
                <w:szCs w:val="18"/>
              </w:rPr>
            </w:pPr>
            <w:r w:rsidRPr="00CB6600">
              <w:rPr>
                <w:color w:val="000000"/>
                <w:sz w:val="18"/>
                <w:szCs w:val="18"/>
              </w:rPr>
              <w:t>55</w:t>
            </w:r>
          </w:p>
        </w:tc>
        <w:tc>
          <w:tcPr>
            <w:tcW w:w="205" w:type="pct"/>
            <w:tcBorders>
              <w:top w:val="nil"/>
              <w:left w:val="nil"/>
              <w:bottom w:val="single" w:sz="4" w:space="0" w:color="auto"/>
              <w:right w:val="single" w:sz="4" w:space="0" w:color="auto"/>
            </w:tcBorders>
            <w:shd w:val="clear" w:color="auto" w:fill="auto"/>
            <w:noWrap/>
            <w:vAlign w:val="center"/>
            <w:hideMark/>
          </w:tcPr>
          <w:p w14:paraId="1002433F" w14:textId="77777777" w:rsidR="00CB6600" w:rsidRPr="00CB6600" w:rsidRDefault="00CB6600" w:rsidP="00CB6600">
            <w:pPr>
              <w:jc w:val="center"/>
              <w:rPr>
                <w:color w:val="000000"/>
                <w:sz w:val="18"/>
                <w:szCs w:val="18"/>
              </w:rPr>
            </w:pPr>
            <w:r w:rsidRPr="00CB6600">
              <w:rPr>
                <w:color w:val="000000"/>
                <w:sz w:val="18"/>
                <w:szCs w:val="18"/>
              </w:rPr>
              <w:t>60</w:t>
            </w:r>
          </w:p>
        </w:tc>
        <w:tc>
          <w:tcPr>
            <w:tcW w:w="181" w:type="pct"/>
            <w:tcBorders>
              <w:top w:val="nil"/>
              <w:left w:val="nil"/>
              <w:bottom w:val="single" w:sz="4" w:space="0" w:color="auto"/>
              <w:right w:val="single" w:sz="4" w:space="0" w:color="auto"/>
            </w:tcBorders>
            <w:shd w:val="clear" w:color="auto" w:fill="auto"/>
            <w:noWrap/>
            <w:vAlign w:val="center"/>
            <w:hideMark/>
          </w:tcPr>
          <w:p w14:paraId="41DA8E2B"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788CEFFE" w14:textId="77777777" w:rsidR="00CB6600" w:rsidRPr="00CB6600" w:rsidRDefault="00CB6600" w:rsidP="00CB6600">
            <w:pPr>
              <w:jc w:val="center"/>
              <w:rPr>
                <w:color w:val="000000"/>
                <w:sz w:val="18"/>
                <w:szCs w:val="18"/>
              </w:rPr>
            </w:pPr>
            <w:r w:rsidRPr="00CB6600">
              <w:rPr>
                <w:color w:val="000000"/>
                <w:sz w:val="18"/>
                <w:szCs w:val="18"/>
              </w:rPr>
              <w:t>1,5</w:t>
            </w:r>
          </w:p>
        </w:tc>
        <w:tc>
          <w:tcPr>
            <w:tcW w:w="181" w:type="pct"/>
            <w:tcBorders>
              <w:top w:val="nil"/>
              <w:left w:val="nil"/>
              <w:bottom w:val="single" w:sz="4" w:space="0" w:color="auto"/>
              <w:right w:val="single" w:sz="4" w:space="0" w:color="auto"/>
            </w:tcBorders>
            <w:shd w:val="clear" w:color="auto" w:fill="auto"/>
            <w:noWrap/>
            <w:vAlign w:val="center"/>
            <w:hideMark/>
          </w:tcPr>
          <w:p w14:paraId="51DFE473"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154BEF50"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1D289A3E"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9B20F9F" w14:textId="77777777" w:rsidR="00CB6600" w:rsidRPr="00CB6600" w:rsidRDefault="00CB6600" w:rsidP="00CB6600">
            <w:pPr>
              <w:jc w:val="center"/>
              <w:rPr>
                <w:color w:val="000000"/>
                <w:sz w:val="18"/>
                <w:szCs w:val="18"/>
              </w:rPr>
            </w:pPr>
            <w:r w:rsidRPr="00CB6600">
              <w:rPr>
                <w:color w:val="000000"/>
                <w:sz w:val="18"/>
                <w:szCs w:val="18"/>
              </w:rPr>
              <w:t>15</w:t>
            </w:r>
          </w:p>
        </w:tc>
        <w:tc>
          <w:tcPr>
            <w:tcW w:w="181" w:type="pct"/>
            <w:tcBorders>
              <w:top w:val="nil"/>
              <w:left w:val="nil"/>
              <w:bottom w:val="single" w:sz="4" w:space="0" w:color="auto"/>
              <w:right w:val="single" w:sz="4" w:space="0" w:color="auto"/>
            </w:tcBorders>
            <w:shd w:val="clear" w:color="auto" w:fill="auto"/>
            <w:noWrap/>
            <w:vAlign w:val="center"/>
            <w:hideMark/>
          </w:tcPr>
          <w:p w14:paraId="7F0E0B18" w14:textId="77777777" w:rsidR="00CB6600" w:rsidRPr="00CB6600" w:rsidRDefault="00CB6600" w:rsidP="00CB6600">
            <w:pPr>
              <w:jc w:val="center"/>
              <w:rPr>
                <w:color w:val="000000"/>
                <w:sz w:val="18"/>
                <w:szCs w:val="18"/>
              </w:rPr>
            </w:pPr>
            <w:r w:rsidRPr="00CB6600">
              <w:rPr>
                <w:color w:val="000000"/>
                <w:sz w:val="18"/>
                <w:szCs w:val="18"/>
              </w:rPr>
              <w:t>5</w:t>
            </w:r>
          </w:p>
        </w:tc>
        <w:tc>
          <w:tcPr>
            <w:tcW w:w="212" w:type="pct"/>
            <w:tcBorders>
              <w:top w:val="nil"/>
              <w:left w:val="nil"/>
              <w:bottom w:val="single" w:sz="4" w:space="0" w:color="auto"/>
              <w:right w:val="single" w:sz="4" w:space="0" w:color="auto"/>
            </w:tcBorders>
            <w:shd w:val="clear" w:color="auto" w:fill="auto"/>
            <w:noWrap/>
            <w:vAlign w:val="center"/>
            <w:hideMark/>
          </w:tcPr>
          <w:p w14:paraId="58CC8ABC" w14:textId="77777777" w:rsidR="00CB6600" w:rsidRPr="00CB6600" w:rsidRDefault="00CB6600" w:rsidP="00CB6600">
            <w:pPr>
              <w:jc w:val="center"/>
              <w:rPr>
                <w:color w:val="000000"/>
                <w:sz w:val="18"/>
                <w:szCs w:val="18"/>
              </w:rPr>
            </w:pPr>
            <w:r w:rsidRPr="00CB6600">
              <w:rPr>
                <w:color w:val="000000"/>
                <w:sz w:val="18"/>
                <w:szCs w:val="18"/>
              </w:rPr>
              <w:t>0,2</w:t>
            </w:r>
          </w:p>
        </w:tc>
        <w:tc>
          <w:tcPr>
            <w:tcW w:w="181" w:type="pct"/>
            <w:tcBorders>
              <w:top w:val="nil"/>
              <w:left w:val="nil"/>
              <w:bottom w:val="single" w:sz="4" w:space="0" w:color="auto"/>
              <w:right w:val="single" w:sz="4" w:space="0" w:color="auto"/>
            </w:tcBorders>
            <w:shd w:val="clear" w:color="auto" w:fill="auto"/>
            <w:noWrap/>
            <w:vAlign w:val="center"/>
            <w:hideMark/>
          </w:tcPr>
          <w:p w14:paraId="39F3213E"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3F4F2449"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5A2FD969" w14:textId="77777777" w:rsidR="00CB6600" w:rsidRPr="00CB6600" w:rsidRDefault="00CB6600" w:rsidP="00CB6600">
            <w:pPr>
              <w:jc w:val="center"/>
              <w:rPr>
                <w:color w:val="000000"/>
                <w:sz w:val="18"/>
                <w:szCs w:val="18"/>
              </w:rPr>
            </w:pPr>
            <w:r w:rsidRPr="00CB6600">
              <w:rPr>
                <w:color w:val="000000"/>
                <w:sz w:val="18"/>
                <w:szCs w:val="18"/>
              </w:rPr>
              <w:t>37,3</w:t>
            </w:r>
          </w:p>
        </w:tc>
        <w:tc>
          <w:tcPr>
            <w:tcW w:w="212" w:type="pct"/>
            <w:tcBorders>
              <w:top w:val="nil"/>
              <w:left w:val="nil"/>
              <w:bottom w:val="single" w:sz="4" w:space="0" w:color="auto"/>
              <w:right w:val="single" w:sz="4" w:space="0" w:color="auto"/>
            </w:tcBorders>
            <w:shd w:val="clear" w:color="auto" w:fill="auto"/>
            <w:noWrap/>
            <w:vAlign w:val="center"/>
            <w:hideMark/>
          </w:tcPr>
          <w:p w14:paraId="78B489A0" w14:textId="77777777" w:rsidR="00CB6600" w:rsidRPr="00CB6600" w:rsidRDefault="00CB6600" w:rsidP="00CB6600">
            <w:pPr>
              <w:jc w:val="center"/>
              <w:rPr>
                <w:color w:val="000000"/>
                <w:sz w:val="18"/>
                <w:szCs w:val="18"/>
              </w:rPr>
            </w:pPr>
            <w:r w:rsidRPr="00CB6600">
              <w:rPr>
                <w:color w:val="000000"/>
                <w:sz w:val="18"/>
                <w:szCs w:val="18"/>
              </w:rPr>
              <w:t>60</w:t>
            </w:r>
          </w:p>
        </w:tc>
      </w:tr>
      <w:tr w:rsidR="00CB6600" w:rsidRPr="00AF19E9" w14:paraId="30673975" w14:textId="77777777" w:rsidTr="00605124">
        <w:trPr>
          <w:trHeight w:val="300"/>
        </w:trPr>
        <w:tc>
          <w:tcPr>
            <w:tcW w:w="4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FBC617" w14:textId="77777777" w:rsidR="00CB6600" w:rsidRPr="00CB6600" w:rsidRDefault="00CB6600" w:rsidP="00CB6600">
            <w:pPr>
              <w:jc w:val="center"/>
              <w:rPr>
                <w:color w:val="000000"/>
                <w:sz w:val="18"/>
                <w:szCs w:val="18"/>
              </w:rPr>
            </w:pPr>
            <w:r w:rsidRPr="00CB6600">
              <w:rPr>
                <w:color w:val="000000"/>
                <w:sz w:val="18"/>
                <w:szCs w:val="18"/>
              </w:rPr>
              <w:lastRenderedPageBreak/>
              <w:t>520vnp11w</w:t>
            </w:r>
          </w:p>
        </w:tc>
        <w:tc>
          <w:tcPr>
            <w:tcW w:w="488" w:type="pct"/>
            <w:tcBorders>
              <w:top w:val="single" w:sz="4" w:space="0" w:color="auto"/>
              <w:left w:val="nil"/>
              <w:bottom w:val="single" w:sz="4" w:space="0" w:color="auto"/>
              <w:right w:val="single" w:sz="4" w:space="0" w:color="auto"/>
            </w:tcBorders>
            <w:shd w:val="clear" w:color="auto" w:fill="auto"/>
            <w:noWrap/>
            <w:vAlign w:val="center"/>
            <w:hideMark/>
          </w:tcPr>
          <w:p w14:paraId="67EB3552" w14:textId="77777777" w:rsidR="00CB6600" w:rsidRPr="00CB6600" w:rsidRDefault="00CB6600" w:rsidP="00CB6600">
            <w:pPr>
              <w:jc w:val="center"/>
              <w:rPr>
                <w:color w:val="000000"/>
                <w:sz w:val="18"/>
                <w:szCs w:val="18"/>
              </w:rPr>
            </w:pPr>
            <w:r w:rsidRPr="00CB6600">
              <w:rPr>
                <w:color w:val="000000"/>
                <w:sz w:val="18"/>
                <w:szCs w:val="18"/>
              </w:rPr>
              <w:t>17578,9464</w:t>
            </w:r>
          </w:p>
        </w:tc>
        <w:tc>
          <w:tcPr>
            <w:tcW w:w="441" w:type="pct"/>
            <w:tcBorders>
              <w:top w:val="single" w:sz="4" w:space="0" w:color="auto"/>
              <w:left w:val="nil"/>
              <w:bottom w:val="single" w:sz="4" w:space="0" w:color="auto"/>
              <w:right w:val="single" w:sz="4" w:space="0" w:color="auto"/>
            </w:tcBorders>
            <w:shd w:val="clear" w:color="auto" w:fill="auto"/>
            <w:noWrap/>
            <w:vAlign w:val="center"/>
            <w:hideMark/>
          </w:tcPr>
          <w:p w14:paraId="45698A3E" w14:textId="77777777" w:rsidR="00CB6600" w:rsidRPr="00CB6600" w:rsidRDefault="00CB6600" w:rsidP="00CB6600">
            <w:pPr>
              <w:jc w:val="center"/>
              <w:rPr>
                <w:color w:val="000000"/>
                <w:sz w:val="18"/>
                <w:szCs w:val="18"/>
              </w:rPr>
            </w:pPr>
            <w:r w:rsidRPr="00CB6600">
              <w:rPr>
                <w:color w:val="000000"/>
                <w:sz w:val="18"/>
                <w:szCs w:val="18"/>
              </w:rPr>
              <w:t>1702,2304</w:t>
            </w:r>
          </w:p>
        </w:tc>
        <w:tc>
          <w:tcPr>
            <w:tcW w:w="370" w:type="pct"/>
            <w:tcBorders>
              <w:top w:val="single" w:sz="4" w:space="0" w:color="auto"/>
              <w:left w:val="nil"/>
              <w:bottom w:val="single" w:sz="4" w:space="0" w:color="auto"/>
              <w:right w:val="single" w:sz="4" w:space="0" w:color="auto"/>
            </w:tcBorders>
            <w:shd w:val="clear" w:color="auto" w:fill="auto"/>
            <w:noWrap/>
            <w:vAlign w:val="center"/>
            <w:hideMark/>
          </w:tcPr>
          <w:p w14:paraId="7CE9453C" w14:textId="77777777" w:rsidR="00CB6600" w:rsidRPr="00CB6600" w:rsidRDefault="00CB6600" w:rsidP="00CB6600">
            <w:pPr>
              <w:jc w:val="center"/>
              <w:rPr>
                <w:color w:val="000000"/>
                <w:sz w:val="18"/>
                <w:szCs w:val="18"/>
              </w:rPr>
            </w:pPr>
            <w:r w:rsidRPr="00CB6600">
              <w:rPr>
                <w:color w:val="000000"/>
                <w:sz w:val="18"/>
                <w:szCs w:val="18"/>
              </w:rPr>
              <w:t>-24.1391</w:t>
            </w:r>
          </w:p>
        </w:tc>
        <w:tc>
          <w:tcPr>
            <w:tcW w:w="212" w:type="pct"/>
            <w:tcBorders>
              <w:top w:val="single" w:sz="4" w:space="0" w:color="auto"/>
              <w:left w:val="nil"/>
              <w:bottom w:val="single" w:sz="4" w:space="0" w:color="auto"/>
              <w:right w:val="single" w:sz="4" w:space="0" w:color="auto"/>
            </w:tcBorders>
            <w:shd w:val="clear" w:color="auto" w:fill="auto"/>
            <w:noWrap/>
            <w:vAlign w:val="center"/>
            <w:hideMark/>
          </w:tcPr>
          <w:p w14:paraId="1C121166" w14:textId="77777777" w:rsidR="00CB6600" w:rsidRPr="00CB6600" w:rsidRDefault="00CB6600" w:rsidP="00CB6600">
            <w:pPr>
              <w:jc w:val="center"/>
              <w:rPr>
                <w:color w:val="000000"/>
                <w:sz w:val="18"/>
                <w:szCs w:val="18"/>
              </w:rPr>
            </w:pPr>
            <w:r w:rsidRPr="00CB6600">
              <w:rPr>
                <w:color w:val="000000"/>
                <w:sz w:val="18"/>
                <w:szCs w:val="18"/>
              </w:rPr>
              <w:t>20</w:t>
            </w:r>
          </w:p>
        </w:tc>
        <w:tc>
          <w:tcPr>
            <w:tcW w:w="181" w:type="pct"/>
            <w:tcBorders>
              <w:top w:val="single" w:sz="4" w:space="0" w:color="auto"/>
              <w:left w:val="nil"/>
              <w:bottom w:val="single" w:sz="4" w:space="0" w:color="auto"/>
              <w:right w:val="single" w:sz="4" w:space="0" w:color="auto"/>
            </w:tcBorders>
            <w:shd w:val="clear" w:color="auto" w:fill="auto"/>
            <w:noWrap/>
            <w:vAlign w:val="center"/>
            <w:hideMark/>
          </w:tcPr>
          <w:p w14:paraId="7C32409B"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single" w:sz="4" w:space="0" w:color="auto"/>
              <w:left w:val="nil"/>
              <w:bottom w:val="single" w:sz="4" w:space="0" w:color="auto"/>
              <w:right w:val="single" w:sz="4" w:space="0" w:color="auto"/>
            </w:tcBorders>
            <w:shd w:val="clear" w:color="auto" w:fill="auto"/>
            <w:noWrap/>
            <w:vAlign w:val="center"/>
            <w:hideMark/>
          </w:tcPr>
          <w:p w14:paraId="2EE5703F"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single" w:sz="4" w:space="0" w:color="auto"/>
              <w:left w:val="nil"/>
              <w:bottom w:val="single" w:sz="4" w:space="0" w:color="auto"/>
              <w:right w:val="single" w:sz="4" w:space="0" w:color="auto"/>
            </w:tcBorders>
            <w:shd w:val="clear" w:color="auto" w:fill="auto"/>
            <w:noWrap/>
            <w:vAlign w:val="center"/>
            <w:hideMark/>
          </w:tcPr>
          <w:p w14:paraId="330FF721" w14:textId="77777777" w:rsidR="00CB6600" w:rsidRPr="00CB6600" w:rsidRDefault="00CB6600" w:rsidP="00CB6600">
            <w:pPr>
              <w:jc w:val="center"/>
              <w:rPr>
                <w:color w:val="000000"/>
                <w:sz w:val="18"/>
                <w:szCs w:val="18"/>
              </w:rPr>
            </w:pPr>
            <w:r w:rsidRPr="00CB6600">
              <w:rPr>
                <w:color w:val="000000"/>
                <w:sz w:val="18"/>
                <w:szCs w:val="18"/>
              </w:rPr>
              <w:t>48</w:t>
            </w:r>
          </w:p>
        </w:tc>
        <w:tc>
          <w:tcPr>
            <w:tcW w:w="205" w:type="pct"/>
            <w:tcBorders>
              <w:top w:val="single" w:sz="4" w:space="0" w:color="auto"/>
              <w:left w:val="nil"/>
              <w:bottom w:val="single" w:sz="4" w:space="0" w:color="auto"/>
              <w:right w:val="single" w:sz="4" w:space="0" w:color="auto"/>
            </w:tcBorders>
            <w:shd w:val="clear" w:color="auto" w:fill="auto"/>
            <w:noWrap/>
            <w:vAlign w:val="center"/>
            <w:hideMark/>
          </w:tcPr>
          <w:p w14:paraId="06888974" w14:textId="77777777" w:rsidR="00CB6600" w:rsidRPr="00CB6600" w:rsidRDefault="00CB6600" w:rsidP="00CB6600">
            <w:pPr>
              <w:jc w:val="center"/>
              <w:rPr>
                <w:color w:val="000000"/>
                <w:sz w:val="18"/>
                <w:szCs w:val="18"/>
              </w:rPr>
            </w:pPr>
            <w:r w:rsidRPr="00CB6600">
              <w:rPr>
                <w:color w:val="000000"/>
                <w:sz w:val="18"/>
                <w:szCs w:val="18"/>
              </w:rPr>
              <w:t>40</w:t>
            </w:r>
          </w:p>
        </w:tc>
        <w:tc>
          <w:tcPr>
            <w:tcW w:w="181" w:type="pct"/>
            <w:tcBorders>
              <w:top w:val="single" w:sz="4" w:space="0" w:color="auto"/>
              <w:left w:val="nil"/>
              <w:bottom w:val="single" w:sz="4" w:space="0" w:color="auto"/>
              <w:right w:val="single" w:sz="4" w:space="0" w:color="auto"/>
            </w:tcBorders>
            <w:shd w:val="clear" w:color="auto" w:fill="auto"/>
            <w:noWrap/>
            <w:vAlign w:val="center"/>
            <w:hideMark/>
          </w:tcPr>
          <w:p w14:paraId="3F0DE029"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single" w:sz="4" w:space="0" w:color="auto"/>
              <w:left w:val="nil"/>
              <w:bottom w:val="single" w:sz="4" w:space="0" w:color="auto"/>
              <w:right w:val="single" w:sz="4" w:space="0" w:color="auto"/>
            </w:tcBorders>
            <w:shd w:val="clear" w:color="auto" w:fill="auto"/>
            <w:noWrap/>
            <w:vAlign w:val="center"/>
            <w:hideMark/>
          </w:tcPr>
          <w:p w14:paraId="125D6781"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single" w:sz="4" w:space="0" w:color="auto"/>
              <w:left w:val="nil"/>
              <w:bottom w:val="single" w:sz="4" w:space="0" w:color="auto"/>
              <w:right w:val="single" w:sz="4" w:space="0" w:color="auto"/>
            </w:tcBorders>
            <w:shd w:val="clear" w:color="auto" w:fill="auto"/>
            <w:noWrap/>
            <w:vAlign w:val="center"/>
            <w:hideMark/>
          </w:tcPr>
          <w:p w14:paraId="245874D7"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single" w:sz="4" w:space="0" w:color="auto"/>
              <w:left w:val="nil"/>
              <w:bottom w:val="single" w:sz="4" w:space="0" w:color="auto"/>
              <w:right w:val="single" w:sz="4" w:space="0" w:color="auto"/>
            </w:tcBorders>
            <w:shd w:val="clear" w:color="auto" w:fill="auto"/>
            <w:noWrap/>
            <w:vAlign w:val="center"/>
            <w:hideMark/>
          </w:tcPr>
          <w:p w14:paraId="70871FB0"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single" w:sz="4" w:space="0" w:color="auto"/>
              <w:left w:val="nil"/>
              <w:bottom w:val="single" w:sz="4" w:space="0" w:color="auto"/>
              <w:right w:val="single" w:sz="4" w:space="0" w:color="auto"/>
            </w:tcBorders>
            <w:shd w:val="clear" w:color="auto" w:fill="auto"/>
            <w:noWrap/>
            <w:vAlign w:val="center"/>
            <w:hideMark/>
          </w:tcPr>
          <w:p w14:paraId="0AD79D00"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single" w:sz="4" w:space="0" w:color="auto"/>
              <w:left w:val="nil"/>
              <w:bottom w:val="single" w:sz="4" w:space="0" w:color="auto"/>
              <w:right w:val="single" w:sz="4" w:space="0" w:color="auto"/>
            </w:tcBorders>
            <w:shd w:val="clear" w:color="auto" w:fill="auto"/>
            <w:noWrap/>
            <w:vAlign w:val="center"/>
            <w:hideMark/>
          </w:tcPr>
          <w:p w14:paraId="0CAEB86F" w14:textId="77777777" w:rsidR="00CB6600" w:rsidRPr="00CB6600" w:rsidRDefault="00CB6600" w:rsidP="00CB6600">
            <w:pPr>
              <w:jc w:val="center"/>
              <w:rPr>
                <w:color w:val="000000"/>
                <w:sz w:val="18"/>
                <w:szCs w:val="18"/>
              </w:rPr>
            </w:pPr>
            <w:r w:rsidRPr="00CB6600">
              <w:rPr>
                <w:color w:val="000000"/>
                <w:sz w:val="18"/>
                <w:szCs w:val="18"/>
              </w:rPr>
              <w:t>7</w:t>
            </w:r>
          </w:p>
        </w:tc>
        <w:tc>
          <w:tcPr>
            <w:tcW w:w="181" w:type="pct"/>
            <w:tcBorders>
              <w:top w:val="single" w:sz="4" w:space="0" w:color="auto"/>
              <w:left w:val="nil"/>
              <w:bottom w:val="single" w:sz="4" w:space="0" w:color="auto"/>
              <w:right w:val="single" w:sz="4" w:space="0" w:color="auto"/>
            </w:tcBorders>
            <w:shd w:val="clear" w:color="auto" w:fill="auto"/>
            <w:noWrap/>
            <w:vAlign w:val="center"/>
            <w:hideMark/>
          </w:tcPr>
          <w:p w14:paraId="25E62CFA" w14:textId="77777777" w:rsidR="00CB6600" w:rsidRPr="00CB6600" w:rsidRDefault="00CB6600" w:rsidP="00CB6600">
            <w:pPr>
              <w:jc w:val="center"/>
              <w:rPr>
                <w:color w:val="000000"/>
                <w:sz w:val="18"/>
                <w:szCs w:val="18"/>
              </w:rPr>
            </w:pPr>
            <w:r w:rsidRPr="00CB6600">
              <w:rPr>
                <w:color w:val="000000"/>
                <w:sz w:val="18"/>
                <w:szCs w:val="18"/>
              </w:rPr>
              <w:t>8</w:t>
            </w:r>
          </w:p>
        </w:tc>
        <w:tc>
          <w:tcPr>
            <w:tcW w:w="212" w:type="pct"/>
            <w:tcBorders>
              <w:top w:val="single" w:sz="4" w:space="0" w:color="auto"/>
              <w:left w:val="nil"/>
              <w:bottom w:val="single" w:sz="4" w:space="0" w:color="auto"/>
              <w:right w:val="single" w:sz="4" w:space="0" w:color="auto"/>
            </w:tcBorders>
            <w:shd w:val="clear" w:color="auto" w:fill="auto"/>
            <w:noWrap/>
            <w:vAlign w:val="center"/>
            <w:hideMark/>
          </w:tcPr>
          <w:p w14:paraId="0A584492"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single" w:sz="4" w:space="0" w:color="auto"/>
              <w:left w:val="nil"/>
              <w:bottom w:val="single" w:sz="4" w:space="0" w:color="auto"/>
              <w:right w:val="single" w:sz="4" w:space="0" w:color="auto"/>
            </w:tcBorders>
            <w:shd w:val="clear" w:color="auto" w:fill="auto"/>
            <w:noWrap/>
            <w:vAlign w:val="center"/>
            <w:hideMark/>
          </w:tcPr>
          <w:p w14:paraId="774B4F08"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single" w:sz="4" w:space="0" w:color="auto"/>
              <w:left w:val="nil"/>
              <w:bottom w:val="single" w:sz="4" w:space="0" w:color="auto"/>
              <w:right w:val="single" w:sz="4" w:space="0" w:color="auto"/>
            </w:tcBorders>
            <w:shd w:val="clear" w:color="auto" w:fill="auto"/>
            <w:noWrap/>
            <w:vAlign w:val="center"/>
            <w:hideMark/>
          </w:tcPr>
          <w:p w14:paraId="1F23D660"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single" w:sz="4" w:space="0" w:color="auto"/>
              <w:left w:val="nil"/>
              <w:bottom w:val="single" w:sz="4" w:space="0" w:color="auto"/>
              <w:right w:val="single" w:sz="4" w:space="0" w:color="auto"/>
            </w:tcBorders>
            <w:shd w:val="clear" w:color="auto" w:fill="auto"/>
            <w:noWrap/>
            <w:vAlign w:val="center"/>
            <w:hideMark/>
          </w:tcPr>
          <w:p w14:paraId="3CE3ED14" w14:textId="77777777" w:rsidR="00CB6600" w:rsidRPr="00CB6600" w:rsidRDefault="00CB6600" w:rsidP="00CB6600">
            <w:pPr>
              <w:jc w:val="center"/>
              <w:rPr>
                <w:color w:val="000000"/>
                <w:sz w:val="18"/>
                <w:szCs w:val="18"/>
              </w:rPr>
            </w:pPr>
            <w:r w:rsidRPr="00CB6600">
              <w:rPr>
                <w:color w:val="000000"/>
                <w:sz w:val="18"/>
                <w:szCs w:val="18"/>
              </w:rPr>
              <w:t>31,4</w:t>
            </w:r>
          </w:p>
        </w:tc>
        <w:tc>
          <w:tcPr>
            <w:tcW w:w="212" w:type="pct"/>
            <w:tcBorders>
              <w:top w:val="single" w:sz="4" w:space="0" w:color="auto"/>
              <w:left w:val="nil"/>
              <w:bottom w:val="single" w:sz="4" w:space="0" w:color="auto"/>
              <w:right w:val="single" w:sz="4" w:space="0" w:color="auto"/>
            </w:tcBorders>
            <w:shd w:val="clear" w:color="auto" w:fill="auto"/>
            <w:noWrap/>
            <w:vAlign w:val="center"/>
            <w:hideMark/>
          </w:tcPr>
          <w:p w14:paraId="0F0AE7B1" w14:textId="77777777" w:rsidR="00CB6600" w:rsidRPr="00CB6600" w:rsidRDefault="00CB6600" w:rsidP="00CB6600">
            <w:pPr>
              <w:jc w:val="center"/>
              <w:rPr>
                <w:color w:val="000000"/>
                <w:sz w:val="18"/>
                <w:szCs w:val="18"/>
              </w:rPr>
            </w:pPr>
            <w:r w:rsidRPr="00CB6600">
              <w:rPr>
                <w:color w:val="000000"/>
                <w:sz w:val="18"/>
                <w:szCs w:val="18"/>
              </w:rPr>
              <w:t>53</w:t>
            </w:r>
          </w:p>
        </w:tc>
      </w:tr>
      <w:tr w:rsidR="00CB6600" w:rsidRPr="00AF19E9" w14:paraId="0E4C546E"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03141446" w14:textId="77777777" w:rsidR="00CB6600" w:rsidRPr="00CB6600" w:rsidRDefault="00CB6600" w:rsidP="00CB6600">
            <w:pPr>
              <w:jc w:val="center"/>
              <w:rPr>
                <w:color w:val="000000"/>
                <w:sz w:val="18"/>
                <w:szCs w:val="18"/>
              </w:rPr>
            </w:pPr>
            <w:r w:rsidRPr="00CB6600">
              <w:rPr>
                <w:color w:val="000000"/>
                <w:sz w:val="18"/>
                <w:szCs w:val="18"/>
              </w:rPr>
              <w:t>520vnp11w</w:t>
            </w:r>
          </w:p>
        </w:tc>
        <w:tc>
          <w:tcPr>
            <w:tcW w:w="488" w:type="pct"/>
            <w:tcBorders>
              <w:top w:val="nil"/>
              <w:left w:val="nil"/>
              <w:bottom w:val="single" w:sz="4" w:space="0" w:color="auto"/>
              <w:right w:val="single" w:sz="4" w:space="0" w:color="auto"/>
            </w:tcBorders>
            <w:shd w:val="clear" w:color="auto" w:fill="auto"/>
            <w:noWrap/>
            <w:vAlign w:val="center"/>
            <w:hideMark/>
          </w:tcPr>
          <w:p w14:paraId="345A81F2" w14:textId="77777777" w:rsidR="00CB6600" w:rsidRPr="00CB6600" w:rsidRDefault="00CB6600" w:rsidP="00CB6600">
            <w:pPr>
              <w:jc w:val="center"/>
              <w:rPr>
                <w:color w:val="000000"/>
                <w:sz w:val="18"/>
                <w:szCs w:val="18"/>
              </w:rPr>
            </w:pPr>
            <w:r w:rsidRPr="00CB6600">
              <w:rPr>
                <w:color w:val="000000"/>
                <w:sz w:val="18"/>
                <w:szCs w:val="18"/>
              </w:rPr>
              <w:t>17578,9464</w:t>
            </w:r>
          </w:p>
        </w:tc>
        <w:tc>
          <w:tcPr>
            <w:tcW w:w="441" w:type="pct"/>
            <w:tcBorders>
              <w:top w:val="nil"/>
              <w:left w:val="nil"/>
              <w:bottom w:val="single" w:sz="4" w:space="0" w:color="auto"/>
              <w:right w:val="single" w:sz="4" w:space="0" w:color="auto"/>
            </w:tcBorders>
            <w:shd w:val="clear" w:color="auto" w:fill="auto"/>
            <w:noWrap/>
            <w:vAlign w:val="center"/>
            <w:hideMark/>
          </w:tcPr>
          <w:p w14:paraId="0F37E375" w14:textId="77777777" w:rsidR="00CB6600" w:rsidRPr="00CB6600" w:rsidRDefault="00CB6600" w:rsidP="00CB6600">
            <w:pPr>
              <w:jc w:val="center"/>
              <w:rPr>
                <w:color w:val="000000"/>
                <w:sz w:val="18"/>
                <w:szCs w:val="18"/>
              </w:rPr>
            </w:pPr>
            <w:r w:rsidRPr="00CB6600">
              <w:rPr>
                <w:color w:val="000000"/>
                <w:sz w:val="18"/>
                <w:szCs w:val="18"/>
              </w:rPr>
              <w:t>1702,2304</w:t>
            </w:r>
          </w:p>
        </w:tc>
        <w:tc>
          <w:tcPr>
            <w:tcW w:w="370" w:type="pct"/>
            <w:tcBorders>
              <w:top w:val="nil"/>
              <w:left w:val="nil"/>
              <w:bottom w:val="single" w:sz="4" w:space="0" w:color="auto"/>
              <w:right w:val="single" w:sz="4" w:space="0" w:color="auto"/>
            </w:tcBorders>
            <w:shd w:val="clear" w:color="auto" w:fill="auto"/>
            <w:noWrap/>
            <w:vAlign w:val="center"/>
            <w:hideMark/>
          </w:tcPr>
          <w:p w14:paraId="6E1DAF02" w14:textId="77777777" w:rsidR="00CB6600" w:rsidRPr="00CB6600" w:rsidRDefault="00CB6600" w:rsidP="00CB6600">
            <w:pPr>
              <w:jc w:val="center"/>
              <w:rPr>
                <w:color w:val="000000"/>
                <w:sz w:val="18"/>
                <w:szCs w:val="18"/>
              </w:rPr>
            </w:pPr>
            <w:r w:rsidRPr="00CB6600">
              <w:rPr>
                <w:color w:val="000000"/>
                <w:sz w:val="18"/>
                <w:szCs w:val="18"/>
              </w:rPr>
              <w:t>-24.1392</w:t>
            </w:r>
          </w:p>
        </w:tc>
        <w:tc>
          <w:tcPr>
            <w:tcW w:w="212" w:type="pct"/>
            <w:tcBorders>
              <w:top w:val="nil"/>
              <w:left w:val="nil"/>
              <w:bottom w:val="single" w:sz="4" w:space="0" w:color="auto"/>
              <w:right w:val="single" w:sz="4" w:space="0" w:color="auto"/>
            </w:tcBorders>
            <w:shd w:val="clear" w:color="auto" w:fill="auto"/>
            <w:noWrap/>
            <w:vAlign w:val="center"/>
            <w:hideMark/>
          </w:tcPr>
          <w:p w14:paraId="03CFBFB7" w14:textId="77777777" w:rsidR="00CB6600" w:rsidRPr="00CB6600" w:rsidRDefault="00CB6600" w:rsidP="00CB6600">
            <w:pPr>
              <w:jc w:val="center"/>
              <w:rPr>
                <w:color w:val="000000"/>
                <w:sz w:val="18"/>
                <w:szCs w:val="18"/>
              </w:rPr>
            </w:pPr>
            <w:r w:rsidRPr="00CB6600">
              <w:rPr>
                <w:color w:val="000000"/>
                <w:sz w:val="18"/>
                <w:szCs w:val="18"/>
              </w:rPr>
              <w:t>20</w:t>
            </w:r>
          </w:p>
        </w:tc>
        <w:tc>
          <w:tcPr>
            <w:tcW w:w="181" w:type="pct"/>
            <w:tcBorders>
              <w:top w:val="nil"/>
              <w:left w:val="nil"/>
              <w:bottom w:val="single" w:sz="4" w:space="0" w:color="auto"/>
              <w:right w:val="single" w:sz="4" w:space="0" w:color="auto"/>
            </w:tcBorders>
            <w:shd w:val="clear" w:color="auto" w:fill="auto"/>
            <w:noWrap/>
            <w:vAlign w:val="center"/>
            <w:hideMark/>
          </w:tcPr>
          <w:p w14:paraId="53FA76D1"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4AAD17A0"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6D703DF2" w14:textId="77777777" w:rsidR="00CB6600" w:rsidRPr="00CB6600" w:rsidRDefault="00CB6600" w:rsidP="00CB6600">
            <w:pPr>
              <w:jc w:val="center"/>
              <w:rPr>
                <w:color w:val="000000"/>
                <w:sz w:val="18"/>
                <w:szCs w:val="18"/>
              </w:rPr>
            </w:pPr>
            <w:r w:rsidRPr="00CB6600">
              <w:rPr>
                <w:color w:val="000000"/>
                <w:sz w:val="18"/>
                <w:szCs w:val="18"/>
              </w:rPr>
              <w:t>55</w:t>
            </w:r>
          </w:p>
        </w:tc>
        <w:tc>
          <w:tcPr>
            <w:tcW w:w="205" w:type="pct"/>
            <w:tcBorders>
              <w:top w:val="nil"/>
              <w:left w:val="nil"/>
              <w:bottom w:val="single" w:sz="4" w:space="0" w:color="auto"/>
              <w:right w:val="single" w:sz="4" w:space="0" w:color="auto"/>
            </w:tcBorders>
            <w:shd w:val="clear" w:color="auto" w:fill="auto"/>
            <w:noWrap/>
            <w:vAlign w:val="center"/>
            <w:hideMark/>
          </w:tcPr>
          <w:p w14:paraId="0605718A" w14:textId="77777777" w:rsidR="00CB6600" w:rsidRPr="00CB6600" w:rsidRDefault="00CB6600" w:rsidP="00CB6600">
            <w:pPr>
              <w:jc w:val="center"/>
              <w:rPr>
                <w:color w:val="000000"/>
                <w:sz w:val="18"/>
                <w:szCs w:val="18"/>
              </w:rPr>
            </w:pPr>
            <w:r w:rsidRPr="00CB6600">
              <w:rPr>
                <w:color w:val="000000"/>
                <w:sz w:val="18"/>
                <w:szCs w:val="18"/>
              </w:rPr>
              <w:t>60</w:t>
            </w:r>
          </w:p>
        </w:tc>
        <w:tc>
          <w:tcPr>
            <w:tcW w:w="181" w:type="pct"/>
            <w:tcBorders>
              <w:top w:val="nil"/>
              <w:left w:val="nil"/>
              <w:bottom w:val="single" w:sz="4" w:space="0" w:color="auto"/>
              <w:right w:val="single" w:sz="4" w:space="0" w:color="auto"/>
            </w:tcBorders>
            <w:shd w:val="clear" w:color="auto" w:fill="auto"/>
            <w:noWrap/>
            <w:vAlign w:val="center"/>
            <w:hideMark/>
          </w:tcPr>
          <w:p w14:paraId="19E18218"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7B4886B7" w14:textId="77777777" w:rsidR="00CB6600" w:rsidRPr="00CB6600" w:rsidRDefault="00CB6600" w:rsidP="00CB6600">
            <w:pPr>
              <w:jc w:val="center"/>
              <w:rPr>
                <w:color w:val="000000"/>
                <w:sz w:val="18"/>
                <w:szCs w:val="18"/>
              </w:rPr>
            </w:pPr>
            <w:r w:rsidRPr="00CB6600">
              <w:rPr>
                <w:color w:val="000000"/>
                <w:sz w:val="18"/>
                <w:szCs w:val="18"/>
              </w:rPr>
              <w:t>1,5</w:t>
            </w:r>
          </w:p>
        </w:tc>
        <w:tc>
          <w:tcPr>
            <w:tcW w:w="181" w:type="pct"/>
            <w:tcBorders>
              <w:top w:val="nil"/>
              <w:left w:val="nil"/>
              <w:bottom w:val="single" w:sz="4" w:space="0" w:color="auto"/>
              <w:right w:val="single" w:sz="4" w:space="0" w:color="auto"/>
            </w:tcBorders>
            <w:shd w:val="clear" w:color="auto" w:fill="auto"/>
            <w:noWrap/>
            <w:vAlign w:val="center"/>
            <w:hideMark/>
          </w:tcPr>
          <w:p w14:paraId="28651CEF"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4A13B971"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71BDFBDD"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207448FE" w14:textId="77777777" w:rsidR="00CB6600" w:rsidRPr="00CB6600" w:rsidRDefault="00CB6600" w:rsidP="00CB6600">
            <w:pPr>
              <w:jc w:val="center"/>
              <w:rPr>
                <w:color w:val="000000"/>
                <w:sz w:val="18"/>
                <w:szCs w:val="18"/>
              </w:rPr>
            </w:pPr>
            <w:r w:rsidRPr="00CB6600">
              <w:rPr>
                <w:color w:val="000000"/>
                <w:sz w:val="18"/>
                <w:szCs w:val="18"/>
              </w:rPr>
              <w:t>15</w:t>
            </w:r>
          </w:p>
        </w:tc>
        <w:tc>
          <w:tcPr>
            <w:tcW w:w="181" w:type="pct"/>
            <w:tcBorders>
              <w:top w:val="nil"/>
              <w:left w:val="nil"/>
              <w:bottom w:val="single" w:sz="4" w:space="0" w:color="auto"/>
              <w:right w:val="single" w:sz="4" w:space="0" w:color="auto"/>
            </w:tcBorders>
            <w:shd w:val="clear" w:color="auto" w:fill="auto"/>
            <w:noWrap/>
            <w:vAlign w:val="center"/>
            <w:hideMark/>
          </w:tcPr>
          <w:p w14:paraId="28210DEB" w14:textId="77777777" w:rsidR="00CB6600" w:rsidRPr="00CB6600" w:rsidRDefault="00CB6600" w:rsidP="00CB6600">
            <w:pPr>
              <w:jc w:val="center"/>
              <w:rPr>
                <w:color w:val="000000"/>
                <w:sz w:val="18"/>
                <w:szCs w:val="18"/>
              </w:rPr>
            </w:pPr>
            <w:r w:rsidRPr="00CB6600">
              <w:rPr>
                <w:color w:val="000000"/>
                <w:sz w:val="18"/>
                <w:szCs w:val="18"/>
              </w:rPr>
              <w:t>8</w:t>
            </w:r>
          </w:p>
        </w:tc>
        <w:tc>
          <w:tcPr>
            <w:tcW w:w="212" w:type="pct"/>
            <w:tcBorders>
              <w:top w:val="nil"/>
              <w:left w:val="nil"/>
              <w:bottom w:val="single" w:sz="4" w:space="0" w:color="auto"/>
              <w:right w:val="single" w:sz="4" w:space="0" w:color="auto"/>
            </w:tcBorders>
            <w:shd w:val="clear" w:color="auto" w:fill="auto"/>
            <w:noWrap/>
            <w:vAlign w:val="center"/>
            <w:hideMark/>
          </w:tcPr>
          <w:p w14:paraId="171FBB74"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376704C4"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062EB2D1"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488EA6B6" w14:textId="77777777" w:rsidR="00CB6600" w:rsidRPr="00CB6600" w:rsidRDefault="00CB6600" w:rsidP="00CB6600">
            <w:pPr>
              <w:jc w:val="center"/>
              <w:rPr>
                <w:color w:val="000000"/>
                <w:sz w:val="18"/>
                <w:szCs w:val="18"/>
              </w:rPr>
            </w:pPr>
            <w:r w:rsidRPr="00CB6600">
              <w:rPr>
                <w:color w:val="000000"/>
                <w:sz w:val="18"/>
                <w:szCs w:val="18"/>
              </w:rPr>
              <w:t>34,6</w:t>
            </w:r>
          </w:p>
        </w:tc>
        <w:tc>
          <w:tcPr>
            <w:tcW w:w="212" w:type="pct"/>
            <w:tcBorders>
              <w:top w:val="nil"/>
              <w:left w:val="nil"/>
              <w:bottom w:val="single" w:sz="4" w:space="0" w:color="auto"/>
              <w:right w:val="single" w:sz="4" w:space="0" w:color="auto"/>
            </w:tcBorders>
            <w:shd w:val="clear" w:color="auto" w:fill="auto"/>
            <w:noWrap/>
            <w:vAlign w:val="center"/>
            <w:hideMark/>
          </w:tcPr>
          <w:p w14:paraId="239E6318" w14:textId="77777777" w:rsidR="00CB6600" w:rsidRPr="00CB6600" w:rsidRDefault="00CB6600" w:rsidP="00CB6600">
            <w:pPr>
              <w:jc w:val="center"/>
              <w:rPr>
                <w:color w:val="000000"/>
                <w:sz w:val="18"/>
                <w:szCs w:val="18"/>
              </w:rPr>
            </w:pPr>
            <w:r w:rsidRPr="00CB6600">
              <w:rPr>
                <w:color w:val="000000"/>
                <w:sz w:val="18"/>
                <w:szCs w:val="18"/>
              </w:rPr>
              <w:t>60</w:t>
            </w:r>
          </w:p>
        </w:tc>
      </w:tr>
      <w:tr w:rsidR="00CB6600" w:rsidRPr="00AF19E9" w14:paraId="53CD2C53"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214FC918" w14:textId="77777777" w:rsidR="00CB6600" w:rsidRPr="00CB6600" w:rsidRDefault="00CB6600" w:rsidP="00CB6600">
            <w:pPr>
              <w:jc w:val="center"/>
              <w:rPr>
                <w:color w:val="000000"/>
                <w:sz w:val="18"/>
                <w:szCs w:val="18"/>
              </w:rPr>
            </w:pPr>
            <w:r w:rsidRPr="00CB6600">
              <w:rPr>
                <w:color w:val="000000"/>
                <w:sz w:val="18"/>
                <w:szCs w:val="18"/>
              </w:rPr>
              <w:t>520vnp11w</w:t>
            </w:r>
          </w:p>
        </w:tc>
        <w:tc>
          <w:tcPr>
            <w:tcW w:w="488" w:type="pct"/>
            <w:tcBorders>
              <w:top w:val="nil"/>
              <w:left w:val="nil"/>
              <w:bottom w:val="single" w:sz="4" w:space="0" w:color="auto"/>
              <w:right w:val="single" w:sz="4" w:space="0" w:color="auto"/>
            </w:tcBorders>
            <w:shd w:val="clear" w:color="auto" w:fill="auto"/>
            <w:noWrap/>
            <w:vAlign w:val="center"/>
            <w:hideMark/>
          </w:tcPr>
          <w:p w14:paraId="0CE25BFD" w14:textId="77777777" w:rsidR="00CB6600" w:rsidRPr="00CB6600" w:rsidRDefault="00CB6600" w:rsidP="00CB6600">
            <w:pPr>
              <w:jc w:val="center"/>
              <w:rPr>
                <w:color w:val="000000"/>
                <w:sz w:val="18"/>
                <w:szCs w:val="18"/>
              </w:rPr>
            </w:pPr>
            <w:r w:rsidRPr="00CB6600">
              <w:rPr>
                <w:color w:val="000000"/>
                <w:sz w:val="18"/>
                <w:szCs w:val="18"/>
              </w:rPr>
              <w:t>17614,995</w:t>
            </w:r>
          </w:p>
        </w:tc>
        <w:tc>
          <w:tcPr>
            <w:tcW w:w="441" w:type="pct"/>
            <w:tcBorders>
              <w:top w:val="nil"/>
              <w:left w:val="nil"/>
              <w:bottom w:val="single" w:sz="4" w:space="0" w:color="auto"/>
              <w:right w:val="single" w:sz="4" w:space="0" w:color="auto"/>
            </w:tcBorders>
            <w:shd w:val="clear" w:color="auto" w:fill="auto"/>
            <w:noWrap/>
            <w:vAlign w:val="center"/>
            <w:hideMark/>
          </w:tcPr>
          <w:p w14:paraId="62EFAA36" w14:textId="77777777" w:rsidR="00CB6600" w:rsidRPr="00CB6600" w:rsidRDefault="00CB6600" w:rsidP="00CB6600">
            <w:pPr>
              <w:jc w:val="center"/>
              <w:rPr>
                <w:color w:val="000000"/>
                <w:sz w:val="18"/>
                <w:szCs w:val="18"/>
              </w:rPr>
            </w:pPr>
            <w:r w:rsidRPr="00CB6600">
              <w:rPr>
                <w:color w:val="000000"/>
                <w:sz w:val="18"/>
                <w:szCs w:val="18"/>
              </w:rPr>
              <w:t>17614,995</w:t>
            </w:r>
          </w:p>
        </w:tc>
        <w:tc>
          <w:tcPr>
            <w:tcW w:w="370" w:type="pct"/>
            <w:tcBorders>
              <w:top w:val="nil"/>
              <w:left w:val="nil"/>
              <w:bottom w:val="single" w:sz="4" w:space="0" w:color="auto"/>
              <w:right w:val="single" w:sz="4" w:space="0" w:color="auto"/>
            </w:tcBorders>
            <w:shd w:val="clear" w:color="auto" w:fill="auto"/>
            <w:noWrap/>
            <w:vAlign w:val="center"/>
            <w:hideMark/>
          </w:tcPr>
          <w:p w14:paraId="1F61C764" w14:textId="77777777" w:rsidR="00CB6600" w:rsidRPr="00CB6600" w:rsidRDefault="00CB6600" w:rsidP="00CB6600">
            <w:pPr>
              <w:jc w:val="center"/>
              <w:rPr>
                <w:color w:val="000000"/>
                <w:sz w:val="18"/>
                <w:szCs w:val="18"/>
              </w:rPr>
            </w:pPr>
            <w:r w:rsidRPr="00CB6600">
              <w:rPr>
                <w:color w:val="000000"/>
                <w:sz w:val="18"/>
                <w:szCs w:val="18"/>
              </w:rPr>
              <w:t>-24.1393</w:t>
            </w:r>
          </w:p>
        </w:tc>
        <w:tc>
          <w:tcPr>
            <w:tcW w:w="212" w:type="pct"/>
            <w:tcBorders>
              <w:top w:val="nil"/>
              <w:left w:val="nil"/>
              <w:bottom w:val="single" w:sz="4" w:space="0" w:color="auto"/>
              <w:right w:val="single" w:sz="4" w:space="0" w:color="auto"/>
            </w:tcBorders>
            <w:shd w:val="clear" w:color="auto" w:fill="auto"/>
            <w:noWrap/>
            <w:vAlign w:val="center"/>
            <w:hideMark/>
          </w:tcPr>
          <w:p w14:paraId="052AFEC7" w14:textId="77777777" w:rsidR="00CB6600" w:rsidRPr="00CB6600" w:rsidRDefault="00CB6600" w:rsidP="00CB6600">
            <w:pPr>
              <w:jc w:val="center"/>
              <w:rPr>
                <w:color w:val="000000"/>
                <w:sz w:val="18"/>
                <w:szCs w:val="18"/>
              </w:rPr>
            </w:pPr>
            <w:r w:rsidRPr="00CB6600">
              <w:rPr>
                <w:color w:val="000000"/>
                <w:sz w:val="18"/>
                <w:szCs w:val="18"/>
              </w:rPr>
              <w:t>16</w:t>
            </w:r>
          </w:p>
        </w:tc>
        <w:tc>
          <w:tcPr>
            <w:tcW w:w="181" w:type="pct"/>
            <w:tcBorders>
              <w:top w:val="nil"/>
              <w:left w:val="nil"/>
              <w:bottom w:val="single" w:sz="4" w:space="0" w:color="auto"/>
              <w:right w:val="single" w:sz="4" w:space="0" w:color="auto"/>
            </w:tcBorders>
            <w:shd w:val="clear" w:color="auto" w:fill="auto"/>
            <w:noWrap/>
            <w:vAlign w:val="center"/>
            <w:hideMark/>
          </w:tcPr>
          <w:p w14:paraId="5D7CDBA7"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1A037AD3"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128BAC60" w14:textId="77777777" w:rsidR="00CB6600" w:rsidRPr="00CB6600" w:rsidRDefault="00CB6600" w:rsidP="00CB6600">
            <w:pPr>
              <w:jc w:val="center"/>
              <w:rPr>
                <w:color w:val="000000"/>
                <w:sz w:val="18"/>
                <w:szCs w:val="18"/>
              </w:rPr>
            </w:pPr>
            <w:r w:rsidRPr="00CB6600">
              <w:rPr>
                <w:color w:val="000000"/>
                <w:sz w:val="18"/>
                <w:szCs w:val="18"/>
              </w:rPr>
              <w:t>55</w:t>
            </w:r>
          </w:p>
        </w:tc>
        <w:tc>
          <w:tcPr>
            <w:tcW w:w="205" w:type="pct"/>
            <w:tcBorders>
              <w:top w:val="nil"/>
              <w:left w:val="nil"/>
              <w:bottom w:val="single" w:sz="4" w:space="0" w:color="auto"/>
              <w:right w:val="single" w:sz="4" w:space="0" w:color="auto"/>
            </w:tcBorders>
            <w:shd w:val="clear" w:color="auto" w:fill="auto"/>
            <w:noWrap/>
            <w:vAlign w:val="center"/>
            <w:hideMark/>
          </w:tcPr>
          <w:p w14:paraId="13608970" w14:textId="77777777" w:rsidR="00CB6600" w:rsidRPr="00CB6600" w:rsidRDefault="00CB6600" w:rsidP="00CB6600">
            <w:pPr>
              <w:jc w:val="center"/>
              <w:rPr>
                <w:color w:val="000000"/>
                <w:sz w:val="18"/>
                <w:szCs w:val="18"/>
              </w:rPr>
            </w:pPr>
            <w:r w:rsidRPr="00CB6600">
              <w:rPr>
                <w:color w:val="000000"/>
                <w:sz w:val="18"/>
                <w:szCs w:val="18"/>
              </w:rPr>
              <w:t>60</w:t>
            </w:r>
          </w:p>
        </w:tc>
        <w:tc>
          <w:tcPr>
            <w:tcW w:w="181" w:type="pct"/>
            <w:tcBorders>
              <w:top w:val="nil"/>
              <w:left w:val="nil"/>
              <w:bottom w:val="single" w:sz="4" w:space="0" w:color="auto"/>
              <w:right w:val="single" w:sz="4" w:space="0" w:color="auto"/>
            </w:tcBorders>
            <w:shd w:val="clear" w:color="auto" w:fill="auto"/>
            <w:noWrap/>
            <w:vAlign w:val="center"/>
            <w:hideMark/>
          </w:tcPr>
          <w:p w14:paraId="798547C1"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091EAE8D" w14:textId="77777777" w:rsidR="00CB6600" w:rsidRPr="00CB6600" w:rsidRDefault="00CB6600" w:rsidP="00CB6600">
            <w:pPr>
              <w:jc w:val="center"/>
              <w:rPr>
                <w:color w:val="000000"/>
                <w:sz w:val="18"/>
                <w:szCs w:val="18"/>
              </w:rPr>
            </w:pPr>
            <w:r w:rsidRPr="00CB6600">
              <w:rPr>
                <w:color w:val="000000"/>
                <w:sz w:val="18"/>
                <w:szCs w:val="18"/>
              </w:rPr>
              <w:t>1,5</w:t>
            </w:r>
          </w:p>
        </w:tc>
        <w:tc>
          <w:tcPr>
            <w:tcW w:w="181" w:type="pct"/>
            <w:tcBorders>
              <w:top w:val="nil"/>
              <w:left w:val="nil"/>
              <w:bottom w:val="single" w:sz="4" w:space="0" w:color="auto"/>
              <w:right w:val="single" w:sz="4" w:space="0" w:color="auto"/>
            </w:tcBorders>
            <w:shd w:val="clear" w:color="auto" w:fill="auto"/>
            <w:noWrap/>
            <w:vAlign w:val="center"/>
            <w:hideMark/>
          </w:tcPr>
          <w:p w14:paraId="791B1F60"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208FA302"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416D4464"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17E580CE" w14:textId="77777777" w:rsidR="00CB6600" w:rsidRPr="00CB6600" w:rsidRDefault="00CB6600" w:rsidP="00CB6600">
            <w:pPr>
              <w:jc w:val="center"/>
              <w:rPr>
                <w:color w:val="000000"/>
                <w:sz w:val="18"/>
                <w:szCs w:val="18"/>
              </w:rPr>
            </w:pPr>
            <w:r w:rsidRPr="00CB6600">
              <w:rPr>
                <w:color w:val="000000"/>
                <w:sz w:val="18"/>
                <w:szCs w:val="18"/>
              </w:rPr>
              <w:t>15</w:t>
            </w:r>
          </w:p>
        </w:tc>
        <w:tc>
          <w:tcPr>
            <w:tcW w:w="181" w:type="pct"/>
            <w:tcBorders>
              <w:top w:val="nil"/>
              <w:left w:val="nil"/>
              <w:bottom w:val="single" w:sz="4" w:space="0" w:color="auto"/>
              <w:right w:val="single" w:sz="4" w:space="0" w:color="auto"/>
            </w:tcBorders>
            <w:shd w:val="clear" w:color="auto" w:fill="auto"/>
            <w:noWrap/>
            <w:vAlign w:val="center"/>
            <w:hideMark/>
          </w:tcPr>
          <w:p w14:paraId="5A8B1575" w14:textId="77777777" w:rsidR="00CB6600" w:rsidRPr="00CB6600" w:rsidRDefault="00CB6600" w:rsidP="00CB6600">
            <w:pPr>
              <w:jc w:val="center"/>
              <w:rPr>
                <w:color w:val="000000"/>
                <w:sz w:val="18"/>
                <w:szCs w:val="18"/>
              </w:rPr>
            </w:pPr>
            <w:r w:rsidRPr="00CB6600">
              <w:rPr>
                <w:color w:val="000000"/>
                <w:sz w:val="18"/>
                <w:szCs w:val="18"/>
              </w:rPr>
              <w:t>8</w:t>
            </w:r>
          </w:p>
        </w:tc>
        <w:tc>
          <w:tcPr>
            <w:tcW w:w="212" w:type="pct"/>
            <w:tcBorders>
              <w:top w:val="nil"/>
              <w:left w:val="nil"/>
              <w:bottom w:val="single" w:sz="4" w:space="0" w:color="auto"/>
              <w:right w:val="single" w:sz="4" w:space="0" w:color="auto"/>
            </w:tcBorders>
            <w:shd w:val="clear" w:color="auto" w:fill="auto"/>
            <w:noWrap/>
            <w:vAlign w:val="center"/>
            <w:hideMark/>
          </w:tcPr>
          <w:p w14:paraId="24C3134E"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6AC85D18"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23A83FAE"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089FC7A9" w14:textId="77777777" w:rsidR="00CB6600" w:rsidRPr="00CB6600" w:rsidRDefault="00CB6600" w:rsidP="00CB6600">
            <w:pPr>
              <w:jc w:val="center"/>
              <w:rPr>
                <w:color w:val="000000"/>
                <w:sz w:val="18"/>
                <w:szCs w:val="18"/>
              </w:rPr>
            </w:pPr>
            <w:r w:rsidRPr="00CB6600">
              <w:rPr>
                <w:color w:val="000000"/>
                <w:sz w:val="18"/>
                <w:szCs w:val="18"/>
              </w:rPr>
              <w:t>34,6</w:t>
            </w:r>
          </w:p>
        </w:tc>
        <w:tc>
          <w:tcPr>
            <w:tcW w:w="212" w:type="pct"/>
            <w:tcBorders>
              <w:top w:val="nil"/>
              <w:left w:val="nil"/>
              <w:bottom w:val="single" w:sz="4" w:space="0" w:color="auto"/>
              <w:right w:val="single" w:sz="4" w:space="0" w:color="auto"/>
            </w:tcBorders>
            <w:shd w:val="clear" w:color="auto" w:fill="auto"/>
            <w:noWrap/>
            <w:vAlign w:val="center"/>
            <w:hideMark/>
          </w:tcPr>
          <w:p w14:paraId="74BB62E0" w14:textId="77777777" w:rsidR="00CB6600" w:rsidRPr="00CB6600" w:rsidRDefault="00CB6600" w:rsidP="00CB6600">
            <w:pPr>
              <w:jc w:val="center"/>
              <w:rPr>
                <w:color w:val="000000"/>
                <w:sz w:val="18"/>
                <w:szCs w:val="18"/>
              </w:rPr>
            </w:pPr>
            <w:r w:rsidRPr="00CB6600">
              <w:rPr>
                <w:color w:val="000000"/>
                <w:sz w:val="18"/>
                <w:szCs w:val="18"/>
              </w:rPr>
              <w:t>60</w:t>
            </w:r>
          </w:p>
        </w:tc>
      </w:tr>
      <w:tr w:rsidR="00CB6600" w:rsidRPr="00AF19E9" w14:paraId="52D6F825"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012A5D39" w14:textId="77777777" w:rsidR="00CB6600" w:rsidRPr="00CB6600" w:rsidRDefault="00CB6600" w:rsidP="00CB6600">
            <w:pPr>
              <w:jc w:val="center"/>
              <w:rPr>
                <w:color w:val="000000"/>
                <w:sz w:val="18"/>
                <w:szCs w:val="18"/>
              </w:rPr>
            </w:pPr>
            <w:r w:rsidRPr="00CB6600">
              <w:rPr>
                <w:color w:val="000000"/>
                <w:sz w:val="18"/>
                <w:szCs w:val="18"/>
              </w:rPr>
              <w:t>520vnp11w</w:t>
            </w:r>
          </w:p>
        </w:tc>
        <w:tc>
          <w:tcPr>
            <w:tcW w:w="488" w:type="pct"/>
            <w:tcBorders>
              <w:top w:val="nil"/>
              <w:left w:val="nil"/>
              <w:bottom w:val="single" w:sz="4" w:space="0" w:color="auto"/>
              <w:right w:val="single" w:sz="4" w:space="0" w:color="auto"/>
            </w:tcBorders>
            <w:shd w:val="clear" w:color="auto" w:fill="auto"/>
            <w:noWrap/>
            <w:vAlign w:val="center"/>
            <w:hideMark/>
          </w:tcPr>
          <w:p w14:paraId="51470ADB" w14:textId="77777777" w:rsidR="00CB6600" w:rsidRPr="00CB6600" w:rsidRDefault="00CB6600" w:rsidP="00CB6600">
            <w:pPr>
              <w:jc w:val="center"/>
              <w:rPr>
                <w:color w:val="000000"/>
                <w:sz w:val="18"/>
                <w:szCs w:val="18"/>
              </w:rPr>
            </w:pPr>
            <w:r w:rsidRPr="00CB6600">
              <w:rPr>
                <w:color w:val="000000"/>
                <w:sz w:val="18"/>
                <w:szCs w:val="18"/>
              </w:rPr>
              <w:t>17629,412</w:t>
            </w:r>
          </w:p>
        </w:tc>
        <w:tc>
          <w:tcPr>
            <w:tcW w:w="441" w:type="pct"/>
            <w:tcBorders>
              <w:top w:val="nil"/>
              <w:left w:val="nil"/>
              <w:bottom w:val="single" w:sz="4" w:space="0" w:color="auto"/>
              <w:right w:val="single" w:sz="4" w:space="0" w:color="auto"/>
            </w:tcBorders>
            <w:shd w:val="clear" w:color="auto" w:fill="auto"/>
            <w:noWrap/>
            <w:vAlign w:val="center"/>
            <w:hideMark/>
          </w:tcPr>
          <w:p w14:paraId="2D784169" w14:textId="77777777" w:rsidR="00CB6600" w:rsidRPr="00CB6600" w:rsidRDefault="00CB6600" w:rsidP="00CB6600">
            <w:pPr>
              <w:jc w:val="center"/>
              <w:rPr>
                <w:color w:val="000000"/>
                <w:sz w:val="18"/>
                <w:szCs w:val="18"/>
              </w:rPr>
            </w:pPr>
            <w:r w:rsidRPr="00CB6600">
              <w:rPr>
                <w:color w:val="000000"/>
                <w:sz w:val="18"/>
                <w:szCs w:val="18"/>
              </w:rPr>
              <w:t>1708,413</w:t>
            </w:r>
          </w:p>
        </w:tc>
        <w:tc>
          <w:tcPr>
            <w:tcW w:w="370" w:type="pct"/>
            <w:tcBorders>
              <w:top w:val="nil"/>
              <w:left w:val="nil"/>
              <w:bottom w:val="single" w:sz="4" w:space="0" w:color="auto"/>
              <w:right w:val="single" w:sz="4" w:space="0" w:color="auto"/>
            </w:tcBorders>
            <w:shd w:val="clear" w:color="auto" w:fill="auto"/>
            <w:noWrap/>
            <w:vAlign w:val="center"/>
            <w:hideMark/>
          </w:tcPr>
          <w:p w14:paraId="797233E1" w14:textId="77777777" w:rsidR="00CB6600" w:rsidRPr="00CB6600" w:rsidRDefault="00CB6600" w:rsidP="00CB6600">
            <w:pPr>
              <w:jc w:val="center"/>
              <w:rPr>
                <w:color w:val="000000"/>
                <w:sz w:val="18"/>
                <w:szCs w:val="18"/>
              </w:rPr>
            </w:pPr>
            <w:r w:rsidRPr="00CB6600">
              <w:rPr>
                <w:color w:val="000000"/>
                <w:sz w:val="18"/>
                <w:szCs w:val="18"/>
              </w:rPr>
              <w:t>-23.8730</w:t>
            </w:r>
          </w:p>
        </w:tc>
        <w:tc>
          <w:tcPr>
            <w:tcW w:w="212" w:type="pct"/>
            <w:tcBorders>
              <w:top w:val="nil"/>
              <w:left w:val="nil"/>
              <w:bottom w:val="single" w:sz="4" w:space="0" w:color="auto"/>
              <w:right w:val="single" w:sz="4" w:space="0" w:color="auto"/>
            </w:tcBorders>
            <w:shd w:val="clear" w:color="auto" w:fill="auto"/>
            <w:noWrap/>
            <w:vAlign w:val="center"/>
            <w:hideMark/>
          </w:tcPr>
          <w:p w14:paraId="2D3D3DAB" w14:textId="77777777" w:rsidR="00CB6600" w:rsidRPr="00CB6600" w:rsidRDefault="00CB6600" w:rsidP="00CB6600">
            <w:pPr>
              <w:jc w:val="center"/>
              <w:rPr>
                <w:color w:val="000000"/>
                <w:sz w:val="18"/>
                <w:szCs w:val="18"/>
              </w:rPr>
            </w:pPr>
            <w:r w:rsidRPr="00CB6600">
              <w:rPr>
                <w:color w:val="000000"/>
                <w:sz w:val="18"/>
                <w:szCs w:val="18"/>
              </w:rPr>
              <w:t>16</w:t>
            </w:r>
          </w:p>
        </w:tc>
        <w:tc>
          <w:tcPr>
            <w:tcW w:w="181" w:type="pct"/>
            <w:tcBorders>
              <w:top w:val="nil"/>
              <w:left w:val="nil"/>
              <w:bottom w:val="single" w:sz="4" w:space="0" w:color="auto"/>
              <w:right w:val="single" w:sz="4" w:space="0" w:color="auto"/>
            </w:tcBorders>
            <w:shd w:val="clear" w:color="auto" w:fill="auto"/>
            <w:noWrap/>
            <w:vAlign w:val="center"/>
            <w:hideMark/>
          </w:tcPr>
          <w:p w14:paraId="21739793"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6A8A9CB2"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62AA3EA4" w14:textId="77777777" w:rsidR="00CB6600" w:rsidRPr="00CB6600" w:rsidRDefault="00CB6600" w:rsidP="00CB6600">
            <w:pPr>
              <w:jc w:val="center"/>
              <w:rPr>
                <w:color w:val="000000"/>
                <w:sz w:val="18"/>
                <w:szCs w:val="18"/>
              </w:rPr>
            </w:pPr>
            <w:r w:rsidRPr="00CB6600">
              <w:rPr>
                <w:color w:val="000000"/>
                <w:sz w:val="18"/>
                <w:szCs w:val="18"/>
              </w:rPr>
              <w:t>48</w:t>
            </w:r>
          </w:p>
        </w:tc>
        <w:tc>
          <w:tcPr>
            <w:tcW w:w="205" w:type="pct"/>
            <w:tcBorders>
              <w:top w:val="nil"/>
              <w:left w:val="nil"/>
              <w:bottom w:val="single" w:sz="4" w:space="0" w:color="auto"/>
              <w:right w:val="single" w:sz="4" w:space="0" w:color="auto"/>
            </w:tcBorders>
            <w:shd w:val="clear" w:color="auto" w:fill="auto"/>
            <w:noWrap/>
            <w:vAlign w:val="center"/>
            <w:hideMark/>
          </w:tcPr>
          <w:p w14:paraId="3831FB96" w14:textId="77777777" w:rsidR="00CB6600" w:rsidRPr="00CB6600" w:rsidRDefault="00CB6600" w:rsidP="00CB6600">
            <w:pPr>
              <w:jc w:val="center"/>
              <w:rPr>
                <w:color w:val="000000"/>
                <w:sz w:val="18"/>
                <w:szCs w:val="18"/>
              </w:rPr>
            </w:pPr>
            <w:r w:rsidRPr="00CB6600">
              <w:rPr>
                <w:color w:val="000000"/>
                <w:sz w:val="18"/>
                <w:szCs w:val="18"/>
              </w:rPr>
              <w:t>50</w:t>
            </w:r>
          </w:p>
        </w:tc>
        <w:tc>
          <w:tcPr>
            <w:tcW w:w="181" w:type="pct"/>
            <w:tcBorders>
              <w:top w:val="nil"/>
              <w:left w:val="nil"/>
              <w:bottom w:val="single" w:sz="4" w:space="0" w:color="auto"/>
              <w:right w:val="single" w:sz="4" w:space="0" w:color="auto"/>
            </w:tcBorders>
            <w:shd w:val="clear" w:color="auto" w:fill="auto"/>
            <w:noWrap/>
            <w:vAlign w:val="center"/>
            <w:hideMark/>
          </w:tcPr>
          <w:p w14:paraId="708D7372"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7D92C0F7"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0201BAF2"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176D8918"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60311385"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55C6AFD4" w14:textId="77777777" w:rsidR="00CB6600" w:rsidRPr="00CB6600" w:rsidRDefault="00CB6600" w:rsidP="00CB6600">
            <w:pPr>
              <w:jc w:val="center"/>
              <w:rPr>
                <w:color w:val="000000"/>
                <w:sz w:val="18"/>
                <w:szCs w:val="18"/>
              </w:rPr>
            </w:pPr>
            <w:r w:rsidRPr="00CB6600">
              <w:rPr>
                <w:color w:val="000000"/>
                <w:sz w:val="18"/>
                <w:szCs w:val="18"/>
              </w:rPr>
              <w:t>8</w:t>
            </w:r>
          </w:p>
        </w:tc>
        <w:tc>
          <w:tcPr>
            <w:tcW w:w="181" w:type="pct"/>
            <w:tcBorders>
              <w:top w:val="nil"/>
              <w:left w:val="nil"/>
              <w:bottom w:val="single" w:sz="4" w:space="0" w:color="auto"/>
              <w:right w:val="single" w:sz="4" w:space="0" w:color="auto"/>
            </w:tcBorders>
            <w:shd w:val="clear" w:color="auto" w:fill="auto"/>
            <w:noWrap/>
            <w:vAlign w:val="center"/>
            <w:hideMark/>
          </w:tcPr>
          <w:p w14:paraId="4254420A" w14:textId="77777777" w:rsidR="00CB6600" w:rsidRPr="00CB6600" w:rsidRDefault="00CB6600" w:rsidP="00CB6600">
            <w:pPr>
              <w:jc w:val="center"/>
              <w:rPr>
                <w:color w:val="000000"/>
                <w:sz w:val="18"/>
                <w:szCs w:val="18"/>
              </w:rPr>
            </w:pPr>
            <w:r w:rsidRPr="00CB6600">
              <w:rPr>
                <w:color w:val="000000"/>
                <w:sz w:val="18"/>
                <w:szCs w:val="18"/>
              </w:rPr>
              <w:t>8</w:t>
            </w:r>
          </w:p>
        </w:tc>
        <w:tc>
          <w:tcPr>
            <w:tcW w:w="212" w:type="pct"/>
            <w:tcBorders>
              <w:top w:val="nil"/>
              <w:left w:val="nil"/>
              <w:bottom w:val="single" w:sz="4" w:space="0" w:color="auto"/>
              <w:right w:val="single" w:sz="4" w:space="0" w:color="auto"/>
            </w:tcBorders>
            <w:shd w:val="clear" w:color="auto" w:fill="auto"/>
            <w:noWrap/>
            <w:vAlign w:val="center"/>
            <w:hideMark/>
          </w:tcPr>
          <w:p w14:paraId="3576544C"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178CB936"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0CA9F8AE"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6FB5D731" w14:textId="77777777" w:rsidR="00CB6600" w:rsidRPr="00CB6600" w:rsidRDefault="00CB6600" w:rsidP="00CB6600">
            <w:pPr>
              <w:jc w:val="center"/>
              <w:rPr>
                <w:color w:val="000000"/>
                <w:sz w:val="18"/>
                <w:szCs w:val="18"/>
              </w:rPr>
            </w:pPr>
            <w:r w:rsidRPr="00CB6600">
              <w:rPr>
                <w:color w:val="000000"/>
                <w:sz w:val="18"/>
                <w:szCs w:val="18"/>
              </w:rPr>
              <w:t>35,3</w:t>
            </w:r>
          </w:p>
        </w:tc>
        <w:tc>
          <w:tcPr>
            <w:tcW w:w="212" w:type="pct"/>
            <w:tcBorders>
              <w:top w:val="nil"/>
              <w:left w:val="nil"/>
              <w:bottom w:val="single" w:sz="4" w:space="0" w:color="auto"/>
              <w:right w:val="single" w:sz="4" w:space="0" w:color="auto"/>
            </w:tcBorders>
            <w:shd w:val="clear" w:color="auto" w:fill="auto"/>
            <w:noWrap/>
            <w:vAlign w:val="center"/>
            <w:hideMark/>
          </w:tcPr>
          <w:p w14:paraId="2E0D648B" w14:textId="77777777" w:rsidR="00CB6600" w:rsidRPr="00CB6600" w:rsidRDefault="00CB6600" w:rsidP="00CB6600">
            <w:pPr>
              <w:jc w:val="center"/>
              <w:rPr>
                <w:color w:val="000000"/>
                <w:sz w:val="18"/>
                <w:szCs w:val="18"/>
              </w:rPr>
            </w:pPr>
            <w:r w:rsidRPr="00CB6600">
              <w:rPr>
                <w:color w:val="000000"/>
                <w:sz w:val="18"/>
                <w:szCs w:val="18"/>
              </w:rPr>
              <w:t>53</w:t>
            </w:r>
          </w:p>
        </w:tc>
      </w:tr>
      <w:tr w:rsidR="00CB6600" w:rsidRPr="00AF19E9" w14:paraId="53E171AC"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1BFA8081" w14:textId="77777777" w:rsidR="00CB6600" w:rsidRPr="00CB6600" w:rsidRDefault="00CB6600" w:rsidP="00CB6600">
            <w:pPr>
              <w:jc w:val="center"/>
              <w:rPr>
                <w:color w:val="000000"/>
                <w:sz w:val="18"/>
                <w:szCs w:val="18"/>
              </w:rPr>
            </w:pPr>
            <w:r w:rsidRPr="00CB6600">
              <w:rPr>
                <w:color w:val="000000"/>
                <w:sz w:val="18"/>
                <w:szCs w:val="18"/>
              </w:rPr>
              <w:t>520vnp11w</w:t>
            </w:r>
          </w:p>
        </w:tc>
        <w:tc>
          <w:tcPr>
            <w:tcW w:w="488" w:type="pct"/>
            <w:tcBorders>
              <w:top w:val="nil"/>
              <w:left w:val="nil"/>
              <w:bottom w:val="single" w:sz="4" w:space="0" w:color="auto"/>
              <w:right w:val="single" w:sz="4" w:space="0" w:color="auto"/>
            </w:tcBorders>
            <w:shd w:val="clear" w:color="auto" w:fill="auto"/>
            <w:noWrap/>
            <w:vAlign w:val="center"/>
            <w:hideMark/>
          </w:tcPr>
          <w:p w14:paraId="74209F44" w14:textId="77777777" w:rsidR="00CB6600" w:rsidRPr="00CB6600" w:rsidRDefault="00CB6600" w:rsidP="00CB6600">
            <w:pPr>
              <w:jc w:val="center"/>
              <w:rPr>
                <w:color w:val="000000"/>
                <w:sz w:val="18"/>
                <w:szCs w:val="18"/>
              </w:rPr>
            </w:pPr>
            <w:r w:rsidRPr="00CB6600">
              <w:rPr>
                <w:color w:val="000000"/>
                <w:sz w:val="18"/>
                <w:szCs w:val="18"/>
              </w:rPr>
              <w:t>17648,9269</w:t>
            </w:r>
          </w:p>
        </w:tc>
        <w:tc>
          <w:tcPr>
            <w:tcW w:w="441" w:type="pct"/>
            <w:tcBorders>
              <w:top w:val="nil"/>
              <w:left w:val="nil"/>
              <w:bottom w:val="single" w:sz="4" w:space="0" w:color="auto"/>
              <w:right w:val="single" w:sz="4" w:space="0" w:color="auto"/>
            </w:tcBorders>
            <w:shd w:val="clear" w:color="auto" w:fill="auto"/>
            <w:noWrap/>
            <w:vAlign w:val="center"/>
            <w:hideMark/>
          </w:tcPr>
          <w:p w14:paraId="228ADBB5" w14:textId="77777777" w:rsidR="00CB6600" w:rsidRPr="00CB6600" w:rsidRDefault="00CB6600" w:rsidP="00CB6600">
            <w:pPr>
              <w:jc w:val="center"/>
              <w:rPr>
                <w:color w:val="000000"/>
                <w:sz w:val="18"/>
                <w:szCs w:val="18"/>
              </w:rPr>
            </w:pPr>
            <w:r w:rsidRPr="00CB6600">
              <w:rPr>
                <w:color w:val="000000"/>
                <w:sz w:val="18"/>
                <w:szCs w:val="18"/>
              </w:rPr>
              <w:t>1712,791</w:t>
            </w:r>
          </w:p>
        </w:tc>
        <w:tc>
          <w:tcPr>
            <w:tcW w:w="370" w:type="pct"/>
            <w:tcBorders>
              <w:top w:val="nil"/>
              <w:left w:val="nil"/>
              <w:bottom w:val="single" w:sz="4" w:space="0" w:color="auto"/>
              <w:right w:val="single" w:sz="4" w:space="0" w:color="auto"/>
            </w:tcBorders>
            <w:shd w:val="clear" w:color="auto" w:fill="auto"/>
            <w:noWrap/>
            <w:vAlign w:val="center"/>
            <w:hideMark/>
          </w:tcPr>
          <w:p w14:paraId="441B66BA" w14:textId="77777777" w:rsidR="00CB6600" w:rsidRPr="00CB6600" w:rsidRDefault="00CB6600" w:rsidP="00CB6600">
            <w:pPr>
              <w:jc w:val="center"/>
              <w:rPr>
                <w:color w:val="000000"/>
                <w:sz w:val="18"/>
                <w:szCs w:val="18"/>
              </w:rPr>
            </w:pPr>
            <w:r w:rsidRPr="00CB6600">
              <w:rPr>
                <w:color w:val="000000"/>
                <w:sz w:val="18"/>
                <w:szCs w:val="18"/>
              </w:rPr>
              <w:t>-23.8730</w:t>
            </w:r>
          </w:p>
        </w:tc>
        <w:tc>
          <w:tcPr>
            <w:tcW w:w="212" w:type="pct"/>
            <w:tcBorders>
              <w:top w:val="nil"/>
              <w:left w:val="nil"/>
              <w:bottom w:val="single" w:sz="4" w:space="0" w:color="auto"/>
              <w:right w:val="single" w:sz="4" w:space="0" w:color="auto"/>
            </w:tcBorders>
            <w:shd w:val="clear" w:color="auto" w:fill="auto"/>
            <w:noWrap/>
            <w:vAlign w:val="center"/>
            <w:hideMark/>
          </w:tcPr>
          <w:p w14:paraId="6A40BB58" w14:textId="77777777" w:rsidR="00CB6600" w:rsidRPr="00CB6600" w:rsidRDefault="00CB6600" w:rsidP="00CB6600">
            <w:pPr>
              <w:jc w:val="center"/>
              <w:rPr>
                <w:color w:val="000000"/>
                <w:sz w:val="18"/>
                <w:szCs w:val="18"/>
              </w:rPr>
            </w:pPr>
            <w:r w:rsidRPr="00CB6600">
              <w:rPr>
                <w:color w:val="000000"/>
                <w:sz w:val="18"/>
                <w:szCs w:val="18"/>
              </w:rPr>
              <w:t>20</w:t>
            </w:r>
          </w:p>
        </w:tc>
        <w:tc>
          <w:tcPr>
            <w:tcW w:w="181" w:type="pct"/>
            <w:tcBorders>
              <w:top w:val="nil"/>
              <w:left w:val="nil"/>
              <w:bottom w:val="single" w:sz="4" w:space="0" w:color="auto"/>
              <w:right w:val="single" w:sz="4" w:space="0" w:color="auto"/>
            </w:tcBorders>
            <w:shd w:val="clear" w:color="auto" w:fill="auto"/>
            <w:noWrap/>
            <w:vAlign w:val="center"/>
            <w:hideMark/>
          </w:tcPr>
          <w:p w14:paraId="50600DA3"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0FF80AEC"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39C7B802" w14:textId="77777777" w:rsidR="00CB6600" w:rsidRPr="00CB6600" w:rsidRDefault="00CB6600" w:rsidP="00CB6600">
            <w:pPr>
              <w:jc w:val="center"/>
              <w:rPr>
                <w:color w:val="000000"/>
                <w:sz w:val="18"/>
                <w:szCs w:val="18"/>
              </w:rPr>
            </w:pPr>
            <w:r w:rsidRPr="00CB6600">
              <w:rPr>
                <w:color w:val="000000"/>
                <w:sz w:val="18"/>
                <w:szCs w:val="18"/>
              </w:rPr>
              <w:t>48</w:t>
            </w:r>
          </w:p>
        </w:tc>
        <w:tc>
          <w:tcPr>
            <w:tcW w:w="205" w:type="pct"/>
            <w:tcBorders>
              <w:top w:val="nil"/>
              <w:left w:val="nil"/>
              <w:bottom w:val="single" w:sz="4" w:space="0" w:color="auto"/>
              <w:right w:val="single" w:sz="4" w:space="0" w:color="auto"/>
            </w:tcBorders>
            <w:shd w:val="clear" w:color="auto" w:fill="auto"/>
            <w:noWrap/>
            <w:vAlign w:val="center"/>
            <w:hideMark/>
          </w:tcPr>
          <w:p w14:paraId="3DEAE803" w14:textId="77777777" w:rsidR="00CB6600" w:rsidRPr="00CB6600" w:rsidRDefault="00CB6600" w:rsidP="00CB6600">
            <w:pPr>
              <w:jc w:val="center"/>
              <w:rPr>
                <w:color w:val="000000"/>
                <w:sz w:val="18"/>
                <w:szCs w:val="18"/>
              </w:rPr>
            </w:pPr>
            <w:r w:rsidRPr="00CB6600">
              <w:rPr>
                <w:color w:val="000000"/>
                <w:sz w:val="18"/>
                <w:szCs w:val="18"/>
              </w:rPr>
              <w:t>45</w:t>
            </w:r>
          </w:p>
        </w:tc>
        <w:tc>
          <w:tcPr>
            <w:tcW w:w="181" w:type="pct"/>
            <w:tcBorders>
              <w:top w:val="nil"/>
              <w:left w:val="nil"/>
              <w:bottom w:val="single" w:sz="4" w:space="0" w:color="auto"/>
              <w:right w:val="single" w:sz="4" w:space="0" w:color="auto"/>
            </w:tcBorders>
            <w:shd w:val="clear" w:color="auto" w:fill="auto"/>
            <w:noWrap/>
            <w:vAlign w:val="center"/>
            <w:hideMark/>
          </w:tcPr>
          <w:p w14:paraId="77D39946"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0BABF8A3"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5F6E2F66"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211D4003"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7A2D7267"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C8AC5EA" w14:textId="77777777" w:rsidR="00CB6600" w:rsidRPr="00CB6600" w:rsidRDefault="00CB6600" w:rsidP="00CB6600">
            <w:pPr>
              <w:jc w:val="center"/>
              <w:rPr>
                <w:color w:val="000000"/>
                <w:sz w:val="18"/>
                <w:szCs w:val="18"/>
              </w:rPr>
            </w:pPr>
            <w:r w:rsidRPr="00CB6600">
              <w:rPr>
                <w:color w:val="000000"/>
                <w:sz w:val="18"/>
                <w:szCs w:val="18"/>
              </w:rPr>
              <w:t>8</w:t>
            </w:r>
          </w:p>
        </w:tc>
        <w:tc>
          <w:tcPr>
            <w:tcW w:w="181" w:type="pct"/>
            <w:tcBorders>
              <w:top w:val="nil"/>
              <w:left w:val="nil"/>
              <w:bottom w:val="single" w:sz="4" w:space="0" w:color="auto"/>
              <w:right w:val="single" w:sz="4" w:space="0" w:color="auto"/>
            </w:tcBorders>
            <w:shd w:val="clear" w:color="auto" w:fill="auto"/>
            <w:noWrap/>
            <w:vAlign w:val="center"/>
            <w:hideMark/>
          </w:tcPr>
          <w:p w14:paraId="32D77C73" w14:textId="77777777" w:rsidR="00CB6600" w:rsidRPr="00CB6600" w:rsidRDefault="00CB6600" w:rsidP="00CB6600">
            <w:pPr>
              <w:jc w:val="center"/>
              <w:rPr>
                <w:color w:val="000000"/>
                <w:sz w:val="18"/>
                <w:szCs w:val="18"/>
              </w:rPr>
            </w:pPr>
            <w:r w:rsidRPr="00CB6600">
              <w:rPr>
                <w:color w:val="000000"/>
                <w:sz w:val="18"/>
                <w:szCs w:val="18"/>
              </w:rPr>
              <w:t>8</w:t>
            </w:r>
          </w:p>
        </w:tc>
        <w:tc>
          <w:tcPr>
            <w:tcW w:w="212" w:type="pct"/>
            <w:tcBorders>
              <w:top w:val="nil"/>
              <w:left w:val="nil"/>
              <w:bottom w:val="single" w:sz="4" w:space="0" w:color="auto"/>
              <w:right w:val="single" w:sz="4" w:space="0" w:color="auto"/>
            </w:tcBorders>
            <w:shd w:val="clear" w:color="auto" w:fill="auto"/>
            <w:noWrap/>
            <w:vAlign w:val="center"/>
            <w:hideMark/>
          </w:tcPr>
          <w:p w14:paraId="0FCE0479" w14:textId="77777777" w:rsidR="00CB6600" w:rsidRPr="00CB6600" w:rsidRDefault="00CB6600" w:rsidP="00CB6600">
            <w:pPr>
              <w:jc w:val="center"/>
              <w:rPr>
                <w:color w:val="000000"/>
                <w:sz w:val="18"/>
                <w:szCs w:val="18"/>
              </w:rPr>
            </w:pPr>
            <w:r w:rsidRPr="00CB6600">
              <w:rPr>
                <w:color w:val="000000"/>
                <w:sz w:val="18"/>
                <w:szCs w:val="18"/>
              </w:rPr>
              <w:t>0,2</w:t>
            </w:r>
          </w:p>
        </w:tc>
        <w:tc>
          <w:tcPr>
            <w:tcW w:w="181" w:type="pct"/>
            <w:tcBorders>
              <w:top w:val="nil"/>
              <w:left w:val="nil"/>
              <w:bottom w:val="single" w:sz="4" w:space="0" w:color="auto"/>
              <w:right w:val="single" w:sz="4" w:space="0" w:color="auto"/>
            </w:tcBorders>
            <w:shd w:val="clear" w:color="auto" w:fill="auto"/>
            <w:noWrap/>
            <w:vAlign w:val="center"/>
            <w:hideMark/>
          </w:tcPr>
          <w:p w14:paraId="6D8E4E60"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0761B077"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49BB74CF" w14:textId="77777777" w:rsidR="00CB6600" w:rsidRPr="00CB6600" w:rsidRDefault="00CB6600" w:rsidP="00CB6600">
            <w:pPr>
              <w:jc w:val="center"/>
              <w:rPr>
                <w:color w:val="000000"/>
                <w:sz w:val="18"/>
                <w:szCs w:val="18"/>
              </w:rPr>
            </w:pPr>
            <w:r w:rsidRPr="00CB6600">
              <w:rPr>
                <w:color w:val="000000"/>
                <w:sz w:val="18"/>
                <w:szCs w:val="18"/>
              </w:rPr>
              <w:t>32,1</w:t>
            </w:r>
          </w:p>
        </w:tc>
        <w:tc>
          <w:tcPr>
            <w:tcW w:w="212" w:type="pct"/>
            <w:tcBorders>
              <w:top w:val="nil"/>
              <w:left w:val="nil"/>
              <w:bottom w:val="single" w:sz="4" w:space="0" w:color="auto"/>
              <w:right w:val="single" w:sz="4" w:space="0" w:color="auto"/>
            </w:tcBorders>
            <w:shd w:val="clear" w:color="auto" w:fill="auto"/>
            <w:noWrap/>
            <w:vAlign w:val="center"/>
            <w:hideMark/>
          </w:tcPr>
          <w:p w14:paraId="377D1027" w14:textId="77777777" w:rsidR="00CB6600" w:rsidRPr="00CB6600" w:rsidRDefault="00CB6600" w:rsidP="00CB6600">
            <w:pPr>
              <w:jc w:val="center"/>
              <w:rPr>
                <w:color w:val="000000"/>
                <w:sz w:val="18"/>
                <w:szCs w:val="18"/>
              </w:rPr>
            </w:pPr>
            <w:r w:rsidRPr="00CB6600">
              <w:rPr>
                <w:color w:val="000000"/>
                <w:sz w:val="18"/>
                <w:szCs w:val="18"/>
              </w:rPr>
              <w:t>53</w:t>
            </w:r>
          </w:p>
        </w:tc>
      </w:tr>
      <w:tr w:rsidR="00CB6600" w:rsidRPr="00AF19E9" w14:paraId="5C59AD95"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0AD2B498" w14:textId="77777777" w:rsidR="00CB6600" w:rsidRPr="00CB6600" w:rsidRDefault="00CB6600" w:rsidP="00CB6600">
            <w:pPr>
              <w:jc w:val="center"/>
              <w:rPr>
                <w:color w:val="000000"/>
                <w:sz w:val="18"/>
                <w:szCs w:val="18"/>
              </w:rPr>
            </w:pPr>
            <w:r w:rsidRPr="00CB6600">
              <w:rPr>
                <w:color w:val="000000"/>
                <w:sz w:val="18"/>
                <w:szCs w:val="18"/>
              </w:rPr>
              <w:t>520vnp11w</w:t>
            </w:r>
          </w:p>
        </w:tc>
        <w:tc>
          <w:tcPr>
            <w:tcW w:w="488" w:type="pct"/>
            <w:tcBorders>
              <w:top w:val="nil"/>
              <w:left w:val="nil"/>
              <w:bottom w:val="single" w:sz="4" w:space="0" w:color="auto"/>
              <w:right w:val="single" w:sz="4" w:space="0" w:color="auto"/>
            </w:tcBorders>
            <w:shd w:val="clear" w:color="auto" w:fill="auto"/>
            <w:noWrap/>
            <w:vAlign w:val="center"/>
            <w:hideMark/>
          </w:tcPr>
          <w:p w14:paraId="5066EE47" w14:textId="77777777" w:rsidR="00CB6600" w:rsidRPr="00CB6600" w:rsidRDefault="00CB6600" w:rsidP="00CB6600">
            <w:pPr>
              <w:jc w:val="center"/>
              <w:rPr>
                <w:color w:val="000000"/>
                <w:sz w:val="18"/>
                <w:szCs w:val="18"/>
              </w:rPr>
            </w:pPr>
            <w:r w:rsidRPr="00CB6600">
              <w:rPr>
                <w:color w:val="000000"/>
                <w:sz w:val="18"/>
                <w:szCs w:val="18"/>
              </w:rPr>
              <w:t>17668,648</w:t>
            </w:r>
          </w:p>
        </w:tc>
        <w:tc>
          <w:tcPr>
            <w:tcW w:w="441" w:type="pct"/>
            <w:tcBorders>
              <w:top w:val="nil"/>
              <w:left w:val="nil"/>
              <w:bottom w:val="single" w:sz="4" w:space="0" w:color="auto"/>
              <w:right w:val="single" w:sz="4" w:space="0" w:color="auto"/>
            </w:tcBorders>
            <w:shd w:val="clear" w:color="auto" w:fill="auto"/>
            <w:noWrap/>
            <w:vAlign w:val="center"/>
            <w:hideMark/>
          </w:tcPr>
          <w:p w14:paraId="17D00970" w14:textId="77777777" w:rsidR="00CB6600" w:rsidRPr="00CB6600" w:rsidRDefault="00CB6600" w:rsidP="00CB6600">
            <w:pPr>
              <w:jc w:val="center"/>
              <w:rPr>
                <w:color w:val="000000"/>
                <w:sz w:val="18"/>
                <w:szCs w:val="18"/>
              </w:rPr>
            </w:pPr>
            <w:r w:rsidRPr="00CB6600">
              <w:rPr>
                <w:color w:val="000000"/>
                <w:sz w:val="18"/>
                <w:szCs w:val="18"/>
              </w:rPr>
              <w:t>1716,103</w:t>
            </w:r>
          </w:p>
        </w:tc>
        <w:tc>
          <w:tcPr>
            <w:tcW w:w="370" w:type="pct"/>
            <w:tcBorders>
              <w:top w:val="nil"/>
              <w:left w:val="nil"/>
              <w:bottom w:val="single" w:sz="4" w:space="0" w:color="auto"/>
              <w:right w:val="single" w:sz="4" w:space="0" w:color="auto"/>
            </w:tcBorders>
            <w:shd w:val="clear" w:color="auto" w:fill="auto"/>
            <w:noWrap/>
            <w:vAlign w:val="center"/>
            <w:hideMark/>
          </w:tcPr>
          <w:p w14:paraId="2306D9E4" w14:textId="77777777" w:rsidR="00CB6600" w:rsidRPr="00CB6600" w:rsidRDefault="00CB6600" w:rsidP="00CB6600">
            <w:pPr>
              <w:jc w:val="center"/>
              <w:rPr>
                <w:color w:val="000000"/>
                <w:sz w:val="18"/>
                <w:szCs w:val="18"/>
              </w:rPr>
            </w:pPr>
            <w:r w:rsidRPr="00CB6600">
              <w:rPr>
                <w:color w:val="000000"/>
                <w:sz w:val="18"/>
                <w:szCs w:val="18"/>
              </w:rPr>
              <w:t>-23.8520</w:t>
            </w:r>
          </w:p>
        </w:tc>
        <w:tc>
          <w:tcPr>
            <w:tcW w:w="212" w:type="pct"/>
            <w:tcBorders>
              <w:top w:val="nil"/>
              <w:left w:val="nil"/>
              <w:bottom w:val="single" w:sz="4" w:space="0" w:color="auto"/>
              <w:right w:val="single" w:sz="4" w:space="0" w:color="auto"/>
            </w:tcBorders>
            <w:shd w:val="clear" w:color="auto" w:fill="auto"/>
            <w:noWrap/>
            <w:vAlign w:val="center"/>
            <w:hideMark/>
          </w:tcPr>
          <w:p w14:paraId="58E1CF40" w14:textId="77777777" w:rsidR="00CB6600" w:rsidRPr="00CB6600" w:rsidRDefault="00CB6600" w:rsidP="00CB6600">
            <w:pPr>
              <w:jc w:val="center"/>
              <w:rPr>
                <w:color w:val="000000"/>
                <w:sz w:val="18"/>
                <w:szCs w:val="18"/>
              </w:rPr>
            </w:pPr>
            <w:r w:rsidRPr="00CB6600">
              <w:rPr>
                <w:color w:val="000000"/>
                <w:sz w:val="18"/>
                <w:szCs w:val="18"/>
              </w:rPr>
              <w:t>20</w:t>
            </w:r>
          </w:p>
        </w:tc>
        <w:tc>
          <w:tcPr>
            <w:tcW w:w="181" w:type="pct"/>
            <w:tcBorders>
              <w:top w:val="nil"/>
              <w:left w:val="nil"/>
              <w:bottom w:val="single" w:sz="4" w:space="0" w:color="auto"/>
              <w:right w:val="single" w:sz="4" w:space="0" w:color="auto"/>
            </w:tcBorders>
            <w:shd w:val="clear" w:color="auto" w:fill="auto"/>
            <w:noWrap/>
            <w:vAlign w:val="center"/>
            <w:hideMark/>
          </w:tcPr>
          <w:p w14:paraId="69D8B8C4"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3A353456"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262587C2" w14:textId="77777777" w:rsidR="00CB6600" w:rsidRPr="00CB6600" w:rsidRDefault="00CB6600" w:rsidP="00CB6600">
            <w:pPr>
              <w:jc w:val="center"/>
              <w:rPr>
                <w:color w:val="000000"/>
                <w:sz w:val="18"/>
                <w:szCs w:val="18"/>
              </w:rPr>
            </w:pPr>
            <w:r w:rsidRPr="00CB6600">
              <w:rPr>
                <w:color w:val="000000"/>
                <w:sz w:val="18"/>
                <w:szCs w:val="18"/>
              </w:rPr>
              <w:t>48</w:t>
            </w:r>
          </w:p>
        </w:tc>
        <w:tc>
          <w:tcPr>
            <w:tcW w:w="205" w:type="pct"/>
            <w:tcBorders>
              <w:top w:val="nil"/>
              <w:left w:val="nil"/>
              <w:bottom w:val="single" w:sz="4" w:space="0" w:color="auto"/>
              <w:right w:val="single" w:sz="4" w:space="0" w:color="auto"/>
            </w:tcBorders>
            <w:shd w:val="clear" w:color="auto" w:fill="auto"/>
            <w:noWrap/>
            <w:vAlign w:val="center"/>
            <w:hideMark/>
          </w:tcPr>
          <w:p w14:paraId="08D5E004" w14:textId="77777777" w:rsidR="00CB6600" w:rsidRPr="00CB6600" w:rsidRDefault="00CB6600" w:rsidP="00CB6600">
            <w:pPr>
              <w:jc w:val="center"/>
              <w:rPr>
                <w:color w:val="000000"/>
                <w:sz w:val="18"/>
                <w:szCs w:val="18"/>
              </w:rPr>
            </w:pPr>
            <w:r w:rsidRPr="00CB6600">
              <w:rPr>
                <w:color w:val="000000"/>
                <w:sz w:val="18"/>
                <w:szCs w:val="18"/>
              </w:rPr>
              <w:t>40</w:t>
            </w:r>
          </w:p>
        </w:tc>
        <w:tc>
          <w:tcPr>
            <w:tcW w:w="181" w:type="pct"/>
            <w:tcBorders>
              <w:top w:val="nil"/>
              <w:left w:val="nil"/>
              <w:bottom w:val="single" w:sz="4" w:space="0" w:color="auto"/>
              <w:right w:val="single" w:sz="4" w:space="0" w:color="auto"/>
            </w:tcBorders>
            <w:shd w:val="clear" w:color="auto" w:fill="auto"/>
            <w:noWrap/>
            <w:vAlign w:val="center"/>
            <w:hideMark/>
          </w:tcPr>
          <w:p w14:paraId="0FFFB852"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604EE479"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4D9FE91F"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0ABF2B13"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62E41F17"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64898F1E" w14:textId="77777777" w:rsidR="00CB6600" w:rsidRPr="00CB6600" w:rsidRDefault="00CB6600" w:rsidP="00CB6600">
            <w:pPr>
              <w:jc w:val="center"/>
              <w:rPr>
                <w:color w:val="000000"/>
                <w:sz w:val="18"/>
                <w:szCs w:val="18"/>
              </w:rPr>
            </w:pPr>
            <w:r w:rsidRPr="00CB6600">
              <w:rPr>
                <w:color w:val="000000"/>
                <w:sz w:val="18"/>
                <w:szCs w:val="18"/>
              </w:rPr>
              <w:t>7</w:t>
            </w:r>
          </w:p>
        </w:tc>
        <w:tc>
          <w:tcPr>
            <w:tcW w:w="181" w:type="pct"/>
            <w:tcBorders>
              <w:top w:val="nil"/>
              <w:left w:val="nil"/>
              <w:bottom w:val="single" w:sz="4" w:space="0" w:color="auto"/>
              <w:right w:val="single" w:sz="4" w:space="0" w:color="auto"/>
            </w:tcBorders>
            <w:shd w:val="clear" w:color="auto" w:fill="auto"/>
            <w:noWrap/>
            <w:vAlign w:val="center"/>
            <w:hideMark/>
          </w:tcPr>
          <w:p w14:paraId="0C4462F8" w14:textId="77777777" w:rsidR="00CB6600" w:rsidRPr="00CB6600" w:rsidRDefault="00CB6600" w:rsidP="00CB6600">
            <w:pPr>
              <w:jc w:val="center"/>
              <w:rPr>
                <w:color w:val="000000"/>
                <w:sz w:val="18"/>
                <w:szCs w:val="18"/>
              </w:rPr>
            </w:pPr>
            <w:r w:rsidRPr="00CB6600">
              <w:rPr>
                <w:color w:val="000000"/>
                <w:sz w:val="18"/>
                <w:szCs w:val="18"/>
              </w:rPr>
              <w:t>7</w:t>
            </w:r>
          </w:p>
        </w:tc>
        <w:tc>
          <w:tcPr>
            <w:tcW w:w="212" w:type="pct"/>
            <w:tcBorders>
              <w:top w:val="nil"/>
              <w:left w:val="nil"/>
              <w:bottom w:val="single" w:sz="4" w:space="0" w:color="auto"/>
              <w:right w:val="single" w:sz="4" w:space="0" w:color="auto"/>
            </w:tcBorders>
            <w:shd w:val="clear" w:color="auto" w:fill="auto"/>
            <w:noWrap/>
            <w:vAlign w:val="center"/>
            <w:hideMark/>
          </w:tcPr>
          <w:p w14:paraId="36957B3E"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1FA5C760"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35DE7D26"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3373FB63" w14:textId="77777777" w:rsidR="00CB6600" w:rsidRPr="00CB6600" w:rsidRDefault="00CB6600" w:rsidP="00CB6600">
            <w:pPr>
              <w:jc w:val="center"/>
              <w:rPr>
                <w:color w:val="000000"/>
                <w:sz w:val="18"/>
                <w:szCs w:val="18"/>
              </w:rPr>
            </w:pPr>
            <w:r w:rsidRPr="00CB6600">
              <w:rPr>
                <w:color w:val="000000"/>
                <w:sz w:val="18"/>
                <w:szCs w:val="18"/>
              </w:rPr>
              <w:t>28,7</w:t>
            </w:r>
          </w:p>
        </w:tc>
        <w:tc>
          <w:tcPr>
            <w:tcW w:w="212" w:type="pct"/>
            <w:tcBorders>
              <w:top w:val="nil"/>
              <w:left w:val="nil"/>
              <w:bottom w:val="single" w:sz="4" w:space="0" w:color="auto"/>
              <w:right w:val="single" w:sz="4" w:space="0" w:color="auto"/>
            </w:tcBorders>
            <w:shd w:val="clear" w:color="auto" w:fill="auto"/>
            <w:noWrap/>
            <w:vAlign w:val="center"/>
            <w:hideMark/>
          </w:tcPr>
          <w:p w14:paraId="037FE3FA" w14:textId="77777777" w:rsidR="00CB6600" w:rsidRPr="00CB6600" w:rsidRDefault="00CB6600" w:rsidP="00CB6600">
            <w:pPr>
              <w:jc w:val="center"/>
              <w:rPr>
                <w:color w:val="000000"/>
                <w:sz w:val="18"/>
                <w:szCs w:val="18"/>
              </w:rPr>
            </w:pPr>
            <w:r w:rsidRPr="00CB6600">
              <w:rPr>
                <w:color w:val="000000"/>
                <w:sz w:val="18"/>
                <w:szCs w:val="18"/>
              </w:rPr>
              <w:t>53</w:t>
            </w:r>
          </w:p>
        </w:tc>
      </w:tr>
      <w:tr w:rsidR="00CB6600" w:rsidRPr="00AF19E9" w14:paraId="4C4E38E6"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77651D12" w14:textId="77777777" w:rsidR="00CB6600" w:rsidRPr="00CB6600" w:rsidRDefault="00CB6600" w:rsidP="00CB6600">
            <w:pPr>
              <w:jc w:val="center"/>
              <w:rPr>
                <w:color w:val="000000"/>
                <w:sz w:val="18"/>
                <w:szCs w:val="18"/>
              </w:rPr>
            </w:pPr>
            <w:r w:rsidRPr="00CB6600">
              <w:rPr>
                <w:color w:val="000000"/>
                <w:sz w:val="18"/>
                <w:szCs w:val="18"/>
              </w:rPr>
              <w:t>520vnp11w</w:t>
            </w:r>
          </w:p>
        </w:tc>
        <w:tc>
          <w:tcPr>
            <w:tcW w:w="488" w:type="pct"/>
            <w:tcBorders>
              <w:top w:val="nil"/>
              <w:left w:val="nil"/>
              <w:bottom w:val="single" w:sz="4" w:space="0" w:color="auto"/>
              <w:right w:val="single" w:sz="4" w:space="0" w:color="auto"/>
            </w:tcBorders>
            <w:shd w:val="clear" w:color="auto" w:fill="auto"/>
            <w:noWrap/>
            <w:vAlign w:val="center"/>
            <w:hideMark/>
          </w:tcPr>
          <w:p w14:paraId="7D19239C" w14:textId="77777777" w:rsidR="00CB6600" w:rsidRPr="00CB6600" w:rsidRDefault="00CB6600" w:rsidP="00CB6600">
            <w:pPr>
              <w:jc w:val="center"/>
              <w:rPr>
                <w:color w:val="000000"/>
                <w:sz w:val="18"/>
                <w:szCs w:val="18"/>
              </w:rPr>
            </w:pPr>
            <w:r w:rsidRPr="00CB6600">
              <w:rPr>
                <w:color w:val="000000"/>
                <w:sz w:val="18"/>
                <w:szCs w:val="18"/>
              </w:rPr>
              <w:t>17691,944</w:t>
            </w:r>
          </w:p>
        </w:tc>
        <w:tc>
          <w:tcPr>
            <w:tcW w:w="441" w:type="pct"/>
            <w:tcBorders>
              <w:top w:val="nil"/>
              <w:left w:val="nil"/>
              <w:bottom w:val="single" w:sz="4" w:space="0" w:color="auto"/>
              <w:right w:val="single" w:sz="4" w:space="0" w:color="auto"/>
            </w:tcBorders>
            <w:shd w:val="clear" w:color="auto" w:fill="auto"/>
            <w:noWrap/>
            <w:vAlign w:val="center"/>
            <w:hideMark/>
          </w:tcPr>
          <w:p w14:paraId="4878236A" w14:textId="77777777" w:rsidR="00CB6600" w:rsidRPr="00CB6600" w:rsidRDefault="00CB6600" w:rsidP="00CB6600">
            <w:pPr>
              <w:jc w:val="center"/>
              <w:rPr>
                <w:color w:val="000000"/>
                <w:sz w:val="18"/>
                <w:szCs w:val="18"/>
              </w:rPr>
            </w:pPr>
            <w:r w:rsidRPr="00CB6600">
              <w:rPr>
                <w:color w:val="000000"/>
                <w:sz w:val="18"/>
                <w:szCs w:val="18"/>
              </w:rPr>
              <w:t>1718,292</w:t>
            </w:r>
          </w:p>
        </w:tc>
        <w:tc>
          <w:tcPr>
            <w:tcW w:w="370" w:type="pct"/>
            <w:tcBorders>
              <w:top w:val="nil"/>
              <w:left w:val="nil"/>
              <w:bottom w:val="single" w:sz="4" w:space="0" w:color="auto"/>
              <w:right w:val="single" w:sz="4" w:space="0" w:color="auto"/>
            </w:tcBorders>
            <w:shd w:val="clear" w:color="auto" w:fill="auto"/>
            <w:noWrap/>
            <w:vAlign w:val="center"/>
            <w:hideMark/>
          </w:tcPr>
          <w:p w14:paraId="43F36A35" w14:textId="77777777" w:rsidR="00CB6600" w:rsidRPr="00CB6600" w:rsidRDefault="00CB6600" w:rsidP="00CB6600">
            <w:pPr>
              <w:jc w:val="center"/>
              <w:rPr>
                <w:color w:val="000000"/>
                <w:sz w:val="18"/>
                <w:szCs w:val="18"/>
              </w:rPr>
            </w:pPr>
            <w:r w:rsidRPr="00CB6600">
              <w:rPr>
                <w:color w:val="000000"/>
                <w:sz w:val="18"/>
                <w:szCs w:val="18"/>
              </w:rPr>
              <w:t>-23.8521</w:t>
            </w:r>
          </w:p>
        </w:tc>
        <w:tc>
          <w:tcPr>
            <w:tcW w:w="212" w:type="pct"/>
            <w:tcBorders>
              <w:top w:val="nil"/>
              <w:left w:val="nil"/>
              <w:bottom w:val="single" w:sz="4" w:space="0" w:color="auto"/>
              <w:right w:val="single" w:sz="4" w:space="0" w:color="auto"/>
            </w:tcBorders>
            <w:shd w:val="clear" w:color="auto" w:fill="auto"/>
            <w:noWrap/>
            <w:vAlign w:val="center"/>
            <w:hideMark/>
          </w:tcPr>
          <w:p w14:paraId="6C3E3EC7" w14:textId="77777777" w:rsidR="00CB6600" w:rsidRPr="00CB6600" w:rsidRDefault="00CB6600" w:rsidP="00CB6600">
            <w:pPr>
              <w:jc w:val="center"/>
              <w:rPr>
                <w:color w:val="000000"/>
                <w:sz w:val="18"/>
                <w:szCs w:val="18"/>
              </w:rPr>
            </w:pPr>
            <w:r w:rsidRPr="00CB6600">
              <w:rPr>
                <w:color w:val="000000"/>
                <w:sz w:val="18"/>
                <w:szCs w:val="18"/>
              </w:rPr>
              <w:t>23</w:t>
            </w:r>
          </w:p>
        </w:tc>
        <w:tc>
          <w:tcPr>
            <w:tcW w:w="181" w:type="pct"/>
            <w:tcBorders>
              <w:top w:val="nil"/>
              <w:left w:val="nil"/>
              <w:bottom w:val="single" w:sz="4" w:space="0" w:color="auto"/>
              <w:right w:val="single" w:sz="4" w:space="0" w:color="auto"/>
            </w:tcBorders>
            <w:shd w:val="clear" w:color="auto" w:fill="auto"/>
            <w:noWrap/>
            <w:vAlign w:val="center"/>
            <w:hideMark/>
          </w:tcPr>
          <w:p w14:paraId="2AFB5C18"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0808CBAE"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547A8636" w14:textId="77777777" w:rsidR="00CB6600" w:rsidRPr="00CB6600" w:rsidRDefault="00CB6600" w:rsidP="00CB6600">
            <w:pPr>
              <w:jc w:val="center"/>
              <w:rPr>
                <w:color w:val="000000"/>
                <w:sz w:val="18"/>
                <w:szCs w:val="18"/>
              </w:rPr>
            </w:pPr>
            <w:r w:rsidRPr="00CB6600">
              <w:rPr>
                <w:color w:val="000000"/>
                <w:sz w:val="18"/>
                <w:szCs w:val="18"/>
              </w:rPr>
              <w:t>53</w:t>
            </w:r>
          </w:p>
        </w:tc>
        <w:tc>
          <w:tcPr>
            <w:tcW w:w="205" w:type="pct"/>
            <w:tcBorders>
              <w:top w:val="nil"/>
              <w:left w:val="nil"/>
              <w:bottom w:val="single" w:sz="4" w:space="0" w:color="auto"/>
              <w:right w:val="single" w:sz="4" w:space="0" w:color="auto"/>
            </w:tcBorders>
            <w:shd w:val="clear" w:color="auto" w:fill="auto"/>
            <w:noWrap/>
            <w:vAlign w:val="center"/>
            <w:hideMark/>
          </w:tcPr>
          <w:p w14:paraId="7B7BA1B3" w14:textId="77777777" w:rsidR="00CB6600" w:rsidRPr="00CB6600" w:rsidRDefault="00CB6600" w:rsidP="00CB6600">
            <w:pPr>
              <w:jc w:val="center"/>
              <w:rPr>
                <w:color w:val="000000"/>
                <w:sz w:val="18"/>
                <w:szCs w:val="18"/>
              </w:rPr>
            </w:pPr>
            <w:r w:rsidRPr="00CB6600">
              <w:rPr>
                <w:color w:val="000000"/>
                <w:sz w:val="18"/>
                <w:szCs w:val="18"/>
              </w:rPr>
              <w:t>55</w:t>
            </w:r>
          </w:p>
        </w:tc>
        <w:tc>
          <w:tcPr>
            <w:tcW w:w="181" w:type="pct"/>
            <w:tcBorders>
              <w:top w:val="nil"/>
              <w:left w:val="nil"/>
              <w:bottom w:val="single" w:sz="4" w:space="0" w:color="auto"/>
              <w:right w:val="single" w:sz="4" w:space="0" w:color="auto"/>
            </w:tcBorders>
            <w:shd w:val="clear" w:color="auto" w:fill="auto"/>
            <w:noWrap/>
            <w:vAlign w:val="center"/>
            <w:hideMark/>
          </w:tcPr>
          <w:p w14:paraId="50F7594C"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3C298975"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208B26F8"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1562CD4A"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0A6A5785"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2CAC2F4E" w14:textId="77777777" w:rsidR="00CB6600" w:rsidRPr="00CB6600" w:rsidRDefault="00CB6600" w:rsidP="00CB6600">
            <w:pPr>
              <w:jc w:val="center"/>
              <w:rPr>
                <w:color w:val="000000"/>
                <w:sz w:val="18"/>
                <w:szCs w:val="18"/>
              </w:rPr>
            </w:pPr>
            <w:r w:rsidRPr="00CB6600">
              <w:rPr>
                <w:color w:val="000000"/>
                <w:sz w:val="18"/>
                <w:szCs w:val="18"/>
              </w:rPr>
              <w:t>9</w:t>
            </w:r>
          </w:p>
        </w:tc>
        <w:tc>
          <w:tcPr>
            <w:tcW w:w="181" w:type="pct"/>
            <w:tcBorders>
              <w:top w:val="nil"/>
              <w:left w:val="nil"/>
              <w:bottom w:val="single" w:sz="4" w:space="0" w:color="auto"/>
              <w:right w:val="single" w:sz="4" w:space="0" w:color="auto"/>
            </w:tcBorders>
            <w:shd w:val="clear" w:color="auto" w:fill="auto"/>
            <w:noWrap/>
            <w:vAlign w:val="center"/>
            <w:hideMark/>
          </w:tcPr>
          <w:p w14:paraId="649FA0B2" w14:textId="77777777" w:rsidR="00CB6600" w:rsidRPr="00CB6600" w:rsidRDefault="00CB6600" w:rsidP="00CB6600">
            <w:pPr>
              <w:jc w:val="center"/>
              <w:rPr>
                <w:color w:val="000000"/>
                <w:sz w:val="18"/>
                <w:szCs w:val="18"/>
              </w:rPr>
            </w:pPr>
            <w:r w:rsidRPr="00CB6600">
              <w:rPr>
                <w:color w:val="000000"/>
                <w:sz w:val="18"/>
                <w:szCs w:val="18"/>
              </w:rPr>
              <w:t>5</w:t>
            </w:r>
          </w:p>
        </w:tc>
        <w:tc>
          <w:tcPr>
            <w:tcW w:w="212" w:type="pct"/>
            <w:tcBorders>
              <w:top w:val="nil"/>
              <w:left w:val="nil"/>
              <w:bottom w:val="single" w:sz="4" w:space="0" w:color="auto"/>
              <w:right w:val="single" w:sz="4" w:space="0" w:color="auto"/>
            </w:tcBorders>
            <w:shd w:val="clear" w:color="auto" w:fill="auto"/>
            <w:noWrap/>
            <w:vAlign w:val="center"/>
            <w:hideMark/>
          </w:tcPr>
          <w:p w14:paraId="5AE4B2F1"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12B19F12"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43302F02"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2A8845C8" w14:textId="77777777" w:rsidR="00CB6600" w:rsidRPr="00CB6600" w:rsidRDefault="00CB6600" w:rsidP="00CB6600">
            <w:pPr>
              <w:jc w:val="center"/>
              <w:rPr>
                <w:color w:val="000000"/>
                <w:sz w:val="18"/>
                <w:szCs w:val="18"/>
              </w:rPr>
            </w:pPr>
            <w:r w:rsidRPr="00CB6600">
              <w:rPr>
                <w:color w:val="000000"/>
                <w:sz w:val="18"/>
                <w:szCs w:val="18"/>
              </w:rPr>
              <w:t>30,1</w:t>
            </w:r>
          </w:p>
        </w:tc>
        <w:tc>
          <w:tcPr>
            <w:tcW w:w="212" w:type="pct"/>
            <w:tcBorders>
              <w:top w:val="nil"/>
              <w:left w:val="nil"/>
              <w:bottom w:val="single" w:sz="4" w:space="0" w:color="auto"/>
              <w:right w:val="single" w:sz="4" w:space="0" w:color="auto"/>
            </w:tcBorders>
            <w:shd w:val="clear" w:color="auto" w:fill="auto"/>
            <w:noWrap/>
            <w:vAlign w:val="center"/>
            <w:hideMark/>
          </w:tcPr>
          <w:p w14:paraId="48E9CC44" w14:textId="77777777" w:rsidR="00CB6600" w:rsidRPr="00CB6600" w:rsidRDefault="00CB6600" w:rsidP="00CB6600">
            <w:pPr>
              <w:jc w:val="center"/>
              <w:rPr>
                <w:color w:val="000000"/>
                <w:sz w:val="18"/>
                <w:szCs w:val="18"/>
              </w:rPr>
            </w:pPr>
            <w:r w:rsidRPr="00CB6600">
              <w:rPr>
                <w:color w:val="000000"/>
                <w:sz w:val="18"/>
                <w:szCs w:val="18"/>
              </w:rPr>
              <w:t>58</w:t>
            </w:r>
          </w:p>
        </w:tc>
      </w:tr>
      <w:tr w:rsidR="00CB6600" w:rsidRPr="00AF19E9" w14:paraId="545563C8"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6FE9B47B" w14:textId="77777777" w:rsidR="00CB6600" w:rsidRPr="00CB6600" w:rsidRDefault="00CB6600" w:rsidP="00CB6600">
            <w:pPr>
              <w:jc w:val="center"/>
              <w:rPr>
                <w:color w:val="000000"/>
                <w:sz w:val="18"/>
                <w:szCs w:val="18"/>
              </w:rPr>
            </w:pPr>
            <w:r w:rsidRPr="00CB6600">
              <w:rPr>
                <w:color w:val="000000"/>
                <w:sz w:val="18"/>
                <w:szCs w:val="18"/>
              </w:rPr>
              <w:t>520vnp11w</w:t>
            </w:r>
          </w:p>
        </w:tc>
        <w:tc>
          <w:tcPr>
            <w:tcW w:w="488" w:type="pct"/>
            <w:tcBorders>
              <w:top w:val="nil"/>
              <w:left w:val="nil"/>
              <w:bottom w:val="single" w:sz="4" w:space="0" w:color="auto"/>
              <w:right w:val="single" w:sz="4" w:space="0" w:color="auto"/>
            </w:tcBorders>
            <w:shd w:val="clear" w:color="auto" w:fill="auto"/>
            <w:noWrap/>
            <w:vAlign w:val="center"/>
            <w:hideMark/>
          </w:tcPr>
          <w:p w14:paraId="73BDC638" w14:textId="77777777" w:rsidR="00CB6600" w:rsidRPr="00CB6600" w:rsidRDefault="00CB6600" w:rsidP="00CB6600">
            <w:pPr>
              <w:jc w:val="center"/>
              <w:rPr>
                <w:color w:val="000000"/>
                <w:sz w:val="18"/>
                <w:szCs w:val="18"/>
              </w:rPr>
            </w:pPr>
            <w:r w:rsidRPr="00CB6600">
              <w:rPr>
                <w:color w:val="000000"/>
                <w:sz w:val="18"/>
                <w:szCs w:val="18"/>
              </w:rPr>
              <w:t>17707,9103</w:t>
            </w:r>
          </w:p>
        </w:tc>
        <w:tc>
          <w:tcPr>
            <w:tcW w:w="441" w:type="pct"/>
            <w:tcBorders>
              <w:top w:val="nil"/>
              <w:left w:val="nil"/>
              <w:bottom w:val="single" w:sz="4" w:space="0" w:color="auto"/>
              <w:right w:val="single" w:sz="4" w:space="0" w:color="auto"/>
            </w:tcBorders>
            <w:shd w:val="clear" w:color="auto" w:fill="auto"/>
            <w:noWrap/>
            <w:vAlign w:val="center"/>
            <w:hideMark/>
          </w:tcPr>
          <w:p w14:paraId="526A5624" w14:textId="77777777" w:rsidR="00CB6600" w:rsidRPr="00CB6600" w:rsidRDefault="00CB6600" w:rsidP="00CB6600">
            <w:pPr>
              <w:jc w:val="center"/>
              <w:rPr>
                <w:color w:val="000000"/>
                <w:sz w:val="18"/>
                <w:szCs w:val="18"/>
              </w:rPr>
            </w:pPr>
            <w:r w:rsidRPr="00CB6600">
              <w:rPr>
                <w:color w:val="000000"/>
                <w:sz w:val="18"/>
                <w:szCs w:val="18"/>
              </w:rPr>
              <w:t>1719,2982</w:t>
            </w:r>
          </w:p>
        </w:tc>
        <w:tc>
          <w:tcPr>
            <w:tcW w:w="370" w:type="pct"/>
            <w:tcBorders>
              <w:top w:val="nil"/>
              <w:left w:val="nil"/>
              <w:bottom w:val="single" w:sz="4" w:space="0" w:color="auto"/>
              <w:right w:val="single" w:sz="4" w:space="0" w:color="auto"/>
            </w:tcBorders>
            <w:shd w:val="clear" w:color="auto" w:fill="auto"/>
            <w:noWrap/>
            <w:vAlign w:val="center"/>
            <w:hideMark/>
          </w:tcPr>
          <w:p w14:paraId="54779066" w14:textId="77777777" w:rsidR="00CB6600" w:rsidRPr="00CB6600" w:rsidRDefault="00CB6600" w:rsidP="00CB6600">
            <w:pPr>
              <w:jc w:val="center"/>
              <w:rPr>
                <w:color w:val="000000"/>
                <w:sz w:val="18"/>
                <w:szCs w:val="18"/>
              </w:rPr>
            </w:pPr>
            <w:r w:rsidRPr="00CB6600">
              <w:rPr>
                <w:color w:val="000000"/>
                <w:sz w:val="18"/>
                <w:szCs w:val="18"/>
              </w:rPr>
              <w:t>-24.3410</w:t>
            </w:r>
          </w:p>
        </w:tc>
        <w:tc>
          <w:tcPr>
            <w:tcW w:w="212" w:type="pct"/>
            <w:tcBorders>
              <w:top w:val="nil"/>
              <w:left w:val="nil"/>
              <w:bottom w:val="single" w:sz="4" w:space="0" w:color="auto"/>
              <w:right w:val="single" w:sz="4" w:space="0" w:color="auto"/>
            </w:tcBorders>
            <w:shd w:val="clear" w:color="auto" w:fill="auto"/>
            <w:noWrap/>
            <w:vAlign w:val="center"/>
            <w:hideMark/>
          </w:tcPr>
          <w:p w14:paraId="09EB736C" w14:textId="77777777" w:rsidR="00CB6600" w:rsidRPr="00CB6600" w:rsidRDefault="00CB6600" w:rsidP="00CB6600">
            <w:pPr>
              <w:jc w:val="center"/>
              <w:rPr>
                <w:color w:val="000000"/>
                <w:sz w:val="18"/>
                <w:szCs w:val="18"/>
              </w:rPr>
            </w:pPr>
            <w:r w:rsidRPr="00CB6600">
              <w:rPr>
                <w:color w:val="000000"/>
                <w:sz w:val="18"/>
                <w:szCs w:val="18"/>
              </w:rPr>
              <w:t>16</w:t>
            </w:r>
          </w:p>
        </w:tc>
        <w:tc>
          <w:tcPr>
            <w:tcW w:w="181" w:type="pct"/>
            <w:tcBorders>
              <w:top w:val="nil"/>
              <w:left w:val="nil"/>
              <w:bottom w:val="single" w:sz="4" w:space="0" w:color="auto"/>
              <w:right w:val="single" w:sz="4" w:space="0" w:color="auto"/>
            </w:tcBorders>
            <w:shd w:val="clear" w:color="auto" w:fill="auto"/>
            <w:noWrap/>
            <w:vAlign w:val="center"/>
            <w:hideMark/>
          </w:tcPr>
          <w:p w14:paraId="28B7ABF6"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294CB8E9"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7F5E937D" w14:textId="77777777" w:rsidR="00CB6600" w:rsidRPr="00CB6600" w:rsidRDefault="00CB6600" w:rsidP="00CB6600">
            <w:pPr>
              <w:jc w:val="center"/>
              <w:rPr>
                <w:color w:val="000000"/>
                <w:sz w:val="18"/>
                <w:szCs w:val="18"/>
              </w:rPr>
            </w:pPr>
            <w:r w:rsidRPr="00CB6600">
              <w:rPr>
                <w:color w:val="000000"/>
                <w:sz w:val="18"/>
                <w:szCs w:val="18"/>
              </w:rPr>
              <w:t>48</w:t>
            </w:r>
          </w:p>
        </w:tc>
        <w:tc>
          <w:tcPr>
            <w:tcW w:w="205" w:type="pct"/>
            <w:tcBorders>
              <w:top w:val="nil"/>
              <w:left w:val="nil"/>
              <w:bottom w:val="single" w:sz="4" w:space="0" w:color="auto"/>
              <w:right w:val="single" w:sz="4" w:space="0" w:color="auto"/>
            </w:tcBorders>
            <w:shd w:val="clear" w:color="auto" w:fill="auto"/>
            <w:noWrap/>
            <w:vAlign w:val="center"/>
            <w:hideMark/>
          </w:tcPr>
          <w:p w14:paraId="6A4D223C" w14:textId="77777777" w:rsidR="00CB6600" w:rsidRPr="00CB6600" w:rsidRDefault="00CB6600" w:rsidP="00CB6600">
            <w:pPr>
              <w:jc w:val="center"/>
              <w:rPr>
                <w:color w:val="000000"/>
                <w:sz w:val="18"/>
                <w:szCs w:val="18"/>
              </w:rPr>
            </w:pPr>
            <w:r w:rsidRPr="00CB6600">
              <w:rPr>
                <w:color w:val="000000"/>
                <w:sz w:val="18"/>
                <w:szCs w:val="18"/>
              </w:rPr>
              <w:t>45</w:t>
            </w:r>
          </w:p>
        </w:tc>
        <w:tc>
          <w:tcPr>
            <w:tcW w:w="181" w:type="pct"/>
            <w:tcBorders>
              <w:top w:val="nil"/>
              <w:left w:val="nil"/>
              <w:bottom w:val="single" w:sz="4" w:space="0" w:color="auto"/>
              <w:right w:val="single" w:sz="4" w:space="0" w:color="auto"/>
            </w:tcBorders>
            <w:shd w:val="clear" w:color="auto" w:fill="auto"/>
            <w:noWrap/>
            <w:vAlign w:val="center"/>
            <w:hideMark/>
          </w:tcPr>
          <w:p w14:paraId="2C275381"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7BBB516E"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5C2FD36F"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31CF2783"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732B8C6D"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68B72882" w14:textId="77777777" w:rsidR="00CB6600" w:rsidRPr="00CB6600" w:rsidRDefault="00CB6600" w:rsidP="00CB6600">
            <w:pPr>
              <w:jc w:val="center"/>
              <w:rPr>
                <w:color w:val="000000"/>
                <w:sz w:val="18"/>
                <w:szCs w:val="18"/>
              </w:rPr>
            </w:pPr>
            <w:r w:rsidRPr="00CB6600">
              <w:rPr>
                <w:color w:val="000000"/>
                <w:sz w:val="18"/>
                <w:szCs w:val="18"/>
              </w:rPr>
              <w:t>8</w:t>
            </w:r>
          </w:p>
        </w:tc>
        <w:tc>
          <w:tcPr>
            <w:tcW w:w="181" w:type="pct"/>
            <w:tcBorders>
              <w:top w:val="nil"/>
              <w:left w:val="nil"/>
              <w:bottom w:val="single" w:sz="4" w:space="0" w:color="auto"/>
              <w:right w:val="single" w:sz="4" w:space="0" w:color="auto"/>
            </w:tcBorders>
            <w:shd w:val="clear" w:color="auto" w:fill="auto"/>
            <w:noWrap/>
            <w:vAlign w:val="center"/>
            <w:hideMark/>
          </w:tcPr>
          <w:p w14:paraId="5599E741" w14:textId="77777777" w:rsidR="00CB6600" w:rsidRPr="00CB6600" w:rsidRDefault="00CB6600" w:rsidP="00CB6600">
            <w:pPr>
              <w:jc w:val="center"/>
              <w:rPr>
                <w:color w:val="000000"/>
                <w:sz w:val="18"/>
                <w:szCs w:val="18"/>
              </w:rPr>
            </w:pPr>
            <w:r w:rsidRPr="00CB6600">
              <w:rPr>
                <w:color w:val="000000"/>
                <w:sz w:val="18"/>
                <w:szCs w:val="18"/>
              </w:rPr>
              <w:t>5</w:t>
            </w:r>
          </w:p>
        </w:tc>
        <w:tc>
          <w:tcPr>
            <w:tcW w:w="212" w:type="pct"/>
            <w:tcBorders>
              <w:top w:val="nil"/>
              <w:left w:val="nil"/>
              <w:bottom w:val="single" w:sz="4" w:space="0" w:color="auto"/>
              <w:right w:val="single" w:sz="4" w:space="0" w:color="auto"/>
            </w:tcBorders>
            <w:shd w:val="clear" w:color="auto" w:fill="auto"/>
            <w:noWrap/>
            <w:vAlign w:val="center"/>
            <w:hideMark/>
          </w:tcPr>
          <w:p w14:paraId="0C499543"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7DEFED59"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78717081"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32F60AC3" w14:textId="77777777" w:rsidR="00CB6600" w:rsidRPr="00CB6600" w:rsidRDefault="00CB6600" w:rsidP="00CB6600">
            <w:pPr>
              <w:jc w:val="center"/>
              <w:rPr>
                <w:color w:val="000000"/>
                <w:sz w:val="18"/>
                <w:szCs w:val="18"/>
              </w:rPr>
            </w:pPr>
            <w:r w:rsidRPr="00CB6600">
              <w:rPr>
                <w:color w:val="000000"/>
                <w:sz w:val="18"/>
                <w:szCs w:val="18"/>
              </w:rPr>
              <w:t>33,7</w:t>
            </w:r>
          </w:p>
        </w:tc>
        <w:tc>
          <w:tcPr>
            <w:tcW w:w="212" w:type="pct"/>
            <w:tcBorders>
              <w:top w:val="nil"/>
              <w:left w:val="nil"/>
              <w:bottom w:val="single" w:sz="4" w:space="0" w:color="auto"/>
              <w:right w:val="single" w:sz="4" w:space="0" w:color="auto"/>
            </w:tcBorders>
            <w:shd w:val="clear" w:color="auto" w:fill="auto"/>
            <w:noWrap/>
            <w:vAlign w:val="center"/>
            <w:hideMark/>
          </w:tcPr>
          <w:p w14:paraId="2407A519" w14:textId="77777777" w:rsidR="00CB6600" w:rsidRPr="00CB6600" w:rsidRDefault="00CB6600" w:rsidP="00CB6600">
            <w:pPr>
              <w:jc w:val="center"/>
              <w:rPr>
                <w:color w:val="000000"/>
                <w:sz w:val="18"/>
                <w:szCs w:val="18"/>
              </w:rPr>
            </w:pPr>
            <w:r w:rsidRPr="00CB6600">
              <w:rPr>
                <w:color w:val="000000"/>
                <w:sz w:val="18"/>
                <w:szCs w:val="18"/>
              </w:rPr>
              <w:t>53</w:t>
            </w:r>
          </w:p>
        </w:tc>
      </w:tr>
      <w:tr w:rsidR="00CB6600" w:rsidRPr="00AF19E9" w14:paraId="5068DDD4"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6AE1D63B" w14:textId="77777777" w:rsidR="00CB6600" w:rsidRPr="00CB6600" w:rsidRDefault="00CB6600" w:rsidP="00CB6600">
            <w:pPr>
              <w:jc w:val="center"/>
              <w:rPr>
                <w:color w:val="000000"/>
                <w:sz w:val="18"/>
                <w:szCs w:val="18"/>
              </w:rPr>
            </w:pPr>
            <w:r w:rsidRPr="00CB6600">
              <w:rPr>
                <w:color w:val="000000"/>
                <w:sz w:val="18"/>
                <w:szCs w:val="18"/>
              </w:rPr>
              <w:t>520vnp11w</w:t>
            </w:r>
          </w:p>
        </w:tc>
        <w:tc>
          <w:tcPr>
            <w:tcW w:w="488" w:type="pct"/>
            <w:tcBorders>
              <w:top w:val="nil"/>
              <w:left w:val="nil"/>
              <w:bottom w:val="single" w:sz="4" w:space="0" w:color="auto"/>
              <w:right w:val="single" w:sz="4" w:space="0" w:color="auto"/>
            </w:tcBorders>
            <w:shd w:val="clear" w:color="auto" w:fill="auto"/>
            <w:noWrap/>
            <w:vAlign w:val="center"/>
            <w:hideMark/>
          </w:tcPr>
          <w:p w14:paraId="74E488D2" w14:textId="77777777" w:rsidR="00CB6600" w:rsidRPr="00CB6600" w:rsidRDefault="00CB6600" w:rsidP="00CB6600">
            <w:pPr>
              <w:jc w:val="center"/>
              <w:rPr>
                <w:color w:val="000000"/>
                <w:sz w:val="18"/>
                <w:szCs w:val="18"/>
              </w:rPr>
            </w:pPr>
            <w:r w:rsidRPr="00CB6600">
              <w:rPr>
                <w:color w:val="000000"/>
                <w:sz w:val="18"/>
                <w:szCs w:val="18"/>
              </w:rPr>
              <w:t>17707,9103</w:t>
            </w:r>
          </w:p>
        </w:tc>
        <w:tc>
          <w:tcPr>
            <w:tcW w:w="441" w:type="pct"/>
            <w:tcBorders>
              <w:top w:val="nil"/>
              <w:left w:val="nil"/>
              <w:bottom w:val="single" w:sz="4" w:space="0" w:color="auto"/>
              <w:right w:val="single" w:sz="4" w:space="0" w:color="auto"/>
            </w:tcBorders>
            <w:shd w:val="clear" w:color="auto" w:fill="auto"/>
            <w:noWrap/>
            <w:vAlign w:val="center"/>
            <w:hideMark/>
          </w:tcPr>
          <w:p w14:paraId="7E61D5FF" w14:textId="77777777" w:rsidR="00CB6600" w:rsidRPr="00CB6600" w:rsidRDefault="00CB6600" w:rsidP="00CB6600">
            <w:pPr>
              <w:jc w:val="center"/>
              <w:rPr>
                <w:color w:val="000000"/>
                <w:sz w:val="18"/>
                <w:szCs w:val="18"/>
              </w:rPr>
            </w:pPr>
            <w:r w:rsidRPr="00CB6600">
              <w:rPr>
                <w:color w:val="000000"/>
                <w:sz w:val="18"/>
                <w:szCs w:val="18"/>
              </w:rPr>
              <w:t>1719,2982</w:t>
            </w:r>
          </w:p>
        </w:tc>
        <w:tc>
          <w:tcPr>
            <w:tcW w:w="370" w:type="pct"/>
            <w:tcBorders>
              <w:top w:val="nil"/>
              <w:left w:val="nil"/>
              <w:bottom w:val="single" w:sz="4" w:space="0" w:color="auto"/>
              <w:right w:val="single" w:sz="4" w:space="0" w:color="auto"/>
            </w:tcBorders>
            <w:shd w:val="clear" w:color="auto" w:fill="auto"/>
            <w:noWrap/>
            <w:vAlign w:val="center"/>
            <w:hideMark/>
          </w:tcPr>
          <w:p w14:paraId="0A5BA5A1" w14:textId="77777777" w:rsidR="00CB6600" w:rsidRPr="00CB6600" w:rsidRDefault="00CB6600" w:rsidP="00CB6600">
            <w:pPr>
              <w:jc w:val="center"/>
              <w:rPr>
                <w:color w:val="000000"/>
                <w:sz w:val="18"/>
                <w:szCs w:val="18"/>
              </w:rPr>
            </w:pPr>
            <w:r w:rsidRPr="00CB6600">
              <w:rPr>
                <w:color w:val="000000"/>
                <w:sz w:val="18"/>
                <w:szCs w:val="18"/>
              </w:rPr>
              <w:t>-24.3410</w:t>
            </w:r>
          </w:p>
        </w:tc>
        <w:tc>
          <w:tcPr>
            <w:tcW w:w="212" w:type="pct"/>
            <w:tcBorders>
              <w:top w:val="nil"/>
              <w:left w:val="nil"/>
              <w:bottom w:val="single" w:sz="4" w:space="0" w:color="auto"/>
              <w:right w:val="single" w:sz="4" w:space="0" w:color="auto"/>
            </w:tcBorders>
            <w:shd w:val="clear" w:color="auto" w:fill="auto"/>
            <w:noWrap/>
            <w:vAlign w:val="center"/>
            <w:hideMark/>
          </w:tcPr>
          <w:p w14:paraId="78EDCD0E" w14:textId="77777777" w:rsidR="00CB6600" w:rsidRPr="00CB6600" w:rsidRDefault="00CB6600" w:rsidP="00CB6600">
            <w:pPr>
              <w:jc w:val="center"/>
              <w:rPr>
                <w:color w:val="000000"/>
                <w:sz w:val="18"/>
                <w:szCs w:val="18"/>
              </w:rPr>
            </w:pPr>
            <w:r w:rsidRPr="00CB6600">
              <w:rPr>
                <w:color w:val="000000"/>
                <w:sz w:val="18"/>
                <w:szCs w:val="18"/>
              </w:rPr>
              <w:t>17</w:t>
            </w:r>
          </w:p>
        </w:tc>
        <w:tc>
          <w:tcPr>
            <w:tcW w:w="181" w:type="pct"/>
            <w:tcBorders>
              <w:top w:val="nil"/>
              <w:left w:val="nil"/>
              <w:bottom w:val="single" w:sz="4" w:space="0" w:color="auto"/>
              <w:right w:val="single" w:sz="4" w:space="0" w:color="auto"/>
            </w:tcBorders>
            <w:shd w:val="clear" w:color="auto" w:fill="auto"/>
            <w:noWrap/>
            <w:vAlign w:val="center"/>
            <w:hideMark/>
          </w:tcPr>
          <w:p w14:paraId="55E07B6F"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1FEC3A27"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447FA211" w14:textId="77777777" w:rsidR="00CB6600" w:rsidRPr="00CB6600" w:rsidRDefault="00CB6600" w:rsidP="00CB6600">
            <w:pPr>
              <w:jc w:val="center"/>
              <w:rPr>
                <w:color w:val="000000"/>
                <w:sz w:val="18"/>
                <w:szCs w:val="18"/>
              </w:rPr>
            </w:pPr>
            <w:r w:rsidRPr="00CB6600">
              <w:rPr>
                <w:color w:val="000000"/>
                <w:sz w:val="18"/>
                <w:szCs w:val="18"/>
              </w:rPr>
              <w:t>48</w:t>
            </w:r>
          </w:p>
        </w:tc>
        <w:tc>
          <w:tcPr>
            <w:tcW w:w="205" w:type="pct"/>
            <w:tcBorders>
              <w:top w:val="nil"/>
              <w:left w:val="nil"/>
              <w:bottom w:val="single" w:sz="4" w:space="0" w:color="auto"/>
              <w:right w:val="single" w:sz="4" w:space="0" w:color="auto"/>
            </w:tcBorders>
            <w:shd w:val="clear" w:color="auto" w:fill="auto"/>
            <w:noWrap/>
            <w:vAlign w:val="center"/>
            <w:hideMark/>
          </w:tcPr>
          <w:p w14:paraId="6F792CFB" w14:textId="77777777" w:rsidR="00CB6600" w:rsidRPr="00CB6600" w:rsidRDefault="00CB6600" w:rsidP="00CB6600">
            <w:pPr>
              <w:jc w:val="center"/>
              <w:rPr>
                <w:color w:val="000000"/>
                <w:sz w:val="18"/>
                <w:szCs w:val="18"/>
              </w:rPr>
            </w:pPr>
            <w:r w:rsidRPr="00CB6600">
              <w:rPr>
                <w:color w:val="000000"/>
                <w:sz w:val="18"/>
                <w:szCs w:val="18"/>
              </w:rPr>
              <w:t>45</w:t>
            </w:r>
          </w:p>
        </w:tc>
        <w:tc>
          <w:tcPr>
            <w:tcW w:w="181" w:type="pct"/>
            <w:tcBorders>
              <w:top w:val="nil"/>
              <w:left w:val="nil"/>
              <w:bottom w:val="single" w:sz="4" w:space="0" w:color="auto"/>
              <w:right w:val="single" w:sz="4" w:space="0" w:color="auto"/>
            </w:tcBorders>
            <w:shd w:val="clear" w:color="auto" w:fill="auto"/>
            <w:noWrap/>
            <w:vAlign w:val="center"/>
            <w:hideMark/>
          </w:tcPr>
          <w:p w14:paraId="16BF8BFA"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4D69B3C9"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6B23082C"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39FD7E3D"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4CE0C68C"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662DC146" w14:textId="77777777" w:rsidR="00CB6600" w:rsidRPr="00CB6600" w:rsidRDefault="00CB6600" w:rsidP="00CB6600">
            <w:pPr>
              <w:jc w:val="center"/>
              <w:rPr>
                <w:color w:val="000000"/>
                <w:sz w:val="18"/>
                <w:szCs w:val="18"/>
              </w:rPr>
            </w:pPr>
            <w:r w:rsidRPr="00CB6600">
              <w:rPr>
                <w:color w:val="000000"/>
                <w:sz w:val="18"/>
                <w:szCs w:val="18"/>
              </w:rPr>
              <w:t>8</w:t>
            </w:r>
          </w:p>
        </w:tc>
        <w:tc>
          <w:tcPr>
            <w:tcW w:w="181" w:type="pct"/>
            <w:tcBorders>
              <w:top w:val="nil"/>
              <w:left w:val="nil"/>
              <w:bottom w:val="single" w:sz="4" w:space="0" w:color="auto"/>
              <w:right w:val="single" w:sz="4" w:space="0" w:color="auto"/>
            </w:tcBorders>
            <w:shd w:val="clear" w:color="auto" w:fill="auto"/>
            <w:noWrap/>
            <w:vAlign w:val="center"/>
            <w:hideMark/>
          </w:tcPr>
          <w:p w14:paraId="045C8129" w14:textId="77777777" w:rsidR="00CB6600" w:rsidRPr="00CB6600" w:rsidRDefault="00CB6600" w:rsidP="00CB6600">
            <w:pPr>
              <w:jc w:val="center"/>
              <w:rPr>
                <w:color w:val="000000"/>
                <w:sz w:val="18"/>
                <w:szCs w:val="18"/>
              </w:rPr>
            </w:pPr>
            <w:r w:rsidRPr="00CB6600">
              <w:rPr>
                <w:color w:val="000000"/>
                <w:sz w:val="18"/>
                <w:szCs w:val="18"/>
              </w:rPr>
              <w:t>5</w:t>
            </w:r>
          </w:p>
        </w:tc>
        <w:tc>
          <w:tcPr>
            <w:tcW w:w="212" w:type="pct"/>
            <w:tcBorders>
              <w:top w:val="nil"/>
              <w:left w:val="nil"/>
              <w:bottom w:val="single" w:sz="4" w:space="0" w:color="auto"/>
              <w:right w:val="single" w:sz="4" w:space="0" w:color="auto"/>
            </w:tcBorders>
            <w:shd w:val="clear" w:color="auto" w:fill="auto"/>
            <w:noWrap/>
            <w:vAlign w:val="center"/>
            <w:hideMark/>
          </w:tcPr>
          <w:p w14:paraId="6BD3B67E"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340CED3F"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6EF64BE5"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79CA915D" w14:textId="77777777" w:rsidR="00CB6600" w:rsidRPr="00CB6600" w:rsidRDefault="00CB6600" w:rsidP="00CB6600">
            <w:pPr>
              <w:jc w:val="center"/>
              <w:rPr>
                <w:color w:val="000000"/>
                <w:sz w:val="18"/>
                <w:szCs w:val="18"/>
              </w:rPr>
            </w:pPr>
            <w:r w:rsidRPr="00CB6600">
              <w:rPr>
                <w:color w:val="000000"/>
                <w:sz w:val="18"/>
                <w:szCs w:val="18"/>
              </w:rPr>
              <w:t>33,5</w:t>
            </w:r>
          </w:p>
        </w:tc>
        <w:tc>
          <w:tcPr>
            <w:tcW w:w="212" w:type="pct"/>
            <w:tcBorders>
              <w:top w:val="nil"/>
              <w:left w:val="nil"/>
              <w:bottom w:val="single" w:sz="4" w:space="0" w:color="auto"/>
              <w:right w:val="single" w:sz="4" w:space="0" w:color="auto"/>
            </w:tcBorders>
            <w:shd w:val="clear" w:color="auto" w:fill="auto"/>
            <w:noWrap/>
            <w:vAlign w:val="center"/>
            <w:hideMark/>
          </w:tcPr>
          <w:p w14:paraId="6B37A2AE" w14:textId="77777777" w:rsidR="00CB6600" w:rsidRPr="00CB6600" w:rsidRDefault="00CB6600" w:rsidP="00CB6600">
            <w:pPr>
              <w:jc w:val="center"/>
              <w:rPr>
                <w:color w:val="000000"/>
                <w:sz w:val="18"/>
                <w:szCs w:val="18"/>
              </w:rPr>
            </w:pPr>
            <w:r w:rsidRPr="00CB6600">
              <w:rPr>
                <w:color w:val="000000"/>
                <w:sz w:val="18"/>
                <w:szCs w:val="18"/>
              </w:rPr>
              <w:t>53</w:t>
            </w:r>
          </w:p>
        </w:tc>
      </w:tr>
      <w:tr w:rsidR="00CB6600" w:rsidRPr="00AF19E9" w14:paraId="7A1F1CF6"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6212E827" w14:textId="77777777" w:rsidR="00CB6600" w:rsidRPr="00CB6600" w:rsidRDefault="00CB6600" w:rsidP="00CB6600">
            <w:pPr>
              <w:jc w:val="center"/>
              <w:rPr>
                <w:color w:val="000000"/>
                <w:sz w:val="18"/>
                <w:szCs w:val="18"/>
              </w:rPr>
            </w:pPr>
            <w:r w:rsidRPr="00CB6600">
              <w:rPr>
                <w:color w:val="000000"/>
                <w:sz w:val="18"/>
                <w:szCs w:val="18"/>
              </w:rPr>
              <w:t>520vnp11w</w:t>
            </w:r>
          </w:p>
        </w:tc>
        <w:tc>
          <w:tcPr>
            <w:tcW w:w="488" w:type="pct"/>
            <w:tcBorders>
              <w:top w:val="nil"/>
              <w:left w:val="nil"/>
              <w:bottom w:val="single" w:sz="4" w:space="0" w:color="auto"/>
              <w:right w:val="single" w:sz="4" w:space="0" w:color="auto"/>
            </w:tcBorders>
            <w:shd w:val="clear" w:color="auto" w:fill="auto"/>
            <w:noWrap/>
            <w:vAlign w:val="center"/>
            <w:hideMark/>
          </w:tcPr>
          <w:p w14:paraId="0A610DB7" w14:textId="77777777" w:rsidR="00CB6600" w:rsidRPr="00CB6600" w:rsidRDefault="00CB6600" w:rsidP="00CB6600">
            <w:pPr>
              <w:jc w:val="center"/>
              <w:rPr>
                <w:color w:val="000000"/>
                <w:sz w:val="18"/>
                <w:szCs w:val="18"/>
              </w:rPr>
            </w:pPr>
            <w:r w:rsidRPr="00CB6600">
              <w:rPr>
                <w:color w:val="000000"/>
                <w:sz w:val="18"/>
                <w:szCs w:val="18"/>
              </w:rPr>
              <w:t>17744,144</w:t>
            </w:r>
          </w:p>
        </w:tc>
        <w:tc>
          <w:tcPr>
            <w:tcW w:w="441" w:type="pct"/>
            <w:tcBorders>
              <w:top w:val="nil"/>
              <w:left w:val="nil"/>
              <w:bottom w:val="single" w:sz="4" w:space="0" w:color="auto"/>
              <w:right w:val="single" w:sz="4" w:space="0" w:color="auto"/>
            </w:tcBorders>
            <w:shd w:val="clear" w:color="auto" w:fill="auto"/>
            <w:noWrap/>
            <w:vAlign w:val="center"/>
            <w:hideMark/>
          </w:tcPr>
          <w:p w14:paraId="4857EE63" w14:textId="77777777" w:rsidR="00CB6600" w:rsidRPr="00CB6600" w:rsidRDefault="00CB6600" w:rsidP="00CB6600">
            <w:pPr>
              <w:jc w:val="center"/>
              <w:rPr>
                <w:color w:val="000000"/>
                <w:sz w:val="18"/>
                <w:szCs w:val="18"/>
              </w:rPr>
            </w:pPr>
            <w:r w:rsidRPr="00CB6600">
              <w:rPr>
                <w:color w:val="000000"/>
                <w:sz w:val="18"/>
                <w:szCs w:val="18"/>
              </w:rPr>
              <w:t>1726,603</w:t>
            </w:r>
          </w:p>
        </w:tc>
        <w:tc>
          <w:tcPr>
            <w:tcW w:w="370" w:type="pct"/>
            <w:tcBorders>
              <w:top w:val="nil"/>
              <w:left w:val="nil"/>
              <w:bottom w:val="single" w:sz="4" w:space="0" w:color="auto"/>
              <w:right w:val="single" w:sz="4" w:space="0" w:color="auto"/>
            </w:tcBorders>
            <w:shd w:val="clear" w:color="auto" w:fill="auto"/>
            <w:noWrap/>
            <w:vAlign w:val="center"/>
            <w:hideMark/>
          </w:tcPr>
          <w:p w14:paraId="70611BB0" w14:textId="77777777" w:rsidR="00CB6600" w:rsidRPr="00CB6600" w:rsidRDefault="00CB6600" w:rsidP="00CB6600">
            <w:pPr>
              <w:jc w:val="center"/>
              <w:rPr>
                <w:color w:val="000000"/>
                <w:sz w:val="18"/>
                <w:szCs w:val="18"/>
              </w:rPr>
            </w:pPr>
            <w:r w:rsidRPr="00CB6600">
              <w:rPr>
                <w:color w:val="000000"/>
                <w:sz w:val="18"/>
                <w:szCs w:val="18"/>
              </w:rPr>
              <w:t>-24.9730</w:t>
            </w:r>
          </w:p>
        </w:tc>
        <w:tc>
          <w:tcPr>
            <w:tcW w:w="212" w:type="pct"/>
            <w:tcBorders>
              <w:top w:val="nil"/>
              <w:left w:val="nil"/>
              <w:bottom w:val="single" w:sz="4" w:space="0" w:color="auto"/>
              <w:right w:val="single" w:sz="4" w:space="0" w:color="auto"/>
            </w:tcBorders>
            <w:shd w:val="clear" w:color="auto" w:fill="auto"/>
            <w:noWrap/>
            <w:vAlign w:val="center"/>
            <w:hideMark/>
          </w:tcPr>
          <w:p w14:paraId="587012F7" w14:textId="77777777" w:rsidR="00CB6600" w:rsidRPr="00CB6600" w:rsidRDefault="00CB6600" w:rsidP="00CB6600">
            <w:pPr>
              <w:jc w:val="center"/>
              <w:rPr>
                <w:color w:val="000000"/>
                <w:sz w:val="18"/>
                <w:szCs w:val="18"/>
              </w:rPr>
            </w:pPr>
            <w:r w:rsidRPr="00CB6600">
              <w:rPr>
                <w:color w:val="000000"/>
                <w:sz w:val="18"/>
                <w:szCs w:val="18"/>
              </w:rPr>
              <w:t>17</w:t>
            </w:r>
          </w:p>
        </w:tc>
        <w:tc>
          <w:tcPr>
            <w:tcW w:w="181" w:type="pct"/>
            <w:tcBorders>
              <w:top w:val="nil"/>
              <w:left w:val="nil"/>
              <w:bottom w:val="single" w:sz="4" w:space="0" w:color="auto"/>
              <w:right w:val="single" w:sz="4" w:space="0" w:color="auto"/>
            </w:tcBorders>
            <w:shd w:val="clear" w:color="auto" w:fill="auto"/>
            <w:noWrap/>
            <w:vAlign w:val="center"/>
            <w:hideMark/>
          </w:tcPr>
          <w:p w14:paraId="5E947A73"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012A7D20"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560EE4F4" w14:textId="77777777" w:rsidR="00CB6600" w:rsidRPr="00CB6600" w:rsidRDefault="00CB6600" w:rsidP="00CB6600">
            <w:pPr>
              <w:jc w:val="center"/>
              <w:rPr>
                <w:color w:val="000000"/>
                <w:sz w:val="18"/>
                <w:szCs w:val="18"/>
              </w:rPr>
            </w:pPr>
            <w:r w:rsidRPr="00CB6600">
              <w:rPr>
                <w:color w:val="000000"/>
                <w:sz w:val="18"/>
                <w:szCs w:val="18"/>
              </w:rPr>
              <w:t>48</w:t>
            </w:r>
          </w:p>
        </w:tc>
        <w:tc>
          <w:tcPr>
            <w:tcW w:w="205" w:type="pct"/>
            <w:tcBorders>
              <w:top w:val="nil"/>
              <w:left w:val="nil"/>
              <w:bottom w:val="single" w:sz="4" w:space="0" w:color="auto"/>
              <w:right w:val="single" w:sz="4" w:space="0" w:color="auto"/>
            </w:tcBorders>
            <w:shd w:val="clear" w:color="auto" w:fill="auto"/>
            <w:noWrap/>
            <w:vAlign w:val="center"/>
            <w:hideMark/>
          </w:tcPr>
          <w:p w14:paraId="1472448E" w14:textId="77777777" w:rsidR="00CB6600" w:rsidRPr="00CB6600" w:rsidRDefault="00CB6600" w:rsidP="00CB6600">
            <w:pPr>
              <w:jc w:val="center"/>
              <w:rPr>
                <w:color w:val="000000"/>
                <w:sz w:val="18"/>
                <w:szCs w:val="18"/>
              </w:rPr>
            </w:pPr>
            <w:r w:rsidRPr="00CB6600">
              <w:rPr>
                <w:color w:val="000000"/>
                <w:sz w:val="18"/>
                <w:szCs w:val="18"/>
              </w:rPr>
              <w:t>35</w:t>
            </w:r>
          </w:p>
        </w:tc>
        <w:tc>
          <w:tcPr>
            <w:tcW w:w="181" w:type="pct"/>
            <w:tcBorders>
              <w:top w:val="nil"/>
              <w:left w:val="nil"/>
              <w:bottom w:val="single" w:sz="4" w:space="0" w:color="auto"/>
              <w:right w:val="single" w:sz="4" w:space="0" w:color="auto"/>
            </w:tcBorders>
            <w:shd w:val="clear" w:color="auto" w:fill="auto"/>
            <w:noWrap/>
            <w:vAlign w:val="center"/>
            <w:hideMark/>
          </w:tcPr>
          <w:p w14:paraId="7EBCA757"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266CB7CF"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3D435C6"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6F1FC1E5"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05E6DA5"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1A12BBC" w14:textId="77777777" w:rsidR="00CB6600" w:rsidRPr="00CB6600" w:rsidRDefault="00CB6600" w:rsidP="00CB6600">
            <w:pPr>
              <w:jc w:val="center"/>
              <w:rPr>
                <w:color w:val="000000"/>
                <w:sz w:val="18"/>
                <w:szCs w:val="18"/>
              </w:rPr>
            </w:pPr>
            <w:r w:rsidRPr="00CB6600">
              <w:rPr>
                <w:color w:val="000000"/>
                <w:sz w:val="18"/>
                <w:szCs w:val="18"/>
              </w:rPr>
              <w:t>6</w:t>
            </w:r>
          </w:p>
        </w:tc>
        <w:tc>
          <w:tcPr>
            <w:tcW w:w="181" w:type="pct"/>
            <w:tcBorders>
              <w:top w:val="nil"/>
              <w:left w:val="nil"/>
              <w:bottom w:val="single" w:sz="4" w:space="0" w:color="auto"/>
              <w:right w:val="single" w:sz="4" w:space="0" w:color="auto"/>
            </w:tcBorders>
            <w:shd w:val="clear" w:color="auto" w:fill="auto"/>
            <w:noWrap/>
            <w:vAlign w:val="center"/>
            <w:hideMark/>
          </w:tcPr>
          <w:p w14:paraId="0F178824" w14:textId="77777777" w:rsidR="00CB6600" w:rsidRPr="00CB6600" w:rsidRDefault="00CB6600" w:rsidP="00CB6600">
            <w:pPr>
              <w:jc w:val="center"/>
              <w:rPr>
                <w:color w:val="000000"/>
                <w:sz w:val="18"/>
                <w:szCs w:val="18"/>
              </w:rPr>
            </w:pPr>
            <w:r w:rsidRPr="00CB6600">
              <w:rPr>
                <w:color w:val="000000"/>
                <w:sz w:val="18"/>
                <w:szCs w:val="18"/>
              </w:rPr>
              <w:t>5</w:t>
            </w:r>
          </w:p>
        </w:tc>
        <w:tc>
          <w:tcPr>
            <w:tcW w:w="212" w:type="pct"/>
            <w:tcBorders>
              <w:top w:val="nil"/>
              <w:left w:val="nil"/>
              <w:bottom w:val="single" w:sz="4" w:space="0" w:color="auto"/>
              <w:right w:val="single" w:sz="4" w:space="0" w:color="auto"/>
            </w:tcBorders>
            <w:shd w:val="clear" w:color="auto" w:fill="auto"/>
            <w:noWrap/>
            <w:vAlign w:val="center"/>
            <w:hideMark/>
          </w:tcPr>
          <w:p w14:paraId="14CE9370"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53FAF8AB"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5E228ED0"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6ECDA178" w14:textId="77777777" w:rsidR="00CB6600" w:rsidRPr="00CB6600" w:rsidRDefault="00CB6600" w:rsidP="00CB6600">
            <w:pPr>
              <w:jc w:val="center"/>
              <w:rPr>
                <w:color w:val="000000"/>
                <w:sz w:val="18"/>
                <w:szCs w:val="18"/>
              </w:rPr>
            </w:pPr>
            <w:r w:rsidRPr="00CB6600">
              <w:rPr>
                <w:color w:val="000000"/>
                <w:sz w:val="18"/>
                <w:szCs w:val="18"/>
              </w:rPr>
              <w:t>32</w:t>
            </w:r>
          </w:p>
        </w:tc>
        <w:tc>
          <w:tcPr>
            <w:tcW w:w="212" w:type="pct"/>
            <w:tcBorders>
              <w:top w:val="nil"/>
              <w:left w:val="nil"/>
              <w:bottom w:val="single" w:sz="4" w:space="0" w:color="auto"/>
              <w:right w:val="single" w:sz="4" w:space="0" w:color="auto"/>
            </w:tcBorders>
            <w:shd w:val="clear" w:color="auto" w:fill="auto"/>
            <w:noWrap/>
            <w:vAlign w:val="center"/>
            <w:hideMark/>
          </w:tcPr>
          <w:p w14:paraId="61B8659D" w14:textId="77777777" w:rsidR="00CB6600" w:rsidRPr="00CB6600" w:rsidRDefault="00CB6600" w:rsidP="00CB6600">
            <w:pPr>
              <w:jc w:val="center"/>
              <w:rPr>
                <w:color w:val="000000"/>
                <w:sz w:val="18"/>
                <w:szCs w:val="18"/>
              </w:rPr>
            </w:pPr>
            <w:r w:rsidRPr="00CB6600">
              <w:rPr>
                <w:color w:val="000000"/>
                <w:sz w:val="18"/>
                <w:szCs w:val="18"/>
              </w:rPr>
              <w:t>53</w:t>
            </w:r>
          </w:p>
        </w:tc>
      </w:tr>
      <w:tr w:rsidR="00CB6600" w:rsidRPr="00AF19E9" w14:paraId="55D6CC43"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16A6FCE9" w14:textId="77777777" w:rsidR="00CB6600" w:rsidRPr="00CB6600" w:rsidRDefault="00CB6600" w:rsidP="00CB6600">
            <w:pPr>
              <w:jc w:val="center"/>
              <w:rPr>
                <w:color w:val="000000"/>
                <w:sz w:val="18"/>
                <w:szCs w:val="18"/>
              </w:rPr>
            </w:pPr>
            <w:r w:rsidRPr="00CB6600">
              <w:rPr>
                <w:color w:val="000000"/>
                <w:sz w:val="18"/>
                <w:szCs w:val="18"/>
              </w:rPr>
              <w:t>520vnp11w</w:t>
            </w:r>
          </w:p>
        </w:tc>
        <w:tc>
          <w:tcPr>
            <w:tcW w:w="488" w:type="pct"/>
            <w:tcBorders>
              <w:top w:val="nil"/>
              <w:left w:val="nil"/>
              <w:bottom w:val="single" w:sz="4" w:space="0" w:color="auto"/>
              <w:right w:val="single" w:sz="4" w:space="0" w:color="auto"/>
            </w:tcBorders>
            <w:shd w:val="clear" w:color="auto" w:fill="auto"/>
            <w:noWrap/>
            <w:vAlign w:val="center"/>
            <w:hideMark/>
          </w:tcPr>
          <w:p w14:paraId="1F412DB8" w14:textId="77777777" w:rsidR="00CB6600" w:rsidRPr="00CB6600" w:rsidRDefault="00CB6600" w:rsidP="00CB6600">
            <w:pPr>
              <w:jc w:val="center"/>
              <w:rPr>
                <w:color w:val="000000"/>
                <w:sz w:val="18"/>
                <w:szCs w:val="18"/>
              </w:rPr>
            </w:pPr>
            <w:r w:rsidRPr="00CB6600">
              <w:rPr>
                <w:color w:val="000000"/>
                <w:sz w:val="18"/>
                <w:szCs w:val="18"/>
              </w:rPr>
              <w:t>17768,6941</w:t>
            </w:r>
          </w:p>
        </w:tc>
        <w:tc>
          <w:tcPr>
            <w:tcW w:w="441" w:type="pct"/>
            <w:tcBorders>
              <w:top w:val="nil"/>
              <w:left w:val="nil"/>
              <w:bottom w:val="single" w:sz="4" w:space="0" w:color="auto"/>
              <w:right w:val="single" w:sz="4" w:space="0" w:color="auto"/>
            </w:tcBorders>
            <w:shd w:val="clear" w:color="auto" w:fill="auto"/>
            <w:noWrap/>
            <w:vAlign w:val="center"/>
            <w:hideMark/>
          </w:tcPr>
          <w:p w14:paraId="2283B2BA" w14:textId="77777777" w:rsidR="00CB6600" w:rsidRPr="00CB6600" w:rsidRDefault="00CB6600" w:rsidP="00CB6600">
            <w:pPr>
              <w:jc w:val="center"/>
              <w:rPr>
                <w:color w:val="000000"/>
                <w:sz w:val="18"/>
                <w:szCs w:val="18"/>
              </w:rPr>
            </w:pPr>
            <w:r w:rsidRPr="00CB6600">
              <w:rPr>
                <w:color w:val="000000"/>
                <w:sz w:val="18"/>
                <w:szCs w:val="18"/>
              </w:rPr>
              <w:t>1723,2384</w:t>
            </w:r>
          </w:p>
        </w:tc>
        <w:tc>
          <w:tcPr>
            <w:tcW w:w="370" w:type="pct"/>
            <w:tcBorders>
              <w:top w:val="nil"/>
              <w:left w:val="nil"/>
              <w:bottom w:val="single" w:sz="4" w:space="0" w:color="auto"/>
              <w:right w:val="single" w:sz="4" w:space="0" w:color="auto"/>
            </w:tcBorders>
            <w:shd w:val="clear" w:color="auto" w:fill="auto"/>
            <w:noWrap/>
            <w:vAlign w:val="center"/>
            <w:hideMark/>
          </w:tcPr>
          <w:p w14:paraId="316C5CF7" w14:textId="77777777" w:rsidR="00CB6600" w:rsidRPr="00CB6600" w:rsidRDefault="00CB6600" w:rsidP="00CB6600">
            <w:pPr>
              <w:jc w:val="center"/>
              <w:rPr>
                <w:color w:val="000000"/>
                <w:sz w:val="18"/>
                <w:szCs w:val="18"/>
              </w:rPr>
            </w:pPr>
            <w:r w:rsidRPr="00CB6600">
              <w:rPr>
                <w:color w:val="000000"/>
                <w:sz w:val="18"/>
                <w:szCs w:val="18"/>
              </w:rPr>
              <w:t>-24.9731</w:t>
            </w:r>
          </w:p>
        </w:tc>
        <w:tc>
          <w:tcPr>
            <w:tcW w:w="212" w:type="pct"/>
            <w:tcBorders>
              <w:top w:val="nil"/>
              <w:left w:val="nil"/>
              <w:bottom w:val="single" w:sz="4" w:space="0" w:color="auto"/>
              <w:right w:val="single" w:sz="4" w:space="0" w:color="auto"/>
            </w:tcBorders>
            <w:shd w:val="clear" w:color="auto" w:fill="auto"/>
            <w:noWrap/>
            <w:vAlign w:val="center"/>
            <w:hideMark/>
          </w:tcPr>
          <w:p w14:paraId="25374FF1" w14:textId="77777777" w:rsidR="00CB6600" w:rsidRPr="00CB6600" w:rsidRDefault="00CB6600" w:rsidP="00CB6600">
            <w:pPr>
              <w:jc w:val="center"/>
              <w:rPr>
                <w:color w:val="000000"/>
                <w:sz w:val="18"/>
                <w:szCs w:val="18"/>
              </w:rPr>
            </w:pPr>
            <w:r w:rsidRPr="00CB6600">
              <w:rPr>
                <w:color w:val="000000"/>
                <w:sz w:val="18"/>
                <w:szCs w:val="18"/>
              </w:rPr>
              <w:t>25</w:t>
            </w:r>
          </w:p>
        </w:tc>
        <w:tc>
          <w:tcPr>
            <w:tcW w:w="181" w:type="pct"/>
            <w:tcBorders>
              <w:top w:val="nil"/>
              <w:left w:val="nil"/>
              <w:bottom w:val="single" w:sz="4" w:space="0" w:color="auto"/>
              <w:right w:val="single" w:sz="4" w:space="0" w:color="auto"/>
            </w:tcBorders>
            <w:shd w:val="clear" w:color="auto" w:fill="auto"/>
            <w:noWrap/>
            <w:vAlign w:val="center"/>
            <w:hideMark/>
          </w:tcPr>
          <w:p w14:paraId="56028CB8"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3ADD4337"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55685CB0" w14:textId="77777777" w:rsidR="00CB6600" w:rsidRPr="00CB6600" w:rsidRDefault="00CB6600" w:rsidP="00CB6600">
            <w:pPr>
              <w:jc w:val="center"/>
              <w:rPr>
                <w:color w:val="000000"/>
                <w:sz w:val="18"/>
                <w:szCs w:val="18"/>
              </w:rPr>
            </w:pPr>
            <w:r w:rsidRPr="00CB6600">
              <w:rPr>
                <w:color w:val="000000"/>
                <w:sz w:val="18"/>
                <w:szCs w:val="18"/>
              </w:rPr>
              <w:t>48</w:t>
            </w:r>
          </w:p>
        </w:tc>
        <w:tc>
          <w:tcPr>
            <w:tcW w:w="205" w:type="pct"/>
            <w:tcBorders>
              <w:top w:val="nil"/>
              <w:left w:val="nil"/>
              <w:bottom w:val="single" w:sz="4" w:space="0" w:color="auto"/>
              <w:right w:val="single" w:sz="4" w:space="0" w:color="auto"/>
            </w:tcBorders>
            <w:shd w:val="clear" w:color="auto" w:fill="auto"/>
            <w:noWrap/>
            <w:vAlign w:val="center"/>
            <w:hideMark/>
          </w:tcPr>
          <w:p w14:paraId="1FB89F43" w14:textId="77777777" w:rsidR="00CB6600" w:rsidRPr="00CB6600" w:rsidRDefault="00CB6600" w:rsidP="00CB6600">
            <w:pPr>
              <w:jc w:val="center"/>
              <w:rPr>
                <w:color w:val="000000"/>
                <w:sz w:val="18"/>
                <w:szCs w:val="18"/>
              </w:rPr>
            </w:pPr>
            <w:r w:rsidRPr="00CB6600">
              <w:rPr>
                <w:color w:val="000000"/>
                <w:sz w:val="18"/>
                <w:szCs w:val="18"/>
              </w:rPr>
              <w:t>35</w:t>
            </w:r>
          </w:p>
        </w:tc>
        <w:tc>
          <w:tcPr>
            <w:tcW w:w="181" w:type="pct"/>
            <w:tcBorders>
              <w:top w:val="nil"/>
              <w:left w:val="nil"/>
              <w:bottom w:val="single" w:sz="4" w:space="0" w:color="auto"/>
              <w:right w:val="single" w:sz="4" w:space="0" w:color="auto"/>
            </w:tcBorders>
            <w:shd w:val="clear" w:color="auto" w:fill="auto"/>
            <w:noWrap/>
            <w:vAlign w:val="center"/>
            <w:hideMark/>
          </w:tcPr>
          <w:p w14:paraId="08C28038"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28BDA4A2"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0E61AED9"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547D860F"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6E8CD55F"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2BE29B3E" w14:textId="77777777" w:rsidR="00CB6600" w:rsidRPr="00CB6600" w:rsidRDefault="00CB6600" w:rsidP="00CB6600">
            <w:pPr>
              <w:jc w:val="center"/>
              <w:rPr>
                <w:color w:val="000000"/>
                <w:sz w:val="18"/>
                <w:szCs w:val="18"/>
              </w:rPr>
            </w:pPr>
            <w:r w:rsidRPr="00CB6600">
              <w:rPr>
                <w:color w:val="000000"/>
                <w:sz w:val="18"/>
                <w:szCs w:val="18"/>
              </w:rPr>
              <w:t>6</w:t>
            </w:r>
          </w:p>
        </w:tc>
        <w:tc>
          <w:tcPr>
            <w:tcW w:w="181" w:type="pct"/>
            <w:tcBorders>
              <w:top w:val="nil"/>
              <w:left w:val="nil"/>
              <w:bottom w:val="single" w:sz="4" w:space="0" w:color="auto"/>
              <w:right w:val="single" w:sz="4" w:space="0" w:color="auto"/>
            </w:tcBorders>
            <w:shd w:val="clear" w:color="auto" w:fill="auto"/>
            <w:noWrap/>
            <w:vAlign w:val="center"/>
            <w:hideMark/>
          </w:tcPr>
          <w:p w14:paraId="2F6A6B92" w14:textId="77777777" w:rsidR="00CB6600" w:rsidRPr="00CB6600" w:rsidRDefault="00CB6600" w:rsidP="00CB6600">
            <w:pPr>
              <w:jc w:val="center"/>
              <w:rPr>
                <w:color w:val="000000"/>
                <w:sz w:val="18"/>
                <w:szCs w:val="18"/>
              </w:rPr>
            </w:pPr>
            <w:r w:rsidRPr="00CB6600">
              <w:rPr>
                <w:color w:val="000000"/>
                <w:sz w:val="18"/>
                <w:szCs w:val="18"/>
              </w:rPr>
              <w:t>5</w:t>
            </w:r>
          </w:p>
        </w:tc>
        <w:tc>
          <w:tcPr>
            <w:tcW w:w="212" w:type="pct"/>
            <w:tcBorders>
              <w:top w:val="nil"/>
              <w:left w:val="nil"/>
              <w:bottom w:val="single" w:sz="4" w:space="0" w:color="auto"/>
              <w:right w:val="single" w:sz="4" w:space="0" w:color="auto"/>
            </w:tcBorders>
            <w:shd w:val="clear" w:color="auto" w:fill="auto"/>
            <w:noWrap/>
            <w:vAlign w:val="center"/>
            <w:hideMark/>
          </w:tcPr>
          <w:p w14:paraId="20AD95E9"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3E5CC544"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08088F55"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4B6F6A3F" w14:textId="77777777" w:rsidR="00CB6600" w:rsidRPr="00CB6600" w:rsidRDefault="00CB6600" w:rsidP="00CB6600">
            <w:pPr>
              <w:jc w:val="center"/>
              <w:rPr>
                <w:color w:val="000000"/>
                <w:sz w:val="18"/>
                <w:szCs w:val="18"/>
              </w:rPr>
            </w:pPr>
            <w:r w:rsidRPr="00CB6600">
              <w:rPr>
                <w:color w:val="000000"/>
                <w:sz w:val="18"/>
                <w:szCs w:val="18"/>
              </w:rPr>
              <w:t>29,8</w:t>
            </w:r>
          </w:p>
        </w:tc>
        <w:tc>
          <w:tcPr>
            <w:tcW w:w="212" w:type="pct"/>
            <w:tcBorders>
              <w:top w:val="nil"/>
              <w:left w:val="nil"/>
              <w:bottom w:val="single" w:sz="4" w:space="0" w:color="auto"/>
              <w:right w:val="single" w:sz="4" w:space="0" w:color="auto"/>
            </w:tcBorders>
            <w:shd w:val="clear" w:color="auto" w:fill="auto"/>
            <w:noWrap/>
            <w:vAlign w:val="center"/>
            <w:hideMark/>
          </w:tcPr>
          <w:p w14:paraId="0C4BDFD6" w14:textId="77777777" w:rsidR="00CB6600" w:rsidRPr="00CB6600" w:rsidRDefault="00CB6600" w:rsidP="00CB6600">
            <w:pPr>
              <w:jc w:val="center"/>
              <w:rPr>
                <w:color w:val="000000"/>
                <w:sz w:val="18"/>
                <w:szCs w:val="18"/>
              </w:rPr>
            </w:pPr>
            <w:r w:rsidRPr="00CB6600">
              <w:rPr>
                <w:color w:val="000000"/>
                <w:sz w:val="18"/>
                <w:szCs w:val="18"/>
              </w:rPr>
              <w:t>53</w:t>
            </w:r>
          </w:p>
        </w:tc>
      </w:tr>
      <w:tr w:rsidR="00CB6600" w:rsidRPr="00AF19E9" w14:paraId="40BDC6C2"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2C671709" w14:textId="77777777" w:rsidR="00CB6600" w:rsidRPr="00CB6600" w:rsidRDefault="00CB6600" w:rsidP="00CB6600">
            <w:pPr>
              <w:jc w:val="center"/>
              <w:rPr>
                <w:color w:val="000000"/>
                <w:sz w:val="18"/>
                <w:szCs w:val="18"/>
              </w:rPr>
            </w:pPr>
            <w:r w:rsidRPr="00CB6600">
              <w:rPr>
                <w:color w:val="000000"/>
                <w:sz w:val="18"/>
                <w:szCs w:val="18"/>
              </w:rPr>
              <w:t>520vnp12w</w:t>
            </w:r>
          </w:p>
        </w:tc>
        <w:tc>
          <w:tcPr>
            <w:tcW w:w="488" w:type="pct"/>
            <w:tcBorders>
              <w:top w:val="nil"/>
              <w:left w:val="nil"/>
              <w:bottom w:val="single" w:sz="4" w:space="0" w:color="auto"/>
              <w:right w:val="single" w:sz="4" w:space="0" w:color="auto"/>
            </w:tcBorders>
            <w:shd w:val="clear" w:color="auto" w:fill="auto"/>
            <w:noWrap/>
            <w:vAlign w:val="center"/>
            <w:hideMark/>
          </w:tcPr>
          <w:p w14:paraId="09EB6EF1" w14:textId="77777777" w:rsidR="00CB6600" w:rsidRPr="00CB6600" w:rsidRDefault="00CB6600" w:rsidP="00CB6600">
            <w:pPr>
              <w:jc w:val="center"/>
              <w:rPr>
                <w:color w:val="000000"/>
                <w:sz w:val="18"/>
                <w:szCs w:val="18"/>
              </w:rPr>
            </w:pPr>
            <w:r w:rsidRPr="00CB6600">
              <w:rPr>
                <w:color w:val="000000"/>
                <w:sz w:val="18"/>
                <w:szCs w:val="18"/>
              </w:rPr>
              <w:t>17396,4689</w:t>
            </w:r>
          </w:p>
        </w:tc>
        <w:tc>
          <w:tcPr>
            <w:tcW w:w="441" w:type="pct"/>
            <w:tcBorders>
              <w:top w:val="nil"/>
              <w:left w:val="nil"/>
              <w:bottom w:val="single" w:sz="4" w:space="0" w:color="auto"/>
              <w:right w:val="single" w:sz="4" w:space="0" w:color="auto"/>
            </w:tcBorders>
            <w:shd w:val="clear" w:color="auto" w:fill="auto"/>
            <w:noWrap/>
            <w:vAlign w:val="center"/>
            <w:hideMark/>
          </w:tcPr>
          <w:p w14:paraId="280BCFA5" w14:textId="77777777" w:rsidR="00CB6600" w:rsidRPr="00CB6600" w:rsidRDefault="00CB6600" w:rsidP="00CB6600">
            <w:pPr>
              <w:jc w:val="center"/>
              <w:rPr>
                <w:color w:val="000000"/>
                <w:sz w:val="18"/>
                <w:szCs w:val="18"/>
              </w:rPr>
            </w:pPr>
            <w:r w:rsidRPr="00CB6600">
              <w:rPr>
                <w:color w:val="000000"/>
                <w:sz w:val="18"/>
                <w:szCs w:val="18"/>
              </w:rPr>
              <w:t>1709,9034</w:t>
            </w:r>
          </w:p>
        </w:tc>
        <w:tc>
          <w:tcPr>
            <w:tcW w:w="370" w:type="pct"/>
            <w:tcBorders>
              <w:top w:val="nil"/>
              <w:left w:val="nil"/>
              <w:bottom w:val="single" w:sz="4" w:space="0" w:color="auto"/>
              <w:right w:val="single" w:sz="4" w:space="0" w:color="auto"/>
            </w:tcBorders>
            <w:shd w:val="clear" w:color="auto" w:fill="auto"/>
            <w:noWrap/>
            <w:vAlign w:val="center"/>
            <w:hideMark/>
          </w:tcPr>
          <w:p w14:paraId="6829BA57" w14:textId="77777777" w:rsidR="00CB6600" w:rsidRPr="00CB6600" w:rsidRDefault="00CB6600" w:rsidP="00CB6600">
            <w:pPr>
              <w:jc w:val="center"/>
              <w:rPr>
                <w:color w:val="000000"/>
                <w:sz w:val="18"/>
                <w:szCs w:val="18"/>
              </w:rPr>
            </w:pPr>
            <w:r w:rsidRPr="00CB6600">
              <w:rPr>
                <w:color w:val="000000"/>
                <w:sz w:val="18"/>
                <w:szCs w:val="18"/>
              </w:rPr>
              <w:t>-32.296</w:t>
            </w:r>
          </w:p>
        </w:tc>
        <w:tc>
          <w:tcPr>
            <w:tcW w:w="212" w:type="pct"/>
            <w:tcBorders>
              <w:top w:val="nil"/>
              <w:left w:val="nil"/>
              <w:bottom w:val="single" w:sz="4" w:space="0" w:color="auto"/>
              <w:right w:val="single" w:sz="4" w:space="0" w:color="auto"/>
            </w:tcBorders>
            <w:shd w:val="clear" w:color="auto" w:fill="auto"/>
            <w:noWrap/>
            <w:vAlign w:val="center"/>
            <w:hideMark/>
          </w:tcPr>
          <w:p w14:paraId="23DE8DCC" w14:textId="77777777" w:rsidR="00CB6600" w:rsidRPr="00CB6600" w:rsidRDefault="00CB6600" w:rsidP="00CB6600">
            <w:pPr>
              <w:jc w:val="center"/>
              <w:rPr>
                <w:color w:val="000000"/>
                <w:sz w:val="18"/>
                <w:szCs w:val="18"/>
              </w:rPr>
            </w:pPr>
            <w:r w:rsidRPr="00CB6600">
              <w:rPr>
                <w:color w:val="000000"/>
                <w:sz w:val="18"/>
                <w:szCs w:val="18"/>
              </w:rPr>
              <w:t>10</w:t>
            </w:r>
          </w:p>
        </w:tc>
        <w:tc>
          <w:tcPr>
            <w:tcW w:w="181" w:type="pct"/>
            <w:tcBorders>
              <w:top w:val="nil"/>
              <w:left w:val="nil"/>
              <w:bottom w:val="single" w:sz="4" w:space="0" w:color="auto"/>
              <w:right w:val="single" w:sz="4" w:space="0" w:color="auto"/>
            </w:tcBorders>
            <w:shd w:val="clear" w:color="auto" w:fill="auto"/>
            <w:noWrap/>
            <w:vAlign w:val="center"/>
            <w:hideMark/>
          </w:tcPr>
          <w:p w14:paraId="2BF29E0E"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15A65BDA"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2A1E68BA" w14:textId="77777777" w:rsidR="00CB6600" w:rsidRPr="00CB6600" w:rsidRDefault="00CB6600" w:rsidP="00CB6600">
            <w:pPr>
              <w:jc w:val="center"/>
              <w:rPr>
                <w:color w:val="000000"/>
                <w:sz w:val="18"/>
                <w:szCs w:val="18"/>
              </w:rPr>
            </w:pPr>
            <w:r w:rsidRPr="00CB6600">
              <w:rPr>
                <w:color w:val="000000"/>
                <w:sz w:val="18"/>
                <w:szCs w:val="18"/>
              </w:rPr>
              <w:t>50</w:t>
            </w:r>
          </w:p>
        </w:tc>
        <w:tc>
          <w:tcPr>
            <w:tcW w:w="205" w:type="pct"/>
            <w:tcBorders>
              <w:top w:val="nil"/>
              <w:left w:val="nil"/>
              <w:bottom w:val="single" w:sz="4" w:space="0" w:color="auto"/>
              <w:right w:val="single" w:sz="4" w:space="0" w:color="auto"/>
            </w:tcBorders>
            <w:shd w:val="clear" w:color="auto" w:fill="auto"/>
            <w:noWrap/>
            <w:vAlign w:val="center"/>
            <w:hideMark/>
          </w:tcPr>
          <w:p w14:paraId="6BA479B0" w14:textId="77777777" w:rsidR="00CB6600" w:rsidRPr="00CB6600" w:rsidRDefault="00CB6600" w:rsidP="00CB6600">
            <w:pPr>
              <w:jc w:val="center"/>
              <w:rPr>
                <w:color w:val="000000"/>
                <w:sz w:val="18"/>
                <w:szCs w:val="18"/>
              </w:rPr>
            </w:pPr>
            <w:r w:rsidRPr="00CB6600">
              <w:rPr>
                <w:color w:val="000000"/>
                <w:sz w:val="18"/>
                <w:szCs w:val="18"/>
              </w:rPr>
              <w:t>40</w:t>
            </w:r>
          </w:p>
        </w:tc>
        <w:tc>
          <w:tcPr>
            <w:tcW w:w="181" w:type="pct"/>
            <w:tcBorders>
              <w:top w:val="nil"/>
              <w:left w:val="nil"/>
              <w:bottom w:val="single" w:sz="4" w:space="0" w:color="auto"/>
              <w:right w:val="single" w:sz="4" w:space="0" w:color="auto"/>
            </w:tcBorders>
            <w:shd w:val="clear" w:color="auto" w:fill="auto"/>
            <w:noWrap/>
            <w:vAlign w:val="center"/>
            <w:hideMark/>
          </w:tcPr>
          <w:p w14:paraId="1FDD5824" w14:textId="77777777" w:rsidR="00CB6600" w:rsidRPr="00CB6600" w:rsidRDefault="00CB6600" w:rsidP="00CB6600">
            <w:pPr>
              <w:jc w:val="center"/>
              <w:rPr>
                <w:color w:val="000000"/>
                <w:sz w:val="18"/>
                <w:szCs w:val="18"/>
              </w:rPr>
            </w:pPr>
            <w:r w:rsidRPr="00CB6600">
              <w:rPr>
                <w:color w:val="000000"/>
                <w:sz w:val="18"/>
                <w:szCs w:val="18"/>
              </w:rPr>
              <w:t>6</w:t>
            </w:r>
          </w:p>
        </w:tc>
        <w:tc>
          <w:tcPr>
            <w:tcW w:w="181" w:type="pct"/>
            <w:tcBorders>
              <w:top w:val="nil"/>
              <w:left w:val="nil"/>
              <w:bottom w:val="single" w:sz="4" w:space="0" w:color="auto"/>
              <w:right w:val="single" w:sz="4" w:space="0" w:color="auto"/>
            </w:tcBorders>
            <w:shd w:val="clear" w:color="auto" w:fill="auto"/>
            <w:noWrap/>
            <w:vAlign w:val="center"/>
            <w:hideMark/>
          </w:tcPr>
          <w:p w14:paraId="098B12A8"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75765A3"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2EE2F74E"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5436440D"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40DD82F6"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0CF5E1D9" w14:textId="77777777" w:rsidR="00CB6600" w:rsidRPr="00CB6600" w:rsidRDefault="00CB6600" w:rsidP="00CB6600">
            <w:pPr>
              <w:jc w:val="center"/>
              <w:rPr>
                <w:color w:val="000000"/>
                <w:sz w:val="18"/>
                <w:szCs w:val="18"/>
              </w:rPr>
            </w:pPr>
            <w:r w:rsidRPr="00CB6600">
              <w:rPr>
                <w:color w:val="000000"/>
                <w:sz w:val="18"/>
                <w:szCs w:val="18"/>
              </w:rPr>
              <w:t>7</w:t>
            </w:r>
          </w:p>
        </w:tc>
        <w:tc>
          <w:tcPr>
            <w:tcW w:w="212" w:type="pct"/>
            <w:tcBorders>
              <w:top w:val="nil"/>
              <w:left w:val="nil"/>
              <w:bottom w:val="single" w:sz="4" w:space="0" w:color="auto"/>
              <w:right w:val="single" w:sz="4" w:space="0" w:color="auto"/>
            </w:tcBorders>
            <w:shd w:val="clear" w:color="auto" w:fill="auto"/>
            <w:noWrap/>
            <w:vAlign w:val="center"/>
            <w:hideMark/>
          </w:tcPr>
          <w:p w14:paraId="4FE60A70" w14:textId="77777777" w:rsidR="00CB6600" w:rsidRPr="00CB6600" w:rsidRDefault="00CB6600" w:rsidP="00CB6600">
            <w:pPr>
              <w:jc w:val="center"/>
              <w:rPr>
                <w:color w:val="000000"/>
                <w:sz w:val="18"/>
                <w:szCs w:val="18"/>
              </w:rPr>
            </w:pPr>
            <w:r w:rsidRPr="00CB6600">
              <w:rPr>
                <w:color w:val="000000"/>
                <w:sz w:val="18"/>
                <w:szCs w:val="18"/>
              </w:rPr>
              <w:t>0,25</w:t>
            </w:r>
          </w:p>
        </w:tc>
        <w:tc>
          <w:tcPr>
            <w:tcW w:w="181" w:type="pct"/>
            <w:tcBorders>
              <w:top w:val="nil"/>
              <w:left w:val="nil"/>
              <w:bottom w:val="single" w:sz="4" w:space="0" w:color="auto"/>
              <w:right w:val="single" w:sz="4" w:space="0" w:color="auto"/>
            </w:tcBorders>
            <w:shd w:val="clear" w:color="auto" w:fill="auto"/>
            <w:noWrap/>
            <w:vAlign w:val="center"/>
            <w:hideMark/>
          </w:tcPr>
          <w:p w14:paraId="472B44E7"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61FF2011" w14:textId="77777777" w:rsidR="00CB6600" w:rsidRPr="00CB6600" w:rsidRDefault="00CB6600" w:rsidP="00CB6600">
            <w:pPr>
              <w:jc w:val="center"/>
              <w:rPr>
                <w:color w:val="000000"/>
                <w:sz w:val="18"/>
                <w:szCs w:val="18"/>
              </w:rPr>
            </w:pPr>
            <w:r w:rsidRPr="00CB6600">
              <w:rPr>
                <w:color w:val="000000"/>
                <w:sz w:val="18"/>
                <w:szCs w:val="18"/>
              </w:rPr>
              <w:t>16</w:t>
            </w:r>
          </w:p>
        </w:tc>
        <w:tc>
          <w:tcPr>
            <w:tcW w:w="212" w:type="pct"/>
            <w:tcBorders>
              <w:top w:val="nil"/>
              <w:left w:val="nil"/>
              <w:bottom w:val="single" w:sz="4" w:space="0" w:color="auto"/>
              <w:right w:val="single" w:sz="4" w:space="0" w:color="auto"/>
            </w:tcBorders>
            <w:shd w:val="clear" w:color="auto" w:fill="auto"/>
            <w:noWrap/>
            <w:vAlign w:val="center"/>
            <w:hideMark/>
          </w:tcPr>
          <w:p w14:paraId="137E1754" w14:textId="77777777" w:rsidR="00CB6600" w:rsidRPr="00CB6600" w:rsidRDefault="00CB6600" w:rsidP="00CB6600">
            <w:pPr>
              <w:jc w:val="center"/>
              <w:rPr>
                <w:color w:val="000000"/>
                <w:sz w:val="18"/>
                <w:szCs w:val="18"/>
              </w:rPr>
            </w:pPr>
            <w:r w:rsidRPr="00CB6600">
              <w:rPr>
                <w:color w:val="000000"/>
                <w:sz w:val="18"/>
                <w:szCs w:val="18"/>
              </w:rPr>
              <w:t>34,1</w:t>
            </w:r>
          </w:p>
        </w:tc>
        <w:tc>
          <w:tcPr>
            <w:tcW w:w="212" w:type="pct"/>
            <w:tcBorders>
              <w:top w:val="nil"/>
              <w:left w:val="nil"/>
              <w:bottom w:val="single" w:sz="4" w:space="0" w:color="auto"/>
              <w:right w:val="single" w:sz="4" w:space="0" w:color="auto"/>
            </w:tcBorders>
            <w:shd w:val="clear" w:color="auto" w:fill="auto"/>
            <w:noWrap/>
            <w:vAlign w:val="center"/>
            <w:hideMark/>
          </w:tcPr>
          <w:p w14:paraId="67519B40" w14:textId="77777777" w:rsidR="00CB6600" w:rsidRPr="00CB6600" w:rsidRDefault="00CB6600" w:rsidP="00CB6600">
            <w:pPr>
              <w:jc w:val="center"/>
              <w:rPr>
                <w:color w:val="000000"/>
                <w:sz w:val="18"/>
                <w:szCs w:val="18"/>
              </w:rPr>
            </w:pPr>
            <w:r w:rsidRPr="00CB6600">
              <w:rPr>
                <w:color w:val="000000"/>
                <w:sz w:val="18"/>
                <w:szCs w:val="18"/>
              </w:rPr>
              <w:t>55</w:t>
            </w:r>
          </w:p>
        </w:tc>
      </w:tr>
      <w:tr w:rsidR="00CB6600" w:rsidRPr="00AF19E9" w14:paraId="5C48B241"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4B7ED884" w14:textId="77777777" w:rsidR="00CB6600" w:rsidRPr="00CB6600" w:rsidRDefault="00CB6600" w:rsidP="00CB6600">
            <w:pPr>
              <w:jc w:val="center"/>
              <w:rPr>
                <w:color w:val="000000"/>
                <w:sz w:val="18"/>
                <w:szCs w:val="18"/>
              </w:rPr>
            </w:pPr>
            <w:r w:rsidRPr="00CB6600">
              <w:rPr>
                <w:color w:val="000000"/>
                <w:sz w:val="18"/>
                <w:szCs w:val="18"/>
              </w:rPr>
              <w:t>520vnp12w</w:t>
            </w:r>
          </w:p>
        </w:tc>
        <w:tc>
          <w:tcPr>
            <w:tcW w:w="488" w:type="pct"/>
            <w:tcBorders>
              <w:top w:val="nil"/>
              <w:left w:val="nil"/>
              <w:bottom w:val="single" w:sz="4" w:space="0" w:color="auto"/>
              <w:right w:val="single" w:sz="4" w:space="0" w:color="auto"/>
            </w:tcBorders>
            <w:shd w:val="clear" w:color="auto" w:fill="auto"/>
            <w:noWrap/>
            <w:vAlign w:val="center"/>
            <w:hideMark/>
          </w:tcPr>
          <w:p w14:paraId="5C452A33" w14:textId="77777777" w:rsidR="00CB6600" w:rsidRPr="00CB6600" w:rsidRDefault="00CB6600" w:rsidP="00CB6600">
            <w:pPr>
              <w:jc w:val="center"/>
              <w:rPr>
                <w:color w:val="000000"/>
                <w:sz w:val="18"/>
                <w:szCs w:val="18"/>
              </w:rPr>
            </w:pPr>
            <w:r w:rsidRPr="00CB6600">
              <w:rPr>
                <w:color w:val="000000"/>
                <w:sz w:val="18"/>
                <w:szCs w:val="18"/>
              </w:rPr>
              <w:t>17416,325</w:t>
            </w:r>
          </w:p>
        </w:tc>
        <w:tc>
          <w:tcPr>
            <w:tcW w:w="441" w:type="pct"/>
            <w:tcBorders>
              <w:top w:val="nil"/>
              <w:left w:val="nil"/>
              <w:bottom w:val="single" w:sz="4" w:space="0" w:color="auto"/>
              <w:right w:val="single" w:sz="4" w:space="0" w:color="auto"/>
            </w:tcBorders>
            <w:shd w:val="clear" w:color="auto" w:fill="auto"/>
            <w:noWrap/>
            <w:vAlign w:val="center"/>
            <w:hideMark/>
          </w:tcPr>
          <w:p w14:paraId="6470D618" w14:textId="77777777" w:rsidR="00CB6600" w:rsidRPr="00CB6600" w:rsidRDefault="00CB6600" w:rsidP="00CB6600">
            <w:pPr>
              <w:jc w:val="center"/>
              <w:rPr>
                <w:color w:val="000000"/>
                <w:sz w:val="18"/>
                <w:szCs w:val="18"/>
              </w:rPr>
            </w:pPr>
            <w:r w:rsidRPr="00CB6600">
              <w:rPr>
                <w:color w:val="000000"/>
                <w:sz w:val="18"/>
                <w:szCs w:val="18"/>
              </w:rPr>
              <w:t>1708,915</w:t>
            </w:r>
          </w:p>
        </w:tc>
        <w:tc>
          <w:tcPr>
            <w:tcW w:w="370" w:type="pct"/>
            <w:tcBorders>
              <w:top w:val="nil"/>
              <w:left w:val="nil"/>
              <w:bottom w:val="single" w:sz="4" w:space="0" w:color="auto"/>
              <w:right w:val="single" w:sz="4" w:space="0" w:color="auto"/>
            </w:tcBorders>
            <w:shd w:val="clear" w:color="auto" w:fill="auto"/>
            <w:noWrap/>
            <w:vAlign w:val="center"/>
            <w:hideMark/>
          </w:tcPr>
          <w:p w14:paraId="57D24251" w14:textId="77777777" w:rsidR="00CB6600" w:rsidRPr="00CB6600" w:rsidRDefault="00CB6600" w:rsidP="00CB6600">
            <w:pPr>
              <w:jc w:val="center"/>
              <w:rPr>
                <w:color w:val="000000"/>
                <w:sz w:val="18"/>
                <w:szCs w:val="18"/>
              </w:rPr>
            </w:pPr>
            <w:r w:rsidRPr="00CB6600">
              <w:rPr>
                <w:color w:val="000000"/>
                <w:sz w:val="18"/>
                <w:szCs w:val="18"/>
              </w:rPr>
              <w:t>-32.751</w:t>
            </w:r>
          </w:p>
        </w:tc>
        <w:tc>
          <w:tcPr>
            <w:tcW w:w="212" w:type="pct"/>
            <w:tcBorders>
              <w:top w:val="nil"/>
              <w:left w:val="nil"/>
              <w:bottom w:val="single" w:sz="4" w:space="0" w:color="auto"/>
              <w:right w:val="single" w:sz="4" w:space="0" w:color="auto"/>
            </w:tcBorders>
            <w:shd w:val="clear" w:color="auto" w:fill="auto"/>
            <w:noWrap/>
            <w:vAlign w:val="center"/>
            <w:hideMark/>
          </w:tcPr>
          <w:p w14:paraId="3846F0F9" w14:textId="77777777" w:rsidR="00CB6600" w:rsidRPr="00CB6600" w:rsidRDefault="00CB6600" w:rsidP="00CB6600">
            <w:pPr>
              <w:jc w:val="center"/>
              <w:rPr>
                <w:color w:val="000000"/>
                <w:sz w:val="18"/>
                <w:szCs w:val="18"/>
              </w:rPr>
            </w:pPr>
            <w:r w:rsidRPr="00CB6600">
              <w:rPr>
                <w:color w:val="000000"/>
                <w:sz w:val="18"/>
                <w:szCs w:val="18"/>
              </w:rPr>
              <w:t>20</w:t>
            </w:r>
          </w:p>
        </w:tc>
        <w:tc>
          <w:tcPr>
            <w:tcW w:w="181" w:type="pct"/>
            <w:tcBorders>
              <w:top w:val="nil"/>
              <w:left w:val="nil"/>
              <w:bottom w:val="single" w:sz="4" w:space="0" w:color="auto"/>
              <w:right w:val="single" w:sz="4" w:space="0" w:color="auto"/>
            </w:tcBorders>
            <w:shd w:val="clear" w:color="auto" w:fill="auto"/>
            <w:noWrap/>
            <w:vAlign w:val="center"/>
            <w:hideMark/>
          </w:tcPr>
          <w:p w14:paraId="1497483E"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0ABB2674"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48BEDEE5" w14:textId="77777777" w:rsidR="00CB6600" w:rsidRPr="00CB6600" w:rsidRDefault="00CB6600" w:rsidP="00CB6600">
            <w:pPr>
              <w:jc w:val="center"/>
              <w:rPr>
                <w:color w:val="000000"/>
                <w:sz w:val="18"/>
                <w:szCs w:val="18"/>
              </w:rPr>
            </w:pPr>
            <w:r w:rsidRPr="00CB6600">
              <w:rPr>
                <w:color w:val="000000"/>
                <w:sz w:val="18"/>
                <w:szCs w:val="18"/>
              </w:rPr>
              <w:t>50</w:t>
            </w:r>
          </w:p>
        </w:tc>
        <w:tc>
          <w:tcPr>
            <w:tcW w:w="205" w:type="pct"/>
            <w:tcBorders>
              <w:top w:val="nil"/>
              <w:left w:val="nil"/>
              <w:bottom w:val="single" w:sz="4" w:space="0" w:color="auto"/>
              <w:right w:val="single" w:sz="4" w:space="0" w:color="auto"/>
            </w:tcBorders>
            <w:shd w:val="clear" w:color="auto" w:fill="auto"/>
            <w:noWrap/>
            <w:vAlign w:val="center"/>
            <w:hideMark/>
          </w:tcPr>
          <w:p w14:paraId="5D79DE37" w14:textId="77777777" w:rsidR="00CB6600" w:rsidRPr="00CB6600" w:rsidRDefault="00CB6600" w:rsidP="00CB6600">
            <w:pPr>
              <w:jc w:val="center"/>
              <w:rPr>
                <w:color w:val="000000"/>
                <w:sz w:val="18"/>
                <w:szCs w:val="18"/>
              </w:rPr>
            </w:pPr>
            <w:r w:rsidRPr="00CB6600">
              <w:rPr>
                <w:color w:val="000000"/>
                <w:sz w:val="18"/>
                <w:szCs w:val="18"/>
              </w:rPr>
              <w:t>50</w:t>
            </w:r>
          </w:p>
        </w:tc>
        <w:tc>
          <w:tcPr>
            <w:tcW w:w="181" w:type="pct"/>
            <w:tcBorders>
              <w:top w:val="nil"/>
              <w:left w:val="nil"/>
              <w:bottom w:val="single" w:sz="4" w:space="0" w:color="auto"/>
              <w:right w:val="single" w:sz="4" w:space="0" w:color="auto"/>
            </w:tcBorders>
            <w:shd w:val="clear" w:color="auto" w:fill="auto"/>
            <w:noWrap/>
            <w:vAlign w:val="center"/>
            <w:hideMark/>
          </w:tcPr>
          <w:p w14:paraId="274EDAD2" w14:textId="77777777" w:rsidR="00CB6600" w:rsidRPr="00CB6600" w:rsidRDefault="00CB6600" w:rsidP="00CB6600">
            <w:pPr>
              <w:jc w:val="center"/>
              <w:rPr>
                <w:color w:val="000000"/>
                <w:sz w:val="18"/>
                <w:szCs w:val="18"/>
              </w:rPr>
            </w:pPr>
            <w:r w:rsidRPr="00CB6600">
              <w:rPr>
                <w:color w:val="000000"/>
                <w:sz w:val="18"/>
                <w:szCs w:val="18"/>
              </w:rPr>
              <w:t>6</w:t>
            </w:r>
          </w:p>
        </w:tc>
        <w:tc>
          <w:tcPr>
            <w:tcW w:w="181" w:type="pct"/>
            <w:tcBorders>
              <w:top w:val="nil"/>
              <w:left w:val="nil"/>
              <w:bottom w:val="single" w:sz="4" w:space="0" w:color="auto"/>
              <w:right w:val="single" w:sz="4" w:space="0" w:color="auto"/>
            </w:tcBorders>
            <w:shd w:val="clear" w:color="auto" w:fill="auto"/>
            <w:noWrap/>
            <w:vAlign w:val="center"/>
            <w:hideMark/>
          </w:tcPr>
          <w:p w14:paraId="172D60EA"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42EBB472"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67763F2C"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E6258F2"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5DFB0D36" w14:textId="77777777" w:rsidR="00CB6600" w:rsidRPr="00CB6600" w:rsidRDefault="00CB6600" w:rsidP="00CB6600">
            <w:pPr>
              <w:jc w:val="center"/>
              <w:rPr>
                <w:color w:val="000000"/>
                <w:sz w:val="18"/>
                <w:szCs w:val="18"/>
              </w:rPr>
            </w:pPr>
            <w:r w:rsidRPr="00CB6600">
              <w:rPr>
                <w:color w:val="000000"/>
                <w:sz w:val="18"/>
                <w:szCs w:val="18"/>
              </w:rPr>
              <w:t>4</w:t>
            </w:r>
          </w:p>
        </w:tc>
        <w:tc>
          <w:tcPr>
            <w:tcW w:w="181" w:type="pct"/>
            <w:tcBorders>
              <w:top w:val="nil"/>
              <w:left w:val="nil"/>
              <w:bottom w:val="single" w:sz="4" w:space="0" w:color="auto"/>
              <w:right w:val="single" w:sz="4" w:space="0" w:color="auto"/>
            </w:tcBorders>
            <w:shd w:val="clear" w:color="auto" w:fill="auto"/>
            <w:noWrap/>
            <w:vAlign w:val="center"/>
            <w:hideMark/>
          </w:tcPr>
          <w:p w14:paraId="0336AD88" w14:textId="77777777" w:rsidR="00CB6600" w:rsidRPr="00CB6600" w:rsidRDefault="00CB6600" w:rsidP="00CB6600">
            <w:pPr>
              <w:jc w:val="center"/>
              <w:rPr>
                <w:color w:val="000000"/>
                <w:sz w:val="18"/>
                <w:szCs w:val="18"/>
              </w:rPr>
            </w:pPr>
            <w:r w:rsidRPr="00CB6600">
              <w:rPr>
                <w:color w:val="000000"/>
                <w:sz w:val="18"/>
                <w:szCs w:val="18"/>
              </w:rPr>
              <w:t>5</w:t>
            </w:r>
          </w:p>
        </w:tc>
        <w:tc>
          <w:tcPr>
            <w:tcW w:w="212" w:type="pct"/>
            <w:tcBorders>
              <w:top w:val="nil"/>
              <w:left w:val="nil"/>
              <w:bottom w:val="single" w:sz="4" w:space="0" w:color="auto"/>
              <w:right w:val="single" w:sz="4" w:space="0" w:color="auto"/>
            </w:tcBorders>
            <w:shd w:val="clear" w:color="auto" w:fill="auto"/>
            <w:noWrap/>
            <w:vAlign w:val="center"/>
            <w:hideMark/>
          </w:tcPr>
          <w:p w14:paraId="63ABF6DF" w14:textId="77777777" w:rsidR="00CB6600" w:rsidRPr="00CB6600" w:rsidRDefault="00CB6600" w:rsidP="00CB6600">
            <w:pPr>
              <w:jc w:val="center"/>
              <w:rPr>
                <w:color w:val="000000"/>
                <w:sz w:val="18"/>
                <w:szCs w:val="18"/>
              </w:rPr>
            </w:pPr>
            <w:r w:rsidRPr="00CB6600">
              <w:rPr>
                <w:color w:val="000000"/>
                <w:sz w:val="18"/>
                <w:szCs w:val="18"/>
              </w:rPr>
              <w:t>0,25</w:t>
            </w:r>
          </w:p>
        </w:tc>
        <w:tc>
          <w:tcPr>
            <w:tcW w:w="181" w:type="pct"/>
            <w:tcBorders>
              <w:top w:val="nil"/>
              <w:left w:val="nil"/>
              <w:bottom w:val="single" w:sz="4" w:space="0" w:color="auto"/>
              <w:right w:val="single" w:sz="4" w:space="0" w:color="auto"/>
            </w:tcBorders>
            <w:shd w:val="clear" w:color="auto" w:fill="auto"/>
            <w:noWrap/>
            <w:vAlign w:val="center"/>
            <w:hideMark/>
          </w:tcPr>
          <w:p w14:paraId="572AB941"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1D11E734"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52DF81A4" w14:textId="77777777" w:rsidR="00CB6600" w:rsidRPr="00CB6600" w:rsidRDefault="00CB6600" w:rsidP="00CB6600">
            <w:pPr>
              <w:jc w:val="center"/>
              <w:rPr>
                <w:color w:val="000000"/>
                <w:sz w:val="18"/>
                <w:szCs w:val="18"/>
              </w:rPr>
            </w:pPr>
            <w:r w:rsidRPr="00CB6600">
              <w:rPr>
                <w:color w:val="000000"/>
                <w:sz w:val="18"/>
                <w:szCs w:val="18"/>
              </w:rPr>
              <w:t>34,1</w:t>
            </w:r>
          </w:p>
        </w:tc>
        <w:tc>
          <w:tcPr>
            <w:tcW w:w="212" w:type="pct"/>
            <w:tcBorders>
              <w:top w:val="nil"/>
              <w:left w:val="nil"/>
              <w:bottom w:val="single" w:sz="4" w:space="0" w:color="auto"/>
              <w:right w:val="single" w:sz="4" w:space="0" w:color="auto"/>
            </w:tcBorders>
            <w:shd w:val="clear" w:color="auto" w:fill="auto"/>
            <w:noWrap/>
            <w:vAlign w:val="center"/>
            <w:hideMark/>
          </w:tcPr>
          <w:p w14:paraId="637D62EB" w14:textId="77777777" w:rsidR="00CB6600" w:rsidRPr="00CB6600" w:rsidRDefault="00CB6600" w:rsidP="00CB6600">
            <w:pPr>
              <w:jc w:val="center"/>
              <w:rPr>
                <w:color w:val="000000"/>
                <w:sz w:val="18"/>
                <w:szCs w:val="18"/>
              </w:rPr>
            </w:pPr>
            <w:r w:rsidRPr="00CB6600">
              <w:rPr>
                <w:color w:val="000000"/>
                <w:sz w:val="18"/>
                <w:szCs w:val="18"/>
              </w:rPr>
              <w:t>55</w:t>
            </w:r>
          </w:p>
        </w:tc>
      </w:tr>
      <w:tr w:rsidR="00CB6600" w:rsidRPr="00AF19E9" w14:paraId="450A2F58"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6BEB3C21" w14:textId="77777777" w:rsidR="00CB6600" w:rsidRPr="00CB6600" w:rsidRDefault="00CB6600" w:rsidP="00CB6600">
            <w:pPr>
              <w:jc w:val="center"/>
              <w:rPr>
                <w:color w:val="000000"/>
                <w:sz w:val="18"/>
                <w:szCs w:val="18"/>
              </w:rPr>
            </w:pPr>
            <w:r w:rsidRPr="00CB6600">
              <w:rPr>
                <w:color w:val="000000"/>
                <w:sz w:val="18"/>
                <w:szCs w:val="18"/>
              </w:rPr>
              <w:t>520vnp12w</w:t>
            </w:r>
          </w:p>
        </w:tc>
        <w:tc>
          <w:tcPr>
            <w:tcW w:w="488" w:type="pct"/>
            <w:tcBorders>
              <w:top w:val="nil"/>
              <w:left w:val="nil"/>
              <w:bottom w:val="single" w:sz="4" w:space="0" w:color="auto"/>
              <w:right w:val="single" w:sz="4" w:space="0" w:color="auto"/>
            </w:tcBorders>
            <w:shd w:val="clear" w:color="auto" w:fill="auto"/>
            <w:noWrap/>
            <w:vAlign w:val="center"/>
            <w:hideMark/>
          </w:tcPr>
          <w:p w14:paraId="3A6EB9FF" w14:textId="77777777" w:rsidR="00CB6600" w:rsidRPr="00CB6600" w:rsidRDefault="00CB6600" w:rsidP="00CB6600">
            <w:pPr>
              <w:jc w:val="center"/>
              <w:rPr>
                <w:color w:val="000000"/>
                <w:sz w:val="18"/>
                <w:szCs w:val="18"/>
              </w:rPr>
            </w:pPr>
            <w:r w:rsidRPr="00CB6600">
              <w:rPr>
                <w:color w:val="000000"/>
                <w:sz w:val="18"/>
                <w:szCs w:val="18"/>
              </w:rPr>
              <w:t>17433,91</w:t>
            </w:r>
          </w:p>
        </w:tc>
        <w:tc>
          <w:tcPr>
            <w:tcW w:w="441" w:type="pct"/>
            <w:tcBorders>
              <w:top w:val="nil"/>
              <w:left w:val="nil"/>
              <w:bottom w:val="single" w:sz="4" w:space="0" w:color="auto"/>
              <w:right w:val="single" w:sz="4" w:space="0" w:color="auto"/>
            </w:tcBorders>
            <w:shd w:val="clear" w:color="auto" w:fill="auto"/>
            <w:noWrap/>
            <w:vAlign w:val="center"/>
            <w:hideMark/>
          </w:tcPr>
          <w:p w14:paraId="44E236CA" w14:textId="77777777" w:rsidR="00CB6600" w:rsidRPr="00CB6600" w:rsidRDefault="00CB6600" w:rsidP="00CB6600">
            <w:pPr>
              <w:jc w:val="center"/>
              <w:rPr>
                <w:color w:val="000000"/>
                <w:sz w:val="18"/>
                <w:szCs w:val="18"/>
              </w:rPr>
            </w:pPr>
            <w:r w:rsidRPr="00CB6600">
              <w:rPr>
                <w:color w:val="000000"/>
                <w:sz w:val="18"/>
                <w:szCs w:val="18"/>
              </w:rPr>
              <w:t>1709,437</w:t>
            </w:r>
          </w:p>
        </w:tc>
        <w:tc>
          <w:tcPr>
            <w:tcW w:w="370" w:type="pct"/>
            <w:tcBorders>
              <w:top w:val="nil"/>
              <w:left w:val="nil"/>
              <w:bottom w:val="single" w:sz="4" w:space="0" w:color="auto"/>
              <w:right w:val="single" w:sz="4" w:space="0" w:color="auto"/>
            </w:tcBorders>
            <w:shd w:val="clear" w:color="auto" w:fill="auto"/>
            <w:noWrap/>
            <w:vAlign w:val="center"/>
            <w:hideMark/>
          </w:tcPr>
          <w:p w14:paraId="355CC457" w14:textId="77777777" w:rsidR="00CB6600" w:rsidRPr="00CB6600" w:rsidRDefault="00CB6600" w:rsidP="00CB6600">
            <w:pPr>
              <w:jc w:val="center"/>
              <w:rPr>
                <w:color w:val="000000"/>
                <w:sz w:val="18"/>
                <w:szCs w:val="18"/>
              </w:rPr>
            </w:pPr>
            <w:r w:rsidRPr="00CB6600">
              <w:rPr>
                <w:color w:val="000000"/>
                <w:sz w:val="18"/>
                <w:szCs w:val="18"/>
              </w:rPr>
              <w:t>-32.568</w:t>
            </w:r>
          </w:p>
        </w:tc>
        <w:tc>
          <w:tcPr>
            <w:tcW w:w="212" w:type="pct"/>
            <w:tcBorders>
              <w:top w:val="nil"/>
              <w:left w:val="nil"/>
              <w:bottom w:val="single" w:sz="4" w:space="0" w:color="auto"/>
              <w:right w:val="single" w:sz="4" w:space="0" w:color="auto"/>
            </w:tcBorders>
            <w:shd w:val="clear" w:color="auto" w:fill="auto"/>
            <w:noWrap/>
            <w:vAlign w:val="center"/>
            <w:hideMark/>
          </w:tcPr>
          <w:p w14:paraId="42E51918" w14:textId="77777777" w:rsidR="00CB6600" w:rsidRPr="00CB6600" w:rsidRDefault="00CB6600" w:rsidP="00CB6600">
            <w:pPr>
              <w:jc w:val="center"/>
              <w:rPr>
                <w:color w:val="000000"/>
                <w:sz w:val="18"/>
                <w:szCs w:val="18"/>
              </w:rPr>
            </w:pPr>
            <w:r w:rsidRPr="00CB6600">
              <w:rPr>
                <w:color w:val="000000"/>
                <w:sz w:val="18"/>
                <w:szCs w:val="18"/>
              </w:rPr>
              <w:t>18</w:t>
            </w:r>
          </w:p>
        </w:tc>
        <w:tc>
          <w:tcPr>
            <w:tcW w:w="181" w:type="pct"/>
            <w:tcBorders>
              <w:top w:val="nil"/>
              <w:left w:val="nil"/>
              <w:bottom w:val="single" w:sz="4" w:space="0" w:color="auto"/>
              <w:right w:val="single" w:sz="4" w:space="0" w:color="auto"/>
            </w:tcBorders>
            <w:shd w:val="clear" w:color="auto" w:fill="auto"/>
            <w:noWrap/>
            <w:vAlign w:val="center"/>
            <w:hideMark/>
          </w:tcPr>
          <w:p w14:paraId="6A007F3D"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301E38FA"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127CA54A" w14:textId="77777777" w:rsidR="00CB6600" w:rsidRPr="00CB6600" w:rsidRDefault="00CB6600" w:rsidP="00CB6600">
            <w:pPr>
              <w:jc w:val="center"/>
              <w:rPr>
                <w:color w:val="000000"/>
                <w:sz w:val="18"/>
                <w:szCs w:val="18"/>
              </w:rPr>
            </w:pPr>
            <w:r w:rsidRPr="00CB6600">
              <w:rPr>
                <w:color w:val="000000"/>
                <w:sz w:val="18"/>
                <w:szCs w:val="18"/>
              </w:rPr>
              <w:t>57</w:t>
            </w:r>
          </w:p>
        </w:tc>
        <w:tc>
          <w:tcPr>
            <w:tcW w:w="205" w:type="pct"/>
            <w:tcBorders>
              <w:top w:val="nil"/>
              <w:left w:val="nil"/>
              <w:bottom w:val="single" w:sz="4" w:space="0" w:color="auto"/>
              <w:right w:val="single" w:sz="4" w:space="0" w:color="auto"/>
            </w:tcBorders>
            <w:shd w:val="clear" w:color="auto" w:fill="auto"/>
            <w:noWrap/>
            <w:vAlign w:val="center"/>
            <w:hideMark/>
          </w:tcPr>
          <w:p w14:paraId="52DDD2E3" w14:textId="77777777" w:rsidR="00CB6600" w:rsidRPr="00CB6600" w:rsidRDefault="00CB6600" w:rsidP="00CB6600">
            <w:pPr>
              <w:jc w:val="center"/>
              <w:rPr>
                <w:color w:val="000000"/>
                <w:sz w:val="18"/>
                <w:szCs w:val="18"/>
              </w:rPr>
            </w:pPr>
            <w:r w:rsidRPr="00CB6600">
              <w:rPr>
                <w:color w:val="000000"/>
                <w:sz w:val="18"/>
                <w:szCs w:val="18"/>
              </w:rPr>
              <w:t>55</w:t>
            </w:r>
          </w:p>
        </w:tc>
        <w:tc>
          <w:tcPr>
            <w:tcW w:w="181" w:type="pct"/>
            <w:tcBorders>
              <w:top w:val="nil"/>
              <w:left w:val="nil"/>
              <w:bottom w:val="single" w:sz="4" w:space="0" w:color="auto"/>
              <w:right w:val="single" w:sz="4" w:space="0" w:color="auto"/>
            </w:tcBorders>
            <w:shd w:val="clear" w:color="auto" w:fill="auto"/>
            <w:noWrap/>
            <w:vAlign w:val="center"/>
            <w:hideMark/>
          </w:tcPr>
          <w:p w14:paraId="22F0217D" w14:textId="77777777" w:rsidR="00CB6600" w:rsidRPr="00CB6600" w:rsidRDefault="00CB6600" w:rsidP="00CB6600">
            <w:pPr>
              <w:jc w:val="center"/>
              <w:rPr>
                <w:color w:val="000000"/>
                <w:sz w:val="18"/>
                <w:szCs w:val="18"/>
              </w:rPr>
            </w:pPr>
            <w:r w:rsidRPr="00CB6600">
              <w:rPr>
                <w:color w:val="000000"/>
                <w:sz w:val="18"/>
                <w:szCs w:val="18"/>
              </w:rPr>
              <w:t>6</w:t>
            </w:r>
          </w:p>
        </w:tc>
        <w:tc>
          <w:tcPr>
            <w:tcW w:w="181" w:type="pct"/>
            <w:tcBorders>
              <w:top w:val="nil"/>
              <w:left w:val="nil"/>
              <w:bottom w:val="single" w:sz="4" w:space="0" w:color="auto"/>
              <w:right w:val="single" w:sz="4" w:space="0" w:color="auto"/>
            </w:tcBorders>
            <w:shd w:val="clear" w:color="auto" w:fill="auto"/>
            <w:noWrap/>
            <w:vAlign w:val="center"/>
            <w:hideMark/>
          </w:tcPr>
          <w:p w14:paraId="714175C6" w14:textId="77777777" w:rsidR="00CB6600" w:rsidRPr="00CB6600" w:rsidRDefault="00CB6600" w:rsidP="00CB6600">
            <w:pPr>
              <w:jc w:val="center"/>
              <w:rPr>
                <w:color w:val="000000"/>
                <w:sz w:val="18"/>
                <w:szCs w:val="18"/>
              </w:rPr>
            </w:pPr>
            <w:r w:rsidRPr="00CB6600">
              <w:rPr>
                <w:color w:val="000000"/>
                <w:sz w:val="18"/>
                <w:szCs w:val="18"/>
              </w:rPr>
              <w:t>1,5</w:t>
            </w:r>
          </w:p>
        </w:tc>
        <w:tc>
          <w:tcPr>
            <w:tcW w:w="181" w:type="pct"/>
            <w:tcBorders>
              <w:top w:val="nil"/>
              <w:left w:val="nil"/>
              <w:bottom w:val="single" w:sz="4" w:space="0" w:color="auto"/>
              <w:right w:val="single" w:sz="4" w:space="0" w:color="auto"/>
            </w:tcBorders>
            <w:shd w:val="clear" w:color="auto" w:fill="auto"/>
            <w:noWrap/>
            <w:vAlign w:val="center"/>
            <w:hideMark/>
          </w:tcPr>
          <w:p w14:paraId="77502410"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588472D2"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6C35C99D"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66847861" w14:textId="77777777" w:rsidR="00CB6600" w:rsidRPr="00CB6600" w:rsidRDefault="00CB6600" w:rsidP="00CB6600">
            <w:pPr>
              <w:jc w:val="center"/>
              <w:rPr>
                <w:color w:val="000000"/>
                <w:sz w:val="18"/>
                <w:szCs w:val="18"/>
              </w:rPr>
            </w:pPr>
            <w:r w:rsidRPr="00CB6600">
              <w:rPr>
                <w:color w:val="000000"/>
                <w:sz w:val="18"/>
                <w:szCs w:val="18"/>
              </w:rPr>
              <w:t>7</w:t>
            </w:r>
          </w:p>
        </w:tc>
        <w:tc>
          <w:tcPr>
            <w:tcW w:w="181" w:type="pct"/>
            <w:tcBorders>
              <w:top w:val="nil"/>
              <w:left w:val="nil"/>
              <w:bottom w:val="single" w:sz="4" w:space="0" w:color="auto"/>
              <w:right w:val="single" w:sz="4" w:space="0" w:color="auto"/>
            </w:tcBorders>
            <w:shd w:val="clear" w:color="auto" w:fill="auto"/>
            <w:noWrap/>
            <w:vAlign w:val="center"/>
            <w:hideMark/>
          </w:tcPr>
          <w:p w14:paraId="030B1442" w14:textId="77777777" w:rsidR="00CB6600" w:rsidRPr="00CB6600" w:rsidRDefault="00CB6600" w:rsidP="00CB6600">
            <w:pPr>
              <w:jc w:val="center"/>
              <w:rPr>
                <w:color w:val="000000"/>
                <w:sz w:val="18"/>
                <w:szCs w:val="18"/>
              </w:rPr>
            </w:pPr>
            <w:r w:rsidRPr="00CB6600">
              <w:rPr>
                <w:color w:val="000000"/>
                <w:sz w:val="18"/>
                <w:szCs w:val="18"/>
              </w:rPr>
              <w:t>8</w:t>
            </w:r>
          </w:p>
        </w:tc>
        <w:tc>
          <w:tcPr>
            <w:tcW w:w="212" w:type="pct"/>
            <w:tcBorders>
              <w:top w:val="nil"/>
              <w:left w:val="nil"/>
              <w:bottom w:val="single" w:sz="4" w:space="0" w:color="auto"/>
              <w:right w:val="single" w:sz="4" w:space="0" w:color="auto"/>
            </w:tcBorders>
            <w:shd w:val="clear" w:color="auto" w:fill="auto"/>
            <w:noWrap/>
            <w:vAlign w:val="center"/>
            <w:hideMark/>
          </w:tcPr>
          <w:p w14:paraId="5B14D47C" w14:textId="77777777" w:rsidR="00CB6600" w:rsidRPr="00CB6600" w:rsidRDefault="00CB6600" w:rsidP="00CB6600">
            <w:pPr>
              <w:jc w:val="center"/>
              <w:rPr>
                <w:color w:val="000000"/>
                <w:sz w:val="18"/>
                <w:szCs w:val="18"/>
              </w:rPr>
            </w:pPr>
            <w:r w:rsidRPr="00CB6600">
              <w:rPr>
                <w:color w:val="000000"/>
                <w:sz w:val="18"/>
                <w:szCs w:val="18"/>
              </w:rPr>
              <w:t>0,25</w:t>
            </w:r>
          </w:p>
        </w:tc>
        <w:tc>
          <w:tcPr>
            <w:tcW w:w="181" w:type="pct"/>
            <w:tcBorders>
              <w:top w:val="nil"/>
              <w:left w:val="nil"/>
              <w:bottom w:val="single" w:sz="4" w:space="0" w:color="auto"/>
              <w:right w:val="single" w:sz="4" w:space="0" w:color="auto"/>
            </w:tcBorders>
            <w:shd w:val="clear" w:color="auto" w:fill="auto"/>
            <w:noWrap/>
            <w:vAlign w:val="center"/>
            <w:hideMark/>
          </w:tcPr>
          <w:p w14:paraId="49286ED8"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2F311E20"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0A5D7A4F" w14:textId="77777777" w:rsidR="00CB6600" w:rsidRPr="00CB6600" w:rsidRDefault="00CB6600" w:rsidP="00CB6600">
            <w:pPr>
              <w:jc w:val="center"/>
              <w:rPr>
                <w:color w:val="000000"/>
                <w:sz w:val="18"/>
                <w:szCs w:val="18"/>
              </w:rPr>
            </w:pPr>
            <w:r w:rsidRPr="00CB6600">
              <w:rPr>
                <w:color w:val="000000"/>
                <w:sz w:val="18"/>
                <w:szCs w:val="18"/>
              </w:rPr>
              <w:t>35,8</w:t>
            </w:r>
          </w:p>
        </w:tc>
        <w:tc>
          <w:tcPr>
            <w:tcW w:w="212" w:type="pct"/>
            <w:tcBorders>
              <w:top w:val="nil"/>
              <w:left w:val="nil"/>
              <w:bottom w:val="single" w:sz="4" w:space="0" w:color="auto"/>
              <w:right w:val="single" w:sz="4" w:space="0" w:color="auto"/>
            </w:tcBorders>
            <w:shd w:val="clear" w:color="auto" w:fill="auto"/>
            <w:noWrap/>
            <w:vAlign w:val="center"/>
            <w:hideMark/>
          </w:tcPr>
          <w:p w14:paraId="3F29E385" w14:textId="77777777" w:rsidR="00CB6600" w:rsidRPr="00CB6600" w:rsidRDefault="00CB6600" w:rsidP="00CB6600">
            <w:pPr>
              <w:jc w:val="center"/>
              <w:rPr>
                <w:color w:val="000000"/>
                <w:sz w:val="18"/>
                <w:szCs w:val="18"/>
              </w:rPr>
            </w:pPr>
            <w:r w:rsidRPr="00CB6600">
              <w:rPr>
                <w:color w:val="000000"/>
                <w:sz w:val="18"/>
                <w:szCs w:val="18"/>
              </w:rPr>
              <w:t>62</w:t>
            </w:r>
          </w:p>
        </w:tc>
      </w:tr>
      <w:tr w:rsidR="00CB6600" w:rsidRPr="00AF19E9" w14:paraId="70547861"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32C72E7E" w14:textId="77777777" w:rsidR="00CB6600" w:rsidRPr="00CB6600" w:rsidRDefault="00CB6600" w:rsidP="00CB6600">
            <w:pPr>
              <w:jc w:val="center"/>
              <w:rPr>
                <w:color w:val="000000"/>
                <w:sz w:val="18"/>
                <w:szCs w:val="18"/>
              </w:rPr>
            </w:pPr>
            <w:r w:rsidRPr="00CB6600">
              <w:rPr>
                <w:color w:val="000000"/>
                <w:sz w:val="18"/>
                <w:szCs w:val="18"/>
              </w:rPr>
              <w:t>520vnp12w</w:t>
            </w:r>
          </w:p>
        </w:tc>
        <w:tc>
          <w:tcPr>
            <w:tcW w:w="488" w:type="pct"/>
            <w:tcBorders>
              <w:top w:val="nil"/>
              <w:left w:val="nil"/>
              <w:bottom w:val="single" w:sz="4" w:space="0" w:color="auto"/>
              <w:right w:val="single" w:sz="4" w:space="0" w:color="auto"/>
            </w:tcBorders>
            <w:shd w:val="clear" w:color="auto" w:fill="auto"/>
            <w:noWrap/>
            <w:vAlign w:val="center"/>
            <w:hideMark/>
          </w:tcPr>
          <w:p w14:paraId="1E4F645A" w14:textId="77777777" w:rsidR="00CB6600" w:rsidRPr="00CB6600" w:rsidRDefault="00CB6600" w:rsidP="00CB6600">
            <w:pPr>
              <w:jc w:val="center"/>
              <w:rPr>
                <w:color w:val="000000"/>
                <w:sz w:val="18"/>
                <w:szCs w:val="18"/>
              </w:rPr>
            </w:pPr>
            <w:r w:rsidRPr="00CB6600">
              <w:rPr>
                <w:color w:val="000000"/>
                <w:sz w:val="18"/>
                <w:szCs w:val="18"/>
              </w:rPr>
              <w:t>17451,9003</w:t>
            </w:r>
          </w:p>
        </w:tc>
        <w:tc>
          <w:tcPr>
            <w:tcW w:w="441" w:type="pct"/>
            <w:tcBorders>
              <w:top w:val="nil"/>
              <w:left w:val="nil"/>
              <w:bottom w:val="single" w:sz="4" w:space="0" w:color="auto"/>
              <w:right w:val="single" w:sz="4" w:space="0" w:color="auto"/>
            </w:tcBorders>
            <w:shd w:val="clear" w:color="auto" w:fill="auto"/>
            <w:noWrap/>
            <w:vAlign w:val="center"/>
            <w:hideMark/>
          </w:tcPr>
          <w:p w14:paraId="66C99C98" w14:textId="77777777" w:rsidR="00CB6600" w:rsidRPr="00CB6600" w:rsidRDefault="00CB6600" w:rsidP="00CB6600">
            <w:pPr>
              <w:jc w:val="center"/>
              <w:rPr>
                <w:color w:val="000000"/>
                <w:sz w:val="18"/>
                <w:szCs w:val="18"/>
              </w:rPr>
            </w:pPr>
            <w:r w:rsidRPr="00CB6600">
              <w:rPr>
                <w:color w:val="000000"/>
                <w:sz w:val="18"/>
                <w:szCs w:val="18"/>
              </w:rPr>
              <w:t>1708,8458</w:t>
            </w:r>
          </w:p>
        </w:tc>
        <w:tc>
          <w:tcPr>
            <w:tcW w:w="370" w:type="pct"/>
            <w:tcBorders>
              <w:top w:val="nil"/>
              <w:left w:val="nil"/>
              <w:bottom w:val="single" w:sz="4" w:space="0" w:color="auto"/>
              <w:right w:val="single" w:sz="4" w:space="0" w:color="auto"/>
            </w:tcBorders>
            <w:shd w:val="clear" w:color="auto" w:fill="auto"/>
            <w:noWrap/>
            <w:vAlign w:val="center"/>
            <w:hideMark/>
          </w:tcPr>
          <w:p w14:paraId="5F89737F" w14:textId="77777777" w:rsidR="00CB6600" w:rsidRPr="00CB6600" w:rsidRDefault="00CB6600" w:rsidP="00CB6600">
            <w:pPr>
              <w:jc w:val="center"/>
              <w:rPr>
                <w:color w:val="000000"/>
                <w:sz w:val="18"/>
                <w:szCs w:val="18"/>
              </w:rPr>
            </w:pPr>
            <w:r w:rsidRPr="00CB6600">
              <w:rPr>
                <w:color w:val="000000"/>
                <w:sz w:val="18"/>
                <w:szCs w:val="18"/>
              </w:rPr>
              <w:t>-32.568</w:t>
            </w:r>
          </w:p>
        </w:tc>
        <w:tc>
          <w:tcPr>
            <w:tcW w:w="212" w:type="pct"/>
            <w:tcBorders>
              <w:top w:val="nil"/>
              <w:left w:val="nil"/>
              <w:bottom w:val="single" w:sz="4" w:space="0" w:color="auto"/>
              <w:right w:val="single" w:sz="4" w:space="0" w:color="auto"/>
            </w:tcBorders>
            <w:shd w:val="clear" w:color="auto" w:fill="auto"/>
            <w:noWrap/>
            <w:vAlign w:val="center"/>
            <w:hideMark/>
          </w:tcPr>
          <w:p w14:paraId="3720A7C7" w14:textId="77777777" w:rsidR="00CB6600" w:rsidRPr="00CB6600" w:rsidRDefault="00CB6600" w:rsidP="00CB6600">
            <w:pPr>
              <w:jc w:val="center"/>
              <w:rPr>
                <w:color w:val="000000"/>
                <w:sz w:val="18"/>
                <w:szCs w:val="18"/>
              </w:rPr>
            </w:pPr>
            <w:r w:rsidRPr="00CB6600">
              <w:rPr>
                <w:color w:val="000000"/>
                <w:sz w:val="18"/>
                <w:szCs w:val="18"/>
              </w:rPr>
              <w:t>18</w:t>
            </w:r>
          </w:p>
        </w:tc>
        <w:tc>
          <w:tcPr>
            <w:tcW w:w="181" w:type="pct"/>
            <w:tcBorders>
              <w:top w:val="nil"/>
              <w:left w:val="nil"/>
              <w:bottom w:val="single" w:sz="4" w:space="0" w:color="auto"/>
              <w:right w:val="single" w:sz="4" w:space="0" w:color="auto"/>
            </w:tcBorders>
            <w:shd w:val="clear" w:color="auto" w:fill="auto"/>
            <w:noWrap/>
            <w:vAlign w:val="center"/>
            <w:hideMark/>
          </w:tcPr>
          <w:p w14:paraId="7AD1528F"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4B592CE9"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371CD551" w14:textId="77777777" w:rsidR="00CB6600" w:rsidRPr="00CB6600" w:rsidRDefault="00CB6600" w:rsidP="00CB6600">
            <w:pPr>
              <w:jc w:val="center"/>
              <w:rPr>
                <w:color w:val="000000"/>
                <w:sz w:val="18"/>
                <w:szCs w:val="18"/>
              </w:rPr>
            </w:pPr>
            <w:r w:rsidRPr="00CB6600">
              <w:rPr>
                <w:color w:val="000000"/>
                <w:sz w:val="18"/>
                <w:szCs w:val="18"/>
              </w:rPr>
              <w:t>48</w:t>
            </w:r>
          </w:p>
        </w:tc>
        <w:tc>
          <w:tcPr>
            <w:tcW w:w="205" w:type="pct"/>
            <w:tcBorders>
              <w:top w:val="nil"/>
              <w:left w:val="nil"/>
              <w:bottom w:val="single" w:sz="4" w:space="0" w:color="auto"/>
              <w:right w:val="single" w:sz="4" w:space="0" w:color="auto"/>
            </w:tcBorders>
            <w:shd w:val="clear" w:color="auto" w:fill="auto"/>
            <w:noWrap/>
            <w:vAlign w:val="center"/>
            <w:hideMark/>
          </w:tcPr>
          <w:p w14:paraId="683042C4" w14:textId="77777777" w:rsidR="00CB6600" w:rsidRPr="00CB6600" w:rsidRDefault="00CB6600" w:rsidP="00CB6600">
            <w:pPr>
              <w:jc w:val="center"/>
              <w:rPr>
                <w:color w:val="000000"/>
                <w:sz w:val="18"/>
                <w:szCs w:val="18"/>
              </w:rPr>
            </w:pPr>
            <w:r w:rsidRPr="00CB6600">
              <w:rPr>
                <w:color w:val="000000"/>
                <w:sz w:val="18"/>
                <w:szCs w:val="18"/>
              </w:rPr>
              <w:t>50</w:t>
            </w:r>
          </w:p>
        </w:tc>
        <w:tc>
          <w:tcPr>
            <w:tcW w:w="181" w:type="pct"/>
            <w:tcBorders>
              <w:top w:val="nil"/>
              <w:left w:val="nil"/>
              <w:bottom w:val="single" w:sz="4" w:space="0" w:color="auto"/>
              <w:right w:val="single" w:sz="4" w:space="0" w:color="auto"/>
            </w:tcBorders>
            <w:shd w:val="clear" w:color="auto" w:fill="auto"/>
            <w:noWrap/>
            <w:vAlign w:val="center"/>
            <w:hideMark/>
          </w:tcPr>
          <w:p w14:paraId="1E7E37D7" w14:textId="77777777" w:rsidR="00CB6600" w:rsidRPr="00CB6600" w:rsidRDefault="00CB6600" w:rsidP="00CB6600">
            <w:pPr>
              <w:jc w:val="center"/>
              <w:rPr>
                <w:color w:val="000000"/>
                <w:sz w:val="18"/>
                <w:szCs w:val="18"/>
              </w:rPr>
            </w:pPr>
            <w:r w:rsidRPr="00CB6600">
              <w:rPr>
                <w:color w:val="000000"/>
                <w:sz w:val="18"/>
                <w:szCs w:val="18"/>
              </w:rPr>
              <w:t>6</w:t>
            </w:r>
          </w:p>
        </w:tc>
        <w:tc>
          <w:tcPr>
            <w:tcW w:w="181" w:type="pct"/>
            <w:tcBorders>
              <w:top w:val="nil"/>
              <w:left w:val="nil"/>
              <w:bottom w:val="single" w:sz="4" w:space="0" w:color="auto"/>
              <w:right w:val="single" w:sz="4" w:space="0" w:color="auto"/>
            </w:tcBorders>
            <w:shd w:val="clear" w:color="auto" w:fill="auto"/>
            <w:noWrap/>
            <w:vAlign w:val="center"/>
            <w:hideMark/>
          </w:tcPr>
          <w:p w14:paraId="6B30F664"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50693883"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6FA9DFDD"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62FE1F2A"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49FE6E17" w14:textId="77777777" w:rsidR="00CB6600" w:rsidRPr="00CB6600" w:rsidRDefault="00CB6600" w:rsidP="00CB6600">
            <w:pPr>
              <w:jc w:val="center"/>
              <w:rPr>
                <w:color w:val="000000"/>
                <w:sz w:val="18"/>
                <w:szCs w:val="18"/>
              </w:rPr>
            </w:pPr>
            <w:r w:rsidRPr="00CB6600">
              <w:rPr>
                <w:color w:val="000000"/>
                <w:sz w:val="18"/>
                <w:szCs w:val="18"/>
              </w:rPr>
              <w:t>4</w:t>
            </w:r>
          </w:p>
        </w:tc>
        <w:tc>
          <w:tcPr>
            <w:tcW w:w="181" w:type="pct"/>
            <w:tcBorders>
              <w:top w:val="nil"/>
              <w:left w:val="nil"/>
              <w:bottom w:val="single" w:sz="4" w:space="0" w:color="auto"/>
              <w:right w:val="single" w:sz="4" w:space="0" w:color="auto"/>
            </w:tcBorders>
            <w:shd w:val="clear" w:color="auto" w:fill="auto"/>
            <w:noWrap/>
            <w:vAlign w:val="center"/>
            <w:hideMark/>
          </w:tcPr>
          <w:p w14:paraId="40D24E68" w14:textId="77777777" w:rsidR="00CB6600" w:rsidRPr="00CB6600" w:rsidRDefault="00CB6600" w:rsidP="00CB6600">
            <w:pPr>
              <w:jc w:val="center"/>
              <w:rPr>
                <w:color w:val="000000"/>
                <w:sz w:val="18"/>
                <w:szCs w:val="18"/>
              </w:rPr>
            </w:pPr>
            <w:r w:rsidRPr="00CB6600">
              <w:rPr>
                <w:color w:val="000000"/>
                <w:sz w:val="18"/>
                <w:szCs w:val="18"/>
              </w:rPr>
              <w:t>7</w:t>
            </w:r>
          </w:p>
        </w:tc>
        <w:tc>
          <w:tcPr>
            <w:tcW w:w="212" w:type="pct"/>
            <w:tcBorders>
              <w:top w:val="nil"/>
              <w:left w:val="nil"/>
              <w:bottom w:val="single" w:sz="4" w:space="0" w:color="auto"/>
              <w:right w:val="single" w:sz="4" w:space="0" w:color="auto"/>
            </w:tcBorders>
            <w:shd w:val="clear" w:color="auto" w:fill="auto"/>
            <w:noWrap/>
            <w:vAlign w:val="center"/>
            <w:hideMark/>
          </w:tcPr>
          <w:p w14:paraId="5F16D4C1"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09ECDC50"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5ECCA7A0"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6C4798A9" w14:textId="77777777" w:rsidR="00CB6600" w:rsidRPr="00CB6600" w:rsidRDefault="00CB6600" w:rsidP="00CB6600">
            <w:pPr>
              <w:jc w:val="center"/>
              <w:rPr>
                <w:color w:val="000000"/>
                <w:sz w:val="18"/>
                <w:szCs w:val="18"/>
              </w:rPr>
            </w:pPr>
            <w:r w:rsidRPr="00CB6600">
              <w:rPr>
                <w:color w:val="000000"/>
                <w:sz w:val="18"/>
                <w:szCs w:val="18"/>
              </w:rPr>
              <w:t>38,3</w:t>
            </w:r>
          </w:p>
        </w:tc>
        <w:tc>
          <w:tcPr>
            <w:tcW w:w="212" w:type="pct"/>
            <w:tcBorders>
              <w:top w:val="nil"/>
              <w:left w:val="nil"/>
              <w:bottom w:val="single" w:sz="4" w:space="0" w:color="auto"/>
              <w:right w:val="single" w:sz="4" w:space="0" w:color="auto"/>
            </w:tcBorders>
            <w:shd w:val="clear" w:color="auto" w:fill="auto"/>
            <w:noWrap/>
            <w:vAlign w:val="center"/>
            <w:hideMark/>
          </w:tcPr>
          <w:p w14:paraId="11B88F0C" w14:textId="77777777" w:rsidR="00CB6600" w:rsidRPr="00CB6600" w:rsidRDefault="00CB6600" w:rsidP="00CB6600">
            <w:pPr>
              <w:jc w:val="center"/>
              <w:rPr>
                <w:color w:val="000000"/>
                <w:sz w:val="18"/>
                <w:szCs w:val="18"/>
              </w:rPr>
            </w:pPr>
            <w:r w:rsidRPr="00CB6600">
              <w:rPr>
                <w:color w:val="000000"/>
                <w:sz w:val="18"/>
                <w:szCs w:val="18"/>
              </w:rPr>
              <w:t>53</w:t>
            </w:r>
          </w:p>
        </w:tc>
      </w:tr>
      <w:tr w:rsidR="00CB6600" w:rsidRPr="00AF19E9" w14:paraId="27593568"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739B03D7" w14:textId="77777777" w:rsidR="00CB6600" w:rsidRPr="00CB6600" w:rsidRDefault="00CB6600" w:rsidP="00CB6600">
            <w:pPr>
              <w:jc w:val="center"/>
              <w:rPr>
                <w:color w:val="000000"/>
                <w:sz w:val="18"/>
                <w:szCs w:val="18"/>
              </w:rPr>
            </w:pPr>
            <w:r w:rsidRPr="00CB6600">
              <w:rPr>
                <w:color w:val="000000"/>
                <w:sz w:val="18"/>
                <w:szCs w:val="18"/>
              </w:rPr>
              <w:t>520vnp12w</w:t>
            </w:r>
          </w:p>
        </w:tc>
        <w:tc>
          <w:tcPr>
            <w:tcW w:w="488" w:type="pct"/>
            <w:tcBorders>
              <w:top w:val="nil"/>
              <w:left w:val="nil"/>
              <w:bottom w:val="single" w:sz="4" w:space="0" w:color="auto"/>
              <w:right w:val="single" w:sz="4" w:space="0" w:color="auto"/>
            </w:tcBorders>
            <w:shd w:val="clear" w:color="auto" w:fill="auto"/>
            <w:noWrap/>
            <w:vAlign w:val="center"/>
            <w:hideMark/>
          </w:tcPr>
          <w:p w14:paraId="1CEF50CF" w14:textId="77777777" w:rsidR="00CB6600" w:rsidRPr="00CB6600" w:rsidRDefault="00CB6600" w:rsidP="00CB6600">
            <w:pPr>
              <w:jc w:val="center"/>
              <w:rPr>
                <w:color w:val="000000"/>
                <w:sz w:val="18"/>
                <w:szCs w:val="18"/>
              </w:rPr>
            </w:pPr>
            <w:r w:rsidRPr="00CB6600">
              <w:rPr>
                <w:color w:val="000000"/>
                <w:sz w:val="18"/>
                <w:szCs w:val="18"/>
              </w:rPr>
              <w:t>17471,0803</w:t>
            </w:r>
          </w:p>
        </w:tc>
        <w:tc>
          <w:tcPr>
            <w:tcW w:w="441" w:type="pct"/>
            <w:tcBorders>
              <w:top w:val="nil"/>
              <w:left w:val="nil"/>
              <w:bottom w:val="single" w:sz="4" w:space="0" w:color="auto"/>
              <w:right w:val="single" w:sz="4" w:space="0" w:color="auto"/>
            </w:tcBorders>
            <w:shd w:val="clear" w:color="auto" w:fill="auto"/>
            <w:noWrap/>
            <w:vAlign w:val="center"/>
            <w:hideMark/>
          </w:tcPr>
          <w:p w14:paraId="23FBD8DD" w14:textId="77777777" w:rsidR="00CB6600" w:rsidRPr="00CB6600" w:rsidRDefault="00CB6600" w:rsidP="00CB6600">
            <w:pPr>
              <w:jc w:val="center"/>
              <w:rPr>
                <w:color w:val="000000"/>
                <w:sz w:val="18"/>
                <w:szCs w:val="18"/>
              </w:rPr>
            </w:pPr>
            <w:r w:rsidRPr="00CB6600">
              <w:rPr>
                <w:color w:val="000000"/>
                <w:sz w:val="18"/>
                <w:szCs w:val="18"/>
              </w:rPr>
              <w:t>1714,514</w:t>
            </w:r>
          </w:p>
        </w:tc>
        <w:tc>
          <w:tcPr>
            <w:tcW w:w="370" w:type="pct"/>
            <w:tcBorders>
              <w:top w:val="nil"/>
              <w:left w:val="nil"/>
              <w:bottom w:val="single" w:sz="4" w:space="0" w:color="auto"/>
              <w:right w:val="single" w:sz="4" w:space="0" w:color="auto"/>
            </w:tcBorders>
            <w:shd w:val="clear" w:color="auto" w:fill="auto"/>
            <w:noWrap/>
            <w:vAlign w:val="center"/>
            <w:hideMark/>
          </w:tcPr>
          <w:p w14:paraId="0FBB4A97" w14:textId="77777777" w:rsidR="00CB6600" w:rsidRPr="00CB6600" w:rsidRDefault="00CB6600" w:rsidP="00CB6600">
            <w:pPr>
              <w:jc w:val="center"/>
              <w:rPr>
                <w:color w:val="000000"/>
                <w:sz w:val="18"/>
                <w:szCs w:val="18"/>
              </w:rPr>
            </w:pPr>
            <w:r w:rsidRPr="00CB6600">
              <w:rPr>
                <w:color w:val="000000"/>
                <w:sz w:val="18"/>
                <w:szCs w:val="18"/>
              </w:rPr>
              <w:t>-32.568</w:t>
            </w:r>
          </w:p>
        </w:tc>
        <w:tc>
          <w:tcPr>
            <w:tcW w:w="212" w:type="pct"/>
            <w:tcBorders>
              <w:top w:val="nil"/>
              <w:left w:val="nil"/>
              <w:bottom w:val="single" w:sz="4" w:space="0" w:color="auto"/>
              <w:right w:val="single" w:sz="4" w:space="0" w:color="auto"/>
            </w:tcBorders>
            <w:shd w:val="clear" w:color="auto" w:fill="auto"/>
            <w:noWrap/>
            <w:vAlign w:val="center"/>
            <w:hideMark/>
          </w:tcPr>
          <w:p w14:paraId="1F292E17" w14:textId="77777777" w:rsidR="00CB6600" w:rsidRPr="00CB6600" w:rsidRDefault="00CB6600" w:rsidP="00CB6600">
            <w:pPr>
              <w:jc w:val="center"/>
              <w:rPr>
                <w:color w:val="000000"/>
                <w:sz w:val="18"/>
                <w:szCs w:val="18"/>
              </w:rPr>
            </w:pPr>
            <w:r w:rsidRPr="00CB6600">
              <w:rPr>
                <w:color w:val="000000"/>
                <w:sz w:val="18"/>
                <w:szCs w:val="18"/>
              </w:rPr>
              <w:t>20</w:t>
            </w:r>
          </w:p>
        </w:tc>
        <w:tc>
          <w:tcPr>
            <w:tcW w:w="181" w:type="pct"/>
            <w:tcBorders>
              <w:top w:val="nil"/>
              <w:left w:val="nil"/>
              <w:bottom w:val="single" w:sz="4" w:space="0" w:color="auto"/>
              <w:right w:val="single" w:sz="4" w:space="0" w:color="auto"/>
            </w:tcBorders>
            <w:shd w:val="clear" w:color="auto" w:fill="auto"/>
            <w:noWrap/>
            <w:vAlign w:val="center"/>
            <w:hideMark/>
          </w:tcPr>
          <w:p w14:paraId="09D9FAC8"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0A7676A5"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7DB23CF4" w14:textId="77777777" w:rsidR="00CB6600" w:rsidRPr="00CB6600" w:rsidRDefault="00CB6600" w:rsidP="00CB6600">
            <w:pPr>
              <w:jc w:val="center"/>
              <w:rPr>
                <w:color w:val="000000"/>
                <w:sz w:val="18"/>
                <w:szCs w:val="18"/>
              </w:rPr>
            </w:pPr>
            <w:r w:rsidRPr="00CB6600">
              <w:rPr>
                <w:color w:val="000000"/>
                <w:sz w:val="18"/>
                <w:szCs w:val="18"/>
              </w:rPr>
              <w:t>55</w:t>
            </w:r>
          </w:p>
        </w:tc>
        <w:tc>
          <w:tcPr>
            <w:tcW w:w="205" w:type="pct"/>
            <w:tcBorders>
              <w:top w:val="nil"/>
              <w:left w:val="nil"/>
              <w:bottom w:val="single" w:sz="4" w:space="0" w:color="auto"/>
              <w:right w:val="single" w:sz="4" w:space="0" w:color="auto"/>
            </w:tcBorders>
            <w:shd w:val="clear" w:color="auto" w:fill="auto"/>
            <w:noWrap/>
            <w:vAlign w:val="center"/>
            <w:hideMark/>
          </w:tcPr>
          <w:p w14:paraId="39D95281" w14:textId="77777777" w:rsidR="00CB6600" w:rsidRPr="00CB6600" w:rsidRDefault="00CB6600" w:rsidP="00CB6600">
            <w:pPr>
              <w:jc w:val="center"/>
              <w:rPr>
                <w:color w:val="000000"/>
                <w:sz w:val="18"/>
                <w:szCs w:val="18"/>
              </w:rPr>
            </w:pPr>
            <w:r w:rsidRPr="00CB6600">
              <w:rPr>
                <w:color w:val="000000"/>
                <w:sz w:val="18"/>
                <w:szCs w:val="18"/>
              </w:rPr>
              <w:t>70</w:t>
            </w:r>
          </w:p>
        </w:tc>
        <w:tc>
          <w:tcPr>
            <w:tcW w:w="181" w:type="pct"/>
            <w:tcBorders>
              <w:top w:val="nil"/>
              <w:left w:val="nil"/>
              <w:bottom w:val="single" w:sz="4" w:space="0" w:color="auto"/>
              <w:right w:val="single" w:sz="4" w:space="0" w:color="auto"/>
            </w:tcBorders>
            <w:shd w:val="clear" w:color="auto" w:fill="auto"/>
            <w:noWrap/>
            <w:vAlign w:val="center"/>
            <w:hideMark/>
          </w:tcPr>
          <w:p w14:paraId="613EEE10" w14:textId="77777777" w:rsidR="00CB6600" w:rsidRPr="00CB6600" w:rsidRDefault="00CB6600" w:rsidP="00CB6600">
            <w:pPr>
              <w:jc w:val="center"/>
              <w:rPr>
                <w:color w:val="000000"/>
                <w:sz w:val="18"/>
                <w:szCs w:val="18"/>
              </w:rPr>
            </w:pPr>
            <w:r w:rsidRPr="00CB6600">
              <w:rPr>
                <w:color w:val="000000"/>
                <w:sz w:val="18"/>
                <w:szCs w:val="18"/>
              </w:rPr>
              <w:t>6</w:t>
            </w:r>
          </w:p>
        </w:tc>
        <w:tc>
          <w:tcPr>
            <w:tcW w:w="181" w:type="pct"/>
            <w:tcBorders>
              <w:top w:val="nil"/>
              <w:left w:val="nil"/>
              <w:bottom w:val="single" w:sz="4" w:space="0" w:color="auto"/>
              <w:right w:val="single" w:sz="4" w:space="0" w:color="auto"/>
            </w:tcBorders>
            <w:shd w:val="clear" w:color="auto" w:fill="auto"/>
            <w:noWrap/>
            <w:vAlign w:val="center"/>
            <w:hideMark/>
          </w:tcPr>
          <w:p w14:paraId="463FB56D" w14:textId="77777777" w:rsidR="00CB6600" w:rsidRPr="00CB6600" w:rsidRDefault="00CB6600" w:rsidP="00CB6600">
            <w:pPr>
              <w:jc w:val="center"/>
              <w:rPr>
                <w:color w:val="000000"/>
                <w:sz w:val="18"/>
                <w:szCs w:val="18"/>
              </w:rPr>
            </w:pPr>
            <w:r w:rsidRPr="00CB6600">
              <w:rPr>
                <w:color w:val="000000"/>
                <w:sz w:val="18"/>
                <w:szCs w:val="18"/>
              </w:rPr>
              <w:t>1,5</w:t>
            </w:r>
          </w:p>
        </w:tc>
        <w:tc>
          <w:tcPr>
            <w:tcW w:w="181" w:type="pct"/>
            <w:tcBorders>
              <w:top w:val="nil"/>
              <w:left w:val="nil"/>
              <w:bottom w:val="single" w:sz="4" w:space="0" w:color="auto"/>
              <w:right w:val="single" w:sz="4" w:space="0" w:color="auto"/>
            </w:tcBorders>
            <w:shd w:val="clear" w:color="auto" w:fill="auto"/>
            <w:noWrap/>
            <w:vAlign w:val="center"/>
            <w:hideMark/>
          </w:tcPr>
          <w:p w14:paraId="151FF9BB"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06BC3A54"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7E164F40"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8EB46EE" w14:textId="77777777" w:rsidR="00CB6600" w:rsidRPr="00CB6600" w:rsidRDefault="00CB6600" w:rsidP="00CB6600">
            <w:pPr>
              <w:jc w:val="center"/>
              <w:rPr>
                <w:color w:val="000000"/>
                <w:sz w:val="18"/>
                <w:szCs w:val="18"/>
              </w:rPr>
            </w:pPr>
            <w:r w:rsidRPr="00CB6600">
              <w:rPr>
                <w:color w:val="000000"/>
                <w:sz w:val="18"/>
                <w:szCs w:val="18"/>
              </w:rPr>
              <w:t>9</w:t>
            </w:r>
          </w:p>
        </w:tc>
        <w:tc>
          <w:tcPr>
            <w:tcW w:w="181" w:type="pct"/>
            <w:tcBorders>
              <w:top w:val="nil"/>
              <w:left w:val="nil"/>
              <w:bottom w:val="single" w:sz="4" w:space="0" w:color="auto"/>
              <w:right w:val="single" w:sz="4" w:space="0" w:color="auto"/>
            </w:tcBorders>
            <w:shd w:val="clear" w:color="auto" w:fill="auto"/>
            <w:noWrap/>
            <w:vAlign w:val="center"/>
            <w:hideMark/>
          </w:tcPr>
          <w:p w14:paraId="350CFBE4" w14:textId="77777777" w:rsidR="00CB6600" w:rsidRPr="00CB6600" w:rsidRDefault="00CB6600" w:rsidP="00CB6600">
            <w:pPr>
              <w:jc w:val="center"/>
              <w:rPr>
                <w:color w:val="000000"/>
                <w:sz w:val="18"/>
                <w:szCs w:val="18"/>
              </w:rPr>
            </w:pPr>
            <w:r w:rsidRPr="00CB6600">
              <w:rPr>
                <w:color w:val="000000"/>
                <w:sz w:val="18"/>
                <w:szCs w:val="18"/>
              </w:rPr>
              <w:t>9</w:t>
            </w:r>
          </w:p>
        </w:tc>
        <w:tc>
          <w:tcPr>
            <w:tcW w:w="212" w:type="pct"/>
            <w:tcBorders>
              <w:top w:val="nil"/>
              <w:left w:val="nil"/>
              <w:bottom w:val="single" w:sz="4" w:space="0" w:color="auto"/>
              <w:right w:val="single" w:sz="4" w:space="0" w:color="auto"/>
            </w:tcBorders>
            <w:shd w:val="clear" w:color="auto" w:fill="auto"/>
            <w:noWrap/>
            <w:vAlign w:val="center"/>
            <w:hideMark/>
          </w:tcPr>
          <w:p w14:paraId="4E283517"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77899655"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7459390E"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1DEEC9CC" w14:textId="77777777" w:rsidR="00CB6600" w:rsidRPr="00CB6600" w:rsidRDefault="00CB6600" w:rsidP="00CB6600">
            <w:pPr>
              <w:jc w:val="center"/>
              <w:rPr>
                <w:color w:val="000000"/>
                <w:sz w:val="18"/>
                <w:szCs w:val="18"/>
              </w:rPr>
            </w:pPr>
            <w:r w:rsidRPr="00CB6600">
              <w:rPr>
                <w:color w:val="000000"/>
                <w:sz w:val="18"/>
                <w:szCs w:val="18"/>
              </w:rPr>
              <w:t>40,4</w:t>
            </w:r>
          </w:p>
        </w:tc>
        <w:tc>
          <w:tcPr>
            <w:tcW w:w="212" w:type="pct"/>
            <w:tcBorders>
              <w:top w:val="nil"/>
              <w:left w:val="nil"/>
              <w:bottom w:val="single" w:sz="4" w:space="0" w:color="auto"/>
              <w:right w:val="single" w:sz="4" w:space="0" w:color="auto"/>
            </w:tcBorders>
            <w:shd w:val="clear" w:color="auto" w:fill="auto"/>
            <w:noWrap/>
            <w:vAlign w:val="center"/>
            <w:hideMark/>
          </w:tcPr>
          <w:p w14:paraId="6CC04663" w14:textId="77777777" w:rsidR="00CB6600" w:rsidRPr="00CB6600" w:rsidRDefault="00CB6600" w:rsidP="00CB6600">
            <w:pPr>
              <w:jc w:val="center"/>
              <w:rPr>
                <w:color w:val="000000"/>
                <w:sz w:val="18"/>
                <w:szCs w:val="18"/>
              </w:rPr>
            </w:pPr>
            <w:r w:rsidRPr="00CB6600">
              <w:rPr>
                <w:color w:val="000000"/>
                <w:sz w:val="18"/>
                <w:szCs w:val="18"/>
              </w:rPr>
              <w:t>60</w:t>
            </w:r>
          </w:p>
        </w:tc>
      </w:tr>
      <w:tr w:rsidR="00CB6600" w:rsidRPr="00AF19E9" w14:paraId="713C788D"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2462B0EC" w14:textId="77777777" w:rsidR="00CB6600" w:rsidRPr="00CB6600" w:rsidRDefault="00CB6600" w:rsidP="00CB6600">
            <w:pPr>
              <w:jc w:val="center"/>
              <w:rPr>
                <w:color w:val="000000"/>
                <w:sz w:val="18"/>
                <w:szCs w:val="18"/>
              </w:rPr>
            </w:pPr>
            <w:r w:rsidRPr="00CB6600">
              <w:rPr>
                <w:color w:val="000000"/>
                <w:sz w:val="18"/>
                <w:szCs w:val="18"/>
              </w:rPr>
              <w:t>520vnp12w</w:t>
            </w:r>
          </w:p>
        </w:tc>
        <w:tc>
          <w:tcPr>
            <w:tcW w:w="488" w:type="pct"/>
            <w:tcBorders>
              <w:top w:val="nil"/>
              <w:left w:val="nil"/>
              <w:bottom w:val="single" w:sz="4" w:space="0" w:color="auto"/>
              <w:right w:val="single" w:sz="4" w:space="0" w:color="auto"/>
            </w:tcBorders>
            <w:shd w:val="clear" w:color="auto" w:fill="auto"/>
            <w:noWrap/>
            <w:vAlign w:val="center"/>
            <w:hideMark/>
          </w:tcPr>
          <w:p w14:paraId="792A14EA" w14:textId="77777777" w:rsidR="00CB6600" w:rsidRPr="00CB6600" w:rsidRDefault="00CB6600" w:rsidP="00CB6600">
            <w:pPr>
              <w:jc w:val="center"/>
              <w:rPr>
                <w:color w:val="000000"/>
                <w:sz w:val="18"/>
                <w:szCs w:val="18"/>
              </w:rPr>
            </w:pPr>
            <w:r w:rsidRPr="00CB6600">
              <w:rPr>
                <w:color w:val="000000"/>
                <w:sz w:val="18"/>
                <w:szCs w:val="18"/>
              </w:rPr>
              <w:t>17480,266</w:t>
            </w:r>
          </w:p>
        </w:tc>
        <w:tc>
          <w:tcPr>
            <w:tcW w:w="441" w:type="pct"/>
            <w:tcBorders>
              <w:top w:val="nil"/>
              <w:left w:val="nil"/>
              <w:bottom w:val="single" w:sz="4" w:space="0" w:color="auto"/>
              <w:right w:val="single" w:sz="4" w:space="0" w:color="auto"/>
            </w:tcBorders>
            <w:shd w:val="clear" w:color="auto" w:fill="auto"/>
            <w:noWrap/>
            <w:vAlign w:val="center"/>
            <w:hideMark/>
          </w:tcPr>
          <w:p w14:paraId="5E714446" w14:textId="77777777" w:rsidR="00CB6600" w:rsidRPr="00CB6600" w:rsidRDefault="00CB6600" w:rsidP="00CB6600">
            <w:pPr>
              <w:jc w:val="center"/>
              <w:rPr>
                <w:color w:val="000000"/>
                <w:sz w:val="18"/>
                <w:szCs w:val="18"/>
              </w:rPr>
            </w:pPr>
            <w:r w:rsidRPr="00CB6600">
              <w:rPr>
                <w:color w:val="000000"/>
                <w:sz w:val="18"/>
                <w:szCs w:val="18"/>
              </w:rPr>
              <w:t>1710,5613</w:t>
            </w:r>
          </w:p>
        </w:tc>
        <w:tc>
          <w:tcPr>
            <w:tcW w:w="370" w:type="pct"/>
            <w:tcBorders>
              <w:top w:val="nil"/>
              <w:left w:val="nil"/>
              <w:bottom w:val="single" w:sz="4" w:space="0" w:color="auto"/>
              <w:right w:val="single" w:sz="4" w:space="0" w:color="auto"/>
            </w:tcBorders>
            <w:shd w:val="clear" w:color="auto" w:fill="auto"/>
            <w:noWrap/>
            <w:vAlign w:val="center"/>
            <w:hideMark/>
          </w:tcPr>
          <w:p w14:paraId="3A552798" w14:textId="77777777" w:rsidR="00CB6600" w:rsidRPr="00CB6600" w:rsidRDefault="00CB6600" w:rsidP="00CB6600">
            <w:pPr>
              <w:jc w:val="center"/>
              <w:rPr>
                <w:color w:val="000000"/>
                <w:sz w:val="18"/>
                <w:szCs w:val="18"/>
              </w:rPr>
            </w:pPr>
            <w:r w:rsidRPr="00CB6600">
              <w:rPr>
                <w:color w:val="000000"/>
                <w:sz w:val="18"/>
                <w:szCs w:val="18"/>
              </w:rPr>
              <w:t>-32.568</w:t>
            </w:r>
          </w:p>
        </w:tc>
        <w:tc>
          <w:tcPr>
            <w:tcW w:w="212" w:type="pct"/>
            <w:tcBorders>
              <w:top w:val="nil"/>
              <w:left w:val="nil"/>
              <w:bottom w:val="single" w:sz="4" w:space="0" w:color="auto"/>
              <w:right w:val="single" w:sz="4" w:space="0" w:color="auto"/>
            </w:tcBorders>
            <w:shd w:val="clear" w:color="auto" w:fill="auto"/>
            <w:noWrap/>
            <w:vAlign w:val="center"/>
            <w:hideMark/>
          </w:tcPr>
          <w:p w14:paraId="6FDCB6DA" w14:textId="77777777" w:rsidR="00CB6600" w:rsidRPr="00CB6600" w:rsidRDefault="00CB6600" w:rsidP="00CB6600">
            <w:pPr>
              <w:jc w:val="center"/>
              <w:rPr>
                <w:color w:val="000000"/>
                <w:sz w:val="18"/>
                <w:szCs w:val="18"/>
              </w:rPr>
            </w:pPr>
            <w:r w:rsidRPr="00CB6600">
              <w:rPr>
                <w:color w:val="000000"/>
                <w:sz w:val="18"/>
                <w:szCs w:val="18"/>
              </w:rPr>
              <w:t>20</w:t>
            </w:r>
          </w:p>
        </w:tc>
        <w:tc>
          <w:tcPr>
            <w:tcW w:w="181" w:type="pct"/>
            <w:tcBorders>
              <w:top w:val="nil"/>
              <w:left w:val="nil"/>
              <w:bottom w:val="single" w:sz="4" w:space="0" w:color="auto"/>
              <w:right w:val="single" w:sz="4" w:space="0" w:color="auto"/>
            </w:tcBorders>
            <w:shd w:val="clear" w:color="auto" w:fill="auto"/>
            <w:noWrap/>
            <w:vAlign w:val="center"/>
            <w:hideMark/>
          </w:tcPr>
          <w:p w14:paraId="015FB1B9"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4F31C8AB"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43EC2662" w14:textId="77777777" w:rsidR="00CB6600" w:rsidRPr="00CB6600" w:rsidRDefault="00CB6600" w:rsidP="00CB6600">
            <w:pPr>
              <w:jc w:val="center"/>
              <w:rPr>
                <w:color w:val="000000"/>
                <w:sz w:val="18"/>
                <w:szCs w:val="18"/>
              </w:rPr>
            </w:pPr>
            <w:r w:rsidRPr="00CB6600">
              <w:rPr>
                <w:color w:val="000000"/>
                <w:sz w:val="18"/>
                <w:szCs w:val="18"/>
              </w:rPr>
              <w:t>48</w:t>
            </w:r>
          </w:p>
        </w:tc>
        <w:tc>
          <w:tcPr>
            <w:tcW w:w="205" w:type="pct"/>
            <w:tcBorders>
              <w:top w:val="nil"/>
              <w:left w:val="nil"/>
              <w:bottom w:val="single" w:sz="4" w:space="0" w:color="auto"/>
              <w:right w:val="single" w:sz="4" w:space="0" w:color="auto"/>
            </w:tcBorders>
            <w:shd w:val="clear" w:color="auto" w:fill="auto"/>
            <w:noWrap/>
            <w:vAlign w:val="center"/>
            <w:hideMark/>
          </w:tcPr>
          <w:p w14:paraId="55894FDF" w14:textId="77777777" w:rsidR="00CB6600" w:rsidRPr="00CB6600" w:rsidRDefault="00CB6600" w:rsidP="00CB6600">
            <w:pPr>
              <w:jc w:val="center"/>
              <w:rPr>
                <w:color w:val="000000"/>
                <w:sz w:val="18"/>
                <w:szCs w:val="18"/>
              </w:rPr>
            </w:pPr>
            <w:r w:rsidRPr="00CB6600">
              <w:rPr>
                <w:color w:val="000000"/>
                <w:sz w:val="18"/>
                <w:szCs w:val="18"/>
              </w:rPr>
              <w:t>50</w:t>
            </w:r>
          </w:p>
        </w:tc>
        <w:tc>
          <w:tcPr>
            <w:tcW w:w="181" w:type="pct"/>
            <w:tcBorders>
              <w:top w:val="nil"/>
              <w:left w:val="nil"/>
              <w:bottom w:val="single" w:sz="4" w:space="0" w:color="auto"/>
              <w:right w:val="single" w:sz="4" w:space="0" w:color="auto"/>
            </w:tcBorders>
            <w:shd w:val="clear" w:color="auto" w:fill="auto"/>
            <w:noWrap/>
            <w:vAlign w:val="center"/>
            <w:hideMark/>
          </w:tcPr>
          <w:p w14:paraId="0FCA08CA" w14:textId="77777777" w:rsidR="00CB6600" w:rsidRPr="00CB6600" w:rsidRDefault="00CB6600" w:rsidP="00CB6600">
            <w:pPr>
              <w:jc w:val="center"/>
              <w:rPr>
                <w:color w:val="000000"/>
                <w:sz w:val="18"/>
                <w:szCs w:val="18"/>
              </w:rPr>
            </w:pPr>
            <w:r w:rsidRPr="00CB6600">
              <w:rPr>
                <w:color w:val="000000"/>
                <w:sz w:val="18"/>
                <w:szCs w:val="18"/>
              </w:rPr>
              <w:t>6</w:t>
            </w:r>
          </w:p>
        </w:tc>
        <w:tc>
          <w:tcPr>
            <w:tcW w:w="181" w:type="pct"/>
            <w:tcBorders>
              <w:top w:val="nil"/>
              <w:left w:val="nil"/>
              <w:bottom w:val="single" w:sz="4" w:space="0" w:color="auto"/>
              <w:right w:val="single" w:sz="4" w:space="0" w:color="auto"/>
            </w:tcBorders>
            <w:shd w:val="clear" w:color="auto" w:fill="auto"/>
            <w:noWrap/>
            <w:vAlign w:val="center"/>
            <w:hideMark/>
          </w:tcPr>
          <w:p w14:paraId="54BFDAA3"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5F339454"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58CE30AF"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792E7F10"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07CD92AF" w14:textId="77777777" w:rsidR="00CB6600" w:rsidRPr="00CB6600" w:rsidRDefault="00CB6600" w:rsidP="00CB6600">
            <w:pPr>
              <w:jc w:val="center"/>
              <w:rPr>
                <w:color w:val="000000"/>
                <w:sz w:val="18"/>
                <w:szCs w:val="18"/>
              </w:rPr>
            </w:pPr>
            <w:r w:rsidRPr="00CB6600">
              <w:rPr>
                <w:color w:val="000000"/>
                <w:sz w:val="18"/>
                <w:szCs w:val="18"/>
              </w:rPr>
              <w:t>4</w:t>
            </w:r>
          </w:p>
        </w:tc>
        <w:tc>
          <w:tcPr>
            <w:tcW w:w="181" w:type="pct"/>
            <w:tcBorders>
              <w:top w:val="nil"/>
              <w:left w:val="nil"/>
              <w:bottom w:val="single" w:sz="4" w:space="0" w:color="auto"/>
              <w:right w:val="single" w:sz="4" w:space="0" w:color="auto"/>
            </w:tcBorders>
            <w:shd w:val="clear" w:color="auto" w:fill="auto"/>
            <w:noWrap/>
            <w:vAlign w:val="center"/>
            <w:hideMark/>
          </w:tcPr>
          <w:p w14:paraId="7480FF70" w14:textId="77777777" w:rsidR="00CB6600" w:rsidRPr="00CB6600" w:rsidRDefault="00CB6600" w:rsidP="00CB6600">
            <w:pPr>
              <w:jc w:val="center"/>
              <w:rPr>
                <w:color w:val="000000"/>
                <w:sz w:val="18"/>
                <w:szCs w:val="18"/>
              </w:rPr>
            </w:pPr>
            <w:r w:rsidRPr="00CB6600">
              <w:rPr>
                <w:color w:val="000000"/>
                <w:sz w:val="18"/>
                <w:szCs w:val="18"/>
              </w:rPr>
              <w:t>5</w:t>
            </w:r>
          </w:p>
        </w:tc>
        <w:tc>
          <w:tcPr>
            <w:tcW w:w="212" w:type="pct"/>
            <w:tcBorders>
              <w:top w:val="nil"/>
              <w:left w:val="nil"/>
              <w:bottom w:val="single" w:sz="4" w:space="0" w:color="auto"/>
              <w:right w:val="single" w:sz="4" w:space="0" w:color="auto"/>
            </w:tcBorders>
            <w:shd w:val="clear" w:color="auto" w:fill="auto"/>
            <w:noWrap/>
            <w:vAlign w:val="center"/>
            <w:hideMark/>
          </w:tcPr>
          <w:p w14:paraId="13D470EA"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57FC72FC"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0AD40D4F"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040F486D" w14:textId="77777777" w:rsidR="00CB6600" w:rsidRPr="00CB6600" w:rsidRDefault="00CB6600" w:rsidP="00CB6600">
            <w:pPr>
              <w:jc w:val="center"/>
              <w:rPr>
                <w:color w:val="000000"/>
                <w:sz w:val="18"/>
                <w:szCs w:val="18"/>
              </w:rPr>
            </w:pPr>
            <w:r w:rsidRPr="00CB6600">
              <w:rPr>
                <w:color w:val="000000"/>
                <w:sz w:val="18"/>
                <w:szCs w:val="18"/>
              </w:rPr>
              <w:t>36,4</w:t>
            </w:r>
          </w:p>
        </w:tc>
        <w:tc>
          <w:tcPr>
            <w:tcW w:w="212" w:type="pct"/>
            <w:tcBorders>
              <w:top w:val="nil"/>
              <w:left w:val="nil"/>
              <w:bottom w:val="single" w:sz="4" w:space="0" w:color="auto"/>
              <w:right w:val="single" w:sz="4" w:space="0" w:color="auto"/>
            </w:tcBorders>
            <w:shd w:val="clear" w:color="auto" w:fill="auto"/>
            <w:noWrap/>
            <w:vAlign w:val="center"/>
            <w:hideMark/>
          </w:tcPr>
          <w:p w14:paraId="595A1DF7" w14:textId="77777777" w:rsidR="00CB6600" w:rsidRPr="00CB6600" w:rsidRDefault="00CB6600" w:rsidP="00CB6600">
            <w:pPr>
              <w:jc w:val="center"/>
              <w:rPr>
                <w:color w:val="000000"/>
                <w:sz w:val="18"/>
                <w:szCs w:val="18"/>
              </w:rPr>
            </w:pPr>
            <w:r w:rsidRPr="00CB6600">
              <w:rPr>
                <w:color w:val="000000"/>
                <w:sz w:val="18"/>
                <w:szCs w:val="18"/>
              </w:rPr>
              <w:t>53</w:t>
            </w:r>
          </w:p>
        </w:tc>
      </w:tr>
      <w:tr w:rsidR="00CB6600" w:rsidRPr="00AF19E9" w14:paraId="5C5857BE"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37E9A1AC" w14:textId="77777777" w:rsidR="00CB6600" w:rsidRPr="00CB6600" w:rsidRDefault="00CB6600" w:rsidP="00CB6600">
            <w:pPr>
              <w:jc w:val="center"/>
              <w:rPr>
                <w:color w:val="000000"/>
                <w:sz w:val="18"/>
                <w:szCs w:val="18"/>
              </w:rPr>
            </w:pPr>
            <w:r w:rsidRPr="00CB6600">
              <w:rPr>
                <w:color w:val="000000"/>
                <w:sz w:val="18"/>
                <w:szCs w:val="18"/>
              </w:rPr>
              <w:t>520vnp12w</w:t>
            </w:r>
          </w:p>
        </w:tc>
        <w:tc>
          <w:tcPr>
            <w:tcW w:w="488" w:type="pct"/>
            <w:tcBorders>
              <w:top w:val="nil"/>
              <w:left w:val="nil"/>
              <w:bottom w:val="single" w:sz="4" w:space="0" w:color="auto"/>
              <w:right w:val="single" w:sz="4" w:space="0" w:color="auto"/>
            </w:tcBorders>
            <w:shd w:val="clear" w:color="auto" w:fill="auto"/>
            <w:noWrap/>
            <w:vAlign w:val="center"/>
            <w:hideMark/>
          </w:tcPr>
          <w:p w14:paraId="18EC256B" w14:textId="77777777" w:rsidR="00CB6600" w:rsidRPr="00CB6600" w:rsidRDefault="00CB6600" w:rsidP="00CB6600">
            <w:pPr>
              <w:jc w:val="center"/>
              <w:rPr>
                <w:color w:val="000000"/>
                <w:sz w:val="18"/>
                <w:szCs w:val="18"/>
              </w:rPr>
            </w:pPr>
            <w:r w:rsidRPr="00CB6600">
              <w:rPr>
                <w:color w:val="000000"/>
                <w:sz w:val="18"/>
                <w:szCs w:val="18"/>
              </w:rPr>
              <w:t>17495,2292</w:t>
            </w:r>
          </w:p>
        </w:tc>
        <w:tc>
          <w:tcPr>
            <w:tcW w:w="441" w:type="pct"/>
            <w:tcBorders>
              <w:top w:val="nil"/>
              <w:left w:val="nil"/>
              <w:bottom w:val="single" w:sz="4" w:space="0" w:color="auto"/>
              <w:right w:val="single" w:sz="4" w:space="0" w:color="auto"/>
            </w:tcBorders>
            <w:shd w:val="clear" w:color="auto" w:fill="auto"/>
            <w:noWrap/>
            <w:vAlign w:val="center"/>
            <w:hideMark/>
          </w:tcPr>
          <w:p w14:paraId="36643CDC" w14:textId="77777777" w:rsidR="00CB6600" w:rsidRPr="00CB6600" w:rsidRDefault="00CB6600" w:rsidP="00CB6600">
            <w:pPr>
              <w:jc w:val="center"/>
              <w:rPr>
                <w:color w:val="000000"/>
                <w:sz w:val="18"/>
                <w:szCs w:val="18"/>
              </w:rPr>
            </w:pPr>
            <w:r w:rsidRPr="00CB6600">
              <w:rPr>
                <w:color w:val="000000"/>
                <w:sz w:val="18"/>
                <w:szCs w:val="18"/>
              </w:rPr>
              <w:t>1709,5126</w:t>
            </w:r>
          </w:p>
        </w:tc>
        <w:tc>
          <w:tcPr>
            <w:tcW w:w="370" w:type="pct"/>
            <w:tcBorders>
              <w:top w:val="nil"/>
              <w:left w:val="nil"/>
              <w:bottom w:val="single" w:sz="4" w:space="0" w:color="auto"/>
              <w:right w:val="single" w:sz="4" w:space="0" w:color="auto"/>
            </w:tcBorders>
            <w:shd w:val="clear" w:color="auto" w:fill="auto"/>
            <w:noWrap/>
            <w:vAlign w:val="center"/>
            <w:hideMark/>
          </w:tcPr>
          <w:p w14:paraId="3E7F863C" w14:textId="77777777" w:rsidR="00CB6600" w:rsidRPr="00CB6600" w:rsidRDefault="00CB6600" w:rsidP="00CB6600">
            <w:pPr>
              <w:jc w:val="center"/>
              <w:rPr>
                <w:color w:val="000000"/>
                <w:sz w:val="18"/>
                <w:szCs w:val="18"/>
              </w:rPr>
            </w:pPr>
            <w:r w:rsidRPr="00CB6600">
              <w:rPr>
                <w:color w:val="000000"/>
                <w:sz w:val="18"/>
                <w:szCs w:val="18"/>
              </w:rPr>
              <w:t>-32.568</w:t>
            </w:r>
          </w:p>
        </w:tc>
        <w:tc>
          <w:tcPr>
            <w:tcW w:w="212" w:type="pct"/>
            <w:tcBorders>
              <w:top w:val="nil"/>
              <w:left w:val="nil"/>
              <w:bottom w:val="single" w:sz="4" w:space="0" w:color="auto"/>
              <w:right w:val="single" w:sz="4" w:space="0" w:color="auto"/>
            </w:tcBorders>
            <w:shd w:val="clear" w:color="auto" w:fill="auto"/>
            <w:noWrap/>
            <w:vAlign w:val="center"/>
            <w:hideMark/>
          </w:tcPr>
          <w:p w14:paraId="3D4D7C1F" w14:textId="77777777" w:rsidR="00CB6600" w:rsidRPr="00CB6600" w:rsidRDefault="00CB6600" w:rsidP="00CB6600">
            <w:pPr>
              <w:jc w:val="center"/>
              <w:rPr>
                <w:color w:val="000000"/>
                <w:sz w:val="18"/>
                <w:szCs w:val="18"/>
              </w:rPr>
            </w:pPr>
            <w:r w:rsidRPr="00CB6600">
              <w:rPr>
                <w:color w:val="000000"/>
                <w:sz w:val="18"/>
                <w:szCs w:val="18"/>
              </w:rPr>
              <w:t>15</w:t>
            </w:r>
          </w:p>
        </w:tc>
        <w:tc>
          <w:tcPr>
            <w:tcW w:w="181" w:type="pct"/>
            <w:tcBorders>
              <w:top w:val="nil"/>
              <w:left w:val="nil"/>
              <w:bottom w:val="single" w:sz="4" w:space="0" w:color="auto"/>
              <w:right w:val="single" w:sz="4" w:space="0" w:color="auto"/>
            </w:tcBorders>
            <w:shd w:val="clear" w:color="auto" w:fill="auto"/>
            <w:noWrap/>
            <w:vAlign w:val="center"/>
            <w:hideMark/>
          </w:tcPr>
          <w:p w14:paraId="609F804F"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620A48BD"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3F956608" w14:textId="77777777" w:rsidR="00CB6600" w:rsidRPr="00CB6600" w:rsidRDefault="00CB6600" w:rsidP="00CB6600">
            <w:pPr>
              <w:jc w:val="center"/>
              <w:rPr>
                <w:color w:val="000000"/>
                <w:sz w:val="18"/>
                <w:szCs w:val="18"/>
              </w:rPr>
            </w:pPr>
            <w:r w:rsidRPr="00CB6600">
              <w:rPr>
                <w:color w:val="000000"/>
                <w:sz w:val="18"/>
                <w:szCs w:val="18"/>
              </w:rPr>
              <w:t>53</w:t>
            </w:r>
          </w:p>
        </w:tc>
        <w:tc>
          <w:tcPr>
            <w:tcW w:w="205" w:type="pct"/>
            <w:tcBorders>
              <w:top w:val="nil"/>
              <w:left w:val="nil"/>
              <w:bottom w:val="single" w:sz="4" w:space="0" w:color="auto"/>
              <w:right w:val="single" w:sz="4" w:space="0" w:color="auto"/>
            </w:tcBorders>
            <w:shd w:val="clear" w:color="auto" w:fill="auto"/>
            <w:noWrap/>
            <w:vAlign w:val="center"/>
            <w:hideMark/>
          </w:tcPr>
          <w:p w14:paraId="617825E8" w14:textId="77777777" w:rsidR="00CB6600" w:rsidRPr="00CB6600" w:rsidRDefault="00CB6600" w:rsidP="00CB6600">
            <w:pPr>
              <w:jc w:val="center"/>
              <w:rPr>
                <w:color w:val="000000"/>
                <w:sz w:val="18"/>
                <w:szCs w:val="18"/>
              </w:rPr>
            </w:pPr>
            <w:r w:rsidRPr="00CB6600">
              <w:rPr>
                <w:color w:val="000000"/>
                <w:sz w:val="18"/>
                <w:szCs w:val="18"/>
              </w:rPr>
              <w:t>60</w:t>
            </w:r>
          </w:p>
        </w:tc>
        <w:tc>
          <w:tcPr>
            <w:tcW w:w="181" w:type="pct"/>
            <w:tcBorders>
              <w:top w:val="nil"/>
              <w:left w:val="nil"/>
              <w:bottom w:val="single" w:sz="4" w:space="0" w:color="auto"/>
              <w:right w:val="single" w:sz="4" w:space="0" w:color="auto"/>
            </w:tcBorders>
            <w:shd w:val="clear" w:color="auto" w:fill="auto"/>
            <w:noWrap/>
            <w:vAlign w:val="center"/>
            <w:hideMark/>
          </w:tcPr>
          <w:p w14:paraId="59532FCA" w14:textId="77777777" w:rsidR="00CB6600" w:rsidRPr="00CB6600" w:rsidRDefault="00CB6600" w:rsidP="00CB6600">
            <w:pPr>
              <w:jc w:val="center"/>
              <w:rPr>
                <w:color w:val="000000"/>
                <w:sz w:val="18"/>
                <w:szCs w:val="18"/>
              </w:rPr>
            </w:pPr>
            <w:r w:rsidRPr="00CB6600">
              <w:rPr>
                <w:color w:val="000000"/>
                <w:sz w:val="18"/>
                <w:szCs w:val="18"/>
              </w:rPr>
              <w:t>6</w:t>
            </w:r>
          </w:p>
        </w:tc>
        <w:tc>
          <w:tcPr>
            <w:tcW w:w="181" w:type="pct"/>
            <w:tcBorders>
              <w:top w:val="nil"/>
              <w:left w:val="nil"/>
              <w:bottom w:val="single" w:sz="4" w:space="0" w:color="auto"/>
              <w:right w:val="single" w:sz="4" w:space="0" w:color="auto"/>
            </w:tcBorders>
            <w:shd w:val="clear" w:color="auto" w:fill="auto"/>
            <w:noWrap/>
            <w:vAlign w:val="center"/>
            <w:hideMark/>
          </w:tcPr>
          <w:p w14:paraId="675D318C"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7D42A78A"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0122579E"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1D87ECE4"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0297ABEB" w14:textId="77777777" w:rsidR="00CB6600" w:rsidRPr="00CB6600" w:rsidRDefault="00CB6600" w:rsidP="00CB6600">
            <w:pPr>
              <w:jc w:val="center"/>
              <w:rPr>
                <w:color w:val="000000"/>
                <w:sz w:val="18"/>
                <w:szCs w:val="18"/>
              </w:rPr>
            </w:pPr>
            <w:r w:rsidRPr="00CB6600">
              <w:rPr>
                <w:color w:val="000000"/>
                <w:sz w:val="18"/>
                <w:szCs w:val="18"/>
              </w:rPr>
              <w:t>5</w:t>
            </w:r>
          </w:p>
        </w:tc>
        <w:tc>
          <w:tcPr>
            <w:tcW w:w="181" w:type="pct"/>
            <w:tcBorders>
              <w:top w:val="nil"/>
              <w:left w:val="nil"/>
              <w:bottom w:val="single" w:sz="4" w:space="0" w:color="auto"/>
              <w:right w:val="single" w:sz="4" w:space="0" w:color="auto"/>
            </w:tcBorders>
            <w:shd w:val="clear" w:color="auto" w:fill="auto"/>
            <w:noWrap/>
            <w:vAlign w:val="center"/>
            <w:hideMark/>
          </w:tcPr>
          <w:p w14:paraId="0FAB011F" w14:textId="77777777" w:rsidR="00CB6600" w:rsidRPr="00CB6600" w:rsidRDefault="00CB6600" w:rsidP="00CB6600">
            <w:pPr>
              <w:jc w:val="center"/>
              <w:rPr>
                <w:color w:val="000000"/>
                <w:sz w:val="18"/>
                <w:szCs w:val="18"/>
              </w:rPr>
            </w:pPr>
            <w:r w:rsidRPr="00CB6600">
              <w:rPr>
                <w:color w:val="000000"/>
                <w:sz w:val="18"/>
                <w:szCs w:val="18"/>
              </w:rPr>
              <w:t>8</w:t>
            </w:r>
          </w:p>
        </w:tc>
        <w:tc>
          <w:tcPr>
            <w:tcW w:w="212" w:type="pct"/>
            <w:tcBorders>
              <w:top w:val="nil"/>
              <w:left w:val="nil"/>
              <w:bottom w:val="single" w:sz="4" w:space="0" w:color="auto"/>
              <w:right w:val="single" w:sz="4" w:space="0" w:color="auto"/>
            </w:tcBorders>
            <w:shd w:val="clear" w:color="auto" w:fill="auto"/>
            <w:noWrap/>
            <w:vAlign w:val="center"/>
            <w:hideMark/>
          </w:tcPr>
          <w:p w14:paraId="2E56BA93"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504063FE"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5148ED83"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75CCA1D7" w14:textId="77777777" w:rsidR="00CB6600" w:rsidRPr="00CB6600" w:rsidRDefault="00CB6600" w:rsidP="00CB6600">
            <w:pPr>
              <w:jc w:val="center"/>
              <w:rPr>
                <w:color w:val="000000"/>
                <w:sz w:val="18"/>
                <w:szCs w:val="18"/>
              </w:rPr>
            </w:pPr>
            <w:r w:rsidRPr="00CB6600">
              <w:rPr>
                <w:color w:val="000000"/>
                <w:sz w:val="18"/>
                <w:szCs w:val="18"/>
              </w:rPr>
              <w:t>39,4</w:t>
            </w:r>
          </w:p>
        </w:tc>
        <w:tc>
          <w:tcPr>
            <w:tcW w:w="212" w:type="pct"/>
            <w:tcBorders>
              <w:top w:val="nil"/>
              <w:left w:val="nil"/>
              <w:bottom w:val="single" w:sz="4" w:space="0" w:color="auto"/>
              <w:right w:val="single" w:sz="4" w:space="0" w:color="auto"/>
            </w:tcBorders>
            <w:shd w:val="clear" w:color="auto" w:fill="auto"/>
            <w:noWrap/>
            <w:vAlign w:val="center"/>
            <w:hideMark/>
          </w:tcPr>
          <w:p w14:paraId="46699A7C" w14:textId="77777777" w:rsidR="00CB6600" w:rsidRPr="00CB6600" w:rsidRDefault="00CB6600" w:rsidP="00CB6600">
            <w:pPr>
              <w:jc w:val="center"/>
              <w:rPr>
                <w:color w:val="000000"/>
                <w:sz w:val="18"/>
                <w:szCs w:val="18"/>
              </w:rPr>
            </w:pPr>
            <w:r w:rsidRPr="00CB6600">
              <w:rPr>
                <w:color w:val="000000"/>
                <w:sz w:val="18"/>
                <w:szCs w:val="18"/>
              </w:rPr>
              <w:t>58</w:t>
            </w:r>
          </w:p>
        </w:tc>
      </w:tr>
      <w:tr w:rsidR="00CB6600" w:rsidRPr="00AF19E9" w14:paraId="2C5E7FC9"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442B05EA" w14:textId="77777777" w:rsidR="00CB6600" w:rsidRPr="00CB6600" w:rsidRDefault="00CB6600" w:rsidP="00CB6600">
            <w:pPr>
              <w:jc w:val="center"/>
              <w:rPr>
                <w:color w:val="000000"/>
                <w:sz w:val="18"/>
                <w:szCs w:val="18"/>
              </w:rPr>
            </w:pPr>
            <w:r w:rsidRPr="00CB6600">
              <w:rPr>
                <w:color w:val="000000"/>
                <w:sz w:val="18"/>
                <w:szCs w:val="18"/>
              </w:rPr>
              <w:t>520vnp12w</w:t>
            </w:r>
          </w:p>
        </w:tc>
        <w:tc>
          <w:tcPr>
            <w:tcW w:w="488" w:type="pct"/>
            <w:tcBorders>
              <w:top w:val="nil"/>
              <w:left w:val="nil"/>
              <w:bottom w:val="single" w:sz="4" w:space="0" w:color="auto"/>
              <w:right w:val="single" w:sz="4" w:space="0" w:color="auto"/>
            </w:tcBorders>
            <w:shd w:val="clear" w:color="auto" w:fill="auto"/>
            <w:noWrap/>
            <w:vAlign w:val="center"/>
            <w:hideMark/>
          </w:tcPr>
          <w:p w14:paraId="418EBF72" w14:textId="77777777" w:rsidR="00CB6600" w:rsidRPr="00CB6600" w:rsidRDefault="00CB6600" w:rsidP="00CB6600">
            <w:pPr>
              <w:jc w:val="center"/>
              <w:rPr>
                <w:color w:val="000000"/>
                <w:sz w:val="18"/>
                <w:szCs w:val="18"/>
              </w:rPr>
            </w:pPr>
            <w:r w:rsidRPr="00CB6600">
              <w:rPr>
                <w:color w:val="000000"/>
                <w:sz w:val="18"/>
                <w:szCs w:val="18"/>
              </w:rPr>
              <w:t>17506,97</w:t>
            </w:r>
          </w:p>
        </w:tc>
        <w:tc>
          <w:tcPr>
            <w:tcW w:w="441" w:type="pct"/>
            <w:tcBorders>
              <w:top w:val="nil"/>
              <w:left w:val="nil"/>
              <w:bottom w:val="single" w:sz="4" w:space="0" w:color="auto"/>
              <w:right w:val="single" w:sz="4" w:space="0" w:color="auto"/>
            </w:tcBorders>
            <w:shd w:val="clear" w:color="auto" w:fill="auto"/>
            <w:noWrap/>
            <w:vAlign w:val="center"/>
            <w:hideMark/>
          </w:tcPr>
          <w:p w14:paraId="1C533F4C" w14:textId="77777777" w:rsidR="00CB6600" w:rsidRPr="00CB6600" w:rsidRDefault="00CB6600" w:rsidP="00CB6600">
            <w:pPr>
              <w:jc w:val="center"/>
              <w:rPr>
                <w:color w:val="000000"/>
                <w:sz w:val="18"/>
                <w:szCs w:val="18"/>
              </w:rPr>
            </w:pPr>
            <w:r w:rsidRPr="00CB6600">
              <w:rPr>
                <w:color w:val="000000"/>
                <w:sz w:val="18"/>
                <w:szCs w:val="18"/>
              </w:rPr>
              <w:t>1708,884</w:t>
            </w:r>
          </w:p>
        </w:tc>
        <w:tc>
          <w:tcPr>
            <w:tcW w:w="370" w:type="pct"/>
            <w:tcBorders>
              <w:top w:val="nil"/>
              <w:left w:val="nil"/>
              <w:bottom w:val="single" w:sz="4" w:space="0" w:color="auto"/>
              <w:right w:val="single" w:sz="4" w:space="0" w:color="auto"/>
            </w:tcBorders>
            <w:shd w:val="clear" w:color="auto" w:fill="auto"/>
            <w:noWrap/>
            <w:vAlign w:val="center"/>
            <w:hideMark/>
          </w:tcPr>
          <w:p w14:paraId="40B01A01" w14:textId="77777777" w:rsidR="00CB6600" w:rsidRPr="00CB6600" w:rsidRDefault="00CB6600" w:rsidP="00CB6600">
            <w:pPr>
              <w:jc w:val="center"/>
              <w:rPr>
                <w:color w:val="000000"/>
                <w:sz w:val="18"/>
                <w:szCs w:val="18"/>
              </w:rPr>
            </w:pPr>
            <w:r w:rsidRPr="00CB6600">
              <w:rPr>
                <w:color w:val="000000"/>
                <w:sz w:val="18"/>
                <w:szCs w:val="18"/>
              </w:rPr>
              <w:t>-33.018</w:t>
            </w:r>
          </w:p>
        </w:tc>
        <w:tc>
          <w:tcPr>
            <w:tcW w:w="212" w:type="pct"/>
            <w:tcBorders>
              <w:top w:val="nil"/>
              <w:left w:val="nil"/>
              <w:bottom w:val="single" w:sz="4" w:space="0" w:color="auto"/>
              <w:right w:val="single" w:sz="4" w:space="0" w:color="auto"/>
            </w:tcBorders>
            <w:shd w:val="clear" w:color="auto" w:fill="auto"/>
            <w:noWrap/>
            <w:vAlign w:val="center"/>
            <w:hideMark/>
          </w:tcPr>
          <w:p w14:paraId="3EE27892" w14:textId="77777777" w:rsidR="00CB6600" w:rsidRPr="00CB6600" w:rsidRDefault="00CB6600" w:rsidP="00CB6600">
            <w:pPr>
              <w:jc w:val="center"/>
              <w:rPr>
                <w:color w:val="000000"/>
                <w:sz w:val="18"/>
                <w:szCs w:val="18"/>
              </w:rPr>
            </w:pPr>
            <w:r w:rsidRPr="00CB6600">
              <w:rPr>
                <w:color w:val="000000"/>
                <w:sz w:val="18"/>
                <w:szCs w:val="18"/>
              </w:rPr>
              <w:t>11</w:t>
            </w:r>
          </w:p>
        </w:tc>
        <w:tc>
          <w:tcPr>
            <w:tcW w:w="181" w:type="pct"/>
            <w:tcBorders>
              <w:top w:val="nil"/>
              <w:left w:val="nil"/>
              <w:bottom w:val="single" w:sz="4" w:space="0" w:color="auto"/>
              <w:right w:val="single" w:sz="4" w:space="0" w:color="auto"/>
            </w:tcBorders>
            <w:shd w:val="clear" w:color="auto" w:fill="auto"/>
            <w:noWrap/>
            <w:vAlign w:val="center"/>
            <w:hideMark/>
          </w:tcPr>
          <w:p w14:paraId="11385B93"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3A1DC469"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2304B7DA" w14:textId="77777777" w:rsidR="00CB6600" w:rsidRPr="00CB6600" w:rsidRDefault="00CB6600" w:rsidP="00CB6600">
            <w:pPr>
              <w:jc w:val="center"/>
              <w:rPr>
                <w:color w:val="000000"/>
                <w:sz w:val="18"/>
                <w:szCs w:val="18"/>
              </w:rPr>
            </w:pPr>
            <w:r w:rsidRPr="00CB6600">
              <w:rPr>
                <w:color w:val="000000"/>
                <w:sz w:val="18"/>
                <w:szCs w:val="18"/>
              </w:rPr>
              <w:t>53</w:t>
            </w:r>
          </w:p>
        </w:tc>
        <w:tc>
          <w:tcPr>
            <w:tcW w:w="205" w:type="pct"/>
            <w:tcBorders>
              <w:top w:val="nil"/>
              <w:left w:val="nil"/>
              <w:bottom w:val="single" w:sz="4" w:space="0" w:color="auto"/>
              <w:right w:val="single" w:sz="4" w:space="0" w:color="auto"/>
            </w:tcBorders>
            <w:shd w:val="clear" w:color="auto" w:fill="auto"/>
            <w:noWrap/>
            <w:vAlign w:val="center"/>
            <w:hideMark/>
          </w:tcPr>
          <w:p w14:paraId="070DF985" w14:textId="77777777" w:rsidR="00CB6600" w:rsidRPr="00CB6600" w:rsidRDefault="00CB6600" w:rsidP="00CB6600">
            <w:pPr>
              <w:jc w:val="center"/>
              <w:rPr>
                <w:color w:val="000000"/>
                <w:sz w:val="18"/>
                <w:szCs w:val="18"/>
              </w:rPr>
            </w:pPr>
            <w:r w:rsidRPr="00CB6600">
              <w:rPr>
                <w:color w:val="000000"/>
                <w:sz w:val="18"/>
                <w:szCs w:val="18"/>
              </w:rPr>
              <w:t>60</w:t>
            </w:r>
          </w:p>
        </w:tc>
        <w:tc>
          <w:tcPr>
            <w:tcW w:w="181" w:type="pct"/>
            <w:tcBorders>
              <w:top w:val="nil"/>
              <w:left w:val="nil"/>
              <w:bottom w:val="single" w:sz="4" w:space="0" w:color="auto"/>
              <w:right w:val="single" w:sz="4" w:space="0" w:color="auto"/>
            </w:tcBorders>
            <w:shd w:val="clear" w:color="auto" w:fill="auto"/>
            <w:noWrap/>
            <w:vAlign w:val="center"/>
            <w:hideMark/>
          </w:tcPr>
          <w:p w14:paraId="3E2A1631" w14:textId="77777777" w:rsidR="00CB6600" w:rsidRPr="00CB6600" w:rsidRDefault="00CB6600" w:rsidP="00CB6600">
            <w:pPr>
              <w:jc w:val="center"/>
              <w:rPr>
                <w:color w:val="000000"/>
                <w:sz w:val="18"/>
                <w:szCs w:val="18"/>
              </w:rPr>
            </w:pPr>
            <w:r w:rsidRPr="00CB6600">
              <w:rPr>
                <w:color w:val="000000"/>
                <w:sz w:val="18"/>
                <w:szCs w:val="18"/>
              </w:rPr>
              <w:t>6</w:t>
            </w:r>
          </w:p>
        </w:tc>
        <w:tc>
          <w:tcPr>
            <w:tcW w:w="181" w:type="pct"/>
            <w:tcBorders>
              <w:top w:val="nil"/>
              <w:left w:val="nil"/>
              <w:bottom w:val="single" w:sz="4" w:space="0" w:color="auto"/>
              <w:right w:val="single" w:sz="4" w:space="0" w:color="auto"/>
            </w:tcBorders>
            <w:shd w:val="clear" w:color="auto" w:fill="auto"/>
            <w:noWrap/>
            <w:vAlign w:val="center"/>
            <w:hideMark/>
          </w:tcPr>
          <w:p w14:paraId="6FA23C73"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DF60223"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21BCC405"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61B8BC58"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071E7595" w14:textId="77777777" w:rsidR="00CB6600" w:rsidRPr="00CB6600" w:rsidRDefault="00CB6600" w:rsidP="00CB6600">
            <w:pPr>
              <w:jc w:val="center"/>
              <w:rPr>
                <w:color w:val="000000"/>
                <w:sz w:val="18"/>
                <w:szCs w:val="18"/>
              </w:rPr>
            </w:pPr>
            <w:r w:rsidRPr="00CB6600">
              <w:rPr>
                <w:color w:val="000000"/>
                <w:sz w:val="18"/>
                <w:szCs w:val="18"/>
              </w:rPr>
              <w:t>5</w:t>
            </w:r>
          </w:p>
        </w:tc>
        <w:tc>
          <w:tcPr>
            <w:tcW w:w="181" w:type="pct"/>
            <w:tcBorders>
              <w:top w:val="nil"/>
              <w:left w:val="nil"/>
              <w:bottom w:val="single" w:sz="4" w:space="0" w:color="auto"/>
              <w:right w:val="single" w:sz="4" w:space="0" w:color="auto"/>
            </w:tcBorders>
            <w:shd w:val="clear" w:color="auto" w:fill="auto"/>
            <w:noWrap/>
            <w:vAlign w:val="center"/>
            <w:hideMark/>
          </w:tcPr>
          <w:p w14:paraId="3691810A" w14:textId="77777777" w:rsidR="00CB6600" w:rsidRPr="00CB6600" w:rsidRDefault="00CB6600" w:rsidP="00CB6600">
            <w:pPr>
              <w:jc w:val="center"/>
              <w:rPr>
                <w:color w:val="000000"/>
                <w:sz w:val="18"/>
                <w:szCs w:val="18"/>
              </w:rPr>
            </w:pPr>
            <w:r w:rsidRPr="00CB6600">
              <w:rPr>
                <w:color w:val="000000"/>
                <w:sz w:val="18"/>
                <w:szCs w:val="18"/>
              </w:rPr>
              <w:t>8</w:t>
            </w:r>
          </w:p>
        </w:tc>
        <w:tc>
          <w:tcPr>
            <w:tcW w:w="212" w:type="pct"/>
            <w:tcBorders>
              <w:top w:val="nil"/>
              <w:left w:val="nil"/>
              <w:bottom w:val="single" w:sz="4" w:space="0" w:color="auto"/>
              <w:right w:val="single" w:sz="4" w:space="0" w:color="auto"/>
            </w:tcBorders>
            <w:shd w:val="clear" w:color="auto" w:fill="auto"/>
            <w:noWrap/>
            <w:vAlign w:val="center"/>
            <w:hideMark/>
          </w:tcPr>
          <w:p w14:paraId="0710210C"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10D0769F"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28635A26"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068639FA" w14:textId="77777777" w:rsidR="00CB6600" w:rsidRPr="00CB6600" w:rsidRDefault="00CB6600" w:rsidP="00CB6600">
            <w:pPr>
              <w:jc w:val="center"/>
              <w:rPr>
                <w:color w:val="000000"/>
                <w:sz w:val="18"/>
                <w:szCs w:val="18"/>
              </w:rPr>
            </w:pPr>
            <w:r w:rsidRPr="00CB6600">
              <w:rPr>
                <w:color w:val="000000"/>
                <w:sz w:val="18"/>
                <w:szCs w:val="18"/>
              </w:rPr>
              <w:t>40,6</w:t>
            </w:r>
          </w:p>
        </w:tc>
        <w:tc>
          <w:tcPr>
            <w:tcW w:w="212" w:type="pct"/>
            <w:tcBorders>
              <w:top w:val="nil"/>
              <w:left w:val="nil"/>
              <w:bottom w:val="single" w:sz="4" w:space="0" w:color="auto"/>
              <w:right w:val="single" w:sz="4" w:space="0" w:color="auto"/>
            </w:tcBorders>
            <w:shd w:val="clear" w:color="auto" w:fill="auto"/>
            <w:noWrap/>
            <w:vAlign w:val="center"/>
            <w:hideMark/>
          </w:tcPr>
          <w:p w14:paraId="666ADAF3" w14:textId="77777777" w:rsidR="00CB6600" w:rsidRPr="00CB6600" w:rsidRDefault="00CB6600" w:rsidP="00CB6600">
            <w:pPr>
              <w:jc w:val="center"/>
              <w:rPr>
                <w:color w:val="000000"/>
                <w:sz w:val="18"/>
                <w:szCs w:val="18"/>
              </w:rPr>
            </w:pPr>
            <w:r w:rsidRPr="00CB6600">
              <w:rPr>
                <w:color w:val="000000"/>
                <w:sz w:val="18"/>
                <w:szCs w:val="18"/>
              </w:rPr>
              <w:t>58</w:t>
            </w:r>
          </w:p>
        </w:tc>
      </w:tr>
      <w:tr w:rsidR="00CB6600" w:rsidRPr="00AF19E9" w14:paraId="47B58ACE"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4058FDE3" w14:textId="77777777" w:rsidR="00CB6600" w:rsidRPr="00CB6600" w:rsidRDefault="00CB6600" w:rsidP="00CB6600">
            <w:pPr>
              <w:jc w:val="center"/>
              <w:rPr>
                <w:color w:val="000000"/>
                <w:sz w:val="18"/>
                <w:szCs w:val="18"/>
              </w:rPr>
            </w:pPr>
            <w:r w:rsidRPr="00CB6600">
              <w:rPr>
                <w:color w:val="000000"/>
                <w:sz w:val="18"/>
                <w:szCs w:val="18"/>
              </w:rPr>
              <w:t>520vnp12w</w:t>
            </w:r>
          </w:p>
        </w:tc>
        <w:tc>
          <w:tcPr>
            <w:tcW w:w="488" w:type="pct"/>
            <w:tcBorders>
              <w:top w:val="nil"/>
              <w:left w:val="nil"/>
              <w:bottom w:val="single" w:sz="4" w:space="0" w:color="auto"/>
              <w:right w:val="single" w:sz="4" w:space="0" w:color="auto"/>
            </w:tcBorders>
            <w:shd w:val="clear" w:color="auto" w:fill="auto"/>
            <w:noWrap/>
            <w:vAlign w:val="center"/>
            <w:hideMark/>
          </w:tcPr>
          <w:p w14:paraId="3110CC53" w14:textId="77777777" w:rsidR="00CB6600" w:rsidRPr="00CB6600" w:rsidRDefault="00CB6600" w:rsidP="00CB6600">
            <w:pPr>
              <w:jc w:val="center"/>
              <w:rPr>
                <w:color w:val="000000"/>
                <w:sz w:val="18"/>
                <w:szCs w:val="18"/>
              </w:rPr>
            </w:pPr>
            <w:r w:rsidRPr="00CB6600">
              <w:rPr>
                <w:color w:val="000000"/>
                <w:sz w:val="18"/>
                <w:szCs w:val="18"/>
              </w:rPr>
              <w:t>17531,9662</w:t>
            </w:r>
          </w:p>
        </w:tc>
        <w:tc>
          <w:tcPr>
            <w:tcW w:w="441" w:type="pct"/>
            <w:tcBorders>
              <w:top w:val="nil"/>
              <w:left w:val="nil"/>
              <w:bottom w:val="single" w:sz="4" w:space="0" w:color="auto"/>
              <w:right w:val="single" w:sz="4" w:space="0" w:color="auto"/>
            </w:tcBorders>
            <w:shd w:val="clear" w:color="auto" w:fill="auto"/>
            <w:noWrap/>
            <w:vAlign w:val="center"/>
            <w:hideMark/>
          </w:tcPr>
          <w:p w14:paraId="6C7B6457" w14:textId="77777777" w:rsidR="00CB6600" w:rsidRPr="00CB6600" w:rsidRDefault="00CB6600" w:rsidP="00CB6600">
            <w:pPr>
              <w:jc w:val="center"/>
              <w:rPr>
                <w:color w:val="000000"/>
                <w:sz w:val="18"/>
                <w:szCs w:val="18"/>
              </w:rPr>
            </w:pPr>
            <w:r w:rsidRPr="00CB6600">
              <w:rPr>
                <w:color w:val="000000"/>
                <w:sz w:val="18"/>
                <w:szCs w:val="18"/>
              </w:rPr>
              <w:t>17531,9662</w:t>
            </w:r>
          </w:p>
        </w:tc>
        <w:tc>
          <w:tcPr>
            <w:tcW w:w="370" w:type="pct"/>
            <w:tcBorders>
              <w:top w:val="nil"/>
              <w:left w:val="nil"/>
              <w:bottom w:val="single" w:sz="4" w:space="0" w:color="auto"/>
              <w:right w:val="single" w:sz="4" w:space="0" w:color="auto"/>
            </w:tcBorders>
            <w:shd w:val="clear" w:color="auto" w:fill="auto"/>
            <w:noWrap/>
            <w:vAlign w:val="center"/>
            <w:hideMark/>
          </w:tcPr>
          <w:p w14:paraId="54C555CA" w14:textId="77777777" w:rsidR="00CB6600" w:rsidRPr="00CB6600" w:rsidRDefault="00CB6600" w:rsidP="00CB6600">
            <w:pPr>
              <w:jc w:val="center"/>
              <w:rPr>
                <w:color w:val="000000"/>
                <w:sz w:val="18"/>
                <w:szCs w:val="18"/>
              </w:rPr>
            </w:pPr>
            <w:r w:rsidRPr="00CB6600">
              <w:rPr>
                <w:color w:val="000000"/>
                <w:sz w:val="18"/>
                <w:szCs w:val="18"/>
              </w:rPr>
              <w:t>-32.568</w:t>
            </w:r>
          </w:p>
        </w:tc>
        <w:tc>
          <w:tcPr>
            <w:tcW w:w="212" w:type="pct"/>
            <w:tcBorders>
              <w:top w:val="nil"/>
              <w:left w:val="nil"/>
              <w:bottom w:val="single" w:sz="4" w:space="0" w:color="auto"/>
              <w:right w:val="single" w:sz="4" w:space="0" w:color="auto"/>
            </w:tcBorders>
            <w:shd w:val="clear" w:color="auto" w:fill="auto"/>
            <w:noWrap/>
            <w:vAlign w:val="center"/>
            <w:hideMark/>
          </w:tcPr>
          <w:p w14:paraId="31790DB6" w14:textId="77777777" w:rsidR="00CB6600" w:rsidRPr="00CB6600" w:rsidRDefault="00CB6600" w:rsidP="00CB6600">
            <w:pPr>
              <w:jc w:val="center"/>
              <w:rPr>
                <w:color w:val="000000"/>
                <w:sz w:val="18"/>
                <w:szCs w:val="18"/>
              </w:rPr>
            </w:pPr>
            <w:r w:rsidRPr="00CB6600">
              <w:rPr>
                <w:color w:val="000000"/>
                <w:sz w:val="18"/>
                <w:szCs w:val="18"/>
              </w:rPr>
              <w:t>25</w:t>
            </w:r>
          </w:p>
        </w:tc>
        <w:tc>
          <w:tcPr>
            <w:tcW w:w="181" w:type="pct"/>
            <w:tcBorders>
              <w:top w:val="nil"/>
              <w:left w:val="nil"/>
              <w:bottom w:val="single" w:sz="4" w:space="0" w:color="auto"/>
              <w:right w:val="single" w:sz="4" w:space="0" w:color="auto"/>
            </w:tcBorders>
            <w:shd w:val="clear" w:color="auto" w:fill="auto"/>
            <w:noWrap/>
            <w:vAlign w:val="center"/>
            <w:hideMark/>
          </w:tcPr>
          <w:p w14:paraId="0C0FC51B"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540942F2"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025A2937" w14:textId="77777777" w:rsidR="00CB6600" w:rsidRPr="00CB6600" w:rsidRDefault="00CB6600" w:rsidP="00CB6600">
            <w:pPr>
              <w:jc w:val="center"/>
              <w:rPr>
                <w:color w:val="000000"/>
                <w:sz w:val="18"/>
                <w:szCs w:val="18"/>
              </w:rPr>
            </w:pPr>
            <w:r w:rsidRPr="00CB6600">
              <w:rPr>
                <w:color w:val="000000"/>
                <w:sz w:val="18"/>
                <w:szCs w:val="18"/>
              </w:rPr>
              <w:t>50</w:t>
            </w:r>
          </w:p>
        </w:tc>
        <w:tc>
          <w:tcPr>
            <w:tcW w:w="205" w:type="pct"/>
            <w:tcBorders>
              <w:top w:val="nil"/>
              <w:left w:val="nil"/>
              <w:bottom w:val="single" w:sz="4" w:space="0" w:color="auto"/>
              <w:right w:val="single" w:sz="4" w:space="0" w:color="auto"/>
            </w:tcBorders>
            <w:shd w:val="clear" w:color="auto" w:fill="auto"/>
            <w:noWrap/>
            <w:vAlign w:val="center"/>
            <w:hideMark/>
          </w:tcPr>
          <w:p w14:paraId="57EBDAA7" w14:textId="77777777" w:rsidR="00CB6600" w:rsidRPr="00CB6600" w:rsidRDefault="00CB6600" w:rsidP="00CB6600">
            <w:pPr>
              <w:jc w:val="center"/>
              <w:rPr>
                <w:color w:val="000000"/>
                <w:sz w:val="18"/>
                <w:szCs w:val="18"/>
              </w:rPr>
            </w:pPr>
            <w:r w:rsidRPr="00CB6600">
              <w:rPr>
                <w:color w:val="000000"/>
                <w:sz w:val="18"/>
                <w:szCs w:val="18"/>
              </w:rPr>
              <w:t>40</w:t>
            </w:r>
          </w:p>
        </w:tc>
        <w:tc>
          <w:tcPr>
            <w:tcW w:w="181" w:type="pct"/>
            <w:tcBorders>
              <w:top w:val="nil"/>
              <w:left w:val="nil"/>
              <w:bottom w:val="single" w:sz="4" w:space="0" w:color="auto"/>
              <w:right w:val="single" w:sz="4" w:space="0" w:color="auto"/>
            </w:tcBorders>
            <w:shd w:val="clear" w:color="auto" w:fill="auto"/>
            <w:noWrap/>
            <w:vAlign w:val="center"/>
            <w:hideMark/>
          </w:tcPr>
          <w:p w14:paraId="0E3010F0" w14:textId="77777777" w:rsidR="00CB6600" w:rsidRPr="00CB6600" w:rsidRDefault="00CB6600" w:rsidP="00CB6600">
            <w:pPr>
              <w:jc w:val="center"/>
              <w:rPr>
                <w:color w:val="000000"/>
                <w:sz w:val="18"/>
                <w:szCs w:val="18"/>
              </w:rPr>
            </w:pPr>
            <w:r w:rsidRPr="00CB6600">
              <w:rPr>
                <w:color w:val="000000"/>
                <w:sz w:val="18"/>
                <w:szCs w:val="18"/>
              </w:rPr>
              <w:t>6</w:t>
            </w:r>
          </w:p>
        </w:tc>
        <w:tc>
          <w:tcPr>
            <w:tcW w:w="181" w:type="pct"/>
            <w:tcBorders>
              <w:top w:val="nil"/>
              <w:left w:val="nil"/>
              <w:bottom w:val="single" w:sz="4" w:space="0" w:color="auto"/>
              <w:right w:val="single" w:sz="4" w:space="0" w:color="auto"/>
            </w:tcBorders>
            <w:shd w:val="clear" w:color="auto" w:fill="auto"/>
            <w:noWrap/>
            <w:vAlign w:val="center"/>
            <w:hideMark/>
          </w:tcPr>
          <w:p w14:paraId="6506909E" w14:textId="77777777" w:rsidR="00CB6600" w:rsidRPr="00CB6600" w:rsidRDefault="00CB6600" w:rsidP="00CB6600">
            <w:pPr>
              <w:jc w:val="center"/>
              <w:rPr>
                <w:color w:val="000000"/>
                <w:sz w:val="18"/>
                <w:szCs w:val="18"/>
              </w:rPr>
            </w:pPr>
            <w:r w:rsidRPr="00CB6600">
              <w:rPr>
                <w:color w:val="000000"/>
                <w:sz w:val="18"/>
                <w:szCs w:val="18"/>
              </w:rPr>
              <w:t>1,5</w:t>
            </w:r>
          </w:p>
        </w:tc>
        <w:tc>
          <w:tcPr>
            <w:tcW w:w="181" w:type="pct"/>
            <w:tcBorders>
              <w:top w:val="nil"/>
              <w:left w:val="nil"/>
              <w:bottom w:val="single" w:sz="4" w:space="0" w:color="auto"/>
              <w:right w:val="single" w:sz="4" w:space="0" w:color="auto"/>
            </w:tcBorders>
            <w:shd w:val="clear" w:color="auto" w:fill="auto"/>
            <w:noWrap/>
            <w:vAlign w:val="center"/>
            <w:hideMark/>
          </w:tcPr>
          <w:p w14:paraId="47E6D789"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7DE79050"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7983C55"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664F58AD" w14:textId="77777777" w:rsidR="00CB6600" w:rsidRPr="00CB6600" w:rsidRDefault="00CB6600" w:rsidP="00CB6600">
            <w:pPr>
              <w:jc w:val="center"/>
              <w:rPr>
                <w:color w:val="000000"/>
                <w:sz w:val="18"/>
                <w:szCs w:val="18"/>
              </w:rPr>
            </w:pPr>
            <w:r w:rsidRPr="00CB6600">
              <w:rPr>
                <w:color w:val="000000"/>
                <w:sz w:val="18"/>
                <w:szCs w:val="18"/>
              </w:rPr>
              <w:t>5</w:t>
            </w:r>
          </w:p>
        </w:tc>
        <w:tc>
          <w:tcPr>
            <w:tcW w:w="181" w:type="pct"/>
            <w:tcBorders>
              <w:top w:val="nil"/>
              <w:left w:val="nil"/>
              <w:bottom w:val="single" w:sz="4" w:space="0" w:color="auto"/>
              <w:right w:val="single" w:sz="4" w:space="0" w:color="auto"/>
            </w:tcBorders>
            <w:shd w:val="clear" w:color="auto" w:fill="auto"/>
            <w:noWrap/>
            <w:vAlign w:val="center"/>
            <w:hideMark/>
          </w:tcPr>
          <w:p w14:paraId="0D09CFD9" w14:textId="77777777" w:rsidR="00CB6600" w:rsidRPr="00CB6600" w:rsidRDefault="00CB6600" w:rsidP="00CB6600">
            <w:pPr>
              <w:jc w:val="center"/>
              <w:rPr>
                <w:color w:val="000000"/>
                <w:sz w:val="18"/>
                <w:szCs w:val="18"/>
              </w:rPr>
            </w:pPr>
            <w:r w:rsidRPr="00CB6600">
              <w:rPr>
                <w:color w:val="000000"/>
                <w:sz w:val="18"/>
                <w:szCs w:val="18"/>
              </w:rPr>
              <w:t>7</w:t>
            </w:r>
          </w:p>
        </w:tc>
        <w:tc>
          <w:tcPr>
            <w:tcW w:w="212" w:type="pct"/>
            <w:tcBorders>
              <w:top w:val="nil"/>
              <w:left w:val="nil"/>
              <w:bottom w:val="single" w:sz="4" w:space="0" w:color="auto"/>
              <w:right w:val="single" w:sz="4" w:space="0" w:color="auto"/>
            </w:tcBorders>
            <w:shd w:val="clear" w:color="auto" w:fill="auto"/>
            <w:noWrap/>
            <w:vAlign w:val="center"/>
            <w:hideMark/>
          </w:tcPr>
          <w:p w14:paraId="4C7779FE" w14:textId="77777777" w:rsidR="00CB6600" w:rsidRPr="00CB6600" w:rsidRDefault="00CB6600" w:rsidP="00CB6600">
            <w:pPr>
              <w:jc w:val="center"/>
              <w:rPr>
                <w:color w:val="000000"/>
                <w:sz w:val="18"/>
                <w:szCs w:val="18"/>
              </w:rPr>
            </w:pPr>
            <w:r w:rsidRPr="00CB6600">
              <w:rPr>
                <w:color w:val="000000"/>
                <w:sz w:val="18"/>
                <w:szCs w:val="18"/>
              </w:rPr>
              <w:t>0,2</w:t>
            </w:r>
          </w:p>
        </w:tc>
        <w:tc>
          <w:tcPr>
            <w:tcW w:w="181" w:type="pct"/>
            <w:tcBorders>
              <w:top w:val="nil"/>
              <w:left w:val="nil"/>
              <w:bottom w:val="single" w:sz="4" w:space="0" w:color="auto"/>
              <w:right w:val="single" w:sz="4" w:space="0" w:color="auto"/>
            </w:tcBorders>
            <w:shd w:val="clear" w:color="auto" w:fill="auto"/>
            <w:noWrap/>
            <w:vAlign w:val="center"/>
            <w:hideMark/>
          </w:tcPr>
          <w:p w14:paraId="1E8FEE07"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12AB3379"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4CE273E3" w14:textId="77777777" w:rsidR="00CB6600" w:rsidRPr="00CB6600" w:rsidRDefault="00CB6600" w:rsidP="00CB6600">
            <w:pPr>
              <w:jc w:val="center"/>
              <w:rPr>
                <w:color w:val="000000"/>
                <w:sz w:val="18"/>
                <w:szCs w:val="18"/>
              </w:rPr>
            </w:pPr>
            <w:r w:rsidRPr="00CB6600">
              <w:rPr>
                <w:color w:val="000000"/>
                <w:sz w:val="18"/>
                <w:szCs w:val="18"/>
              </w:rPr>
              <w:t>40,6</w:t>
            </w:r>
          </w:p>
        </w:tc>
        <w:tc>
          <w:tcPr>
            <w:tcW w:w="212" w:type="pct"/>
            <w:tcBorders>
              <w:top w:val="nil"/>
              <w:left w:val="nil"/>
              <w:bottom w:val="single" w:sz="4" w:space="0" w:color="auto"/>
              <w:right w:val="single" w:sz="4" w:space="0" w:color="auto"/>
            </w:tcBorders>
            <w:shd w:val="clear" w:color="auto" w:fill="auto"/>
            <w:noWrap/>
            <w:vAlign w:val="center"/>
            <w:hideMark/>
          </w:tcPr>
          <w:p w14:paraId="26849785" w14:textId="77777777" w:rsidR="00CB6600" w:rsidRPr="00CB6600" w:rsidRDefault="00CB6600" w:rsidP="00CB6600">
            <w:pPr>
              <w:jc w:val="center"/>
              <w:rPr>
                <w:color w:val="000000"/>
                <w:sz w:val="18"/>
                <w:szCs w:val="18"/>
              </w:rPr>
            </w:pPr>
            <w:r w:rsidRPr="00CB6600">
              <w:rPr>
                <w:color w:val="000000"/>
                <w:sz w:val="18"/>
                <w:szCs w:val="18"/>
              </w:rPr>
              <w:t>55</w:t>
            </w:r>
          </w:p>
        </w:tc>
      </w:tr>
      <w:tr w:rsidR="00CB6600" w:rsidRPr="00AF19E9" w14:paraId="09D782BF"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1A9AD13D" w14:textId="77777777" w:rsidR="00CB6600" w:rsidRPr="00CB6600" w:rsidRDefault="00CB6600" w:rsidP="00CB6600">
            <w:pPr>
              <w:jc w:val="center"/>
              <w:rPr>
                <w:color w:val="000000"/>
                <w:sz w:val="18"/>
                <w:szCs w:val="18"/>
              </w:rPr>
            </w:pPr>
            <w:r w:rsidRPr="00CB6600">
              <w:rPr>
                <w:color w:val="000000"/>
                <w:sz w:val="18"/>
                <w:szCs w:val="18"/>
              </w:rPr>
              <w:t>520vnp12w</w:t>
            </w:r>
          </w:p>
        </w:tc>
        <w:tc>
          <w:tcPr>
            <w:tcW w:w="488" w:type="pct"/>
            <w:tcBorders>
              <w:top w:val="nil"/>
              <w:left w:val="nil"/>
              <w:bottom w:val="single" w:sz="4" w:space="0" w:color="auto"/>
              <w:right w:val="single" w:sz="4" w:space="0" w:color="auto"/>
            </w:tcBorders>
            <w:shd w:val="clear" w:color="auto" w:fill="auto"/>
            <w:noWrap/>
            <w:vAlign w:val="center"/>
            <w:hideMark/>
          </w:tcPr>
          <w:p w14:paraId="4059C0D1" w14:textId="77777777" w:rsidR="00CB6600" w:rsidRPr="00CB6600" w:rsidRDefault="00CB6600" w:rsidP="00CB6600">
            <w:pPr>
              <w:jc w:val="center"/>
              <w:rPr>
                <w:color w:val="000000"/>
                <w:sz w:val="18"/>
                <w:szCs w:val="18"/>
              </w:rPr>
            </w:pPr>
            <w:r w:rsidRPr="00CB6600">
              <w:rPr>
                <w:color w:val="000000"/>
                <w:sz w:val="18"/>
                <w:szCs w:val="18"/>
              </w:rPr>
              <w:t>17545,8638</w:t>
            </w:r>
          </w:p>
        </w:tc>
        <w:tc>
          <w:tcPr>
            <w:tcW w:w="441" w:type="pct"/>
            <w:tcBorders>
              <w:top w:val="nil"/>
              <w:left w:val="nil"/>
              <w:bottom w:val="single" w:sz="4" w:space="0" w:color="auto"/>
              <w:right w:val="single" w:sz="4" w:space="0" w:color="auto"/>
            </w:tcBorders>
            <w:shd w:val="clear" w:color="auto" w:fill="auto"/>
            <w:noWrap/>
            <w:vAlign w:val="center"/>
            <w:hideMark/>
          </w:tcPr>
          <w:p w14:paraId="4E46D97B" w14:textId="77777777" w:rsidR="00CB6600" w:rsidRPr="00CB6600" w:rsidRDefault="00CB6600" w:rsidP="00CB6600">
            <w:pPr>
              <w:jc w:val="center"/>
              <w:rPr>
                <w:color w:val="000000"/>
                <w:sz w:val="18"/>
                <w:szCs w:val="18"/>
              </w:rPr>
            </w:pPr>
            <w:r w:rsidRPr="00CB6600">
              <w:rPr>
                <w:color w:val="000000"/>
                <w:sz w:val="18"/>
                <w:szCs w:val="18"/>
              </w:rPr>
              <w:t>1710,111</w:t>
            </w:r>
          </w:p>
        </w:tc>
        <w:tc>
          <w:tcPr>
            <w:tcW w:w="370" w:type="pct"/>
            <w:tcBorders>
              <w:top w:val="nil"/>
              <w:left w:val="nil"/>
              <w:bottom w:val="single" w:sz="4" w:space="0" w:color="auto"/>
              <w:right w:val="single" w:sz="4" w:space="0" w:color="auto"/>
            </w:tcBorders>
            <w:shd w:val="clear" w:color="auto" w:fill="auto"/>
            <w:noWrap/>
            <w:vAlign w:val="center"/>
            <w:hideMark/>
          </w:tcPr>
          <w:p w14:paraId="0F122F6F" w14:textId="77777777" w:rsidR="00CB6600" w:rsidRPr="00CB6600" w:rsidRDefault="00CB6600" w:rsidP="00CB6600">
            <w:pPr>
              <w:jc w:val="center"/>
              <w:rPr>
                <w:color w:val="000000"/>
                <w:sz w:val="18"/>
                <w:szCs w:val="18"/>
              </w:rPr>
            </w:pPr>
            <w:r w:rsidRPr="00CB6600">
              <w:rPr>
                <w:color w:val="000000"/>
                <w:sz w:val="18"/>
                <w:szCs w:val="18"/>
              </w:rPr>
              <w:t>-32.568</w:t>
            </w:r>
          </w:p>
        </w:tc>
        <w:tc>
          <w:tcPr>
            <w:tcW w:w="212" w:type="pct"/>
            <w:tcBorders>
              <w:top w:val="nil"/>
              <w:left w:val="nil"/>
              <w:bottom w:val="single" w:sz="4" w:space="0" w:color="auto"/>
              <w:right w:val="single" w:sz="4" w:space="0" w:color="auto"/>
            </w:tcBorders>
            <w:shd w:val="clear" w:color="auto" w:fill="auto"/>
            <w:noWrap/>
            <w:vAlign w:val="center"/>
            <w:hideMark/>
          </w:tcPr>
          <w:p w14:paraId="47B27071" w14:textId="77777777" w:rsidR="00CB6600" w:rsidRPr="00CB6600" w:rsidRDefault="00CB6600" w:rsidP="00CB6600">
            <w:pPr>
              <w:jc w:val="center"/>
              <w:rPr>
                <w:color w:val="000000"/>
                <w:sz w:val="18"/>
                <w:szCs w:val="18"/>
              </w:rPr>
            </w:pPr>
            <w:r w:rsidRPr="00CB6600">
              <w:rPr>
                <w:color w:val="000000"/>
                <w:sz w:val="18"/>
                <w:szCs w:val="18"/>
              </w:rPr>
              <w:t>14</w:t>
            </w:r>
          </w:p>
        </w:tc>
        <w:tc>
          <w:tcPr>
            <w:tcW w:w="181" w:type="pct"/>
            <w:tcBorders>
              <w:top w:val="nil"/>
              <w:left w:val="nil"/>
              <w:bottom w:val="single" w:sz="4" w:space="0" w:color="auto"/>
              <w:right w:val="single" w:sz="4" w:space="0" w:color="auto"/>
            </w:tcBorders>
            <w:shd w:val="clear" w:color="auto" w:fill="auto"/>
            <w:noWrap/>
            <w:vAlign w:val="center"/>
            <w:hideMark/>
          </w:tcPr>
          <w:p w14:paraId="239084F5"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7A495FAD"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6BE86449" w14:textId="77777777" w:rsidR="00CB6600" w:rsidRPr="00CB6600" w:rsidRDefault="00CB6600" w:rsidP="00CB6600">
            <w:pPr>
              <w:jc w:val="center"/>
              <w:rPr>
                <w:color w:val="000000"/>
                <w:sz w:val="18"/>
                <w:szCs w:val="18"/>
              </w:rPr>
            </w:pPr>
            <w:r w:rsidRPr="00CB6600">
              <w:rPr>
                <w:color w:val="000000"/>
                <w:sz w:val="18"/>
                <w:szCs w:val="18"/>
              </w:rPr>
              <w:t>50</w:t>
            </w:r>
          </w:p>
        </w:tc>
        <w:tc>
          <w:tcPr>
            <w:tcW w:w="205" w:type="pct"/>
            <w:tcBorders>
              <w:top w:val="nil"/>
              <w:left w:val="nil"/>
              <w:bottom w:val="single" w:sz="4" w:space="0" w:color="auto"/>
              <w:right w:val="single" w:sz="4" w:space="0" w:color="auto"/>
            </w:tcBorders>
            <w:shd w:val="clear" w:color="auto" w:fill="auto"/>
            <w:noWrap/>
            <w:vAlign w:val="center"/>
            <w:hideMark/>
          </w:tcPr>
          <w:p w14:paraId="4D5C28D9" w14:textId="77777777" w:rsidR="00CB6600" w:rsidRPr="00CB6600" w:rsidRDefault="00CB6600" w:rsidP="00CB6600">
            <w:pPr>
              <w:jc w:val="center"/>
              <w:rPr>
                <w:color w:val="000000"/>
                <w:sz w:val="18"/>
                <w:szCs w:val="18"/>
              </w:rPr>
            </w:pPr>
            <w:r w:rsidRPr="00CB6600">
              <w:rPr>
                <w:color w:val="000000"/>
                <w:sz w:val="18"/>
                <w:szCs w:val="18"/>
              </w:rPr>
              <w:t>40</w:t>
            </w:r>
          </w:p>
        </w:tc>
        <w:tc>
          <w:tcPr>
            <w:tcW w:w="181" w:type="pct"/>
            <w:tcBorders>
              <w:top w:val="nil"/>
              <w:left w:val="nil"/>
              <w:bottom w:val="single" w:sz="4" w:space="0" w:color="auto"/>
              <w:right w:val="single" w:sz="4" w:space="0" w:color="auto"/>
            </w:tcBorders>
            <w:shd w:val="clear" w:color="auto" w:fill="auto"/>
            <w:noWrap/>
            <w:vAlign w:val="center"/>
            <w:hideMark/>
          </w:tcPr>
          <w:p w14:paraId="6397EF10" w14:textId="77777777" w:rsidR="00CB6600" w:rsidRPr="00CB6600" w:rsidRDefault="00CB6600" w:rsidP="00CB6600">
            <w:pPr>
              <w:jc w:val="center"/>
              <w:rPr>
                <w:color w:val="000000"/>
                <w:sz w:val="18"/>
                <w:szCs w:val="18"/>
              </w:rPr>
            </w:pPr>
            <w:r w:rsidRPr="00CB6600">
              <w:rPr>
                <w:color w:val="000000"/>
                <w:sz w:val="18"/>
                <w:szCs w:val="18"/>
              </w:rPr>
              <w:t>6</w:t>
            </w:r>
          </w:p>
        </w:tc>
        <w:tc>
          <w:tcPr>
            <w:tcW w:w="181" w:type="pct"/>
            <w:tcBorders>
              <w:top w:val="nil"/>
              <w:left w:val="nil"/>
              <w:bottom w:val="single" w:sz="4" w:space="0" w:color="auto"/>
              <w:right w:val="single" w:sz="4" w:space="0" w:color="auto"/>
            </w:tcBorders>
            <w:shd w:val="clear" w:color="auto" w:fill="auto"/>
            <w:noWrap/>
            <w:vAlign w:val="center"/>
            <w:hideMark/>
          </w:tcPr>
          <w:p w14:paraId="56BB17AC" w14:textId="77777777" w:rsidR="00CB6600" w:rsidRPr="00CB6600" w:rsidRDefault="00CB6600" w:rsidP="00CB6600">
            <w:pPr>
              <w:jc w:val="center"/>
              <w:rPr>
                <w:color w:val="000000"/>
                <w:sz w:val="18"/>
                <w:szCs w:val="18"/>
              </w:rPr>
            </w:pPr>
            <w:r w:rsidRPr="00CB6600">
              <w:rPr>
                <w:color w:val="000000"/>
                <w:sz w:val="18"/>
                <w:szCs w:val="18"/>
              </w:rPr>
              <w:t>1,5</w:t>
            </w:r>
          </w:p>
        </w:tc>
        <w:tc>
          <w:tcPr>
            <w:tcW w:w="181" w:type="pct"/>
            <w:tcBorders>
              <w:top w:val="nil"/>
              <w:left w:val="nil"/>
              <w:bottom w:val="single" w:sz="4" w:space="0" w:color="auto"/>
              <w:right w:val="single" w:sz="4" w:space="0" w:color="auto"/>
            </w:tcBorders>
            <w:shd w:val="clear" w:color="auto" w:fill="auto"/>
            <w:noWrap/>
            <w:vAlign w:val="center"/>
            <w:hideMark/>
          </w:tcPr>
          <w:p w14:paraId="6287F9AC"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158233AC"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F050E73"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400817C3" w14:textId="77777777" w:rsidR="00CB6600" w:rsidRPr="00CB6600" w:rsidRDefault="00CB6600" w:rsidP="00CB6600">
            <w:pPr>
              <w:jc w:val="center"/>
              <w:rPr>
                <w:color w:val="000000"/>
                <w:sz w:val="18"/>
                <w:szCs w:val="18"/>
              </w:rPr>
            </w:pPr>
            <w:r w:rsidRPr="00CB6600">
              <w:rPr>
                <w:color w:val="000000"/>
                <w:sz w:val="18"/>
                <w:szCs w:val="18"/>
              </w:rPr>
              <w:t>5</w:t>
            </w:r>
          </w:p>
        </w:tc>
        <w:tc>
          <w:tcPr>
            <w:tcW w:w="181" w:type="pct"/>
            <w:tcBorders>
              <w:top w:val="nil"/>
              <w:left w:val="nil"/>
              <w:bottom w:val="single" w:sz="4" w:space="0" w:color="auto"/>
              <w:right w:val="single" w:sz="4" w:space="0" w:color="auto"/>
            </w:tcBorders>
            <w:shd w:val="clear" w:color="auto" w:fill="auto"/>
            <w:noWrap/>
            <w:vAlign w:val="center"/>
            <w:hideMark/>
          </w:tcPr>
          <w:p w14:paraId="11846058" w14:textId="77777777" w:rsidR="00CB6600" w:rsidRPr="00CB6600" w:rsidRDefault="00CB6600" w:rsidP="00CB6600">
            <w:pPr>
              <w:jc w:val="center"/>
              <w:rPr>
                <w:color w:val="000000"/>
                <w:sz w:val="18"/>
                <w:szCs w:val="18"/>
              </w:rPr>
            </w:pPr>
            <w:r w:rsidRPr="00CB6600">
              <w:rPr>
                <w:color w:val="000000"/>
                <w:sz w:val="18"/>
                <w:szCs w:val="18"/>
              </w:rPr>
              <w:t>7</w:t>
            </w:r>
          </w:p>
        </w:tc>
        <w:tc>
          <w:tcPr>
            <w:tcW w:w="212" w:type="pct"/>
            <w:tcBorders>
              <w:top w:val="nil"/>
              <w:left w:val="nil"/>
              <w:bottom w:val="single" w:sz="4" w:space="0" w:color="auto"/>
              <w:right w:val="single" w:sz="4" w:space="0" w:color="auto"/>
            </w:tcBorders>
            <w:shd w:val="clear" w:color="auto" w:fill="auto"/>
            <w:noWrap/>
            <w:vAlign w:val="center"/>
            <w:hideMark/>
          </w:tcPr>
          <w:p w14:paraId="1E70D4E8" w14:textId="77777777" w:rsidR="00CB6600" w:rsidRPr="00CB6600" w:rsidRDefault="00CB6600" w:rsidP="00CB6600">
            <w:pPr>
              <w:jc w:val="center"/>
              <w:rPr>
                <w:color w:val="000000"/>
                <w:sz w:val="18"/>
                <w:szCs w:val="18"/>
              </w:rPr>
            </w:pPr>
            <w:r w:rsidRPr="00CB6600">
              <w:rPr>
                <w:color w:val="000000"/>
                <w:sz w:val="18"/>
                <w:szCs w:val="18"/>
              </w:rPr>
              <w:t>0,2</w:t>
            </w:r>
          </w:p>
        </w:tc>
        <w:tc>
          <w:tcPr>
            <w:tcW w:w="181" w:type="pct"/>
            <w:tcBorders>
              <w:top w:val="nil"/>
              <w:left w:val="nil"/>
              <w:bottom w:val="single" w:sz="4" w:space="0" w:color="auto"/>
              <w:right w:val="single" w:sz="4" w:space="0" w:color="auto"/>
            </w:tcBorders>
            <w:shd w:val="clear" w:color="auto" w:fill="auto"/>
            <w:noWrap/>
            <w:vAlign w:val="center"/>
            <w:hideMark/>
          </w:tcPr>
          <w:p w14:paraId="69A47FF3"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66CD8BE7"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767D1C11" w14:textId="77777777" w:rsidR="00CB6600" w:rsidRPr="00CB6600" w:rsidRDefault="00CB6600" w:rsidP="00CB6600">
            <w:pPr>
              <w:jc w:val="center"/>
              <w:rPr>
                <w:color w:val="000000"/>
                <w:sz w:val="18"/>
                <w:szCs w:val="18"/>
              </w:rPr>
            </w:pPr>
            <w:r w:rsidRPr="00CB6600">
              <w:rPr>
                <w:color w:val="000000"/>
                <w:sz w:val="18"/>
                <w:szCs w:val="18"/>
              </w:rPr>
              <w:t>40,6</w:t>
            </w:r>
          </w:p>
        </w:tc>
        <w:tc>
          <w:tcPr>
            <w:tcW w:w="212" w:type="pct"/>
            <w:tcBorders>
              <w:top w:val="nil"/>
              <w:left w:val="nil"/>
              <w:bottom w:val="single" w:sz="4" w:space="0" w:color="auto"/>
              <w:right w:val="single" w:sz="4" w:space="0" w:color="auto"/>
            </w:tcBorders>
            <w:shd w:val="clear" w:color="auto" w:fill="auto"/>
            <w:noWrap/>
            <w:vAlign w:val="center"/>
            <w:hideMark/>
          </w:tcPr>
          <w:p w14:paraId="38AAC1BF" w14:textId="77777777" w:rsidR="00CB6600" w:rsidRPr="00CB6600" w:rsidRDefault="00CB6600" w:rsidP="00CB6600">
            <w:pPr>
              <w:jc w:val="center"/>
              <w:rPr>
                <w:color w:val="000000"/>
                <w:sz w:val="18"/>
                <w:szCs w:val="18"/>
              </w:rPr>
            </w:pPr>
            <w:r w:rsidRPr="00CB6600">
              <w:rPr>
                <w:color w:val="000000"/>
                <w:sz w:val="18"/>
                <w:szCs w:val="18"/>
              </w:rPr>
              <w:t>55</w:t>
            </w:r>
          </w:p>
        </w:tc>
      </w:tr>
      <w:tr w:rsidR="00CB6600" w:rsidRPr="00AF19E9" w14:paraId="64DB687F"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2BBFA25E" w14:textId="77777777" w:rsidR="00CB6600" w:rsidRPr="00CB6600" w:rsidRDefault="00CB6600" w:rsidP="00CB6600">
            <w:pPr>
              <w:jc w:val="center"/>
              <w:rPr>
                <w:color w:val="000000"/>
                <w:sz w:val="18"/>
                <w:szCs w:val="18"/>
              </w:rPr>
            </w:pPr>
            <w:r w:rsidRPr="00CB6600">
              <w:rPr>
                <w:color w:val="000000"/>
                <w:sz w:val="18"/>
                <w:szCs w:val="18"/>
              </w:rPr>
              <w:t>520vnp12w</w:t>
            </w:r>
          </w:p>
        </w:tc>
        <w:tc>
          <w:tcPr>
            <w:tcW w:w="488" w:type="pct"/>
            <w:tcBorders>
              <w:top w:val="nil"/>
              <w:left w:val="nil"/>
              <w:bottom w:val="single" w:sz="4" w:space="0" w:color="auto"/>
              <w:right w:val="single" w:sz="4" w:space="0" w:color="auto"/>
            </w:tcBorders>
            <w:shd w:val="clear" w:color="auto" w:fill="auto"/>
            <w:noWrap/>
            <w:vAlign w:val="center"/>
            <w:hideMark/>
          </w:tcPr>
          <w:p w14:paraId="71C4C6D6" w14:textId="77777777" w:rsidR="00CB6600" w:rsidRPr="00CB6600" w:rsidRDefault="00CB6600" w:rsidP="00CB6600">
            <w:pPr>
              <w:jc w:val="center"/>
              <w:rPr>
                <w:color w:val="000000"/>
                <w:sz w:val="18"/>
                <w:szCs w:val="18"/>
              </w:rPr>
            </w:pPr>
            <w:r w:rsidRPr="00CB6600">
              <w:rPr>
                <w:color w:val="000000"/>
                <w:sz w:val="18"/>
                <w:szCs w:val="18"/>
              </w:rPr>
              <w:t>17561,1583</w:t>
            </w:r>
          </w:p>
        </w:tc>
        <w:tc>
          <w:tcPr>
            <w:tcW w:w="441" w:type="pct"/>
            <w:tcBorders>
              <w:top w:val="nil"/>
              <w:left w:val="nil"/>
              <w:bottom w:val="single" w:sz="4" w:space="0" w:color="auto"/>
              <w:right w:val="single" w:sz="4" w:space="0" w:color="auto"/>
            </w:tcBorders>
            <w:shd w:val="clear" w:color="auto" w:fill="auto"/>
            <w:noWrap/>
            <w:vAlign w:val="center"/>
            <w:hideMark/>
          </w:tcPr>
          <w:p w14:paraId="250D0604" w14:textId="77777777" w:rsidR="00CB6600" w:rsidRPr="00CB6600" w:rsidRDefault="00CB6600" w:rsidP="00CB6600">
            <w:pPr>
              <w:jc w:val="center"/>
              <w:rPr>
                <w:color w:val="000000"/>
                <w:sz w:val="18"/>
                <w:szCs w:val="18"/>
              </w:rPr>
            </w:pPr>
            <w:r w:rsidRPr="00CB6600">
              <w:rPr>
                <w:color w:val="000000"/>
                <w:sz w:val="18"/>
                <w:szCs w:val="18"/>
              </w:rPr>
              <w:t>1715,6529</w:t>
            </w:r>
          </w:p>
        </w:tc>
        <w:tc>
          <w:tcPr>
            <w:tcW w:w="370" w:type="pct"/>
            <w:tcBorders>
              <w:top w:val="nil"/>
              <w:left w:val="nil"/>
              <w:bottom w:val="single" w:sz="4" w:space="0" w:color="auto"/>
              <w:right w:val="single" w:sz="4" w:space="0" w:color="auto"/>
            </w:tcBorders>
            <w:shd w:val="clear" w:color="auto" w:fill="auto"/>
            <w:noWrap/>
            <w:vAlign w:val="center"/>
            <w:hideMark/>
          </w:tcPr>
          <w:p w14:paraId="7FAC8E1B" w14:textId="77777777" w:rsidR="00CB6600" w:rsidRPr="00CB6600" w:rsidRDefault="00CB6600" w:rsidP="00CB6600">
            <w:pPr>
              <w:jc w:val="center"/>
              <w:rPr>
                <w:color w:val="000000"/>
                <w:sz w:val="18"/>
                <w:szCs w:val="18"/>
              </w:rPr>
            </w:pPr>
            <w:r w:rsidRPr="00CB6600">
              <w:rPr>
                <w:color w:val="000000"/>
                <w:sz w:val="18"/>
                <w:szCs w:val="18"/>
              </w:rPr>
              <w:t>-32.568</w:t>
            </w:r>
          </w:p>
        </w:tc>
        <w:tc>
          <w:tcPr>
            <w:tcW w:w="212" w:type="pct"/>
            <w:tcBorders>
              <w:top w:val="nil"/>
              <w:left w:val="nil"/>
              <w:bottom w:val="single" w:sz="4" w:space="0" w:color="auto"/>
              <w:right w:val="single" w:sz="4" w:space="0" w:color="auto"/>
            </w:tcBorders>
            <w:shd w:val="clear" w:color="auto" w:fill="auto"/>
            <w:noWrap/>
            <w:vAlign w:val="center"/>
            <w:hideMark/>
          </w:tcPr>
          <w:p w14:paraId="19D4AD07" w14:textId="77777777" w:rsidR="00CB6600" w:rsidRPr="00CB6600" w:rsidRDefault="00CB6600" w:rsidP="00CB6600">
            <w:pPr>
              <w:jc w:val="center"/>
              <w:rPr>
                <w:color w:val="000000"/>
                <w:sz w:val="18"/>
                <w:szCs w:val="18"/>
              </w:rPr>
            </w:pPr>
            <w:r w:rsidRPr="00CB6600">
              <w:rPr>
                <w:color w:val="000000"/>
                <w:sz w:val="18"/>
                <w:szCs w:val="18"/>
              </w:rPr>
              <w:t>16</w:t>
            </w:r>
          </w:p>
        </w:tc>
        <w:tc>
          <w:tcPr>
            <w:tcW w:w="181" w:type="pct"/>
            <w:tcBorders>
              <w:top w:val="nil"/>
              <w:left w:val="nil"/>
              <w:bottom w:val="single" w:sz="4" w:space="0" w:color="auto"/>
              <w:right w:val="single" w:sz="4" w:space="0" w:color="auto"/>
            </w:tcBorders>
            <w:shd w:val="clear" w:color="auto" w:fill="auto"/>
            <w:noWrap/>
            <w:vAlign w:val="center"/>
            <w:hideMark/>
          </w:tcPr>
          <w:p w14:paraId="0EFEABE7"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5B1585E6"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63BE9F3F" w14:textId="77777777" w:rsidR="00CB6600" w:rsidRPr="00CB6600" w:rsidRDefault="00CB6600" w:rsidP="00CB6600">
            <w:pPr>
              <w:jc w:val="center"/>
              <w:rPr>
                <w:color w:val="000000"/>
                <w:sz w:val="18"/>
                <w:szCs w:val="18"/>
              </w:rPr>
            </w:pPr>
            <w:r w:rsidRPr="00CB6600">
              <w:rPr>
                <w:color w:val="000000"/>
                <w:sz w:val="18"/>
                <w:szCs w:val="18"/>
              </w:rPr>
              <w:t>50</w:t>
            </w:r>
          </w:p>
        </w:tc>
        <w:tc>
          <w:tcPr>
            <w:tcW w:w="205" w:type="pct"/>
            <w:tcBorders>
              <w:top w:val="nil"/>
              <w:left w:val="nil"/>
              <w:bottom w:val="single" w:sz="4" w:space="0" w:color="auto"/>
              <w:right w:val="single" w:sz="4" w:space="0" w:color="auto"/>
            </w:tcBorders>
            <w:shd w:val="clear" w:color="auto" w:fill="auto"/>
            <w:noWrap/>
            <w:vAlign w:val="center"/>
            <w:hideMark/>
          </w:tcPr>
          <w:p w14:paraId="22F013CC" w14:textId="77777777" w:rsidR="00CB6600" w:rsidRPr="00CB6600" w:rsidRDefault="00CB6600" w:rsidP="00CB6600">
            <w:pPr>
              <w:jc w:val="center"/>
              <w:rPr>
                <w:color w:val="000000"/>
                <w:sz w:val="18"/>
                <w:szCs w:val="18"/>
              </w:rPr>
            </w:pPr>
            <w:r w:rsidRPr="00CB6600">
              <w:rPr>
                <w:color w:val="000000"/>
                <w:sz w:val="18"/>
                <w:szCs w:val="18"/>
              </w:rPr>
              <w:t>40</w:t>
            </w:r>
          </w:p>
        </w:tc>
        <w:tc>
          <w:tcPr>
            <w:tcW w:w="181" w:type="pct"/>
            <w:tcBorders>
              <w:top w:val="nil"/>
              <w:left w:val="nil"/>
              <w:bottom w:val="single" w:sz="4" w:space="0" w:color="auto"/>
              <w:right w:val="single" w:sz="4" w:space="0" w:color="auto"/>
            </w:tcBorders>
            <w:shd w:val="clear" w:color="auto" w:fill="auto"/>
            <w:noWrap/>
            <w:vAlign w:val="center"/>
            <w:hideMark/>
          </w:tcPr>
          <w:p w14:paraId="6F343FC4" w14:textId="77777777" w:rsidR="00CB6600" w:rsidRPr="00CB6600" w:rsidRDefault="00CB6600" w:rsidP="00CB6600">
            <w:pPr>
              <w:jc w:val="center"/>
              <w:rPr>
                <w:color w:val="000000"/>
                <w:sz w:val="18"/>
                <w:szCs w:val="18"/>
              </w:rPr>
            </w:pPr>
            <w:r w:rsidRPr="00CB6600">
              <w:rPr>
                <w:color w:val="000000"/>
                <w:sz w:val="18"/>
                <w:szCs w:val="18"/>
              </w:rPr>
              <w:t>6</w:t>
            </w:r>
          </w:p>
        </w:tc>
        <w:tc>
          <w:tcPr>
            <w:tcW w:w="181" w:type="pct"/>
            <w:tcBorders>
              <w:top w:val="nil"/>
              <w:left w:val="nil"/>
              <w:bottom w:val="single" w:sz="4" w:space="0" w:color="auto"/>
              <w:right w:val="single" w:sz="4" w:space="0" w:color="auto"/>
            </w:tcBorders>
            <w:shd w:val="clear" w:color="auto" w:fill="auto"/>
            <w:noWrap/>
            <w:vAlign w:val="center"/>
            <w:hideMark/>
          </w:tcPr>
          <w:p w14:paraId="427F270F" w14:textId="77777777" w:rsidR="00CB6600" w:rsidRPr="00CB6600" w:rsidRDefault="00CB6600" w:rsidP="00CB6600">
            <w:pPr>
              <w:jc w:val="center"/>
              <w:rPr>
                <w:color w:val="000000"/>
                <w:sz w:val="18"/>
                <w:szCs w:val="18"/>
              </w:rPr>
            </w:pPr>
            <w:r w:rsidRPr="00CB6600">
              <w:rPr>
                <w:color w:val="000000"/>
                <w:sz w:val="18"/>
                <w:szCs w:val="18"/>
              </w:rPr>
              <w:t>1,5</w:t>
            </w:r>
          </w:p>
        </w:tc>
        <w:tc>
          <w:tcPr>
            <w:tcW w:w="181" w:type="pct"/>
            <w:tcBorders>
              <w:top w:val="nil"/>
              <w:left w:val="nil"/>
              <w:bottom w:val="single" w:sz="4" w:space="0" w:color="auto"/>
              <w:right w:val="single" w:sz="4" w:space="0" w:color="auto"/>
            </w:tcBorders>
            <w:shd w:val="clear" w:color="auto" w:fill="auto"/>
            <w:noWrap/>
            <w:vAlign w:val="center"/>
            <w:hideMark/>
          </w:tcPr>
          <w:p w14:paraId="230A30CF"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58FF3E2E"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53014167"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7236EC53" w14:textId="77777777" w:rsidR="00CB6600" w:rsidRPr="00CB6600" w:rsidRDefault="00CB6600" w:rsidP="00CB6600">
            <w:pPr>
              <w:jc w:val="center"/>
              <w:rPr>
                <w:color w:val="000000"/>
                <w:sz w:val="18"/>
                <w:szCs w:val="18"/>
              </w:rPr>
            </w:pPr>
            <w:r w:rsidRPr="00CB6600">
              <w:rPr>
                <w:color w:val="000000"/>
                <w:sz w:val="18"/>
                <w:szCs w:val="18"/>
              </w:rPr>
              <w:t>5</w:t>
            </w:r>
          </w:p>
        </w:tc>
        <w:tc>
          <w:tcPr>
            <w:tcW w:w="181" w:type="pct"/>
            <w:tcBorders>
              <w:top w:val="nil"/>
              <w:left w:val="nil"/>
              <w:bottom w:val="single" w:sz="4" w:space="0" w:color="auto"/>
              <w:right w:val="single" w:sz="4" w:space="0" w:color="auto"/>
            </w:tcBorders>
            <w:shd w:val="clear" w:color="auto" w:fill="auto"/>
            <w:noWrap/>
            <w:vAlign w:val="center"/>
            <w:hideMark/>
          </w:tcPr>
          <w:p w14:paraId="4015192C" w14:textId="77777777" w:rsidR="00CB6600" w:rsidRPr="00CB6600" w:rsidRDefault="00CB6600" w:rsidP="00CB6600">
            <w:pPr>
              <w:jc w:val="center"/>
              <w:rPr>
                <w:color w:val="000000"/>
                <w:sz w:val="18"/>
                <w:szCs w:val="18"/>
              </w:rPr>
            </w:pPr>
            <w:r w:rsidRPr="00CB6600">
              <w:rPr>
                <w:color w:val="000000"/>
                <w:sz w:val="18"/>
                <w:szCs w:val="18"/>
              </w:rPr>
              <w:t>7</w:t>
            </w:r>
          </w:p>
        </w:tc>
        <w:tc>
          <w:tcPr>
            <w:tcW w:w="212" w:type="pct"/>
            <w:tcBorders>
              <w:top w:val="nil"/>
              <w:left w:val="nil"/>
              <w:bottom w:val="single" w:sz="4" w:space="0" w:color="auto"/>
              <w:right w:val="single" w:sz="4" w:space="0" w:color="auto"/>
            </w:tcBorders>
            <w:shd w:val="clear" w:color="auto" w:fill="auto"/>
            <w:noWrap/>
            <w:vAlign w:val="center"/>
            <w:hideMark/>
          </w:tcPr>
          <w:p w14:paraId="047391EB" w14:textId="77777777" w:rsidR="00CB6600" w:rsidRPr="00CB6600" w:rsidRDefault="00CB6600" w:rsidP="00CB6600">
            <w:pPr>
              <w:jc w:val="center"/>
              <w:rPr>
                <w:color w:val="000000"/>
                <w:sz w:val="18"/>
                <w:szCs w:val="18"/>
              </w:rPr>
            </w:pPr>
            <w:r w:rsidRPr="00CB6600">
              <w:rPr>
                <w:color w:val="000000"/>
                <w:sz w:val="18"/>
                <w:szCs w:val="18"/>
              </w:rPr>
              <w:t>0,2</w:t>
            </w:r>
          </w:p>
        </w:tc>
        <w:tc>
          <w:tcPr>
            <w:tcW w:w="181" w:type="pct"/>
            <w:tcBorders>
              <w:top w:val="nil"/>
              <w:left w:val="nil"/>
              <w:bottom w:val="single" w:sz="4" w:space="0" w:color="auto"/>
              <w:right w:val="single" w:sz="4" w:space="0" w:color="auto"/>
            </w:tcBorders>
            <w:shd w:val="clear" w:color="auto" w:fill="auto"/>
            <w:noWrap/>
            <w:vAlign w:val="center"/>
            <w:hideMark/>
          </w:tcPr>
          <w:p w14:paraId="60B18B2F"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1635675D"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19CB13BC" w14:textId="77777777" w:rsidR="00CB6600" w:rsidRPr="00CB6600" w:rsidRDefault="00CB6600" w:rsidP="00CB6600">
            <w:pPr>
              <w:jc w:val="center"/>
              <w:rPr>
                <w:color w:val="000000"/>
                <w:sz w:val="18"/>
                <w:szCs w:val="18"/>
              </w:rPr>
            </w:pPr>
            <w:r w:rsidRPr="00CB6600">
              <w:rPr>
                <w:color w:val="000000"/>
                <w:sz w:val="18"/>
                <w:szCs w:val="18"/>
              </w:rPr>
              <w:t>38,7</w:t>
            </w:r>
          </w:p>
        </w:tc>
        <w:tc>
          <w:tcPr>
            <w:tcW w:w="212" w:type="pct"/>
            <w:tcBorders>
              <w:top w:val="nil"/>
              <w:left w:val="nil"/>
              <w:bottom w:val="single" w:sz="4" w:space="0" w:color="auto"/>
              <w:right w:val="single" w:sz="4" w:space="0" w:color="auto"/>
            </w:tcBorders>
            <w:shd w:val="clear" w:color="auto" w:fill="auto"/>
            <w:noWrap/>
            <w:vAlign w:val="center"/>
            <w:hideMark/>
          </w:tcPr>
          <w:p w14:paraId="1EC0C893" w14:textId="77777777" w:rsidR="00CB6600" w:rsidRPr="00CB6600" w:rsidRDefault="00CB6600" w:rsidP="00CB6600">
            <w:pPr>
              <w:jc w:val="center"/>
              <w:rPr>
                <w:color w:val="000000"/>
                <w:sz w:val="18"/>
                <w:szCs w:val="18"/>
              </w:rPr>
            </w:pPr>
            <w:r w:rsidRPr="00CB6600">
              <w:rPr>
                <w:color w:val="000000"/>
                <w:sz w:val="18"/>
                <w:szCs w:val="18"/>
              </w:rPr>
              <w:t>55</w:t>
            </w:r>
          </w:p>
        </w:tc>
      </w:tr>
      <w:tr w:rsidR="00CB6600" w:rsidRPr="00AF19E9" w14:paraId="766158F7"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5044B9B6" w14:textId="77777777" w:rsidR="00CB6600" w:rsidRPr="00CB6600" w:rsidRDefault="00CB6600" w:rsidP="00CB6600">
            <w:pPr>
              <w:jc w:val="center"/>
              <w:rPr>
                <w:color w:val="000000"/>
                <w:sz w:val="18"/>
                <w:szCs w:val="18"/>
              </w:rPr>
            </w:pPr>
            <w:r w:rsidRPr="00CB6600">
              <w:rPr>
                <w:color w:val="000000"/>
                <w:sz w:val="18"/>
                <w:szCs w:val="18"/>
              </w:rPr>
              <w:t>520vnp12w</w:t>
            </w:r>
          </w:p>
        </w:tc>
        <w:tc>
          <w:tcPr>
            <w:tcW w:w="488" w:type="pct"/>
            <w:tcBorders>
              <w:top w:val="nil"/>
              <w:left w:val="nil"/>
              <w:bottom w:val="single" w:sz="4" w:space="0" w:color="auto"/>
              <w:right w:val="single" w:sz="4" w:space="0" w:color="auto"/>
            </w:tcBorders>
            <w:shd w:val="clear" w:color="auto" w:fill="auto"/>
            <w:noWrap/>
            <w:vAlign w:val="center"/>
            <w:hideMark/>
          </w:tcPr>
          <w:p w14:paraId="77955255" w14:textId="77777777" w:rsidR="00CB6600" w:rsidRPr="00CB6600" w:rsidRDefault="00CB6600" w:rsidP="00CB6600">
            <w:pPr>
              <w:jc w:val="center"/>
              <w:rPr>
                <w:color w:val="000000"/>
                <w:sz w:val="18"/>
                <w:szCs w:val="18"/>
              </w:rPr>
            </w:pPr>
            <w:r w:rsidRPr="00CB6600">
              <w:rPr>
                <w:color w:val="000000"/>
                <w:sz w:val="18"/>
                <w:szCs w:val="18"/>
              </w:rPr>
              <w:t>17561,1583</w:t>
            </w:r>
          </w:p>
        </w:tc>
        <w:tc>
          <w:tcPr>
            <w:tcW w:w="441" w:type="pct"/>
            <w:tcBorders>
              <w:top w:val="nil"/>
              <w:left w:val="nil"/>
              <w:bottom w:val="single" w:sz="4" w:space="0" w:color="auto"/>
              <w:right w:val="single" w:sz="4" w:space="0" w:color="auto"/>
            </w:tcBorders>
            <w:shd w:val="clear" w:color="auto" w:fill="auto"/>
            <w:noWrap/>
            <w:vAlign w:val="center"/>
            <w:hideMark/>
          </w:tcPr>
          <w:p w14:paraId="36847134" w14:textId="77777777" w:rsidR="00CB6600" w:rsidRPr="00CB6600" w:rsidRDefault="00CB6600" w:rsidP="00CB6600">
            <w:pPr>
              <w:jc w:val="center"/>
              <w:rPr>
                <w:color w:val="000000"/>
                <w:sz w:val="18"/>
                <w:szCs w:val="18"/>
              </w:rPr>
            </w:pPr>
            <w:r w:rsidRPr="00CB6600">
              <w:rPr>
                <w:color w:val="000000"/>
                <w:sz w:val="18"/>
                <w:szCs w:val="18"/>
              </w:rPr>
              <w:t>1715,6529</w:t>
            </w:r>
          </w:p>
        </w:tc>
        <w:tc>
          <w:tcPr>
            <w:tcW w:w="370" w:type="pct"/>
            <w:tcBorders>
              <w:top w:val="nil"/>
              <w:left w:val="nil"/>
              <w:bottom w:val="single" w:sz="4" w:space="0" w:color="auto"/>
              <w:right w:val="single" w:sz="4" w:space="0" w:color="auto"/>
            </w:tcBorders>
            <w:shd w:val="clear" w:color="auto" w:fill="auto"/>
            <w:noWrap/>
            <w:vAlign w:val="center"/>
            <w:hideMark/>
          </w:tcPr>
          <w:p w14:paraId="11F7A824" w14:textId="77777777" w:rsidR="00CB6600" w:rsidRPr="00CB6600" w:rsidRDefault="00CB6600" w:rsidP="00CB6600">
            <w:pPr>
              <w:jc w:val="center"/>
              <w:rPr>
                <w:color w:val="000000"/>
                <w:sz w:val="18"/>
                <w:szCs w:val="18"/>
              </w:rPr>
            </w:pPr>
            <w:r w:rsidRPr="00CB6600">
              <w:rPr>
                <w:color w:val="000000"/>
                <w:sz w:val="18"/>
                <w:szCs w:val="18"/>
              </w:rPr>
              <w:t>-32.568</w:t>
            </w:r>
          </w:p>
        </w:tc>
        <w:tc>
          <w:tcPr>
            <w:tcW w:w="212" w:type="pct"/>
            <w:tcBorders>
              <w:top w:val="nil"/>
              <w:left w:val="nil"/>
              <w:bottom w:val="single" w:sz="4" w:space="0" w:color="auto"/>
              <w:right w:val="single" w:sz="4" w:space="0" w:color="auto"/>
            </w:tcBorders>
            <w:shd w:val="clear" w:color="auto" w:fill="auto"/>
            <w:noWrap/>
            <w:vAlign w:val="center"/>
            <w:hideMark/>
          </w:tcPr>
          <w:p w14:paraId="64FA3528" w14:textId="77777777" w:rsidR="00CB6600" w:rsidRPr="00CB6600" w:rsidRDefault="00CB6600" w:rsidP="00CB6600">
            <w:pPr>
              <w:jc w:val="center"/>
              <w:rPr>
                <w:color w:val="000000"/>
                <w:sz w:val="18"/>
                <w:szCs w:val="18"/>
              </w:rPr>
            </w:pPr>
            <w:r w:rsidRPr="00CB6600">
              <w:rPr>
                <w:color w:val="000000"/>
                <w:sz w:val="18"/>
                <w:szCs w:val="18"/>
              </w:rPr>
              <w:t>11</w:t>
            </w:r>
          </w:p>
        </w:tc>
        <w:tc>
          <w:tcPr>
            <w:tcW w:w="181" w:type="pct"/>
            <w:tcBorders>
              <w:top w:val="nil"/>
              <w:left w:val="nil"/>
              <w:bottom w:val="single" w:sz="4" w:space="0" w:color="auto"/>
              <w:right w:val="single" w:sz="4" w:space="0" w:color="auto"/>
            </w:tcBorders>
            <w:shd w:val="clear" w:color="auto" w:fill="auto"/>
            <w:noWrap/>
            <w:vAlign w:val="center"/>
            <w:hideMark/>
          </w:tcPr>
          <w:p w14:paraId="6DD635B1"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4DD6B24C"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4082F622" w14:textId="77777777" w:rsidR="00CB6600" w:rsidRPr="00CB6600" w:rsidRDefault="00CB6600" w:rsidP="00CB6600">
            <w:pPr>
              <w:jc w:val="center"/>
              <w:rPr>
                <w:color w:val="000000"/>
                <w:sz w:val="18"/>
                <w:szCs w:val="18"/>
              </w:rPr>
            </w:pPr>
            <w:r w:rsidRPr="00CB6600">
              <w:rPr>
                <w:color w:val="000000"/>
                <w:sz w:val="18"/>
                <w:szCs w:val="18"/>
              </w:rPr>
              <w:t>48</w:t>
            </w:r>
          </w:p>
        </w:tc>
        <w:tc>
          <w:tcPr>
            <w:tcW w:w="205" w:type="pct"/>
            <w:tcBorders>
              <w:top w:val="nil"/>
              <w:left w:val="nil"/>
              <w:bottom w:val="single" w:sz="4" w:space="0" w:color="auto"/>
              <w:right w:val="single" w:sz="4" w:space="0" w:color="auto"/>
            </w:tcBorders>
            <w:shd w:val="clear" w:color="auto" w:fill="auto"/>
            <w:noWrap/>
            <w:vAlign w:val="center"/>
            <w:hideMark/>
          </w:tcPr>
          <w:p w14:paraId="7B295F19" w14:textId="77777777" w:rsidR="00CB6600" w:rsidRPr="00CB6600" w:rsidRDefault="00CB6600" w:rsidP="00CB6600">
            <w:pPr>
              <w:jc w:val="center"/>
              <w:rPr>
                <w:color w:val="000000"/>
                <w:sz w:val="18"/>
                <w:szCs w:val="18"/>
              </w:rPr>
            </w:pPr>
            <w:r w:rsidRPr="00CB6600">
              <w:rPr>
                <w:color w:val="000000"/>
                <w:sz w:val="18"/>
                <w:szCs w:val="18"/>
              </w:rPr>
              <w:t>30</w:t>
            </w:r>
          </w:p>
        </w:tc>
        <w:tc>
          <w:tcPr>
            <w:tcW w:w="181" w:type="pct"/>
            <w:tcBorders>
              <w:top w:val="nil"/>
              <w:left w:val="nil"/>
              <w:bottom w:val="single" w:sz="4" w:space="0" w:color="auto"/>
              <w:right w:val="single" w:sz="4" w:space="0" w:color="auto"/>
            </w:tcBorders>
            <w:shd w:val="clear" w:color="auto" w:fill="auto"/>
            <w:noWrap/>
            <w:vAlign w:val="center"/>
            <w:hideMark/>
          </w:tcPr>
          <w:p w14:paraId="7D323FBC" w14:textId="77777777" w:rsidR="00CB6600" w:rsidRPr="00CB6600" w:rsidRDefault="00CB6600" w:rsidP="00CB6600">
            <w:pPr>
              <w:jc w:val="center"/>
              <w:rPr>
                <w:color w:val="000000"/>
                <w:sz w:val="18"/>
                <w:szCs w:val="18"/>
              </w:rPr>
            </w:pPr>
            <w:r w:rsidRPr="00CB6600">
              <w:rPr>
                <w:color w:val="000000"/>
                <w:sz w:val="18"/>
                <w:szCs w:val="18"/>
              </w:rPr>
              <w:t>6</w:t>
            </w:r>
          </w:p>
        </w:tc>
        <w:tc>
          <w:tcPr>
            <w:tcW w:w="181" w:type="pct"/>
            <w:tcBorders>
              <w:top w:val="nil"/>
              <w:left w:val="nil"/>
              <w:bottom w:val="single" w:sz="4" w:space="0" w:color="auto"/>
              <w:right w:val="single" w:sz="4" w:space="0" w:color="auto"/>
            </w:tcBorders>
            <w:shd w:val="clear" w:color="auto" w:fill="auto"/>
            <w:noWrap/>
            <w:vAlign w:val="center"/>
            <w:hideMark/>
          </w:tcPr>
          <w:p w14:paraId="0BC400AB"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795A4CDA"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184331E5"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64DDEAD7"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0873357" w14:textId="77777777" w:rsidR="00CB6600" w:rsidRPr="00CB6600" w:rsidRDefault="00CB6600" w:rsidP="00CB6600">
            <w:pPr>
              <w:jc w:val="center"/>
              <w:rPr>
                <w:color w:val="000000"/>
                <w:sz w:val="18"/>
                <w:szCs w:val="18"/>
              </w:rPr>
            </w:pPr>
            <w:r w:rsidRPr="00CB6600">
              <w:rPr>
                <w:color w:val="000000"/>
                <w:sz w:val="18"/>
                <w:szCs w:val="18"/>
              </w:rPr>
              <w:t>3</w:t>
            </w:r>
          </w:p>
        </w:tc>
        <w:tc>
          <w:tcPr>
            <w:tcW w:w="181" w:type="pct"/>
            <w:tcBorders>
              <w:top w:val="nil"/>
              <w:left w:val="nil"/>
              <w:bottom w:val="single" w:sz="4" w:space="0" w:color="auto"/>
              <w:right w:val="single" w:sz="4" w:space="0" w:color="auto"/>
            </w:tcBorders>
            <w:shd w:val="clear" w:color="auto" w:fill="auto"/>
            <w:noWrap/>
            <w:vAlign w:val="center"/>
            <w:hideMark/>
          </w:tcPr>
          <w:p w14:paraId="4DC96666" w14:textId="77777777" w:rsidR="00CB6600" w:rsidRPr="00CB6600" w:rsidRDefault="00CB6600" w:rsidP="00CB6600">
            <w:pPr>
              <w:jc w:val="center"/>
              <w:rPr>
                <w:color w:val="000000"/>
                <w:sz w:val="18"/>
                <w:szCs w:val="18"/>
              </w:rPr>
            </w:pPr>
            <w:r w:rsidRPr="00CB6600">
              <w:rPr>
                <w:color w:val="000000"/>
                <w:sz w:val="18"/>
                <w:szCs w:val="18"/>
              </w:rPr>
              <w:t>4</w:t>
            </w:r>
          </w:p>
        </w:tc>
        <w:tc>
          <w:tcPr>
            <w:tcW w:w="212" w:type="pct"/>
            <w:tcBorders>
              <w:top w:val="nil"/>
              <w:left w:val="nil"/>
              <w:bottom w:val="single" w:sz="4" w:space="0" w:color="auto"/>
              <w:right w:val="single" w:sz="4" w:space="0" w:color="auto"/>
            </w:tcBorders>
            <w:shd w:val="clear" w:color="auto" w:fill="auto"/>
            <w:noWrap/>
            <w:vAlign w:val="center"/>
            <w:hideMark/>
          </w:tcPr>
          <w:p w14:paraId="426A3012"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7EC2F448"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182274E1"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7CEAA5FD" w14:textId="77777777" w:rsidR="00CB6600" w:rsidRPr="00CB6600" w:rsidRDefault="00CB6600" w:rsidP="00CB6600">
            <w:pPr>
              <w:jc w:val="center"/>
              <w:rPr>
                <w:color w:val="000000"/>
                <w:sz w:val="18"/>
                <w:szCs w:val="18"/>
              </w:rPr>
            </w:pPr>
            <w:r w:rsidRPr="00CB6600">
              <w:rPr>
                <w:color w:val="000000"/>
                <w:sz w:val="18"/>
                <w:szCs w:val="18"/>
              </w:rPr>
              <w:t>38,4</w:t>
            </w:r>
          </w:p>
        </w:tc>
        <w:tc>
          <w:tcPr>
            <w:tcW w:w="212" w:type="pct"/>
            <w:tcBorders>
              <w:top w:val="nil"/>
              <w:left w:val="nil"/>
              <w:bottom w:val="single" w:sz="4" w:space="0" w:color="auto"/>
              <w:right w:val="single" w:sz="4" w:space="0" w:color="auto"/>
            </w:tcBorders>
            <w:shd w:val="clear" w:color="auto" w:fill="auto"/>
            <w:noWrap/>
            <w:vAlign w:val="center"/>
            <w:hideMark/>
          </w:tcPr>
          <w:p w14:paraId="50EEDB56" w14:textId="77777777" w:rsidR="00CB6600" w:rsidRPr="00CB6600" w:rsidRDefault="00CB6600" w:rsidP="00CB6600">
            <w:pPr>
              <w:jc w:val="center"/>
              <w:rPr>
                <w:color w:val="000000"/>
                <w:sz w:val="18"/>
                <w:szCs w:val="18"/>
              </w:rPr>
            </w:pPr>
            <w:r w:rsidRPr="00CB6600">
              <w:rPr>
                <w:color w:val="000000"/>
                <w:sz w:val="18"/>
                <w:szCs w:val="18"/>
              </w:rPr>
              <w:t>53</w:t>
            </w:r>
          </w:p>
        </w:tc>
      </w:tr>
      <w:tr w:rsidR="00CB6600" w:rsidRPr="00AF19E9" w14:paraId="2C3DCF8B"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0F9EFD0F" w14:textId="77777777" w:rsidR="00CB6600" w:rsidRPr="00CB6600" w:rsidRDefault="00CB6600" w:rsidP="00CB6600">
            <w:pPr>
              <w:jc w:val="center"/>
              <w:rPr>
                <w:color w:val="000000"/>
                <w:sz w:val="18"/>
                <w:szCs w:val="18"/>
              </w:rPr>
            </w:pPr>
            <w:r w:rsidRPr="00CB6600">
              <w:rPr>
                <w:color w:val="000000"/>
                <w:sz w:val="18"/>
                <w:szCs w:val="18"/>
              </w:rPr>
              <w:t>520vnp12w</w:t>
            </w:r>
          </w:p>
        </w:tc>
        <w:tc>
          <w:tcPr>
            <w:tcW w:w="488" w:type="pct"/>
            <w:tcBorders>
              <w:top w:val="nil"/>
              <w:left w:val="nil"/>
              <w:bottom w:val="single" w:sz="4" w:space="0" w:color="auto"/>
              <w:right w:val="single" w:sz="4" w:space="0" w:color="auto"/>
            </w:tcBorders>
            <w:shd w:val="clear" w:color="auto" w:fill="auto"/>
            <w:noWrap/>
            <w:vAlign w:val="center"/>
            <w:hideMark/>
          </w:tcPr>
          <w:p w14:paraId="615EEFB4" w14:textId="77777777" w:rsidR="00CB6600" w:rsidRPr="00CB6600" w:rsidRDefault="00CB6600" w:rsidP="00CB6600">
            <w:pPr>
              <w:jc w:val="center"/>
              <w:rPr>
                <w:color w:val="000000"/>
                <w:sz w:val="18"/>
                <w:szCs w:val="18"/>
              </w:rPr>
            </w:pPr>
            <w:r w:rsidRPr="00CB6600">
              <w:rPr>
                <w:color w:val="000000"/>
                <w:sz w:val="18"/>
                <w:szCs w:val="18"/>
              </w:rPr>
              <w:t>17597,545</w:t>
            </w:r>
          </w:p>
        </w:tc>
        <w:tc>
          <w:tcPr>
            <w:tcW w:w="441" w:type="pct"/>
            <w:tcBorders>
              <w:top w:val="nil"/>
              <w:left w:val="nil"/>
              <w:bottom w:val="single" w:sz="4" w:space="0" w:color="auto"/>
              <w:right w:val="single" w:sz="4" w:space="0" w:color="auto"/>
            </w:tcBorders>
            <w:shd w:val="clear" w:color="auto" w:fill="auto"/>
            <w:noWrap/>
            <w:vAlign w:val="center"/>
            <w:hideMark/>
          </w:tcPr>
          <w:p w14:paraId="121EC2A1" w14:textId="77777777" w:rsidR="00CB6600" w:rsidRPr="00CB6600" w:rsidRDefault="00CB6600" w:rsidP="00CB6600">
            <w:pPr>
              <w:jc w:val="center"/>
              <w:rPr>
                <w:color w:val="000000"/>
                <w:sz w:val="18"/>
                <w:szCs w:val="18"/>
              </w:rPr>
            </w:pPr>
            <w:r w:rsidRPr="00CB6600">
              <w:rPr>
                <w:color w:val="000000"/>
                <w:sz w:val="18"/>
                <w:szCs w:val="18"/>
              </w:rPr>
              <w:t>1718,7203</w:t>
            </w:r>
          </w:p>
        </w:tc>
        <w:tc>
          <w:tcPr>
            <w:tcW w:w="370" w:type="pct"/>
            <w:tcBorders>
              <w:top w:val="nil"/>
              <w:left w:val="nil"/>
              <w:bottom w:val="single" w:sz="4" w:space="0" w:color="auto"/>
              <w:right w:val="single" w:sz="4" w:space="0" w:color="auto"/>
            </w:tcBorders>
            <w:shd w:val="clear" w:color="auto" w:fill="auto"/>
            <w:noWrap/>
            <w:vAlign w:val="center"/>
            <w:hideMark/>
          </w:tcPr>
          <w:p w14:paraId="411D6617" w14:textId="77777777" w:rsidR="00CB6600" w:rsidRPr="00CB6600" w:rsidRDefault="00CB6600" w:rsidP="00CB6600">
            <w:pPr>
              <w:jc w:val="center"/>
              <w:rPr>
                <w:color w:val="000000"/>
                <w:sz w:val="18"/>
                <w:szCs w:val="18"/>
              </w:rPr>
            </w:pPr>
            <w:r w:rsidRPr="00CB6600">
              <w:rPr>
                <w:color w:val="000000"/>
                <w:sz w:val="18"/>
                <w:szCs w:val="18"/>
              </w:rPr>
              <w:t>-32.568</w:t>
            </w:r>
          </w:p>
        </w:tc>
        <w:tc>
          <w:tcPr>
            <w:tcW w:w="212" w:type="pct"/>
            <w:tcBorders>
              <w:top w:val="nil"/>
              <w:left w:val="nil"/>
              <w:bottom w:val="single" w:sz="4" w:space="0" w:color="auto"/>
              <w:right w:val="single" w:sz="4" w:space="0" w:color="auto"/>
            </w:tcBorders>
            <w:shd w:val="clear" w:color="auto" w:fill="auto"/>
            <w:noWrap/>
            <w:vAlign w:val="center"/>
            <w:hideMark/>
          </w:tcPr>
          <w:p w14:paraId="1FE264C3" w14:textId="77777777" w:rsidR="00CB6600" w:rsidRPr="00CB6600" w:rsidRDefault="00CB6600" w:rsidP="00CB6600">
            <w:pPr>
              <w:jc w:val="center"/>
              <w:rPr>
                <w:color w:val="000000"/>
                <w:sz w:val="18"/>
                <w:szCs w:val="18"/>
              </w:rPr>
            </w:pPr>
            <w:r w:rsidRPr="00CB6600">
              <w:rPr>
                <w:color w:val="000000"/>
                <w:sz w:val="18"/>
                <w:szCs w:val="18"/>
              </w:rPr>
              <w:t>25</w:t>
            </w:r>
          </w:p>
        </w:tc>
        <w:tc>
          <w:tcPr>
            <w:tcW w:w="181" w:type="pct"/>
            <w:tcBorders>
              <w:top w:val="nil"/>
              <w:left w:val="nil"/>
              <w:bottom w:val="single" w:sz="4" w:space="0" w:color="auto"/>
              <w:right w:val="single" w:sz="4" w:space="0" w:color="auto"/>
            </w:tcBorders>
            <w:shd w:val="clear" w:color="auto" w:fill="auto"/>
            <w:noWrap/>
            <w:vAlign w:val="center"/>
            <w:hideMark/>
          </w:tcPr>
          <w:p w14:paraId="4B404F9A"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7D3A9AB6"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4C4E3B2B" w14:textId="77777777" w:rsidR="00CB6600" w:rsidRPr="00CB6600" w:rsidRDefault="00CB6600" w:rsidP="00CB6600">
            <w:pPr>
              <w:jc w:val="center"/>
              <w:rPr>
                <w:color w:val="000000"/>
                <w:sz w:val="18"/>
                <w:szCs w:val="18"/>
              </w:rPr>
            </w:pPr>
            <w:r w:rsidRPr="00CB6600">
              <w:rPr>
                <w:color w:val="000000"/>
                <w:sz w:val="18"/>
                <w:szCs w:val="18"/>
              </w:rPr>
              <w:t>53</w:t>
            </w:r>
          </w:p>
        </w:tc>
        <w:tc>
          <w:tcPr>
            <w:tcW w:w="205" w:type="pct"/>
            <w:tcBorders>
              <w:top w:val="nil"/>
              <w:left w:val="nil"/>
              <w:bottom w:val="single" w:sz="4" w:space="0" w:color="auto"/>
              <w:right w:val="single" w:sz="4" w:space="0" w:color="auto"/>
            </w:tcBorders>
            <w:shd w:val="clear" w:color="auto" w:fill="auto"/>
            <w:noWrap/>
            <w:vAlign w:val="center"/>
            <w:hideMark/>
          </w:tcPr>
          <w:p w14:paraId="7040AE9E" w14:textId="77777777" w:rsidR="00CB6600" w:rsidRPr="00CB6600" w:rsidRDefault="00CB6600" w:rsidP="00CB6600">
            <w:pPr>
              <w:jc w:val="center"/>
              <w:rPr>
                <w:color w:val="000000"/>
                <w:sz w:val="18"/>
                <w:szCs w:val="18"/>
              </w:rPr>
            </w:pPr>
            <w:r w:rsidRPr="00CB6600">
              <w:rPr>
                <w:color w:val="000000"/>
                <w:sz w:val="18"/>
                <w:szCs w:val="18"/>
              </w:rPr>
              <w:t>55</w:t>
            </w:r>
          </w:p>
        </w:tc>
        <w:tc>
          <w:tcPr>
            <w:tcW w:w="181" w:type="pct"/>
            <w:tcBorders>
              <w:top w:val="nil"/>
              <w:left w:val="nil"/>
              <w:bottom w:val="single" w:sz="4" w:space="0" w:color="auto"/>
              <w:right w:val="single" w:sz="4" w:space="0" w:color="auto"/>
            </w:tcBorders>
            <w:shd w:val="clear" w:color="auto" w:fill="auto"/>
            <w:noWrap/>
            <w:vAlign w:val="center"/>
            <w:hideMark/>
          </w:tcPr>
          <w:p w14:paraId="7C77E6F8" w14:textId="77777777" w:rsidR="00CB6600" w:rsidRPr="00CB6600" w:rsidRDefault="00CB6600" w:rsidP="00CB6600">
            <w:pPr>
              <w:jc w:val="center"/>
              <w:rPr>
                <w:color w:val="000000"/>
                <w:sz w:val="18"/>
                <w:szCs w:val="18"/>
              </w:rPr>
            </w:pPr>
            <w:r w:rsidRPr="00CB6600">
              <w:rPr>
                <w:color w:val="000000"/>
                <w:sz w:val="18"/>
                <w:szCs w:val="18"/>
              </w:rPr>
              <w:t>6</w:t>
            </w:r>
          </w:p>
        </w:tc>
        <w:tc>
          <w:tcPr>
            <w:tcW w:w="181" w:type="pct"/>
            <w:tcBorders>
              <w:top w:val="nil"/>
              <w:left w:val="nil"/>
              <w:bottom w:val="single" w:sz="4" w:space="0" w:color="auto"/>
              <w:right w:val="single" w:sz="4" w:space="0" w:color="auto"/>
            </w:tcBorders>
            <w:shd w:val="clear" w:color="auto" w:fill="auto"/>
            <w:noWrap/>
            <w:vAlign w:val="center"/>
            <w:hideMark/>
          </w:tcPr>
          <w:p w14:paraId="1EE4B6CD"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47458FF1"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52AFF69A"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43945AEC"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2D70D592" w14:textId="77777777" w:rsidR="00CB6600" w:rsidRPr="00CB6600" w:rsidRDefault="00CB6600" w:rsidP="00CB6600">
            <w:pPr>
              <w:jc w:val="center"/>
              <w:rPr>
                <w:color w:val="000000"/>
                <w:sz w:val="18"/>
                <w:szCs w:val="18"/>
              </w:rPr>
            </w:pPr>
            <w:r w:rsidRPr="00CB6600">
              <w:rPr>
                <w:color w:val="000000"/>
                <w:sz w:val="18"/>
                <w:szCs w:val="18"/>
              </w:rPr>
              <w:t>5</w:t>
            </w:r>
          </w:p>
        </w:tc>
        <w:tc>
          <w:tcPr>
            <w:tcW w:w="181" w:type="pct"/>
            <w:tcBorders>
              <w:top w:val="nil"/>
              <w:left w:val="nil"/>
              <w:bottom w:val="single" w:sz="4" w:space="0" w:color="auto"/>
              <w:right w:val="single" w:sz="4" w:space="0" w:color="auto"/>
            </w:tcBorders>
            <w:shd w:val="clear" w:color="auto" w:fill="auto"/>
            <w:noWrap/>
            <w:vAlign w:val="center"/>
            <w:hideMark/>
          </w:tcPr>
          <w:p w14:paraId="5CBE009A" w14:textId="77777777" w:rsidR="00CB6600" w:rsidRPr="00CB6600" w:rsidRDefault="00CB6600" w:rsidP="00CB6600">
            <w:pPr>
              <w:jc w:val="center"/>
              <w:rPr>
                <w:color w:val="000000"/>
                <w:sz w:val="18"/>
                <w:szCs w:val="18"/>
              </w:rPr>
            </w:pPr>
            <w:r w:rsidRPr="00CB6600">
              <w:rPr>
                <w:color w:val="000000"/>
                <w:sz w:val="18"/>
                <w:szCs w:val="18"/>
              </w:rPr>
              <w:t>8</w:t>
            </w:r>
          </w:p>
        </w:tc>
        <w:tc>
          <w:tcPr>
            <w:tcW w:w="212" w:type="pct"/>
            <w:tcBorders>
              <w:top w:val="nil"/>
              <w:left w:val="nil"/>
              <w:bottom w:val="single" w:sz="4" w:space="0" w:color="auto"/>
              <w:right w:val="single" w:sz="4" w:space="0" w:color="auto"/>
            </w:tcBorders>
            <w:shd w:val="clear" w:color="auto" w:fill="auto"/>
            <w:noWrap/>
            <w:vAlign w:val="center"/>
            <w:hideMark/>
          </w:tcPr>
          <w:p w14:paraId="002A077D"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676DFD55"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019C8531"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6CAE6C75" w14:textId="77777777" w:rsidR="00CB6600" w:rsidRPr="00CB6600" w:rsidRDefault="00CB6600" w:rsidP="00CB6600">
            <w:pPr>
              <w:jc w:val="center"/>
              <w:rPr>
                <w:color w:val="000000"/>
                <w:sz w:val="18"/>
                <w:szCs w:val="18"/>
              </w:rPr>
            </w:pPr>
            <w:r w:rsidRPr="00CB6600">
              <w:rPr>
                <w:color w:val="000000"/>
                <w:sz w:val="18"/>
                <w:szCs w:val="18"/>
              </w:rPr>
              <w:t>38,4</w:t>
            </w:r>
          </w:p>
        </w:tc>
        <w:tc>
          <w:tcPr>
            <w:tcW w:w="212" w:type="pct"/>
            <w:tcBorders>
              <w:top w:val="nil"/>
              <w:left w:val="nil"/>
              <w:bottom w:val="single" w:sz="4" w:space="0" w:color="auto"/>
              <w:right w:val="single" w:sz="4" w:space="0" w:color="auto"/>
            </w:tcBorders>
            <w:shd w:val="clear" w:color="auto" w:fill="auto"/>
            <w:noWrap/>
            <w:vAlign w:val="center"/>
            <w:hideMark/>
          </w:tcPr>
          <w:p w14:paraId="7A83C587" w14:textId="77777777" w:rsidR="00CB6600" w:rsidRPr="00CB6600" w:rsidRDefault="00CB6600" w:rsidP="00CB6600">
            <w:pPr>
              <w:jc w:val="center"/>
              <w:rPr>
                <w:color w:val="000000"/>
                <w:sz w:val="18"/>
                <w:szCs w:val="18"/>
              </w:rPr>
            </w:pPr>
            <w:r w:rsidRPr="00CB6600">
              <w:rPr>
                <w:color w:val="000000"/>
                <w:sz w:val="18"/>
                <w:szCs w:val="18"/>
              </w:rPr>
              <w:t>58</w:t>
            </w:r>
          </w:p>
        </w:tc>
      </w:tr>
      <w:tr w:rsidR="00CB6600" w:rsidRPr="00AF19E9" w14:paraId="7C3A8C84"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5A4FD8F1" w14:textId="77777777" w:rsidR="00CB6600" w:rsidRPr="00CB6600" w:rsidRDefault="00CB6600" w:rsidP="00CB6600">
            <w:pPr>
              <w:jc w:val="center"/>
              <w:rPr>
                <w:color w:val="000000"/>
                <w:sz w:val="18"/>
                <w:szCs w:val="18"/>
              </w:rPr>
            </w:pPr>
            <w:r w:rsidRPr="00CB6600">
              <w:rPr>
                <w:color w:val="000000"/>
                <w:sz w:val="18"/>
                <w:szCs w:val="18"/>
              </w:rPr>
              <w:t>520vnp12w</w:t>
            </w:r>
          </w:p>
        </w:tc>
        <w:tc>
          <w:tcPr>
            <w:tcW w:w="488" w:type="pct"/>
            <w:tcBorders>
              <w:top w:val="nil"/>
              <w:left w:val="nil"/>
              <w:bottom w:val="single" w:sz="4" w:space="0" w:color="auto"/>
              <w:right w:val="single" w:sz="4" w:space="0" w:color="auto"/>
            </w:tcBorders>
            <w:shd w:val="clear" w:color="auto" w:fill="auto"/>
            <w:noWrap/>
            <w:vAlign w:val="center"/>
            <w:hideMark/>
          </w:tcPr>
          <w:p w14:paraId="44428066" w14:textId="77777777" w:rsidR="00CB6600" w:rsidRPr="00CB6600" w:rsidRDefault="00CB6600" w:rsidP="00CB6600">
            <w:pPr>
              <w:jc w:val="center"/>
              <w:rPr>
                <w:color w:val="000000"/>
                <w:sz w:val="18"/>
                <w:szCs w:val="18"/>
              </w:rPr>
            </w:pPr>
            <w:r w:rsidRPr="00CB6600">
              <w:rPr>
                <w:color w:val="000000"/>
                <w:sz w:val="18"/>
                <w:szCs w:val="18"/>
              </w:rPr>
              <w:t>17622,4395</w:t>
            </w:r>
          </w:p>
        </w:tc>
        <w:tc>
          <w:tcPr>
            <w:tcW w:w="441" w:type="pct"/>
            <w:tcBorders>
              <w:top w:val="nil"/>
              <w:left w:val="nil"/>
              <w:bottom w:val="single" w:sz="4" w:space="0" w:color="auto"/>
              <w:right w:val="single" w:sz="4" w:space="0" w:color="auto"/>
            </w:tcBorders>
            <w:shd w:val="clear" w:color="auto" w:fill="auto"/>
            <w:noWrap/>
            <w:vAlign w:val="center"/>
            <w:hideMark/>
          </w:tcPr>
          <w:p w14:paraId="4644A3A5" w14:textId="77777777" w:rsidR="00CB6600" w:rsidRPr="00CB6600" w:rsidRDefault="00CB6600" w:rsidP="00CB6600">
            <w:pPr>
              <w:jc w:val="center"/>
              <w:rPr>
                <w:color w:val="000000"/>
                <w:sz w:val="18"/>
                <w:szCs w:val="18"/>
              </w:rPr>
            </w:pPr>
            <w:r w:rsidRPr="00CB6600">
              <w:rPr>
                <w:color w:val="000000"/>
                <w:sz w:val="18"/>
                <w:szCs w:val="18"/>
              </w:rPr>
              <w:t>1721,0136</w:t>
            </w:r>
          </w:p>
        </w:tc>
        <w:tc>
          <w:tcPr>
            <w:tcW w:w="370" w:type="pct"/>
            <w:tcBorders>
              <w:top w:val="nil"/>
              <w:left w:val="nil"/>
              <w:bottom w:val="single" w:sz="4" w:space="0" w:color="auto"/>
              <w:right w:val="single" w:sz="4" w:space="0" w:color="auto"/>
            </w:tcBorders>
            <w:shd w:val="clear" w:color="auto" w:fill="auto"/>
            <w:noWrap/>
            <w:vAlign w:val="center"/>
            <w:hideMark/>
          </w:tcPr>
          <w:p w14:paraId="5246BB92" w14:textId="77777777" w:rsidR="00CB6600" w:rsidRPr="00CB6600" w:rsidRDefault="00CB6600" w:rsidP="00CB6600">
            <w:pPr>
              <w:jc w:val="center"/>
              <w:rPr>
                <w:color w:val="000000"/>
                <w:sz w:val="18"/>
                <w:szCs w:val="18"/>
              </w:rPr>
            </w:pPr>
            <w:r w:rsidRPr="00CB6600">
              <w:rPr>
                <w:color w:val="000000"/>
                <w:sz w:val="18"/>
                <w:szCs w:val="18"/>
              </w:rPr>
              <w:t>-32.568</w:t>
            </w:r>
          </w:p>
        </w:tc>
        <w:tc>
          <w:tcPr>
            <w:tcW w:w="212" w:type="pct"/>
            <w:tcBorders>
              <w:top w:val="nil"/>
              <w:left w:val="nil"/>
              <w:bottom w:val="single" w:sz="4" w:space="0" w:color="auto"/>
              <w:right w:val="single" w:sz="4" w:space="0" w:color="auto"/>
            </w:tcBorders>
            <w:shd w:val="clear" w:color="auto" w:fill="auto"/>
            <w:noWrap/>
            <w:vAlign w:val="center"/>
            <w:hideMark/>
          </w:tcPr>
          <w:p w14:paraId="7E96A694" w14:textId="77777777" w:rsidR="00CB6600" w:rsidRPr="00CB6600" w:rsidRDefault="00CB6600" w:rsidP="00CB6600">
            <w:pPr>
              <w:jc w:val="center"/>
              <w:rPr>
                <w:color w:val="000000"/>
                <w:sz w:val="18"/>
                <w:szCs w:val="18"/>
              </w:rPr>
            </w:pPr>
            <w:r w:rsidRPr="00CB6600">
              <w:rPr>
                <w:color w:val="000000"/>
                <w:sz w:val="18"/>
                <w:szCs w:val="18"/>
              </w:rPr>
              <w:t>25</w:t>
            </w:r>
          </w:p>
        </w:tc>
        <w:tc>
          <w:tcPr>
            <w:tcW w:w="181" w:type="pct"/>
            <w:tcBorders>
              <w:top w:val="nil"/>
              <w:left w:val="nil"/>
              <w:bottom w:val="single" w:sz="4" w:space="0" w:color="auto"/>
              <w:right w:val="single" w:sz="4" w:space="0" w:color="auto"/>
            </w:tcBorders>
            <w:shd w:val="clear" w:color="auto" w:fill="auto"/>
            <w:noWrap/>
            <w:vAlign w:val="center"/>
            <w:hideMark/>
          </w:tcPr>
          <w:p w14:paraId="74817419"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254FD87F"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03314BE5" w14:textId="77777777" w:rsidR="00CB6600" w:rsidRPr="00CB6600" w:rsidRDefault="00CB6600" w:rsidP="00CB6600">
            <w:pPr>
              <w:jc w:val="center"/>
              <w:rPr>
                <w:color w:val="000000"/>
                <w:sz w:val="18"/>
                <w:szCs w:val="18"/>
              </w:rPr>
            </w:pPr>
            <w:r w:rsidRPr="00CB6600">
              <w:rPr>
                <w:color w:val="000000"/>
                <w:sz w:val="18"/>
                <w:szCs w:val="18"/>
              </w:rPr>
              <w:t>53</w:t>
            </w:r>
          </w:p>
        </w:tc>
        <w:tc>
          <w:tcPr>
            <w:tcW w:w="205" w:type="pct"/>
            <w:tcBorders>
              <w:top w:val="nil"/>
              <w:left w:val="nil"/>
              <w:bottom w:val="single" w:sz="4" w:space="0" w:color="auto"/>
              <w:right w:val="single" w:sz="4" w:space="0" w:color="auto"/>
            </w:tcBorders>
            <w:shd w:val="clear" w:color="auto" w:fill="auto"/>
            <w:noWrap/>
            <w:vAlign w:val="center"/>
            <w:hideMark/>
          </w:tcPr>
          <w:p w14:paraId="153935CF" w14:textId="77777777" w:rsidR="00CB6600" w:rsidRPr="00CB6600" w:rsidRDefault="00CB6600" w:rsidP="00CB6600">
            <w:pPr>
              <w:jc w:val="center"/>
              <w:rPr>
                <w:color w:val="000000"/>
                <w:sz w:val="18"/>
                <w:szCs w:val="18"/>
              </w:rPr>
            </w:pPr>
            <w:r w:rsidRPr="00CB6600">
              <w:rPr>
                <w:color w:val="000000"/>
                <w:sz w:val="18"/>
                <w:szCs w:val="18"/>
              </w:rPr>
              <w:t>55</w:t>
            </w:r>
          </w:p>
        </w:tc>
        <w:tc>
          <w:tcPr>
            <w:tcW w:w="181" w:type="pct"/>
            <w:tcBorders>
              <w:top w:val="nil"/>
              <w:left w:val="nil"/>
              <w:bottom w:val="single" w:sz="4" w:space="0" w:color="auto"/>
              <w:right w:val="single" w:sz="4" w:space="0" w:color="auto"/>
            </w:tcBorders>
            <w:shd w:val="clear" w:color="auto" w:fill="auto"/>
            <w:noWrap/>
            <w:vAlign w:val="center"/>
            <w:hideMark/>
          </w:tcPr>
          <w:p w14:paraId="4ED200B8" w14:textId="77777777" w:rsidR="00CB6600" w:rsidRPr="00CB6600" w:rsidRDefault="00CB6600" w:rsidP="00CB6600">
            <w:pPr>
              <w:jc w:val="center"/>
              <w:rPr>
                <w:color w:val="000000"/>
                <w:sz w:val="18"/>
                <w:szCs w:val="18"/>
              </w:rPr>
            </w:pPr>
            <w:r w:rsidRPr="00CB6600">
              <w:rPr>
                <w:color w:val="000000"/>
                <w:sz w:val="18"/>
                <w:szCs w:val="18"/>
              </w:rPr>
              <w:t>6</w:t>
            </w:r>
          </w:p>
        </w:tc>
        <w:tc>
          <w:tcPr>
            <w:tcW w:w="181" w:type="pct"/>
            <w:tcBorders>
              <w:top w:val="nil"/>
              <w:left w:val="nil"/>
              <w:bottom w:val="single" w:sz="4" w:space="0" w:color="auto"/>
              <w:right w:val="single" w:sz="4" w:space="0" w:color="auto"/>
            </w:tcBorders>
            <w:shd w:val="clear" w:color="auto" w:fill="auto"/>
            <w:noWrap/>
            <w:vAlign w:val="center"/>
            <w:hideMark/>
          </w:tcPr>
          <w:p w14:paraId="69727E5D"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6866A8B9"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4563B379"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1CE902E0"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321FFDA7" w14:textId="77777777" w:rsidR="00CB6600" w:rsidRPr="00CB6600" w:rsidRDefault="00CB6600" w:rsidP="00CB6600">
            <w:pPr>
              <w:jc w:val="center"/>
              <w:rPr>
                <w:color w:val="000000"/>
                <w:sz w:val="18"/>
                <w:szCs w:val="18"/>
              </w:rPr>
            </w:pPr>
            <w:r w:rsidRPr="00CB6600">
              <w:rPr>
                <w:color w:val="000000"/>
                <w:sz w:val="18"/>
                <w:szCs w:val="18"/>
              </w:rPr>
              <w:t>5</w:t>
            </w:r>
          </w:p>
        </w:tc>
        <w:tc>
          <w:tcPr>
            <w:tcW w:w="181" w:type="pct"/>
            <w:tcBorders>
              <w:top w:val="nil"/>
              <w:left w:val="nil"/>
              <w:bottom w:val="single" w:sz="4" w:space="0" w:color="auto"/>
              <w:right w:val="single" w:sz="4" w:space="0" w:color="auto"/>
            </w:tcBorders>
            <w:shd w:val="clear" w:color="auto" w:fill="auto"/>
            <w:noWrap/>
            <w:vAlign w:val="center"/>
            <w:hideMark/>
          </w:tcPr>
          <w:p w14:paraId="1052C4F1" w14:textId="77777777" w:rsidR="00CB6600" w:rsidRPr="00CB6600" w:rsidRDefault="00CB6600" w:rsidP="00CB6600">
            <w:pPr>
              <w:jc w:val="center"/>
              <w:rPr>
                <w:color w:val="000000"/>
                <w:sz w:val="18"/>
                <w:szCs w:val="18"/>
              </w:rPr>
            </w:pPr>
            <w:r w:rsidRPr="00CB6600">
              <w:rPr>
                <w:color w:val="000000"/>
                <w:sz w:val="18"/>
                <w:szCs w:val="18"/>
              </w:rPr>
              <w:t>8</w:t>
            </w:r>
          </w:p>
        </w:tc>
        <w:tc>
          <w:tcPr>
            <w:tcW w:w="212" w:type="pct"/>
            <w:tcBorders>
              <w:top w:val="nil"/>
              <w:left w:val="nil"/>
              <w:bottom w:val="single" w:sz="4" w:space="0" w:color="auto"/>
              <w:right w:val="single" w:sz="4" w:space="0" w:color="auto"/>
            </w:tcBorders>
            <w:shd w:val="clear" w:color="auto" w:fill="auto"/>
            <w:noWrap/>
            <w:vAlign w:val="center"/>
            <w:hideMark/>
          </w:tcPr>
          <w:p w14:paraId="5259F9C9"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60D0829D"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3A2F9EC5"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4FEACE52" w14:textId="77777777" w:rsidR="00CB6600" w:rsidRPr="00CB6600" w:rsidRDefault="00CB6600" w:rsidP="00CB6600">
            <w:pPr>
              <w:jc w:val="center"/>
              <w:rPr>
                <w:color w:val="000000"/>
                <w:sz w:val="18"/>
                <w:szCs w:val="18"/>
              </w:rPr>
            </w:pPr>
            <w:r w:rsidRPr="00CB6600">
              <w:rPr>
                <w:color w:val="000000"/>
                <w:sz w:val="18"/>
                <w:szCs w:val="18"/>
              </w:rPr>
              <w:t>38,8</w:t>
            </w:r>
          </w:p>
        </w:tc>
        <w:tc>
          <w:tcPr>
            <w:tcW w:w="212" w:type="pct"/>
            <w:tcBorders>
              <w:top w:val="nil"/>
              <w:left w:val="nil"/>
              <w:bottom w:val="single" w:sz="4" w:space="0" w:color="auto"/>
              <w:right w:val="single" w:sz="4" w:space="0" w:color="auto"/>
            </w:tcBorders>
            <w:shd w:val="clear" w:color="auto" w:fill="auto"/>
            <w:noWrap/>
            <w:vAlign w:val="center"/>
            <w:hideMark/>
          </w:tcPr>
          <w:p w14:paraId="7DFA090F" w14:textId="77777777" w:rsidR="00CB6600" w:rsidRPr="00CB6600" w:rsidRDefault="00CB6600" w:rsidP="00CB6600">
            <w:pPr>
              <w:jc w:val="center"/>
              <w:rPr>
                <w:color w:val="000000"/>
                <w:sz w:val="18"/>
                <w:szCs w:val="18"/>
              </w:rPr>
            </w:pPr>
            <w:r w:rsidRPr="00CB6600">
              <w:rPr>
                <w:color w:val="000000"/>
                <w:sz w:val="18"/>
                <w:szCs w:val="18"/>
              </w:rPr>
              <w:t>58</w:t>
            </w:r>
          </w:p>
        </w:tc>
      </w:tr>
      <w:tr w:rsidR="00CB6600" w:rsidRPr="00AF19E9" w14:paraId="3A18F945" w14:textId="77777777" w:rsidTr="00AE4E89">
        <w:trPr>
          <w:trHeight w:val="300"/>
        </w:trPr>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6D2D9EC2" w14:textId="77777777" w:rsidR="00CB6600" w:rsidRPr="00CB6600" w:rsidRDefault="00CB6600" w:rsidP="00CB6600">
            <w:pPr>
              <w:jc w:val="center"/>
              <w:rPr>
                <w:color w:val="000000"/>
                <w:sz w:val="18"/>
                <w:szCs w:val="18"/>
              </w:rPr>
            </w:pPr>
            <w:r w:rsidRPr="00CB6600">
              <w:rPr>
                <w:color w:val="000000"/>
                <w:sz w:val="18"/>
                <w:szCs w:val="18"/>
              </w:rPr>
              <w:t>520vnp12w</w:t>
            </w:r>
          </w:p>
        </w:tc>
        <w:tc>
          <w:tcPr>
            <w:tcW w:w="488" w:type="pct"/>
            <w:tcBorders>
              <w:top w:val="nil"/>
              <w:left w:val="nil"/>
              <w:bottom w:val="single" w:sz="4" w:space="0" w:color="auto"/>
              <w:right w:val="single" w:sz="4" w:space="0" w:color="auto"/>
            </w:tcBorders>
            <w:shd w:val="clear" w:color="auto" w:fill="auto"/>
            <w:noWrap/>
            <w:vAlign w:val="center"/>
            <w:hideMark/>
          </w:tcPr>
          <w:p w14:paraId="0A306D98" w14:textId="77777777" w:rsidR="00CB6600" w:rsidRPr="00CB6600" w:rsidRDefault="00CB6600" w:rsidP="00CB6600">
            <w:pPr>
              <w:jc w:val="center"/>
              <w:rPr>
                <w:color w:val="000000"/>
                <w:sz w:val="18"/>
                <w:szCs w:val="18"/>
              </w:rPr>
            </w:pPr>
            <w:r w:rsidRPr="00CB6600">
              <w:rPr>
                <w:color w:val="000000"/>
                <w:sz w:val="18"/>
                <w:szCs w:val="18"/>
              </w:rPr>
              <w:t>17644,193</w:t>
            </w:r>
          </w:p>
        </w:tc>
        <w:tc>
          <w:tcPr>
            <w:tcW w:w="441" w:type="pct"/>
            <w:tcBorders>
              <w:top w:val="nil"/>
              <w:left w:val="nil"/>
              <w:bottom w:val="single" w:sz="4" w:space="0" w:color="auto"/>
              <w:right w:val="single" w:sz="4" w:space="0" w:color="auto"/>
            </w:tcBorders>
            <w:shd w:val="clear" w:color="auto" w:fill="auto"/>
            <w:noWrap/>
            <w:vAlign w:val="center"/>
            <w:hideMark/>
          </w:tcPr>
          <w:p w14:paraId="7EE91018" w14:textId="77777777" w:rsidR="00CB6600" w:rsidRPr="00CB6600" w:rsidRDefault="00CB6600" w:rsidP="00CB6600">
            <w:pPr>
              <w:jc w:val="center"/>
              <w:rPr>
                <w:color w:val="000000"/>
                <w:sz w:val="18"/>
                <w:szCs w:val="18"/>
              </w:rPr>
            </w:pPr>
            <w:r w:rsidRPr="00CB6600">
              <w:rPr>
                <w:color w:val="000000"/>
                <w:sz w:val="18"/>
                <w:szCs w:val="18"/>
              </w:rPr>
              <w:t>1725,793</w:t>
            </w:r>
          </w:p>
        </w:tc>
        <w:tc>
          <w:tcPr>
            <w:tcW w:w="370" w:type="pct"/>
            <w:tcBorders>
              <w:top w:val="nil"/>
              <w:left w:val="nil"/>
              <w:bottom w:val="single" w:sz="4" w:space="0" w:color="auto"/>
              <w:right w:val="single" w:sz="4" w:space="0" w:color="auto"/>
            </w:tcBorders>
            <w:shd w:val="clear" w:color="auto" w:fill="auto"/>
            <w:noWrap/>
            <w:vAlign w:val="center"/>
            <w:hideMark/>
          </w:tcPr>
          <w:p w14:paraId="4E1B6B8B" w14:textId="77777777" w:rsidR="00CB6600" w:rsidRPr="00CB6600" w:rsidRDefault="00CB6600" w:rsidP="00CB6600">
            <w:pPr>
              <w:jc w:val="center"/>
              <w:rPr>
                <w:color w:val="000000"/>
                <w:sz w:val="18"/>
                <w:szCs w:val="18"/>
              </w:rPr>
            </w:pPr>
            <w:r w:rsidRPr="00CB6600">
              <w:rPr>
                <w:color w:val="000000"/>
                <w:sz w:val="18"/>
                <w:szCs w:val="18"/>
              </w:rPr>
              <w:t>-33.318</w:t>
            </w:r>
          </w:p>
        </w:tc>
        <w:tc>
          <w:tcPr>
            <w:tcW w:w="212" w:type="pct"/>
            <w:tcBorders>
              <w:top w:val="nil"/>
              <w:left w:val="nil"/>
              <w:bottom w:val="single" w:sz="4" w:space="0" w:color="auto"/>
              <w:right w:val="single" w:sz="4" w:space="0" w:color="auto"/>
            </w:tcBorders>
            <w:shd w:val="clear" w:color="auto" w:fill="auto"/>
            <w:noWrap/>
            <w:vAlign w:val="center"/>
            <w:hideMark/>
          </w:tcPr>
          <w:p w14:paraId="0CF99308" w14:textId="77777777" w:rsidR="00CB6600" w:rsidRPr="00CB6600" w:rsidRDefault="00CB6600" w:rsidP="00CB6600">
            <w:pPr>
              <w:jc w:val="center"/>
              <w:rPr>
                <w:color w:val="000000"/>
                <w:sz w:val="18"/>
                <w:szCs w:val="18"/>
              </w:rPr>
            </w:pPr>
            <w:r w:rsidRPr="00CB6600">
              <w:rPr>
                <w:color w:val="000000"/>
                <w:sz w:val="18"/>
                <w:szCs w:val="18"/>
              </w:rPr>
              <w:t>22</w:t>
            </w:r>
          </w:p>
        </w:tc>
        <w:tc>
          <w:tcPr>
            <w:tcW w:w="181" w:type="pct"/>
            <w:tcBorders>
              <w:top w:val="nil"/>
              <w:left w:val="nil"/>
              <w:bottom w:val="single" w:sz="4" w:space="0" w:color="auto"/>
              <w:right w:val="single" w:sz="4" w:space="0" w:color="auto"/>
            </w:tcBorders>
            <w:shd w:val="clear" w:color="auto" w:fill="auto"/>
            <w:noWrap/>
            <w:vAlign w:val="center"/>
            <w:hideMark/>
          </w:tcPr>
          <w:p w14:paraId="5D8A6415" w14:textId="77777777" w:rsidR="00CB6600" w:rsidRPr="00CB6600" w:rsidRDefault="00CB6600" w:rsidP="00CB6600">
            <w:pPr>
              <w:jc w:val="center"/>
              <w:rPr>
                <w:color w:val="000000"/>
                <w:sz w:val="18"/>
                <w:szCs w:val="18"/>
              </w:rPr>
            </w:pPr>
            <w:r w:rsidRPr="00CB6600">
              <w:rPr>
                <w:color w:val="000000"/>
                <w:sz w:val="18"/>
                <w:szCs w:val="18"/>
              </w:rPr>
              <w:t>85</w:t>
            </w:r>
          </w:p>
        </w:tc>
        <w:tc>
          <w:tcPr>
            <w:tcW w:w="235" w:type="pct"/>
            <w:tcBorders>
              <w:top w:val="nil"/>
              <w:left w:val="nil"/>
              <w:bottom w:val="single" w:sz="4" w:space="0" w:color="auto"/>
              <w:right w:val="single" w:sz="4" w:space="0" w:color="auto"/>
            </w:tcBorders>
            <w:shd w:val="clear" w:color="auto" w:fill="auto"/>
            <w:noWrap/>
            <w:vAlign w:val="center"/>
            <w:hideMark/>
          </w:tcPr>
          <w:p w14:paraId="212E7317" w14:textId="77777777" w:rsidR="00CB6600" w:rsidRPr="00CB6600" w:rsidRDefault="00CB6600" w:rsidP="00CB6600">
            <w:pPr>
              <w:jc w:val="center"/>
              <w:rPr>
                <w:color w:val="000000"/>
                <w:sz w:val="18"/>
                <w:szCs w:val="18"/>
              </w:rPr>
            </w:pPr>
            <w:r w:rsidRPr="00CB6600">
              <w:rPr>
                <w:color w:val="000000"/>
                <w:sz w:val="18"/>
                <w:szCs w:val="18"/>
              </w:rPr>
              <w:t>GRD</w:t>
            </w:r>
          </w:p>
        </w:tc>
        <w:tc>
          <w:tcPr>
            <w:tcW w:w="181" w:type="pct"/>
            <w:tcBorders>
              <w:top w:val="nil"/>
              <w:left w:val="nil"/>
              <w:bottom w:val="single" w:sz="4" w:space="0" w:color="auto"/>
              <w:right w:val="single" w:sz="4" w:space="0" w:color="auto"/>
            </w:tcBorders>
            <w:shd w:val="clear" w:color="auto" w:fill="auto"/>
            <w:noWrap/>
            <w:vAlign w:val="center"/>
            <w:hideMark/>
          </w:tcPr>
          <w:p w14:paraId="0E01FDB2" w14:textId="77777777" w:rsidR="00CB6600" w:rsidRPr="00CB6600" w:rsidRDefault="00CB6600" w:rsidP="00CB6600">
            <w:pPr>
              <w:jc w:val="center"/>
              <w:rPr>
                <w:color w:val="000000"/>
                <w:sz w:val="18"/>
                <w:szCs w:val="18"/>
              </w:rPr>
            </w:pPr>
            <w:r w:rsidRPr="00CB6600">
              <w:rPr>
                <w:color w:val="000000"/>
                <w:sz w:val="18"/>
                <w:szCs w:val="18"/>
              </w:rPr>
              <w:t>53</w:t>
            </w:r>
          </w:p>
        </w:tc>
        <w:tc>
          <w:tcPr>
            <w:tcW w:w="205" w:type="pct"/>
            <w:tcBorders>
              <w:top w:val="nil"/>
              <w:left w:val="nil"/>
              <w:bottom w:val="single" w:sz="4" w:space="0" w:color="auto"/>
              <w:right w:val="single" w:sz="4" w:space="0" w:color="auto"/>
            </w:tcBorders>
            <w:shd w:val="clear" w:color="auto" w:fill="auto"/>
            <w:noWrap/>
            <w:vAlign w:val="center"/>
            <w:hideMark/>
          </w:tcPr>
          <w:p w14:paraId="7D6E3BF3" w14:textId="77777777" w:rsidR="00CB6600" w:rsidRPr="00CB6600" w:rsidRDefault="00CB6600" w:rsidP="00CB6600">
            <w:pPr>
              <w:jc w:val="center"/>
              <w:rPr>
                <w:color w:val="000000"/>
                <w:sz w:val="18"/>
                <w:szCs w:val="18"/>
              </w:rPr>
            </w:pPr>
            <w:r w:rsidRPr="00CB6600">
              <w:rPr>
                <w:color w:val="000000"/>
                <w:sz w:val="18"/>
                <w:szCs w:val="18"/>
              </w:rPr>
              <w:t>55</w:t>
            </w:r>
          </w:p>
        </w:tc>
        <w:tc>
          <w:tcPr>
            <w:tcW w:w="181" w:type="pct"/>
            <w:tcBorders>
              <w:top w:val="nil"/>
              <w:left w:val="nil"/>
              <w:bottom w:val="single" w:sz="4" w:space="0" w:color="auto"/>
              <w:right w:val="single" w:sz="4" w:space="0" w:color="auto"/>
            </w:tcBorders>
            <w:shd w:val="clear" w:color="auto" w:fill="auto"/>
            <w:noWrap/>
            <w:vAlign w:val="center"/>
            <w:hideMark/>
          </w:tcPr>
          <w:p w14:paraId="08FED284" w14:textId="77777777" w:rsidR="00CB6600" w:rsidRPr="00CB6600" w:rsidRDefault="00CB6600" w:rsidP="00CB6600">
            <w:pPr>
              <w:jc w:val="center"/>
              <w:rPr>
                <w:color w:val="000000"/>
                <w:sz w:val="18"/>
                <w:szCs w:val="18"/>
              </w:rPr>
            </w:pPr>
            <w:r w:rsidRPr="00CB6600">
              <w:rPr>
                <w:color w:val="000000"/>
                <w:sz w:val="18"/>
                <w:szCs w:val="18"/>
              </w:rPr>
              <w:t>6</w:t>
            </w:r>
          </w:p>
        </w:tc>
        <w:tc>
          <w:tcPr>
            <w:tcW w:w="181" w:type="pct"/>
            <w:tcBorders>
              <w:top w:val="nil"/>
              <w:left w:val="nil"/>
              <w:bottom w:val="single" w:sz="4" w:space="0" w:color="auto"/>
              <w:right w:val="single" w:sz="4" w:space="0" w:color="auto"/>
            </w:tcBorders>
            <w:shd w:val="clear" w:color="auto" w:fill="auto"/>
            <w:noWrap/>
            <w:vAlign w:val="center"/>
            <w:hideMark/>
          </w:tcPr>
          <w:p w14:paraId="32DEC189"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26B3655C"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4B4443ED"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14EEBC35" w14:textId="77777777" w:rsidR="00CB6600" w:rsidRPr="00CB6600" w:rsidRDefault="00CB6600" w:rsidP="00CB6600">
            <w:pPr>
              <w:jc w:val="center"/>
              <w:rPr>
                <w:color w:val="000000"/>
                <w:sz w:val="18"/>
                <w:szCs w:val="18"/>
              </w:rPr>
            </w:pPr>
            <w:r w:rsidRPr="00CB6600">
              <w:rPr>
                <w:color w:val="000000"/>
                <w:sz w:val="18"/>
                <w:szCs w:val="18"/>
              </w:rPr>
              <w:t>1</w:t>
            </w:r>
          </w:p>
        </w:tc>
        <w:tc>
          <w:tcPr>
            <w:tcW w:w="181" w:type="pct"/>
            <w:tcBorders>
              <w:top w:val="nil"/>
              <w:left w:val="nil"/>
              <w:bottom w:val="single" w:sz="4" w:space="0" w:color="auto"/>
              <w:right w:val="single" w:sz="4" w:space="0" w:color="auto"/>
            </w:tcBorders>
            <w:shd w:val="clear" w:color="auto" w:fill="auto"/>
            <w:noWrap/>
            <w:vAlign w:val="center"/>
            <w:hideMark/>
          </w:tcPr>
          <w:p w14:paraId="25B70051" w14:textId="77777777" w:rsidR="00CB6600" w:rsidRPr="00CB6600" w:rsidRDefault="00CB6600" w:rsidP="00CB6600">
            <w:pPr>
              <w:jc w:val="center"/>
              <w:rPr>
                <w:color w:val="000000"/>
                <w:sz w:val="18"/>
                <w:szCs w:val="18"/>
              </w:rPr>
            </w:pPr>
            <w:r w:rsidRPr="00CB6600">
              <w:rPr>
                <w:color w:val="000000"/>
                <w:sz w:val="18"/>
                <w:szCs w:val="18"/>
              </w:rPr>
              <w:t>5</w:t>
            </w:r>
          </w:p>
        </w:tc>
        <w:tc>
          <w:tcPr>
            <w:tcW w:w="181" w:type="pct"/>
            <w:tcBorders>
              <w:top w:val="nil"/>
              <w:left w:val="nil"/>
              <w:bottom w:val="single" w:sz="4" w:space="0" w:color="auto"/>
              <w:right w:val="single" w:sz="4" w:space="0" w:color="auto"/>
            </w:tcBorders>
            <w:shd w:val="clear" w:color="auto" w:fill="auto"/>
            <w:noWrap/>
            <w:vAlign w:val="center"/>
            <w:hideMark/>
          </w:tcPr>
          <w:p w14:paraId="7893ECB4" w14:textId="77777777" w:rsidR="00CB6600" w:rsidRPr="00CB6600" w:rsidRDefault="00CB6600" w:rsidP="00CB6600">
            <w:pPr>
              <w:jc w:val="center"/>
              <w:rPr>
                <w:color w:val="000000"/>
                <w:sz w:val="18"/>
                <w:szCs w:val="18"/>
              </w:rPr>
            </w:pPr>
            <w:r w:rsidRPr="00CB6600">
              <w:rPr>
                <w:color w:val="000000"/>
                <w:sz w:val="18"/>
                <w:szCs w:val="18"/>
              </w:rPr>
              <w:t>7</w:t>
            </w:r>
          </w:p>
        </w:tc>
        <w:tc>
          <w:tcPr>
            <w:tcW w:w="212" w:type="pct"/>
            <w:tcBorders>
              <w:top w:val="nil"/>
              <w:left w:val="nil"/>
              <w:bottom w:val="single" w:sz="4" w:space="0" w:color="auto"/>
              <w:right w:val="single" w:sz="4" w:space="0" w:color="auto"/>
            </w:tcBorders>
            <w:shd w:val="clear" w:color="auto" w:fill="auto"/>
            <w:noWrap/>
            <w:vAlign w:val="center"/>
            <w:hideMark/>
          </w:tcPr>
          <w:p w14:paraId="5DECA7F4" w14:textId="77777777" w:rsidR="00CB6600" w:rsidRPr="00CB6600" w:rsidRDefault="00CB6600" w:rsidP="00CB6600">
            <w:pPr>
              <w:jc w:val="center"/>
              <w:rPr>
                <w:color w:val="000000"/>
                <w:sz w:val="18"/>
                <w:szCs w:val="18"/>
              </w:rPr>
            </w:pPr>
            <w:r w:rsidRPr="00CB6600">
              <w:rPr>
                <w:color w:val="000000"/>
                <w:sz w:val="18"/>
                <w:szCs w:val="18"/>
              </w:rPr>
              <w:t>0,15</w:t>
            </w:r>
          </w:p>
        </w:tc>
        <w:tc>
          <w:tcPr>
            <w:tcW w:w="181" w:type="pct"/>
            <w:tcBorders>
              <w:top w:val="nil"/>
              <w:left w:val="nil"/>
              <w:bottom w:val="single" w:sz="4" w:space="0" w:color="auto"/>
              <w:right w:val="single" w:sz="4" w:space="0" w:color="auto"/>
            </w:tcBorders>
            <w:shd w:val="clear" w:color="auto" w:fill="auto"/>
            <w:noWrap/>
            <w:vAlign w:val="center"/>
            <w:hideMark/>
          </w:tcPr>
          <w:p w14:paraId="5AF43180" w14:textId="77777777" w:rsidR="00CB6600" w:rsidRPr="00CB6600" w:rsidRDefault="00CB6600" w:rsidP="00CB6600">
            <w:pPr>
              <w:jc w:val="center"/>
              <w:rPr>
                <w:color w:val="000000"/>
                <w:sz w:val="18"/>
                <w:szCs w:val="18"/>
              </w:rPr>
            </w:pPr>
            <w:r w:rsidRPr="00CB6600">
              <w:rPr>
                <w:color w:val="000000"/>
                <w:sz w:val="18"/>
                <w:szCs w:val="18"/>
              </w:rPr>
              <w:t>2</w:t>
            </w:r>
          </w:p>
        </w:tc>
        <w:tc>
          <w:tcPr>
            <w:tcW w:w="181" w:type="pct"/>
            <w:tcBorders>
              <w:top w:val="nil"/>
              <w:left w:val="nil"/>
              <w:bottom w:val="single" w:sz="4" w:space="0" w:color="auto"/>
              <w:right w:val="single" w:sz="4" w:space="0" w:color="auto"/>
            </w:tcBorders>
            <w:shd w:val="clear" w:color="auto" w:fill="auto"/>
            <w:noWrap/>
            <w:vAlign w:val="center"/>
            <w:hideMark/>
          </w:tcPr>
          <w:p w14:paraId="651BF0FC" w14:textId="77777777" w:rsidR="00CB6600" w:rsidRPr="00CB6600" w:rsidRDefault="00CB6600" w:rsidP="00CB6600">
            <w:pPr>
              <w:jc w:val="center"/>
              <w:rPr>
                <w:color w:val="000000"/>
                <w:sz w:val="18"/>
                <w:szCs w:val="18"/>
              </w:rPr>
            </w:pPr>
            <w:r w:rsidRPr="00CB6600">
              <w:rPr>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center"/>
            <w:hideMark/>
          </w:tcPr>
          <w:p w14:paraId="7BF8EC8D" w14:textId="77777777" w:rsidR="00CB6600" w:rsidRPr="00CB6600" w:rsidRDefault="00CB6600" w:rsidP="00CB6600">
            <w:pPr>
              <w:jc w:val="center"/>
              <w:rPr>
                <w:color w:val="000000"/>
                <w:sz w:val="18"/>
                <w:szCs w:val="18"/>
              </w:rPr>
            </w:pPr>
            <w:r w:rsidRPr="00CB6600">
              <w:rPr>
                <w:color w:val="000000"/>
                <w:sz w:val="18"/>
                <w:szCs w:val="18"/>
              </w:rPr>
              <w:t>38,8</w:t>
            </w:r>
          </w:p>
        </w:tc>
        <w:tc>
          <w:tcPr>
            <w:tcW w:w="212" w:type="pct"/>
            <w:tcBorders>
              <w:top w:val="nil"/>
              <w:left w:val="nil"/>
              <w:bottom w:val="single" w:sz="4" w:space="0" w:color="auto"/>
              <w:right w:val="single" w:sz="4" w:space="0" w:color="auto"/>
            </w:tcBorders>
            <w:shd w:val="clear" w:color="auto" w:fill="auto"/>
            <w:noWrap/>
            <w:vAlign w:val="center"/>
            <w:hideMark/>
          </w:tcPr>
          <w:p w14:paraId="1797EAD7" w14:textId="77777777" w:rsidR="00CB6600" w:rsidRPr="00CB6600" w:rsidRDefault="00CB6600" w:rsidP="00CB6600">
            <w:pPr>
              <w:jc w:val="center"/>
              <w:rPr>
                <w:color w:val="000000"/>
                <w:sz w:val="18"/>
                <w:szCs w:val="18"/>
              </w:rPr>
            </w:pPr>
            <w:r w:rsidRPr="00CB6600">
              <w:rPr>
                <w:color w:val="000000"/>
                <w:sz w:val="18"/>
                <w:szCs w:val="18"/>
              </w:rPr>
              <w:t>58</w:t>
            </w:r>
          </w:p>
        </w:tc>
      </w:tr>
    </w:tbl>
    <w:p w14:paraId="04014ED8" w14:textId="6AD30819" w:rsidR="00CB6600" w:rsidRDefault="00CB6600" w:rsidP="00D96403">
      <w:pPr>
        <w:jc w:val="both"/>
        <w:rPr>
          <w:bCs/>
          <w:sz w:val="28"/>
          <w:lang w:val="en-US"/>
        </w:rPr>
        <w:sectPr w:rsidR="00CB6600" w:rsidSect="004769D0">
          <w:pgSz w:w="16838" w:h="11906" w:orient="landscape"/>
          <w:pgMar w:top="1134" w:right="567" w:bottom="1134" w:left="1701" w:header="709" w:footer="709" w:gutter="0"/>
          <w:cols w:space="708"/>
          <w:docGrid w:linePitch="360"/>
        </w:sectPr>
      </w:pPr>
    </w:p>
    <w:p w14:paraId="23E8F391" w14:textId="028B4036" w:rsidR="00CB6600" w:rsidRPr="0010253F" w:rsidRDefault="00CB6600" w:rsidP="00CB6600">
      <w:pPr>
        <w:jc w:val="both"/>
        <w:rPr>
          <w:b/>
          <w:sz w:val="28"/>
        </w:rPr>
      </w:pPr>
      <w:r w:rsidRPr="00D96403">
        <w:rPr>
          <w:bCs/>
          <w:sz w:val="28"/>
        </w:rPr>
        <w:lastRenderedPageBreak/>
        <w:tab/>
      </w:r>
      <w:r w:rsidR="006D4551" w:rsidRPr="006D4551">
        <w:rPr>
          <w:b/>
          <w:sz w:val="28"/>
        </w:rPr>
        <w:t>3.</w:t>
      </w:r>
      <w:r w:rsidR="0010253F">
        <w:rPr>
          <w:b/>
          <w:sz w:val="28"/>
        </w:rPr>
        <w:t>4</w:t>
      </w:r>
      <w:r w:rsidR="006D4551" w:rsidRPr="006D4551">
        <w:rPr>
          <w:b/>
          <w:sz w:val="28"/>
        </w:rPr>
        <w:t xml:space="preserve"> Построение геотехнической </w:t>
      </w:r>
      <w:r w:rsidR="0001584B">
        <w:rPr>
          <w:b/>
          <w:sz w:val="28"/>
        </w:rPr>
        <w:t xml:space="preserve">блочной </w:t>
      </w:r>
      <w:r w:rsidR="006D4551" w:rsidRPr="006D4551">
        <w:rPr>
          <w:b/>
          <w:sz w:val="28"/>
        </w:rPr>
        <w:t>модели</w:t>
      </w:r>
      <w:r w:rsidR="0010253F">
        <w:rPr>
          <w:b/>
          <w:sz w:val="28"/>
        </w:rPr>
        <w:t xml:space="preserve"> в </w:t>
      </w:r>
      <w:r w:rsidR="0010253F" w:rsidRPr="0010253F">
        <w:rPr>
          <w:b/>
          <w:sz w:val="28"/>
        </w:rPr>
        <w:t>3</w:t>
      </w:r>
      <w:r w:rsidR="0010253F">
        <w:rPr>
          <w:b/>
          <w:sz w:val="28"/>
          <w:lang w:val="en-US"/>
        </w:rPr>
        <w:t>D</w:t>
      </w:r>
    </w:p>
    <w:p w14:paraId="0DE8A2D3" w14:textId="77777777" w:rsidR="00CB6600" w:rsidRDefault="00CB6600" w:rsidP="00CB6600">
      <w:pPr>
        <w:jc w:val="both"/>
        <w:rPr>
          <w:bCs/>
          <w:sz w:val="28"/>
        </w:rPr>
      </w:pPr>
    </w:p>
    <w:p w14:paraId="333194F8" w14:textId="3AD4B9CC" w:rsidR="00CB6600" w:rsidRDefault="00CB6600" w:rsidP="00CB6600">
      <w:pPr>
        <w:ind w:firstLine="708"/>
        <w:jc w:val="both"/>
        <w:rPr>
          <w:bCs/>
          <w:sz w:val="28"/>
        </w:rPr>
      </w:pPr>
      <w:r w:rsidRPr="00D96403">
        <w:rPr>
          <w:bCs/>
          <w:sz w:val="28"/>
        </w:rPr>
        <w:t>Проектирование, планирование и ведение горных работ невозможно без учета фактического положения пройденных горных выработок, отбитого или заложенного пространства (далее - факт). В связи с этим на действующих рудниках, перед началом использования горно-геологичес</w:t>
      </w:r>
      <w:r>
        <w:rPr>
          <w:bCs/>
          <w:sz w:val="28"/>
        </w:rPr>
        <w:t>кой</w:t>
      </w:r>
      <w:r w:rsidRPr="00D96403">
        <w:rPr>
          <w:bCs/>
          <w:sz w:val="28"/>
        </w:rPr>
        <w:t xml:space="preserve"> информационн</w:t>
      </w:r>
      <w:r>
        <w:rPr>
          <w:bCs/>
          <w:sz w:val="28"/>
        </w:rPr>
        <w:t>ой</w:t>
      </w:r>
      <w:r w:rsidRPr="00D96403">
        <w:rPr>
          <w:bCs/>
          <w:sz w:val="28"/>
        </w:rPr>
        <w:t xml:space="preserve"> систем</w:t>
      </w:r>
      <w:r>
        <w:rPr>
          <w:bCs/>
          <w:sz w:val="28"/>
        </w:rPr>
        <w:t>ы (ГГИС)</w:t>
      </w:r>
      <w:r w:rsidRPr="00D96403">
        <w:rPr>
          <w:bCs/>
          <w:sz w:val="28"/>
        </w:rPr>
        <w:t xml:space="preserve">, возникает необходимость создания трехмерной модели фактического положения горных работ. </w:t>
      </w:r>
    </w:p>
    <w:p w14:paraId="102CC517" w14:textId="4F09D36E" w:rsidR="00CB6600" w:rsidRDefault="00CB6600" w:rsidP="00CB6600">
      <w:pPr>
        <w:ind w:firstLine="708"/>
        <w:jc w:val="both"/>
        <w:rPr>
          <w:bCs/>
          <w:sz w:val="28"/>
        </w:rPr>
      </w:pPr>
      <w:r w:rsidRPr="00D96403">
        <w:rPr>
          <w:bCs/>
          <w:sz w:val="28"/>
        </w:rPr>
        <w:t xml:space="preserve">Трехмерная модель факта формируется путем оцифровки планов горных работ, выполненных в двухмерном формате (бумажные носители, электронные планы ПО </w:t>
      </w:r>
      <w:proofErr w:type="spellStart"/>
      <w:r w:rsidRPr="00D96403">
        <w:rPr>
          <w:bCs/>
          <w:sz w:val="28"/>
        </w:rPr>
        <w:t>AutoCAD</w:t>
      </w:r>
      <w:proofErr w:type="spellEnd"/>
      <w:r w:rsidRPr="00D96403">
        <w:rPr>
          <w:bCs/>
          <w:sz w:val="28"/>
        </w:rPr>
        <w:t>) или маркшейдерской съемкой с помощью тахеометра и обработкой в ПО.</w:t>
      </w:r>
      <w:r w:rsidR="006D4551">
        <w:rPr>
          <w:bCs/>
          <w:sz w:val="28"/>
        </w:rPr>
        <w:t xml:space="preserve"> Каркас фактического состояния горных работ приведена на рисунке 3.1</w:t>
      </w:r>
      <w:r w:rsidR="006D7185">
        <w:rPr>
          <w:bCs/>
          <w:sz w:val="28"/>
        </w:rPr>
        <w:t>8</w:t>
      </w:r>
      <w:r w:rsidR="006D4551">
        <w:rPr>
          <w:bCs/>
          <w:sz w:val="28"/>
        </w:rPr>
        <w:t xml:space="preserve">. </w:t>
      </w:r>
    </w:p>
    <w:p w14:paraId="04A2E4E1" w14:textId="7B065611" w:rsidR="00D3651C" w:rsidRDefault="00F945E3" w:rsidP="00D3651C">
      <w:pPr>
        <w:ind w:firstLine="708"/>
        <w:jc w:val="both"/>
        <w:rPr>
          <w:bCs/>
          <w:sz w:val="28"/>
        </w:rPr>
      </w:pPr>
      <w:r>
        <w:rPr>
          <w:bCs/>
          <w:sz w:val="28"/>
          <w:lang w:val="kk-KZ"/>
        </w:rPr>
        <w:t xml:space="preserve">Для ситывнаие базы данных в формате </w:t>
      </w:r>
      <w:r>
        <w:rPr>
          <w:bCs/>
          <w:sz w:val="28"/>
          <w:lang w:val="en-US"/>
        </w:rPr>
        <w:t>Excel</w:t>
      </w:r>
      <w:r>
        <w:rPr>
          <w:bCs/>
          <w:sz w:val="28"/>
          <w:lang w:val="kk-KZ"/>
        </w:rPr>
        <w:t xml:space="preserve"> использовалось специализированное программное решение </w:t>
      </w:r>
      <w:proofErr w:type="spellStart"/>
      <w:r>
        <w:rPr>
          <w:bCs/>
          <w:sz w:val="28"/>
          <w:lang w:val="en-US"/>
        </w:rPr>
        <w:t>Minevision</w:t>
      </w:r>
      <w:proofErr w:type="spellEnd"/>
      <w:r w:rsidR="00B348E1">
        <w:rPr>
          <w:bCs/>
          <w:sz w:val="28"/>
        </w:rPr>
        <w:t>.</w:t>
      </w:r>
    </w:p>
    <w:p w14:paraId="3D20CA27" w14:textId="56B2710C" w:rsidR="00B348E1" w:rsidRDefault="00B348E1" w:rsidP="00D3651C">
      <w:pPr>
        <w:ind w:firstLine="708"/>
        <w:jc w:val="both"/>
        <w:rPr>
          <w:bCs/>
          <w:sz w:val="28"/>
        </w:rPr>
      </w:pPr>
      <w:proofErr w:type="spellStart"/>
      <w:r w:rsidRPr="00B348E1">
        <w:rPr>
          <w:bCs/>
          <w:sz w:val="28"/>
        </w:rPr>
        <w:t>Minevision</w:t>
      </w:r>
      <w:proofErr w:type="spellEnd"/>
      <w:r w:rsidRPr="00B348E1">
        <w:rPr>
          <w:bCs/>
          <w:sz w:val="28"/>
        </w:rPr>
        <w:t xml:space="preserve"> </w:t>
      </w:r>
      <w:r>
        <w:rPr>
          <w:bCs/>
          <w:sz w:val="28"/>
        </w:rPr>
        <w:t>–</w:t>
      </w:r>
      <w:r w:rsidRPr="00B348E1">
        <w:rPr>
          <w:bCs/>
          <w:sz w:val="28"/>
        </w:rPr>
        <w:t xml:space="preserve"> </w:t>
      </w:r>
      <w:r>
        <w:rPr>
          <w:bCs/>
          <w:sz w:val="28"/>
        </w:rPr>
        <w:t xml:space="preserve">это </w:t>
      </w:r>
      <w:r w:rsidRPr="00B348E1">
        <w:rPr>
          <w:bCs/>
          <w:sz w:val="28"/>
        </w:rPr>
        <w:t>гибк</w:t>
      </w:r>
      <w:r>
        <w:rPr>
          <w:bCs/>
          <w:sz w:val="28"/>
        </w:rPr>
        <w:t>ая</w:t>
      </w:r>
      <w:r w:rsidRPr="00B348E1">
        <w:rPr>
          <w:bCs/>
          <w:sz w:val="28"/>
        </w:rPr>
        <w:t xml:space="preserve"> и эффективн</w:t>
      </w:r>
      <w:r>
        <w:rPr>
          <w:bCs/>
          <w:sz w:val="28"/>
        </w:rPr>
        <w:t>ая</w:t>
      </w:r>
      <w:r w:rsidRPr="00B348E1">
        <w:rPr>
          <w:bCs/>
          <w:sz w:val="28"/>
        </w:rPr>
        <w:t xml:space="preserve"> </w:t>
      </w:r>
      <w:r>
        <w:rPr>
          <w:bCs/>
          <w:sz w:val="28"/>
        </w:rPr>
        <w:t>программа</w:t>
      </w:r>
      <w:r w:rsidRPr="00B348E1">
        <w:rPr>
          <w:bCs/>
          <w:sz w:val="28"/>
        </w:rPr>
        <w:t xml:space="preserve"> для сбора, проверки и хранения данных, поступающих из различных источников, а также для управления ими.</w:t>
      </w:r>
    </w:p>
    <w:p w14:paraId="16A7B560" w14:textId="2E47561F" w:rsidR="00B348E1" w:rsidRPr="00F945E3" w:rsidRDefault="00B348E1" w:rsidP="00D3651C">
      <w:pPr>
        <w:ind w:firstLine="708"/>
        <w:jc w:val="both"/>
        <w:rPr>
          <w:bCs/>
          <w:sz w:val="28"/>
        </w:rPr>
      </w:pPr>
      <w:r w:rsidRPr="00B348E1">
        <w:rPr>
          <w:bCs/>
          <w:sz w:val="28"/>
        </w:rPr>
        <w:t xml:space="preserve">Данное решение играет роль интегрирующего звена между различными программными системами, используемыми на предприятии, а </w:t>
      </w:r>
      <w:r w:rsidR="00876E9C" w:rsidRPr="00B348E1">
        <w:rPr>
          <w:bCs/>
          <w:sz w:val="28"/>
        </w:rPr>
        <w:t>также</w:t>
      </w:r>
      <w:r w:rsidRPr="00B348E1">
        <w:rPr>
          <w:bCs/>
          <w:sz w:val="28"/>
        </w:rPr>
        <w:t xml:space="preserve"> связывает различные подразделения предприятия, обеспечивая непрерывность и целостность потока поступающих данных.</w:t>
      </w:r>
    </w:p>
    <w:p w14:paraId="69F6BAC2" w14:textId="5BE81DE7" w:rsidR="00B348E1" w:rsidRPr="00B348E1" w:rsidRDefault="00B348E1" w:rsidP="00B348E1">
      <w:pPr>
        <w:ind w:firstLine="708"/>
        <w:jc w:val="both"/>
        <w:rPr>
          <w:bCs/>
          <w:sz w:val="28"/>
        </w:rPr>
      </w:pPr>
      <w:proofErr w:type="spellStart"/>
      <w:r w:rsidRPr="00B348E1">
        <w:rPr>
          <w:bCs/>
          <w:sz w:val="28"/>
        </w:rPr>
        <w:t>Minevision</w:t>
      </w:r>
      <w:proofErr w:type="spellEnd"/>
      <w:r w:rsidRPr="00B348E1">
        <w:rPr>
          <w:bCs/>
          <w:sz w:val="28"/>
        </w:rPr>
        <w:t xml:space="preserve"> позволяет:</w:t>
      </w:r>
    </w:p>
    <w:p w14:paraId="39678B34" w14:textId="72D00A0C" w:rsidR="00B348E1" w:rsidRPr="00B348E1" w:rsidRDefault="00B348E1" w:rsidP="00B348E1">
      <w:pPr>
        <w:ind w:firstLine="708"/>
        <w:jc w:val="both"/>
        <w:rPr>
          <w:bCs/>
          <w:sz w:val="28"/>
        </w:rPr>
      </w:pPr>
      <w:r>
        <w:rPr>
          <w:bCs/>
          <w:sz w:val="28"/>
        </w:rPr>
        <w:t>- о</w:t>
      </w:r>
      <w:r w:rsidRPr="00B348E1">
        <w:rPr>
          <w:bCs/>
          <w:sz w:val="28"/>
        </w:rPr>
        <w:t>рганизовать сбор и обмен информацией между структурными подразделениями предприятия в режиме реального времени, с разграниченными правами доступа к данным</w:t>
      </w:r>
      <w:r>
        <w:rPr>
          <w:bCs/>
          <w:sz w:val="28"/>
        </w:rPr>
        <w:t>;</w:t>
      </w:r>
    </w:p>
    <w:p w14:paraId="545424DA" w14:textId="321E541D" w:rsidR="00B348E1" w:rsidRPr="00B348E1" w:rsidRDefault="00B348E1" w:rsidP="00B348E1">
      <w:pPr>
        <w:ind w:firstLine="708"/>
        <w:jc w:val="both"/>
        <w:rPr>
          <w:bCs/>
          <w:sz w:val="28"/>
        </w:rPr>
      </w:pPr>
      <w:r>
        <w:rPr>
          <w:bCs/>
          <w:sz w:val="28"/>
        </w:rPr>
        <w:t>- с</w:t>
      </w:r>
      <w:r w:rsidRPr="00B348E1">
        <w:rPr>
          <w:bCs/>
          <w:sz w:val="28"/>
        </w:rPr>
        <w:t>оздать четкую структуру ввода, хранения, пополнения и соответственно удобство пользования данными</w:t>
      </w:r>
      <w:r>
        <w:rPr>
          <w:bCs/>
          <w:sz w:val="28"/>
        </w:rPr>
        <w:t>;</w:t>
      </w:r>
    </w:p>
    <w:p w14:paraId="3B16ACAB" w14:textId="508DA9C9" w:rsidR="00B348E1" w:rsidRPr="00B348E1" w:rsidRDefault="00B348E1" w:rsidP="00B348E1">
      <w:pPr>
        <w:ind w:firstLine="708"/>
        <w:jc w:val="both"/>
        <w:rPr>
          <w:bCs/>
          <w:sz w:val="28"/>
        </w:rPr>
      </w:pPr>
      <w:r>
        <w:rPr>
          <w:bCs/>
          <w:sz w:val="28"/>
        </w:rPr>
        <w:t>- х</w:t>
      </w:r>
      <w:r w:rsidRPr="00B348E1">
        <w:rPr>
          <w:bCs/>
          <w:sz w:val="28"/>
        </w:rPr>
        <w:t>ранить горно-геологическую информацию в любых форматах, используемых в компании</w:t>
      </w:r>
      <w:r>
        <w:rPr>
          <w:bCs/>
          <w:sz w:val="28"/>
        </w:rPr>
        <w:t>;</w:t>
      </w:r>
    </w:p>
    <w:p w14:paraId="6FEADE0E" w14:textId="65B76846" w:rsidR="00B348E1" w:rsidRPr="00B348E1" w:rsidRDefault="00B348E1" w:rsidP="00B348E1">
      <w:pPr>
        <w:ind w:firstLine="708"/>
        <w:jc w:val="both"/>
        <w:rPr>
          <w:bCs/>
          <w:sz w:val="28"/>
        </w:rPr>
      </w:pPr>
      <w:r>
        <w:rPr>
          <w:bCs/>
          <w:sz w:val="28"/>
        </w:rPr>
        <w:t>- о</w:t>
      </w:r>
      <w:r w:rsidRPr="00B348E1">
        <w:rPr>
          <w:bCs/>
          <w:sz w:val="28"/>
        </w:rPr>
        <w:t>беспечить применение углубленного анализа и получение достоверной отчетности</w:t>
      </w:r>
      <w:r>
        <w:rPr>
          <w:bCs/>
          <w:sz w:val="28"/>
        </w:rPr>
        <w:t>;</w:t>
      </w:r>
    </w:p>
    <w:p w14:paraId="1AAF20D9" w14:textId="4828209E" w:rsidR="00D3651C" w:rsidRDefault="00B348E1" w:rsidP="00B348E1">
      <w:pPr>
        <w:ind w:firstLine="708"/>
        <w:jc w:val="both"/>
        <w:rPr>
          <w:bCs/>
          <w:sz w:val="28"/>
        </w:rPr>
      </w:pPr>
      <w:r>
        <w:rPr>
          <w:bCs/>
          <w:sz w:val="28"/>
        </w:rPr>
        <w:t>- с</w:t>
      </w:r>
      <w:r w:rsidRPr="00B348E1">
        <w:rPr>
          <w:bCs/>
          <w:sz w:val="28"/>
        </w:rPr>
        <w:t>ократить временные и финансовые затраты.</w:t>
      </w:r>
    </w:p>
    <w:p w14:paraId="46782969" w14:textId="77777777" w:rsidR="00B348E1" w:rsidRPr="00AE33FA" w:rsidRDefault="00B348E1" w:rsidP="00B348E1">
      <w:pPr>
        <w:ind w:firstLine="708"/>
        <w:jc w:val="both"/>
        <w:rPr>
          <w:bCs/>
          <w:sz w:val="28"/>
        </w:rPr>
      </w:pPr>
    </w:p>
    <w:p w14:paraId="57DA4E21" w14:textId="77777777" w:rsidR="00072B47" w:rsidRDefault="00072B47" w:rsidP="006D4551">
      <w:pPr>
        <w:jc w:val="both"/>
        <w:rPr>
          <w:bCs/>
          <w:sz w:val="28"/>
        </w:rPr>
        <w:sectPr w:rsidR="00072B47" w:rsidSect="004769D0">
          <w:pgSz w:w="11906" w:h="16838"/>
          <w:pgMar w:top="1134" w:right="567" w:bottom="1134" w:left="1701" w:header="709" w:footer="709" w:gutter="0"/>
          <w:cols w:space="708"/>
          <w:docGrid w:linePitch="360"/>
        </w:sectPr>
      </w:pPr>
    </w:p>
    <w:p w14:paraId="7A697230" w14:textId="3A4E84F0" w:rsidR="006D4551" w:rsidRDefault="006D4551" w:rsidP="006D4551">
      <w:pPr>
        <w:jc w:val="both"/>
        <w:rPr>
          <w:bCs/>
          <w:sz w:val="28"/>
        </w:rPr>
      </w:pPr>
    </w:p>
    <w:p w14:paraId="714EBB6F" w14:textId="5CD3AB75" w:rsidR="006D4551" w:rsidRDefault="00072B47" w:rsidP="006D4551">
      <w:pPr>
        <w:jc w:val="both"/>
        <w:rPr>
          <w:bCs/>
          <w:sz w:val="28"/>
        </w:rPr>
      </w:pPr>
      <w:r w:rsidRPr="00072B47">
        <w:rPr>
          <w:bCs/>
          <w:noProof/>
          <w:sz w:val="28"/>
        </w:rPr>
        <w:drawing>
          <wp:inline distT="0" distB="0" distL="0" distR="0" wp14:anchorId="462A62E7" wp14:editId="5DDC7246">
            <wp:extent cx="9413240" cy="5257800"/>
            <wp:effectExtent l="19050" t="19050" r="16510" b="19050"/>
            <wp:docPr id="4" name="Рисунок 3">
              <a:extLst xmlns:a="http://schemas.openxmlformats.org/drawingml/2006/main">
                <a:ext uri="{FF2B5EF4-FFF2-40B4-BE49-F238E27FC236}">
                  <a16:creationId xmlns:a16="http://schemas.microsoft.com/office/drawing/2014/main" id="{C1B8C684-CD63-4CCB-835A-16FE68DC53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C1B8C684-CD63-4CCB-835A-16FE68DC53B1}"/>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9422129" cy="5262765"/>
                    </a:xfrm>
                    <a:prstGeom prst="rect">
                      <a:avLst/>
                    </a:prstGeom>
                    <a:ln>
                      <a:solidFill>
                        <a:schemeClr val="tx1"/>
                      </a:solidFill>
                    </a:ln>
                  </pic:spPr>
                </pic:pic>
              </a:graphicData>
            </a:graphic>
          </wp:inline>
        </w:drawing>
      </w:r>
    </w:p>
    <w:p w14:paraId="3F658CA8" w14:textId="4700F59B" w:rsidR="00072B47" w:rsidRPr="00D3651C" w:rsidRDefault="00072B47" w:rsidP="00072B47">
      <w:pPr>
        <w:jc w:val="center"/>
        <w:rPr>
          <w:bCs/>
          <w:sz w:val="28"/>
        </w:rPr>
      </w:pPr>
      <w:r>
        <w:rPr>
          <w:bCs/>
          <w:sz w:val="28"/>
        </w:rPr>
        <w:t>Рисунок 3.1</w:t>
      </w:r>
      <w:r w:rsidR="006D7185">
        <w:rPr>
          <w:bCs/>
          <w:sz w:val="28"/>
        </w:rPr>
        <w:t>8</w:t>
      </w:r>
      <w:r>
        <w:rPr>
          <w:bCs/>
          <w:sz w:val="28"/>
        </w:rPr>
        <w:t xml:space="preserve"> – </w:t>
      </w:r>
      <w:r w:rsidR="00D3651C">
        <w:rPr>
          <w:bCs/>
          <w:sz w:val="28"/>
        </w:rPr>
        <w:t>Фактическое положения горных работ обработанная в 3</w:t>
      </w:r>
      <w:r w:rsidR="00D3651C">
        <w:rPr>
          <w:bCs/>
          <w:sz w:val="28"/>
          <w:lang w:val="en-US"/>
        </w:rPr>
        <w:t>D</w:t>
      </w:r>
    </w:p>
    <w:p w14:paraId="42B2B4EC" w14:textId="77777777" w:rsidR="00072B47" w:rsidRDefault="00072B47" w:rsidP="007B660B">
      <w:pPr>
        <w:rPr>
          <w:b/>
          <w:sz w:val="28"/>
        </w:rPr>
        <w:sectPr w:rsidR="00072B47" w:rsidSect="004769D0">
          <w:pgSz w:w="16838" w:h="11906" w:orient="landscape"/>
          <w:pgMar w:top="1134" w:right="567" w:bottom="1134" w:left="1701" w:header="709" w:footer="709" w:gutter="0"/>
          <w:cols w:space="708"/>
          <w:docGrid w:linePitch="360"/>
        </w:sectPr>
      </w:pPr>
    </w:p>
    <w:p w14:paraId="63D4D9D1" w14:textId="77777777" w:rsidR="00C75E6B" w:rsidRDefault="00C75E6B" w:rsidP="00C75E6B">
      <w:pPr>
        <w:ind w:firstLine="709"/>
        <w:jc w:val="both"/>
        <w:rPr>
          <w:bCs/>
          <w:sz w:val="28"/>
        </w:rPr>
      </w:pPr>
    </w:p>
    <w:p w14:paraId="77B504A8" w14:textId="41C1948A" w:rsidR="00C75E6B" w:rsidRPr="0065535F" w:rsidRDefault="00C75E6B" w:rsidP="00C75E6B">
      <w:pPr>
        <w:ind w:firstLine="709"/>
        <w:jc w:val="both"/>
        <w:rPr>
          <w:bCs/>
          <w:sz w:val="28"/>
        </w:rPr>
      </w:pPr>
      <w:r>
        <w:rPr>
          <w:bCs/>
          <w:sz w:val="28"/>
        </w:rPr>
        <w:t xml:space="preserve">На основе рейтинговой классификации массива горных пород на месторождении «Акбакай» построена геотехническая блочная модель по рейтинговым классификациям </w:t>
      </w:r>
      <w:r>
        <w:rPr>
          <w:bCs/>
          <w:sz w:val="28"/>
          <w:lang w:val="en-US"/>
        </w:rPr>
        <w:t>RQD</w:t>
      </w:r>
      <w:r>
        <w:rPr>
          <w:bCs/>
          <w:sz w:val="28"/>
        </w:rPr>
        <w:t xml:space="preserve">, </w:t>
      </w:r>
      <w:r>
        <w:rPr>
          <w:bCs/>
          <w:sz w:val="28"/>
          <w:lang w:val="en-US"/>
        </w:rPr>
        <w:t>Q</w:t>
      </w:r>
      <w:r>
        <w:rPr>
          <w:bCs/>
          <w:sz w:val="28"/>
        </w:rPr>
        <w:t xml:space="preserve">, </w:t>
      </w:r>
      <w:r>
        <w:rPr>
          <w:bCs/>
          <w:sz w:val="28"/>
          <w:lang w:val="en-US"/>
        </w:rPr>
        <w:t>RMR</w:t>
      </w:r>
      <w:r w:rsidRPr="00882356">
        <w:rPr>
          <w:bCs/>
          <w:sz w:val="28"/>
        </w:rPr>
        <w:t xml:space="preserve"> </w:t>
      </w:r>
      <w:r>
        <w:rPr>
          <w:bCs/>
          <w:sz w:val="28"/>
        </w:rPr>
        <w:t>и</w:t>
      </w:r>
      <w:r w:rsidRPr="00882356">
        <w:rPr>
          <w:bCs/>
          <w:sz w:val="28"/>
        </w:rPr>
        <w:t xml:space="preserve"> </w:t>
      </w:r>
      <w:r>
        <w:rPr>
          <w:bCs/>
          <w:sz w:val="28"/>
          <w:lang w:val="en-US"/>
        </w:rPr>
        <w:t>GSI</w:t>
      </w:r>
      <w:r>
        <w:rPr>
          <w:bCs/>
          <w:sz w:val="28"/>
        </w:rPr>
        <w:t xml:space="preserve">. </w:t>
      </w:r>
      <w:r w:rsidR="004F46EC" w:rsidRPr="004F46EC">
        <w:rPr>
          <w:bCs/>
          <w:sz w:val="28"/>
        </w:rPr>
        <w:t>[</w:t>
      </w:r>
      <w:r w:rsidR="004F46EC" w:rsidRPr="0065535F">
        <w:rPr>
          <w:bCs/>
          <w:sz w:val="28"/>
        </w:rPr>
        <w:t>48</w:t>
      </w:r>
      <w:r w:rsidR="004F46EC">
        <w:rPr>
          <w:bCs/>
          <w:sz w:val="28"/>
        </w:rPr>
        <w:t>, 50, 51, 52, 53, 54, 55</w:t>
      </w:r>
      <w:r w:rsidR="004F46EC" w:rsidRPr="0065535F">
        <w:rPr>
          <w:bCs/>
          <w:sz w:val="28"/>
        </w:rPr>
        <w:t>]</w:t>
      </w:r>
    </w:p>
    <w:p w14:paraId="7680AA26" w14:textId="730B396F" w:rsidR="00C75E6B" w:rsidRDefault="00C75E6B" w:rsidP="00C75E6B">
      <w:pPr>
        <w:ind w:firstLine="709"/>
        <w:jc w:val="both"/>
        <w:rPr>
          <w:bCs/>
          <w:sz w:val="28"/>
        </w:rPr>
      </w:pPr>
      <w:r>
        <w:rPr>
          <w:bCs/>
          <w:sz w:val="28"/>
        </w:rPr>
        <w:t xml:space="preserve">Ниже в рисунках </w:t>
      </w:r>
      <w:r w:rsidR="00DA25AF">
        <w:rPr>
          <w:bCs/>
          <w:sz w:val="28"/>
        </w:rPr>
        <w:t>3.</w:t>
      </w:r>
      <w:r w:rsidR="006D7185">
        <w:rPr>
          <w:bCs/>
          <w:sz w:val="28"/>
        </w:rPr>
        <w:t>19</w:t>
      </w:r>
      <w:r w:rsidR="00DA25AF">
        <w:rPr>
          <w:bCs/>
          <w:sz w:val="28"/>
        </w:rPr>
        <w:t>–3.</w:t>
      </w:r>
      <w:r w:rsidR="006D7185">
        <w:rPr>
          <w:bCs/>
          <w:sz w:val="28"/>
        </w:rPr>
        <w:t>22</w:t>
      </w:r>
      <w:r>
        <w:rPr>
          <w:bCs/>
          <w:sz w:val="28"/>
        </w:rPr>
        <w:t xml:space="preserve"> продемонстрирована геотехническая блочная модель по жиле «Пологая» месторождения «Акбакай».</w:t>
      </w:r>
    </w:p>
    <w:p w14:paraId="126169CB" w14:textId="00070429" w:rsidR="00C75E6B" w:rsidRDefault="00DA25AF" w:rsidP="00DA25AF">
      <w:pPr>
        <w:ind w:firstLine="709"/>
        <w:jc w:val="both"/>
        <w:rPr>
          <w:bCs/>
          <w:sz w:val="28"/>
        </w:rPr>
      </w:pPr>
      <w:r w:rsidRPr="00DA25AF">
        <w:rPr>
          <w:bCs/>
          <w:sz w:val="28"/>
        </w:rPr>
        <w:t xml:space="preserve">Месторождение </w:t>
      </w:r>
      <w:r>
        <w:rPr>
          <w:bCs/>
          <w:sz w:val="28"/>
        </w:rPr>
        <w:t>Акбакай</w:t>
      </w:r>
      <w:r w:rsidRPr="00DA25AF">
        <w:rPr>
          <w:bCs/>
          <w:sz w:val="28"/>
        </w:rPr>
        <w:t xml:space="preserve"> было разделено на </w:t>
      </w:r>
      <w:r>
        <w:rPr>
          <w:bCs/>
          <w:sz w:val="28"/>
        </w:rPr>
        <w:t>3</w:t>
      </w:r>
      <w:r w:rsidRPr="00DA25AF">
        <w:rPr>
          <w:bCs/>
          <w:sz w:val="28"/>
        </w:rPr>
        <w:t xml:space="preserve"> геотехнических </w:t>
      </w:r>
      <w:r w:rsidR="002C617B" w:rsidRPr="00DA25AF">
        <w:rPr>
          <w:bCs/>
          <w:sz w:val="28"/>
        </w:rPr>
        <w:t>домена</w:t>
      </w:r>
      <w:r w:rsidRPr="00DA25AF">
        <w:rPr>
          <w:bCs/>
          <w:sz w:val="28"/>
        </w:rPr>
        <w:t xml:space="preserve"> (областей) для формирования трехмерной (3D) геотехнической модели </w:t>
      </w:r>
      <w:r>
        <w:rPr>
          <w:bCs/>
          <w:sz w:val="28"/>
        </w:rPr>
        <w:t>месторождения</w:t>
      </w:r>
      <w:r w:rsidRPr="00DA25AF">
        <w:rPr>
          <w:bCs/>
          <w:sz w:val="28"/>
        </w:rPr>
        <w:t>.</w:t>
      </w:r>
    </w:p>
    <w:p w14:paraId="4379913B" w14:textId="75B30810" w:rsidR="00DA25AF" w:rsidRDefault="00DA25AF" w:rsidP="00DA25AF">
      <w:pPr>
        <w:ind w:firstLine="709"/>
        <w:jc w:val="both"/>
        <w:rPr>
          <w:bCs/>
          <w:sz w:val="28"/>
        </w:rPr>
      </w:pPr>
      <w:r w:rsidRPr="00DA25AF">
        <w:rPr>
          <w:bCs/>
          <w:sz w:val="28"/>
        </w:rPr>
        <w:t xml:space="preserve">Геотехнические домены были названы: </w:t>
      </w:r>
      <w:r>
        <w:rPr>
          <w:bCs/>
          <w:sz w:val="28"/>
        </w:rPr>
        <w:t>западные, восточные и центральные домены</w:t>
      </w:r>
    </w:p>
    <w:p w14:paraId="3FECDADD" w14:textId="77777777" w:rsidR="0054598A" w:rsidRDefault="00655D5B" w:rsidP="0054598A">
      <w:pPr>
        <w:ind w:firstLine="708"/>
        <w:jc w:val="both"/>
        <w:rPr>
          <w:sz w:val="28"/>
          <w:szCs w:val="28"/>
        </w:rPr>
      </w:pPr>
      <w:r>
        <w:rPr>
          <w:bCs/>
          <w:sz w:val="28"/>
        </w:rPr>
        <w:t>Домены определены</w:t>
      </w:r>
      <w:r w:rsidRPr="00655D5B">
        <w:rPr>
          <w:bCs/>
          <w:sz w:val="28"/>
        </w:rPr>
        <w:t xml:space="preserve">, прежде всего, по </w:t>
      </w:r>
      <w:r>
        <w:rPr>
          <w:bCs/>
          <w:sz w:val="28"/>
        </w:rPr>
        <w:t xml:space="preserve">структурным и прочностным </w:t>
      </w:r>
      <w:r w:rsidR="002C617B">
        <w:rPr>
          <w:bCs/>
          <w:sz w:val="28"/>
        </w:rPr>
        <w:t>свойствам</w:t>
      </w:r>
      <w:r w:rsidRPr="00655D5B">
        <w:rPr>
          <w:bCs/>
          <w:sz w:val="28"/>
        </w:rPr>
        <w:t>, однако были</w:t>
      </w:r>
      <w:r>
        <w:rPr>
          <w:bCs/>
          <w:sz w:val="28"/>
        </w:rPr>
        <w:t xml:space="preserve"> </w:t>
      </w:r>
      <w:r w:rsidRPr="00655D5B">
        <w:rPr>
          <w:bCs/>
          <w:sz w:val="28"/>
        </w:rPr>
        <w:t>рассмотрены также интенсивность трещиноватости (в пределах геологической колонки), изменение и степень выветривания.</w:t>
      </w:r>
      <w:r w:rsidR="0054598A" w:rsidRPr="0054598A">
        <w:rPr>
          <w:sz w:val="28"/>
          <w:szCs w:val="28"/>
        </w:rPr>
        <w:t xml:space="preserve"> </w:t>
      </w:r>
    </w:p>
    <w:p w14:paraId="47C5A0CF" w14:textId="09E3D128" w:rsidR="00DA25AF" w:rsidRPr="0054598A" w:rsidRDefault="006D7185" w:rsidP="0054598A">
      <w:pPr>
        <w:ind w:firstLine="708"/>
        <w:jc w:val="both"/>
        <w:rPr>
          <w:sz w:val="28"/>
          <w:szCs w:val="28"/>
        </w:rPr>
      </w:pPr>
      <w:r>
        <w:rPr>
          <w:sz w:val="28"/>
          <w:szCs w:val="28"/>
        </w:rPr>
        <w:t>В таблице</w:t>
      </w:r>
      <w:r w:rsidR="0054598A">
        <w:rPr>
          <w:sz w:val="28"/>
          <w:szCs w:val="28"/>
        </w:rPr>
        <w:t xml:space="preserve"> 3.</w:t>
      </w:r>
      <w:r w:rsidR="00DB0DC4">
        <w:rPr>
          <w:sz w:val="28"/>
          <w:szCs w:val="28"/>
        </w:rPr>
        <w:t>11</w:t>
      </w:r>
      <w:r w:rsidR="0054598A">
        <w:rPr>
          <w:sz w:val="28"/>
          <w:szCs w:val="28"/>
        </w:rPr>
        <w:t xml:space="preserve"> приведена легенда категории устойчивости пород по рейтинговым классификациям массива. </w:t>
      </w:r>
    </w:p>
    <w:p w14:paraId="10D9DBF9" w14:textId="653614B4" w:rsidR="00655D5B" w:rsidRPr="00655D5B" w:rsidRDefault="00655D5B" w:rsidP="002C617B">
      <w:pPr>
        <w:ind w:firstLine="709"/>
        <w:jc w:val="both"/>
        <w:rPr>
          <w:bCs/>
          <w:sz w:val="28"/>
        </w:rPr>
      </w:pPr>
      <w:r w:rsidRPr="00655D5B">
        <w:rPr>
          <w:bCs/>
          <w:sz w:val="28"/>
        </w:rPr>
        <w:t xml:space="preserve">Разница в свойствах горных пород между доменами </w:t>
      </w:r>
      <w:r>
        <w:rPr>
          <w:bCs/>
          <w:sz w:val="28"/>
        </w:rPr>
        <w:t>западных</w:t>
      </w:r>
      <w:r w:rsidRPr="00655D5B">
        <w:rPr>
          <w:bCs/>
          <w:sz w:val="28"/>
        </w:rPr>
        <w:t xml:space="preserve">, </w:t>
      </w:r>
      <w:r>
        <w:rPr>
          <w:bCs/>
          <w:sz w:val="28"/>
        </w:rPr>
        <w:t>восточных</w:t>
      </w:r>
      <w:r w:rsidRPr="00655D5B">
        <w:rPr>
          <w:bCs/>
          <w:sz w:val="28"/>
        </w:rPr>
        <w:t xml:space="preserve"> и </w:t>
      </w:r>
      <w:r>
        <w:rPr>
          <w:bCs/>
          <w:sz w:val="28"/>
        </w:rPr>
        <w:t>центральных участков</w:t>
      </w:r>
      <w:r w:rsidRPr="00655D5B">
        <w:rPr>
          <w:bCs/>
          <w:sz w:val="28"/>
        </w:rPr>
        <w:t xml:space="preserve"> б</w:t>
      </w:r>
      <w:r>
        <w:rPr>
          <w:bCs/>
          <w:sz w:val="28"/>
        </w:rPr>
        <w:t>ыли</w:t>
      </w:r>
      <w:r w:rsidRPr="00655D5B">
        <w:rPr>
          <w:bCs/>
          <w:sz w:val="28"/>
        </w:rPr>
        <w:t xml:space="preserve"> </w:t>
      </w:r>
      <w:r>
        <w:rPr>
          <w:bCs/>
          <w:sz w:val="28"/>
        </w:rPr>
        <w:t>учтены</w:t>
      </w:r>
      <w:r w:rsidRPr="00655D5B">
        <w:rPr>
          <w:bCs/>
          <w:sz w:val="28"/>
        </w:rPr>
        <w:t xml:space="preserve"> при моделировании устойчивости </w:t>
      </w:r>
      <w:r>
        <w:rPr>
          <w:bCs/>
          <w:sz w:val="28"/>
        </w:rPr>
        <w:t>массива горных пород</w:t>
      </w:r>
      <w:r w:rsidRPr="00655D5B">
        <w:rPr>
          <w:bCs/>
          <w:sz w:val="28"/>
        </w:rPr>
        <w:t xml:space="preserve">. Существует некоторое различие в характеристиках горных пород данных областей, и они были разделены по отдельным областям, однако различие не является достаточным основанием, чтобы </w:t>
      </w:r>
      <w:r w:rsidR="002C617B">
        <w:rPr>
          <w:bCs/>
          <w:sz w:val="28"/>
        </w:rPr>
        <w:t xml:space="preserve">разделить массив на </w:t>
      </w:r>
      <w:r w:rsidR="0054598A">
        <w:rPr>
          <w:bCs/>
          <w:sz w:val="28"/>
        </w:rPr>
        <w:t xml:space="preserve">еще </w:t>
      </w:r>
      <w:r w:rsidR="006661DA">
        <w:rPr>
          <w:bCs/>
          <w:sz w:val="28"/>
        </w:rPr>
        <w:t>дополнительные</w:t>
      </w:r>
      <w:r w:rsidR="002C617B">
        <w:rPr>
          <w:bCs/>
          <w:sz w:val="28"/>
        </w:rPr>
        <w:t xml:space="preserve"> домен</w:t>
      </w:r>
      <w:r w:rsidR="006661DA">
        <w:rPr>
          <w:bCs/>
          <w:sz w:val="28"/>
        </w:rPr>
        <w:t>ы</w:t>
      </w:r>
      <w:r w:rsidR="002C617B">
        <w:rPr>
          <w:bCs/>
          <w:sz w:val="28"/>
        </w:rPr>
        <w:t>.</w:t>
      </w:r>
    </w:p>
    <w:p w14:paraId="3A9C230C" w14:textId="4B481AEB" w:rsidR="0054598A" w:rsidRDefault="0054598A" w:rsidP="00DB0DC4">
      <w:pPr>
        <w:rPr>
          <w:sz w:val="28"/>
          <w:szCs w:val="28"/>
        </w:rPr>
      </w:pPr>
    </w:p>
    <w:p w14:paraId="283D85D6" w14:textId="75363747" w:rsidR="00DB0DC4" w:rsidRPr="00DB0DC4" w:rsidRDefault="00DB0DC4" w:rsidP="00DB0DC4">
      <w:pPr>
        <w:rPr>
          <w:bCs/>
          <w:sz w:val="28"/>
        </w:rPr>
      </w:pPr>
      <w:r>
        <w:rPr>
          <w:bCs/>
          <w:sz w:val="28"/>
        </w:rPr>
        <w:t>Легенда категории устойчивости по рейтинговым</w:t>
      </w:r>
      <w:r w:rsidR="001E319E">
        <w:rPr>
          <w:bCs/>
          <w:sz w:val="28"/>
        </w:rPr>
        <w:t xml:space="preserve"> классификациям</w:t>
      </w:r>
      <w:r>
        <w:rPr>
          <w:bCs/>
          <w:sz w:val="28"/>
        </w:rPr>
        <w:t xml:space="preserve"> </w:t>
      </w:r>
    </w:p>
    <w:tbl>
      <w:tblPr>
        <w:tblW w:w="5000" w:type="pct"/>
        <w:jc w:val="center"/>
        <w:tblLook w:val="04A0" w:firstRow="1" w:lastRow="0" w:firstColumn="1" w:lastColumn="0" w:noHBand="0" w:noVBand="1"/>
      </w:tblPr>
      <w:tblGrid>
        <w:gridCol w:w="3302"/>
        <w:gridCol w:w="1819"/>
        <w:gridCol w:w="1740"/>
        <w:gridCol w:w="1586"/>
        <w:gridCol w:w="1407"/>
      </w:tblGrid>
      <w:tr w:rsidR="0054598A" w:rsidRPr="00136ED1" w14:paraId="71C4C58B" w14:textId="77777777" w:rsidTr="00605124">
        <w:trPr>
          <w:trHeight w:val="1248"/>
          <w:jc w:val="center"/>
        </w:trPr>
        <w:tc>
          <w:tcPr>
            <w:tcW w:w="16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F94C45" w14:textId="77777777" w:rsidR="0054598A" w:rsidRPr="00136ED1" w:rsidRDefault="0054598A" w:rsidP="00AE4E89">
            <w:pPr>
              <w:jc w:val="center"/>
              <w:rPr>
                <w:color w:val="000000"/>
              </w:rPr>
            </w:pPr>
            <w:r w:rsidRPr="00136ED1">
              <w:rPr>
                <w:color w:val="000000"/>
              </w:rPr>
              <w:t>Категория устойчивости пород</w:t>
            </w:r>
          </w:p>
        </w:tc>
        <w:tc>
          <w:tcPr>
            <w:tcW w:w="923" w:type="pct"/>
            <w:tcBorders>
              <w:top w:val="single" w:sz="4" w:space="0" w:color="auto"/>
              <w:left w:val="nil"/>
              <w:bottom w:val="single" w:sz="4" w:space="0" w:color="auto"/>
              <w:right w:val="single" w:sz="4" w:space="0" w:color="auto"/>
            </w:tcBorders>
            <w:shd w:val="clear" w:color="auto" w:fill="auto"/>
            <w:vAlign w:val="center"/>
            <w:hideMark/>
          </w:tcPr>
          <w:p w14:paraId="00EF9C6E" w14:textId="77777777" w:rsidR="0054598A" w:rsidRPr="00136ED1" w:rsidRDefault="0054598A" w:rsidP="00AE4E89">
            <w:pPr>
              <w:jc w:val="center"/>
              <w:rPr>
                <w:color w:val="000000"/>
              </w:rPr>
            </w:pPr>
            <w:r w:rsidRPr="00136ED1">
              <w:rPr>
                <w:color w:val="000000"/>
              </w:rPr>
              <w:t>Показатель RQD</w:t>
            </w:r>
          </w:p>
        </w:tc>
        <w:tc>
          <w:tcPr>
            <w:tcW w:w="883" w:type="pct"/>
            <w:tcBorders>
              <w:top w:val="single" w:sz="4" w:space="0" w:color="auto"/>
              <w:left w:val="nil"/>
              <w:bottom w:val="single" w:sz="4" w:space="0" w:color="auto"/>
              <w:right w:val="single" w:sz="4" w:space="0" w:color="auto"/>
            </w:tcBorders>
            <w:shd w:val="clear" w:color="auto" w:fill="auto"/>
            <w:vAlign w:val="center"/>
            <w:hideMark/>
          </w:tcPr>
          <w:p w14:paraId="0350E5A2" w14:textId="77777777" w:rsidR="0054598A" w:rsidRPr="00136ED1" w:rsidRDefault="0054598A" w:rsidP="00AE4E89">
            <w:pPr>
              <w:jc w:val="center"/>
              <w:rPr>
                <w:color w:val="000000"/>
              </w:rPr>
            </w:pPr>
            <w:r w:rsidRPr="00136ED1">
              <w:rPr>
                <w:color w:val="000000"/>
              </w:rPr>
              <w:t>Рейтинги RMR/GSI</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518617C5" w14:textId="77777777" w:rsidR="0054598A" w:rsidRPr="00136ED1" w:rsidRDefault="0054598A" w:rsidP="00AE4E89">
            <w:pPr>
              <w:jc w:val="center"/>
              <w:rPr>
                <w:color w:val="000000"/>
              </w:rPr>
            </w:pPr>
            <w:r w:rsidRPr="00136ED1">
              <w:rPr>
                <w:color w:val="000000"/>
              </w:rPr>
              <w:t>Рейтинг Q Бартона</w:t>
            </w:r>
          </w:p>
        </w:tc>
        <w:tc>
          <w:tcPr>
            <w:tcW w:w="714" w:type="pct"/>
            <w:tcBorders>
              <w:top w:val="single" w:sz="4" w:space="0" w:color="auto"/>
              <w:left w:val="nil"/>
              <w:bottom w:val="single" w:sz="4" w:space="0" w:color="auto"/>
              <w:right w:val="single" w:sz="4" w:space="0" w:color="auto"/>
            </w:tcBorders>
            <w:shd w:val="clear" w:color="auto" w:fill="auto"/>
            <w:vAlign w:val="center"/>
            <w:hideMark/>
          </w:tcPr>
          <w:p w14:paraId="204AD471" w14:textId="77777777" w:rsidR="0054598A" w:rsidRPr="00136ED1" w:rsidRDefault="0054598A" w:rsidP="00AE4E89">
            <w:pPr>
              <w:jc w:val="center"/>
              <w:rPr>
                <w:color w:val="000000"/>
              </w:rPr>
            </w:pPr>
            <w:r w:rsidRPr="00136ED1">
              <w:rPr>
                <w:color w:val="000000"/>
              </w:rPr>
              <w:t>Легенда</w:t>
            </w:r>
          </w:p>
        </w:tc>
      </w:tr>
      <w:tr w:rsidR="0054598A" w:rsidRPr="00136ED1" w14:paraId="3306BB60" w14:textId="77777777" w:rsidTr="00605124">
        <w:trPr>
          <w:trHeight w:val="312"/>
          <w:jc w:val="center"/>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14:paraId="24DB652D" w14:textId="77777777" w:rsidR="0054598A" w:rsidRPr="00136ED1" w:rsidRDefault="0054598A" w:rsidP="00AE4E89">
            <w:pPr>
              <w:rPr>
                <w:color w:val="000000"/>
                <w:lang w:val="en-US"/>
              </w:rPr>
            </w:pPr>
            <w:r w:rsidRPr="00136ED1">
              <w:rPr>
                <w:color w:val="000000"/>
              </w:rPr>
              <w:t>Весьма неустойчивый</w:t>
            </w:r>
            <w:r>
              <w:rPr>
                <w:color w:val="000000"/>
              </w:rPr>
              <w:t xml:space="preserve"> (</w:t>
            </w:r>
            <w:r>
              <w:rPr>
                <w:color w:val="000000"/>
                <w:lang w:val="en-US"/>
              </w:rPr>
              <w:t>V)</w:t>
            </w:r>
          </w:p>
        </w:tc>
        <w:tc>
          <w:tcPr>
            <w:tcW w:w="923" w:type="pct"/>
            <w:tcBorders>
              <w:top w:val="nil"/>
              <w:left w:val="nil"/>
              <w:bottom w:val="single" w:sz="4" w:space="0" w:color="auto"/>
              <w:right w:val="single" w:sz="4" w:space="0" w:color="auto"/>
            </w:tcBorders>
            <w:shd w:val="clear" w:color="auto" w:fill="auto"/>
            <w:noWrap/>
            <w:vAlign w:val="center"/>
            <w:hideMark/>
          </w:tcPr>
          <w:p w14:paraId="0FC5369C" w14:textId="77777777" w:rsidR="0054598A" w:rsidRPr="00136ED1" w:rsidRDefault="0054598A" w:rsidP="00AE4E89">
            <w:pPr>
              <w:jc w:val="center"/>
              <w:rPr>
                <w:color w:val="000000"/>
              </w:rPr>
            </w:pPr>
            <w:r w:rsidRPr="00136ED1">
              <w:rPr>
                <w:color w:val="000000"/>
              </w:rPr>
              <w:t>0-25</w:t>
            </w:r>
          </w:p>
        </w:tc>
        <w:tc>
          <w:tcPr>
            <w:tcW w:w="883" w:type="pct"/>
            <w:tcBorders>
              <w:top w:val="nil"/>
              <w:left w:val="nil"/>
              <w:bottom w:val="single" w:sz="4" w:space="0" w:color="auto"/>
              <w:right w:val="single" w:sz="4" w:space="0" w:color="auto"/>
            </w:tcBorders>
            <w:shd w:val="clear" w:color="auto" w:fill="auto"/>
            <w:noWrap/>
            <w:vAlign w:val="center"/>
            <w:hideMark/>
          </w:tcPr>
          <w:p w14:paraId="1BCCA82F" w14:textId="77777777" w:rsidR="0054598A" w:rsidRPr="00136ED1" w:rsidRDefault="0054598A" w:rsidP="00AE4E89">
            <w:pPr>
              <w:jc w:val="center"/>
              <w:rPr>
                <w:color w:val="000000"/>
              </w:rPr>
            </w:pPr>
            <w:r w:rsidRPr="00136ED1">
              <w:rPr>
                <w:color w:val="000000"/>
              </w:rPr>
              <w:t>0-20</w:t>
            </w:r>
          </w:p>
        </w:tc>
        <w:tc>
          <w:tcPr>
            <w:tcW w:w="805" w:type="pct"/>
            <w:tcBorders>
              <w:top w:val="nil"/>
              <w:left w:val="nil"/>
              <w:bottom w:val="single" w:sz="4" w:space="0" w:color="auto"/>
              <w:right w:val="single" w:sz="4" w:space="0" w:color="auto"/>
            </w:tcBorders>
            <w:shd w:val="clear" w:color="auto" w:fill="auto"/>
            <w:noWrap/>
            <w:vAlign w:val="center"/>
            <w:hideMark/>
          </w:tcPr>
          <w:p w14:paraId="155CDEAE" w14:textId="77777777" w:rsidR="0054598A" w:rsidRPr="00136ED1" w:rsidRDefault="0054598A" w:rsidP="00AE4E89">
            <w:pPr>
              <w:jc w:val="center"/>
              <w:rPr>
                <w:color w:val="000000"/>
              </w:rPr>
            </w:pPr>
            <w:r w:rsidRPr="00136ED1">
              <w:rPr>
                <w:color w:val="000000"/>
              </w:rPr>
              <w:t>0-1</w:t>
            </w:r>
          </w:p>
        </w:tc>
        <w:tc>
          <w:tcPr>
            <w:tcW w:w="714" w:type="pct"/>
            <w:tcBorders>
              <w:top w:val="nil"/>
              <w:left w:val="nil"/>
              <w:bottom w:val="single" w:sz="4" w:space="0" w:color="auto"/>
              <w:right w:val="single" w:sz="4" w:space="0" w:color="auto"/>
            </w:tcBorders>
            <w:shd w:val="clear" w:color="000000" w:fill="7030A0"/>
            <w:noWrap/>
            <w:vAlign w:val="bottom"/>
            <w:hideMark/>
          </w:tcPr>
          <w:p w14:paraId="26D77741" w14:textId="77777777" w:rsidR="0054598A" w:rsidRPr="00136ED1" w:rsidRDefault="0054598A" w:rsidP="00AE4E89">
            <w:pPr>
              <w:rPr>
                <w:color w:val="000000"/>
              </w:rPr>
            </w:pPr>
            <w:r w:rsidRPr="00136ED1">
              <w:rPr>
                <w:color w:val="000000"/>
              </w:rPr>
              <w:t> </w:t>
            </w:r>
          </w:p>
        </w:tc>
      </w:tr>
      <w:tr w:rsidR="0054598A" w:rsidRPr="00136ED1" w14:paraId="63C8A626" w14:textId="77777777" w:rsidTr="00605124">
        <w:trPr>
          <w:trHeight w:val="312"/>
          <w:jc w:val="center"/>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14:paraId="244F25A6" w14:textId="77777777" w:rsidR="0054598A" w:rsidRPr="00136ED1" w:rsidRDefault="0054598A" w:rsidP="00AE4E89">
            <w:pPr>
              <w:rPr>
                <w:color w:val="000000"/>
                <w:lang w:val="en-US"/>
              </w:rPr>
            </w:pPr>
            <w:r w:rsidRPr="00136ED1">
              <w:rPr>
                <w:color w:val="000000"/>
              </w:rPr>
              <w:t>Неустойчивый</w:t>
            </w:r>
            <w:r>
              <w:rPr>
                <w:color w:val="000000"/>
                <w:lang w:val="en-US"/>
              </w:rPr>
              <w:t xml:space="preserve"> (IV)</w:t>
            </w:r>
          </w:p>
        </w:tc>
        <w:tc>
          <w:tcPr>
            <w:tcW w:w="923" w:type="pct"/>
            <w:tcBorders>
              <w:top w:val="nil"/>
              <w:left w:val="nil"/>
              <w:bottom w:val="single" w:sz="4" w:space="0" w:color="auto"/>
              <w:right w:val="single" w:sz="4" w:space="0" w:color="auto"/>
            </w:tcBorders>
            <w:shd w:val="clear" w:color="auto" w:fill="auto"/>
            <w:noWrap/>
            <w:vAlign w:val="center"/>
            <w:hideMark/>
          </w:tcPr>
          <w:p w14:paraId="0B6407A2" w14:textId="77777777" w:rsidR="0054598A" w:rsidRPr="00136ED1" w:rsidRDefault="0054598A" w:rsidP="00AE4E89">
            <w:pPr>
              <w:jc w:val="center"/>
              <w:rPr>
                <w:color w:val="000000"/>
              </w:rPr>
            </w:pPr>
            <w:r w:rsidRPr="00136ED1">
              <w:rPr>
                <w:color w:val="000000"/>
              </w:rPr>
              <w:t>25-50</w:t>
            </w:r>
          </w:p>
        </w:tc>
        <w:tc>
          <w:tcPr>
            <w:tcW w:w="883" w:type="pct"/>
            <w:tcBorders>
              <w:top w:val="nil"/>
              <w:left w:val="nil"/>
              <w:bottom w:val="single" w:sz="4" w:space="0" w:color="auto"/>
              <w:right w:val="single" w:sz="4" w:space="0" w:color="auto"/>
            </w:tcBorders>
            <w:shd w:val="clear" w:color="auto" w:fill="auto"/>
            <w:noWrap/>
            <w:vAlign w:val="center"/>
            <w:hideMark/>
          </w:tcPr>
          <w:p w14:paraId="1785796B" w14:textId="77777777" w:rsidR="0054598A" w:rsidRPr="00136ED1" w:rsidRDefault="0054598A" w:rsidP="00AE4E89">
            <w:pPr>
              <w:jc w:val="center"/>
              <w:rPr>
                <w:color w:val="000000"/>
              </w:rPr>
            </w:pPr>
            <w:r w:rsidRPr="00136ED1">
              <w:rPr>
                <w:color w:val="000000"/>
              </w:rPr>
              <w:t>20-40</w:t>
            </w:r>
          </w:p>
        </w:tc>
        <w:tc>
          <w:tcPr>
            <w:tcW w:w="805" w:type="pct"/>
            <w:tcBorders>
              <w:top w:val="nil"/>
              <w:left w:val="nil"/>
              <w:bottom w:val="single" w:sz="4" w:space="0" w:color="auto"/>
              <w:right w:val="single" w:sz="4" w:space="0" w:color="auto"/>
            </w:tcBorders>
            <w:shd w:val="clear" w:color="auto" w:fill="auto"/>
            <w:noWrap/>
            <w:vAlign w:val="center"/>
            <w:hideMark/>
          </w:tcPr>
          <w:p w14:paraId="768FADBF" w14:textId="77777777" w:rsidR="0054598A" w:rsidRPr="00136ED1" w:rsidRDefault="0054598A" w:rsidP="00AE4E89">
            <w:pPr>
              <w:jc w:val="center"/>
              <w:rPr>
                <w:color w:val="000000"/>
              </w:rPr>
            </w:pPr>
            <w:r w:rsidRPr="00136ED1">
              <w:rPr>
                <w:color w:val="000000"/>
              </w:rPr>
              <w:t>1-4</w:t>
            </w:r>
          </w:p>
        </w:tc>
        <w:tc>
          <w:tcPr>
            <w:tcW w:w="714" w:type="pct"/>
            <w:tcBorders>
              <w:top w:val="nil"/>
              <w:left w:val="nil"/>
              <w:bottom w:val="single" w:sz="4" w:space="0" w:color="auto"/>
              <w:right w:val="single" w:sz="4" w:space="0" w:color="auto"/>
            </w:tcBorders>
            <w:shd w:val="clear" w:color="000000" w:fill="C00000"/>
            <w:noWrap/>
            <w:vAlign w:val="bottom"/>
            <w:hideMark/>
          </w:tcPr>
          <w:p w14:paraId="01097B37" w14:textId="77777777" w:rsidR="0054598A" w:rsidRPr="00136ED1" w:rsidRDefault="0054598A" w:rsidP="00AE4E89">
            <w:pPr>
              <w:rPr>
                <w:color w:val="000000"/>
              </w:rPr>
            </w:pPr>
            <w:r w:rsidRPr="00136ED1">
              <w:rPr>
                <w:color w:val="000000"/>
              </w:rPr>
              <w:t> </w:t>
            </w:r>
          </w:p>
        </w:tc>
      </w:tr>
      <w:tr w:rsidR="0054598A" w:rsidRPr="00136ED1" w14:paraId="05DC86F2" w14:textId="77777777" w:rsidTr="00605124">
        <w:trPr>
          <w:trHeight w:val="312"/>
          <w:jc w:val="center"/>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14:paraId="239AF05A" w14:textId="77777777" w:rsidR="0054598A" w:rsidRPr="00136ED1" w:rsidRDefault="0054598A" w:rsidP="00AE4E89">
            <w:pPr>
              <w:rPr>
                <w:color w:val="000000"/>
                <w:lang w:val="en-US"/>
              </w:rPr>
            </w:pPr>
            <w:r w:rsidRPr="00136ED1">
              <w:rPr>
                <w:color w:val="000000"/>
              </w:rPr>
              <w:t>Среднеустойчивый</w:t>
            </w:r>
            <w:r>
              <w:rPr>
                <w:color w:val="000000"/>
                <w:lang w:val="en-US"/>
              </w:rPr>
              <w:t xml:space="preserve"> (III)</w:t>
            </w:r>
          </w:p>
        </w:tc>
        <w:tc>
          <w:tcPr>
            <w:tcW w:w="923" w:type="pct"/>
            <w:tcBorders>
              <w:top w:val="nil"/>
              <w:left w:val="nil"/>
              <w:bottom w:val="single" w:sz="4" w:space="0" w:color="auto"/>
              <w:right w:val="single" w:sz="4" w:space="0" w:color="auto"/>
            </w:tcBorders>
            <w:shd w:val="clear" w:color="auto" w:fill="auto"/>
            <w:noWrap/>
            <w:vAlign w:val="center"/>
            <w:hideMark/>
          </w:tcPr>
          <w:p w14:paraId="0A0364E5" w14:textId="77777777" w:rsidR="0054598A" w:rsidRPr="00136ED1" w:rsidRDefault="0054598A" w:rsidP="00AE4E89">
            <w:pPr>
              <w:jc w:val="center"/>
              <w:rPr>
                <w:color w:val="000000"/>
              </w:rPr>
            </w:pPr>
            <w:r w:rsidRPr="00136ED1">
              <w:rPr>
                <w:color w:val="000000"/>
              </w:rPr>
              <w:t>50-75</w:t>
            </w:r>
          </w:p>
        </w:tc>
        <w:tc>
          <w:tcPr>
            <w:tcW w:w="883" w:type="pct"/>
            <w:tcBorders>
              <w:top w:val="nil"/>
              <w:left w:val="nil"/>
              <w:bottom w:val="single" w:sz="4" w:space="0" w:color="auto"/>
              <w:right w:val="single" w:sz="4" w:space="0" w:color="auto"/>
            </w:tcBorders>
            <w:shd w:val="clear" w:color="auto" w:fill="auto"/>
            <w:noWrap/>
            <w:vAlign w:val="center"/>
            <w:hideMark/>
          </w:tcPr>
          <w:p w14:paraId="3F426182" w14:textId="77777777" w:rsidR="0054598A" w:rsidRPr="00136ED1" w:rsidRDefault="0054598A" w:rsidP="00AE4E89">
            <w:pPr>
              <w:jc w:val="center"/>
              <w:rPr>
                <w:color w:val="000000"/>
              </w:rPr>
            </w:pPr>
            <w:r w:rsidRPr="00136ED1">
              <w:rPr>
                <w:color w:val="000000"/>
              </w:rPr>
              <w:t>40-60</w:t>
            </w:r>
          </w:p>
        </w:tc>
        <w:tc>
          <w:tcPr>
            <w:tcW w:w="805" w:type="pct"/>
            <w:tcBorders>
              <w:top w:val="nil"/>
              <w:left w:val="nil"/>
              <w:bottom w:val="single" w:sz="4" w:space="0" w:color="auto"/>
              <w:right w:val="single" w:sz="4" w:space="0" w:color="auto"/>
            </w:tcBorders>
            <w:shd w:val="clear" w:color="auto" w:fill="auto"/>
            <w:noWrap/>
            <w:vAlign w:val="center"/>
            <w:hideMark/>
          </w:tcPr>
          <w:p w14:paraId="70A39A88" w14:textId="77777777" w:rsidR="0054598A" w:rsidRPr="00136ED1" w:rsidRDefault="0054598A" w:rsidP="00AE4E89">
            <w:pPr>
              <w:jc w:val="center"/>
              <w:rPr>
                <w:color w:val="000000"/>
              </w:rPr>
            </w:pPr>
            <w:r w:rsidRPr="00136ED1">
              <w:rPr>
                <w:color w:val="000000"/>
              </w:rPr>
              <w:t>4-10</w:t>
            </w:r>
          </w:p>
        </w:tc>
        <w:tc>
          <w:tcPr>
            <w:tcW w:w="714" w:type="pct"/>
            <w:tcBorders>
              <w:top w:val="nil"/>
              <w:left w:val="nil"/>
              <w:bottom w:val="single" w:sz="4" w:space="0" w:color="auto"/>
              <w:right w:val="single" w:sz="4" w:space="0" w:color="auto"/>
            </w:tcBorders>
            <w:shd w:val="clear" w:color="000000" w:fill="FFC000"/>
            <w:noWrap/>
            <w:vAlign w:val="bottom"/>
            <w:hideMark/>
          </w:tcPr>
          <w:p w14:paraId="4F6C393C" w14:textId="77777777" w:rsidR="0054598A" w:rsidRPr="00136ED1" w:rsidRDefault="0054598A" w:rsidP="00AE4E89">
            <w:pPr>
              <w:rPr>
                <w:color w:val="000000"/>
              </w:rPr>
            </w:pPr>
            <w:r w:rsidRPr="00136ED1">
              <w:rPr>
                <w:color w:val="000000"/>
              </w:rPr>
              <w:t> </w:t>
            </w:r>
          </w:p>
        </w:tc>
      </w:tr>
      <w:tr w:rsidR="0054598A" w:rsidRPr="00136ED1" w14:paraId="5E7378A0" w14:textId="77777777" w:rsidTr="00605124">
        <w:trPr>
          <w:trHeight w:val="312"/>
          <w:jc w:val="center"/>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14:paraId="7831A4B6" w14:textId="77777777" w:rsidR="0054598A" w:rsidRPr="00136ED1" w:rsidRDefault="0054598A" w:rsidP="00AE4E89">
            <w:pPr>
              <w:rPr>
                <w:color w:val="000000"/>
                <w:lang w:val="en-US"/>
              </w:rPr>
            </w:pPr>
            <w:r w:rsidRPr="00136ED1">
              <w:rPr>
                <w:color w:val="000000"/>
              </w:rPr>
              <w:t>Устойчивый</w:t>
            </w:r>
            <w:r>
              <w:rPr>
                <w:color w:val="000000"/>
                <w:lang w:val="en-US"/>
              </w:rPr>
              <w:t xml:space="preserve"> (II)</w:t>
            </w:r>
          </w:p>
        </w:tc>
        <w:tc>
          <w:tcPr>
            <w:tcW w:w="923" w:type="pct"/>
            <w:tcBorders>
              <w:top w:val="nil"/>
              <w:left w:val="nil"/>
              <w:bottom w:val="single" w:sz="4" w:space="0" w:color="auto"/>
              <w:right w:val="single" w:sz="4" w:space="0" w:color="auto"/>
            </w:tcBorders>
            <w:shd w:val="clear" w:color="auto" w:fill="auto"/>
            <w:noWrap/>
            <w:vAlign w:val="center"/>
            <w:hideMark/>
          </w:tcPr>
          <w:p w14:paraId="2388E02A" w14:textId="77777777" w:rsidR="0054598A" w:rsidRPr="00136ED1" w:rsidRDefault="0054598A" w:rsidP="00AE4E89">
            <w:pPr>
              <w:jc w:val="center"/>
              <w:rPr>
                <w:color w:val="000000"/>
              </w:rPr>
            </w:pPr>
            <w:r w:rsidRPr="00136ED1">
              <w:rPr>
                <w:color w:val="000000"/>
              </w:rPr>
              <w:t>75-90</w:t>
            </w:r>
          </w:p>
        </w:tc>
        <w:tc>
          <w:tcPr>
            <w:tcW w:w="883" w:type="pct"/>
            <w:tcBorders>
              <w:top w:val="nil"/>
              <w:left w:val="nil"/>
              <w:bottom w:val="single" w:sz="4" w:space="0" w:color="auto"/>
              <w:right w:val="single" w:sz="4" w:space="0" w:color="auto"/>
            </w:tcBorders>
            <w:shd w:val="clear" w:color="auto" w:fill="auto"/>
            <w:noWrap/>
            <w:vAlign w:val="center"/>
            <w:hideMark/>
          </w:tcPr>
          <w:p w14:paraId="550C8373" w14:textId="77777777" w:rsidR="0054598A" w:rsidRPr="00136ED1" w:rsidRDefault="0054598A" w:rsidP="00AE4E89">
            <w:pPr>
              <w:jc w:val="center"/>
              <w:rPr>
                <w:color w:val="000000"/>
              </w:rPr>
            </w:pPr>
            <w:r w:rsidRPr="00136ED1">
              <w:rPr>
                <w:color w:val="000000"/>
              </w:rPr>
              <w:t>60-80</w:t>
            </w:r>
          </w:p>
        </w:tc>
        <w:tc>
          <w:tcPr>
            <w:tcW w:w="805" w:type="pct"/>
            <w:tcBorders>
              <w:top w:val="nil"/>
              <w:left w:val="nil"/>
              <w:bottom w:val="single" w:sz="4" w:space="0" w:color="auto"/>
              <w:right w:val="single" w:sz="4" w:space="0" w:color="auto"/>
            </w:tcBorders>
            <w:shd w:val="clear" w:color="auto" w:fill="auto"/>
            <w:noWrap/>
            <w:vAlign w:val="center"/>
            <w:hideMark/>
          </w:tcPr>
          <w:p w14:paraId="5C1BA499" w14:textId="77777777" w:rsidR="0054598A" w:rsidRPr="00136ED1" w:rsidRDefault="0054598A" w:rsidP="00AE4E89">
            <w:pPr>
              <w:jc w:val="center"/>
              <w:rPr>
                <w:color w:val="000000"/>
              </w:rPr>
            </w:pPr>
            <w:r w:rsidRPr="00136ED1">
              <w:rPr>
                <w:color w:val="000000"/>
              </w:rPr>
              <w:t>10-40</w:t>
            </w:r>
          </w:p>
        </w:tc>
        <w:tc>
          <w:tcPr>
            <w:tcW w:w="714" w:type="pct"/>
            <w:tcBorders>
              <w:top w:val="nil"/>
              <w:left w:val="nil"/>
              <w:bottom w:val="single" w:sz="4" w:space="0" w:color="auto"/>
              <w:right w:val="single" w:sz="4" w:space="0" w:color="auto"/>
            </w:tcBorders>
            <w:shd w:val="clear" w:color="000000" w:fill="70AD47"/>
            <w:noWrap/>
            <w:vAlign w:val="bottom"/>
            <w:hideMark/>
          </w:tcPr>
          <w:p w14:paraId="2B8668E9" w14:textId="77777777" w:rsidR="0054598A" w:rsidRPr="00136ED1" w:rsidRDefault="0054598A" w:rsidP="00AE4E89">
            <w:pPr>
              <w:rPr>
                <w:color w:val="000000"/>
              </w:rPr>
            </w:pPr>
            <w:r w:rsidRPr="00136ED1">
              <w:rPr>
                <w:color w:val="000000"/>
              </w:rPr>
              <w:t> </w:t>
            </w:r>
          </w:p>
        </w:tc>
      </w:tr>
      <w:tr w:rsidR="0054598A" w:rsidRPr="00136ED1" w14:paraId="2B31976D" w14:textId="77777777" w:rsidTr="00605124">
        <w:trPr>
          <w:trHeight w:val="312"/>
          <w:jc w:val="center"/>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14:paraId="0EE784FE" w14:textId="77777777" w:rsidR="0054598A" w:rsidRPr="00136ED1" w:rsidRDefault="0054598A" w:rsidP="00AE4E89">
            <w:pPr>
              <w:rPr>
                <w:color w:val="000000"/>
                <w:lang w:val="en-US"/>
              </w:rPr>
            </w:pPr>
            <w:r w:rsidRPr="00136ED1">
              <w:rPr>
                <w:color w:val="000000"/>
              </w:rPr>
              <w:t>Весьма устойчивый</w:t>
            </w:r>
            <w:r>
              <w:rPr>
                <w:color w:val="000000"/>
                <w:lang w:val="en-US"/>
              </w:rPr>
              <w:t xml:space="preserve"> (I)</w:t>
            </w:r>
          </w:p>
        </w:tc>
        <w:tc>
          <w:tcPr>
            <w:tcW w:w="923" w:type="pct"/>
            <w:tcBorders>
              <w:top w:val="nil"/>
              <w:left w:val="nil"/>
              <w:bottom w:val="single" w:sz="4" w:space="0" w:color="auto"/>
              <w:right w:val="single" w:sz="4" w:space="0" w:color="auto"/>
            </w:tcBorders>
            <w:shd w:val="clear" w:color="auto" w:fill="auto"/>
            <w:noWrap/>
            <w:vAlign w:val="center"/>
            <w:hideMark/>
          </w:tcPr>
          <w:p w14:paraId="62E5C935" w14:textId="77777777" w:rsidR="0054598A" w:rsidRPr="00136ED1" w:rsidRDefault="0054598A" w:rsidP="00AE4E89">
            <w:pPr>
              <w:jc w:val="center"/>
              <w:rPr>
                <w:color w:val="000000"/>
              </w:rPr>
            </w:pPr>
            <w:r w:rsidRPr="00136ED1">
              <w:rPr>
                <w:color w:val="000000"/>
              </w:rPr>
              <w:t>90-100</w:t>
            </w:r>
          </w:p>
        </w:tc>
        <w:tc>
          <w:tcPr>
            <w:tcW w:w="883" w:type="pct"/>
            <w:tcBorders>
              <w:top w:val="nil"/>
              <w:left w:val="nil"/>
              <w:bottom w:val="single" w:sz="4" w:space="0" w:color="auto"/>
              <w:right w:val="single" w:sz="4" w:space="0" w:color="auto"/>
            </w:tcBorders>
            <w:shd w:val="clear" w:color="auto" w:fill="auto"/>
            <w:noWrap/>
            <w:vAlign w:val="center"/>
            <w:hideMark/>
          </w:tcPr>
          <w:p w14:paraId="2464D44A" w14:textId="77777777" w:rsidR="0054598A" w:rsidRPr="00136ED1" w:rsidRDefault="0054598A" w:rsidP="00AE4E89">
            <w:pPr>
              <w:jc w:val="center"/>
              <w:rPr>
                <w:color w:val="000000"/>
              </w:rPr>
            </w:pPr>
            <w:r w:rsidRPr="00136ED1">
              <w:rPr>
                <w:color w:val="000000"/>
              </w:rPr>
              <w:t>80-100</w:t>
            </w:r>
          </w:p>
        </w:tc>
        <w:tc>
          <w:tcPr>
            <w:tcW w:w="805" w:type="pct"/>
            <w:tcBorders>
              <w:top w:val="nil"/>
              <w:left w:val="nil"/>
              <w:bottom w:val="single" w:sz="4" w:space="0" w:color="auto"/>
              <w:right w:val="single" w:sz="4" w:space="0" w:color="auto"/>
            </w:tcBorders>
            <w:shd w:val="clear" w:color="auto" w:fill="auto"/>
            <w:noWrap/>
            <w:vAlign w:val="center"/>
            <w:hideMark/>
          </w:tcPr>
          <w:p w14:paraId="4B30F326" w14:textId="77777777" w:rsidR="0054598A" w:rsidRPr="00136ED1" w:rsidRDefault="0054598A" w:rsidP="00AE4E89">
            <w:pPr>
              <w:jc w:val="center"/>
              <w:rPr>
                <w:color w:val="000000"/>
              </w:rPr>
            </w:pPr>
            <w:r w:rsidRPr="00136ED1">
              <w:rPr>
                <w:color w:val="000000"/>
              </w:rPr>
              <w:t>40-1000</w:t>
            </w:r>
          </w:p>
        </w:tc>
        <w:tc>
          <w:tcPr>
            <w:tcW w:w="714" w:type="pct"/>
            <w:tcBorders>
              <w:top w:val="nil"/>
              <w:left w:val="nil"/>
              <w:bottom w:val="single" w:sz="4" w:space="0" w:color="auto"/>
              <w:right w:val="single" w:sz="4" w:space="0" w:color="auto"/>
            </w:tcBorders>
            <w:shd w:val="clear" w:color="000000" w:fill="4472C4"/>
            <w:noWrap/>
            <w:vAlign w:val="bottom"/>
            <w:hideMark/>
          </w:tcPr>
          <w:p w14:paraId="2FECD199" w14:textId="77777777" w:rsidR="0054598A" w:rsidRPr="00136ED1" w:rsidRDefault="0054598A" w:rsidP="00AE4E89">
            <w:pPr>
              <w:rPr>
                <w:color w:val="000000"/>
              </w:rPr>
            </w:pPr>
            <w:r w:rsidRPr="00136ED1">
              <w:rPr>
                <w:color w:val="000000"/>
              </w:rPr>
              <w:t> </w:t>
            </w:r>
          </w:p>
        </w:tc>
      </w:tr>
    </w:tbl>
    <w:p w14:paraId="51A24F01" w14:textId="77777777" w:rsidR="0054598A" w:rsidRDefault="0054598A" w:rsidP="0054598A">
      <w:pPr>
        <w:jc w:val="both"/>
        <w:rPr>
          <w:bCs/>
          <w:sz w:val="28"/>
        </w:rPr>
      </w:pPr>
    </w:p>
    <w:p w14:paraId="644735CF" w14:textId="77777777" w:rsidR="00797D51" w:rsidRDefault="00797D51" w:rsidP="00655D5B">
      <w:pPr>
        <w:ind w:firstLine="709"/>
        <w:jc w:val="both"/>
        <w:rPr>
          <w:bCs/>
          <w:sz w:val="28"/>
        </w:rPr>
        <w:sectPr w:rsidR="00797D51" w:rsidSect="004769D0">
          <w:pgSz w:w="11906" w:h="16838"/>
          <w:pgMar w:top="1134" w:right="567" w:bottom="1134" w:left="1701" w:header="709" w:footer="709" w:gutter="0"/>
          <w:cols w:space="708"/>
          <w:docGrid w:linePitch="360"/>
        </w:sectPr>
      </w:pPr>
    </w:p>
    <w:p w14:paraId="4213FD6C" w14:textId="77777777" w:rsidR="00655D5B" w:rsidRDefault="00655D5B" w:rsidP="00655D5B">
      <w:pPr>
        <w:ind w:firstLine="709"/>
        <w:jc w:val="both"/>
        <w:rPr>
          <w:bCs/>
          <w:sz w:val="28"/>
        </w:rPr>
      </w:pPr>
    </w:p>
    <w:p w14:paraId="3E243D8E" w14:textId="77777777" w:rsidR="00C75E6B" w:rsidRDefault="00C75E6B" w:rsidP="00C75E6B">
      <w:pPr>
        <w:jc w:val="both"/>
        <w:rPr>
          <w:bCs/>
          <w:sz w:val="28"/>
        </w:rPr>
      </w:pPr>
      <w:r w:rsidRPr="0096712E">
        <w:rPr>
          <w:noProof/>
          <w:sz w:val="28"/>
          <w:szCs w:val="28"/>
        </w:rPr>
        <w:drawing>
          <wp:inline distT="0" distB="0" distL="0" distR="0" wp14:anchorId="6BB6E473" wp14:editId="5FD56B88">
            <wp:extent cx="9239250" cy="4962525"/>
            <wp:effectExtent l="0" t="0" r="0" b="9525"/>
            <wp:docPr id="5" name="Рисунок 5" descr="C:\Users\miras.assyl\Desktop\RMR-Mi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ras.assyl\Desktop\RMR-Miras.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259935" cy="4973635"/>
                    </a:xfrm>
                    <a:prstGeom prst="rect">
                      <a:avLst/>
                    </a:prstGeom>
                    <a:noFill/>
                    <a:ln>
                      <a:noFill/>
                    </a:ln>
                  </pic:spPr>
                </pic:pic>
              </a:graphicData>
            </a:graphic>
          </wp:inline>
        </w:drawing>
      </w:r>
    </w:p>
    <w:p w14:paraId="0F5A3BE4" w14:textId="2271D79C" w:rsidR="00C75E6B" w:rsidRPr="00735BDF" w:rsidRDefault="00C75E6B" w:rsidP="00C75E6B">
      <w:pPr>
        <w:jc w:val="center"/>
        <w:rPr>
          <w:sz w:val="28"/>
          <w:szCs w:val="28"/>
        </w:rPr>
      </w:pPr>
      <w:r>
        <w:rPr>
          <w:bCs/>
          <w:sz w:val="28"/>
        </w:rPr>
        <w:t xml:space="preserve">Рисунок </w:t>
      </w:r>
      <w:r w:rsidR="00797D51">
        <w:rPr>
          <w:bCs/>
          <w:sz w:val="28"/>
        </w:rPr>
        <w:t>3</w:t>
      </w:r>
      <w:r w:rsidRPr="00882356">
        <w:rPr>
          <w:bCs/>
          <w:sz w:val="28"/>
        </w:rPr>
        <w:t>.</w:t>
      </w:r>
      <w:r w:rsidR="00DB0DC4">
        <w:rPr>
          <w:bCs/>
          <w:sz w:val="28"/>
        </w:rPr>
        <w:t>19</w:t>
      </w:r>
      <w:r>
        <w:rPr>
          <w:bCs/>
          <w:sz w:val="28"/>
        </w:rPr>
        <w:t xml:space="preserve"> – </w:t>
      </w:r>
      <w:r>
        <w:rPr>
          <w:sz w:val="28"/>
          <w:szCs w:val="28"/>
        </w:rPr>
        <w:t xml:space="preserve">Геотехническая блочная модель по рейтингу </w:t>
      </w:r>
      <w:r>
        <w:rPr>
          <w:sz w:val="28"/>
          <w:szCs w:val="28"/>
          <w:lang w:val="en-US"/>
        </w:rPr>
        <w:t>RMR</w:t>
      </w:r>
    </w:p>
    <w:p w14:paraId="13B8625D" w14:textId="77777777" w:rsidR="00C75E6B" w:rsidRPr="00692434" w:rsidRDefault="00C75E6B" w:rsidP="00C75E6B">
      <w:pPr>
        <w:jc w:val="center"/>
        <w:rPr>
          <w:sz w:val="28"/>
          <w:szCs w:val="28"/>
        </w:rPr>
      </w:pPr>
    </w:p>
    <w:p w14:paraId="23A236AB" w14:textId="77777777" w:rsidR="00C75E6B" w:rsidRDefault="00C75E6B" w:rsidP="00C75E6B">
      <w:pPr>
        <w:jc w:val="center"/>
        <w:rPr>
          <w:bCs/>
          <w:sz w:val="28"/>
        </w:rPr>
      </w:pPr>
      <w:r w:rsidRPr="009059F3">
        <w:rPr>
          <w:noProof/>
        </w:rPr>
        <w:lastRenderedPageBreak/>
        <w:drawing>
          <wp:inline distT="0" distB="0" distL="0" distR="0" wp14:anchorId="252515CB" wp14:editId="21690DA6">
            <wp:extent cx="9192895" cy="5057775"/>
            <wp:effectExtent l="0" t="0" r="8255" b="9525"/>
            <wp:docPr id="2" name="Рисунок 2" descr="C:\Users\miras.assyl\Desktop\GSI-Mi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ras.assyl\Desktop\GSI-Miras.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203144" cy="5063414"/>
                    </a:xfrm>
                    <a:prstGeom prst="rect">
                      <a:avLst/>
                    </a:prstGeom>
                    <a:noFill/>
                    <a:ln>
                      <a:noFill/>
                    </a:ln>
                  </pic:spPr>
                </pic:pic>
              </a:graphicData>
            </a:graphic>
          </wp:inline>
        </w:drawing>
      </w:r>
    </w:p>
    <w:p w14:paraId="21181065" w14:textId="6EABA31D" w:rsidR="00C75E6B" w:rsidRPr="00735BDF" w:rsidRDefault="00C75E6B" w:rsidP="00C75E6B">
      <w:pPr>
        <w:jc w:val="center"/>
        <w:rPr>
          <w:sz w:val="28"/>
          <w:szCs w:val="28"/>
        </w:rPr>
      </w:pPr>
      <w:r>
        <w:rPr>
          <w:bCs/>
          <w:sz w:val="28"/>
        </w:rPr>
        <w:t xml:space="preserve">Рисунок </w:t>
      </w:r>
      <w:r w:rsidR="00797D51">
        <w:rPr>
          <w:bCs/>
          <w:sz w:val="28"/>
        </w:rPr>
        <w:t>3</w:t>
      </w:r>
      <w:r w:rsidRPr="00882356">
        <w:rPr>
          <w:bCs/>
          <w:sz w:val="28"/>
        </w:rPr>
        <w:t>.</w:t>
      </w:r>
      <w:r w:rsidR="00DB0DC4">
        <w:rPr>
          <w:bCs/>
          <w:sz w:val="28"/>
        </w:rPr>
        <w:t>20</w:t>
      </w:r>
      <w:r>
        <w:rPr>
          <w:bCs/>
          <w:sz w:val="28"/>
        </w:rPr>
        <w:t xml:space="preserve"> – </w:t>
      </w:r>
      <w:r>
        <w:rPr>
          <w:sz w:val="28"/>
          <w:szCs w:val="28"/>
        </w:rPr>
        <w:t xml:space="preserve">Геотехническая блочная модель по рейтингу </w:t>
      </w:r>
      <w:r>
        <w:rPr>
          <w:sz w:val="28"/>
          <w:szCs w:val="28"/>
          <w:lang w:val="en-US"/>
        </w:rPr>
        <w:t>GSI</w:t>
      </w:r>
    </w:p>
    <w:p w14:paraId="3339B71A" w14:textId="77777777" w:rsidR="00C75E6B" w:rsidRPr="00735BDF" w:rsidRDefault="00C75E6B" w:rsidP="00C75E6B">
      <w:pPr>
        <w:jc w:val="center"/>
        <w:rPr>
          <w:sz w:val="28"/>
          <w:szCs w:val="28"/>
        </w:rPr>
      </w:pPr>
    </w:p>
    <w:p w14:paraId="48323411" w14:textId="77777777" w:rsidR="00C75E6B" w:rsidRDefault="00C75E6B" w:rsidP="00C75E6B">
      <w:pPr>
        <w:jc w:val="center"/>
        <w:rPr>
          <w:sz w:val="28"/>
          <w:szCs w:val="28"/>
        </w:rPr>
      </w:pPr>
      <w:r w:rsidRPr="00B60B21">
        <w:rPr>
          <w:noProof/>
          <w:sz w:val="28"/>
          <w:szCs w:val="28"/>
        </w:rPr>
        <w:lastRenderedPageBreak/>
        <w:drawing>
          <wp:inline distT="0" distB="0" distL="0" distR="0" wp14:anchorId="1A7E8843" wp14:editId="73471ED4">
            <wp:extent cx="9237980" cy="5276850"/>
            <wp:effectExtent l="0" t="0" r="1270" b="0"/>
            <wp:docPr id="9" name="Рисунок 9" descr="C:\Users\miras.assyl\Desktop\Q-МИР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iras.assyl\Desktop\Q-МИРАС.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247709" cy="5282407"/>
                    </a:xfrm>
                    <a:prstGeom prst="rect">
                      <a:avLst/>
                    </a:prstGeom>
                    <a:noFill/>
                    <a:ln>
                      <a:noFill/>
                    </a:ln>
                  </pic:spPr>
                </pic:pic>
              </a:graphicData>
            </a:graphic>
          </wp:inline>
        </w:drawing>
      </w:r>
    </w:p>
    <w:p w14:paraId="49043EED" w14:textId="3835A508" w:rsidR="00C75E6B" w:rsidRPr="00692434" w:rsidRDefault="00C75E6B" w:rsidP="00C75E6B">
      <w:pPr>
        <w:jc w:val="center"/>
        <w:rPr>
          <w:sz w:val="28"/>
          <w:szCs w:val="28"/>
        </w:rPr>
      </w:pPr>
      <w:r>
        <w:rPr>
          <w:bCs/>
          <w:sz w:val="28"/>
        </w:rPr>
        <w:t>Рисунок</w:t>
      </w:r>
      <w:r w:rsidR="00797D51">
        <w:rPr>
          <w:bCs/>
          <w:sz w:val="28"/>
        </w:rPr>
        <w:t xml:space="preserve"> 3</w:t>
      </w:r>
      <w:r w:rsidRPr="00882356">
        <w:rPr>
          <w:bCs/>
          <w:sz w:val="28"/>
        </w:rPr>
        <w:t>.</w:t>
      </w:r>
      <w:r w:rsidR="00DB0DC4">
        <w:rPr>
          <w:bCs/>
          <w:sz w:val="28"/>
        </w:rPr>
        <w:t>21</w:t>
      </w:r>
      <w:r>
        <w:rPr>
          <w:bCs/>
          <w:sz w:val="28"/>
        </w:rPr>
        <w:t xml:space="preserve"> – </w:t>
      </w:r>
      <w:r>
        <w:rPr>
          <w:sz w:val="28"/>
          <w:szCs w:val="28"/>
        </w:rPr>
        <w:t xml:space="preserve">Геотехническая блочная модель по рейтингу </w:t>
      </w:r>
      <w:r>
        <w:rPr>
          <w:sz w:val="28"/>
          <w:szCs w:val="28"/>
          <w:lang w:val="en-US"/>
        </w:rPr>
        <w:t>Q</w:t>
      </w:r>
    </w:p>
    <w:p w14:paraId="42EEE044" w14:textId="77777777" w:rsidR="00C75E6B" w:rsidRPr="00692434" w:rsidRDefault="00C75E6B" w:rsidP="00C75E6B">
      <w:pPr>
        <w:jc w:val="center"/>
        <w:rPr>
          <w:sz w:val="28"/>
          <w:szCs w:val="28"/>
        </w:rPr>
      </w:pPr>
    </w:p>
    <w:p w14:paraId="611E6632" w14:textId="77777777" w:rsidR="00C75E6B" w:rsidRDefault="00C75E6B" w:rsidP="00C75E6B">
      <w:pPr>
        <w:jc w:val="center"/>
        <w:rPr>
          <w:sz w:val="28"/>
          <w:szCs w:val="28"/>
        </w:rPr>
      </w:pPr>
      <w:r w:rsidRPr="00C00A04">
        <w:rPr>
          <w:noProof/>
          <w:sz w:val="28"/>
          <w:szCs w:val="28"/>
        </w:rPr>
        <w:lastRenderedPageBreak/>
        <w:drawing>
          <wp:inline distT="0" distB="0" distL="0" distR="0" wp14:anchorId="063FC66F" wp14:editId="2A31DB27">
            <wp:extent cx="9215755" cy="5353050"/>
            <wp:effectExtent l="0" t="0" r="4445" b="0"/>
            <wp:docPr id="16" name="Рисунок 16" descr="C:\Users\miras.assyl\Desktop\RQD-MI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iras.assyl\Desktop\RQD-MIRAS.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225684" cy="5358817"/>
                    </a:xfrm>
                    <a:prstGeom prst="rect">
                      <a:avLst/>
                    </a:prstGeom>
                    <a:noFill/>
                    <a:ln>
                      <a:noFill/>
                    </a:ln>
                  </pic:spPr>
                </pic:pic>
              </a:graphicData>
            </a:graphic>
          </wp:inline>
        </w:drawing>
      </w:r>
    </w:p>
    <w:p w14:paraId="66436FAB" w14:textId="10E9317A" w:rsidR="00C75E6B" w:rsidRPr="00692434" w:rsidRDefault="00C75E6B" w:rsidP="00F2383D">
      <w:pPr>
        <w:jc w:val="center"/>
        <w:rPr>
          <w:sz w:val="28"/>
          <w:szCs w:val="28"/>
        </w:rPr>
      </w:pPr>
      <w:r>
        <w:rPr>
          <w:bCs/>
          <w:sz w:val="28"/>
        </w:rPr>
        <w:t xml:space="preserve">Рисунок </w:t>
      </w:r>
      <w:r w:rsidR="00797D51">
        <w:rPr>
          <w:bCs/>
          <w:sz w:val="28"/>
        </w:rPr>
        <w:t>3</w:t>
      </w:r>
      <w:r w:rsidRPr="00882356">
        <w:rPr>
          <w:bCs/>
          <w:sz w:val="28"/>
        </w:rPr>
        <w:t>.</w:t>
      </w:r>
      <w:r w:rsidR="00DB0DC4">
        <w:rPr>
          <w:bCs/>
          <w:sz w:val="28"/>
        </w:rPr>
        <w:t>22</w:t>
      </w:r>
      <w:r>
        <w:rPr>
          <w:bCs/>
          <w:sz w:val="28"/>
        </w:rPr>
        <w:t xml:space="preserve"> – </w:t>
      </w:r>
      <w:proofErr w:type="spellStart"/>
      <w:r w:rsidR="00A37FD7">
        <w:rPr>
          <w:sz w:val="28"/>
          <w:szCs w:val="28"/>
        </w:rPr>
        <w:t>Геомеханич</w:t>
      </w:r>
      <w:r>
        <w:rPr>
          <w:sz w:val="28"/>
          <w:szCs w:val="28"/>
        </w:rPr>
        <w:t>еская</w:t>
      </w:r>
      <w:proofErr w:type="spellEnd"/>
      <w:r>
        <w:rPr>
          <w:sz w:val="28"/>
          <w:szCs w:val="28"/>
        </w:rPr>
        <w:t xml:space="preserve"> блочная модель по рейтингу </w:t>
      </w:r>
      <w:r>
        <w:rPr>
          <w:sz w:val="28"/>
          <w:szCs w:val="28"/>
          <w:lang w:val="en-US"/>
        </w:rPr>
        <w:t>RQD</w:t>
      </w:r>
    </w:p>
    <w:p w14:paraId="1AE83027" w14:textId="77777777" w:rsidR="00797D51" w:rsidRDefault="00797D51" w:rsidP="00C75E6B">
      <w:pPr>
        <w:jc w:val="both"/>
        <w:rPr>
          <w:sz w:val="28"/>
          <w:szCs w:val="28"/>
        </w:rPr>
        <w:sectPr w:rsidR="00797D51" w:rsidSect="004769D0">
          <w:pgSz w:w="16838" w:h="11906" w:orient="landscape"/>
          <w:pgMar w:top="1134" w:right="567" w:bottom="1134" w:left="1701" w:header="709" w:footer="709" w:gutter="0"/>
          <w:cols w:space="708"/>
          <w:docGrid w:linePitch="360"/>
        </w:sectPr>
      </w:pPr>
    </w:p>
    <w:p w14:paraId="5D6DB1B3" w14:textId="1BD51602" w:rsidR="00D56A3B" w:rsidRDefault="00D56A3B" w:rsidP="00D56A3B">
      <w:pPr>
        <w:ind w:firstLine="708"/>
        <w:jc w:val="both"/>
        <w:rPr>
          <w:b/>
          <w:sz w:val="28"/>
          <w:szCs w:val="28"/>
        </w:rPr>
      </w:pPr>
      <w:r>
        <w:rPr>
          <w:b/>
          <w:sz w:val="28"/>
          <w:szCs w:val="28"/>
        </w:rPr>
        <w:lastRenderedPageBreak/>
        <w:t>Выводы по разделу</w:t>
      </w:r>
      <w:r w:rsidR="0055150A">
        <w:rPr>
          <w:b/>
          <w:sz w:val="28"/>
          <w:szCs w:val="28"/>
        </w:rPr>
        <w:t>:</w:t>
      </w:r>
    </w:p>
    <w:p w14:paraId="54470867" w14:textId="77777777" w:rsidR="00D56A3B" w:rsidRPr="00D47340" w:rsidRDefault="00D56A3B" w:rsidP="00D56A3B">
      <w:pPr>
        <w:ind w:firstLine="708"/>
        <w:jc w:val="both"/>
        <w:rPr>
          <w:b/>
          <w:sz w:val="28"/>
          <w:szCs w:val="28"/>
        </w:rPr>
      </w:pPr>
    </w:p>
    <w:p w14:paraId="3850306E" w14:textId="06FF8C12" w:rsidR="00675A25" w:rsidRDefault="00D745BE" w:rsidP="00D56A3B">
      <w:pPr>
        <w:ind w:firstLine="708"/>
        <w:jc w:val="both"/>
        <w:rPr>
          <w:iCs/>
          <w:sz w:val="28"/>
          <w:szCs w:val="28"/>
        </w:rPr>
      </w:pPr>
      <w:r>
        <w:rPr>
          <w:iCs/>
          <w:sz w:val="28"/>
          <w:szCs w:val="28"/>
        </w:rPr>
        <w:t>1. В</w:t>
      </w:r>
      <w:r w:rsidR="0055150A">
        <w:rPr>
          <w:iCs/>
          <w:sz w:val="28"/>
          <w:szCs w:val="28"/>
        </w:rPr>
        <w:t xml:space="preserve">ыполнены работы по геотехническому описанию скважин и стенок выработок для определения структурных и прочностных свойств массива. Определены рейтинги устойчивости горных пород по классификациям </w:t>
      </w:r>
      <w:r w:rsidR="0055150A">
        <w:rPr>
          <w:iCs/>
          <w:sz w:val="28"/>
          <w:szCs w:val="28"/>
          <w:lang w:val="en-US"/>
        </w:rPr>
        <w:t>RMR</w:t>
      </w:r>
      <w:r w:rsidR="0055150A">
        <w:rPr>
          <w:iCs/>
          <w:sz w:val="28"/>
          <w:szCs w:val="28"/>
        </w:rPr>
        <w:t xml:space="preserve">, </w:t>
      </w:r>
      <w:r w:rsidR="0055150A">
        <w:rPr>
          <w:iCs/>
          <w:sz w:val="28"/>
          <w:szCs w:val="28"/>
          <w:lang w:val="en-US"/>
        </w:rPr>
        <w:t>GSI</w:t>
      </w:r>
      <w:r w:rsidR="0055150A" w:rsidRPr="0055150A">
        <w:rPr>
          <w:iCs/>
          <w:sz w:val="28"/>
          <w:szCs w:val="28"/>
        </w:rPr>
        <w:t xml:space="preserve">, </w:t>
      </w:r>
      <w:r w:rsidR="0055150A">
        <w:rPr>
          <w:iCs/>
          <w:sz w:val="28"/>
          <w:szCs w:val="28"/>
          <w:lang w:val="en-US"/>
        </w:rPr>
        <w:t>RQD</w:t>
      </w:r>
      <w:r w:rsidR="0055150A" w:rsidRPr="0055150A">
        <w:rPr>
          <w:iCs/>
          <w:sz w:val="28"/>
          <w:szCs w:val="28"/>
        </w:rPr>
        <w:t xml:space="preserve"> </w:t>
      </w:r>
      <w:r w:rsidR="0055150A">
        <w:rPr>
          <w:iCs/>
          <w:sz w:val="28"/>
          <w:szCs w:val="28"/>
          <w:lang w:val="kk-KZ"/>
        </w:rPr>
        <w:t>и</w:t>
      </w:r>
      <w:r w:rsidR="0055150A" w:rsidRPr="0055150A">
        <w:rPr>
          <w:iCs/>
          <w:sz w:val="28"/>
          <w:szCs w:val="28"/>
        </w:rPr>
        <w:t xml:space="preserve"> </w:t>
      </w:r>
      <w:r w:rsidR="0055150A">
        <w:rPr>
          <w:iCs/>
          <w:sz w:val="28"/>
          <w:szCs w:val="28"/>
          <w:lang w:val="en-US"/>
        </w:rPr>
        <w:t>Q</w:t>
      </w:r>
      <w:r w:rsidR="00B57DB4">
        <w:rPr>
          <w:iCs/>
          <w:sz w:val="28"/>
          <w:szCs w:val="28"/>
        </w:rPr>
        <w:t>.</w:t>
      </w:r>
    </w:p>
    <w:p w14:paraId="14AD3009" w14:textId="54CA7A1F" w:rsidR="00B57DB4" w:rsidRDefault="00B57DB4" w:rsidP="00D56A3B">
      <w:pPr>
        <w:ind w:firstLine="708"/>
        <w:jc w:val="both"/>
        <w:rPr>
          <w:iCs/>
          <w:sz w:val="28"/>
          <w:szCs w:val="28"/>
        </w:rPr>
      </w:pPr>
      <w:r>
        <w:rPr>
          <w:iCs/>
          <w:sz w:val="28"/>
          <w:szCs w:val="28"/>
        </w:rPr>
        <w:t xml:space="preserve">На основе определенных рейтингов устойчивости создана база данных по структурным и прочностным свойствам горных пород. База данных </w:t>
      </w:r>
      <w:r w:rsidR="009500C9">
        <w:rPr>
          <w:iCs/>
          <w:sz w:val="28"/>
          <w:szCs w:val="28"/>
        </w:rPr>
        <w:t>создана для хранения и обработки большого количества информации по рейтинговым классификациям массива горных пород и является основой для построения трехмерной геотехнической модели месторождения.</w:t>
      </w:r>
    </w:p>
    <w:p w14:paraId="08155DD3" w14:textId="121BC236" w:rsidR="00D56A3B" w:rsidRPr="00D47340" w:rsidRDefault="00D745BE" w:rsidP="00D745BE">
      <w:pPr>
        <w:ind w:firstLine="708"/>
        <w:jc w:val="both"/>
        <w:rPr>
          <w:sz w:val="28"/>
          <w:szCs w:val="28"/>
        </w:rPr>
      </w:pPr>
      <w:r>
        <w:rPr>
          <w:iCs/>
          <w:sz w:val="28"/>
          <w:szCs w:val="28"/>
        </w:rPr>
        <w:t>2. В целях</w:t>
      </w:r>
      <w:r w:rsidR="00D56A3B" w:rsidRPr="00D47340">
        <w:rPr>
          <w:iCs/>
          <w:sz w:val="28"/>
          <w:szCs w:val="28"/>
        </w:rPr>
        <w:t xml:space="preserve"> определения физико-механических свойств пород проведены лабораторные испытания образцов геотехнических скважин </w:t>
      </w:r>
      <w:r w:rsidR="00D56A3B" w:rsidRPr="00D47340">
        <w:rPr>
          <w:sz w:val="28"/>
          <w:szCs w:val="28"/>
        </w:rPr>
        <w:t>месторождений «Акбакай»</w:t>
      </w:r>
      <w:r w:rsidR="00D56A3B">
        <w:rPr>
          <w:sz w:val="28"/>
          <w:szCs w:val="28"/>
        </w:rPr>
        <w:t>.</w:t>
      </w:r>
      <w:r w:rsidR="0055150A">
        <w:rPr>
          <w:sz w:val="28"/>
          <w:szCs w:val="28"/>
        </w:rPr>
        <w:t xml:space="preserve"> </w:t>
      </w:r>
      <w:r w:rsidR="00D56A3B" w:rsidRPr="00D47340">
        <w:rPr>
          <w:sz w:val="28"/>
          <w:szCs w:val="28"/>
        </w:rPr>
        <w:t>В соответствии количеств</w:t>
      </w:r>
      <w:r w:rsidR="00D56A3B">
        <w:rPr>
          <w:sz w:val="28"/>
          <w:szCs w:val="28"/>
        </w:rPr>
        <w:t>а</w:t>
      </w:r>
      <w:r w:rsidR="00D56A3B" w:rsidRPr="00D47340">
        <w:rPr>
          <w:sz w:val="28"/>
          <w:szCs w:val="28"/>
        </w:rPr>
        <w:t xml:space="preserve"> отобранн</w:t>
      </w:r>
      <w:r w:rsidR="00D56A3B">
        <w:rPr>
          <w:sz w:val="28"/>
          <w:szCs w:val="28"/>
        </w:rPr>
        <w:t>ых</w:t>
      </w:r>
      <w:r w:rsidR="00D56A3B" w:rsidRPr="00D47340">
        <w:rPr>
          <w:sz w:val="28"/>
          <w:szCs w:val="28"/>
        </w:rPr>
        <w:t xml:space="preserve"> </w:t>
      </w:r>
      <w:r w:rsidR="00D56A3B">
        <w:rPr>
          <w:sz w:val="28"/>
          <w:szCs w:val="28"/>
        </w:rPr>
        <w:t>проб</w:t>
      </w:r>
      <w:r w:rsidR="00D56A3B" w:rsidRPr="00D47340">
        <w:rPr>
          <w:sz w:val="28"/>
          <w:szCs w:val="28"/>
        </w:rPr>
        <w:t xml:space="preserve"> были изготовлены образцы стандартных форм и размеров и выполнены заданные виды лабораторных определений предел</w:t>
      </w:r>
      <w:r>
        <w:rPr>
          <w:sz w:val="28"/>
          <w:szCs w:val="28"/>
        </w:rPr>
        <w:t>а</w:t>
      </w:r>
      <w:r w:rsidR="00D56A3B" w:rsidRPr="00D47340">
        <w:rPr>
          <w:sz w:val="28"/>
          <w:szCs w:val="28"/>
        </w:rPr>
        <w:t xml:space="preserve"> прочности при одноосном сжатии (</w:t>
      </w:r>
      <w:r w:rsidR="00D56A3B" w:rsidRPr="00D47340">
        <w:rPr>
          <w:sz w:val="28"/>
          <w:szCs w:val="28"/>
          <w:lang w:val="en-US"/>
        </w:rPr>
        <w:t>UCS</w:t>
      </w:r>
      <w:r w:rsidR="00D56A3B" w:rsidRPr="00D47340">
        <w:rPr>
          <w:sz w:val="28"/>
          <w:szCs w:val="28"/>
        </w:rPr>
        <w:t>); модул</w:t>
      </w:r>
      <w:r>
        <w:rPr>
          <w:sz w:val="28"/>
          <w:szCs w:val="28"/>
        </w:rPr>
        <w:t xml:space="preserve">я </w:t>
      </w:r>
      <w:r w:rsidR="00D56A3B" w:rsidRPr="00D47340">
        <w:rPr>
          <w:sz w:val="28"/>
          <w:szCs w:val="28"/>
        </w:rPr>
        <w:t>Юнга и коэффициент Пуассона (UCS+YP)</w:t>
      </w:r>
      <w:r>
        <w:rPr>
          <w:sz w:val="28"/>
          <w:szCs w:val="28"/>
        </w:rPr>
        <w:t>,</w:t>
      </w:r>
      <w:r w:rsidR="00D56A3B" w:rsidRPr="00D47340">
        <w:rPr>
          <w:sz w:val="28"/>
          <w:szCs w:val="28"/>
        </w:rPr>
        <w:t xml:space="preserve"> предел</w:t>
      </w:r>
      <w:r>
        <w:rPr>
          <w:sz w:val="28"/>
          <w:szCs w:val="28"/>
        </w:rPr>
        <w:t>а</w:t>
      </w:r>
      <w:r w:rsidR="00D56A3B" w:rsidRPr="00D47340">
        <w:rPr>
          <w:sz w:val="28"/>
          <w:szCs w:val="28"/>
        </w:rPr>
        <w:t xml:space="preserve"> прочности пород при одноосном растяжении (</w:t>
      </w:r>
      <w:r w:rsidR="00D56A3B" w:rsidRPr="00D47340">
        <w:rPr>
          <w:sz w:val="28"/>
          <w:szCs w:val="28"/>
          <w:lang w:val="en-US"/>
        </w:rPr>
        <w:t>UTS</w:t>
      </w:r>
      <w:r w:rsidR="00D56A3B" w:rsidRPr="00D47340">
        <w:rPr>
          <w:sz w:val="28"/>
          <w:szCs w:val="28"/>
        </w:rPr>
        <w:t>-бразильский метод)</w:t>
      </w:r>
      <w:r>
        <w:rPr>
          <w:sz w:val="28"/>
          <w:szCs w:val="28"/>
        </w:rPr>
        <w:t xml:space="preserve">, </w:t>
      </w:r>
      <w:r w:rsidR="00D56A3B" w:rsidRPr="00D47340">
        <w:rPr>
          <w:sz w:val="28"/>
          <w:szCs w:val="28"/>
        </w:rPr>
        <w:t>предел</w:t>
      </w:r>
      <w:r>
        <w:rPr>
          <w:sz w:val="28"/>
          <w:szCs w:val="28"/>
        </w:rPr>
        <w:t>а</w:t>
      </w:r>
      <w:r w:rsidR="00D56A3B" w:rsidRPr="00D47340">
        <w:rPr>
          <w:sz w:val="28"/>
          <w:szCs w:val="28"/>
        </w:rPr>
        <w:t xml:space="preserve"> прочности при трехосном сжатии (</w:t>
      </w:r>
      <w:r w:rsidR="00D56A3B" w:rsidRPr="00D47340">
        <w:rPr>
          <w:sz w:val="28"/>
          <w:szCs w:val="28"/>
          <w:lang w:val="en-US"/>
        </w:rPr>
        <w:t>TXT</w:t>
      </w:r>
      <w:r w:rsidR="00D56A3B" w:rsidRPr="00D47340">
        <w:rPr>
          <w:sz w:val="28"/>
          <w:szCs w:val="28"/>
        </w:rPr>
        <w:t>) с построением паспорта прочности и расчетом сцепления и угла внутреннего трения</w:t>
      </w:r>
      <w:r>
        <w:rPr>
          <w:sz w:val="28"/>
          <w:szCs w:val="28"/>
        </w:rPr>
        <w:t xml:space="preserve">, </w:t>
      </w:r>
      <w:r w:rsidR="00D56A3B" w:rsidRPr="00D47340">
        <w:rPr>
          <w:sz w:val="28"/>
          <w:szCs w:val="28"/>
        </w:rPr>
        <w:t>предел</w:t>
      </w:r>
      <w:r>
        <w:rPr>
          <w:sz w:val="28"/>
          <w:szCs w:val="28"/>
        </w:rPr>
        <w:t>а</w:t>
      </w:r>
      <w:r w:rsidR="00D56A3B" w:rsidRPr="00D47340">
        <w:rPr>
          <w:sz w:val="28"/>
          <w:szCs w:val="28"/>
        </w:rPr>
        <w:t xml:space="preserve"> прочности при прямом сдвиге по естественной трещине (</w:t>
      </w:r>
      <w:r w:rsidR="00D56A3B" w:rsidRPr="00D47340">
        <w:rPr>
          <w:sz w:val="28"/>
          <w:szCs w:val="28"/>
          <w:lang w:val="en-US"/>
        </w:rPr>
        <w:t>SOJ</w:t>
      </w:r>
      <w:r w:rsidR="00D56A3B" w:rsidRPr="00D47340">
        <w:rPr>
          <w:sz w:val="28"/>
          <w:szCs w:val="28"/>
        </w:rPr>
        <w:t xml:space="preserve"> –</w:t>
      </w:r>
      <w:proofErr w:type="spellStart"/>
      <w:r w:rsidR="00D56A3B" w:rsidRPr="00D47340">
        <w:rPr>
          <w:sz w:val="28"/>
          <w:szCs w:val="28"/>
        </w:rPr>
        <w:t>трехстадийный</w:t>
      </w:r>
      <w:proofErr w:type="spellEnd"/>
      <w:r w:rsidR="00D56A3B" w:rsidRPr="00D47340">
        <w:rPr>
          <w:sz w:val="28"/>
          <w:szCs w:val="28"/>
        </w:rPr>
        <w:t xml:space="preserve"> сдвиг) с построением паспорта прочности и расчетом сцепления и угла внутреннего трения.</w:t>
      </w:r>
    </w:p>
    <w:p w14:paraId="2A587A95" w14:textId="666BC36F" w:rsidR="00D56A3B" w:rsidRPr="00A20D9D" w:rsidRDefault="00D56A3B" w:rsidP="00D745BE">
      <w:pPr>
        <w:ind w:firstLine="708"/>
        <w:jc w:val="both"/>
        <w:rPr>
          <w:sz w:val="28"/>
          <w:szCs w:val="28"/>
        </w:rPr>
      </w:pPr>
      <w:r w:rsidRPr="000E3F1E">
        <w:rPr>
          <w:sz w:val="28"/>
          <w:szCs w:val="28"/>
        </w:rPr>
        <w:t xml:space="preserve">Результаты вычислений показали, что прочность пород на одноосное сжатие </w:t>
      </w:r>
      <w:proofErr w:type="spellStart"/>
      <w:r w:rsidRPr="000E3F1E">
        <w:rPr>
          <w:sz w:val="28"/>
          <w:szCs w:val="28"/>
        </w:rPr>
        <w:t>березитизированных</w:t>
      </w:r>
      <w:proofErr w:type="spellEnd"/>
      <w:r w:rsidRPr="000E3F1E">
        <w:rPr>
          <w:sz w:val="28"/>
          <w:szCs w:val="28"/>
        </w:rPr>
        <w:t xml:space="preserve"> </w:t>
      </w:r>
      <w:proofErr w:type="spellStart"/>
      <w:r w:rsidRPr="000E3F1E">
        <w:rPr>
          <w:sz w:val="28"/>
          <w:szCs w:val="28"/>
        </w:rPr>
        <w:t>гранодиоритов</w:t>
      </w:r>
      <w:proofErr w:type="spellEnd"/>
      <w:r w:rsidRPr="000E3F1E">
        <w:rPr>
          <w:sz w:val="28"/>
          <w:szCs w:val="28"/>
        </w:rPr>
        <w:t xml:space="preserve"> снижается ориентировочно на 90 %, диоритов на 92%, </w:t>
      </w:r>
      <w:proofErr w:type="spellStart"/>
      <w:r w:rsidRPr="000E3F1E">
        <w:rPr>
          <w:sz w:val="28"/>
          <w:szCs w:val="28"/>
        </w:rPr>
        <w:t>гранодиоритов</w:t>
      </w:r>
      <w:proofErr w:type="spellEnd"/>
      <w:r w:rsidRPr="000E3F1E">
        <w:rPr>
          <w:sz w:val="28"/>
          <w:szCs w:val="28"/>
        </w:rPr>
        <w:t xml:space="preserve"> на 92 %, дайки </w:t>
      </w:r>
      <w:proofErr w:type="spellStart"/>
      <w:r w:rsidRPr="000E3F1E">
        <w:rPr>
          <w:sz w:val="28"/>
          <w:szCs w:val="28"/>
        </w:rPr>
        <w:t>лампрофиров</w:t>
      </w:r>
      <w:proofErr w:type="spellEnd"/>
      <w:r w:rsidRPr="000E3F1E">
        <w:rPr>
          <w:sz w:val="28"/>
          <w:szCs w:val="28"/>
        </w:rPr>
        <w:t xml:space="preserve"> на 95%. Глобальная прочность массива </w:t>
      </w:r>
      <w:proofErr w:type="spellStart"/>
      <w:r w:rsidRPr="000E3F1E">
        <w:rPr>
          <w:sz w:val="28"/>
          <w:szCs w:val="28"/>
        </w:rPr>
        <w:t>беризитизированных</w:t>
      </w:r>
      <w:proofErr w:type="spellEnd"/>
      <w:r w:rsidRPr="000E3F1E">
        <w:rPr>
          <w:sz w:val="28"/>
          <w:szCs w:val="28"/>
        </w:rPr>
        <w:t xml:space="preserve"> </w:t>
      </w:r>
      <w:proofErr w:type="spellStart"/>
      <w:r w:rsidRPr="000E3F1E">
        <w:rPr>
          <w:sz w:val="28"/>
          <w:szCs w:val="28"/>
        </w:rPr>
        <w:t>гранодиоритов</w:t>
      </w:r>
      <w:proofErr w:type="spellEnd"/>
      <w:r w:rsidRPr="000E3F1E">
        <w:rPr>
          <w:sz w:val="28"/>
          <w:szCs w:val="28"/>
        </w:rPr>
        <w:t xml:space="preserve"> составляет 20%, диоритов 17 %, </w:t>
      </w:r>
      <w:proofErr w:type="spellStart"/>
      <w:r w:rsidRPr="000E3F1E">
        <w:rPr>
          <w:sz w:val="28"/>
          <w:szCs w:val="28"/>
        </w:rPr>
        <w:t>гранодиоритов</w:t>
      </w:r>
      <w:proofErr w:type="spellEnd"/>
      <w:r w:rsidRPr="000E3F1E">
        <w:rPr>
          <w:sz w:val="28"/>
          <w:szCs w:val="28"/>
        </w:rPr>
        <w:t xml:space="preserve"> 21 %, дайки </w:t>
      </w:r>
      <w:proofErr w:type="spellStart"/>
      <w:r w:rsidRPr="000E3F1E">
        <w:rPr>
          <w:sz w:val="28"/>
          <w:szCs w:val="28"/>
        </w:rPr>
        <w:t>лампрофиров</w:t>
      </w:r>
      <w:proofErr w:type="spellEnd"/>
      <w:r w:rsidRPr="000E3F1E">
        <w:rPr>
          <w:sz w:val="28"/>
          <w:szCs w:val="28"/>
        </w:rPr>
        <w:t xml:space="preserve"> 17 % от прочности в образце. Коэффициент сцепления вдоль естественной трещины составляет: </w:t>
      </w:r>
      <w:proofErr w:type="spellStart"/>
      <w:r w:rsidRPr="000E3F1E">
        <w:rPr>
          <w:sz w:val="28"/>
          <w:szCs w:val="28"/>
        </w:rPr>
        <w:t>беризитизированных</w:t>
      </w:r>
      <w:proofErr w:type="spellEnd"/>
      <w:r w:rsidRPr="000E3F1E">
        <w:rPr>
          <w:sz w:val="28"/>
          <w:szCs w:val="28"/>
        </w:rPr>
        <w:t xml:space="preserve"> </w:t>
      </w:r>
      <w:proofErr w:type="spellStart"/>
      <w:r w:rsidRPr="000E3F1E">
        <w:rPr>
          <w:sz w:val="28"/>
          <w:szCs w:val="28"/>
        </w:rPr>
        <w:t>гранодиоритов</w:t>
      </w:r>
      <w:proofErr w:type="spellEnd"/>
      <w:r w:rsidRPr="000E3F1E">
        <w:rPr>
          <w:sz w:val="28"/>
          <w:szCs w:val="28"/>
        </w:rPr>
        <w:t xml:space="preserve"> – 0,13 МПа, для диоритов 0,29 МПа, для </w:t>
      </w:r>
      <w:proofErr w:type="spellStart"/>
      <w:r w:rsidRPr="000E3F1E">
        <w:rPr>
          <w:sz w:val="28"/>
          <w:szCs w:val="28"/>
        </w:rPr>
        <w:t>гранодиоритов</w:t>
      </w:r>
      <w:proofErr w:type="spellEnd"/>
      <w:r w:rsidRPr="000E3F1E">
        <w:rPr>
          <w:sz w:val="28"/>
          <w:szCs w:val="28"/>
        </w:rPr>
        <w:t xml:space="preserve"> – 0,13 МПа, </w:t>
      </w:r>
      <w:proofErr w:type="spellStart"/>
      <w:r w:rsidRPr="000E3F1E">
        <w:rPr>
          <w:sz w:val="28"/>
          <w:szCs w:val="28"/>
        </w:rPr>
        <w:t>лампрофиров</w:t>
      </w:r>
      <w:proofErr w:type="spellEnd"/>
      <w:r w:rsidRPr="000E3F1E">
        <w:rPr>
          <w:sz w:val="28"/>
          <w:szCs w:val="28"/>
        </w:rPr>
        <w:t xml:space="preserve"> – 0,11 МПа.</w:t>
      </w:r>
      <w:r w:rsidR="00D745BE">
        <w:rPr>
          <w:sz w:val="28"/>
          <w:szCs w:val="28"/>
        </w:rPr>
        <w:t xml:space="preserve"> </w:t>
      </w:r>
      <w:r w:rsidRPr="00A20D9D">
        <w:rPr>
          <w:sz w:val="28"/>
          <w:szCs w:val="28"/>
        </w:rPr>
        <w:t>Полученные результаты позволят снизить риски принятия неверных технологических решений:</w:t>
      </w:r>
    </w:p>
    <w:p w14:paraId="1F636E96" w14:textId="6D4939C8" w:rsidR="00D56A3B" w:rsidRPr="00A20D9D" w:rsidRDefault="00D745BE" w:rsidP="00D56A3B">
      <w:pPr>
        <w:ind w:firstLine="708"/>
        <w:jc w:val="both"/>
        <w:rPr>
          <w:sz w:val="28"/>
          <w:szCs w:val="28"/>
        </w:rPr>
      </w:pPr>
      <w:r>
        <w:rPr>
          <w:sz w:val="28"/>
          <w:szCs w:val="28"/>
        </w:rPr>
        <w:t>-</w:t>
      </w:r>
      <w:r w:rsidR="00D56A3B" w:rsidRPr="00A20D9D">
        <w:rPr>
          <w:sz w:val="28"/>
          <w:szCs w:val="28"/>
        </w:rPr>
        <w:t xml:space="preserve"> по креплению горных выработок; </w:t>
      </w:r>
    </w:p>
    <w:p w14:paraId="44963CC5" w14:textId="3AC2F592" w:rsidR="00D56A3B" w:rsidRPr="00A20D9D" w:rsidRDefault="00D745BE" w:rsidP="00D56A3B">
      <w:pPr>
        <w:ind w:firstLine="708"/>
        <w:jc w:val="both"/>
        <w:rPr>
          <w:sz w:val="28"/>
          <w:szCs w:val="28"/>
        </w:rPr>
      </w:pPr>
      <w:r>
        <w:rPr>
          <w:sz w:val="28"/>
          <w:szCs w:val="28"/>
        </w:rPr>
        <w:t>-</w:t>
      </w:r>
      <w:r w:rsidR="00D56A3B" w:rsidRPr="00A20D9D">
        <w:rPr>
          <w:sz w:val="28"/>
          <w:szCs w:val="28"/>
        </w:rPr>
        <w:t xml:space="preserve"> при выборе места заложения горных выработок;</w:t>
      </w:r>
    </w:p>
    <w:p w14:paraId="52A627F5" w14:textId="78E034FD" w:rsidR="00D56A3B" w:rsidRDefault="00D745BE" w:rsidP="00D56A3B">
      <w:pPr>
        <w:ind w:firstLine="708"/>
        <w:jc w:val="both"/>
        <w:rPr>
          <w:sz w:val="28"/>
          <w:szCs w:val="28"/>
        </w:rPr>
      </w:pPr>
      <w:r>
        <w:rPr>
          <w:sz w:val="28"/>
          <w:szCs w:val="28"/>
        </w:rPr>
        <w:t>-</w:t>
      </w:r>
      <w:r w:rsidR="00D56A3B" w:rsidRPr="00A20D9D">
        <w:rPr>
          <w:sz w:val="28"/>
          <w:szCs w:val="28"/>
        </w:rPr>
        <w:t xml:space="preserve"> при обосновании устойчивых параметров очистных выработок</w:t>
      </w:r>
      <w:r>
        <w:rPr>
          <w:sz w:val="28"/>
          <w:szCs w:val="28"/>
        </w:rPr>
        <w:t>;</w:t>
      </w:r>
    </w:p>
    <w:p w14:paraId="681B9C39" w14:textId="67F94878" w:rsidR="00D745BE" w:rsidRPr="00A20D9D" w:rsidRDefault="00D745BE" w:rsidP="00D56A3B">
      <w:pPr>
        <w:ind w:firstLine="708"/>
        <w:jc w:val="both"/>
        <w:rPr>
          <w:sz w:val="28"/>
          <w:szCs w:val="28"/>
        </w:rPr>
      </w:pPr>
      <w:r>
        <w:rPr>
          <w:sz w:val="28"/>
          <w:szCs w:val="28"/>
        </w:rPr>
        <w:t xml:space="preserve">- при обосновании оптимальных параметров буровзрывных работ </w:t>
      </w:r>
      <w:proofErr w:type="spellStart"/>
      <w:r>
        <w:rPr>
          <w:sz w:val="28"/>
          <w:szCs w:val="28"/>
        </w:rPr>
        <w:t>мелкошпуровой</w:t>
      </w:r>
      <w:proofErr w:type="spellEnd"/>
      <w:r>
        <w:rPr>
          <w:sz w:val="28"/>
          <w:szCs w:val="28"/>
        </w:rPr>
        <w:t xml:space="preserve"> и скважинной отбойки.</w:t>
      </w:r>
    </w:p>
    <w:p w14:paraId="4B57CC67" w14:textId="77777777" w:rsidR="00D56A3B" w:rsidRPr="00A20D9D" w:rsidRDefault="00D56A3B" w:rsidP="00D56A3B">
      <w:pPr>
        <w:ind w:firstLine="708"/>
        <w:jc w:val="both"/>
        <w:rPr>
          <w:sz w:val="28"/>
          <w:szCs w:val="28"/>
        </w:rPr>
      </w:pPr>
      <w:r w:rsidRPr="00A20D9D">
        <w:rPr>
          <w:sz w:val="28"/>
          <w:szCs w:val="28"/>
        </w:rPr>
        <w:t xml:space="preserve">Разработанные </w:t>
      </w:r>
      <w:proofErr w:type="spellStart"/>
      <w:r w:rsidRPr="00A20D9D">
        <w:rPr>
          <w:sz w:val="28"/>
          <w:szCs w:val="28"/>
        </w:rPr>
        <w:t>геомеханические</w:t>
      </w:r>
      <w:proofErr w:type="spellEnd"/>
      <w:r w:rsidRPr="00A20D9D">
        <w:rPr>
          <w:sz w:val="28"/>
          <w:szCs w:val="28"/>
        </w:rPr>
        <w:t xml:space="preserve"> модели на основе уточненных данных о физико-механических свойствах горных пород, слагающих массив позволят:</w:t>
      </w:r>
    </w:p>
    <w:p w14:paraId="02496290" w14:textId="795E762D" w:rsidR="00D56A3B" w:rsidRPr="00A20D9D" w:rsidRDefault="003D00BD" w:rsidP="00D56A3B">
      <w:pPr>
        <w:ind w:firstLine="708"/>
        <w:jc w:val="both"/>
        <w:rPr>
          <w:sz w:val="28"/>
          <w:szCs w:val="28"/>
        </w:rPr>
      </w:pPr>
      <w:r>
        <w:rPr>
          <w:sz w:val="28"/>
          <w:szCs w:val="28"/>
        </w:rPr>
        <w:t>-</w:t>
      </w:r>
      <w:r w:rsidR="00D56A3B" w:rsidRPr="00A20D9D">
        <w:rPr>
          <w:sz w:val="28"/>
          <w:szCs w:val="28"/>
        </w:rPr>
        <w:t xml:space="preserve"> повысить достоверность моделируемых геомеханических процессов;</w:t>
      </w:r>
    </w:p>
    <w:p w14:paraId="5456EB4E" w14:textId="72A51523" w:rsidR="00D56A3B" w:rsidRPr="00A20D9D" w:rsidRDefault="003D00BD" w:rsidP="00D56A3B">
      <w:pPr>
        <w:ind w:firstLine="708"/>
        <w:jc w:val="both"/>
        <w:rPr>
          <w:sz w:val="28"/>
          <w:szCs w:val="28"/>
        </w:rPr>
      </w:pPr>
      <w:r>
        <w:rPr>
          <w:sz w:val="28"/>
          <w:szCs w:val="28"/>
        </w:rPr>
        <w:t>-</w:t>
      </w:r>
      <w:r w:rsidR="00D56A3B" w:rsidRPr="00A20D9D">
        <w:rPr>
          <w:sz w:val="28"/>
          <w:szCs w:val="28"/>
        </w:rPr>
        <w:t xml:space="preserve"> своевременно выявлять зоны повышенного горного давления;</w:t>
      </w:r>
    </w:p>
    <w:p w14:paraId="258DE3A2" w14:textId="352BABCE" w:rsidR="00D56A3B" w:rsidRPr="00A20D9D" w:rsidRDefault="003D00BD" w:rsidP="00D56A3B">
      <w:pPr>
        <w:ind w:firstLine="708"/>
        <w:jc w:val="both"/>
        <w:rPr>
          <w:sz w:val="28"/>
          <w:szCs w:val="28"/>
        </w:rPr>
      </w:pPr>
      <w:r>
        <w:rPr>
          <w:sz w:val="28"/>
          <w:szCs w:val="28"/>
        </w:rPr>
        <w:t>-</w:t>
      </w:r>
      <w:r w:rsidR="00D56A3B" w:rsidRPr="00A20D9D">
        <w:rPr>
          <w:sz w:val="28"/>
          <w:szCs w:val="28"/>
        </w:rPr>
        <w:t xml:space="preserve"> определить эффективность тех или иных технологических решений по локализации сложных геомеханических участков массива горных пород;</w:t>
      </w:r>
    </w:p>
    <w:p w14:paraId="4F629598" w14:textId="2B25D111" w:rsidR="00D56A3B" w:rsidRDefault="003D00BD" w:rsidP="00D56A3B">
      <w:pPr>
        <w:ind w:firstLine="708"/>
        <w:jc w:val="both"/>
        <w:rPr>
          <w:sz w:val="28"/>
          <w:szCs w:val="28"/>
        </w:rPr>
      </w:pPr>
      <w:r>
        <w:rPr>
          <w:sz w:val="28"/>
          <w:szCs w:val="28"/>
        </w:rPr>
        <w:lastRenderedPageBreak/>
        <w:t>-</w:t>
      </w:r>
      <w:r w:rsidR="00D56A3B" w:rsidRPr="00A20D9D">
        <w:rPr>
          <w:sz w:val="28"/>
          <w:szCs w:val="28"/>
        </w:rPr>
        <w:t xml:space="preserve"> определять степень влияния очистных горных выработок на примыкающие подготовительные и капитальные горные выработки.</w:t>
      </w:r>
    </w:p>
    <w:p w14:paraId="59F08084" w14:textId="1D4186DF" w:rsidR="00E6546E" w:rsidRDefault="003D00BD" w:rsidP="00E6546E">
      <w:pPr>
        <w:ind w:firstLine="708"/>
        <w:jc w:val="both"/>
        <w:rPr>
          <w:iCs/>
          <w:sz w:val="28"/>
          <w:szCs w:val="28"/>
        </w:rPr>
      </w:pPr>
      <w:r>
        <w:rPr>
          <w:sz w:val="28"/>
          <w:szCs w:val="28"/>
        </w:rPr>
        <w:t xml:space="preserve">3. </w:t>
      </w:r>
      <w:r w:rsidR="00E6546E">
        <w:rPr>
          <w:sz w:val="28"/>
          <w:szCs w:val="28"/>
        </w:rPr>
        <w:t xml:space="preserve">Построена база данных по рейтинговым классификациям массива </w:t>
      </w:r>
      <w:r w:rsidR="00E6546E">
        <w:rPr>
          <w:iCs/>
          <w:sz w:val="28"/>
          <w:szCs w:val="28"/>
          <w:lang w:val="en-US"/>
        </w:rPr>
        <w:t>RMR</w:t>
      </w:r>
      <w:r w:rsidR="00E6546E">
        <w:rPr>
          <w:iCs/>
          <w:sz w:val="28"/>
          <w:szCs w:val="28"/>
        </w:rPr>
        <w:t xml:space="preserve">, </w:t>
      </w:r>
      <w:r w:rsidR="00E6546E">
        <w:rPr>
          <w:iCs/>
          <w:sz w:val="28"/>
          <w:szCs w:val="28"/>
          <w:lang w:val="en-US"/>
        </w:rPr>
        <w:t>GSI</w:t>
      </w:r>
      <w:r w:rsidR="00E6546E" w:rsidRPr="0055150A">
        <w:rPr>
          <w:iCs/>
          <w:sz w:val="28"/>
          <w:szCs w:val="28"/>
        </w:rPr>
        <w:t xml:space="preserve">, </w:t>
      </w:r>
      <w:r w:rsidR="00E6546E">
        <w:rPr>
          <w:iCs/>
          <w:sz w:val="28"/>
          <w:szCs w:val="28"/>
          <w:lang w:val="en-US"/>
        </w:rPr>
        <w:t>RQD</w:t>
      </w:r>
      <w:r w:rsidR="00E6546E" w:rsidRPr="0055150A">
        <w:rPr>
          <w:iCs/>
          <w:sz w:val="28"/>
          <w:szCs w:val="28"/>
        </w:rPr>
        <w:t xml:space="preserve"> </w:t>
      </w:r>
      <w:r w:rsidR="00E6546E">
        <w:rPr>
          <w:iCs/>
          <w:sz w:val="28"/>
          <w:szCs w:val="28"/>
          <w:lang w:val="kk-KZ"/>
        </w:rPr>
        <w:t>и</w:t>
      </w:r>
      <w:r w:rsidR="00E6546E" w:rsidRPr="0055150A">
        <w:rPr>
          <w:iCs/>
          <w:sz w:val="28"/>
          <w:szCs w:val="28"/>
        </w:rPr>
        <w:t xml:space="preserve"> </w:t>
      </w:r>
      <w:r w:rsidR="00E6546E">
        <w:rPr>
          <w:iCs/>
          <w:sz w:val="28"/>
          <w:szCs w:val="28"/>
          <w:lang w:val="en-US"/>
        </w:rPr>
        <w:t>Q</w:t>
      </w:r>
      <w:r w:rsidR="00E6546E">
        <w:rPr>
          <w:iCs/>
          <w:sz w:val="28"/>
          <w:szCs w:val="28"/>
        </w:rPr>
        <w:t>.</w:t>
      </w:r>
      <w:r w:rsidR="00E6546E" w:rsidRPr="00E6546E">
        <w:rPr>
          <w:iCs/>
          <w:sz w:val="28"/>
          <w:szCs w:val="28"/>
        </w:rPr>
        <w:t xml:space="preserve"> </w:t>
      </w:r>
      <w:r w:rsidR="00E6546E">
        <w:rPr>
          <w:iCs/>
          <w:sz w:val="28"/>
          <w:szCs w:val="28"/>
        </w:rPr>
        <w:t>На основе блочной модели выявлено 3 основных структурных домена:</w:t>
      </w:r>
    </w:p>
    <w:p w14:paraId="1B57939A" w14:textId="4DA65433" w:rsidR="00E6546E" w:rsidRPr="00E6546E" w:rsidRDefault="00E6546E" w:rsidP="00E6546E">
      <w:pPr>
        <w:ind w:firstLine="708"/>
        <w:jc w:val="both"/>
        <w:rPr>
          <w:iCs/>
          <w:sz w:val="28"/>
          <w:szCs w:val="28"/>
        </w:rPr>
      </w:pPr>
      <w:r>
        <w:rPr>
          <w:iCs/>
          <w:sz w:val="28"/>
          <w:szCs w:val="28"/>
        </w:rPr>
        <w:t xml:space="preserve">- восточный, рейтинг устойчивости в пределах </w:t>
      </w:r>
      <w:proofErr w:type="gramStart"/>
      <w:r>
        <w:rPr>
          <w:iCs/>
          <w:sz w:val="28"/>
          <w:szCs w:val="28"/>
        </w:rPr>
        <w:t>0-40</w:t>
      </w:r>
      <w:proofErr w:type="gramEnd"/>
      <w:r>
        <w:rPr>
          <w:iCs/>
          <w:sz w:val="28"/>
          <w:szCs w:val="28"/>
        </w:rPr>
        <w:t>%;</w:t>
      </w:r>
    </w:p>
    <w:p w14:paraId="65B5A4E1" w14:textId="7359391B" w:rsidR="00E6546E" w:rsidRDefault="00E6546E" w:rsidP="00E6546E">
      <w:pPr>
        <w:ind w:firstLine="708"/>
        <w:jc w:val="both"/>
        <w:rPr>
          <w:iCs/>
          <w:sz w:val="28"/>
          <w:szCs w:val="28"/>
        </w:rPr>
      </w:pPr>
      <w:r>
        <w:rPr>
          <w:iCs/>
          <w:sz w:val="28"/>
          <w:szCs w:val="28"/>
        </w:rPr>
        <w:t xml:space="preserve">- центральный, рейтинг устойчивости в пределах </w:t>
      </w:r>
      <w:proofErr w:type="gramStart"/>
      <w:r>
        <w:rPr>
          <w:iCs/>
          <w:sz w:val="28"/>
          <w:szCs w:val="28"/>
        </w:rPr>
        <w:t>40-60</w:t>
      </w:r>
      <w:proofErr w:type="gramEnd"/>
      <w:r>
        <w:rPr>
          <w:iCs/>
          <w:sz w:val="28"/>
          <w:szCs w:val="28"/>
        </w:rPr>
        <w:t>%;</w:t>
      </w:r>
    </w:p>
    <w:p w14:paraId="6C0765D7" w14:textId="3CBE3BF2" w:rsidR="00E6546E" w:rsidRPr="00E6546E" w:rsidRDefault="00E6546E" w:rsidP="00E6546E">
      <w:pPr>
        <w:ind w:firstLine="708"/>
        <w:jc w:val="both"/>
        <w:rPr>
          <w:iCs/>
          <w:sz w:val="28"/>
          <w:szCs w:val="28"/>
        </w:rPr>
      </w:pPr>
      <w:r>
        <w:rPr>
          <w:iCs/>
          <w:sz w:val="28"/>
          <w:szCs w:val="28"/>
        </w:rPr>
        <w:t>- западный, рейтинг устойчивости выше 60%.</w:t>
      </w:r>
    </w:p>
    <w:p w14:paraId="40F0AC1B" w14:textId="0EB54386" w:rsidR="00E6546E" w:rsidRDefault="00960630" w:rsidP="00E6546E">
      <w:pPr>
        <w:ind w:firstLine="708"/>
        <w:jc w:val="both"/>
        <w:rPr>
          <w:iCs/>
          <w:sz w:val="28"/>
          <w:szCs w:val="28"/>
        </w:rPr>
      </w:pPr>
      <w:r>
        <w:rPr>
          <w:iCs/>
          <w:sz w:val="28"/>
          <w:szCs w:val="28"/>
        </w:rPr>
        <w:t xml:space="preserve">Геотехническая блочная модель </w:t>
      </w:r>
      <w:bookmarkStart w:id="24" w:name="_Hlk104736958"/>
      <w:r>
        <w:rPr>
          <w:iCs/>
          <w:sz w:val="28"/>
          <w:szCs w:val="28"/>
        </w:rPr>
        <w:t xml:space="preserve">определяет основополагающей роли </w:t>
      </w:r>
      <w:bookmarkEnd w:id="24"/>
      <w:r>
        <w:rPr>
          <w:iCs/>
          <w:sz w:val="28"/>
          <w:szCs w:val="28"/>
        </w:rPr>
        <w:t xml:space="preserve">в решении ряда задач так как: </w:t>
      </w:r>
    </w:p>
    <w:p w14:paraId="767BA250" w14:textId="6AE77EE1" w:rsidR="00960630" w:rsidRDefault="00960630" w:rsidP="00E6546E">
      <w:pPr>
        <w:ind w:firstLine="708"/>
        <w:jc w:val="both"/>
        <w:rPr>
          <w:iCs/>
          <w:sz w:val="28"/>
          <w:szCs w:val="28"/>
        </w:rPr>
      </w:pPr>
      <w:r>
        <w:rPr>
          <w:iCs/>
          <w:sz w:val="28"/>
          <w:szCs w:val="28"/>
        </w:rPr>
        <w:t>- прогнозная оценка разубоживания руды;</w:t>
      </w:r>
    </w:p>
    <w:p w14:paraId="45D18419" w14:textId="33EC31E7" w:rsidR="00960630" w:rsidRDefault="00960630" w:rsidP="00E6546E">
      <w:pPr>
        <w:ind w:firstLine="708"/>
        <w:jc w:val="both"/>
        <w:rPr>
          <w:iCs/>
          <w:sz w:val="28"/>
          <w:szCs w:val="28"/>
        </w:rPr>
      </w:pPr>
      <w:r>
        <w:rPr>
          <w:iCs/>
          <w:sz w:val="28"/>
          <w:szCs w:val="28"/>
        </w:rPr>
        <w:t>- определение допустимых параметров очистных камер и опорных целиков;</w:t>
      </w:r>
    </w:p>
    <w:p w14:paraId="074332C7" w14:textId="5833BA56" w:rsidR="00960630" w:rsidRDefault="00960630" w:rsidP="00E6546E">
      <w:pPr>
        <w:ind w:firstLine="708"/>
        <w:jc w:val="both"/>
        <w:rPr>
          <w:iCs/>
          <w:sz w:val="28"/>
          <w:szCs w:val="28"/>
        </w:rPr>
      </w:pPr>
      <w:r>
        <w:rPr>
          <w:iCs/>
          <w:sz w:val="28"/>
          <w:szCs w:val="28"/>
        </w:rPr>
        <w:t>- расчет параметров тросового крепления</w:t>
      </w:r>
      <w:r w:rsidR="00644552">
        <w:rPr>
          <w:iCs/>
          <w:sz w:val="28"/>
          <w:szCs w:val="28"/>
        </w:rPr>
        <w:t xml:space="preserve"> для поддержания устойчивом состояний висячего и лежачего боков очистной камеры;</w:t>
      </w:r>
    </w:p>
    <w:p w14:paraId="2F61BB06" w14:textId="040D2A4E" w:rsidR="00960630" w:rsidRDefault="00960630" w:rsidP="00E6546E">
      <w:pPr>
        <w:ind w:firstLine="708"/>
        <w:jc w:val="both"/>
        <w:rPr>
          <w:iCs/>
          <w:sz w:val="28"/>
          <w:szCs w:val="28"/>
        </w:rPr>
      </w:pPr>
      <w:r>
        <w:rPr>
          <w:iCs/>
          <w:sz w:val="28"/>
          <w:szCs w:val="28"/>
        </w:rPr>
        <w:t xml:space="preserve">- </w:t>
      </w:r>
      <w:r w:rsidR="00644552">
        <w:rPr>
          <w:iCs/>
          <w:sz w:val="28"/>
          <w:szCs w:val="28"/>
        </w:rPr>
        <w:t>обоснование оптимальных параметров буровзрывных работ, позволяющий снизить сейсмическое влияние сил взрыва на вмещающие породы в условиях месторождения Акбакай.</w:t>
      </w:r>
    </w:p>
    <w:p w14:paraId="07BD38B3" w14:textId="081CB58D" w:rsidR="007B660B" w:rsidRDefault="007B660B" w:rsidP="007B660B">
      <w:pPr>
        <w:rPr>
          <w:b/>
          <w:sz w:val="28"/>
        </w:rPr>
      </w:pPr>
      <w:r>
        <w:rPr>
          <w:b/>
          <w:sz w:val="28"/>
        </w:rPr>
        <w:br w:type="page"/>
      </w:r>
    </w:p>
    <w:p w14:paraId="42E0FD12" w14:textId="19E0DDAD" w:rsidR="007F1B90" w:rsidRDefault="00B827B4" w:rsidP="00A3046E">
      <w:pPr>
        <w:ind w:firstLine="567"/>
        <w:jc w:val="both"/>
        <w:rPr>
          <w:b/>
          <w:sz w:val="28"/>
          <w:lang w:val="kk-KZ"/>
        </w:rPr>
      </w:pPr>
      <w:r w:rsidRPr="00AB0616">
        <w:rPr>
          <w:b/>
          <w:sz w:val="28"/>
          <w:lang w:val="kk-KZ"/>
        </w:rPr>
        <w:lastRenderedPageBreak/>
        <w:t xml:space="preserve">4 </w:t>
      </w:r>
      <w:r>
        <w:rPr>
          <w:b/>
          <w:sz w:val="28"/>
          <w:lang w:val="kk-KZ"/>
        </w:rPr>
        <w:t xml:space="preserve">ОБОСНОВАНИЕ ПАРАМЕТРОВ ВЕДЕНИЯ ГОРНЫХ РАБОТ </w:t>
      </w:r>
    </w:p>
    <w:p w14:paraId="4C597A8C" w14:textId="57DAE0D2" w:rsidR="007F1B90" w:rsidRDefault="007F1B90" w:rsidP="00A3046E">
      <w:pPr>
        <w:ind w:firstLine="567"/>
        <w:jc w:val="both"/>
        <w:rPr>
          <w:b/>
          <w:sz w:val="28"/>
        </w:rPr>
      </w:pPr>
    </w:p>
    <w:p w14:paraId="02EFB8BA" w14:textId="77777777" w:rsidR="000F7CE9" w:rsidRPr="007C7020" w:rsidRDefault="000F7CE9" w:rsidP="00A3046E">
      <w:pPr>
        <w:ind w:firstLine="567"/>
        <w:jc w:val="both"/>
        <w:rPr>
          <w:b/>
          <w:sz w:val="28"/>
        </w:rPr>
      </w:pPr>
    </w:p>
    <w:p w14:paraId="1FBF32FD" w14:textId="31BE4405" w:rsidR="007F1B90" w:rsidRDefault="007F1B90" w:rsidP="00A3046E">
      <w:pPr>
        <w:ind w:firstLine="567"/>
        <w:jc w:val="both"/>
        <w:rPr>
          <w:b/>
          <w:sz w:val="28"/>
        </w:rPr>
      </w:pPr>
      <w:r w:rsidRPr="00741649">
        <w:rPr>
          <w:b/>
          <w:sz w:val="28"/>
        </w:rPr>
        <w:t>4</w:t>
      </w:r>
      <w:r>
        <w:rPr>
          <w:b/>
          <w:sz w:val="28"/>
        </w:rPr>
        <w:t>.1</w:t>
      </w:r>
      <w:r w:rsidRPr="00741649">
        <w:rPr>
          <w:b/>
          <w:sz w:val="28"/>
        </w:rPr>
        <w:t xml:space="preserve"> </w:t>
      </w:r>
      <w:r w:rsidR="00B827B4">
        <w:rPr>
          <w:b/>
          <w:sz w:val="28"/>
        </w:rPr>
        <w:t>Анализ текущего состояния разубоживания руды на месторождении Акбакай.</w:t>
      </w:r>
      <w:r w:rsidRPr="00741649">
        <w:rPr>
          <w:b/>
          <w:sz w:val="28"/>
        </w:rPr>
        <w:t xml:space="preserve"> </w:t>
      </w:r>
    </w:p>
    <w:p w14:paraId="0513DD7E" w14:textId="25BAAC9F" w:rsidR="007F1B90" w:rsidRPr="004374B5" w:rsidRDefault="007F1B90" w:rsidP="00A3046E">
      <w:pPr>
        <w:ind w:firstLine="567"/>
        <w:jc w:val="both"/>
        <w:rPr>
          <w:bCs/>
          <w:sz w:val="28"/>
          <w:lang w:val="kk-KZ"/>
        </w:rPr>
      </w:pPr>
    </w:p>
    <w:p w14:paraId="057D2735" w14:textId="7BE136A8" w:rsidR="004374B5" w:rsidRDefault="004374B5" w:rsidP="00A3046E">
      <w:pPr>
        <w:ind w:firstLine="567"/>
        <w:jc w:val="both"/>
        <w:rPr>
          <w:bCs/>
          <w:sz w:val="28"/>
          <w:lang w:val="kk-KZ"/>
        </w:rPr>
      </w:pPr>
      <w:r w:rsidRPr="004374B5">
        <w:rPr>
          <w:bCs/>
          <w:sz w:val="28"/>
          <w:lang w:val="kk-KZ"/>
        </w:rPr>
        <w:t xml:space="preserve">Золоторудное месторождение Акбакай расположено на территории Мойынкумского района Жамбылской области в 450 км на северо-запад от </w:t>
      </w:r>
      <w:r w:rsidRPr="00DB0DC4">
        <w:rPr>
          <w:bCs/>
          <w:sz w:val="28"/>
          <w:lang w:val="kk-KZ"/>
        </w:rPr>
        <w:t>города Алматы и в 90 км от районного центра – села Мойынкум (рисунок 4</w:t>
      </w:r>
      <w:r w:rsidRPr="00DB0DC4">
        <w:rPr>
          <w:bCs/>
          <w:sz w:val="28"/>
        </w:rPr>
        <w:t>.</w:t>
      </w:r>
      <w:r w:rsidRPr="00DB0DC4">
        <w:rPr>
          <w:bCs/>
          <w:sz w:val="28"/>
          <w:lang w:val="kk-KZ"/>
        </w:rPr>
        <w:t>1).</w:t>
      </w:r>
      <w:r w:rsidR="004F46EC" w:rsidRPr="00DB0DC4">
        <w:rPr>
          <w:bCs/>
          <w:sz w:val="28"/>
        </w:rPr>
        <w:t xml:space="preserve"> [46]</w:t>
      </w:r>
    </w:p>
    <w:p w14:paraId="2DA1E391" w14:textId="77777777" w:rsidR="004374B5" w:rsidRDefault="004374B5" w:rsidP="00A3046E">
      <w:pPr>
        <w:ind w:firstLine="567"/>
        <w:jc w:val="both"/>
        <w:rPr>
          <w:bCs/>
          <w:sz w:val="28"/>
          <w:lang w:val="kk-KZ"/>
        </w:rPr>
      </w:pPr>
    </w:p>
    <w:p w14:paraId="76032B28" w14:textId="75D73460" w:rsidR="004374B5" w:rsidRDefault="004374B5" w:rsidP="004374B5">
      <w:pPr>
        <w:jc w:val="both"/>
      </w:pPr>
      <w:r>
        <w:object w:dxaOrig="12517" w:dyaOrig="8320" w14:anchorId="0FC6C2B3">
          <v:shape id="_x0000_i1026" type="#_x0000_t75" style="width:468pt;height:302.5pt" o:ole="">
            <v:imagedata r:id="rId45" o:title="" cropbottom="1622f"/>
          </v:shape>
          <o:OLEObject Type="Embed" ProgID="CorelDraw.Graphic.13" ShapeID="_x0000_i1026" DrawAspect="Content" ObjectID="_1715949373" r:id="rId46"/>
        </w:object>
      </w:r>
    </w:p>
    <w:p w14:paraId="5C01394A" w14:textId="01355BD3" w:rsidR="004374B5" w:rsidRDefault="004374B5" w:rsidP="004374B5">
      <w:pPr>
        <w:jc w:val="center"/>
        <w:rPr>
          <w:sz w:val="28"/>
          <w:szCs w:val="28"/>
        </w:rPr>
      </w:pPr>
      <w:r>
        <w:rPr>
          <w:bCs/>
          <w:sz w:val="28"/>
          <w:lang w:val="kk-KZ"/>
        </w:rPr>
        <w:t xml:space="preserve">Рисунок 4.1 – </w:t>
      </w:r>
      <w:r w:rsidRPr="008071EE">
        <w:rPr>
          <w:sz w:val="28"/>
          <w:szCs w:val="28"/>
        </w:rPr>
        <w:t>Обзорная карта</w:t>
      </w:r>
    </w:p>
    <w:p w14:paraId="7710671F" w14:textId="77777777" w:rsidR="004374B5" w:rsidRDefault="004374B5" w:rsidP="004374B5">
      <w:pPr>
        <w:jc w:val="center"/>
        <w:rPr>
          <w:bCs/>
          <w:sz w:val="28"/>
          <w:lang w:val="kk-KZ"/>
        </w:rPr>
      </w:pPr>
    </w:p>
    <w:p w14:paraId="7DECA8F2" w14:textId="1F32E485" w:rsidR="004374B5" w:rsidRDefault="004374B5" w:rsidP="00A3046E">
      <w:pPr>
        <w:ind w:firstLine="567"/>
        <w:jc w:val="both"/>
        <w:rPr>
          <w:bCs/>
          <w:sz w:val="28"/>
          <w:lang w:val="kk-KZ"/>
        </w:rPr>
      </w:pPr>
      <w:r w:rsidRPr="004374B5">
        <w:rPr>
          <w:bCs/>
          <w:sz w:val="28"/>
          <w:lang w:val="kk-KZ"/>
        </w:rPr>
        <w:t>В географическом отношении месторождение Акбакай располагается в пределах Чу-Балхашского водораздела, представляющего собой сла-бовсхолмленную местность с абсолютными отметками 460-515 м и относи-тельными превышениями 20-50 м. В целом район месторождения пред-ставляет собой каменистую полупустыню, покрытую кустарниковой и тра-</w:t>
      </w:r>
      <w:r w:rsidRPr="00DB0DC4">
        <w:rPr>
          <w:bCs/>
          <w:sz w:val="28"/>
          <w:lang w:val="kk-KZ"/>
        </w:rPr>
        <w:t>вянистой растительностью в суходольных долинах и на склонах сопочных поднятий.</w:t>
      </w:r>
      <w:r w:rsidR="004F46EC" w:rsidRPr="00DB0DC4">
        <w:rPr>
          <w:bCs/>
          <w:sz w:val="28"/>
        </w:rPr>
        <w:t xml:space="preserve"> [46]</w:t>
      </w:r>
    </w:p>
    <w:p w14:paraId="0250B84F" w14:textId="3AAF41A5" w:rsidR="002C660B" w:rsidRDefault="002C660B" w:rsidP="00A3046E">
      <w:pPr>
        <w:ind w:firstLine="567"/>
        <w:jc w:val="both"/>
        <w:rPr>
          <w:bCs/>
          <w:sz w:val="28"/>
          <w:lang w:val="kk-KZ"/>
        </w:rPr>
      </w:pPr>
      <w:r w:rsidRPr="002C660B">
        <w:rPr>
          <w:bCs/>
          <w:sz w:val="28"/>
          <w:lang w:val="kk-KZ"/>
        </w:rPr>
        <w:t>На месторождении принят подземный способ отработки с горизонтами 60</w:t>
      </w:r>
      <w:r>
        <w:rPr>
          <w:bCs/>
          <w:sz w:val="28"/>
          <w:lang w:val="kk-KZ"/>
        </w:rPr>
        <w:t xml:space="preserve"> </w:t>
      </w:r>
      <w:r w:rsidRPr="002C660B">
        <w:rPr>
          <w:bCs/>
          <w:sz w:val="28"/>
          <w:lang w:val="kk-KZ"/>
        </w:rPr>
        <w:t>м и с использованием наклонных съездов.</w:t>
      </w:r>
    </w:p>
    <w:p w14:paraId="6B958CAC" w14:textId="77777777" w:rsidR="002C660B" w:rsidRPr="002C660B" w:rsidRDefault="002C660B" w:rsidP="002C660B">
      <w:pPr>
        <w:ind w:firstLine="567"/>
        <w:jc w:val="both"/>
        <w:rPr>
          <w:bCs/>
          <w:sz w:val="28"/>
          <w:lang w:val="kk-KZ"/>
        </w:rPr>
      </w:pPr>
      <w:r w:rsidRPr="002C660B">
        <w:rPr>
          <w:bCs/>
          <w:sz w:val="28"/>
          <w:lang w:val="kk-KZ"/>
        </w:rPr>
        <w:t xml:space="preserve">Мощность жил невелика и колеблется от 0,5 м до 3,0 м. Средняя мощность порядка 1,7 м. По углам падения жилы условно делятся на две группы: </w:t>
      </w:r>
    </w:p>
    <w:p w14:paraId="6342A5E8" w14:textId="77777777" w:rsidR="002C660B" w:rsidRPr="002C660B" w:rsidRDefault="002C660B" w:rsidP="002C660B">
      <w:pPr>
        <w:ind w:firstLine="567"/>
        <w:jc w:val="both"/>
        <w:rPr>
          <w:bCs/>
          <w:sz w:val="28"/>
          <w:lang w:val="kk-KZ"/>
        </w:rPr>
      </w:pPr>
      <w:r w:rsidRPr="002C660B">
        <w:rPr>
          <w:bCs/>
          <w:sz w:val="28"/>
          <w:lang w:val="kk-KZ"/>
        </w:rPr>
        <w:t>- крутопадающие с углом падения 550-850;</w:t>
      </w:r>
    </w:p>
    <w:p w14:paraId="0EE3A634" w14:textId="77777777" w:rsidR="002C660B" w:rsidRPr="002C660B" w:rsidRDefault="002C660B" w:rsidP="002C660B">
      <w:pPr>
        <w:ind w:firstLine="567"/>
        <w:jc w:val="both"/>
        <w:rPr>
          <w:bCs/>
          <w:sz w:val="28"/>
          <w:lang w:val="kk-KZ"/>
        </w:rPr>
      </w:pPr>
      <w:r w:rsidRPr="002C660B">
        <w:rPr>
          <w:bCs/>
          <w:sz w:val="28"/>
          <w:lang w:val="kk-KZ"/>
        </w:rPr>
        <w:t xml:space="preserve">- наклонные, с углом падения 300-500. </w:t>
      </w:r>
    </w:p>
    <w:p w14:paraId="4E6BC21A" w14:textId="77777777" w:rsidR="002C660B" w:rsidRPr="002C660B" w:rsidRDefault="002C660B" w:rsidP="002C660B">
      <w:pPr>
        <w:ind w:firstLine="567"/>
        <w:jc w:val="both"/>
        <w:rPr>
          <w:bCs/>
          <w:sz w:val="28"/>
          <w:lang w:val="kk-KZ"/>
        </w:rPr>
      </w:pPr>
      <w:r w:rsidRPr="002C660B">
        <w:rPr>
          <w:bCs/>
          <w:sz w:val="28"/>
          <w:lang w:val="kk-KZ"/>
        </w:rPr>
        <w:lastRenderedPageBreak/>
        <w:t>Для указанных условий наиболее приемлемы системы с открытым очистным пространством и сплошной выемкой, а также подэтажными штреками с торцевым выпуском. Наилучшие технико-экономические показатели достигаются при системе:</w:t>
      </w:r>
    </w:p>
    <w:p w14:paraId="1702358A" w14:textId="77777777" w:rsidR="002C660B" w:rsidRPr="002C660B" w:rsidRDefault="002C660B" w:rsidP="002C660B">
      <w:pPr>
        <w:ind w:firstLine="567"/>
        <w:jc w:val="both"/>
        <w:rPr>
          <w:bCs/>
          <w:sz w:val="28"/>
          <w:lang w:val="kk-KZ"/>
        </w:rPr>
      </w:pPr>
      <w:r w:rsidRPr="002C660B">
        <w:rPr>
          <w:bCs/>
          <w:sz w:val="28"/>
          <w:lang w:val="kk-KZ"/>
        </w:rPr>
        <w:t xml:space="preserve"> - подэтажно-камерная система разработки с торцевым выпуском руды силой взрыва;</w:t>
      </w:r>
    </w:p>
    <w:p w14:paraId="4ACCBDA8" w14:textId="77777777" w:rsidR="002C660B" w:rsidRPr="00DB0DC4" w:rsidRDefault="002C660B" w:rsidP="002C660B">
      <w:pPr>
        <w:ind w:firstLine="567"/>
        <w:jc w:val="both"/>
        <w:rPr>
          <w:bCs/>
          <w:sz w:val="28"/>
          <w:lang w:val="kk-KZ"/>
        </w:rPr>
      </w:pPr>
      <w:r w:rsidRPr="00DB0DC4">
        <w:rPr>
          <w:bCs/>
          <w:sz w:val="28"/>
          <w:lang w:val="kk-KZ"/>
        </w:rPr>
        <w:t xml:space="preserve">При данной системе жила разбивается по простиранию и падению на блоки со следующими параметрами: </w:t>
      </w:r>
    </w:p>
    <w:p w14:paraId="2B94BDA9" w14:textId="77777777" w:rsidR="002C660B" w:rsidRPr="00DB0DC4" w:rsidRDefault="002C660B" w:rsidP="002C660B">
      <w:pPr>
        <w:ind w:firstLine="567"/>
        <w:jc w:val="both"/>
        <w:rPr>
          <w:bCs/>
          <w:sz w:val="28"/>
          <w:lang w:val="kk-KZ"/>
        </w:rPr>
      </w:pPr>
      <w:r w:rsidRPr="00DB0DC4">
        <w:rPr>
          <w:bCs/>
          <w:sz w:val="28"/>
          <w:lang w:val="kk-KZ"/>
        </w:rPr>
        <w:t xml:space="preserve">- длина блока по простиранию жилы – 100м; </w:t>
      </w:r>
    </w:p>
    <w:p w14:paraId="043CB7E4" w14:textId="72B8AC8B" w:rsidR="002C660B" w:rsidRPr="00DB0DC4" w:rsidRDefault="002C660B" w:rsidP="002C660B">
      <w:pPr>
        <w:ind w:firstLine="567"/>
        <w:jc w:val="both"/>
        <w:rPr>
          <w:bCs/>
          <w:sz w:val="28"/>
          <w:lang w:val="kk-KZ"/>
        </w:rPr>
      </w:pPr>
      <w:r w:rsidRPr="00DB0DC4">
        <w:rPr>
          <w:bCs/>
          <w:sz w:val="28"/>
          <w:lang w:val="kk-KZ"/>
        </w:rPr>
        <w:t>- высота блока по простиранию на всю высоту этажа по падению рудного тела с разбивкой на подэтажи – (камеры) L – 10,0 м.</w:t>
      </w:r>
      <w:r w:rsidR="004F46EC" w:rsidRPr="00DB0DC4">
        <w:rPr>
          <w:bCs/>
          <w:sz w:val="28"/>
        </w:rPr>
        <w:t xml:space="preserve"> [46]</w:t>
      </w:r>
    </w:p>
    <w:p w14:paraId="286761D9" w14:textId="6D133468" w:rsidR="002C660B" w:rsidRPr="00DB0DC4" w:rsidRDefault="002C660B" w:rsidP="002C660B">
      <w:pPr>
        <w:ind w:firstLine="567"/>
        <w:jc w:val="both"/>
        <w:rPr>
          <w:bCs/>
          <w:sz w:val="28"/>
          <w:lang w:val="kk-KZ"/>
        </w:rPr>
      </w:pPr>
      <w:r w:rsidRPr="00DB0DC4">
        <w:rPr>
          <w:bCs/>
          <w:sz w:val="28"/>
          <w:lang w:val="kk-KZ"/>
        </w:rPr>
        <w:t xml:space="preserve"> Отработка осуществляется от фланга к центру жилы по восстанию, в нисходящем порядке.</w:t>
      </w:r>
      <w:r w:rsidR="004F46EC" w:rsidRPr="00DB0DC4">
        <w:rPr>
          <w:bCs/>
          <w:sz w:val="28"/>
        </w:rPr>
        <w:t xml:space="preserve"> [46]</w:t>
      </w:r>
    </w:p>
    <w:p w14:paraId="21218844" w14:textId="3A6BCEC5" w:rsidR="002C660B" w:rsidRPr="00DB0DC4" w:rsidRDefault="002C660B" w:rsidP="002C660B">
      <w:pPr>
        <w:ind w:firstLine="567"/>
        <w:jc w:val="both"/>
        <w:rPr>
          <w:bCs/>
          <w:sz w:val="28"/>
          <w:lang w:val="kk-KZ"/>
        </w:rPr>
      </w:pPr>
      <w:r w:rsidRPr="00DB0DC4">
        <w:rPr>
          <w:bCs/>
          <w:sz w:val="28"/>
          <w:lang w:val="kk-KZ"/>
        </w:rPr>
        <w:t>Подготовительные работы выемочного блока заключаются в проходке заездов на разведочный штрек (подэтажный штрек) в крест простирания жилы с наклонно-транспортного съезда. После с пройденного заезда по простиранию жилы в обе стороны проходится подэтажный штрек для уточнения контура рудного тела. Отрезные восстающие проходятся до вышележащего подэтажа и через каждые 50 м. Ширина восстающего увеличивается до мощности отрабатываемой камеры и служит как компенсационное пространство (шель) при отбойке и торцевом выпуске руды из подэтажных штреков. Расстояние между подэтажными штреками (кровля-почва) 8-10 м. Эти выработки засекаются из блокового уклона, которые проходятся под углом 100 через каждые 200 м. по простиранию жил. На этом подготовительно нарезные работы по блоку заканчиваются.</w:t>
      </w:r>
      <w:r w:rsidR="004F46EC" w:rsidRPr="00DB0DC4">
        <w:rPr>
          <w:bCs/>
          <w:sz w:val="28"/>
        </w:rPr>
        <w:t xml:space="preserve"> [46]</w:t>
      </w:r>
    </w:p>
    <w:p w14:paraId="1E7568A7" w14:textId="77777777" w:rsidR="002C660B" w:rsidRPr="00DB0DC4" w:rsidRDefault="002C660B" w:rsidP="002C660B">
      <w:pPr>
        <w:ind w:firstLine="567"/>
        <w:jc w:val="both"/>
        <w:rPr>
          <w:bCs/>
          <w:sz w:val="28"/>
          <w:lang w:val="kk-KZ"/>
        </w:rPr>
      </w:pPr>
      <w:r w:rsidRPr="00DB0DC4">
        <w:rPr>
          <w:bCs/>
          <w:sz w:val="28"/>
          <w:lang w:val="kk-KZ"/>
        </w:rPr>
        <w:t>Очистные работы начинаются с отработки камеры 1 очереди, верхнего подэтажа, взрывом параллельных скважин на отрезной восстающий (щель).</w:t>
      </w:r>
    </w:p>
    <w:p w14:paraId="193CA13E" w14:textId="04A66AD2" w:rsidR="002C660B" w:rsidRPr="00DB0DC4" w:rsidRDefault="002C660B" w:rsidP="002C660B">
      <w:pPr>
        <w:ind w:firstLine="567"/>
        <w:jc w:val="both"/>
        <w:rPr>
          <w:bCs/>
          <w:sz w:val="28"/>
          <w:lang w:val="kk-KZ"/>
        </w:rPr>
      </w:pPr>
      <w:r w:rsidRPr="00DB0DC4">
        <w:rPr>
          <w:bCs/>
          <w:sz w:val="28"/>
          <w:lang w:val="kk-KZ"/>
        </w:rPr>
        <w:t>Из подэтажных штреков производится разбуривание рудного массива камеры 1 скважинами d-52мм с применением самоходной буровой установки PHQ.</w:t>
      </w:r>
      <w:r w:rsidR="004F46EC" w:rsidRPr="00DB0DC4">
        <w:rPr>
          <w:bCs/>
          <w:sz w:val="28"/>
        </w:rPr>
        <w:t xml:space="preserve"> [46]</w:t>
      </w:r>
    </w:p>
    <w:p w14:paraId="46028171" w14:textId="03C726CD" w:rsidR="002C660B" w:rsidRPr="00DB0DC4" w:rsidRDefault="002C660B" w:rsidP="002C660B">
      <w:pPr>
        <w:ind w:firstLine="567"/>
        <w:jc w:val="both"/>
        <w:rPr>
          <w:bCs/>
          <w:sz w:val="28"/>
          <w:lang w:val="kk-KZ"/>
        </w:rPr>
      </w:pPr>
      <w:r w:rsidRPr="00DB0DC4">
        <w:rPr>
          <w:bCs/>
          <w:sz w:val="28"/>
          <w:lang w:val="kk-KZ"/>
        </w:rPr>
        <w:t xml:space="preserve">Дальнейшие работы по отбойке руды с доставкой силой взрыва проводятся также секциями скважин, пробуренных из подэтажных штреков. При отработке подэтажа 1, производится подготовка, разбуривание, начало и производство очистных работ в нижних подэтажах. </w:t>
      </w:r>
      <w:r w:rsidR="004F46EC" w:rsidRPr="00DB0DC4">
        <w:rPr>
          <w:bCs/>
          <w:sz w:val="28"/>
        </w:rPr>
        <w:t>[46]</w:t>
      </w:r>
    </w:p>
    <w:p w14:paraId="692CB58C" w14:textId="4C5C160F" w:rsidR="002C660B" w:rsidRPr="00DB0DC4" w:rsidRDefault="002C660B" w:rsidP="002C660B">
      <w:pPr>
        <w:ind w:firstLine="567"/>
        <w:jc w:val="both"/>
        <w:rPr>
          <w:bCs/>
          <w:sz w:val="28"/>
          <w:lang w:val="kk-KZ"/>
        </w:rPr>
      </w:pPr>
      <w:r w:rsidRPr="00DB0DC4">
        <w:rPr>
          <w:bCs/>
          <w:sz w:val="28"/>
          <w:lang w:val="kk-KZ"/>
        </w:rPr>
        <w:t>Заряжание скважин патронированным ВВ производится механизированным способом с помощью пневмозарядчиков типа ЗП или «Ульба».</w:t>
      </w:r>
      <w:r w:rsidR="004F46EC" w:rsidRPr="00DB0DC4">
        <w:rPr>
          <w:bCs/>
          <w:sz w:val="28"/>
        </w:rPr>
        <w:t xml:space="preserve"> [46]</w:t>
      </w:r>
    </w:p>
    <w:p w14:paraId="612DF224" w14:textId="65699B1F" w:rsidR="002C660B" w:rsidRPr="00DB0DC4" w:rsidRDefault="002C660B" w:rsidP="002C660B">
      <w:pPr>
        <w:ind w:firstLine="567"/>
        <w:jc w:val="both"/>
        <w:rPr>
          <w:bCs/>
          <w:sz w:val="28"/>
        </w:rPr>
      </w:pPr>
      <w:r w:rsidRPr="00DB0DC4">
        <w:rPr>
          <w:bCs/>
          <w:sz w:val="28"/>
          <w:lang w:val="kk-KZ"/>
        </w:rPr>
        <w:t xml:space="preserve">Проходка выработок производится буровзрывным способом по паспортам БВР. </w:t>
      </w:r>
      <w:r w:rsidRPr="00DB0DC4">
        <w:rPr>
          <w:bCs/>
          <w:sz w:val="28"/>
        </w:rPr>
        <w:t>[4</w:t>
      </w:r>
      <w:r w:rsidR="004F46EC" w:rsidRPr="00DB0DC4">
        <w:rPr>
          <w:bCs/>
          <w:sz w:val="28"/>
        </w:rPr>
        <w:t>6</w:t>
      </w:r>
      <w:r w:rsidRPr="00DB0DC4">
        <w:rPr>
          <w:bCs/>
          <w:sz w:val="28"/>
        </w:rPr>
        <w:t>]</w:t>
      </w:r>
    </w:p>
    <w:p w14:paraId="05701147" w14:textId="32097006" w:rsidR="00DA2EF3" w:rsidRPr="00DB0DC4" w:rsidRDefault="00DA2EF3" w:rsidP="002C660B">
      <w:pPr>
        <w:ind w:firstLine="567"/>
        <w:jc w:val="both"/>
        <w:rPr>
          <w:bCs/>
          <w:sz w:val="28"/>
        </w:rPr>
      </w:pPr>
      <w:r w:rsidRPr="00DB0DC4">
        <w:rPr>
          <w:bCs/>
          <w:sz w:val="28"/>
          <w:lang w:val="kk-KZ"/>
        </w:rPr>
        <w:t>На рисунке 4</w:t>
      </w:r>
      <w:r w:rsidRPr="00DB0DC4">
        <w:rPr>
          <w:bCs/>
          <w:sz w:val="28"/>
        </w:rPr>
        <w:t>.2 приведена схема разработки блока с размещением оборудования и вентиляции.</w:t>
      </w:r>
    </w:p>
    <w:p w14:paraId="647D63BC" w14:textId="0C26CCC6" w:rsidR="007F1D8F" w:rsidRDefault="00B82615" w:rsidP="007F1D8F">
      <w:pPr>
        <w:jc w:val="both"/>
        <w:rPr>
          <w:sz w:val="28"/>
          <w:szCs w:val="28"/>
        </w:rPr>
        <w:sectPr w:rsidR="007F1D8F" w:rsidSect="004769D0">
          <w:pgSz w:w="11906" w:h="16838"/>
          <w:pgMar w:top="1134" w:right="567" w:bottom="1134" w:left="1701" w:header="709" w:footer="709" w:gutter="0"/>
          <w:cols w:space="708"/>
          <w:docGrid w:linePitch="360"/>
        </w:sectPr>
      </w:pPr>
      <w:r w:rsidRPr="00DB0DC4">
        <w:rPr>
          <w:bCs/>
          <w:sz w:val="28"/>
        </w:rPr>
        <w:t>Отработка запасов блока каскадной очередностью сверху вниз. Отбойка</w:t>
      </w:r>
      <w:r w:rsidR="007F1D8F" w:rsidRPr="00DB0DC4">
        <w:rPr>
          <w:bCs/>
          <w:sz w:val="28"/>
        </w:rPr>
        <w:t xml:space="preserve"> </w:t>
      </w:r>
      <w:r w:rsidRPr="00DB0DC4">
        <w:rPr>
          <w:bCs/>
          <w:sz w:val="28"/>
        </w:rPr>
        <w:t>производится в три ряда скважин</w:t>
      </w:r>
      <w:r w:rsidRPr="00B82615">
        <w:rPr>
          <w:bCs/>
          <w:sz w:val="28"/>
        </w:rPr>
        <w:t xml:space="preserve"> на каждом подэтаже.</w:t>
      </w:r>
      <w:r w:rsidR="007F1D8F" w:rsidRPr="007F1D8F">
        <w:rPr>
          <w:sz w:val="28"/>
          <w:szCs w:val="28"/>
        </w:rPr>
        <w:t xml:space="preserve"> </w:t>
      </w:r>
    </w:p>
    <w:p w14:paraId="6CB14B88" w14:textId="783A4089" w:rsidR="007F1D8F" w:rsidRDefault="007F1D8F" w:rsidP="007F1D8F">
      <w:pPr>
        <w:jc w:val="both"/>
        <w:rPr>
          <w:sz w:val="28"/>
          <w:szCs w:val="28"/>
          <w:lang w:val="en-US"/>
        </w:rPr>
      </w:pPr>
      <w:r>
        <w:rPr>
          <w:noProof/>
        </w:rPr>
        <w:lastRenderedPageBreak/>
        <w:drawing>
          <wp:inline distT="0" distB="0" distL="0" distR="0" wp14:anchorId="5D7F5B82" wp14:editId="4AD3B883">
            <wp:extent cx="9072245" cy="5514975"/>
            <wp:effectExtent l="19050" t="19050" r="14605" b="2857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9085945" cy="5523303"/>
                    </a:xfrm>
                    <a:prstGeom prst="rect">
                      <a:avLst/>
                    </a:prstGeom>
                    <a:ln w="3175">
                      <a:solidFill>
                        <a:schemeClr val="tx1"/>
                      </a:solidFill>
                    </a:ln>
                  </pic:spPr>
                </pic:pic>
              </a:graphicData>
            </a:graphic>
          </wp:inline>
        </w:drawing>
      </w:r>
    </w:p>
    <w:p w14:paraId="25E0CB0D" w14:textId="77777777" w:rsidR="007F1D8F" w:rsidRDefault="007F1D8F" w:rsidP="007F1D8F">
      <w:pPr>
        <w:jc w:val="center"/>
        <w:rPr>
          <w:bCs/>
          <w:sz w:val="28"/>
        </w:rPr>
      </w:pPr>
      <w:r>
        <w:rPr>
          <w:bCs/>
          <w:sz w:val="28"/>
        </w:rPr>
        <w:t xml:space="preserve">Рисунок 4.2 – </w:t>
      </w:r>
      <w:r w:rsidRPr="00DA2EF3">
        <w:rPr>
          <w:bCs/>
          <w:sz w:val="28"/>
        </w:rPr>
        <w:t xml:space="preserve">Схема </w:t>
      </w:r>
      <w:r>
        <w:rPr>
          <w:bCs/>
          <w:sz w:val="28"/>
        </w:rPr>
        <w:t>вскрытия</w:t>
      </w:r>
      <w:r w:rsidRPr="00DA2EF3">
        <w:rPr>
          <w:bCs/>
          <w:sz w:val="28"/>
        </w:rPr>
        <w:t xml:space="preserve"> блока</w:t>
      </w:r>
    </w:p>
    <w:p w14:paraId="1BD88B70" w14:textId="77777777" w:rsidR="007F1D8F" w:rsidRPr="006E6911" w:rsidRDefault="007F1D8F" w:rsidP="007F1D8F">
      <w:pPr>
        <w:jc w:val="both"/>
        <w:rPr>
          <w:sz w:val="28"/>
          <w:szCs w:val="28"/>
        </w:rPr>
      </w:pPr>
    </w:p>
    <w:p w14:paraId="67E65BBC" w14:textId="68ABA4A7" w:rsidR="007F1D8F" w:rsidRPr="006E6911" w:rsidRDefault="007F1D8F" w:rsidP="007F1D8F">
      <w:pPr>
        <w:jc w:val="both"/>
        <w:rPr>
          <w:sz w:val="28"/>
          <w:szCs w:val="28"/>
        </w:rPr>
        <w:sectPr w:rsidR="007F1D8F" w:rsidRPr="006E6911" w:rsidSect="004769D0">
          <w:pgSz w:w="16838" w:h="11906" w:orient="landscape"/>
          <w:pgMar w:top="1134" w:right="567" w:bottom="1134" w:left="1701" w:header="709" w:footer="709" w:gutter="0"/>
          <w:cols w:space="708"/>
          <w:docGrid w:linePitch="360"/>
        </w:sectPr>
      </w:pPr>
    </w:p>
    <w:p w14:paraId="331CC053" w14:textId="3E1DD90E" w:rsidR="00DA2EF3" w:rsidRPr="00DA2EF3" w:rsidRDefault="00DA2EF3" w:rsidP="00DA2EF3">
      <w:pPr>
        <w:ind w:firstLine="708"/>
        <w:jc w:val="both"/>
        <w:rPr>
          <w:sz w:val="28"/>
          <w:szCs w:val="28"/>
        </w:rPr>
      </w:pPr>
      <w:r w:rsidRPr="00DA2EF3">
        <w:rPr>
          <w:sz w:val="28"/>
          <w:szCs w:val="28"/>
        </w:rPr>
        <w:lastRenderedPageBreak/>
        <w:t>Запасы месторождения Акбакай отличаются маломощностью жил (</w:t>
      </w:r>
      <w:proofErr w:type="gramStart"/>
      <w:r>
        <w:rPr>
          <w:sz w:val="28"/>
          <w:szCs w:val="28"/>
        </w:rPr>
        <w:t>0,5</w:t>
      </w:r>
      <w:r w:rsidRPr="00DA2EF3">
        <w:rPr>
          <w:sz w:val="28"/>
          <w:szCs w:val="28"/>
        </w:rPr>
        <w:t>-2</w:t>
      </w:r>
      <w:proofErr w:type="gramEnd"/>
      <w:r w:rsidRPr="00DA2EF3">
        <w:rPr>
          <w:sz w:val="28"/>
          <w:szCs w:val="28"/>
        </w:rPr>
        <w:t xml:space="preserve"> м) и углами падения от 3</w:t>
      </w:r>
      <w:r>
        <w:rPr>
          <w:sz w:val="28"/>
          <w:szCs w:val="28"/>
        </w:rPr>
        <w:t>2</w:t>
      </w:r>
      <w:r w:rsidRPr="00DA2EF3">
        <w:rPr>
          <w:sz w:val="28"/>
          <w:szCs w:val="28"/>
        </w:rPr>
        <w:t>°. «Подэтажно камерная система с послойной отбойкой руды глубокими скважинами и доставкой силой взрыва» предусматривает отработку 2-х типов жил по углам падения:</w:t>
      </w:r>
    </w:p>
    <w:p w14:paraId="710AF409" w14:textId="14ED4800" w:rsidR="00DA2EF3" w:rsidRPr="00DA2EF3" w:rsidRDefault="00C66211" w:rsidP="00DA2EF3">
      <w:pPr>
        <w:ind w:firstLine="708"/>
        <w:jc w:val="both"/>
        <w:rPr>
          <w:sz w:val="28"/>
          <w:szCs w:val="28"/>
        </w:rPr>
      </w:pPr>
      <w:r>
        <w:rPr>
          <w:sz w:val="28"/>
          <w:szCs w:val="28"/>
        </w:rPr>
        <w:t xml:space="preserve">- </w:t>
      </w:r>
      <w:r w:rsidR="00DA2EF3" w:rsidRPr="00DA2EF3">
        <w:rPr>
          <w:sz w:val="28"/>
          <w:szCs w:val="28"/>
        </w:rPr>
        <w:t>наклонные от 3</w:t>
      </w:r>
      <w:r w:rsidR="00DA2EF3">
        <w:rPr>
          <w:sz w:val="28"/>
          <w:szCs w:val="28"/>
        </w:rPr>
        <w:t>2</w:t>
      </w:r>
      <w:r w:rsidR="00DA2EF3" w:rsidRPr="00DA2EF3">
        <w:rPr>
          <w:sz w:val="28"/>
          <w:szCs w:val="28"/>
        </w:rPr>
        <w:t xml:space="preserve"> до 55°</w:t>
      </w:r>
      <w:r>
        <w:rPr>
          <w:sz w:val="28"/>
          <w:szCs w:val="28"/>
        </w:rPr>
        <w:t>;</w:t>
      </w:r>
      <w:r w:rsidR="00DA2EF3" w:rsidRPr="00DA2EF3">
        <w:rPr>
          <w:sz w:val="28"/>
          <w:szCs w:val="28"/>
        </w:rPr>
        <w:tab/>
      </w:r>
    </w:p>
    <w:p w14:paraId="4C40ECD6" w14:textId="4274C66E" w:rsidR="00DA2EF3" w:rsidRPr="00DA2EF3" w:rsidRDefault="00C66211" w:rsidP="00DA2EF3">
      <w:pPr>
        <w:ind w:firstLine="708"/>
        <w:jc w:val="both"/>
        <w:rPr>
          <w:sz w:val="28"/>
          <w:szCs w:val="28"/>
        </w:rPr>
      </w:pPr>
      <w:r>
        <w:rPr>
          <w:sz w:val="28"/>
          <w:szCs w:val="28"/>
        </w:rPr>
        <w:t>- к</w:t>
      </w:r>
      <w:r w:rsidR="00DA2EF3" w:rsidRPr="00DA2EF3">
        <w:rPr>
          <w:sz w:val="28"/>
          <w:szCs w:val="28"/>
        </w:rPr>
        <w:t xml:space="preserve">рутопадающие от 55°. </w:t>
      </w:r>
    </w:p>
    <w:p w14:paraId="46B9F590" w14:textId="467D1758" w:rsidR="00DA2EF3" w:rsidRDefault="00DA2EF3" w:rsidP="00DA2EF3">
      <w:pPr>
        <w:ind w:firstLine="708"/>
        <w:jc w:val="both"/>
        <w:rPr>
          <w:sz w:val="28"/>
          <w:szCs w:val="28"/>
        </w:rPr>
      </w:pPr>
      <w:r w:rsidRPr="00DA2EF3">
        <w:rPr>
          <w:sz w:val="28"/>
          <w:szCs w:val="28"/>
        </w:rPr>
        <w:t xml:space="preserve">Однако, при отбойке руды происходить разубоживание </w:t>
      </w:r>
      <w:r>
        <w:rPr>
          <w:sz w:val="28"/>
          <w:szCs w:val="28"/>
        </w:rPr>
        <w:t>более 60</w:t>
      </w:r>
      <w:r w:rsidRPr="00DA2EF3">
        <w:rPr>
          <w:sz w:val="28"/>
          <w:szCs w:val="28"/>
        </w:rPr>
        <w:t>%</w:t>
      </w:r>
      <w:r w:rsidR="00C66211">
        <w:rPr>
          <w:sz w:val="28"/>
          <w:szCs w:val="28"/>
        </w:rPr>
        <w:t xml:space="preserve"> при проектном не более 38%</w:t>
      </w:r>
      <w:r w:rsidRPr="00DA2EF3">
        <w:rPr>
          <w:sz w:val="28"/>
          <w:szCs w:val="28"/>
        </w:rPr>
        <w:t xml:space="preserve"> за счет прихвата породы, преимущественно с висячего бока, </w:t>
      </w:r>
      <w:proofErr w:type="gramStart"/>
      <w:r w:rsidRPr="00DA2EF3">
        <w:rPr>
          <w:sz w:val="28"/>
          <w:szCs w:val="28"/>
        </w:rPr>
        <w:t>т.е.</w:t>
      </w:r>
      <w:proofErr w:type="gramEnd"/>
      <w:r w:rsidRPr="00DA2EF3">
        <w:rPr>
          <w:sz w:val="28"/>
          <w:szCs w:val="28"/>
        </w:rPr>
        <w:t xml:space="preserve"> трещины в породном массиве слагают плоскостей напластования </w:t>
      </w:r>
      <w:r>
        <w:rPr>
          <w:sz w:val="28"/>
          <w:szCs w:val="28"/>
        </w:rPr>
        <w:t xml:space="preserve">и </w:t>
      </w:r>
      <w:r w:rsidRPr="00DA2EF3">
        <w:rPr>
          <w:sz w:val="28"/>
          <w:szCs w:val="28"/>
        </w:rPr>
        <w:t xml:space="preserve">в основном </w:t>
      </w:r>
      <w:proofErr w:type="spellStart"/>
      <w:r w:rsidRPr="00DA2EF3">
        <w:rPr>
          <w:sz w:val="28"/>
          <w:szCs w:val="28"/>
        </w:rPr>
        <w:t>субпараллельны</w:t>
      </w:r>
      <w:proofErr w:type="spellEnd"/>
      <w:r w:rsidRPr="00DA2EF3">
        <w:rPr>
          <w:sz w:val="28"/>
          <w:szCs w:val="28"/>
        </w:rPr>
        <w:t xml:space="preserve"> по отношению к залеганию </w:t>
      </w:r>
      <w:r w:rsidRPr="00563472">
        <w:rPr>
          <w:sz w:val="28"/>
          <w:szCs w:val="28"/>
        </w:rPr>
        <w:t>рудного тела, которые склонные к отслоению и обрушению в процессе отработки.</w:t>
      </w:r>
      <w:r w:rsidR="004F46EC" w:rsidRPr="00563472">
        <w:rPr>
          <w:bCs/>
          <w:sz w:val="28"/>
        </w:rPr>
        <w:t xml:space="preserve"> [46]</w:t>
      </w:r>
    </w:p>
    <w:p w14:paraId="27059156" w14:textId="0FDD7B0A" w:rsidR="004856FF" w:rsidRPr="00AC0969" w:rsidRDefault="004856FF" w:rsidP="00C66211">
      <w:pPr>
        <w:ind w:firstLine="709"/>
        <w:jc w:val="both"/>
        <w:rPr>
          <w:sz w:val="28"/>
        </w:rPr>
      </w:pPr>
    </w:p>
    <w:p w14:paraId="3EC5DB4A" w14:textId="5ABB0CCC" w:rsidR="00C66211" w:rsidRPr="0065535F" w:rsidRDefault="001046CC" w:rsidP="00C66211">
      <w:pPr>
        <w:ind w:firstLine="709"/>
        <w:jc w:val="both"/>
        <w:rPr>
          <w:b/>
          <w:bCs/>
          <w:sz w:val="28"/>
        </w:rPr>
      </w:pPr>
      <w:r w:rsidRPr="001046CC">
        <w:rPr>
          <w:b/>
          <w:bCs/>
          <w:sz w:val="28"/>
        </w:rPr>
        <w:t xml:space="preserve">4.2 </w:t>
      </w:r>
      <w:r>
        <w:rPr>
          <w:b/>
          <w:bCs/>
          <w:sz w:val="28"/>
        </w:rPr>
        <w:t>Опытно-промышленные испытания по и</w:t>
      </w:r>
      <w:r w:rsidRPr="001046CC">
        <w:rPr>
          <w:b/>
          <w:bCs/>
          <w:sz w:val="28"/>
        </w:rPr>
        <w:t>скусственно</w:t>
      </w:r>
      <w:r>
        <w:rPr>
          <w:b/>
          <w:bCs/>
          <w:sz w:val="28"/>
        </w:rPr>
        <w:t>му</w:t>
      </w:r>
      <w:r w:rsidRPr="001046CC">
        <w:rPr>
          <w:b/>
          <w:bCs/>
          <w:sz w:val="28"/>
        </w:rPr>
        <w:t xml:space="preserve"> поддержани</w:t>
      </w:r>
      <w:r>
        <w:rPr>
          <w:b/>
          <w:bCs/>
          <w:sz w:val="28"/>
        </w:rPr>
        <w:t>ю</w:t>
      </w:r>
      <w:r w:rsidRPr="001046CC">
        <w:rPr>
          <w:b/>
          <w:bCs/>
          <w:sz w:val="28"/>
        </w:rPr>
        <w:t xml:space="preserve"> выработанного пространства</w:t>
      </w:r>
      <w:r>
        <w:rPr>
          <w:b/>
          <w:bCs/>
          <w:sz w:val="28"/>
        </w:rPr>
        <w:t>.</w:t>
      </w:r>
    </w:p>
    <w:p w14:paraId="5F6DED68" w14:textId="1739A240" w:rsidR="001046CC" w:rsidRDefault="001046CC" w:rsidP="00C66211">
      <w:pPr>
        <w:ind w:firstLine="709"/>
        <w:jc w:val="both"/>
        <w:rPr>
          <w:sz w:val="28"/>
        </w:rPr>
      </w:pPr>
    </w:p>
    <w:p w14:paraId="5211CFF1" w14:textId="44086B77" w:rsidR="00330B2E" w:rsidRPr="00330B2E" w:rsidRDefault="00DB0DC4" w:rsidP="00330B2E">
      <w:pPr>
        <w:ind w:firstLine="709"/>
        <w:jc w:val="both"/>
        <w:rPr>
          <w:sz w:val="28"/>
        </w:rPr>
      </w:pPr>
      <w:r>
        <w:rPr>
          <w:sz w:val="28"/>
        </w:rPr>
        <w:t>По анализу анализ литературных источников</w:t>
      </w:r>
      <w:r w:rsidR="00702780">
        <w:rPr>
          <w:sz w:val="28"/>
        </w:rPr>
        <w:t xml:space="preserve"> </w:t>
      </w:r>
      <w:r w:rsidR="00700A6C">
        <w:rPr>
          <w:sz w:val="28"/>
        </w:rPr>
        <w:t>определены эффективные</w:t>
      </w:r>
      <w:r w:rsidR="00702780">
        <w:rPr>
          <w:sz w:val="28"/>
        </w:rPr>
        <w:t xml:space="preserve"> применения тросовых анкеров в целях поддержания в устойчивом состоянии законтурный массив очистной камеры. </w:t>
      </w:r>
    </w:p>
    <w:p w14:paraId="23EF07CA" w14:textId="77777777" w:rsidR="0008762D" w:rsidRDefault="00702780" w:rsidP="00C66211">
      <w:pPr>
        <w:ind w:firstLine="709"/>
        <w:jc w:val="both"/>
        <w:rPr>
          <w:sz w:val="28"/>
        </w:rPr>
      </w:pPr>
      <w:r>
        <w:rPr>
          <w:sz w:val="28"/>
        </w:rPr>
        <w:t xml:space="preserve">В целях снижения разубоживание руды на месторождении Акбакай принято решение </w:t>
      </w:r>
      <w:r w:rsidR="0008762D">
        <w:rPr>
          <w:sz w:val="28"/>
        </w:rPr>
        <w:t>провести промышленные испытания для определения эффективности тросовых анкеров.</w:t>
      </w:r>
    </w:p>
    <w:p w14:paraId="2C1A0CA3" w14:textId="3018C42B" w:rsidR="00702780" w:rsidRDefault="0008762D" w:rsidP="00C66211">
      <w:pPr>
        <w:ind w:firstLine="709"/>
        <w:jc w:val="both"/>
        <w:rPr>
          <w:sz w:val="28"/>
        </w:rPr>
      </w:pPr>
      <w:r>
        <w:rPr>
          <w:sz w:val="28"/>
        </w:rPr>
        <w:t>Для проведения опытов выбран локальный участок</w:t>
      </w:r>
      <w:r w:rsidR="006F57F3">
        <w:rPr>
          <w:sz w:val="28"/>
        </w:rPr>
        <w:t xml:space="preserve"> протяженностью 30 метров на</w:t>
      </w:r>
      <w:r>
        <w:rPr>
          <w:sz w:val="28"/>
        </w:rPr>
        <w:t xml:space="preserve"> подэтажно</w:t>
      </w:r>
      <w:r w:rsidR="006F57F3">
        <w:rPr>
          <w:sz w:val="28"/>
        </w:rPr>
        <w:t>м</w:t>
      </w:r>
      <w:r>
        <w:rPr>
          <w:sz w:val="28"/>
        </w:rPr>
        <w:t xml:space="preserve"> штрек</w:t>
      </w:r>
      <w:r w:rsidR="006F57F3">
        <w:rPr>
          <w:sz w:val="28"/>
        </w:rPr>
        <w:t>е</w:t>
      </w:r>
      <w:r>
        <w:rPr>
          <w:sz w:val="28"/>
        </w:rPr>
        <w:t xml:space="preserve"> №13 жил</w:t>
      </w:r>
      <w:r w:rsidR="006F57F3">
        <w:rPr>
          <w:sz w:val="28"/>
        </w:rPr>
        <w:t>ы</w:t>
      </w:r>
      <w:r>
        <w:rPr>
          <w:sz w:val="28"/>
        </w:rPr>
        <w:t xml:space="preserve"> Пологая, </w:t>
      </w:r>
      <w:r w:rsidR="006F57F3">
        <w:rPr>
          <w:sz w:val="28"/>
        </w:rPr>
        <w:t xml:space="preserve">эскиз в плане </w:t>
      </w:r>
      <w:r>
        <w:rPr>
          <w:sz w:val="28"/>
        </w:rPr>
        <w:t>показана на рисунке 4.3</w:t>
      </w:r>
      <w:r w:rsidR="006F57F3">
        <w:rPr>
          <w:sz w:val="28"/>
        </w:rPr>
        <w:t>, в разрезе на 4.4</w:t>
      </w:r>
      <w:r>
        <w:rPr>
          <w:sz w:val="28"/>
        </w:rPr>
        <w:t>.</w:t>
      </w:r>
    </w:p>
    <w:p w14:paraId="05A4308D" w14:textId="77777777" w:rsidR="006F57F3" w:rsidRDefault="006F57F3" w:rsidP="00C66211">
      <w:pPr>
        <w:ind w:firstLine="709"/>
        <w:jc w:val="both"/>
        <w:rPr>
          <w:sz w:val="28"/>
        </w:rPr>
      </w:pPr>
    </w:p>
    <w:p w14:paraId="5D3B468E" w14:textId="09484B59" w:rsidR="006F57F3" w:rsidRDefault="006F57F3" w:rsidP="00BB050B">
      <w:pPr>
        <w:tabs>
          <w:tab w:val="left" w:pos="8789"/>
        </w:tabs>
        <w:jc w:val="center"/>
        <w:rPr>
          <w:sz w:val="28"/>
        </w:rPr>
      </w:pPr>
      <w:r w:rsidRPr="006F57F3">
        <w:rPr>
          <w:noProof/>
          <w:sz w:val="28"/>
        </w:rPr>
        <w:drawing>
          <wp:inline distT="0" distB="0" distL="0" distR="0" wp14:anchorId="6A7D9C9C" wp14:editId="4F4B3095">
            <wp:extent cx="6058802" cy="3038475"/>
            <wp:effectExtent l="19050" t="19050" r="18415" b="9525"/>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48">
                      <a:extLst>
                        <a:ext uri="{28A0092B-C50C-407E-A947-70E740481C1C}">
                          <a14:useLocalDpi xmlns:a14="http://schemas.microsoft.com/office/drawing/2010/main" val="0"/>
                        </a:ext>
                      </a:extLst>
                    </a:blip>
                    <a:srcRect l="5914" t="21429" r="5133" b="16852"/>
                    <a:stretch/>
                  </pic:blipFill>
                  <pic:spPr bwMode="auto">
                    <a:xfrm>
                      <a:off x="0" y="0"/>
                      <a:ext cx="6072886" cy="304553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FDC44F9" w14:textId="322AEABA" w:rsidR="006F57F3" w:rsidRDefault="006F57F3" w:rsidP="006F57F3">
      <w:pPr>
        <w:jc w:val="center"/>
        <w:rPr>
          <w:sz w:val="28"/>
        </w:rPr>
      </w:pPr>
      <w:r>
        <w:rPr>
          <w:sz w:val="28"/>
        </w:rPr>
        <w:t xml:space="preserve">Рисунок 4.3 – </w:t>
      </w:r>
      <w:r w:rsidR="00BB050B">
        <w:rPr>
          <w:sz w:val="28"/>
        </w:rPr>
        <w:t xml:space="preserve">Участок </w:t>
      </w:r>
      <w:r>
        <w:rPr>
          <w:sz w:val="28"/>
        </w:rPr>
        <w:t>для</w:t>
      </w:r>
      <w:r w:rsidR="00BB050B">
        <w:rPr>
          <w:sz w:val="28"/>
        </w:rPr>
        <w:t xml:space="preserve"> проведения испытании по</w:t>
      </w:r>
      <w:r>
        <w:rPr>
          <w:sz w:val="28"/>
        </w:rPr>
        <w:t xml:space="preserve"> </w:t>
      </w:r>
      <w:r w:rsidR="00BB050B">
        <w:rPr>
          <w:sz w:val="28"/>
        </w:rPr>
        <w:t xml:space="preserve">тросовому </w:t>
      </w:r>
      <w:r>
        <w:rPr>
          <w:sz w:val="28"/>
        </w:rPr>
        <w:t>креплени</w:t>
      </w:r>
      <w:r w:rsidR="00BB050B">
        <w:rPr>
          <w:sz w:val="28"/>
        </w:rPr>
        <w:t>ю</w:t>
      </w:r>
      <w:r>
        <w:rPr>
          <w:sz w:val="28"/>
        </w:rPr>
        <w:t xml:space="preserve"> </w:t>
      </w:r>
    </w:p>
    <w:p w14:paraId="2D8E951E" w14:textId="77777777" w:rsidR="006F57F3" w:rsidRDefault="006F57F3" w:rsidP="006F57F3">
      <w:pPr>
        <w:jc w:val="center"/>
        <w:rPr>
          <w:sz w:val="28"/>
        </w:rPr>
      </w:pPr>
    </w:p>
    <w:p w14:paraId="13AB4319" w14:textId="1069DB90" w:rsidR="006F57F3" w:rsidRDefault="006F57F3" w:rsidP="00BB050B">
      <w:pPr>
        <w:jc w:val="center"/>
        <w:rPr>
          <w:sz w:val="28"/>
        </w:rPr>
      </w:pPr>
      <w:r w:rsidRPr="006F57F3">
        <w:rPr>
          <w:noProof/>
          <w:sz w:val="28"/>
        </w:rPr>
        <w:lastRenderedPageBreak/>
        <w:drawing>
          <wp:inline distT="0" distB="0" distL="0" distR="0" wp14:anchorId="54E632A6" wp14:editId="34B0CD3C">
            <wp:extent cx="5949730" cy="3257550"/>
            <wp:effectExtent l="19050" t="19050" r="13335" b="19050"/>
            <wp:docPr id="2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rotWithShape="1">
                    <a:blip r:embed="rId49">
                      <a:extLst>
                        <a:ext uri="{28A0092B-C50C-407E-A947-70E740481C1C}">
                          <a14:useLocalDpi xmlns:a14="http://schemas.microsoft.com/office/drawing/2010/main" val="0"/>
                        </a:ext>
                      </a:extLst>
                    </a:blip>
                    <a:srcRect l="5215" t="13574" r="8627" b="15795"/>
                    <a:stretch/>
                  </pic:blipFill>
                  <pic:spPr bwMode="auto">
                    <a:xfrm>
                      <a:off x="0" y="0"/>
                      <a:ext cx="5972900" cy="327023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967A422" w14:textId="26E5988F" w:rsidR="00BB050B" w:rsidRDefault="00BB050B" w:rsidP="006F57F3">
      <w:pPr>
        <w:jc w:val="center"/>
        <w:rPr>
          <w:sz w:val="28"/>
        </w:rPr>
      </w:pPr>
      <w:r>
        <w:rPr>
          <w:sz w:val="28"/>
        </w:rPr>
        <w:t>Рисунок 4.4 – Вид в разрезе</w:t>
      </w:r>
    </w:p>
    <w:p w14:paraId="511A6856" w14:textId="57D0374E" w:rsidR="00BB050B" w:rsidRDefault="00BB050B" w:rsidP="00661B31">
      <w:pPr>
        <w:jc w:val="both"/>
        <w:rPr>
          <w:sz w:val="28"/>
        </w:rPr>
      </w:pPr>
    </w:p>
    <w:p w14:paraId="69E67F2E" w14:textId="5DB87084" w:rsidR="003C32FD" w:rsidRPr="00700A6C" w:rsidRDefault="003C32FD" w:rsidP="00661B31">
      <w:pPr>
        <w:jc w:val="both"/>
        <w:rPr>
          <w:sz w:val="28"/>
          <w:lang w:val="kk-KZ"/>
        </w:rPr>
      </w:pPr>
      <w:r>
        <w:rPr>
          <w:sz w:val="28"/>
          <w:lang w:val="kk-KZ"/>
        </w:rPr>
        <w:tab/>
      </w:r>
      <w:r w:rsidRPr="00700A6C">
        <w:rPr>
          <w:sz w:val="28"/>
          <w:lang w:val="kk-KZ"/>
        </w:rPr>
        <w:t>Для обоснования параметров тросового крепления был выполнен численный анализ методом конечных элементов [</w:t>
      </w:r>
      <w:r w:rsidR="00330B2E" w:rsidRPr="00700A6C">
        <w:rPr>
          <w:sz w:val="28"/>
        </w:rPr>
        <w:t>56</w:t>
      </w:r>
      <w:r w:rsidR="00D86940" w:rsidRPr="00700A6C">
        <w:rPr>
          <w:sz w:val="28"/>
        </w:rPr>
        <w:t>, 57, 58, 59</w:t>
      </w:r>
      <w:r w:rsidRPr="00700A6C">
        <w:rPr>
          <w:sz w:val="28"/>
        </w:rPr>
        <w:t>]</w:t>
      </w:r>
      <w:r w:rsidRPr="00700A6C">
        <w:rPr>
          <w:sz w:val="28"/>
          <w:lang w:val="kk-KZ"/>
        </w:rPr>
        <w:t xml:space="preserve"> с применением высокоточных программных обеспечений. </w:t>
      </w:r>
    </w:p>
    <w:p w14:paraId="67202917" w14:textId="7DBE4159" w:rsidR="003C32FD" w:rsidRPr="00700A6C" w:rsidRDefault="003C32FD" w:rsidP="00661B31">
      <w:pPr>
        <w:jc w:val="both"/>
        <w:rPr>
          <w:sz w:val="28"/>
        </w:rPr>
      </w:pPr>
      <w:r w:rsidRPr="00700A6C">
        <w:rPr>
          <w:sz w:val="28"/>
          <w:lang w:val="kk-KZ"/>
        </w:rPr>
        <w:tab/>
      </w:r>
      <w:r w:rsidRPr="00700A6C">
        <w:rPr>
          <w:sz w:val="28"/>
        </w:rPr>
        <w:t>Исходные данные для расчетов приведены на рисунке 4.5</w:t>
      </w:r>
      <w:r w:rsidR="000F7CE9">
        <w:rPr>
          <w:sz w:val="28"/>
        </w:rPr>
        <w:t>.</w:t>
      </w:r>
    </w:p>
    <w:p w14:paraId="339C21C6" w14:textId="77777777" w:rsidR="003C32FD" w:rsidRPr="00700A6C" w:rsidRDefault="003C32FD" w:rsidP="003C32FD">
      <w:pPr>
        <w:jc w:val="center"/>
        <w:rPr>
          <w:noProof/>
        </w:rPr>
      </w:pPr>
    </w:p>
    <w:p w14:paraId="3F0F9D5D" w14:textId="07C86926" w:rsidR="003C32FD" w:rsidRPr="00700A6C" w:rsidRDefault="003C32FD" w:rsidP="003C32FD">
      <w:pPr>
        <w:jc w:val="center"/>
        <w:rPr>
          <w:sz w:val="28"/>
        </w:rPr>
      </w:pPr>
      <w:r w:rsidRPr="00700A6C">
        <w:rPr>
          <w:noProof/>
          <w:lang w:val="en-US"/>
        </w:rPr>
        <w:drawing>
          <wp:inline distT="0" distB="0" distL="0" distR="0" wp14:anchorId="18FB4BA8" wp14:editId="629C76B7">
            <wp:extent cx="5897880" cy="876300"/>
            <wp:effectExtent l="0" t="0" r="762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10095" r="4387" b="10498"/>
                    <a:stretch/>
                  </pic:blipFill>
                  <pic:spPr bwMode="auto">
                    <a:xfrm>
                      <a:off x="0" y="0"/>
                      <a:ext cx="5907828" cy="877778"/>
                    </a:xfrm>
                    <a:prstGeom prst="rect">
                      <a:avLst/>
                    </a:prstGeom>
                    <a:ln>
                      <a:noFill/>
                    </a:ln>
                    <a:extLst>
                      <a:ext uri="{53640926-AAD7-44D8-BBD7-CCE9431645EC}">
                        <a14:shadowObscured xmlns:a14="http://schemas.microsoft.com/office/drawing/2010/main"/>
                      </a:ext>
                    </a:extLst>
                  </pic:spPr>
                </pic:pic>
              </a:graphicData>
            </a:graphic>
          </wp:inline>
        </w:drawing>
      </w:r>
    </w:p>
    <w:p w14:paraId="2E767D78" w14:textId="06DDE946" w:rsidR="003C32FD" w:rsidRDefault="003B418F" w:rsidP="003C32FD">
      <w:pPr>
        <w:jc w:val="center"/>
        <w:rPr>
          <w:sz w:val="28"/>
        </w:rPr>
      </w:pPr>
      <w:r w:rsidRPr="00700A6C">
        <w:rPr>
          <w:sz w:val="28"/>
        </w:rPr>
        <w:t>Рисунок 4.5 – Исходные данные</w:t>
      </w:r>
    </w:p>
    <w:p w14:paraId="0A4AD250" w14:textId="77777777" w:rsidR="000F7CE9" w:rsidRPr="00700A6C" w:rsidRDefault="000F7CE9" w:rsidP="003C32FD">
      <w:pPr>
        <w:jc w:val="center"/>
        <w:rPr>
          <w:sz w:val="28"/>
        </w:rPr>
      </w:pPr>
    </w:p>
    <w:p w14:paraId="0CF3B926" w14:textId="4F604630" w:rsidR="003B418F" w:rsidRDefault="003B418F" w:rsidP="003B418F">
      <w:pPr>
        <w:jc w:val="both"/>
        <w:rPr>
          <w:sz w:val="28"/>
        </w:rPr>
      </w:pPr>
      <w:r w:rsidRPr="00700A6C">
        <w:rPr>
          <w:sz w:val="28"/>
        </w:rPr>
        <w:tab/>
        <w:t xml:space="preserve">На участке опытных испытаний было произведено геотехническое картирование массива по рейтинговым классификациям массива горных пород. По данным линейной съемки трещин и обработки ее в ПО </w:t>
      </w:r>
      <w:r w:rsidRPr="00700A6C">
        <w:rPr>
          <w:sz w:val="28"/>
          <w:lang w:val="en-US"/>
        </w:rPr>
        <w:t>Dips</w:t>
      </w:r>
      <w:r w:rsidRPr="00700A6C">
        <w:rPr>
          <w:sz w:val="28"/>
        </w:rPr>
        <w:t xml:space="preserve"> </w:t>
      </w:r>
      <w:r w:rsidR="00E22840" w:rsidRPr="00700A6C">
        <w:rPr>
          <w:sz w:val="28"/>
          <w:lang w:val="kk-KZ"/>
        </w:rPr>
        <w:t>выполнен кин</w:t>
      </w:r>
      <w:r w:rsidR="002A21B7" w:rsidRPr="00700A6C">
        <w:rPr>
          <w:sz w:val="28"/>
          <w:lang w:val="kk-KZ"/>
        </w:rPr>
        <w:t>е</w:t>
      </w:r>
      <w:r w:rsidR="00E22840" w:rsidRPr="00700A6C">
        <w:rPr>
          <w:sz w:val="28"/>
          <w:lang w:val="kk-KZ"/>
        </w:rPr>
        <w:t>матический анализ</w:t>
      </w:r>
      <w:r w:rsidR="00E22840" w:rsidRPr="00700A6C">
        <w:rPr>
          <w:sz w:val="28"/>
        </w:rPr>
        <w:t xml:space="preserve"> [</w:t>
      </w:r>
      <w:r w:rsidR="00D86940" w:rsidRPr="00700A6C">
        <w:rPr>
          <w:sz w:val="28"/>
        </w:rPr>
        <w:t>60</w:t>
      </w:r>
      <w:r w:rsidR="002A21B7" w:rsidRPr="00700A6C">
        <w:rPr>
          <w:sz w:val="28"/>
        </w:rPr>
        <w:t>,</w:t>
      </w:r>
      <w:r w:rsidR="00D86940" w:rsidRPr="00700A6C">
        <w:rPr>
          <w:sz w:val="28"/>
        </w:rPr>
        <w:t xml:space="preserve"> 61, 62 63</w:t>
      </w:r>
      <w:r w:rsidR="00E22840" w:rsidRPr="00700A6C">
        <w:rPr>
          <w:sz w:val="28"/>
        </w:rPr>
        <w:t>]</w:t>
      </w:r>
      <w:r w:rsidR="00E22840" w:rsidRPr="00700A6C">
        <w:rPr>
          <w:sz w:val="28"/>
          <w:lang w:val="kk-KZ"/>
        </w:rPr>
        <w:t xml:space="preserve"> результаты которого приведены на рисунке 4</w:t>
      </w:r>
      <w:r w:rsidR="00E22840" w:rsidRPr="00700A6C">
        <w:rPr>
          <w:sz w:val="28"/>
        </w:rPr>
        <w:t>.6.</w:t>
      </w:r>
    </w:p>
    <w:p w14:paraId="5AEDBB2B" w14:textId="77777777" w:rsidR="00E22840" w:rsidRDefault="00E22840" w:rsidP="003B418F">
      <w:pPr>
        <w:jc w:val="both"/>
        <w:rPr>
          <w:sz w:val="28"/>
        </w:rPr>
      </w:pPr>
    </w:p>
    <w:p w14:paraId="128BDF81" w14:textId="2F2884DB" w:rsidR="00E22840" w:rsidRDefault="00E22840" w:rsidP="003B418F">
      <w:pPr>
        <w:jc w:val="both"/>
        <w:rPr>
          <w:sz w:val="28"/>
        </w:rPr>
      </w:pPr>
      <w:r>
        <w:rPr>
          <w:noProof/>
          <w:lang w:val="en-US"/>
        </w:rPr>
        <w:lastRenderedPageBreak/>
        <w:drawing>
          <wp:inline distT="0" distB="0" distL="0" distR="0" wp14:anchorId="181A342C" wp14:editId="13228A83">
            <wp:extent cx="5924550" cy="3458210"/>
            <wp:effectExtent l="19050" t="19050" r="19050" b="279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24550" cy="3458210"/>
                    </a:xfrm>
                    <a:prstGeom prst="rect">
                      <a:avLst/>
                    </a:prstGeom>
                    <a:ln>
                      <a:solidFill>
                        <a:schemeClr val="tx1"/>
                      </a:solidFill>
                    </a:ln>
                  </pic:spPr>
                </pic:pic>
              </a:graphicData>
            </a:graphic>
          </wp:inline>
        </w:drawing>
      </w:r>
    </w:p>
    <w:p w14:paraId="407D810D" w14:textId="50459FBA" w:rsidR="00E22840" w:rsidRDefault="00E22840" w:rsidP="00E22840">
      <w:pPr>
        <w:jc w:val="center"/>
        <w:rPr>
          <w:sz w:val="28"/>
        </w:rPr>
      </w:pPr>
      <w:r>
        <w:rPr>
          <w:sz w:val="28"/>
        </w:rPr>
        <w:t>Рисунок 4.6 – Кинематический анализ</w:t>
      </w:r>
    </w:p>
    <w:p w14:paraId="68BC2BC9" w14:textId="6D9A1D6F" w:rsidR="00E22840" w:rsidRDefault="00E22840" w:rsidP="00E22840">
      <w:pPr>
        <w:jc w:val="both"/>
        <w:rPr>
          <w:sz w:val="28"/>
        </w:rPr>
      </w:pPr>
    </w:p>
    <w:p w14:paraId="4C681952" w14:textId="277F5ADE" w:rsidR="00E22840" w:rsidRDefault="00E22840" w:rsidP="00E22840">
      <w:pPr>
        <w:jc w:val="both"/>
        <w:rPr>
          <w:sz w:val="28"/>
        </w:rPr>
      </w:pPr>
      <w:r>
        <w:rPr>
          <w:sz w:val="28"/>
        </w:rPr>
        <w:tab/>
        <w:t>По результатам кинематического анализа следует предполагать, что о</w:t>
      </w:r>
      <w:r w:rsidRPr="00E22840">
        <w:rPr>
          <w:sz w:val="28"/>
        </w:rPr>
        <w:t>сновной систем</w:t>
      </w:r>
      <w:r>
        <w:rPr>
          <w:sz w:val="28"/>
        </w:rPr>
        <w:t>ой</w:t>
      </w:r>
      <w:r w:rsidRPr="00E22840">
        <w:rPr>
          <w:sz w:val="28"/>
        </w:rPr>
        <w:t xml:space="preserve"> трещин является система</w:t>
      </w:r>
      <w:r>
        <w:rPr>
          <w:sz w:val="28"/>
        </w:rPr>
        <w:t xml:space="preserve"> №2</w:t>
      </w:r>
      <w:r w:rsidRPr="00E22840">
        <w:rPr>
          <w:sz w:val="28"/>
        </w:rPr>
        <w:t xml:space="preserve">, </w:t>
      </w:r>
      <w:r w:rsidR="00CF0915">
        <w:rPr>
          <w:sz w:val="28"/>
        </w:rPr>
        <w:t xml:space="preserve">ориентация </w:t>
      </w:r>
      <w:r w:rsidRPr="00E22840">
        <w:rPr>
          <w:sz w:val="28"/>
        </w:rPr>
        <w:t>котор</w:t>
      </w:r>
      <w:r w:rsidR="00CF0915">
        <w:rPr>
          <w:sz w:val="28"/>
        </w:rPr>
        <w:t>ой</w:t>
      </w:r>
      <w:r w:rsidRPr="00E22840">
        <w:rPr>
          <w:sz w:val="28"/>
        </w:rPr>
        <w:t xml:space="preserve"> параллельно к контуру рудного тел</w:t>
      </w:r>
      <w:r w:rsidR="00CF0915">
        <w:rPr>
          <w:sz w:val="28"/>
        </w:rPr>
        <w:t>а и по трещинам</w:t>
      </w:r>
      <w:r w:rsidRPr="00E22840">
        <w:rPr>
          <w:sz w:val="28"/>
        </w:rPr>
        <w:t xml:space="preserve"> возможн</w:t>
      </w:r>
      <w:r w:rsidR="00CF0915">
        <w:rPr>
          <w:sz w:val="28"/>
        </w:rPr>
        <w:t>ы</w:t>
      </w:r>
      <w:r w:rsidRPr="00E22840">
        <w:rPr>
          <w:sz w:val="28"/>
        </w:rPr>
        <w:t xml:space="preserve"> отслоени</w:t>
      </w:r>
      <w:r w:rsidR="00CF0915">
        <w:rPr>
          <w:sz w:val="28"/>
        </w:rPr>
        <w:t>я</w:t>
      </w:r>
      <w:r w:rsidRPr="00E22840">
        <w:rPr>
          <w:sz w:val="28"/>
        </w:rPr>
        <w:t xml:space="preserve"> горно</w:t>
      </w:r>
      <w:r w:rsidR="00CF0915">
        <w:rPr>
          <w:sz w:val="28"/>
        </w:rPr>
        <w:t>й</w:t>
      </w:r>
      <w:r w:rsidRPr="00E22840">
        <w:rPr>
          <w:sz w:val="28"/>
        </w:rPr>
        <w:t xml:space="preserve"> массы из висячего борта</w:t>
      </w:r>
      <w:r w:rsidR="00CF0915">
        <w:rPr>
          <w:sz w:val="28"/>
        </w:rPr>
        <w:t xml:space="preserve"> под действием собственного веса, а отслоения с лежачего бока маловероятен.</w:t>
      </w:r>
    </w:p>
    <w:p w14:paraId="5BCDC8EB" w14:textId="2E938DA3" w:rsidR="00CF0915" w:rsidRDefault="00CF0915" w:rsidP="00E22840">
      <w:pPr>
        <w:jc w:val="both"/>
        <w:rPr>
          <w:sz w:val="28"/>
        </w:rPr>
      </w:pPr>
      <w:r>
        <w:rPr>
          <w:sz w:val="28"/>
        </w:rPr>
        <w:tab/>
        <w:t>П</w:t>
      </w:r>
      <w:r w:rsidRPr="00CF0915">
        <w:rPr>
          <w:sz w:val="28"/>
        </w:rPr>
        <w:t xml:space="preserve">о </w:t>
      </w:r>
      <w:r w:rsidR="007F74C5">
        <w:rPr>
          <w:sz w:val="28"/>
        </w:rPr>
        <w:t xml:space="preserve">определенным </w:t>
      </w:r>
      <w:r>
        <w:rPr>
          <w:sz w:val="28"/>
        </w:rPr>
        <w:t>системам трещин</w:t>
      </w:r>
      <w:r w:rsidRPr="00CF0915">
        <w:rPr>
          <w:sz w:val="28"/>
        </w:rPr>
        <w:t xml:space="preserve"> </w:t>
      </w:r>
      <w:r w:rsidR="007F74C5">
        <w:rPr>
          <w:sz w:val="28"/>
        </w:rPr>
        <w:t>в</w:t>
      </w:r>
      <w:r w:rsidRPr="00CF0915">
        <w:rPr>
          <w:sz w:val="28"/>
        </w:rPr>
        <w:t xml:space="preserve"> ПО </w:t>
      </w:r>
      <w:proofErr w:type="spellStart"/>
      <w:r w:rsidRPr="00CF0915">
        <w:rPr>
          <w:sz w:val="28"/>
        </w:rPr>
        <w:t>Unwedge</w:t>
      </w:r>
      <w:proofErr w:type="spellEnd"/>
      <w:r w:rsidRPr="00CF0915">
        <w:rPr>
          <w:sz w:val="28"/>
        </w:rPr>
        <w:t xml:space="preserve"> </w:t>
      </w:r>
      <w:r w:rsidR="007F74C5">
        <w:rPr>
          <w:sz w:val="28"/>
        </w:rPr>
        <w:t>выполнен анализ методом предельного равновесия в целях определения запас</w:t>
      </w:r>
      <w:r w:rsidR="003F7EDE">
        <w:rPr>
          <w:sz w:val="28"/>
        </w:rPr>
        <w:t>а</w:t>
      </w:r>
      <w:r w:rsidR="007F74C5">
        <w:rPr>
          <w:sz w:val="28"/>
        </w:rPr>
        <w:t xml:space="preserve"> устойчивости</w:t>
      </w:r>
      <w:r w:rsidRPr="00CF0915">
        <w:rPr>
          <w:sz w:val="28"/>
        </w:rPr>
        <w:t xml:space="preserve"> </w:t>
      </w:r>
      <w:r w:rsidR="007F74C5">
        <w:rPr>
          <w:sz w:val="28"/>
        </w:rPr>
        <w:t>клиньев</w:t>
      </w:r>
      <w:r w:rsidRPr="00CF0915">
        <w:rPr>
          <w:sz w:val="28"/>
        </w:rPr>
        <w:t xml:space="preserve">, </w:t>
      </w:r>
      <w:r w:rsidR="0059569E">
        <w:rPr>
          <w:sz w:val="28"/>
        </w:rPr>
        <w:t>которая</w:t>
      </w:r>
      <w:r w:rsidR="007F74C5">
        <w:rPr>
          <w:sz w:val="28"/>
        </w:rPr>
        <w:t xml:space="preserve"> </w:t>
      </w:r>
      <w:r w:rsidRPr="00CF0915">
        <w:rPr>
          <w:sz w:val="28"/>
        </w:rPr>
        <w:t>отражен</w:t>
      </w:r>
      <w:r w:rsidR="007F74C5">
        <w:rPr>
          <w:sz w:val="28"/>
        </w:rPr>
        <w:t>а</w:t>
      </w:r>
      <w:r w:rsidRPr="00CF0915">
        <w:rPr>
          <w:sz w:val="28"/>
        </w:rPr>
        <w:t xml:space="preserve"> на рисунке</w:t>
      </w:r>
      <w:r w:rsidR="007F74C5">
        <w:rPr>
          <w:sz w:val="28"/>
        </w:rPr>
        <w:t xml:space="preserve"> 4.7</w:t>
      </w:r>
    </w:p>
    <w:p w14:paraId="6FDA4828" w14:textId="7AC003C8" w:rsidR="0059569E" w:rsidRPr="00AD41B2" w:rsidRDefault="0059569E" w:rsidP="00E22840">
      <w:pPr>
        <w:jc w:val="both"/>
        <w:rPr>
          <w:sz w:val="28"/>
        </w:rPr>
      </w:pPr>
      <w:r>
        <w:rPr>
          <w:sz w:val="28"/>
        </w:rPr>
        <w:tab/>
        <w:t xml:space="preserve">Анализ методом предельного равновесия показал, что породы лежачего бока находятся в устойчивом состоянии, тогда как запас прочности пород висячего бока равен 0,98, из чего следует полагать, что висячий бок требует искусственного поддержания путем крепления с применением тросовых </w:t>
      </w:r>
      <w:r w:rsidR="00D86940">
        <w:rPr>
          <w:sz w:val="28"/>
        </w:rPr>
        <w:t>анкеров.</w:t>
      </w:r>
      <w:r w:rsidR="00D86940" w:rsidRPr="00AD41B2">
        <w:rPr>
          <w:sz w:val="28"/>
        </w:rPr>
        <w:t xml:space="preserve"> [</w:t>
      </w:r>
      <w:r w:rsidR="00B826D8">
        <w:rPr>
          <w:sz w:val="28"/>
          <w:lang w:val="en-US"/>
        </w:rPr>
        <w:t>64</w:t>
      </w:r>
      <w:r w:rsidR="00D86940">
        <w:rPr>
          <w:sz w:val="28"/>
        </w:rPr>
        <w:t>,</w:t>
      </w:r>
      <w:r w:rsidR="00B826D8">
        <w:rPr>
          <w:sz w:val="28"/>
          <w:lang w:val="en-US"/>
        </w:rPr>
        <w:t xml:space="preserve"> 65, 66</w:t>
      </w:r>
      <w:r w:rsidR="00AD41B2" w:rsidRPr="00AD41B2">
        <w:rPr>
          <w:sz w:val="28"/>
        </w:rPr>
        <w:t>]</w:t>
      </w:r>
    </w:p>
    <w:p w14:paraId="59358F2B" w14:textId="7CDE48EE" w:rsidR="007F74C5" w:rsidRDefault="0059569E" w:rsidP="007F74C5">
      <w:pPr>
        <w:jc w:val="center"/>
        <w:rPr>
          <w:sz w:val="28"/>
        </w:rPr>
      </w:pPr>
      <w:r>
        <w:rPr>
          <w:noProof/>
          <w:lang w:val="en-US"/>
        </w:rPr>
        <w:lastRenderedPageBreak/>
        <w:drawing>
          <wp:inline distT="0" distB="0" distL="0" distR="0" wp14:anchorId="76A0DEE0" wp14:editId="447AD9C7">
            <wp:extent cx="4152466" cy="4927600"/>
            <wp:effectExtent l="19050" t="19050" r="19685" b="25400"/>
            <wp:docPr id="25" name="Рисунок 25" descr="Изображение выглядит как стрел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descr="Изображение выглядит как стрела&#10;&#10;Автоматически созданное описание"/>
                    <pic:cNvPicPr/>
                  </pic:nvPicPr>
                  <pic:blipFill>
                    <a:blip r:embed="rId52"/>
                    <a:stretch>
                      <a:fillRect/>
                    </a:stretch>
                  </pic:blipFill>
                  <pic:spPr>
                    <a:xfrm>
                      <a:off x="0" y="0"/>
                      <a:ext cx="4160196" cy="4936773"/>
                    </a:xfrm>
                    <a:prstGeom prst="rect">
                      <a:avLst/>
                    </a:prstGeom>
                    <a:ln w="3175">
                      <a:solidFill>
                        <a:schemeClr val="tx1"/>
                      </a:solidFill>
                    </a:ln>
                  </pic:spPr>
                </pic:pic>
              </a:graphicData>
            </a:graphic>
          </wp:inline>
        </w:drawing>
      </w:r>
    </w:p>
    <w:p w14:paraId="331BF702" w14:textId="0232E8DD" w:rsidR="007F74C5" w:rsidRDefault="007F74C5" w:rsidP="007F74C5">
      <w:pPr>
        <w:jc w:val="center"/>
        <w:rPr>
          <w:sz w:val="28"/>
        </w:rPr>
      </w:pPr>
      <w:r>
        <w:rPr>
          <w:sz w:val="28"/>
        </w:rPr>
        <w:t>Рисунок 4.7 – Анализ методом предельного анализа в ПО</w:t>
      </w:r>
      <w:r w:rsidRPr="007F74C5">
        <w:rPr>
          <w:sz w:val="28"/>
        </w:rPr>
        <w:t xml:space="preserve"> </w:t>
      </w:r>
      <w:proofErr w:type="spellStart"/>
      <w:r w:rsidRPr="00CF0915">
        <w:rPr>
          <w:sz w:val="28"/>
        </w:rPr>
        <w:t>Unwedge</w:t>
      </w:r>
      <w:proofErr w:type="spellEnd"/>
    </w:p>
    <w:p w14:paraId="761C151D" w14:textId="611C778B" w:rsidR="007F74C5" w:rsidRPr="00E22840" w:rsidRDefault="007F74C5" w:rsidP="007F74C5">
      <w:pPr>
        <w:rPr>
          <w:sz w:val="28"/>
        </w:rPr>
      </w:pPr>
    </w:p>
    <w:p w14:paraId="01C84452" w14:textId="406CFA03" w:rsidR="00661B31" w:rsidRPr="00661B31" w:rsidRDefault="00661B31" w:rsidP="00661B31">
      <w:pPr>
        <w:ind w:firstLine="708"/>
        <w:jc w:val="both"/>
        <w:rPr>
          <w:sz w:val="28"/>
        </w:rPr>
      </w:pPr>
      <w:r w:rsidRPr="00661B31">
        <w:rPr>
          <w:sz w:val="28"/>
        </w:rPr>
        <w:t xml:space="preserve">По скважинам устанавливаются канатные анкера, одинарный или двойной – канаты представлены геометрически модифицированными тросами, минимальный предел прочности </w:t>
      </w:r>
      <w:r w:rsidR="003F7EDE">
        <w:rPr>
          <w:sz w:val="28"/>
        </w:rPr>
        <w:t xml:space="preserve">на </w:t>
      </w:r>
      <w:r w:rsidRPr="00661B31">
        <w:rPr>
          <w:sz w:val="28"/>
        </w:rPr>
        <w:t>растяжени</w:t>
      </w:r>
      <w:r w:rsidR="003F7EDE">
        <w:rPr>
          <w:sz w:val="28"/>
        </w:rPr>
        <w:t>е</w:t>
      </w:r>
      <w:r w:rsidRPr="00661B31">
        <w:rPr>
          <w:sz w:val="28"/>
        </w:rPr>
        <w:t xml:space="preserve"> каждого каната 250 кН при длине 6 или 9 м. Все канатные анкера двойными тросами должны быть </w:t>
      </w:r>
      <w:r>
        <w:rPr>
          <w:sz w:val="28"/>
        </w:rPr>
        <w:t xml:space="preserve">диаметром </w:t>
      </w:r>
      <w:r w:rsidRPr="00661B31">
        <w:rPr>
          <w:sz w:val="28"/>
        </w:rPr>
        <w:t>15.2 мм.</w:t>
      </w:r>
    </w:p>
    <w:p w14:paraId="7AF1AF50" w14:textId="29C52FBA" w:rsidR="00661B31" w:rsidRPr="00661B31" w:rsidRDefault="00661B31" w:rsidP="00661B31">
      <w:pPr>
        <w:ind w:firstLine="708"/>
        <w:jc w:val="both"/>
        <w:rPr>
          <w:sz w:val="28"/>
        </w:rPr>
      </w:pPr>
      <w:r w:rsidRPr="00661B31">
        <w:rPr>
          <w:sz w:val="28"/>
        </w:rPr>
        <w:t xml:space="preserve">Бурение шпуров для установки тросовых анкеров и установка производится универсальной буровой машиной </w:t>
      </w:r>
      <w:r>
        <w:rPr>
          <w:sz w:val="28"/>
          <w:lang w:val="en-US"/>
        </w:rPr>
        <w:t>PHQ</w:t>
      </w:r>
      <w:r w:rsidRPr="00661B31">
        <w:rPr>
          <w:sz w:val="28"/>
        </w:rPr>
        <w:t>.</w:t>
      </w:r>
    </w:p>
    <w:p w14:paraId="24DF92BE" w14:textId="39E645BA" w:rsidR="00661B31" w:rsidRPr="00661B31" w:rsidRDefault="00661B31" w:rsidP="00661B31">
      <w:pPr>
        <w:ind w:firstLine="708"/>
        <w:jc w:val="both"/>
        <w:rPr>
          <w:sz w:val="28"/>
        </w:rPr>
      </w:pPr>
      <w:r w:rsidRPr="00661B31">
        <w:rPr>
          <w:sz w:val="28"/>
        </w:rPr>
        <w:t>После установки тросов стенки шпура между канатными анкером</w:t>
      </w:r>
      <w:r>
        <w:rPr>
          <w:sz w:val="28"/>
        </w:rPr>
        <w:t xml:space="preserve"> </w:t>
      </w:r>
      <w:r w:rsidRPr="00661B31">
        <w:rPr>
          <w:sz w:val="28"/>
        </w:rPr>
        <w:t>необходимо заполнить цементным раствором.</w:t>
      </w:r>
    </w:p>
    <w:p w14:paraId="3C94DB04" w14:textId="3AD6509F" w:rsidR="00661B31" w:rsidRDefault="00661B31" w:rsidP="003F7EDE">
      <w:pPr>
        <w:ind w:firstLine="708"/>
        <w:jc w:val="both"/>
        <w:rPr>
          <w:sz w:val="28"/>
        </w:rPr>
      </w:pPr>
      <w:r w:rsidRPr="00661B31">
        <w:rPr>
          <w:sz w:val="28"/>
        </w:rPr>
        <w:t xml:space="preserve">Минимальные размеры пластин канатных анкеров должны быть 300х300 мм с толщиной 10 мм. Установка пластин осуществляется через 12 часов с момента заполнения цементным </w:t>
      </w:r>
      <w:r w:rsidR="00E22840" w:rsidRPr="00661B31">
        <w:rPr>
          <w:sz w:val="28"/>
        </w:rPr>
        <w:t>раствором скважин</w:t>
      </w:r>
      <w:r w:rsidRPr="00661B31">
        <w:rPr>
          <w:sz w:val="28"/>
        </w:rPr>
        <w:t>, в которых установлены канатные анкера.</w:t>
      </w:r>
    </w:p>
    <w:p w14:paraId="05C9DF7D" w14:textId="3E097D99" w:rsidR="0088686A" w:rsidRDefault="0088686A" w:rsidP="0088686A">
      <w:pPr>
        <w:ind w:firstLine="708"/>
        <w:jc w:val="both"/>
        <w:rPr>
          <w:sz w:val="28"/>
        </w:rPr>
      </w:pPr>
      <w:r>
        <w:rPr>
          <w:sz w:val="28"/>
        </w:rPr>
        <w:t>Порядок работы по установке тросовых анкеров:</w:t>
      </w:r>
    </w:p>
    <w:p w14:paraId="0D2428A2" w14:textId="3D5714F8" w:rsidR="0088686A" w:rsidRDefault="0088686A" w:rsidP="0088686A">
      <w:pPr>
        <w:ind w:firstLine="708"/>
        <w:jc w:val="both"/>
        <w:rPr>
          <w:sz w:val="28"/>
        </w:rPr>
      </w:pPr>
      <w:r>
        <w:rPr>
          <w:sz w:val="28"/>
        </w:rPr>
        <w:t>- в</w:t>
      </w:r>
      <w:r w:rsidRPr="0088686A">
        <w:rPr>
          <w:sz w:val="28"/>
        </w:rPr>
        <w:t xml:space="preserve"> обуренную скважину вводится тросовой анкер в сборе с трубкой для отвода воздуха, таким образом, чтобы у устья скважины оставалось «остаточная часть» анкера длиной около 200мм</w:t>
      </w:r>
      <w:r>
        <w:rPr>
          <w:sz w:val="28"/>
        </w:rPr>
        <w:t>;</w:t>
      </w:r>
    </w:p>
    <w:p w14:paraId="50CC3041" w14:textId="5DB2F847" w:rsidR="0088686A" w:rsidRDefault="0088686A" w:rsidP="0088686A">
      <w:pPr>
        <w:ind w:firstLine="708"/>
        <w:jc w:val="both"/>
        <w:rPr>
          <w:sz w:val="28"/>
        </w:rPr>
      </w:pPr>
      <w:r>
        <w:rPr>
          <w:sz w:val="28"/>
        </w:rPr>
        <w:lastRenderedPageBreak/>
        <w:t xml:space="preserve">- </w:t>
      </w:r>
      <w:r w:rsidRPr="0088686A">
        <w:rPr>
          <w:sz w:val="28"/>
        </w:rPr>
        <w:t>в скважину на глубину до 1,0м вставляется трубка, соединенная со шлангом для подачи цементного раствора;</w:t>
      </w:r>
    </w:p>
    <w:p w14:paraId="48A05652" w14:textId="413C23DE" w:rsidR="0088686A" w:rsidRDefault="0088686A" w:rsidP="0088686A">
      <w:pPr>
        <w:ind w:firstLine="708"/>
        <w:jc w:val="both"/>
        <w:rPr>
          <w:sz w:val="28"/>
        </w:rPr>
      </w:pPr>
      <w:r>
        <w:rPr>
          <w:sz w:val="28"/>
        </w:rPr>
        <w:t xml:space="preserve">- </w:t>
      </w:r>
      <w:r w:rsidRPr="0088686A">
        <w:rPr>
          <w:sz w:val="28"/>
        </w:rPr>
        <w:t>устье скважины с установленным анкером и трубкой подачи цементного раствора, уплотняется и трамбуется пыжом (бумагой, ветошью и др.);</w:t>
      </w:r>
    </w:p>
    <w:p w14:paraId="3B38CD9F" w14:textId="110A212D" w:rsidR="0088686A" w:rsidRDefault="0088686A" w:rsidP="0088686A">
      <w:pPr>
        <w:ind w:firstLine="708"/>
        <w:jc w:val="both"/>
        <w:rPr>
          <w:sz w:val="28"/>
        </w:rPr>
      </w:pPr>
      <w:r>
        <w:rPr>
          <w:sz w:val="28"/>
        </w:rPr>
        <w:t xml:space="preserve">- </w:t>
      </w:r>
      <w:r w:rsidRPr="0088686A">
        <w:rPr>
          <w:sz w:val="28"/>
        </w:rPr>
        <w:t xml:space="preserve">производится закачивание цементного раствора с помощью </w:t>
      </w:r>
      <w:proofErr w:type="spellStart"/>
      <w:r w:rsidRPr="0088686A">
        <w:rPr>
          <w:sz w:val="28"/>
        </w:rPr>
        <w:t>пневмонасоса</w:t>
      </w:r>
      <w:proofErr w:type="spellEnd"/>
      <w:r w:rsidR="00431523">
        <w:rPr>
          <w:sz w:val="28"/>
        </w:rPr>
        <w:t>;</w:t>
      </w:r>
    </w:p>
    <w:p w14:paraId="4CA766E1" w14:textId="52ED8428" w:rsidR="00431523" w:rsidRDefault="00431523" w:rsidP="0088686A">
      <w:pPr>
        <w:ind w:firstLine="708"/>
        <w:jc w:val="both"/>
        <w:rPr>
          <w:sz w:val="28"/>
        </w:rPr>
      </w:pPr>
      <w:r>
        <w:rPr>
          <w:sz w:val="28"/>
        </w:rPr>
        <w:t xml:space="preserve">После 12 часов затвердения устанавливается </w:t>
      </w:r>
      <w:r w:rsidR="008E2297">
        <w:rPr>
          <w:sz w:val="28"/>
        </w:rPr>
        <w:t>опорная шайба с конусной гайкой.</w:t>
      </w:r>
    </w:p>
    <w:p w14:paraId="29DCDCDE" w14:textId="7CF3E279" w:rsidR="008E2297" w:rsidRDefault="008E2297" w:rsidP="0088686A">
      <w:pPr>
        <w:ind w:firstLine="708"/>
        <w:jc w:val="both"/>
        <w:rPr>
          <w:sz w:val="28"/>
        </w:rPr>
      </w:pPr>
    </w:p>
    <w:p w14:paraId="64CCE145" w14:textId="1BCCBDF6" w:rsidR="008E2297" w:rsidRDefault="008E2297" w:rsidP="008E2297">
      <w:pPr>
        <w:ind w:firstLine="708"/>
        <w:jc w:val="both"/>
        <w:rPr>
          <w:sz w:val="28"/>
        </w:rPr>
      </w:pPr>
      <w:r>
        <w:rPr>
          <w:sz w:val="28"/>
        </w:rPr>
        <w:t>После изготовления заполнителя виде цементного раствора отбираются пробы для определения прочности на сжатия цемента. Срок полного затвердения цемента 28 суток. Ниже на рисунке 4.8 приведен график по определению прочности цементного раствора по дням</w:t>
      </w:r>
    </w:p>
    <w:p w14:paraId="18A03C2B" w14:textId="52E2242F" w:rsidR="008E2297" w:rsidRDefault="008E2297" w:rsidP="008E2297">
      <w:pPr>
        <w:jc w:val="both"/>
        <w:rPr>
          <w:sz w:val="28"/>
        </w:rPr>
      </w:pPr>
    </w:p>
    <w:p w14:paraId="48931144" w14:textId="30F985A6" w:rsidR="00980CC0" w:rsidRDefault="00980CC0" w:rsidP="00980CC0">
      <w:pPr>
        <w:jc w:val="center"/>
        <w:rPr>
          <w:sz w:val="28"/>
        </w:rPr>
      </w:pPr>
      <w:r>
        <w:rPr>
          <w:noProof/>
          <w:sz w:val="28"/>
        </w:rPr>
        <w:drawing>
          <wp:inline distT="0" distB="0" distL="0" distR="0" wp14:anchorId="1AF92D12" wp14:editId="7418FA01">
            <wp:extent cx="5867400" cy="3056259"/>
            <wp:effectExtent l="19050" t="19050" r="19050" b="1079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75204" cy="3060324"/>
                    </a:xfrm>
                    <a:prstGeom prst="rect">
                      <a:avLst/>
                    </a:prstGeom>
                    <a:noFill/>
                    <a:ln w="3175">
                      <a:solidFill>
                        <a:schemeClr val="tx1"/>
                      </a:solidFill>
                    </a:ln>
                  </pic:spPr>
                </pic:pic>
              </a:graphicData>
            </a:graphic>
          </wp:inline>
        </w:drawing>
      </w:r>
    </w:p>
    <w:p w14:paraId="6F890C57" w14:textId="50DA66B3" w:rsidR="00980CC0" w:rsidRDefault="00980CC0" w:rsidP="00980CC0">
      <w:pPr>
        <w:jc w:val="center"/>
        <w:rPr>
          <w:sz w:val="28"/>
        </w:rPr>
      </w:pPr>
      <w:r>
        <w:rPr>
          <w:sz w:val="28"/>
        </w:rPr>
        <w:t xml:space="preserve">Рисунок 4.8 – </w:t>
      </w:r>
      <w:r w:rsidRPr="00980CC0">
        <w:rPr>
          <w:sz w:val="28"/>
        </w:rPr>
        <w:t>Прочность на сжатие проб</w:t>
      </w:r>
    </w:p>
    <w:p w14:paraId="65A2C8CD" w14:textId="77777777" w:rsidR="00980CC0" w:rsidRDefault="00980CC0" w:rsidP="00980CC0">
      <w:pPr>
        <w:jc w:val="center"/>
        <w:rPr>
          <w:sz w:val="28"/>
        </w:rPr>
      </w:pPr>
    </w:p>
    <w:p w14:paraId="225A2A76" w14:textId="3D4669C5" w:rsidR="00FA5FC7" w:rsidRDefault="00FA5FC7" w:rsidP="0088686A">
      <w:pPr>
        <w:ind w:firstLine="708"/>
        <w:jc w:val="both"/>
        <w:rPr>
          <w:sz w:val="28"/>
        </w:rPr>
      </w:pPr>
      <w:r>
        <w:rPr>
          <w:sz w:val="28"/>
        </w:rPr>
        <w:t xml:space="preserve">На рисунке 4.9 приведены результаты опытных испытании по применению тросового крепления. </w:t>
      </w:r>
    </w:p>
    <w:p w14:paraId="6F4E2200" w14:textId="4DFA0743" w:rsidR="00FA5FC7" w:rsidRDefault="00FA5FC7" w:rsidP="00FA5FC7">
      <w:pPr>
        <w:ind w:firstLine="708"/>
        <w:jc w:val="both"/>
        <w:rPr>
          <w:sz w:val="28"/>
        </w:rPr>
      </w:pPr>
      <w:r>
        <w:rPr>
          <w:sz w:val="28"/>
        </w:rPr>
        <w:t>Результаты сравнительного анализа с вышележащими подэтажами сведены в диаграмму на рисунке 4.10.</w:t>
      </w:r>
      <w:r w:rsidR="00424298">
        <w:rPr>
          <w:sz w:val="28"/>
        </w:rPr>
        <w:t xml:space="preserve"> </w:t>
      </w:r>
      <w:r>
        <w:rPr>
          <w:sz w:val="28"/>
        </w:rPr>
        <w:t>Из сравнительного анализа разубоживания руды видно, что тросовы</w:t>
      </w:r>
      <w:r w:rsidR="00E445F7">
        <w:rPr>
          <w:sz w:val="28"/>
        </w:rPr>
        <w:t>е анкера не предотвратили отслоения пород висячего бока</w:t>
      </w:r>
      <w:r w:rsidR="00BF7AFB">
        <w:rPr>
          <w:sz w:val="28"/>
        </w:rPr>
        <w:t>, соответственно разубоживание руды не снизилось</w:t>
      </w:r>
      <w:r w:rsidR="00E445F7">
        <w:rPr>
          <w:sz w:val="28"/>
        </w:rPr>
        <w:t xml:space="preserve">. </w:t>
      </w:r>
    </w:p>
    <w:p w14:paraId="76A57400" w14:textId="44602E3E" w:rsidR="00FA5FC7" w:rsidRDefault="00FA5FC7" w:rsidP="00FA5FC7">
      <w:pPr>
        <w:jc w:val="both"/>
        <w:rPr>
          <w:sz w:val="28"/>
        </w:rPr>
      </w:pPr>
    </w:p>
    <w:p w14:paraId="38DADF4F" w14:textId="21B10127" w:rsidR="00FA5FC7" w:rsidRDefault="00404B12" w:rsidP="00FA5FC7">
      <w:pPr>
        <w:jc w:val="both"/>
        <w:rPr>
          <w:sz w:val="28"/>
        </w:rPr>
      </w:pPr>
      <w:r>
        <w:rPr>
          <w:noProof/>
        </w:rPr>
        <w:lastRenderedPageBreak/>
        <w:drawing>
          <wp:inline distT="0" distB="0" distL="0" distR="0" wp14:anchorId="1E85EBF1" wp14:editId="6DC110C2">
            <wp:extent cx="5939790" cy="4495165"/>
            <wp:effectExtent l="19050" t="19050" r="22860" b="196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39790" cy="4495165"/>
                    </a:xfrm>
                    <a:prstGeom prst="rect">
                      <a:avLst/>
                    </a:prstGeom>
                    <a:ln w="3175">
                      <a:solidFill>
                        <a:schemeClr val="tx1"/>
                      </a:solidFill>
                    </a:ln>
                  </pic:spPr>
                </pic:pic>
              </a:graphicData>
            </a:graphic>
          </wp:inline>
        </w:drawing>
      </w:r>
    </w:p>
    <w:p w14:paraId="4ADFC65E" w14:textId="19B042BB" w:rsidR="0088686A" w:rsidRPr="00911A7F" w:rsidRDefault="00FA5FC7" w:rsidP="00FA5FC7">
      <w:pPr>
        <w:jc w:val="center"/>
        <w:rPr>
          <w:sz w:val="28"/>
          <w:lang w:val="kk-KZ"/>
        </w:rPr>
      </w:pPr>
      <w:r>
        <w:rPr>
          <w:sz w:val="28"/>
        </w:rPr>
        <w:t>Рисунок 4.9 – Результаты опытных испытании, вид в разрезе</w:t>
      </w:r>
      <w:r w:rsidR="00911A7F" w:rsidRPr="00911A7F">
        <w:rPr>
          <w:sz w:val="28"/>
        </w:rPr>
        <w:t xml:space="preserve"> </w:t>
      </w:r>
      <w:r w:rsidR="00911A7F">
        <w:rPr>
          <w:sz w:val="28"/>
          <w:lang w:val="kk-KZ"/>
        </w:rPr>
        <w:t>по вееру 140</w:t>
      </w:r>
    </w:p>
    <w:p w14:paraId="216C7D3A" w14:textId="5A0CCBAC" w:rsidR="00FA5FC7" w:rsidRDefault="00FA5FC7" w:rsidP="00FA5FC7">
      <w:pPr>
        <w:jc w:val="center"/>
        <w:rPr>
          <w:sz w:val="28"/>
        </w:rPr>
      </w:pPr>
    </w:p>
    <w:p w14:paraId="37EE68C4" w14:textId="13E5F536" w:rsidR="00FA5FC7" w:rsidRDefault="00D9624F" w:rsidP="00FA5FC7">
      <w:pPr>
        <w:jc w:val="center"/>
        <w:rPr>
          <w:sz w:val="28"/>
        </w:rPr>
      </w:pPr>
      <w:r>
        <w:rPr>
          <w:noProof/>
        </w:rPr>
        <w:drawing>
          <wp:inline distT="0" distB="0" distL="0" distR="0" wp14:anchorId="77FCC832" wp14:editId="7DA29ED6">
            <wp:extent cx="5939790" cy="3671570"/>
            <wp:effectExtent l="0" t="0" r="3810" b="5080"/>
            <wp:docPr id="44" name="Диаграмма 44">
              <a:extLst xmlns:a="http://schemas.openxmlformats.org/drawingml/2006/main">
                <a:ext uri="{FF2B5EF4-FFF2-40B4-BE49-F238E27FC236}">
                  <a16:creationId xmlns:a16="http://schemas.microsoft.com/office/drawing/2014/main" id="{51B3CE2F-4982-2A99-1029-FC956AF751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63CAD175" w14:textId="084B7C1A" w:rsidR="00BF7AFB" w:rsidRDefault="00BF7AFB" w:rsidP="00FA5FC7">
      <w:pPr>
        <w:jc w:val="center"/>
        <w:rPr>
          <w:sz w:val="28"/>
        </w:rPr>
      </w:pPr>
      <w:r>
        <w:rPr>
          <w:sz w:val="28"/>
        </w:rPr>
        <w:t>Рисунок 4.10 – Сравнительный анализ</w:t>
      </w:r>
      <w:r w:rsidR="00D9624F">
        <w:rPr>
          <w:sz w:val="28"/>
        </w:rPr>
        <w:t xml:space="preserve"> фактических результатов разубоживание руды</w:t>
      </w:r>
    </w:p>
    <w:p w14:paraId="3CDB53CD" w14:textId="7BCBA602" w:rsidR="00BF7AFB" w:rsidRDefault="00BF7AFB" w:rsidP="00FA5FC7">
      <w:pPr>
        <w:jc w:val="center"/>
        <w:rPr>
          <w:sz w:val="28"/>
        </w:rPr>
      </w:pPr>
    </w:p>
    <w:p w14:paraId="1C84529E" w14:textId="51A1E3B7" w:rsidR="00AF4B69" w:rsidRPr="00F22FEE" w:rsidRDefault="00AF4B69" w:rsidP="00AF4B69">
      <w:pPr>
        <w:ind w:firstLine="709"/>
        <w:jc w:val="both"/>
        <w:rPr>
          <w:b/>
          <w:bCs/>
          <w:noProof/>
          <w:sz w:val="28"/>
          <w:szCs w:val="28"/>
        </w:rPr>
      </w:pPr>
      <w:r w:rsidRPr="00F22FEE">
        <w:rPr>
          <w:b/>
          <w:bCs/>
          <w:noProof/>
          <w:sz w:val="28"/>
          <w:szCs w:val="28"/>
        </w:rPr>
        <w:t>4.</w:t>
      </w:r>
      <w:r w:rsidR="001E4C33">
        <w:rPr>
          <w:b/>
          <w:bCs/>
          <w:noProof/>
          <w:sz w:val="28"/>
          <w:szCs w:val="28"/>
        </w:rPr>
        <w:t>3</w:t>
      </w:r>
      <w:r w:rsidRPr="00F22FEE">
        <w:rPr>
          <w:b/>
          <w:bCs/>
          <w:noProof/>
          <w:sz w:val="28"/>
          <w:szCs w:val="28"/>
        </w:rPr>
        <w:t xml:space="preserve"> Расчет допустимых параметров очистных камер и целиков по методике Метьюза.</w:t>
      </w:r>
    </w:p>
    <w:p w14:paraId="1B624301" w14:textId="0D03C4D1" w:rsidR="00AF4B69" w:rsidRDefault="00AF4B69" w:rsidP="00AF4B69">
      <w:pPr>
        <w:ind w:firstLine="709"/>
        <w:jc w:val="both"/>
        <w:rPr>
          <w:noProof/>
          <w:sz w:val="28"/>
          <w:szCs w:val="28"/>
        </w:rPr>
      </w:pPr>
    </w:p>
    <w:p w14:paraId="64A23C06" w14:textId="378998E1" w:rsidR="005A746C" w:rsidRDefault="005A746C" w:rsidP="00AF4B69">
      <w:pPr>
        <w:ind w:firstLine="709"/>
        <w:jc w:val="both"/>
        <w:rPr>
          <w:noProof/>
          <w:sz w:val="28"/>
          <w:szCs w:val="28"/>
        </w:rPr>
      </w:pPr>
      <w:r>
        <w:rPr>
          <w:noProof/>
          <w:sz w:val="28"/>
          <w:szCs w:val="28"/>
        </w:rPr>
        <w:t>4.4.1 Расчет допустимых параметров очистной камеры</w:t>
      </w:r>
    </w:p>
    <w:p w14:paraId="23B13B68" w14:textId="6A254001" w:rsidR="00AF4B69" w:rsidRDefault="00AF4B69" w:rsidP="00AF4B69">
      <w:pPr>
        <w:ind w:firstLine="709"/>
        <w:jc w:val="both"/>
        <w:rPr>
          <w:sz w:val="28"/>
          <w:szCs w:val="28"/>
        </w:rPr>
      </w:pPr>
      <w:r w:rsidRPr="00A42D11">
        <w:rPr>
          <w:sz w:val="28"/>
          <w:szCs w:val="28"/>
        </w:rPr>
        <w:t xml:space="preserve">Для поддержания очистных пространств, предохранения подготовительных выработок, а также для исключения влияния очистных работ на </w:t>
      </w:r>
      <w:r>
        <w:rPr>
          <w:sz w:val="28"/>
          <w:szCs w:val="28"/>
        </w:rPr>
        <w:t>смежные</w:t>
      </w:r>
      <w:r w:rsidRPr="00A42D11">
        <w:rPr>
          <w:sz w:val="28"/>
          <w:szCs w:val="28"/>
        </w:rPr>
        <w:t xml:space="preserve"> </w:t>
      </w:r>
      <w:r>
        <w:rPr>
          <w:sz w:val="28"/>
          <w:szCs w:val="28"/>
        </w:rPr>
        <w:t>очистные камеры</w:t>
      </w:r>
      <w:r w:rsidRPr="00A42D11">
        <w:rPr>
          <w:sz w:val="28"/>
          <w:szCs w:val="28"/>
        </w:rPr>
        <w:t xml:space="preserve"> оставляют опорные целики. Это наиболее массовый вид целиков, срок их существования обычно составляет несколько лет, т. е. соизмерим с периодом отработки отдельных участков, блоков или камер.</w:t>
      </w:r>
      <w:r w:rsidR="009458F8">
        <w:rPr>
          <w:sz w:val="28"/>
          <w:szCs w:val="28"/>
        </w:rPr>
        <w:t xml:space="preserve"> </w:t>
      </w:r>
      <w:r w:rsidR="009458F8" w:rsidRPr="00563472">
        <w:rPr>
          <w:sz w:val="28"/>
          <w:szCs w:val="28"/>
        </w:rPr>
        <w:t>[10]</w:t>
      </w:r>
    </w:p>
    <w:p w14:paraId="7C0FB6BD" w14:textId="60FE744A" w:rsidR="00680186" w:rsidRPr="00563472" w:rsidRDefault="00680186" w:rsidP="00AF4B69">
      <w:pPr>
        <w:ind w:firstLine="709"/>
        <w:jc w:val="both"/>
        <w:rPr>
          <w:sz w:val="28"/>
          <w:szCs w:val="28"/>
        </w:rPr>
      </w:pPr>
      <w:r w:rsidRPr="00563472">
        <w:rPr>
          <w:sz w:val="28"/>
          <w:szCs w:val="28"/>
        </w:rPr>
        <w:t>На рисунке 4.11 представлена вертикальная проекция жилы Пологая с оставленными фактическими целиками. Оставление целиков осуществлялось хаотично, что приводило к большим потерям руды при ведении очистных работ.</w:t>
      </w:r>
    </w:p>
    <w:p w14:paraId="7789C42D" w14:textId="77777777" w:rsidR="00700A6C" w:rsidRDefault="00AF4B69" w:rsidP="00680186">
      <w:pPr>
        <w:ind w:firstLine="709"/>
        <w:jc w:val="both"/>
        <w:rPr>
          <w:sz w:val="28"/>
          <w:szCs w:val="28"/>
        </w:rPr>
      </w:pPr>
      <w:r w:rsidRPr="00563472">
        <w:rPr>
          <w:sz w:val="28"/>
          <w:szCs w:val="28"/>
        </w:rPr>
        <w:t xml:space="preserve">Графический метод устойчивости </w:t>
      </w:r>
      <w:proofErr w:type="spellStart"/>
      <w:r w:rsidRPr="00563472">
        <w:rPr>
          <w:sz w:val="28"/>
          <w:szCs w:val="28"/>
        </w:rPr>
        <w:t>Мэтьюза</w:t>
      </w:r>
      <w:proofErr w:type="spellEnd"/>
      <w:r w:rsidRPr="00563472">
        <w:rPr>
          <w:sz w:val="28"/>
          <w:szCs w:val="28"/>
        </w:rPr>
        <w:t xml:space="preserve"> [</w:t>
      </w:r>
      <w:r w:rsidR="00330B2E" w:rsidRPr="00563472">
        <w:rPr>
          <w:sz w:val="28"/>
          <w:szCs w:val="28"/>
        </w:rPr>
        <w:t xml:space="preserve">10, </w:t>
      </w:r>
      <w:r w:rsidRPr="00563472">
        <w:rPr>
          <w:sz w:val="28"/>
          <w:szCs w:val="28"/>
        </w:rPr>
        <w:t>12], основанный на системе классификации горных пород, измеряет устойчивость площади рудной кровли с помощью относительно простого метода расчета и обеспечивает теоретическую основу для параметров размера структуры забоя рационального проектирования шахты.</w:t>
      </w:r>
    </w:p>
    <w:p w14:paraId="31666F94" w14:textId="168571C5" w:rsidR="00680186" w:rsidRPr="00563472" w:rsidRDefault="00700A6C" w:rsidP="00680186">
      <w:pPr>
        <w:ind w:firstLine="709"/>
        <w:jc w:val="both"/>
        <w:rPr>
          <w:sz w:val="28"/>
          <w:szCs w:val="28"/>
        </w:rPr>
      </w:pPr>
      <w:r>
        <w:rPr>
          <w:sz w:val="28"/>
          <w:szCs w:val="28"/>
        </w:rPr>
        <w:t>Исходные данные приведены в таблице 4.1</w:t>
      </w:r>
      <w:r w:rsidR="00AF4B69" w:rsidRPr="00563472">
        <w:rPr>
          <w:sz w:val="28"/>
          <w:szCs w:val="28"/>
        </w:rPr>
        <w:t xml:space="preserve"> </w:t>
      </w:r>
    </w:p>
    <w:p w14:paraId="0D33F345" w14:textId="21C0E729" w:rsidR="00AF4B69" w:rsidRDefault="00AF4B69" w:rsidP="00AF4B69">
      <w:pPr>
        <w:jc w:val="both"/>
        <w:rPr>
          <w:sz w:val="28"/>
          <w:szCs w:val="28"/>
        </w:rPr>
      </w:pPr>
      <w:r w:rsidRPr="00563472">
        <w:rPr>
          <w:sz w:val="28"/>
          <w:szCs w:val="28"/>
        </w:rPr>
        <w:t>Таблица 4.</w:t>
      </w:r>
      <w:r w:rsidR="00700A6C">
        <w:rPr>
          <w:sz w:val="28"/>
          <w:szCs w:val="28"/>
        </w:rPr>
        <w:t>1</w:t>
      </w:r>
      <w:r w:rsidRPr="00563472">
        <w:rPr>
          <w:sz w:val="28"/>
          <w:szCs w:val="28"/>
        </w:rPr>
        <w:t xml:space="preserve"> – Исходные данные для расчета по методике </w:t>
      </w:r>
      <w:proofErr w:type="spellStart"/>
      <w:r w:rsidRPr="00563472">
        <w:rPr>
          <w:sz w:val="28"/>
          <w:szCs w:val="28"/>
        </w:rPr>
        <w:t>Метьюза</w:t>
      </w:r>
      <w:proofErr w:type="spellEnd"/>
    </w:p>
    <w:p w14:paraId="0070E671" w14:textId="77777777" w:rsidR="00180220" w:rsidRDefault="00180220" w:rsidP="00AF4B69">
      <w:pPr>
        <w:jc w:val="both"/>
        <w:rPr>
          <w:sz w:val="28"/>
          <w:szCs w:val="28"/>
        </w:rPr>
      </w:pPr>
    </w:p>
    <w:tbl>
      <w:tblPr>
        <w:tblW w:w="5000" w:type="pct"/>
        <w:jc w:val="center"/>
        <w:tblLook w:val="04A0" w:firstRow="1" w:lastRow="0" w:firstColumn="1" w:lastColumn="0" w:noHBand="0" w:noVBand="1"/>
      </w:tblPr>
      <w:tblGrid>
        <w:gridCol w:w="6625"/>
        <w:gridCol w:w="1374"/>
        <w:gridCol w:w="1855"/>
      </w:tblGrid>
      <w:tr w:rsidR="009303E7" w:rsidRPr="00D854CF" w14:paraId="50997522" w14:textId="77777777" w:rsidTr="000F7CE9">
        <w:trPr>
          <w:trHeight w:val="393"/>
          <w:jc w:val="center"/>
        </w:trPr>
        <w:tc>
          <w:tcPr>
            <w:tcW w:w="3362"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1D085464" w14:textId="77777777" w:rsidR="009303E7" w:rsidRPr="00657792" w:rsidRDefault="009303E7" w:rsidP="00B034B0">
            <w:pPr>
              <w:rPr>
                <w:color w:val="FFFFFF" w:themeColor="background1"/>
              </w:rPr>
            </w:pPr>
            <w:r w:rsidRPr="00D854CF">
              <w:rPr>
                <w:color w:val="FFFFFF" w:themeColor="background1"/>
              </w:rPr>
              <w:t>Наименование</w:t>
            </w:r>
            <w:r w:rsidRPr="00657792">
              <w:rPr>
                <w:color w:val="FFFFFF" w:themeColor="background1"/>
              </w:rPr>
              <w:t xml:space="preserve"> параметров</w:t>
            </w:r>
          </w:p>
        </w:tc>
        <w:tc>
          <w:tcPr>
            <w:tcW w:w="697" w:type="pct"/>
            <w:tcBorders>
              <w:top w:val="single" w:sz="4" w:space="0" w:color="auto"/>
              <w:left w:val="nil"/>
              <w:bottom w:val="single" w:sz="4" w:space="0" w:color="auto"/>
              <w:right w:val="single" w:sz="4" w:space="0" w:color="auto"/>
            </w:tcBorders>
            <w:shd w:val="clear" w:color="auto" w:fill="002060"/>
            <w:vAlign w:val="center"/>
            <w:hideMark/>
          </w:tcPr>
          <w:p w14:paraId="639A4E40" w14:textId="77777777" w:rsidR="009303E7" w:rsidRPr="00657792" w:rsidRDefault="009303E7" w:rsidP="00B034B0">
            <w:pPr>
              <w:jc w:val="center"/>
              <w:rPr>
                <w:color w:val="FFFFFF" w:themeColor="background1"/>
              </w:rPr>
            </w:pPr>
            <w:r w:rsidRPr="00657792">
              <w:rPr>
                <w:color w:val="FFFFFF" w:themeColor="background1"/>
              </w:rPr>
              <w:t>ед. изм.</w:t>
            </w:r>
          </w:p>
        </w:tc>
        <w:tc>
          <w:tcPr>
            <w:tcW w:w="941" w:type="pct"/>
            <w:tcBorders>
              <w:top w:val="single" w:sz="4" w:space="0" w:color="auto"/>
              <w:left w:val="nil"/>
              <w:bottom w:val="single" w:sz="4" w:space="0" w:color="auto"/>
              <w:right w:val="single" w:sz="4" w:space="0" w:color="auto"/>
            </w:tcBorders>
            <w:shd w:val="clear" w:color="auto" w:fill="002060"/>
            <w:vAlign w:val="center"/>
            <w:hideMark/>
          </w:tcPr>
          <w:p w14:paraId="27ADC634" w14:textId="5204E231" w:rsidR="009303E7" w:rsidRPr="00657792" w:rsidRDefault="009303E7" w:rsidP="00B034B0">
            <w:pPr>
              <w:jc w:val="center"/>
              <w:rPr>
                <w:color w:val="FFFFFF" w:themeColor="background1"/>
              </w:rPr>
            </w:pPr>
            <w:r>
              <w:rPr>
                <w:color w:val="FFFFFF" w:themeColor="background1"/>
              </w:rPr>
              <w:t>показатели</w:t>
            </w:r>
          </w:p>
        </w:tc>
      </w:tr>
      <w:tr w:rsidR="009303E7" w:rsidRPr="00657792" w14:paraId="167344DB" w14:textId="77777777" w:rsidTr="000F7CE9">
        <w:trPr>
          <w:trHeight w:val="20"/>
          <w:jc w:val="center"/>
        </w:trPr>
        <w:tc>
          <w:tcPr>
            <w:tcW w:w="3362" w:type="pct"/>
            <w:tcBorders>
              <w:top w:val="nil"/>
              <w:left w:val="single" w:sz="4" w:space="0" w:color="auto"/>
              <w:bottom w:val="single" w:sz="4" w:space="0" w:color="auto"/>
              <w:right w:val="single" w:sz="4" w:space="0" w:color="auto"/>
            </w:tcBorders>
            <w:shd w:val="clear" w:color="auto" w:fill="auto"/>
            <w:vAlign w:val="center"/>
            <w:hideMark/>
          </w:tcPr>
          <w:p w14:paraId="2A2F74B1" w14:textId="77777777" w:rsidR="009303E7" w:rsidRPr="00657792" w:rsidRDefault="009303E7" w:rsidP="00B034B0">
            <w:pPr>
              <w:rPr>
                <w:color w:val="000000"/>
              </w:rPr>
            </w:pPr>
            <w:r w:rsidRPr="00657792">
              <w:rPr>
                <w:color w:val="000000"/>
              </w:rPr>
              <w:t>Плотность порода</w:t>
            </w:r>
          </w:p>
        </w:tc>
        <w:tc>
          <w:tcPr>
            <w:tcW w:w="697" w:type="pct"/>
            <w:tcBorders>
              <w:top w:val="nil"/>
              <w:left w:val="nil"/>
              <w:bottom w:val="single" w:sz="4" w:space="0" w:color="auto"/>
              <w:right w:val="single" w:sz="4" w:space="0" w:color="auto"/>
            </w:tcBorders>
            <w:shd w:val="clear" w:color="auto" w:fill="auto"/>
            <w:noWrap/>
            <w:vAlign w:val="bottom"/>
            <w:hideMark/>
          </w:tcPr>
          <w:p w14:paraId="799C6DE2" w14:textId="77777777" w:rsidR="009303E7" w:rsidRPr="00657792" w:rsidRDefault="009303E7" w:rsidP="00B034B0">
            <w:pPr>
              <w:jc w:val="center"/>
              <w:rPr>
                <w:color w:val="000000"/>
              </w:rPr>
            </w:pPr>
            <w:r w:rsidRPr="00657792">
              <w:rPr>
                <w:color w:val="000000"/>
              </w:rPr>
              <w:t>т/м³</w:t>
            </w:r>
          </w:p>
        </w:tc>
        <w:tc>
          <w:tcPr>
            <w:tcW w:w="941" w:type="pct"/>
            <w:tcBorders>
              <w:top w:val="nil"/>
              <w:left w:val="nil"/>
              <w:bottom w:val="single" w:sz="4" w:space="0" w:color="auto"/>
              <w:right w:val="single" w:sz="4" w:space="0" w:color="auto"/>
            </w:tcBorders>
            <w:shd w:val="clear" w:color="auto" w:fill="auto"/>
            <w:noWrap/>
            <w:vAlign w:val="bottom"/>
            <w:hideMark/>
          </w:tcPr>
          <w:p w14:paraId="439DC3F4" w14:textId="77777777" w:rsidR="009303E7" w:rsidRPr="00657792" w:rsidRDefault="009303E7" w:rsidP="00B034B0">
            <w:pPr>
              <w:jc w:val="center"/>
              <w:rPr>
                <w:color w:val="000000"/>
              </w:rPr>
            </w:pPr>
            <w:r w:rsidRPr="00657792">
              <w:rPr>
                <w:color w:val="000000"/>
              </w:rPr>
              <w:t>2,68</w:t>
            </w:r>
          </w:p>
        </w:tc>
      </w:tr>
      <w:tr w:rsidR="009303E7" w:rsidRPr="00657792" w14:paraId="2DD52449" w14:textId="77777777" w:rsidTr="000F7CE9">
        <w:trPr>
          <w:trHeight w:val="20"/>
          <w:jc w:val="center"/>
        </w:trPr>
        <w:tc>
          <w:tcPr>
            <w:tcW w:w="3362" w:type="pct"/>
            <w:tcBorders>
              <w:top w:val="nil"/>
              <w:left w:val="single" w:sz="4" w:space="0" w:color="auto"/>
              <w:bottom w:val="single" w:sz="4" w:space="0" w:color="auto"/>
              <w:right w:val="single" w:sz="4" w:space="0" w:color="auto"/>
            </w:tcBorders>
            <w:shd w:val="clear" w:color="auto" w:fill="auto"/>
            <w:vAlign w:val="center"/>
            <w:hideMark/>
          </w:tcPr>
          <w:p w14:paraId="5F253789" w14:textId="77777777" w:rsidR="009303E7" w:rsidRPr="00657792" w:rsidRDefault="009303E7" w:rsidP="00B034B0">
            <w:pPr>
              <w:rPr>
                <w:color w:val="000000"/>
              </w:rPr>
            </w:pPr>
            <w:r w:rsidRPr="00657792">
              <w:rPr>
                <w:color w:val="000000"/>
              </w:rPr>
              <w:t>Глубина заложения выработки</w:t>
            </w:r>
          </w:p>
        </w:tc>
        <w:tc>
          <w:tcPr>
            <w:tcW w:w="697" w:type="pct"/>
            <w:tcBorders>
              <w:top w:val="nil"/>
              <w:left w:val="nil"/>
              <w:bottom w:val="single" w:sz="4" w:space="0" w:color="auto"/>
              <w:right w:val="single" w:sz="4" w:space="0" w:color="auto"/>
            </w:tcBorders>
            <w:shd w:val="clear" w:color="auto" w:fill="auto"/>
            <w:noWrap/>
            <w:vAlign w:val="bottom"/>
            <w:hideMark/>
          </w:tcPr>
          <w:p w14:paraId="31D06287" w14:textId="77777777" w:rsidR="009303E7" w:rsidRPr="00657792" w:rsidRDefault="009303E7" w:rsidP="00B034B0">
            <w:pPr>
              <w:jc w:val="center"/>
              <w:rPr>
                <w:color w:val="000000"/>
              </w:rPr>
            </w:pPr>
            <w:r w:rsidRPr="00657792">
              <w:rPr>
                <w:color w:val="000000"/>
              </w:rPr>
              <w:t>м</w:t>
            </w:r>
          </w:p>
        </w:tc>
        <w:tc>
          <w:tcPr>
            <w:tcW w:w="941" w:type="pct"/>
            <w:tcBorders>
              <w:top w:val="nil"/>
              <w:left w:val="nil"/>
              <w:bottom w:val="single" w:sz="4" w:space="0" w:color="auto"/>
              <w:right w:val="single" w:sz="4" w:space="0" w:color="auto"/>
            </w:tcBorders>
            <w:shd w:val="clear" w:color="auto" w:fill="auto"/>
            <w:noWrap/>
            <w:vAlign w:val="bottom"/>
            <w:hideMark/>
          </w:tcPr>
          <w:p w14:paraId="40B9AAAA" w14:textId="77777777" w:rsidR="009303E7" w:rsidRPr="00657792" w:rsidRDefault="009303E7" w:rsidP="00B034B0">
            <w:pPr>
              <w:jc w:val="center"/>
              <w:rPr>
                <w:color w:val="000000"/>
              </w:rPr>
            </w:pPr>
            <w:r w:rsidRPr="00657792">
              <w:rPr>
                <w:color w:val="000000"/>
              </w:rPr>
              <w:t>500</w:t>
            </w:r>
          </w:p>
        </w:tc>
      </w:tr>
      <w:tr w:rsidR="009303E7" w:rsidRPr="00657792" w14:paraId="278E9276" w14:textId="77777777" w:rsidTr="000F7CE9">
        <w:trPr>
          <w:trHeight w:val="20"/>
          <w:jc w:val="center"/>
        </w:trPr>
        <w:tc>
          <w:tcPr>
            <w:tcW w:w="3362" w:type="pct"/>
            <w:tcBorders>
              <w:top w:val="nil"/>
              <w:left w:val="single" w:sz="4" w:space="0" w:color="auto"/>
              <w:bottom w:val="single" w:sz="4" w:space="0" w:color="auto"/>
              <w:right w:val="single" w:sz="4" w:space="0" w:color="auto"/>
            </w:tcBorders>
            <w:shd w:val="clear" w:color="auto" w:fill="auto"/>
            <w:vAlign w:val="center"/>
            <w:hideMark/>
          </w:tcPr>
          <w:p w14:paraId="64DDC6E7" w14:textId="77777777" w:rsidR="009303E7" w:rsidRPr="00657792" w:rsidRDefault="009303E7" w:rsidP="00B034B0">
            <w:pPr>
              <w:rPr>
                <w:color w:val="000000"/>
              </w:rPr>
            </w:pPr>
            <w:r w:rsidRPr="00657792">
              <w:rPr>
                <w:color w:val="000000"/>
              </w:rPr>
              <w:t>Угол падения рудного тело</w:t>
            </w:r>
          </w:p>
        </w:tc>
        <w:tc>
          <w:tcPr>
            <w:tcW w:w="697" w:type="pct"/>
            <w:tcBorders>
              <w:top w:val="nil"/>
              <w:left w:val="nil"/>
              <w:bottom w:val="single" w:sz="4" w:space="0" w:color="auto"/>
              <w:right w:val="single" w:sz="4" w:space="0" w:color="auto"/>
            </w:tcBorders>
            <w:shd w:val="clear" w:color="auto" w:fill="auto"/>
            <w:noWrap/>
            <w:vAlign w:val="bottom"/>
            <w:hideMark/>
          </w:tcPr>
          <w:p w14:paraId="2B248993" w14:textId="77777777" w:rsidR="009303E7" w:rsidRPr="00657792" w:rsidRDefault="009303E7" w:rsidP="00B034B0">
            <w:pPr>
              <w:jc w:val="center"/>
              <w:rPr>
                <w:color w:val="000000"/>
              </w:rPr>
            </w:pPr>
            <w:r w:rsidRPr="00657792">
              <w:rPr>
                <w:color w:val="000000"/>
              </w:rPr>
              <w:t>°</w:t>
            </w:r>
          </w:p>
        </w:tc>
        <w:tc>
          <w:tcPr>
            <w:tcW w:w="941" w:type="pct"/>
            <w:tcBorders>
              <w:top w:val="nil"/>
              <w:left w:val="nil"/>
              <w:bottom w:val="single" w:sz="4" w:space="0" w:color="auto"/>
              <w:right w:val="single" w:sz="4" w:space="0" w:color="auto"/>
            </w:tcBorders>
            <w:shd w:val="clear" w:color="auto" w:fill="auto"/>
            <w:noWrap/>
            <w:vAlign w:val="bottom"/>
            <w:hideMark/>
          </w:tcPr>
          <w:p w14:paraId="3CC68950" w14:textId="77777777" w:rsidR="009303E7" w:rsidRPr="00657792" w:rsidRDefault="009303E7" w:rsidP="00B034B0">
            <w:pPr>
              <w:jc w:val="center"/>
            </w:pPr>
            <w:r w:rsidRPr="00657792">
              <w:t>40</w:t>
            </w:r>
          </w:p>
        </w:tc>
      </w:tr>
      <w:tr w:rsidR="009303E7" w:rsidRPr="00657792" w14:paraId="66385E57" w14:textId="77777777" w:rsidTr="000F7CE9">
        <w:trPr>
          <w:trHeight w:val="20"/>
          <w:jc w:val="center"/>
        </w:trPr>
        <w:tc>
          <w:tcPr>
            <w:tcW w:w="3362" w:type="pct"/>
            <w:tcBorders>
              <w:top w:val="nil"/>
              <w:left w:val="single" w:sz="4" w:space="0" w:color="auto"/>
              <w:bottom w:val="single" w:sz="4" w:space="0" w:color="auto"/>
              <w:right w:val="single" w:sz="4" w:space="0" w:color="auto"/>
            </w:tcBorders>
            <w:shd w:val="clear" w:color="auto" w:fill="auto"/>
            <w:vAlign w:val="center"/>
            <w:hideMark/>
          </w:tcPr>
          <w:p w14:paraId="23958EE3" w14:textId="77777777" w:rsidR="009303E7" w:rsidRPr="00657792" w:rsidRDefault="009303E7" w:rsidP="00B034B0">
            <w:pPr>
              <w:rPr>
                <w:color w:val="000000"/>
              </w:rPr>
            </w:pPr>
            <w:r w:rsidRPr="00657792">
              <w:rPr>
                <w:color w:val="000000"/>
              </w:rPr>
              <w:t>RQD</w:t>
            </w:r>
            <w:r>
              <w:rPr>
                <w:color w:val="000000"/>
              </w:rPr>
              <w:t xml:space="preserve"> </w:t>
            </w:r>
            <w:r w:rsidRPr="00657792">
              <w:rPr>
                <w:color w:val="000000"/>
              </w:rPr>
              <w:t>(Качество порода)</w:t>
            </w:r>
          </w:p>
        </w:tc>
        <w:tc>
          <w:tcPr>
            <w:tcW w:w="697" w:type="pct"/>
            <w:tcBorders>
              <w:top w:val="nil"/>
              <w:left w:val="nil"/>
              <w:bottom w:val="single" w:sz="4" w:space="0" w:color="auto"/>
              <w:right w:val="single" w:sz="4" w:space="0" w:color="auto"/>
            </w:tcBorders>
            <w:shd w:val="clear" w:color="auto" w:fill="auto"/>
            <w:noWrap/>
            <w:vAlign w:val="bottom"/>
            <w:hideMark/>
          </w:tcPr>
          <w:p w14:paraId="3B976206" w14:textId="77777777" w:rsidR="009303E7" w:rsidRPr="00657792" w:rsidRDefault="009303E7" w:rsidP="00B034B0">
            <w:pPr>
              <w:jc w:val="center"/>
              <w:rPr>
                <w:color w:val="000000"/>
              </w:rPr>
            </w:pPr>
            <w:r w:rsidRPr="00657792">
              <w:rPr>
                <w:color w:val="000000"/>
              </w:rPr>
              <w:t>%</w:t>
            </w:r>
          </w:p>
        </w:tc>
        <w:tc>
          <w:tcPr>
            <w:tcW w:w="941" w:type="pct"/>
            <w:tcBorders>
              <w:top w:val="nil"/>
              <w:left w:val="nil"/>
              <w:bottom w:val="single" w:sz="4" w:space="0" w:color="auto"/>
              <w:right w:val="single" w:sz="4" w:space="0" w:color="auto"/>
            </w:tcBorders>
            <w:shd w:val="clear" w:color="auto" w:fill="auto"/>
            <w:noWrap/>
            <w:vAlign w:val="bottom"/>
            <w:hideMark/>
          </w:tcPr>
          <w:p w14:paraId="328CFFA6" w14:textId="77777777" w:rsidR="009303E7" w:rsidRPr="00657792" w:rsidRDefault="009303E7" w:rsidP="00B034B0">
            <w:pPr>
              <w:jc w:val="center"/>
              <w:rPr>
                <w:color w:val="000000"/>
              </w:rPr>
            </w:pPr>
            <w:r w:rsidRPr="00657792">
              <w:rPr>
                <w:color w:val="000000"/>
              </w:rPr>
              <w:t>65</w:t>
            </w:r>
          </w:p>
        </w:tc>
      </w:tr>
      <w:tr w:rsidR="009303E7" w:rsidRPr="00657792" w14:paraId="04873356" w14:textId="77777777" w:rsidTr="000F7CE9">
        <w:trPr>
          <w:trHeight w:val="20"/>
          <w:jc w:val="center"/>
        </w:trPr>
        <w:tc>
          <w:tcPr>
            <w:tcW w:w="3362" w:type="pct"/>
            <w:tcBorders>
              <w:top w:val="nil"/>
              <w:left w:val="single" w:sz="4" w:space="0" w:color="auto"/>
              <w:bottom w:val="single" w:sz="4" w:space="0" w:color="auto"/>
              <w:right w:val="single" w:sz="4" w:space="0" w:color="auto"/>
            </w:tcBorders>
            <w:shd w:val="clear" w:color="auto" w:fill="auto"/>
            <w:vAlign w:val="center"/>
            <w:hideMark/>
          </w:tcPr>
          <w:p w14:paraId="1B88240C" w14:textId="77777777" w:rsidR="009303E7" w:rsidRPr="00657792" w:rsidRDefault="009303E7" w:rsidP="00B034B0">
            <w:pPr>
              <w:rPr>
                <w:color w:val="000000"/>
              </w:rPr>
            </w:pPr>
            <w:proofErr w:type="spellStart"/>
            <w:r w:rsidRPr="00657792">
              <w:rPr>
                <w:color w:val="000000"/>
              </w:rPr>
              <w:t>Jn</w:t>
            </w:r>
            <w:proofErr w:type="spellEnd"/>
            <w:r>
              <w:rPr>
                <w:color w:val="000000"/>
              </w:rPr>
              <w:t xml:space="preserve"> </w:t>
            </w:r>
            <w:r w:rsidRPr="00657792">
              <w:rPr>
                <w:color w:val="000000"/>
              </w:rPr>
              <w:t>(Количество система трещины)</w:t>
            </w:r>
          </w:p>
        </w:tc>
        <w:tc>
          <w:tcPr>
            <w:tcW w:w="697" w:type="pct"/>
            <w:tcBorders>
              <w:top w:val="nil"/>
              <w:left w:val="nil"/>
              <w:bottom w:val="single" w:sz="4" w:space="0" w:color="auto"/>
              <w:right w:val="single" w:sz="4" w:space="0" w:color="auto"/>
            </w:tcBorders>
            <w:shd w:val="clear" w:color="auto" w:fill="auto"/>
            <w:noWrap/>
            <w:vAlign w:val="bottom"/>
            <w:hideMark/>
          </w:tcPr>
          <w:p w14:paraId="50DB9E2D" w14:textId="77777777" w:rsidR="009303E7" w:rsidRPr="00657792" w:rsidRDefault="009303E7" w:rsidP="00B034B0">
            <w:pPr>
              <w:jc w:val="center"/>
              <w:rPr>
                <w:color w:val="000000"/>
              </w:rPr>
            </w:pPr>
          </w:p>
        </w:tc>
        <w:tc>
          <w:tcPr>
            <w:tcW w:w="941" w:type="pct"/>
            <w:tcBorders>
              <w:top w:val="nil"/>
              <w:left w:val="nil"/>
              <w:bottom w:val="single" w:sz="4" w:space="0" w:color="auto"/>
              <w:right w:val="single" w:sz="4" w:space="0" w:color="auto"/>
            </w:tcBorders>
            <w:shd w:val="clear" w:color="auto" w:fill="auto"/>
            <w:noWrap/>
            <w:vAlign w:val="bottom"/>
            <w:hideMark/>
          </w:tcPr>
          <w:p w14:paraId="1E7B8AC4" w14:textId="77777777" w:rsidR="009303E7" w:rsidRPr="00657792" w:rsidRDefault="009303E7" w:rsidP="00B034B0">
            <w:pPr>
              <w:jc w:val="center"/>
              <w:rPr>
                <w:color w:val="000000"/>
              </w:rPr>
            </w:pPr>
            <w:r w:rsidRPr="00657792">
              <w:rPr>
                <w:color w:val="000000"/>
              </w:rPr>
              <w:t>9,0</w:t>
            </w:r>
          </w:p>
        </w:tc>
      </w:tr>
      <w:tr w:rsidR="009303E7" w:rsidRPr="00657792" w14:paraId="56C50A75" w14:textId="77777777" w:rsidTr="000F7CE9">
        <w:trPr>
          <w:trHeight w:val="20"/>
          <w:jc w:val="center"/>
        </w:trPr>
        <w:tc>
          <w:tcPr>
            <w:tcW w:w="3362" w:type="pct"/>
            <w:tcBorders>
              <w:top w:val="nil"/>
              <w:left w:val="single" w:sz="4" w:space="0" w:color="auto"/>
              <w:bottom w:val="single" w:sz="4" w:space="0" w:color="auto"/>
              <w:right w:val="single" w:sz="4" w:space="0" w:color="auto"/>
            </w:tcBorders>
            <w:shd w:val="clear" w:color="auto" w:fill="auto"/>
            <w:vAlign w:val="center"/>
            <w:hideMark/>
          </w:tcPr>
          <w:p w14:paraId="51C90B36" w14:textId="77777777" w:rsidR="009303E7" w:rsidRPr="00657792" w:rsidRDefault="009303E7" w:rsidP="00B034B0">
            <w:pPr>
              <w:rPr>
                <w:color w:val="000000"/>
              </w:rPr>
            </w:pPr>
            <w:proofErr w:type="spellStart"/>
            <w:r w:rsidRPr="00657792">
              <w:rPr>
                <w:color w:val="000000"/>
              </w:rPr>
              <w:t>Jr</w:t>
            </w:r>
            <w:proofErr w:type="spellEnd"/>
            <w:r>
              <w:rPr>
                <w:color w:val="000000"/>
              </w:rPr>
              <w:t xml:space="preserve"> </w:t>
            </w:r>
            <w:r w:rsidRPr="00657792">
              <w:rPr>
                <w:color w:val="000000"/>
              </w:rPr>
              <w:t>(Параметр Шероховатости)</w:t>
            </w:r>
          </w:p>
        </w:tc>
        <w:tc>
          <w:tcPr>
            <w:tcW w:w="697" w:type="pct"/>
            <w:tcBorders>
              <w:top w:val="nil"/>
              <w:left w:val="nil"/>
              <w:bottom w:val="single" w:sz="4" w:space="0" w:color="auto"/>
              <w:right w:val="single" w:sz="4" w:space="0" w:color="auto"/>
            </w:tcBorders>
            <w:shd w:val="clear" w:color="auto" w:fill="auto"/>
            <w:noWrap/>
            <w:vAlign w:val="bottom"/>
            <w:hideMark/>
          </w:tcPr>
          <w:p w14:paraId="28BFED76" w14:textId="77777777" w:rsidR="009303E7" w:rsidRPr="00657792" w:rsidRDefault="009303E7" w:rsidP="00B034B0">
            <w:pPr>
              <w:jc w:val="center"/>
              <w:rPr>
                <w:color w:val="000000"/>
              </w:rPr>
            </w:pPr>
          </w:p>
        </w:tc>
        <w:tc>
          <w:tcPr>
            <w:tcW w:w="941" w:type="pct"/>
            <w:tcBorders>
              <w:top w:val="nil"/>
              <w:left w:val="nil"/>
              <w:bottom w:val="single" w:sz="4" w:space="0" w:color="auto"/>
              <w:right w:val="single" w:sz="4" w:space="0" w:color="auto"/>
            </w:tcBorders>
            <w:shd w:val="clear" w:color="auto" w:fill="auto"/>
            <w:noWrap/>
            <w:vAlign w:val="bottom"/>
            <w:hideMark/>
          </w:tcPr>
          <w:p w14:paraId="3E4ACDC6" w14:textId="77777777" w:rsidR="009303E7" w:rsidRPr="00657792" w:rsidRDefault="009303E7" w:rsidP="00B034B0">
            <w:pPr>
              <w:jc w:val="center"/>
              <w:rPr>
                <w:color w:val="000000"/>
              </w:rPr>
            </w:pPr>
            <w:r w:rsidRPr="00657792">
              <w:rPr>
                <w:color w:val="000000"/>
              </w:rPr>
              <w:t>1</w:t>
            </w:r>
          </w:p>
        </w:tc>
      </w:tr>
      <w:tr w:rsidR="009303E7" w:rsidRPr="00657792" w14:paraId="0D0E11BC" w14:textId="77777777" w:rsidTr="000F7CE9">
        <w:trPr>
          <w:trHeight w:val="20"/>
          <w:jc w:val="center"/>
        </w:trPr>
        <w:tc>
          <w:tcPr>
            <w:tcW w:w="3362" w:type="pct"/>
            <w:tcBorders>
              <w:top w:val="nil"/>
              <w:left w:val="single" w:sz="4" w:space="0" w:color="auto"/>
              <w:bottom w:val="single" w:sz="4" w:space="0" w:color="auto"/>
              <w:right w:val="single" w:sz="4" w:space="0" w:color="auto"/>
            </w:tcBorders>
            <w:shd w:val="clear" w:color="auto" w:fill="auto"/>
            <w:vAlign w:val="center"/>
            <w:hideMark/>
          </w:tcPr>
          <w:p w14:paraId="602F0910" w14:textId="77777777" w:rsidR="009303E7" w:rsidRPr="00657792" w:rsidRDefault="009303E7" w:rsidP="00B034B0">
            <w:pPr>
              <w:rPr>
                <w:color w:val="000000"/>
              </w:rPr>
            </w:pPr>
            <w:proofErr w:type="spellStart"/>
            <w:r w:rsidRPr="00657792">
              <w:rPr>
                <w:color w:val="000000"/>
              </w:rPr>
              <w:t>Ja</w:t>
            </w:r>
            <w:proofErr w:type="spellEnd"/>
            <w:r>
              <w:rPr>
                <w:color w:val="000000"/>
              </w:rPr>
              <w:t xml:space="preserve"> </w:t>
            </w:r>
            <w:r w:rsidRPr="00657792">
              <w:rPr>
                <w:color w:val="000000"/>
              </w:rPr>
              <w:t>(Изменяемость стенок трещины)</w:t>
            </w:r>
          </w:p>
        </w:tc>
        <w:tc>
          <w:tcPr>
            <w:tcW w:w="697" w:type="pct"/>
            <w:tcBorders>
              <w:top w:val="nil"/>
              <w:left w:val="nil"/>
              <w:bottom w:val="single" w:sz="4" w:space="0" w:color="auto"/>
              <w:right w:val="single" w:sz="4" w:space="0" w:color="auto"/>
            </w:tcBorders>
            <w:shd w:val="clear" w:color="auto" w:fill="auto"/>
            <w:noWrap/>
            <w:vAlign w:val="bottom"/>
            <w:hideMark/>
          </w:tcPr>
          <w:p w14:paraId="077B8D7F" w14:textId="77777777" w:rsidR="009303E7" w:rsidRPr="00657792" w:rsidRDefault="009303E7" w:rsidP="00B034B0">
            <w:pPr>
              <w:jc w:val="center"/>
              <w:rPr>
                <w:color w:val="000000"/>
              </w:rPr>
            </w:pPr>
          </w:p>
        </w:tc>
        <w:tc>
          <w:tcPr>
            <w:tcW w:w="941" w:type="pct"/>
            <w:tcBorders>
              <w:top w:val="nil"/>
              <w:left w:val="nil"/>
              <w:bottom w:val="single" w:sz="4" w:space="0" w:color="auto"/>
              <w:right w:val="single" w:sz="4" w:space="0" w:color="auto"/>
            </w:tcBorders>
            <w:shd w:val="clear" w:color="auto" w:fill="auto"/>
            <w:noWrap/>
            <w:vAlign w:val="bottom"/>
            <w:hideMark/>
          </w:tcPr>
          <w:p w14:paraId="2A0B42CA" w14:textId="77777777" w:rsidR="009303E7" w:rsidRPr="00657792" w:rsidRDefault="009303E7" w:rsidP="00B034B0">
            <w:pPr>
              <w:jc w:val="center"/>
              <w:rPr>
                <w:color w:val="000000"/>
              </w:rPr>
            </w:pPr>
            <w:r w:rsidRPr="00657792">
              <w:rPr>
                <w:color w:val="000000"/>
              </w:rPr>
              <w:t>4</w:t>
            </w:r>
          </w:p>
        </w:tc>
      </w:tr>
      <w:tr w:rsidR="009303E7" w:rsidRPr="00657792" w14:paraId="5C800FA4" w14:textId="77777777" w:rsidTr="000F7CE9">
        <w:trPr>
          <w:trHeight w:val="20"/>
          <w:jc w:val="center"/>
        </w:trPr>
        <w:tc>
          <w:tcPr>
            <w:tcW w:w="3362" w:type="pct"/>
            <w:tcBorders>
              <w:top w:val="nil"/>
              <w:left w:val="single" w:sz="4" w:space="0" w:color="auto"/>
              <w:bottom w:val="single" w:sz="4" w:space="0" w:color="auto"/>
              <w:right w:val="single" w:sz="4" w:space="0" w:color="auto"/>
            </w:tcBorders>
            <w:shd w:val="clear" w:color="auto" w:fill="auto"/>
            <w:vAlign w:val="center"/>
            <w:hideMark/>
          </w:tcPr>
          <w:p w14:paraId="6FCAFE4F" w14:textId="77777777" w:rsidR="009303E7" w:rsidRPr="00657792" w:rsidRDefault="009303E7" w:rsidP="00B034B0">
            <w:pPr>
              <w:rPr>
                <w:color w:val="000000"/>
              </w:rPr>
            </w:pPr>
            <w:proofErr w:type="spellStart"/>
            <w:r w:rsidRPr="00657792">
              <w:rPr>
                <w:color w:val="000000"/>
              </w:rPr>
              <w:t>Jw</w:t>
            </w:r>
            <w:proofErr w:type="spellEnd"/>
            <w:r>
              <w:rPr>
                <w:color w:val="000000"/>
              </w:rPr>
              <w:t xml:space="preserve"> </w:t>
            </w:r>
            <w:r w:rsidRPr="00657792">
              <w:rPr>
                <w:color w:val="000000"/>
              </w:rPr>
              <w:t>(водный фактор)</w:t>
            </w:r>
          </w:p>
        </w:tc>
        <w:tc>
          <w:tcPr>
            <w:tcW w:w="697" w:type="pct"/>
            <w:tcBorders>
              <w:top w:val="nil"/>
              <w:left w:val="nil"/>
              <w:bottom w:val="single" w:sz="4" w:space="0" w:color="auto"/>
              <w:right w:val="single" w:sz="4" w:space="0" w:color="auto"/>
            </w:tcBorders>
            <w:shd w:val="clear" w:color="auto" w:fill="auto"/>
            <w:noWrap/>
            <w:vAlign w:val="bottom"/>
            <w:hideMark/>
          </w:tcPr>
          <w:p w14:paraId="598B128F" w14:textId="77777777" w:rsidR="009303E7" w:rsidRPr="00657792" w:rsidRDefault="009303E7" w:rsidP="00B034B0">
            <w:pPr>
              <w:jc w:val="center"/>
              <w:rPr>
                <w:color w:val="000000"/>
              </w:rPr>
            </w:pPr>
          </w:p>
        </w:tc>
        <w:tc>
          <w:tcPr>
            <w:tcW w:w="941" w:type="pct"/>
            <w:tcBorders>
              <w:top w:val="nil"/>
              <w:left w:val="nil"/>
              <w:bottom w:val="single" w:sz="4" w:space="0" w:color="auto"/>
              <w:right w:val="single" w:sz="4" w:space="0" w:color="auto"/>
            </w:tcBorders>
            <w:shd w:val="clear" w:color="auto" w:fill="auto"/>
            <w:noWrap/>
            <w:vAlign w:val="bottom"/>
            <w:hideMark/>
          </w:tcPr>
          <w:p w14:paraId="12017206" w14:textId="77777777" w:rsidR="009303E7" w:rsidRPr="00657792" w:rsidRDefault="009303E7" w:rsidP="00B034B0">
            <w:pPr>
              <w:jc w:val="center"/>
            </w:pPr>
            <w:r w:rsidRPr="00657792">
              <w:t>1</w:t>
            </w:r>
          </w:p>
        </w:tc>
      </w:tr>
      <w:tr w:rsidR="009303E7" w:rsidRPr="00657792" w14:paraId="6A8BFC5D" w14:textId="77777777" w:rsidTr="000F7CE9">
        <w:trPr>
          <w:trHeight w:val="20"/>
          <w:jc w:val="center"/>
        </w:trPr>
        <w:tc>
          <w:tcPr>
            <w:tcW w:w="3362" w:type="pct"/>
            <w:tcBorders>
              <w:top w:val="nil"/>
              <w:left w:val="single" w:sz="4" w:space="0" w:color="auto"/>
              <w:bottom w:val="single" w:sz="4" w:space="0" w:color="auto"/>
              <w:right w:val="single" w:sz="4" w:space="0" w:color="auto"/>
            </w:tcBorders>
            <w:shd w:val="clear" w:color="auto" w:fill="auto"/>
            <w:vAlign w:val="center"/>
            <w:hideMark/>
          </w:tcPr>
          <w:p w14:paraId="37E50103" w14:textId="77777777" w:rsidR="009303E7" w:rsidRPr="00657792" w:rsidRDefault="009303E7" w:rsidP="00B034B0">
            <w:pPr>
              <w:rPr>
                <w:color w:val="000000"/>
              </w:rPr>
            </w:pPr>
            <w:r w:rsidRPr="00657792">
              <w:rPr>
                <w:color w:val="000000"/>
              </w:rPr>
              <w:t>SRF</w:t>
            </w:r>
            <w:r>
              <w:rPr>
                <w:color w:val="000000"/>
              </w:rPr>
              <w:t xml:space="preserve"> </w:t>
            </w:r>
            <w:r w:rsidRPr="00657792">
              <w:rPr>
                <w:color w:val="000000"/>
              </w:rPr>
              <w:t>(фактор снижения напряжений)</w:t>
            </w:r>
          </w:p>
        </w:tc>
        <w:tc>
          <w:tcPr>
            <w:tcW w:w="697" w:type="pct"/>
            <w:tcBorders>
              <w:top w:val="nil"/>
              <w:left w:val="nil"/>
              <w:bottom w:val="single" w:sz="4" w:space="0" w:color="auto"/>
              <w:right w:val="single" w:sz="4" w:space="0" w:color="auto"/>
            </w:tcBorders>
            <w:shd w:val="clear" w:color="auto" w:fill="auto"/>
            <w:noWrap/>
            <w:vAlign w:val="bottom"/>
            <w:hideMark/>
          </w:tcPr>
          <w:p w14:paraId="6764A249" w14:textId="77777777" w:rsidR="009303E7" w:rsidRPr="00657792" w:rsidRDefault="009303E7" w:rsidP="00B034B0">
            <w:pPr>
              <w:jc w:val="center"/>
              <w:rPr>
                <w:color w:val="000000"/>
              </w:rPr>
            </w:pPr>
          </w:p>
        </w:tc>
        <w:tc>
          <w:tcPr>
            <w:tcW w:w="941" w:type="pct"/>
            <w:tcBorders>
              <w:top w:val="nil"/>
              <w:left w:val="nil"/>
              <w:bottom w:val="single" w:sz="4" w:space="0" w:color="auto"/>
              <w:right w:val="single" w:sz="4" w:space="0" w:color="auto"/>
            </w:tcBorders>
            <w:shd w:val="clear" w:color="auto" w:fill="auto"/>
            <w:noWrap/>
            <w:vAlign w:val="bottom"/>
            <w:hideMark/>
          </w:tcPr>
          <w:p w14:paraId="66A88890" w14:textId="77777777" w:rsidR="009303E7" w:rsidRPr="00657792" w:rsidRDefault="009303E7" w:rsidP="00B034B0">
            <w:pPr>
              <w:jc w:val="center"/>
            </w:pPr>
            <w:r w:rsidRPr="00657792">
              <w:t>1</w:t>
            </w:r>
          </w:p>
        </w:tc>
      </w:tr>
      <w:tr w:rsidR="009303E7" w:rsidRPr="00657792" w14:paraId="17A1449D" w14:textId="77777777" w:rsidTr="000F7CE9">
        <w:trPr>
          <w:trHeight w:val="20"/>
          <w:jc w:val="center"/>
        </w:trPr>
        <w:tc>
          <w:tcPr>
            <w:tcW w:w="3362" w:type="pct"/>
            <w:tcBorders>
              <w:top w:val="nil"/>
              <w:left w:val="single" w:sz="4" w:space="0" w:color="auto"/>
              <w:bottom w:val="single" w:sz="4" w:space="0" w:color="auto"/>
              <w:right w:val="single" w:sz="4" w:space="0" w:color="auto"/>
            </w:tcBorders>
            <w:shd w:val="clear" w:color="auto" w:fill="auto"/>
            <w:vAlign w:val="center"/>
            <w:hideMark/>
          </w:tcPr>
          <w:p w14:paraId="175D65E3" w14:textId="77777777" w:rsidR="009303E7" w:rsidRPr="00657792" w:rsidRDefault="009303E7" w:rsidP="00B034B0">
            <w:pPr>
              <w:rPr>
                <w:color w:val="000000"/>
              </w:rPr>
            </w:pPr>
            <w:r w:rsidRPr="00657792">
              <w:rPr>
                <w:color w:val="000000"/>
              </w:rPr>
              <w:t>Среднее расстояние между трещинами</w:t>
            </w:r>
          </w:p>
        </w:tc>
        <w:tc>
          <w:tcPr>
            <w:tcW w:w="697" w:type="pct"/>
            <w:tcBorders>
              <w:top w:val="nil"/>
              <w:left w:val="nil"/>
              <w:bottom w:val="single" w:sz="4" w:space="0" w:color="auto"/>
              <w:right w:val="single" w:sz="4" w:space="0" w:color="auto"/>
            </w:tcBorders>
            <w:shd w:val="clear" w:color="auto" w:fill="auto"/>
            <w:noWrap/>
            <w:vAlign w:val="bottom"/>
            <w:hideMark/>
          </w:tcPr>
          <w:p w14:paraId="751A70BB" w14:textId="77777777" w:rsidR="009303E7" w:rsidRPr="00657792" w:rsidRDefault="009303E7" w:rsidP="00B034B0">
            <w:pPr>
              <w:jc w:val="center"/>
              <w:rPr>
                <w:color w:val="000000"/>
              </w:rPr>
            </w:pPr>
            <w:r w:rsidRPr="00657792">
              <w:rPr>
                <w:color w:val="000000"/>
              </w:rPr>
              <w:t>м</w:t>
            </w:r>
          </w:p>
        </w:tc>
        <w:tc>
          <w:tcPr>
            <w:tcW w:w="941" w:type="pct"/>
            <w:tcBorders>
              <w:top w:val="nil"/>
              <w:left w:val="nil"/>
              <w:bottom w:val="single" w:sz="4" w:space="0" w:color="auto"/>
              <w:right w:val="single" w:sz="4" w:space="0" w:color="auto"/>
            </w:tcBorders>
            <w:shd w:val="clear" w:color="auto" w:fill="auto"/>
            <w:noWrap/>
            <w:vAlign w:val="bottom"/>
            <w:hideMark/>
          </w:tcPr>
          <w:p w14:paraId="6356E522" w14:textId="77777777" w:rsidR="009303E7" w:rsidRPr="00657792" w:rsidRDefault="009303E7" w:rsidP="00B034B0">
            <w:pPr>
              <w:jc w:val="center"/>
              <w:rPr>
                <w:color w:val="000000"/>
              </w:rPr>
            </w:pPr>
            <w:r w:rsidRPr="00657792">
              <w:rPr>
                <w:color w:val="000000"/>
              </w:rPr>
              <w:t>0,2</w:t>
            </w:r>
          </w:p>
        </w:tc>
      </w:tr>
      <w:tr w:rsidR="009303E7" w:rsidRPr="00657792" w14:paraId="29C30CEC" w14:textId="77777777" w:rsidTr="000F7CE9">
        <w:trPr>
          <w:trHeight w:val="20"/>
          <w:jc w:val="center"/>
        </w:trPr>
        <w:tc>
          <w:tcPr>
            <w:tcW w:w="3362" w:type="pct"/>
            <w:tcBorders>
              <w:top w:val="nil"/>
              <w:left w:val="single" w:sz="4" w:space="0" w:color="auto"/>
              <w:bottom w:val="single" w:sz="4" w:space="0" w:color="auto"/>
              <w:right w:val="single" w:sz="4" w:space="0" w:color="auto"/>
            </w:tcBorders>
            <w:shd w:val="clear" w:color="auto" w:fill="auto"/>
            <w:vAlign w:val="center"/>
            <w:hideMark/>
          </w:tcPr>
          <w:p w14:paraId="20D1E6CC" w14:textId="77777777" w:rsidR="009303E7" w:rsidRPr="00657792" w:rsidRDefault="009303E7" w:rsidP="00B034B0">
            <w:pPr>
              <w:rPr>
                <w:color w:val="000000"/>
              </w:rPr>
            </w:pPr>
            <w:proofErr w:type="spellStart"/>
            <w:r w:rsidRPr="00657792">
              <w:rPr>
                <w:color w:val="000000"/>
              </w:rPr>
              <w:t>Кстр</w:t>
            </w:r>
            <w:proofErr w:type="spellEnd"/>
            <w:r>
              <w:rPr>
                <w:color w:val="000000"/>
              </w:rPr>
              <w:t xml:space="preserve"> </w:t>
            </w:r>
            <w:r w:rsidRPr="00657792">
              <w:rPr>
                <w:color w:val="000000"/>
              </w:rPr>
              <w:t>(</w:t>
            </w:r>
            <w:proofErr w:type="spellStart"/>
            <w:r w:rsidRPr="00657792">
              <w:rPr>
                <w:color w:val="000000"/>
              </w:rPr>
              <w:t>коефициент</w:t>
            </w:r>
            <w:proofErr w:type="spellEnd"/>
            <w:r w:rsidRPr="00657792">
              <w:rPr>
                <w:color w:val="000000"/>
              </w:rPr>
              <w:t xml:space="preserve"> структурного ослабления)</w:t>
            </w:r>
          </w:p>
        </w:tc>
        <w:tc>
          <w:tcPr>
            <w:tcW w:w="697" w:type="pct"/>
            <w:tcBorders>
              <w:top w:val="nil"/>
              <w:left w:val="nil"/>
              <w:bottom w:val="single" w:sz="4" w:space="0" w:color="auto"/>
              <w:right w:val="single" w:sz="4" w:space="0" w:color="auto"/>
            </w:tcBorders>
            <w:shd w:val="clear" w:color="auto" w:fill="auto"/>
            <w:noWrap/>
            <w:vAlign w:val="bottom"/>
            <w:hideMark/>
          </w:tcPr>
          <w:p w14:paraId="2F8FD695" w14:textId="77777777" w:rsidR="009303E7" w:rsidRPr="00657792" w:rsidRDefault="009303E7" w:rsidP="00B034B0">
            <w:pPr>
              <w:jc w:val="center"/>
              <w:rPr>
                <w:color w:val="000000"/>
              </w:rPr>
            </w:pPr>
          </w:p>
        </w:tc>
        <w:tc>
          <w:tcPr>
            <w:tcW w:w="941" w:type="pct"/>
            <w:tcBorders>
              <w:top w:val="nil"/>
              <w:left w:val="nil"/>
              <w:bottom w:val="single" w:sz="4" w:space="0" w:color="auto"/>
              <w:right w:val="single" w:sz="4" w:space="0" w:color="auto"/>
            </w:tcBorders>
            <w:shd w:val="clear" w:color="auto" w:fill="auto"/>
            <w:noWrap/>
            <w:vAlign w:val="bottom"/>
            <w:hideMark/>
          </w:tcPr>
          <w:p w14:paraId="11D815A5" w14:textId="77777777" w:rsidR="009303E7" w:rsidRPr="00657792" w:rsidRDefault="009303E7" w:rsidP="00B034B0">
            <w:pPr>
              <w:jc w:val="center"/>
              <w:rPr>
                <w:color w:val="000000"/>
              </w:rPr>
            </w:pPr>
            <w:r w:rsidRPr="00657792">
              <w:rPr>
                <w:color w:val="000000"/>
              </w:rPr>
              <w:t>0,4</w:t>
            </w:r>
          </w:p>
        </w:tc>
      </w:tr>
      <w:tr w:rsidR="009303E7" w:rsidRPr="00657792" w14:paraId="5F8E5D9B" w14:textId="77777777" w:rsidTr="000F7CE9">
        <w:trPr>
          <w:trHeight w:val="20"/>
          <w:jc w:val="center"/>
        </w:trPr>
        <w:tc>
          <w:tcPr>
            <w:tcW w:w="3362" w:type="pct"/>
            <w:tcBorders>
              <w:top w:val="nil"/>
              <w:left w:val="single" w:sz="4" w:space="0" w:color="auto"/>
              <w:bottom w:val="single" w:sz="4" w:space="0" w:color="auto"/>
              <w:right w:val="single" w:sz="4" w:space="0" w:color="auto"/>
            </w:tcBorders>
            <w:shd w:val="clear" w:color="auto" w:fill="auto"/>
            <w:vAlign w:val="center"/>
            <w:hideMark/>
          </w:tcPr>
          <w:p w14:paraId="3AD37321" w14:textId="77777777" w:rsidR="009303E7" w:rsidRPr="00657792" w:rsidRDefault="009303E7" w:rsidP="00B034B0">
            <w:pPr>
              <w:rPr>
                <w:color w:val="000000"/>
              </w:rPr>
            </w:pPr>
            <w:proofErr w:type="spellStart"/>
            <w:proofErr w:type="gramStart"/>
            <w:r w:rsidRPr="00657792">
              <w:rPr>
                <w:color w:val="000000"/>
              </w:rPr>
              <w:t>UCS,прочность</w:t>
            </w:r>
            <w:proofErr w:type="spellEnd"/>
            <w:proofErr w:type="gramEnd"/>
            <w:r w:rsidRPr="00657792">
              <w:rPr>
                <w:color w:val="000000"/>
              </w:rPr>
              <w:t xml:space="preserve"> на сжатие(в образце)</w:t>
            </w:r>
          </w:p>
        </w:tc>
        <w:tc>
          <w:tcPr>
            <w:tcW w:w="697" w:type="pct"/>
            <w:tcBorders>
              <w:top w:val="nil"/>
              <w:left w:val="nil"/>
              <w:bottom w:val="single" w:sz="4" w:space="0" w:color="auto"/>
              <w:right w:val="single" w:sz="4" w:space="0" w:color="auto"/>
            </w:tcBorders>
            <w:shd w:val="clear" w:color="auto" w:fill="auto"/>
            <w:noWrap/>
            <w:vAlign w:val="bottom"/>
            <w:hideMark/>
          </w:tcPr>
          <w:p w14:paraId="5CF49812" w14:textId="77777777" w:rsidR="009303E7" w:rsidRPr="00657792" w:rsidRDefault="009303E7" w:rsidP="00B034B0">
            <w:pPr>
              <w:jc w:val="center"/>
              <w:rPr>
                <w:color w:val="000000"/>
              </w:rPr>
            </w:pPr>
            <w:r w:rsidRPr="00657792">
              <w:rPr>
                <w:color w:val="000000"/>
              </w:rPr>
              <w:t>Мпа</w:t>
            </w:r>
          </w:p>
        </w:tc>
        <w:tc>
          <w:tcPr>
            <w:tcW w:w="941" w:type="pct"/>
            <w:tcBorders>
              <w:top w:val="nil"/>
              <w:left w:val="nil"/>
              <w:bottom w:val="single" w:sz="4" w:space="0" w:color="auto"/>
              <w:right w:val="single" w:sz="4" w:space="0" w:color="auto"/>
            </w:tcBorders>
            <w:shd w:val="clear" w:color="auto" w:fill="auto"/>
            <w:noWrap/>
            <w:vAlign w:val="bottom"/>
            <w:hideMark/>
          </w:tcPr>
          <w:p w14:paraId="1543A7F0" w14:textId="77777777" w:rsidR="009303E7" w:rsidRPr="00657792" w:rsidRDefault="009303E7" w:rsidP="00B034B0">
            <w:pPr>
              <w:jc w:val="center"/>
              <w:rPr>
                <w:color w:val="000000"/>
              </w:rPr>
            </w:pPr>
            <w:r w:rsidRPr="00657792">
              <w:rPr>
                <w:color w:val="000000"/>
              </w:rPr>
              <w:t>100</w:t>
            </w:r>
          </w:p>
        </w:tc>
      </w:tr>
      <w:tr w:rsidR="009303E7" w:rsidRPr="00657792" w14:paraId="1989666D" w14:textId="77777777" w:rsidTr="000F7CE9">
        <w:trPr>
          <w:trHeight w:val="20"/>
          <w:jc w:val="center"/>
        </w:trPr>
        <w:tc>
          <w:tcPr>
            <w:tcW w:w="3362" w:type="pct"/>
            <w:tcBorders>
              <w:top w:val="nil"/>
              <w:left w:val="single" w:sz="4" w:space="0" w:color="auto"/>
              <w:bottom w:val="single" w:sz="4" w:space="0" w:color="auto"/>
              <w:right w:val="single" w:sz="4" w:space="0" w:color="auto"/>
            </w:tcBorders>
            <w:shd w:val="clear" w:color="auto" w:fill="auto"/>
            <w:vAlign w:val="center"/>
            <w:hideMark/>
          </w:tcPr>
          <w:p w14:paraId="73A9DEB8" w14:textId="77777777" w:rsidR="009303E7" w:rsidRPr="00657792" w:rsidRDefault="009303E7" w:rsidP="00B034B0">
            <w:pPr>
              <w:rPr>
                <w:color w:val="000000"/>
              </w:rPr>
            </w:pPr>
            <w:proofErr w:type="spellStart"/>
            <w:r w:rsidRPr="00657792">
              <w:rPr>
                <w:color w:val="000000"/>
              </w:rPr>
              <w:t>UCS</w:t>
            </w:r>
            <w:r w:rsidRPr="00657792">
              <w:rPr>
                <w:color w:val="000000"/>
                <w:vertAlign w:val="subscript"/>
              </w:rPr>
              <w:t>m</w:t>
            </w:r>
            <w:proofErr w:type="spellEnd"/>
            <w:r w:rsidRPr="00657792">
              <w:rPr>
                <w:color w:val="000000"/>
              </w:rPr>
              <w:t>,</w:t>
            </w:r>
            <w:r>
              <w:rPr>
                <w:color w:val="000000"/>
              </w:rPr>
              <w:t xml:space="preserve"> </w:t>
            </w:r>
            <w:r w:rsidRPr="00657792">
              <w:rPr>
                <w:color w:val="000000"/>
              </w:rPr>
              <w:t>прочность на сжатие</w:t>
            </w:r>
            <w:r>
              <w:rPr>
                <w:color w:val="000000"/>
              </w:rPr>
              <w:t xml:space="preserve"> </w:t>
            </w:r>
            <w:r w:rsidRPr="00657792">
              <w:rPr>
                <w:color w:val="000000"/>
              </w:rPr>
              <w:t>(в массиве)</w:t>
            </w:r>
          </w:p>
        </w:tc>
        <w:tc>
          <w:tcPr>
            <w:tcW w:w="697" w:type="pct"/>
            <w:tcBorders>
              <w:top w:val="nil"/>
              <w:left w:val="nil"/>
              <w:bottom w:val="single" w:sz="4" w:space="0" w:color="auto"/>
              <w:right w:val="single" w:sz="4" w:space="0" w:color="auto"/>
            </w:tcBorders>
            <w:shd w:val="clear" w:color="auto" w:fill="auto"/>
            <w:noWrap/>
            <w:vAlign w:val="bottom"/>
            <w:hideMark/>
          </w:tcPr>
          <w:p w14:paraId="56D229C2" w14:textId="77777777" w:rsidR="009303E7" w:rsidRPr="00657792" w:rsidRDefault="009303E7" w:rsidP="00B034B0">
            <w:pPr>
              <w:jc w:val="center"/>
              <w:rPr>
                <w:color w:val="000000"/>
              </w:rPr>
            </w:pPr>
            <w:r w:rsidRPr="00657792">
              <w:rPr>
                <w:color w:val="000000"/>
              </w:rPr>
              <w:t>Мпа</w:t>
            </w:r>
          </w:p>
        </w:tc>
        <w:tc>
          <w:tcPr>
            <w:tcW w:w="941" w:type="pct"/>
            <w:tcBorders>
              <w:top w:val="nil"/>
              <w:left w:val="nil"/>
              <w:bottom w:val="single" w:sz="4" w:space="0" w:color="auto"/>
              <w:right w:val="single" w:sz="4" w:space="0" w:color="auto"/>
            </w:tcBorders>
            <w:shd w:val="clear" w:color="auto" w:fill="auto"/>
            <w:noWrap/>
            <w:vAlign w:val="bottom"/>
            <w:hideMark/>
          </w:tcPr>
          <w:p w14:paraId="2734395D" w14:textId="77777777" w:rsidR="009303E7" w:rsidRPr="00657792" w:rsidRDefault="009303E7" w:rsidP="00B034B0">
            <w:pPr>
              <w:jc w:val="center"/>
            </w:pPr>
            <w:r w:rsidRPr="00657792">
              <w:t>40</w:t>
            </w:r>
          </w:p>
        </w:tc>
      </w:tr>
      <w:tr w:rsidR="009303E7" w:rsidRPr="00657792" w14:paraId="5F13F3FB" w14:textId="77777777" w:rsidTr="000F7CE9">
        <w:trPr>
          <w:trHeight w:val="20"/>
          <w:jc w:val="center"/>
        </w:trPr>
        <w:tc>
          <w:tcPr>
            <w:tcW w:w="3362" w:type="pct"/>
            <w:tcBorders>
              <w:top w:val="nil"/>
              <w:left w:val="single" w:sz="4" w:space="0" w:color="auto"/>
              <w:bottom w:val="single" w:sz="4" w:space="0" w:color="auto"/>
              <w:right w:val="single" w:sz="4" w:space="0" w:color="auto"/>
            </w:tcBorders>
            <w:shd w:val="clear" w:color="auto" w:fill="auto"/>
            <w:vAlign w:val="center"/>
            <w:hideMark/>
          </w:tcPr>
          <w:p w14:paraId="472B1B92" w14:textId="77777777" w:rsidR="009303E7" w:rsidRPr="00657792" w:rsidRDefault="009303E7" w:rsidP="00B034B0">
            <w:pPr>
              <w:rPr>
                <w:color w:val="000000"/>
              </w:rPr>
            </w:pPr>
            <w:r w:rsidRPr="00657792">
              <w:rPr>
                <w:color w:val="000000"/>
              </w:rPr>
              <w:t>Q', классификация устойчивости</w:t>
            </w:r>
          </w:p>
        </w:tc>
        <w:tc>
          <w:tcPr>
            <w:tcW w:w="697" w:type="pct"/>
            <w:tcBorders>
              <w:top w:val="nil"/>
              <w:left w:val="nil"/>
              <w:bottom w:val="single" w:sz="4" w:space="0" w:color="auto"/>
              <w:right w:val="single" w:sz="4" w:space="0" w:color="auto"/>
            </w:tcBorders>
            <w:shd w:val="clear" w:color="auto" w:fill="auto"/>
            <w:noWrap/>
            <w:vAlign w:val="bottom"/>
            <w:hideMark/>
          </w:tcPr>
          <w:p w14:paraId="5BCD7DD0" w14:textId="77777777" w:rsidR="009303E7" w:rsidRPr="00657792" w:rsidRDefault="009303E7" w:rsidP="00B034B0">
            <w:pPr>
              <w:jc w:val="center"/>
              <w:rPr>
                <w:color w:val="000000"/>
              </w:rPr>
            </w:pPr>
            <w:r w:rsidRPr="00657792">
              <w:rPr>
                <w:color w:val="000000"/>
              </w:rPr>
              <w:t>%</w:t>
            </w:r>
          </w:p>
        </w:tc>
        <w:tc>
          <w:tcPr>
            <w:tcW w:w="941" w:type="pct"/>
            <w:tcBorders>
              <w:top w:val="nil"/>
              <w:left w:val="nil"/>
              <w:bottom w:val="single" w:sz="4" w:space="0" w:color="auto"/>
              <w:right w:val="single" w:sz="4" w:space="0" w:color="auto"/>
            </w:tcBorders>
            <w:shd w:val="clear" w:color="auto" w:fill="auto"/>
            <w:noWrap/>
            <w:vAlign w:val="bottom"/>
            <w:hideMark/>
          </w:tcPr>
          <w:p w14:paraId="525D4459" w14:textId="77777777" w:rsidR="009303E7" w:rsidRPr="00657792" w:rsidRDefault="009303E7" w:rsidP="00B034B0">
            <w:pPr>
              <w:jc w:val="center"/>
              <w:rPr>
                <w:color w:val="000000"/>
              </w:rPr>
            </w:pPr>
            <w:r w:rsidRPr="00657792">
              <w:rPr>
                <w:color w:val="000000"/>
              </w:rPr>
              <w:t>1,8</w:t>
            </w:r>
          </w:p>
        </w:tc>
      </w:tr>
      <w:tr w:rsidR="009303E7" w:rsidRPr="00657792" w14:paraId="2B1E7136" w14:textId="77777777" w:rsidTr="000F7CE9">
        <w:trPr>
          <w:trHeight w:val="20"/>
          <w:jc w:val="center"/>
        </w:trPr>
        <w:tc>
          <w:tcPr>
            <w:tcW w:w="3362" w:type="pct"/>
            <w:tcBorders>
              <w:top w:val="nil"/>
              <w:left w:val="single" w:sz="4" w:space="0" w:color="auto"/>
              <w:bottom w:val="single" w:sz="4" w:space="0" w:color="auto"/>
              <w:right w:val="single" w:sz="4" w:space="0" w:color="auto"/>
            </w:tcBorders>
            <w:shd w:val="clear" w:color="auto" w:fill="auto"/>
            <w:vAlign w:val="center"/>
            <w:hideMark/>
          </w:tcPr>
          <w:p w14:paraId="1B83C25F" w14:textId="77777777" w:rsidR="009303E7" w:rsidRPr="00657792" w:rsidRDefault="009303E7" w:rsidP="00B034B0">
            <w:pPr>
              <w:rPr>
                <w:color w:val="000000"/>
              </w:rPr>
            </w:pPr>
            <w:r w:rsidRPr="00657792">
              <w:rPr>
                <w:color w:val="000000"/>
              </w:rPr>
              <w:t>A, фактор напряжений</w:t>
            </w:r>
          </w:p>
        </w:tc>
        <w:tc>
          <w:tcPr>
            <w:tcW w:w="697" w:type="pct"/>
            <w:tcBorders>
              <w:top w:val="nil"/>
              <w:left w:val="nil"/>
              <w:bottom w:val="single" w:sz="4" w:space="0" w:color="auto"/>
              <w:right w:val="single" w:sz="4" w:space="0" w:color="auto"/>
            </w:tcBorders>
            <w:shd w:val="clear" w:color="auto" w:fill="auto"/>
            <w:noWrap/>
            <w:vAlign w:val="bottom"/>
            <w:hideMark/>
          </w:tcPr>
          <w:p w14:paraId="28C4765A" w14:textId="77777777" w:rsidR="009303E7" w:rsidRPr="00657792" w:rsidRDefault="009303E7" w:rsidP="00B034B0">
            <w:pPr>
              <w:jc w:val="center"/>
              <w:rPr>
                <w:color w:val="000000"/>
              </w:rPr>
            </w:pPr>
          </w:p>
        </w:tc>
        <w:tc>
          <w:tcPr>
            <w:tcW w:w="941" w:type="pct"/>
            <w:tcBorders>
              <w:top w:val="nil"/>
              <w:left w:val="nil"/>
              <w:bottom w:val="single" w:sz="4" w:space="0" w:color="auto"/>
              <w:right w:val="single" w:sz="4" w:space="0" w:color="auto"/>
            </w:tcBorders>
            <w:shd w:val="clear" w:color="auto" w:fill="auto"/>
            <w:noWrap/>
            <w:vAlign w:val="bottom"/>
            <w:hideMark/>
          </w:tcPr>
          <w:p w14:paraId="6C87A6FF" w14:textId="77777777" w:rsidR="009303E7" w:rsidRPr="00657792" w:rsidRDefault="009303E7" w:rsidP="00B034B0">
            <w:pPr>
              <w:jc w:val="center"/>
              <w:rPr>
                <w:color w:val="000000"/>
              </w:rPr>
            </w:pPr>
            <w:r w:rsidRPr="00657792">
              <w:rPr>
                <w:color w:val="000000"/>
              </w:rPr>
              <w:t>0,2</w:t>
            </w:r>
          </w:p>
        </w:tc>
      </w:tr>
      <w:tr w:rsidR="009303E7" w:rsidRPr="00657792" w14:paraId="56994BAE" w14:textId="77777777" w:rsidTr="000F7CE9">
        <w:trPr>
          <w:trHeight w:val="20"/>
          <w:jc w:val="center"/>
        </w:trPr>
        <w:tc>
          <w:tcPr>
            <w:tcW w:w="3362" w:type="pct"/>
            <w:tcBorders>
              <w:top w:val="nil"/>
              <w:left w:val="single" w:sz="4" w:space="0" w:color="auto"/>
              <w:bottom w:val="single" w:sz="4" w:space="0" w:color="auto"/>
              <w:right w:val="single" w:sz="4" w:space="0" w:color="auto"/>
            </w:tcBorders>
            <w:shd w:val="clear" w:color="auto" w:fill="auto"/>
            <w:vAlign w:val="center"/>
            <w:hideMark/>
          </w:tcPr>
          <w:p w14:paraId="49E9DFBC" w14:textId="77777777" w:rsidR="009303E7" w:rsidRPr="00657792" w:rsidRDefault="009303E7" w:rsidP="00B034B0">
            <w:pPr>
              <w:rPr>
                <w:color w:val="000000"/>
              </w:rPr>
            </w:pPr>
            <w:r w:rsidRPr="00657792">
              <w:rPr>
                <w:color w:val="000000"/>
              </w:rPr>
              <w:t>B, ориентация трещин</w:t>
            </w:r>
          </w:p>
        </w:tc>
        <w:tc>
          <w:tcPr>
            <w:tcW w:w="697" w:type="pct"/>
            <w:tcBorders>
              <w:top w:val="nil"/>
              <w:left w:val="nil"/>
              <w:bottom w:val="single" w:sz="4" w:space="0" w:color="auto"/>
              <w:right w:val="single" w:sz="4" w:space="0" w:color="auto"/>
            </w:tcBorders>
            <w:shd w:val="clear" w:color="auto" w:fill="auto"/>
            <w:noWrap/>
            <w:vAlign w:val="bottom"/>
            <w:hideMark/>
          </w:tcPr>
          <w:p w14:paraId="2C391533" w14:textId="77777777" w:rsidR="009303E7" w:rsidRPr="00657792" w:rsidRDefault="009303E7" w:rsidP="00B034B0">
            <w:pPr>
              <w:jc w:val="center"/>
              <w:rPr>
                <w:color w:val="000000"/>
              </w:rPr>
            </w:pPr>
          </w:p>
        </w:tc>
        <w:tc>
          <w:tcPr>
            <w:tcW w:w="941" w:type="pct"/>
            <w:tcBorders>
              <w:top w:val="nil"/>
              <w:left w:val="nil"/>
              <w:bottom w:val="single" w:sz="4" w:space="0" w:color="auto"/>
              <w:right w:val="single" w:sz="4" w:space="0" w:color="auto"/>
            </w:tcBorders>
            <w:shd w:val="clear" w:color="auto" w:fill="auto"/>
            <w:noWrap/>
            <w:vAlign w:val="bottom"/>
            <w:hideMark/>
          </w:tcPr>
          <w:p w14:paraId="014531EF" w14:textId="77777777" w:rsidR="009303E7" w:rsidRPr="00657792" w:rsidRDefault="009303E7" w:rsidP="00B034B0">
            <w:pPr>
              <w:jc w:val="center"/>
              <w:rPr>
                <w:color w:val="000000"/>
              </w:rPr>
            </w:pPr>
            <w:r w:rsidRPr="00657792">
              <w:rPr>
                <w:color w:val="000000"/>
              </w:rPr>
              <w:t>0,2</w:t>
            </w:r>
          </w:p>
        </w:tc>
      </w:tr>
      <w:tr w:rsidR="009303E7" w:rsidRPr="00657792" w14:paraId="32EAD483" w14:textId="77777777" w:rsidTr="000F7CE9">
        <w:trPr>
          <w:trHeight w:val="20"/>
          <w:jc w:val="center"/>
        </w:trPr>
        <w:tc>
          <w:tcPr>
            <w:tcW w:w="3362" w:type="pct"/>
            <w:tcBorders>
              <w:top w:val="nil"/>
              <w:left w:val="single" w:sz="4" w:space="0" w:color="auto"/>
              <w:bottom w:val="single" w:sz="4" w:space="0" w:color="auto"/>
              <w:right w:val="single" w:sz="4" w:space="0" w:color="auto"/>
            </w:tcBorders>
            <w:shd w:val="clear" w:color="auto" w:fill="auto"/>
            <w:vAlign w:val="center"/>
            <w:hideMark/>
          </w:tcPr>
          <w:p w14:paraId="51F93258" w14:textId="77777777" w:rsidR="009303E7" w:rsidRPr="00657792" w:rsidRDefault="009303E7" w:rsidP="00B034B0">
            <w:pPr>
              <w:rPr>
                <w:color w:val="000000"/>
              </w:rPr>
            </w:pPr>
            <w:r w:rsidRPr="00657792">
              <w:rPr>
                <w:color w:val="000000"/>
              </w:rPr>
              <w:t>С, наклон обнажения</w:t>
            </w:r>
          </w:p>
        </w:tc>
        <w:tc>
          <w:tcPr>
            <w:tcW w:w="697" w:type="pct"/>
            <w:tcBorders>
              <w:top w:val="nil"/>
              <w:left w:val="nil"/>
              <w:bottom w:val="single" w:sz="4" w:space="0" w:color="auto"/>
              <w:right w:val="single" w:sz="4" w:space="0" w:color="auto"/>
            </w:tcBorders>
            <w:shd w:val="clear" w:color="auto" w:fill="auto"/>
            <w:noWrap/>
            <w:vAlign w:val="bottom"/>
            <w:hideMark/>
          </w:tcPr>
          <w:p w14:paraId="600D40FE" w14:textId="77777777" w:rsidR="009303E7" w:rsidRPr="00657792" w:rsidRDefault="009303E7" w:rsidP="00B034B0">
            <w:pPr>
              <w:jc w:val="center"/>
              <w:rPr>
                <w:color w:val="000000"/>
              </w:rPr>
            </w:pPr>
          </w:p>
        </w:tc>
        <w:tc>
          <w:tcPr>
            <w:tcW w:w="941" w:type="pct"/>
            <w:tcBorders>
              <w:top w:val="nil"/>
              <w:left w:val="nil"/>
              <w:bottom w:val="single" w:sz="4" w:space="0" w:color="auto"/>
              <w:right w:val="single" w:sz="4" w:space="0" w:color="auto"/>
            </w:tcBorders>
            <w:shd w:val="clear" w:color="auto" w:fill="auto"/>
            <w:noWrap/>
            <w:vAlign w:val="bottom"/>
            <w:hideMark/>
          </w:tcPr>
          <w:p w14:paraId="32FD1A68" w14:textId="77777777" w:rsidR="009303E7" w:rsidRPr="00657792" w:rsidRDefault="009303E7" w:rsidP="00B034B0">
            <w:pPr>
              <w:jc w:val="center"/>
              <w:rPr>
                <w:color w:val="000000"/>
              </w:rPr>
            </w:pPr>
            <w:r w:rsidRPr="00657792">
              <w:rPr>
                <w:color w:val="000000"/>
              </w:rPr>
              <w:t>6,5</w:t>
            </w:r>
          </w:p>
        </w:tc>
      </w:tr>
      <w:tr w:rsidR="009303E7" w:rsidRPr="00657792" w14:paraId="1A6E723A" w14:textId="77777777" w:rsidTr="000F7CE9">
        <w:trPr>
          <w:trHeight w:val="20"/>
          <w:jc w:val="center"/>
        </w:trPr>
        <w:tc>
          <w:tcPr>
            <w:tcW w:w="3362" w:type="pct"/>
            <w:tcBorders>
              <w:top w:val="nil"/>
              <w:left w:val="single" w:sz="4" w:space="0" w:color="auto"/>
              <w:bottom w:val="single" w:sz="4" w:space="0" w:color="auto"/>
              <w:right w:val="single" w:sz="4" w:space="0" w:color="auto"/>
            </w:tcBorders>
            <w:shd w:val="clear" w:color="auto" w:fill="auto"/>
            <w:vAlign w:val="center"/>
            <w:hideMark/>
          </w:tcPr>
          <w:p w14:paraId="75E77011" w14:textId="77777777" w:rsidR="009303E7" w:rsidRPr="00657792" w:rsidRDefault="009303E7" w:rsidP="00B034B0">
            <w:pPr>
              <w:rPr>
                <w:color w:val="000000"/>
              </w:rPr>
            </w:pPr>
            <w:r w:rsidRPr="00657792">
              <w:rPr>
                <w:color w:val="000000"/>
              </w:rPr>
              <w:t>N, показатель устойчивости</w:t>
            </w:r>
          </w:p>
        </w:tc>
        <w:tc>
          <w:tcPr>
            <w:tcW w:w="697" w:type="pct"/>
            <w:tcBorders>
              <w:top w:val="nil"/>
              <w:left w:val="nil"/>
              <w:bottom w:val="single" w:sz="4" w:space="0" w:color="auto"/>
              <w:right w:val="single" w:sz="4" w:space="0" w:color="auto"/>
            </w:tcBorders>
            <w:shd w:val="clear" w:color="auto" w:fill="auto"/>
            <w:noWrap/>
            <w:vAlign w:val="bottom"/>
            <w:hideMark/>
          </w:tcPr>
          <w:p w14:paraId="4AC32B25" w14:textId="77777777" w:rsidR="009303E7" w:rsidRPr="00657792" w:rsidRDefault="009303E7" w:rsidP="00B034B0">
            <w:pPr>
              <w:jc w:val="center"/>
              <w:rPr>
                <w:color w:val="000000"/>
              </w:rPr>
            </w:pPr>
            <w:r w:rsidRPr="00657792">
              <w:rPr>
                <w:color w:val="000000"/>
              </w:rPr>
              <w:t>%</w:t>
            </w:r>
          </w:p>
        </w:tc>
        <w:tc>
          <w:tcPr>
            <w:tcW w:w="941" w:type="pct"/>
            <w:tcBorders>
              <w:top w:val="nil"/>
              <w:left w:val="nil"/>
              <w:bottom w:val="single" w:sz="4" w:space="0" w:color="auto"/>
              <w:right w:val="single" w:sz="4" w:space="0" w:color="auto"/>
            </w:tcBorders>
            <w:shd w:val="clear" w:color="auto" w:fill="auto"/>
            <w:noWrap/>
            <w:vAlign w:val="bottom"/>
            <w:hideMark/>
          </w:tcPr>
          <w:p w14:paraId="1AD28CC0" w14:textId="77777777" w:rsidR="009303E7" w:rsidRPr="00657792" w:rsidRDefault="009303E7" w:rsidP="00B034B0">
            <w:pPr>
              <w:jc w:val="center"/>
              <w:rPr>
                <w:color w:val="000000"/>
              </w:rPr>
            </w:pPr>
            <w:r w:rsidRPr="00657792">
              <w:rPr>
                <w:color w:val="000000"/>
              </w:rPr>
              <w:t>0,5</w:t>
            </w:r>
          </w:p>
        </w:tc>
      </w:tr>
    </w:tbl>
    <w:p w14:paraId="6446297F" w14:textId="77777777" w:rsidR="00665B11" w:rsidRDefault="00665B11" w:rsidP="00AF4B69">
      <w:pPr>
        <w:jc w:val="both"/>
        <w:rPr>
          <w:sz w:val="28"/>
          <w:szCs w:val="28"/>
        </w:rPr>
        <w:sectPr w:rsidR="00665B11" w:rsidSect="004769D0">
          <w:pgSz w:w="11906" w:h="16838"/>
          <w:pgMar w:top="1134" w:right="567" w:bottom="1134" w:left="1701" w:header="709" w:footer="709" w:gutter="0"/>
          <w:cols w:space="708"/>
          <w:docGrid w:linePitch="360"/>
        </w:sectPr>
      </w:pPr>
    </w:p>
    <w:p w14:paraId="1A20D1B2" w14:textId="28B8CC46" w:rsidR="00AF4B69" w:rsidRDefault="00665B11" w:rsidP="00AF4B69">
      <w:pPr>
        <w:jc w:val="both"/>
        <w:rPr>
          <w:sz w:val="28"/>
          <w:szCs w:val="28"/>
        </w:rPr>
      </w:pPr>
      <w:r>
        <w:rPr>
          <w:noProof/>
        </w:rPr>
        <w:lastRenderedPageBreak/>
        <w:drawing>
          <wp:inline distT="0" distB="0" distL="0" distR="0" wp14:anchorId="40A34773" wp14:editId="48A4CFEF">
            <wp:extent cx="9182100" cy="5419725"/>
            <wp:effectExtent l="19050" t="19050" r="19050" b="285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9182100" cy="5419725"/>
                    </a:xfrm>
                    <a:prstGeom prst="rect">
                      <a:avLst/>
                    </a:prstGeom>
                    <a:ln w="3175">
                      <a:solidFill>
                        <a:schemeClr val="tx1"/>
                      </a:solidFill>
                    </a:ln>
                  </pic:spPr>
                </pic:pic>
              </a:graphicData>
            </a:graphic>
          </wp:inline>
        </w:drawing>
      </w:r>
    </w:p>
    <w:p w14:paraId="1CBA8711" w14:textId="72E0A557" w:rsidR="00665B11" w:rsidRDefault="00700A6C" w:rsidP="00700A6C">
      <w:pPr>
        <w:jc w:val="center"/>
        <w:rPr>
          <w:sz w:val="28"/>
          <w:szCs w:val="28"/>
        </w:rPr>
      </w:pPr>
      <w:r>
        <w:rPr>
          <w:sz w:val="28"/>
          <w:szCs w:val="28"/>
        </w:rPr>
        <w:t>Рисунок 4.11 – Вертикальная проекция с фактическими и проектными целиками</w:t>
      </w:r>
    </w:p>
    <w:p w14:paraId="7CFBA4A9" w14:textId="5CE8D1F1" w:rsidR="00665B11" w:rsidRDefault="00665B11" w:rsidP="00AF4B69">
      <w:pPr>
        <w:jc w:val="both"/>
        <w:rPr>
          <w:sz w:val="28"/>
          <w:szCs w:val="28"/>
        </w:rPr>
      </w:pPr>
    </w:p>
    <w:p w14:paraId="065D8E59" w14:textId="77777777" w:rsidR="00665B11" w:rsidRDefault="00665B11" w:rsidP="00AF4B69">
      <w:pPr>
        <w:jc w:val="both"/>
        <w:rPr>
          <w:sz w:val="28"/>
          <w:szCs w:val="28"/>
        </w:rPr>
        <w:sectPr w:rsidR="00665B11" w:rsidSect="004769D0">
          <w:pgSz w:w="16838" w:h="11906" w:orient="landscape"/>
          <w:pgMar w:top="1134" w:right="567" w:bottom="1134" w:left="1701" w:header="709" w:footer="709" w:gutter="0"/>
          <w:cols w:space="708"/>
          <w:docGrid w:linePitch="360"/>
        </w:sectPr>
      </w:pPr>
    </w:p>
    <w:p w14:paraId="78195D19" w14:textId="2E0477EF" w:rsidR="00AF4B69" w:rsidRPr="00205058" w:rsidRDefault="00AF4B69" w:rsidP="003F7EDE">
      <w:pPr>
        <w:pStyle w:val="ab"/>
        <w:spacing w:line="240" w:lineRule="auto"/>
        <w:ind w:firstLine="709"/>
        <w:rPr>
          <w:sz w:val="28"/>
          <w:szCs w:val="28"/>
        </w:rPr>
      </w:pPr>
      <w:r w:rsidRPr="00205058">
        <w:rPr>
          <w:sz w:val="28"/>
          <w:szCs w:val="28"/>
        </w:rPr>
        <w:lastRenderedPageBreak/>
        <w:t>Метод</w:t>
      </w:r>
      <w:r w:rsidR="00680186">
        <w:rPr>
          <w:sz w:val="28"/>
          <w:szCs w:val="28"/>
        </w:rPr>
        <w:t xml:space="preserve">ика </w:t>
      </w:r>
      <w:proofErr w:type="spellStart"/>
      <w:r w:rsidR="00680186">
        <w:rPr>
          <w:sz w:val="28"/>
          <w:szCs w:val="28"/>
        </w:rPr>
        <w:t>Метьюза</w:t>
      </w:r>
      <w:proofErr w:type="spellEnd"/>
      <w:r w:rsidR="00680186">
        <w:rPr>
          <w:sz w:val="28"/>
          <w:szCs w:val="28"/>
        </w:rPr>
        <w:t xml:space="preserve"> </w:t>
      </w:r>
      <w:r w:rsidRPr="00205058">
        <w:rPr>
          <w:sz w:val="28"/>
          <w:szCs w:val="28"/>
        </w:rPr>
        <w:t>основывается на вычислении и картировании двух величин:</w:t>
      </w:r>
    </w:p>
    <w:p w14:paraId="00157435" w14:textId="77777777" w:rsidR="00AF4B69" w:rsidRPr="00205058" w:rsidRDefault="00AF4B69" w:rsidP="003F7EDE">
      <w:pPr>
        <w:pStyle w:val="ab"/>
        <w:tabs>
          <w:tab w:val="left" w:pos="709"/>
        </w:tabs>
        <w:spacing w:line="240" w:lineRule="auto"/>
        <w:ind w:firstLine="709"/>
        <w:rPr>
          <w:sz w:val="28"/>
          <w:szCs w:val="28"/>
        </w:rPr>
      </w:pPr>
      <w:r w:rsidRPr="00205058">
        <w:rPr>
          <w:sz w:val="28"/>
          <w:szCs w:val="28"/>
        </w:rPr>
        <w:t xml:space="preserve">Показатель устойчивости </w:t>
      </w:r>
      <m:oMath>
        <m:r>
          <w:rPr>
            <w:rFonts w:ascii="Cambria Math" w:hAnsi="Cambria Math"/>
            <w:sz w:val="28"/>
            <w:szCs w:val="28"/>
          </w:rPr>
          <m:t>N</m:t>
        </m:r>
      </m:oMath>
      <w:r w:rsidRPr="00205058">
        <w:rPr>
          <w:sz w:val="28"/>
          <w:szCs w:val="28"/>
        </w:rPr>
        <w:t>, характеризующий способность горного массива оставаться устойчивым при данных условиях напряжённого состояния, структурной организации нарушений массива и ориентации очистного пространства.</w:t>
      </w:r>
    </w:p>
    <w:p w14:paraId="5217CCED" w14:textId="2E9F240E" w:rsidR="00AF4B69" w:rsidRPr="00205058" w:rsidRDefault="00AF4B69" w:rsidP="003F7EDE">
      <w:pPr>
        <w:pStyle w:val="ab"/>
        <w:tabs>
          <w:tab w:val="left" w:pos="993"/>
        </w:tabs>
        <w:spacing w:line="240" w:lineRule="auto"/>
        <w:ind w:firstLine="709"/>
        <w:rPr>
          <w:sz w:val="28"/>
          <w:szCs w:val="28"/>
        </w:rPr>
      </w:pPr>
      <w:r w:rsidRPr="00205058">
        <w:rPr>
          <w:sz w:val="28"/>
          <w:szCs w:val="28"/>
        </w:rPr>
        <w:t xml:space="preserve">Фактор формы </w:t>
      </w:r>
      <m:oMath>
        <m:r>
          <w:rPr>
            <w:rFonts w:ascii="Cambria Math" w:hAnsi="Cambria Math"/>
            <w:sz w:val="28"/>
            <w:szCs w:val="28"/>
          </w:rPr>
          <m:t>S</m:t>
        </m:r>
      </m:oMath>
      <w:r w:rsidRPr="00205058">
        <w:rPr>
          <w:sz w:val="28"/>
          <w:szCs w:val="28"/>
        </w:rPr>
        <w:t xml:space="preserve"> или гидравлический радиус </w:t>
      </w:r>
      <m:oMath>
        <m:r>
          <w:rPr>
            <w:rFonts w:ascii="Cambria Math" w:hAnsi="Cambria Math"/>
            <w:sz w:val="28"/>
            <w:szCs w:val="28"/>
          </w:rPr>
          <m:t>HR</m:t>
        </m:r>
      </m:oMath>
      <w:r w:rsidRPr="00205058">
        <w:rPr>
          <w:sz w:val="28"/>
          <w:szCs w:val="28"/>
        </w:rPr>
        <w:t>, на долю которых приходится геометрическая взаимозависимость размеров обнажения.</w:t>
      </w:r>
    </w:p>
    <w:p w14:paraId="761D785D" w14:textId="17D5D487" w:rsidR="00AF4B69" w:rsidRDefault="00AF4B69" w:rsidP="003F7EDE">
      <w:pPr>
        <w:pStyle w:val="ab"/>
        <w:spacing w:line="240" w:lineRule="auto"/>
        <w:ind w:firstLine="709"/>
        <w:rPr>
          <w:sz w:val="28"/>
          <w:szCs w:val="28"/>
        </w:rPr>
      </w:pPr>
      <w:r w:rsidRPr="00205058">
        <w:rPr>
          <w:sz w:val="28"/>
          <w:szCs w:val="28"/>
        </w:rPr>
        <w:t>Фактор формы определяется следующим образом</w:t>
      </w:r>
      <w:r w:rsidR="001C3A84">
        <w:rPr>
          <w:sz w:val="28"/>
          <w:szCs w:val="28"/>
        </w:rPr>
        <w:t xml:space="preserve"> (4</w:t>
      </w:r>
      <w:r w:rsidR="001C3A84" w:rsidRPr="00FE4301">
        <w:rPr>
          <w:sz w:val="28"/>
          <w:szCs w:val="28"/>
        </w:rPr>
        <w:t>.1)</w:t>
      </w:r>
      <w:r w:rsidRPr="00205058">
        <w:rPr>
          <w:sz w:val="28"/>
          <w:szCs w:val="28"/>
        </w:rPr>
        <w:t>:</w:t>
      </w:r>
    </w:p>
    <w:p w14:paraId="639F6E36" w14:textId="77777777" w:rsidR="00AF4B69" w:rsidRPr="001C3A84" w:rsidRDefault="00AF4B69" w:rsidP="003F7EDE">
      <w:pPr>
        <w:pStyle w:val="ab"/>
        <w:spacing w:line="240" w:lineRule="auto"/>
        <w:ind w:firstLine="709"/>
        <w:rPr>
          <w:sz w:val="32"/>
          <w:szCs w:val="32"/>
        </w:rPr>
      </w:pPr>
    </w:p>
    <w:p w14:paraId="7653F324" w14:textId="4C39B80E" w:rsidR="00AF4B69" w:rsidRPr="00205058" w:rsidRDefault="00355880" w:rsidP="001C3A84">
      <w:pPr>
        <w:pStyle w:val="ab"/>
        <w:spacing w:line="240" w:lineRule="auto"/>
        <w:ind w:firstLine="709"/>
        <w:jc w:val="right"/>
        <w:rPr>
          <w:i/>
          <w:sz w:val="28"/>
          <w:szCs w:val="28"/>
        </w:rPr>
      </w:pPr>
      <m:oMath>
        <m:r>
          <w:rPr>
            <w:rFonts w:ascii="Cambria Math" w:hAnsi="Cambria Math"/>
            <w:sz w:val="32"/>
            <w:szCs w:val="32"/>
          </w:rPr>
          <m:t>HR=</m:t>
        </m:r>
        <m:f>
          <m:fPr>
            <m:ctrlPr>
              <w:rPr>
                <w:rFonts w:ascii="Cambria Math" w:hAnsi="Cambria Math"/>
                <w:i/>
                <w:sz w:val="32"/>
                <w:szCs w:val="32"/>
              </w:rPr>
            </m:ctrlPr>
          </m:fPr>
          <m:num>
            <m:r>
              <w:rPr>
                <w:rFonts w:ascii="Cambria Math" w:hAnsi="Cambria Math"/>
                <w:sz w:val="32"/>
                <w:szCs w:val="32"/>
              </w:rPr>
              <m:t>Площадь обнажения</m:t>
            </m:r>
          </m:num>
          <m:den>
            <m:r>
              <w:rPr>
                <w:rFonts w:ascii="Cambria Math" w:hAnsi="Cambria Math"/>
                <w:sz w:val="32"/>
                <w:szCs w:val="32"/>
              </w:rPr>
              <m:t>Периметр обнажения</m:t>
            </m:r>
          </m:den>
        </m:f>
        <m:r>
          <w:rPr>
            <w:rFonts w:ascii="Cambria Math" w:hAnsi="Cambria Math"/>
            <w:sz w:val="32"/>
            <w:szCs w:val="32"/>
          </w:rPr>
          <m:t>.</m:t>
        </m:r>
      </m:oMath>
      <w:r w:rsidR="001C3A84" w:rsidRPr="001C3A84">
        <w:rPr>
          <w:sz w:val="28"/>
          <w:szCs w:val="28"/>
        </w:rPr>
        <w:t xml:space="preserve"> </w:t>
      </w:r>
      <w:r w:rsidR="001C3A84">
        <w:rPr>
          <w:sz w:val="28"/>
          <w:szCs w:val="28"/>
        </w:rPr>
        <w:tab/>
      </w:r>
      <w:r w:rsidR="001C3A84">
        <w:rPr>
          <w:sz w:val="28"/>
          <w:szCs w:val="28"/>
        </w:rPr>
        <w:tab/>
      </w:r>
      <w:r w:rsidR="001C3A84">
        <w:rPr>
          <w:sz w:val="28"/>
          <w:szCs w:val="28"/>
        </w:rPr>
        <w:tab/>
      </w:r>
      <w:r w:rsidR="001C3A84">
        <w:rPr>
          <w:sz w:val="28"/>
          <w:szCs w:val="28"/>
        </w:rPr>
        <w:tab/>
        <w:t>(4</w:t>
      </w:r>
      <w:r w:rsidR="001C3A84" w:rsidRPr="00FE4301">
        <w:rPr>
          <w:sz w:val="28"/>
          <w:szCs w:val="28"/>
        </w:rPr>
        <w:t>.1)</w:t>
      </w:r>
    </w:p>
    <w:p w14:paraId="0DA3B101" w14:textId="77777777" w:rsidR="00AF4B69" w:rsidRDefault="00AF4B69" w:rsidP="003F7EDE">
      <w:pPr>
        <w:pStyle w:val="ab"/>
        <w:spacing w:line="240" w:lineRule="auto"/>
        <w:ind w:firstLine="709"/>
        <w:rPr>
          <w:sz w:val="28"/>
          <w:szCs w:val="28"/>
        </w:rPr>
      </w:pPr>
    </w:p>
    <w:p w14:paraId="5BCA2FD4" w14:textId="0027179E" w:rsidR="00AF4B69" w:rsidRDefault="00AF4B69" w:rsidP="003F7EDE">
      <w:pPr>
        <w:pStyle w:val="ab"/>
        <w:spacing w:line="240" w:lineRule="auto"/>
        <w:ind w:firstLine="709"/>
        <w:rPr>
          <w:sz w:val="28"/>
          <w:szCs w:val="28"/>
        </w:rPr>
      </w:pPr>
      <w:r w:rsidRPr="00205058">
        <w:rPr>
          <w:sz w:val="28"/>
          <w:szCs w:val="28"/>
        </w:rPr>
        <w:t xml:space="preserve">Показатель устойчивости </w:t>
      </w:r>
      <w:r w:rsidRPr="00205058">
        <w:rPr>
          <w:i/>
          <w:sz w:val="28"/>
          <w:szCs w:val="28"/>
          <w:lang w:val="en-US"/>
        </w:rPr>
        <w:t>N</w:t>
      </w:r>
      <w:r w:rsidRPr="00205058">
        <w:rPr>
          <w:sz w:val="28"/>
          <w:szCs w:val="28"/>
        </w:rPr>
        <w:t xml:space="preserve"> рассчитывается по формуле</w:t>
      </w:r>
      <w:r w:rsidR="001C3A84">
        <w:rPr>
          <w:sz w:val="28"/>
          <w:szCs w:val="28"/>
        </w:rPr>
        <w:t xml:space="preserve"> (4</w:t>
      </w:r>
      <w:r w:rsidR="001C3A84" w:rsidRPr="00FE4301">
        <w:rPr>
          <w:sz w:val="28"/>
          <w:szCs w:val="28"/>
        </w:rPr>
        <w:t>.</w:t>
      </w:r>
      <w:r w:rsidR="001C3A84">
        <w:rPr>
          <w:sz w:val="28"/>
          <w:szCs w:val="28"/>
        </w:rPr>
        <w:t>2</w:t>
      </w:r>
      <w:r w:rsidR="001C3A84" w:rsidRPr="00FE4301">
        <w:rPr>
          <w:sz w:val="28"/>
          <w:szCs w:val="28"/>
        </w:rPr>
        <w:t>)</w:t>
      </w:r>
      <w:r w:rsidRPr="00205058">
        <w:rPr>
          <w:sz w:val="28"/>
          <w:szCs w:val="28"/>
        </w:rPr>
        <w:t>:</w:t>
      </w:r>
    </w:p>
    <w:p w14:paraId="7699C841" w14:textId="77777777" w:rsidR="00AF4B69" w:rsidRPr="00205058" w:rsidRDefault="00AF4B69" w:rsidP="003F7EDE">
      <w:pPr>
        <w:pStyle w:val="ab"/>
        <w:spacing w:line="240" w:lineRule="auto"/>
        <w:ind w:firstLine="709"/>
        <w:rPr>
          <w:sz w:val="28"/>
          <w:szCs w:val="28"/>
        </w:rPr>
      </w:pPr>
    </w:p>
    <w:p w14:paraId="04A46991" w14:textId="5F61EFF9" w:rsidR="00AF4B69" w:rsidRPr="006356DC" w:rsidRDefault="00AF4B69" w:rsidP="001C3A84">
      <w:pPr>
        <w:pStyle w:val="ab"/>
        <w:spacing w:line="240" w:lineRule="auto"/>
        <w:ind w:firstLine="709"/>
        <w:jc w:val="right"/>
        <w:rPr>
          <w:sz w:val="28"/>
          <w:szCs w:val="28"/>
          <w:lang w:eastAsia="ru-RU"/>
        </w:rPr>
      </w:pPr>
      <m:oMath>
        <m:r>
          <w:rPr>
            <w:rFonts w:ascii="Cambria Math" w:eastAsia="Times New Roman" w:hAnsi="Cambria Math"/>
            <w:sz w:val="28"/>
            <w:szCs w:val="28"/>
            <w:lang w:eastAsia="ru-RU"/>
          </w:rPr>
          <m:t>N=</m:t>
        </m:r>
        <m:f>
          <m:fPr>
            <m:ctrlPr>
              <w:rPr>
                <w:rFonts w:ascii="Cambria Math" w:eastAsia="Times New Roman" w:hAnsi="Cambria Math"/>
                <w:i/>
                <w:sz w:val="28"/>
                <w:szCs w:val="28"/>
              </w:rPr>
            </m:ctrlPr>
          </m:fPr>
          <m:num>
            <m:r>
              <w:rPr>
                <w:rFonts w:ascii="Cambria Math" w:eastAsia="Times New Roman" w:hAnsi="Cambria Math"/>
                <w:sz w:val="28"/>
                <w:szCs w:val="28"/>
                <w:lang w:eastAsia="ru-RU"/>
              </w:rPr>
              <m:t>RQD</m:t>
            </m:r>
          </m:num>
          <m:den>
            <m:sSub>
              <m:sSubPr>
                <m:ctrlPr>
                  <w:rPr>
                    <w:rFonts w:ascii="Cambria Math" w:eastAsia="Times New Roman" w:hAnsi="Cambria Math"/>
                    <w:i/>
                    <w:sz w:val="28"/>
                    <w:szCs w:val="28"/>
                  </w:rPr>
                </m:ctrlPr>
              </m:sSubPr>
              <m:e>
                <m:r>
                  <w:rPr>
                    <w:rFonts w:ascii="Cambria Math" w:eastAsia="Times New Roman" w:hAnsi="Cambria Math"/>
                    <w:sz w:val="28"/>
                    <w:szCs w:val="28"/>
                    <w:lang w:val="en-US" w:eastAsia="ru-RU"/>
                  </w:rPr>
                  <m:t>J</m:t>
                </m:r>
              </m:e>
              <m:sub>
                <m:r>
                  <w:rPr>
                    <w:rFonts w:ascii="Cambria Math" w:eastAsia="Times New Roman" w:hAnsi="Cambria Math"/>
                    <w:sz w:val="28"/>
                    <w:szCs w:val="28"/>
                    <w:lang w:eastAsia="ru-RU"/>
                  </w:rPr>
                  <m:t>n</m:t>
                </m:r>
              </m:sub>
            </m:sSub>
          </m:den>
        </m:f>
        <m:r>
          <w:rPr>
            <w:rFonts w:ascii="Cambria Math" w:eastAsia="Times New Roman" w:hAnsi="Cambria Math"/>
            <w:sz w:val="28"/>
            <w:szCs w:val="28"/>
            <w:lang w:eastAsia="ru-RU"/>
          </w:rPr>
          <m:t>∙</m:t>
        </m:r>
        <m:f>
          <m:fPr>
            <m:ctrlPr>
              <w:rPr>
                <w:rFonts w:ascii="Cambria Math" w:eastAsia="Times New Roman" w:hAnsi="Cambria Math"/>
                <w:i/>
                <w:sz w:val="28"/>
                <w:szCs w:val="28"/>
              </w:rPr>
            </m:ctrlPr>
          </m:fPr>
          <m:num>
            <m:sSub>
              <m:sSubPr>
                <m:ctrlPr>
                  <w:rPr>
                    <w:rFonts w:ascii="Cambria Math" w:eastAsia="Times New Roman" w:hAnsi="Cambria Math"/>
                    <w:i/>
                    <w:sz w:val="28"/>
                    <w:szCs w:val="28"/>
                  </w:rPr>
                </m:ctrlPr>
              </m:sSubPr>
              <m:e>
                <m:r>
                  <w:rPr>
                    <w:rFonts w:ascii="Cambria Math" w:eastAsia="Times New Roman" w:hAnsi="Cambria Math"/>
                    <w:sz w:val="28"/>
                    <w:szCs w:val="28"/>
                    <w:lang w:val="en-US" w:eastAsia="ru-RU"/>
                  </w:rPr>
                  <m:t>J</m:t>
                </m:r>
              </m:e>
              <m:sub>
                <m:r>
                  <w:rPr>
                    <w:rFonts w:ascii="Cambria Math" w:eastAsia="Times New Roman" w:hAnsi="Cambria Math"/>
                    <w:sz w:val="28"/>
                    <w:szCs w:val="28"/>
                    <w:lang w:eastAsia="ru-RU"/>
                  </w:rPr>
                  <m:t>r</m:t>
                </m:r>
              </m:sub>
            </m:sSub>
          </m:num>
          <m:den>
            <m:sSub>
              <m:sSubPr>
                <m:ctrlPr>
                  <w:rPr>
                    <w:rFonts w:ascii="Cambria Math" w:eastAsia="Times New Roman" w:hAnsi="Cambria Math"/>
                    <w:i/>
                    <w:sz w:val="28"/>
                    <w:szCs w:val="28"/>
                  </w:rPr>
                </m:ctrlPr>
              </m:sSubPr>
              <m:e>
                <m:r>
                  <w:rPr>
                    <w:rFonts w:ascii="Cambria Math" w:eastAsia="Times New Roman" w:hAnsi="Cambria Math"/>
                    <w:sz w:val="28"/>
                    <w:szCs w:val="28"/>
                    <w:lang w:val="en-US" w:eastAsia="ru-RU"/>
                  </w:rPr>
                  <m:t>J</m:t>
                </m:r>
              </m:e>
              <m:sub>
                <m:r>
                  <w:rPr>
                    <w:rFonts w:ascii="Cambria Math" w:eastAsia="Times New Roman" w:hAnsi="Cambria Math"/>
                    <w:sz w:val="28"/>
                    <w:szCs w:val="28"/>
                    <w:lang w:eastAsia="ru-RU"/>
                  </w:rPr>
                  <m:t>a</m:t>
                </m:r>
              </m:sub>
            </m:sSub>
          </m:den>
        </m:f>
        <m:r>
          <w:rPr>
            <w:rFonts w:ascii="Cambria Math" w:eastAsia="Times New Roman" w:hAnsi="Cambria Math"/>
            <w:sz w:val="28"/>
            <w:szCs w:val="28"/>
            <w:lang w:eastAsia="ru-RU"/>
          </w:rPr>
          <m:t>∙A∙B∙C</m:t>
        </m:r>
      </m:oMath>
      <w:r w:rsidR="001C3A84">
        <w:rPr>
          <w:sz w:val="28"/>
          <w:szCs w:val="28"/>
          <w:lang w:eastAsia="ru-RU"/>
        </w:rPr>
        <w:tab/>
      </w:r>
      <w:r w:rsidR="001C3A84">
        <w:rPr>
          <w:sz w:val="28"/>
          <w:szCs w:val="28"/>
          <w:lang w:eastAsia="ru-RU"/>
        </w:rPr>
        <w:tab/>
      </w:r>
      <w:r w:rsidR="001C3A84">
        <w:rPr>
          <w:sz w:val="28"/>
          <w:szCs w:val="28"/>
          <w:lang w:eastAsia="ru-RU"/>
        </w:rPr>
        <w:tab/>
      </w:r>
      <w:r w:rsidR="001C3A84">
        <w:rPr>
          <w:sz w:val="28"/>
          <w:szCs w:val="28"/>
          <w:lang w:eastAsia="ru-RU"/>
        </w:rPr>
        <w:tab/>
      </w:r>
      <w:r w:rsidR="001C3A84">
        <w:rPr>
          <w:sz w:val="28"/>
          <w:szCs w:val="28"/>
          <w:lang w:eastAsia="ru-RU"/>
        </w:rPr>
        <w:tab/>
      </w:r>
      <w:r w:rsidR="001C3A84">
        <w:rPr>
          <w:sz w:val="28"/>
          <w:szCs w:val="28"/>
        </w:rPr>
        <w:t>(4</w:t>
      </w:r>
      <w:r w:rsidR="001C3A84" w:rsidRPr="00FE4301">
        <w:rPr>
          <w:sz w:val="28"/>
          <w:szCs w:val="28"/>
        </w:rPr>
        <w:t>.</w:t>
      </w:r>
      <w:r w:rsidR="001C3A84">
        <w:rPr>
          <w:sz w:val="28"/>
          <w:szCs w:val="28"/>
        </w:rPr>
        <w:t>2</w:t>
      </w:r>
      <w:r w:rsidR="001C3A84" w:rsidRPr="00FE4301">
        <w:rPr>
          <w:sz w:val="28"/>
          <w:szCs w:val="28"/>
        </w:rPr>
        <w:t>)</w:t>
      </w:r>
    </w:p>
    <w:p w14:paraId="32728E35" w14:textId="77777777" w:rsidR="00AF4B69" w:rsidRPr="00205058" w:rsidRDefault="00AF4B69" w:rsidP="003F7EDE">
      <w:pPr>
        <w:pStyle w:val="ab"/>
        <w:spacing w:line="240" w:lineRule="auto"/>
        <w:ind w:firstLine="709"/>
        <w:rPr>
          <w:sz w:val="28"/>
          <w:szCs w:val="28"/>
        </w:rPr>
      </w:pPr>
    </w:p>
    <w:p w14:paraId="6FC6595F" w14:textId="77777777" w:rsidR="00AF4B69" w:rsidRPr="00205058" w:rsidRDefault="00AF4B69" w:rsidP="003F7EDE">
      <w:pPr>
        <w:pStyle w:val="ab"/>
        <w:spacing w:line="240" w:lineRule="auto"/>
        <w:ind w:firstLine="709"/>
        <w:rPr>
          <w:sz w:val="28"/>
          <w:szCs w:val="28"/>
        </w:rPr>
      </w:pPr>
      <w:r w:rsidRPr="00205058">
        <w:rPr>
          <w:sz w:val="28"/>
          <w:szCs w:val="28"/>
        </w:rPr>
        <w:t xml:space="preserve">где </w:t>
      </w:r>
      <m:oMath>
        <m:r>
          <w:rPr>
            <w:rFonts w:ascii="Cambria Math" w:hAnsi="Cambria Math"/>
            <w:sz w:val="28"/>
            <w:szCs w:val="28"/>
          </w:rPr>
          <m:t>RQD</m:t>
        </m:r>
      </m:oMath>
      <w:r w:rsidRPr="00205058">
        <w:rPr>
          <w:sz w:val="28"/>
          <w:szCs w:val="28"/>
        </w:rPr>
        <w:t xml:space="preserve"> - показатель качества породы;</w:t>
      </w:r>
    </w:p>
    <w:p w14:paraId="275F94B7" w14:textId="77777777" w:rsidR="00AF4B69" w:rsidRPr="00205058" w:rsidRDefault="00AF4B69" w:rsidP="003F7EDE">
      <w:pPr>
        <w:pStyle w:val="ab"/>
        <w:spacing w:line="240" w:lineRule="auto"/>
        <w:ind w:firstLine="709"/>
        <w:rPr>
          <w:sz w:val="28"/>
          <w:szCs w:val="28"/>
        </w:rPr>
      </w:pPr>
      <m:oMath>
        <m:r>
          <w:rPr>
            <w:rFonts w:ascii="Cambria Math" w:hAnsi="Cambria Math"/>
            <w:sz w:val="28"/>
            <w:szCs w:val="28"/>
          </w:rPr>
          <m:t>Jn</m:t>
        </m:r>
      </m:oMath>
      <w:r w:rsidRPr="00205058">
        <w:rPr>
          <w:sz w:val="28"/>
          <w:szCs w:val="28"/>
        </w:rPr>
        <w:t xml:space="preserve"> - показатель количества систем трещин;</w:t>
      </w:r>
    </w:p>
    <w:p w14:paraId="18D8E60F" w14:textId="77777777" w:rsidR="00AF4B69" w:rsidRPr="00205058" w:rsidRDefault="00AF4B69" w:rsidP="003F7EDE">
      <w:pPr>
        <w:pStyle w:val="ab"/>
        <w:spacing w:line="240" w:lineRule="auto"/>
        <w:ind w:firstLine="709"/>
        <w:rPr>
          <w:sz w:val="28"/>
          <w:szCs w:val="28"/>
        </w:rPr>
      </w:pPr>
      <m:oMath>
        <m:r>
          <w:rPr>
            <w:rFonts w:ascii="Cambria Math" w:hAnsi="Cambria Math"/>
            <w:sz w:val="28"/>
            <w:szCs w:val="28"/>
          </w:rPr>
          <m:t>Jr</m:t>
        </m:r>
      </m:oMath>
      <w:r w:rsidRPr="00205058">
        <w:rPr>
          <w:sz w:val="28"/>
          <w:szCs w:val="28"/>
        </w:rPr>
        <w:t xml:space="preserve"> -  показатель шероховатости поверхности трещин;</w:t>
      </w:r>
    </w:p>
    <w:p w14:paraId="53FE7C0E" w14:textId="77777777" w:rsidR="00AF4B69" w:rsidRPr="00205058" w:rsidRDefault="00AF4B69" w:rsidP="003F7EDE">
      <w:pPr>
        <w:pStyle w:val="ab"/>
        <w:spacing w:line="240" w:lineRule="auto"/>
        <w:ind w:firstLine="709"/>
        <w:rPr>
          <w:sz w:val="28"/>
          <w:szCs w:val="28"/>
        </w:rPr>
      </w:pPr>
      <m:oMath>
        <m:r>
          <w:rPr>
            <w:rFonts w:ascii="Cambria Math" w:hAnsi="Cambria Math"/>
            <w:sz w:val="28"/>
            <w:szCs w:val="28"/>
          </w:rPr>
          <m:t>Ja</m:t>
        </m:r>
      </m:oMath>
      <w:r w:rsidRPr="00205058">
        <w:rPr>
          <w:sz w:val="28"/>
          <w:szCs w:val="28"/>
        </w:rPr>
        <w:t xml:space="preserve"> - показатель изменённости (сцепления) трещин;</w:t>
      </w:r>
    </w:p>
    <w:p w14:paraId="64E9FE2C" w14:textId="77777777" w:rsidR="00AF4B69" w:rsidRPr="00205058" w:rsidRDefault="00AF4B69" w:rsidP="003F7EDE">
      <w:pPr>
        <w:pStyle w:val="ab"/>
        <w:spacing w:line="240" w:lineRule="auto"/>
        <w:ind w:firstLine="709"/>
        <w:rPr>
          <w:sz w:val="28"/>
          <w:szCs w:val="28"/>
        </w:rPr>
      </w:pPr>
      <m:oMath>
        <m:r>
          <w:rPr>
            <w:rFonts w:ascii="Cambria Math" w:hAnsi="Cambria Math"/>
            <w:sz w:val="28"/>
            <w:szCs w:val="28"/>
          </w:rPr>
          <m:t>A</m:t>
        </m:r>
      </m:oMath>
      <w:r w:rsidRPr="00205058">
        <w:rPr>
          <w:sz w:val="28"/>
          <w:szCs w:val="28"/>
        </w:rPr>
        <w:t xml:space="preserve"> - параметр, характеризующий </w:t>
      </w:r>
      <w:r w:rsidRPr="00205058">
        <w:rPr>
          <w:bCs/>
          <w:iCs/>
          <w:sz w:val="28"/>
          <w:szCs w:val="28"/>
        </w:rPr>
        <w:t>отношение прочности к напряжённому состоянию пород</w:t>
      </w:r>
      <w:r w:rsidRPr="00205058">
        <w:rPr>
          <w:sz w:val="28"/>
          <w:szCs w:val="28"/>
        </w:rPr>
        <w:t>;</w:t>
      </w:r>
    </w:p>
    <w:p w14:paraId="7FC8DD0F" w14:textId="77777777" w:rsidR="00AF4B69" w:rsidRPr="00205058" w:rsidRDefault="00AF4B69" w:rsidP="003F7EDE">
      <w:pPr>
        <w:pStyle w:val="ab"/>
        <w:spacing w:line="240" w:lineRule="auto"/>
        <w:ind w:firstLine="709"/>
        <w:rPr>
          <w:sz w:val="28"/>
          <w:szCs w:val="28"/>
        </w:rPr>
      </w:pPr>
      <m:oMath>
        <m:r>
          <w:rPr>
            <w:rFonts w:ascii="Cambria Math" w:hAnsi="Cambria Math"/>
            <w:sz w:val="28"/>
            <w:szCs w:val="28"/>
          </w:rPr>
          <m:t>B</m:t>
        </m:r>
      </m:oMath>
      <w:r w:rsidRPr="00205058">
        <w:rPr>
          <w:sz w:val="28"/>
          <w:szCs w:val="28"/>
        </w:rPr>
        <w:t xml:space="preserve"> - параметр, характеризующий </w:t>
      </w:r>
      <w:r w:rsidRPr="00205058">
        <w:rPr>
          <w:bCs/>
          <w:iCs/>
          <w:sz w:val="28"/>
          <w:szCs w:val="28"/>
        </w:rPr>
        <w:t>ориентацию трещин;</w:t>
      </w:r>
    </w:p>
    <w:p w14:paraId="57D58B0C" w14:textId="77777777" w:rsidR="00AF4B69" w:rsidRPr="00205058" w:rsidRDefault="00AF4B69" w:rsidP="003F7EDE">
      <w:pPr>
        <w:pStyle w:val="ab"/>
        <w:spacing w:line="240" w:lineRule="auto"/>
        <w:ind w:firstLine="709"/>
        <w:rPr>
          <w:sz w:val="28"/>
          <w:szCs w:val="28"/>
        </w:rPr>
      </w:pPr>
      <m:oMath>
        <m:r>
          <w:rPr>
            <w:rFonts w:ascii="Cambria Math" w:hAnsi="Cambria Math"/>
            <w:sz w:val="28"/>
            <w:szCs w:val="28"/>
          </w:rPr>
          <m:t>C</m:t>
        </m:r>
      </m:oMath>
      <w:r w:rsidRPr="00205058">
        <w:rPr>
          <w:sz w:val="28"/>
          <w:szCs w:val="28"/>
        </w:rPr>
        <w:t xml:space="preserve"> - параметр, характеризующий </w:t>
      </w:r>
      <w:r w:rsidRPr="00205058">
        <w:rPr>
          <w:bCs/>
          <w:iCs/>
          <w:sz w:val="28"/>
          <w:szCs w:val="28"/>
        </w:rPr>
        <w:t>угол падения (наклон) обнажения</w:t>
      </w:r>
      <w:r w:rsidRPr="00205058">
        <w:rPr>
          <w:sz w:val="28"/>
          <w:szCs w:val="28"/>
        </w:rPr>
        <w:t>.</w:t>
      </w:r>
    </w:p>
    <w:p w14:paraId="36443C47" w14:textId="391E03FC" w:rsidR="00AF4B69" w:rsidRPr="00205058" w:rsidRDefault="00AF4B69" w:rsidP="003F7EDE">
      <w:pPr>
        <w:pStyle w:val="ab"/>
        <w:spacing w:line="240" w:lineRule="auto"/>
        <w:ind w:firstLine="709"/>
        <w:rPr>
          <w:sz w:val="28"/>
          <w:szCs w:val="28"/>
        </w:rPr>
      </w:pPr>
      <w:r w:rsidRPr="00205058">
        <w:rPr>
          <w:bCs/>
          <w:iCs/>
          <w:sz w:val="28"/>
          <w:szCs w:val="28"/>
        </w:rPr>
        <w:t xml:space="preserve">Коэффициент </w:t>
      </w:r>
      <m:oMath>
        <m:r>
          <w:rPr>
            <w:rFonts w:ascii="Cambria Math" w:hAnsi="Cambria Math"/>
            <w:sz w:val="28"/>
            <w:szCs w:val="28"/>
          </w:rPr>
          <m:t>A</m:t>
        </m:r>
      </m:oMath>
      <w:r w:rsidRPr="00205058">
        <w:rPr>
          <w:bCs/>
          <w:iCs/>
          <w:sz w:val="28"/>
          <w:szCs w:val="28"/>
        </w:rPr>
        <w:t xml:space="preserve"> учитывает соотношение прочности горных пород на сжатие </w:t>
      </w:r>
      <m:oMath>
        <m:sSubSup>
          <m:sSubSupPr>
            <m:ctrlPr>
              <w:rPr>
                <w:rFonts w:ascii="Cambria Math" w:hAnsi="Cambria Math"/>
                <w:i/>
                <w:sz w:val="28"/>
                <w:szCs w:val="28"/>
              </w:rPr>
            </m:ctrlPr>
          </m:sSubSupPr>
          <m:e>
            <m:r>
              <w:rPr>
                <w:rFonts w:ascii="Cambria Math" w:hAnsi="Cambria Math"/>
                <w:sz w:val="28"/>
                <w:szCs w:val="28"/>
              </w:rPr>
              <m:t>σ</m:t>
            </m:r>
          </m:e>
          <m:sub>
            <m:r>
              <w:rPr>
                <w:rFonts w:ascii="Cambria Math" w:hAnsi="Cambria Math"/>
                <w:sz w:val="28"/>
                <w:szCs w:val="28"/>
              </w:rPr>
              <m:t>сж</m:t>
            </m:r>
          </m:sub>
          <m:sup>
            <m:r>
              <w:rPr>
                <w:rFonts w:ascii="Cambria Math" w:hAnsi="Cambria Math"/>
                <w:sz w:val="28"/>
                <w:szCs w:val="28"/>
              </w:rPr>
              <m:t>обр</m:t>
            </m:r>
          </m:sup>
        </m:sSubSup>
      </m:oMath>
      <w:r w:rsidRPr="00205058">
        <w:rPr>
          <w:bCs/>
          <w:iCs/>
          <w:sz w:val="28"/>
          <w:szCs w:val="28"/>
        </w:rPr>
        <w:t xml:space="preserve"> (</w:t>
      </w:r>
      <w:r w:rsidRPr="00205058">
        <w:rPr>
          <w:bCs/>
          <w:iCs/>
          <w:sz w:val="28"/>
          <w:szCs w:val="28"/>
          <w:lang w:val="en-US"/>
        </w:rPr>
        <w:t>UCS</w:t>
      </w:r>
      <w:r w:rsidRPr="00205058">
        <w:rPr>
          <w:bCs/>
          <w:iCs/>
          <w:sz w:val="28"/>
          <w:szCs w:val="28"/>
        </w:rPr>
        <w:t xml:space="preserve">) и действующих в массиве максимальных напряжений </w:t>
      </w:r>
      <m:oMath>
        <m:sSubSup>
          <m:sSubSupPr>
            <m:ctrlPr>
              <w:rPr>
                <w:rFonts w:ascii="Cambria Math" w:hAnsi="Cambria Math"/>
                <w:i/>
                <w:sz w:val="28"/>
                <w:szCs w:val="28"/>
              </w:rPr>
            </m:ctrlPr>
          </m:sSubSupPr>
          <m:e>
            <m:r>
              <w:rPr>
                <w:rFonts w:ascii="Cambria Math" w:hAnsi="Cambria Math"/>
                <w:sz w:val="28"/>
                <w:szCs w:val="28"/>
              </w:rPr>
              <m:t>σ</m:t>
            </m:r>
          </m:e>
          <m:sub>
            <m:r>
              <w:rPr>
                <w:rFonts w:ascii="Cambria Math" w:hAnsi="Cambria Math"/>
                <w:sz w:val="28"/>
                <w:szCs w:val="28"/>
              </w:rPr>
              <m:t>1</m:t>
            </m:r>
          </m:sub>
          <m:sup>
            <m:r>
              <w:rPr>
                <w:rFonts w:ascii="Cambria Math" w:hAnsi="Cambria Math"/>
                <w:sz w:val="28"/>
                <w:szCs w:val="28"/>
              </w:rPr>
              <m:t>max</m:t>
            </m:r>
          </m:sup>
        </m:sSubSup>
      </m:oMath>
      <w:r w:rsidRPr="00205058">
        <w:rPr>
          <w:sz w:val="28"/>
          <w:szCs w:val="28"/>
        </w:rPr>
        <w:t>. По рисунку 4</w:t>
      </w:r>
      <w:r>
        <w:rPr>
          <w:sz w:val="28"/>
          <w:szCs w:val="28"/>
        </w:rPr>
        <w:t>.</w:t>
      </w:r>
      <w:r w:rsidR="00700A6C">
        <w:rPr>
          <w:sz w:val="28"/>
          <w:szCs w:val="28"/>
        </w:rPr>
        <w:t>12</w:t>
      </w:r>
      <w:r w:rsidRPr="00205058">
        <w:rPr>
          <w:sz w:val="28"/>
          <w:szCs w:val="28"/>
        </w:rPr>
        <w:t xml:space="preserve"> определяется значение коэффициента </w:t>
      </w:r>
      <m:oMath>
        <m:r>
          <w:rPr>
            <w:rFonts w:ascii="Cambria Math" w:hAnsi="Cambria Math"/>
            <w:sz w:val="28"/>
            <w:szCs w:val="28"/>
          </w:rPr>
          <m:t>A</m:t>
        </m:r>
      </m:oMath>
      <w:r w:rsidRPr="00205058">
        <w:rPr>
          <w:sz w:val="28"/>
          <w:szCs w:val="28"/>
        </w:rPr>
        <w:t xml:space="preserve"> в зависимости от величины</w:t>
      </w:r>
      <w:r w:rsidR="001C3A84">
        <w:rPr>
          <w:sz w:val="28"/>
          <w:szCs w:val="28"/>
        </w:rPr>
        <w:t xml:space="preserve"> (4</w:t>
      </w:r>
      <w:r w:rsidR="001C3A84" w:rsidRPr="00FE4301">
        <w:rPr>
          <w:sz w:val="28"/>
          <w:szCs w:val="28"/>
        </w:rPr>
        <w:t>.</w:t>
      </w:r>
      <w:r w:rsidR="001C3A84">
        <w:rPr>
          <w:sz w:val="28"/>
          <w:szCs w:val="28"/>
        </w:rPr>
        <w:t>3</w:t>
      </w:r>
      <w:r w:rsidR="001C3A84" w:rsidRPr="00FE4301">
        <w:rPr>
          <w:sz w:val="28"/>
          <w:szCs w:val="28"/>
        </w:rPr>
        <w:t>)</w:t>
      </w:r>
      <w:r w:rsidR="001C3A84">
        <w:rPr>
          <w:sz w:val="28"/>
          <w:szCs w:val="28"/>
        </w:rPr>
        <w:t>:</w:t>
      </w:r>
    </w:p>
    <w:p w14:paraId="72C93F5D" w14:textId="77777777" w:rsidR="00AF4B69" w:rsidRPr="00205058" w:rsidRDefault="00AF4B69" w:rsidP="003F7EDE">
      <w:pPr>
        <w:pStyle w:val="ab"/>
        <w:spacing w:line="240" w:lineRule="auto"/>
        <w:ind w:firstLine="709"/>
        <w:rPr>
          <w:bCs/>
          <w:iCs/>
          <w:sz w:val="28"/>
          <w:szCs w:val="28"/>
        </w:rPr>
      </w:pPr>
    </w:p>
    <w:p w14:paraId="2D90CF3E" w14:textId="43CFC3C5" w:rsidR="00AF4B69" w:rsidRPr="00205058" w:rsidRDefault="00AF4B69" w:rsidP="00417BF5">
      <w:pPr>
        <w:pStyle w:val="ab"/>
        <w:spacing w:line="240" w:lineRule="auto"/>
        <w:ind w:firstLine="709"/>
        <w:jc w:val="right"/>
        <w:rPr>
          <w:sz w:val="28"/>
          <w:szCs w:val="28"/>
        </w:rPr>
      </w:pPr>
      <m:oMath>
        <m:r>
          <w:rPr>
            <w:rFonts w:ascii="Cambria Math" w:hAnsi="Cambria Math"/>
            <w:sz w:val="28"/>
            <w:szCs w:val="28"/>
            <w:lang w:val="en-US"/>
          </w:rPr>
          <m:t>Ratio</m:t>
        </m:r>
        <m:r>
          <w:rPr>
            <w:rFonts w:ascii="Cambria Math" w:hAnsi="Cambria Math"/>
            <w:sz w:val="28"/>
            <w:szCs w:val="28"/>
          </w:rPr>
          <m:t>=</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rPr>
                  <m:t>σ</m:t>
                </m:r>
              </m:e>
              <m:sub>
                <m:r>
                  <w:rPr>
                    <w:rFonts w:ascii="Cambria Math" w:hAnsi="Cambria Math"/>
                    <w:sz w:val="28"/>
                    <w:szCs w:val="28"/>
                  </w:rPr>
                  <m:t>сж</m:t>
                </m:r>
              </m:sub>
              <m:sup>
                <m:r>
                  <w:rPr>
                    <w:rFonts w:ascii="Cambria Math" w:hAnsi="Cambria Math"/>
                    <w:sz w:val="28"/>
                    <w:szCs w:val="28"/>
                  </w:rPr>
                  <m:t>обр</m:t>
                </m:r>
              </m:sup>
            </m:sSubSup>
          </m:num>
          <m:den>
            <m:sSubSup>
              <m:sSubSupPr>
                <m:ctrlPr>
                  <w:rPr>
                    <w:rFonts w:ascii="Cambria Math" w:hAnsi="Cambria Math"/>
                    <w:i/>
                    <w:sz w:val="28"/>
                    <w:szCs w:val="28"/>
                  </w:rPr>
                </m:ctrlPr>
              </m:sSubSupPr>
              <m:e>
                <m:r>
                  <w:rPr>
                    <w:rFonts w:ascii="Cambria Math" w:hAnsi="Cambria Math"/>
                    <w:sz w:val="28"/>
                    <w:szCs w:val="28"/>
                  </w:rPr>
                  <m:t>σ</m:t>
                </m:r>
              </m:e>
              <m:sub>
                <m:r>
                  <w:rPr>
                    <w:rFonts w:ascii="Cambria Math" w:hAnsi="Cambria Math"/>
                    <w:sz w:val="28"/>
                    <w:szCs w:val="28"/>
                  </w:rPr>
                  <m:t>1</m:t>
                </m:r>
              </m:sub>
              <m:sup>
                <m:r>
                  <w:rPr>
                    <w:rFonts w:ascii="Cambria Math" w:hAnsi="Cambria Math"/>
                    <w:sz w:val="28"/>
                    <w:szCs w:val="28"/>
                  </w:rPr>
                  <m:t>max</m:t>
                </m:r>
              </m:sup>
            </m:sSubSup>
          </m:den>
        </m:f>
        <m:r>
          <w:rPr>
            <w:rFonts w:ascii="Cambria Math" w:hAnsi="Cambria Math"/>
            <w:sz w:val="28"/>
            <w:szCs w:val="28"/>
          </w:rPr>
          <m:t>.</m:t>
        </m:r>
      </m:oMath>
      <w:r w:rsidR="00417BF5" w:rsidRPr="00417BF5">
        <w:rPr>
          <w:sz w:val="28"/>
          <w:szCs w:val="28"/>
        </w:rPr>
        <w:t xml:space="preserve"> </w:t>
      </w:r>
      <w:r w:rsidR="00417BF5">
        <w:rPr>
          <w:sz w:val="28"/>
          <w:szCs w:val="28"/>
        </w:rPr>
        <w:tab/>
      </w:r>
      <w:r w:rsidR="00417BF5">
        <w:rPr>
          <w:sz w:val="28"/>
          <w:szCs w:val="28"/>
        </w:rPr>
        <w:tab/>
      </w:r>
      <w:r w:rsidR="00417BF5">
        <w:rPr>
          <w:sz w:val="28"/>
          <w:szCs w:val="28"/>
        </w:rPr>
        <w:tab/>
      </w:r>
      <w:r w:rsidR="00417BF5">
        <w:rPr>
          <w:sz w:val="28"/>
          <w:szCs w:val="28"/>
        </w:rPr>
        <w:tab/>
      </w:r>
      <w:r w:rsidR="00417BF5">
        <w:rPr>
          <w:sz w:val="28"/>
          <w:szCs w:val="28"/>
        </w:rPr>
        <w:tab/>
        <w:t>(4</w:t>
      </w:r>
      <w:r w:rsidR="00417BF5" w:rsidRPr="00FE4301">
        <w:rPr>
          <w:sz w:val="28"/>
          <w:szCs w:val="28"/>
        </w:rPr>
        <w:t>.</w:t>
      </w:r>
      <w:r w:rsidR="00417BF5">
        <w:rPr>
          <w:sz w:val="28"/>
          <w:szCs w:val="28"/>
        </w:rPr>
        <w:t>3</w:t>
      </w:r>
      <w:r w:rsidR="00417BF5" w:rsidRPr="00FE4301">
        <w:rPr>
          <w:sz w:val="28"/>
          <w:szCs w:val="28"/>
        </w:rPr>
        <w:t>)</w:t>
      </w:r>
    </w:p>
    <w:p w14:paraId="276B4C20" w14:textId="77777777" w:rsidR="00AF4B69" w:rsidRPr="00205058" w:rsidRDefault="00AF4B69" w:rsidP="003F7EDE">
      <w:pPr>
        <w:pStyle w:val="ab"/>
        <w:spacing w:line="240" w:lineRule="auto"/>
        <w:ind w:firstLine="709"/>
        <w:rPr>
          <w:sz w:val="28"/>
          <w:szCs w:val="28"/>
        </w:rPr>
      </w:pPr>
    </w:p>
    <w:p w14:paraId="5A542FDB" w14:textId="77777777" w:rsidR="00AF4B69" w:rsidRPr="00205058" w:rsidRDefault="00AF4B69" w:rsidP="003F7EDE">
      <w:pPr>
        <w:pStyle w:val="ab"/>
        <w:keepNext/>
        <w:spacing w:line="240" w:lineRule="auto"/>
        <w:ind w:firstLine="0"/>
        <w:jc w:val="center"/>
        <w:rPr>
          <w:sz w:val="28"/>
          <w:szCs w:val="28"/>
        </w:rPr>
      </w:pPr>
      <w:r w:rsidRPr="00205058">
        <w:rPr>
          <w:noProof/>
          <w:sz w:val="28"/>
          <w:szCs w:val="28"/>
          <w:lang w:eastAsia="ru-RU"/>
        </w:rPr>
        <w:lastRenderedPageBreak/>
        <w:drawing>
          <wp:inline distT="0" distB="0" distL="0" distR="0" wp14:anchorId="54B4EBF0" wp14:editId="13D7A705">
            <wp:extent cx="3098165" cy="3098165"/>
            <wp:effectExtent l="19050" t="19050" r="26035" b="26035"/>
            <wp:docPr id="14370" name="Рисунок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29463" cy="3129463"/>
                    </a:xfrm>
                    <a:prstGeom prst="rect">
                      <a:avLst/>
                    </a:prstGeom>
                    <a:noFill/>
                    <a:ln w="3175">
                      <a:solidFill>
                        <a:schemeClr val="tx1"/>
                      </a:solidFill>
                    </a:ln>
                  </pic:spPr>
                </pic:pic>
              </a:graphicData>
            </a:graphic>
          </wp:inline>
        </w:drawing>
      </w:r>
    </w:p>
    <w:p w14:paraId="6ABCC24B" w14:textId="6CC8D169" w:rsidR="00AF4B69" w:rsidRPr="00205058" w:rsidRDefault="00AF4B69" w:rsidP="003F7EDE">
      <w:pPr>
        <w:pStyle w:val="ad"/>
        <w:spacing w:after="0"/>
        <w:ind w:firstLine="709"/>
        <w:jc w:val="center"/>
        <w:rPr>
          <w:sz w:val="28"/>
          <w:szCs w:val="28"/>
        </w:rPr>
      </w:pPr>
      <w:bookmarkStart w:id="25" w:name="_Ref458007426"/>
      <w:r w:rsidRPr="00205058">
        <w:rPr>
          <w:sz w:val="28"/>
          <w:szCs w:val="28"/>
        </w:rPr>
        <w:t xml:space="preserve">Рисунок </w:t>
      </w:r>
      <w:bookmarkEnd w:id="25"/>
      <w:r>
        <w:rPr>
          <w:sz w:val="28"/>
          <w:szCs w:val="28"/>
        </w:rPr>
        <w:t>4.</w:t>
      </w:r>
      <w:r w:rsidR="00700A6C">
        <w:rPr>
          <w:sz w:val="28"/>
          <w:szCs w:val="28"/>
        </w:rPr>
        <w:t>12</w:t>
      </w:r>
      <w:r w:rsidRPr="00205058">
        <w:rPr>
          <w:sz w:val="28"/>
          <w:szCs w:val="28"/>
        </w:rPr>
        <w:t xml:space="preserve"> – </w:t>
      </w:r>
      <w:r w:rsidRPr="00205058">
        <w:rPr>
          <w:bCs/>
          <w:sz w:val="28"/>
          <w:szCs w:val="28"/>
        </w:rPr>
        <w:t xml:space="preserve">Коэффициент </w:t>
      </w:r>
      <m:oMath>
        <m:r>
          <w:rPr>
            <w:rFonts w:ascii="Cambria Math" w:hAnsi="Cambria Math"/>
            <w:sz w:val="28"/>
            <w:szCs w:val="28"/>
          </w:rPr>
          <m:t>A</m:t>
        </m:r>
      </m:oMath>
    </w:p>
    <w:p w14:paraId="66769A00" w14:textId="77777777" w:rsidR="00AF4B69" w:rsidRPr="00205058" w:rsidRDefault="00AF4B69" w:rsidP="003F7EDE">
      <w:pPr>
        <w:pStyle w:val="ab"/>
        <w:spacing w:line="240" w:lineRule="auto"/>
        <w:ind w:firstLine="709"/>
        <w:rPr>
          <w:sz w:val="28"/>
          <w:szCs w:val="28"/>
        </w:rPr>
      </w:pPr>
    </w:p>
    <w:p w14:paraId="6EFEDB46" w14:textId="18402832" w:rsidR="00AF4B69" w:rsidRDefault="00AF4B69" w:rsidP="003F7EDE">
      <w:pPr>
        <w:pStyle w:val="ab"/>
        <w:spacing w:line="240" w:lineRule="auto"/>
        <w:ind w:firstLine="709"/>
        <w:rPr>
          <w:bCs/>
          <w:iCs/>
          <w:sz w:val="28"/>
          <w:szCs w:val="28"/>
        </w:rPr>
      </w:pPr>
      <w:r w:rsidRPr="00205058">
        <w:rPr>
          <w:bCs/>
          <w:iCs/>
          <w:sz w:val="28"/>
          <w:szCs w:val="28"/>
        </w:rPr>
        <w:t xml:space="preserve">Коэффициент </w:t>
      </w:r>
      <m:oMath>
        <m:r>
          <w:rPr>
            <w:rFonts w:ascii="Cambria Math" w:hAnsi="Cambria Math"/>
            <w:sz w:val="28"/>
            <w:szCs w:val="28"/>
          </w:rPr>
          <m:t>B</m:t>
        </m:r>
      </m:oMath>
      <w:r w:rsidRPr="00205058">
        <w:rPr>
          <w:bCs/>
          <w:iCs/>
          <w:sz w:val="28"/>
          <w:szCs w:val="28"/>
        </w:rPr>
        <w:t xml:space="preserve"> учитывает ориентацию зон нарушений или трещин относительно плоскости обнажения массива и определяется по рисунку </w:t>
      </w:r>
      <w:r>
        <w:rPr>
          <w:bCs/>
          <w:iCs/>
          <w:sz w:val="28"/>
          <w:szCs w:val="28"/>
        </w:rPr>
        <w:t>4.</w:t>
      </w:r>
      <w:r w:rsidR="00700A6C">
        <w:rPr>
          <w:bCs/>
          <w:iCs/>
          <w:sz w:val="28"/>
          <w:szCs w:val="28"/>
        </w:rPr>
        <w:t>13</w:t>
      </w:r>
      <w:r w:rsidRPr="00205058">
        <w:rPr>
          <w:bCs/>
          <w:iCs/>
          <w:sz w:val="28"/>
          <w:szCs w:val="28"/>
        </w:rPr>
        <w:t>.</w:t>
      </w:r>
    </w:p>
    <w:p w14:paraId="422EEE23" w14:textId="77777777" w:rsidR="00AF4B69" w:rsidRPr="00205058" w:rsidRDefault="00AF4B69" w:rsidP="003F7EDE">
      <w:pPr>
        <w:pStyle w:val="ab"/>
        <w:spacing w:line="240" w:lineRule="auto"/>
        <w:ind w:firstLine="709"/>
        <w:rPr>
          <w:bCs/>
          <w:iCs/>
          <w:sz w:val="28"/>
          <w:szCs w:val="28"/>
        </w:rPr>
      </w:pPr>
    </w:p>
    <w:p w14:paraId="1D728929" w14:textId="77777777" w:rsidR="00AF4B69" w:rsidRPr="00205058" w:rsidRDefault="00AF4B69" w:rsidP="003F7EDE">
      <w:pPr>
        <w:pStyle w:val="ab"/>
        <w:keepNext/>
        <w:spacing w:line="240" w:lineRule="auto"/>
        <w:ind w:firstLine="0"/>
        <w:jc w:val="center"/>
        <w:rPr>
          <w:sz w:val="28"/>
          <w:szCs w:val="28"/>
        </w:rPr>
      </w:pPr>
      <w:r w:rsidRPr="00205058">
        <w:rPr>
          <w:noProof/>
          <w:sz w:val="28"/>
          <w:szCs w:val="28"/>
          <w:lang w:eastAsia="ru-RU"/>
        </w:rPr>
        <w:drawing>
          <wp:inline distT="0" distB="0" distL="0" distR="0" wp14:anchorId="25EAB0BB" wp14:editId="202EB463">
            <wp:extent cx="3077320" cy="3077320"/>
            <wp:effectExtent l="19050" t="19050" r="27940" b="27940"/>
            <wp:docPr id="14371" name="Рисунок 1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86919" cy="3086919"/>
                    </a:xfrm>
                    <a:prstGeom prst="rect">
                      <a:avLst/>
                    </a:prstGeom>
                    <a:noFill/>
                    <a:ln w="3175">
                      <a:solidFill>
                        <a:schemeClr val="tx1"/>
                      </a:solidFill>
                    </a:ln>
                  </pic:spPr>
                </pic:pic>
              </a:graphicData>
            </a:graphic>
          </wp:inline>
        </w:drawing>
      </w:r>
    </w:p>
    <w:p w14:paraId="4E04B892" w14:textId="165C9F75" w:rsidR="00AF4B69" w:rsidRDefault="00AF4B69" w:rsidP="003F7EDE">
      <w:pPr>
        <w:pStyle w:val="ad"/>
        <w:spacing w:after="0"/>
        <w:ind w:firstLine="709"/>
        <w:jc w:val="center"/>
        <w:rPr>
          <w:sz w:val="28"/>
          <w:szCs w:val="28"/>
        </w:rPr>
      </w:pPr>
      <w:bookmarkStart w:id="26" w:name="_Ref458007431"/>
      <w:r w:rsidRPr="00205058">
        <w:rPr>
          <w:sz w:val="28"/>
          <w:szCs w:val="28"/>
        </w:rPr>
        <w:t xml:space="preserve">Рисунок </w:t>
      </w:r>
      <w:bookmarkEnd w:id="26"/>
      <w:r>
        <w:rPr>
          <w:sz w:val="28"/>
          <w:szCs w:val="28"/>
        </w:rPr>
        <w:t>4.</w:t>
      </w:r>
      <w:r w:rsidR="00700A6C">
        <w:rPr>
          <w:sz w:val="28"/>
          <w:szCs w:val="28"/>
        </w:rPr>
        <w:t>13</w:t>
      </w:r>
      <w:r w:rsidRPr="00205058">
        <w:rPr>
          <w:sz w:val="28"/>
          <w:szCs w:val="28"/>
        </w:rPr>
        <w:t xml:space="preserve"> - </w:t>
      </w:r>
      <w:r w:rsidRPr="00205058">
        <w:rPr>
          <w:bCs/>
          <w:sz w:val="28"/>
          <w:szCs w:val="28"/>
        </w:rPr>
        <w:t xml:space="preserve">Коэффициент </w:t>
      </w:r>
      <m:oMath>
        <m:r>
          <w:rPr>
            <w:rFonts w:ascii="Cambria Math" w:hAnsi="Cambria Math"/>
            <w:sz w:val="28"/>
            <w:szCs w:val="28"/>
          </w:rPr>
          <m:t>B</m:t>
        </m:r>
      </m:oMath>
    </w:p>
    <w:p w14:paraId="2629883D" w14:textId="77777777" w:rsidR="00AF4B69" w:rsidRPr="006356DC" w:rsidRDefault="00AF4B69" w:rsidP="003F7EDE">
      <w:pPr>
        <w:pStyle w:val="ab"/>
        <w:spacing w:line="240" w:lineRule="auto"/>
      </w:pPr>
    </w:p>
    <w:p w14:paraId="225C65C7" w14:textId="77777777" w:rsidR="00AF4B69" w:rsidRPr="00205058" w:rsidRDefault="00AF4B69" w:rsidP="003F7EDE">
      <w:pPr>
        <w:pStyle w:val="ab"/>
        <w:spacing w:line="240" w:lineRule="auto"/>
        <w:ind w:firstLine="709"/>
        <w:rPr>
          <w:bCs/>
          <w:iCs/>
          <w:sz w:val="28"/>
          <w:szCs w:val="28"/>
        </w:rPr>
      </w:pPr>
      <w:r w:rsidRPr="00205058">
        <w:rPr>
          <w:bCs/>
          <w:iCs/>
          <w:sz w:val="28"/>
          <w:szCs w:val="28"/>
        </w:rPr>
        <w:t xml:space="preserve">На рисунке угол </w:t>
      </w:r>
      <m:oMath>
        <m:r>
          <w:rPr>
            <w:rFonts w:ascii="Cambria Math" w:hAnsi="Cambria Math"/>
            <w:sz w:val="28"/>
            <w:szCs w:val="28"/>
          </w:rPr>
          <m:t>θ</m:t>
        </m:r>
      </m:oMath>
      <w:r w:rsidRPr="00205058">
        <w:rPr>
          <w:bCs/>
          <w:iCs/>
          <w:sz w:val="28"/>
          <w:szCs w:val="28"/>
        </w:rPr>
        <w:t xml:space="preserve"> представляет собой угол пересечения плоскостей обнажения и основного нарушения сплошности массива (разлом или трещиноватость).</w:t>
      </w:r>
    </w:p>
    <w:p w14:paraId="4DB9400F" w14:textId="17E47018" w:rsidR="00AF4B69" w:rsidRDefault="00AF4B69" w:rsidP="003F7EDE">
      <w:pPr>
        <w:pStyle w:val="ad"/>
        <w:spacing w:after="0"/>
        <w:ind w:firstLine="709"/>
        <w:jc w:val="both"/>
        <w:rPr>
          <w:bCs/>
          <w:iCs w:val="0"/>
          <w:sz w:val="28"/>
          <w:szCs w:val="28"/>
        </w:rPr>
      </w:pPr>
      <w:r w:rsidRPr="00205058">
        <w:rPr>
          <w:bCs/>
          <w:iCs w:val="0"/>
          <w:sz w:val="28"/>
          <w:szCs w:val="28"/>
        </w:rPr>
        <w:t xml:space="preserve">Коэффициент </w:t>
      </w:r>
      <m:oMath>
        <m:r>
          <w:rPr>
            <w:rFonts w:ascii="Cambria Math" w:hAnsi="Cambria Math"/>
            <w:sz w:val="28"/>
            <w:szCs w:val="28"/>
          </w:rPr>
          <m:t>C</m:t>
        </m:r>
      </m:oMath>
      <w:r w:rsidRPr="00205058">
        <w:rPr>
          <w:bCs/>
          <w:iCs w:val="0"/>
          <w:sz w:val="28"/>
          <w:szCs w:val="28"/>
        </w:rPr>
        <w:t xml:space="preserve"> учитывает угол падения (наклон) обнажения и определяется по рисунку</w:t>
      </w:r>
      <w:r>
        <w:rPr>
          <w:bCs/>
          <w:iCs w:val="0"/>
          <w:sz w:val="28"/>
          <w:szCs w:val="28"/>
        </w:rPr>
        <w:t xml:space="preserve"> 4.</w:t>
      </w:r>
      <w:r w:rsidR="00700A6C">
        <w:rPr>
          <w:bCs/>
          <w:iCs w:val="0"/>
          <w:sz w:val="28"/>
          <w:szCs w:val="28"/>
        </w:rPr>
        <w:t>14</w:t>
      </w:r>
      <w:r>
        <w:rPr>
          <w:bCs/>
          <w:iCs w:val="0"/>
          <w:sz w:val="28"/>
          <w:szCs w:val="28"/>
        </w:rPr>
        <w:t>.</w:t>
      </w:r>
      <w:r w:rsidR="00417BF5">
        <w:rPr>
          <w:bCs/>
          <w:iCs w:val="0"/>
          <w:sz w:val="28"/>
          <w:szCs w:val="28"/>
        </w:rPr>
        <w:t xml:space="preserve"> </w:t>
      </w:r>
      <w:r w:rsidR="00417BF5">
        <w:rPr>
          <w:sz w:val="28"/>
          <w:szCs w:val="28"/>
        </w:rPr>
        <w:t>(4</w:t>
      </w:r>
      <w:r w:rsidR="00417BF5" w:rsidRPr="00FE4301">
        <w:rPr>
          <w:sz w:val="28"/>
          <w:szCs w:val="28"/>
        </w:rPr>
        <w:t>.</w:t>
      </w:r>
      <w:r w:rsidR="00417BF5">
        <w:rPr>
          <w:sz w:val="28"/>
          <w:szCs w:val="28"/>
        </w:rPr>
        <w:t>4</w:t>
      </w:r>
      <w:r w:rsidR="00417BF5" w:rsidRPr="00FE4301">
        <w:rPr>
          <w:sz w:val="28"/>
          <w:szCs w:val="28"/>
        </w:rPr>
        <w:t>)</w:t>
      </w:r>
    </w:p>
    <w:p w14:paraId="56DB6533" w14:textId="77777777" w:rsidR="00AF4B69" w:rsidRPr="006356DC" w:rsidRDefault="00AF4B69" w:rsidP="003F7EDE">
      <w:pPr>
        <w:pStyle w:val="ab"/>
        <w:spacing w:line="240" w:lineRule="auto"/>
      </w:pPr>
    </w:p>
    <w:p w14:paraId="39C648FE" w14:textId="114DBF36" w:rsidR="00AF4B69" w:rsidRPr="006356DC" w:rsidRDefault="00AF4B69" w:rsidP="00417BF5">
      <w:pPr>
        <w:pStyle w:val="ab"/>
        <w:spacing w:line="240" w:lineRule="auto"/>
        <w:ind w:firstLine="709"/>
        <w:jc w:val="right"/>
        <w:rPr>
          <w:sz w:val="28"/>
          <w:szCs w:val="28"/>
        </w:rPr>
      </w:pPr>
      <m:oMath>
        <m:r>
          <w:rPr>
            <w:rFonts w:ascii="Cambria Math" w:hAnsi="Cambria Math"/>
            <w:sz w:val="28"/>
            <w:szCs w:val="28"/>
          </w:rPr>
          <m:t>C=8-6∙</m:t>
        </m:r>
        <m:r>
          <m:rPr>
            <m:sty m:val="p"/>
          </m:rPr>
          <w:rPr>
            <w:rFonts w:ascii="Cambria Math" w:hAnsi="Cambria Math"/>
            <w:sz w:val="28"/>
            <w:szCs w:val="28"/>
          </w:rPr>
          <m:t>cos⁡</m:t>
        </m:r>
        <m:r>
          <w:rPr>
            <w:rFonts w:ascii="Cambria Math" w:hAnsi="Cambria Math"/>
            <w:sz w:val="28"/>
            <w:szCs w:val="28"/>
          </w:rPr>
          <m:t>(α)</m:t>
        </m:r>
      </m:oMath>
      <w:r w:rsidR="00417BF5">
        <w:rPr>
          <w:sz w:val="28"/>
          <w:szCs w:val="28"/>
        </w:rPr>
        <w:tab/>
      </w:r>
      <w:r w:rsidR="00417BF5">
        <w:rPr>
          <w:sz w:val="28"/>
          <w:szCs w:val="28"/>
        </w:rPr>
        <w:tab/>
      </w:r>
      <w:r w:rsidR="00417BF5">
        <w:rPr>
          <w:sz w:val="28"/>
          <w:szCs w:val="28"/>
        </w:rPr>
        <w:tab/>
      </w:r>
      <w:r w:rsidR="00417BF5">
        <w:rPr>
          <w:sz w:val="28"/>
          <w:szCs w:val="28"/>
        </w:rPr>
        <w:tab/>
      </w:r>
      <w:r w:rsidR="00417BF5">
        <w:rPr>
          <w:sz w:val="28"/>
          <w:szCs w:val="28"/>
        </w:rPr>
        <w:tab/>
        <w:t>(4</w:t>
      </w:r>
      <w:r w:rsidR="00417BF5" w:rsidRPr="00FE4301">
        <w:rPr>
          <w:sz w:val="28"/>
          <w:szCs w:val="28"/>
        </w:rPr>
        <w:t>.</w:t>
      </w:r>
      <w:r w:rsidR="00417BF5">
        <w:rPr>
          <w:sz w:val="28"/>
          <w:szCs w:val="28"/>
        </w:rPr>
        <w:t>4</w:t>
      </w:r>
      <w:r w:rsidR="00417BF5" w:rsidRPr="00FE4301">
        <w:rPr>
          <w:sz w:val="28"/>
          <w:szCs w:val="28"/>
        </w:rPr>
        <w:t>)</w:t>
      </w:r>
    </w:p>
    <w:p w14:paraId="029B9A4A" w14:textId="77777777" w:rsidR="00AF4B69" w:rsidRPr="00205058" w:rsidRDefault="00AF4B69" w:rsidP="003F7EDE">
      <w:pPr>
        <w:pStyle w:val="ab"/>
        <w:keepNext/>
        <w:spacing w:line="240" w:lineRule="auto"/>
        <w:ind w:firstLine="0"/>
        <w:jc w:val="center"/>
        <w:rPr>
          <w:sz w:val="28"/>
          <w:szCs w:val="28"/>
        </w:rPr>
      </w:pPr>
      <w:r w:rsidRPr="00205058">
        <w:rPr>
          <w:noProof/>
          <w:sz w:val="28"/>
          <w:szCs w:val="28"/>
          <w:lang w:eastAsia="ru-RU"/>
        </w:rPr>
        <w:lastRenderedPageBreak/>
        <w:drawing>
          <wp:inline distT="0" distB="0" distL="0" distR="0" wp14:anchorId="606C11F7" wp14:editId="03E44C85">
            <wp:extent cx="2781300" cy="2781300"/>
            <wp:effectExtent l="19050" t="19050" r="19050" b="19050"/>
            <wp:docPr id="14372" name="Рисунок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67050" cy="3067050"/>
                    </a:xfrm>
                    <a:prstGeom prst="rect">
                      <a:avLst/>
                    </a:prstGeom>
                    <a:noFill/>
                    <a:ln w="3175">
                      <a:solidFill>
                        <a:schemeClr val="tx1"/>
                      </a:solidFill>
                    </a:ln>
                  </pic:spPr>
                </pic:pic>
              </a:graphicData>
            </a:graphic>
          </wp:inline>
        </w:drawing>
      </w:r>
    </w:p>
    <w:p w14:paraId="267ABDC9" w14:textId="1BBFD9E3" w:rsidR="00AF4B69" w:rsidRPr="00205058" w:rsidRDefault="00AF4B69" w:rsidP="003F7EDE">
      <w:pPr>
        <w:pStyle w:val="ad"/>
        <w:spacing w:after="0"/>
        <w:ind w:firstLine="709"/>
        <w:jc w:val="center"/>
        <w:rPr>
          <w:bCs/>
          <w:sz w:val="28"/>
          <w:szCs w:val="28"/>
        </w:rPr>
      </w:pPr>
      <w:bookmarkStart w:id="27" w:name="_Ref458007436"/>
      <w:r w:rsidRPr="00205058">
        <w:rPr>
          <w:sz w:val="28"/>
          <w:szCs w:val="28"/>
        </w:rPr>
        <w:t xml:space="preserve">Рисунок </w:t>
      </w:r>
      <w:bookmarkEnd w:id="27"/>
      <w:r>
        <w:rPr>
          <w:sz w:val="28"/>
          <w:szCs w:val="28"/>
        </w:rPr>
        <w:t>4.</w:t>
      </w:r>
      <w:r w:rsidR="00700A6C">
        <w:rPr>
          <w:sz w:val="28"/>
          <w:szCs w:val="28"/>
        </w:rPr>
        <w:t>14</w:t>
      </w:r>
      <w:r w:rsidRPr="00205058">
        <w:rPr>
          <w:sz w:val="28"/>
          <w:szCs w:val="28"/>
        </w:rPr>
        <w:t xml:space="preserve"> - </w:t>
      </w:r>
      <w:r w:rsidRPr="00205058">
        <w:rPr>
          <w:bCs/>
          <w:sz w:val="28"/>
          <w:szCs w:val="28"/>
        </w:rPr>
        <w:t xml:space="preserve">Коэффициент </w:t>
      </w:r>
      <m:oMath>
        <m:r>
          <w:rPr>
            <w:rFonts w:ascii="Cambria Math" w:hAnsi="Cambria Math"/>
            <w:sz w:val="28"/>
            <w:szCs w:val="28"/>
          </w:rPr>
          <m:t>C</m:t>
        </m:r>
      </m:oMath>
    </w:p>
    <w:p w14:paraId="4DCF84A3" w14:textId="77777777" w:rsidR="00AF4B69" w:rsidRPr="00205058" w:rsidRDefault="00AF4B69" w:rsidP="003F7EDE">
      <w:pPr>
        <w:ind w:firstLine="709"/>
        <w:jc w:val="center"/>
        <w:rPr>
          <w:b/>
          <w:sz w:val="28"/>
          <w:szCs w:val="28"/>
        </w:rPr>
      </w:pPr>
    </w:p>
    <w:p w14:paraId="2D205009" w14:textId="77777777" w:rsidR="00AF4B69" w:rsidRDefault="00AF4B69" w:rsidP="003F7EDE">
      <w:pPr>
        <w:ind w:firstLine="708"/>
        <w:jc w:val="both"/>
        <w:rPr>
          <w:sz w:val="28"/>
          <w:szCs w:val="28"/>
        </w:rPr>
      </w:pPr>
      <w:r w:rsidRPr="000D70F4">
        <w:rPr>
          <w:sz w:val="28"/>
          <w:szCs w:val="28"/>
        </w:rPr>
        <w:t xml:space="preserve">Для автоматизации вычислений создана электронная таблица в </w:t>
      </w:r>
      <w:r w:rsidRPr="000D70F4">
        <w:rPr>
          <w:sz w:val="28"/>
          <w:szCs w:val="28"/>
          <w:lang w:val="en-US"/>
        </w:rPr>
        <w:t>Excel</w:t>
      </w:r>
      <w:r w:rsidRPr="000D70F4">
        <w:rPr>
          <w:sz w:val="28"/>
          <w:szCs w:val="28"/>
        </w:rPr>
        <w:t>. Использование математических формул в электронной таблице позволяет представить взаимосвязь между различными параметрами и создавать сводные таблицы, а таблицы преобразовать в графики и диаграммы.</w:t>
      </w:r>
    </w:p>
    <w:p w14:paraId="4BAB358C" w14:textId="40CA6CF6" w:rsidR="00AF4B69" w:rsidRDefault="00AF4B69" w:rsidP="003F7EDE">
      <w:pPr>
        <w:ind w:firstLine="708"/>
        <w:jc w:val="both"/>
        <w:rPr>
          <w:sz w:val="28"/>
          <w:szCs w:val="28"/>
        </w:rPr>
      </w:pPr>
      <w:r>
        <w:rPr>
          <w:sz w:val="28"/>
          <w:szCs w:val="28"/>
        </w:rPr>
        <w:t>В таблице 4.</w:t>
      </w:r>
      <w:r w:rsidR="00700A6C">
        <w:rPr>
          <w:sz w:val="28"/>
          <w:szCs w:val="28"/>
        </w:rPr>
        <w:t>2</w:t>
      </w:r>
      <w:r>
        <w:rPr>
          <w:sz w:val="28"/>
          <w:szCs w:val="28"/>
        </w:rPr>
        <w:t xml:space="preserve"> представлена электронная таблица для расчета устойчивости камер методом </w:t>
      </w:r>
      <w:proofErr w:type="spellStart"/>
      <w:r>
        <w:rPr>
          <w:sz w:val="28"/>
          <w:szCs w:val="28"/>
        </w:rPr>
        <w:t>Метьюза</w:t>
      </w:r>
      <w:proofErr w:type="spellEnd"/>
      <w:r>
        <w:rPr>
          <w:sz w:val="28"/>
          <w:szCs w:val="28"/>
        </w:rPr>
        <w:t>.</w:t>
      </w:r>
    </w:p>
    <w:p w14:paraId="55F30BA6" w14:textId="0E04943A" w:rsidR="00AF4B69" w:rsidRDefault="00AF4B69" w:rsidP="003F7EDE">
      <w:pPr>
        <w:ind w:firstLine="708"/>
        <w:jc w:val="both"/>
        <w:rPr>
          <w:sz w:val="28"/>
          <w:szCs w:val="28"/>
        </w:rPr>
      </w:pPr>
      <w:r>
        <w:rPr>
          <w:sz w:val="28"/>
          <w:szCs w:val="28"/>
        </w:rPr>
        <w:t>На рисунке 4.</w:t>
      </w:r>
      <w:r w:rsidR="00700A6C">
        <w:rPr>
          <w:sz w:val="28"/>
          <w:szCs w:val="28"/>
        </w:rPr>
        <w:t>15</w:t>
      </w:r>
      <w:r>
        <w:rPr>
          <w:sz w:val="28"/>
          <w:szCs w:val="28"/>
        </w:rPr>
        <w:t xml:space="preserve"> приведена результаты расчета устойчивости камеры в графическом виде.</w:t>
      </w:r>
    </w:p>
    <w:p w14:paraId="6812B672" w14:textId="77777777" w:rsidR="00AF4B69" w:rsidRDefault="00AF4B69" w:rsidP="003F7EDE">
      <w:pPr>
        <w:jc w:val="both"/>
        <w:rPr>
          <w:sz w:val="28"/>
          <w:szCs w:val="28"/>
        </w:rPr>
      </w:pPr>
    </w:p>
    <w:p w14:paraId="30EE2DC6" w14:textId="77777777" w:rsidR="00AF4B69" w:rsidRDefault="00AF4B69" w:rsidP="00AF4B69">
      <w:pPr>
        <w:jc w:val="both"/>
        <w:rPr>
          <w:sz w:val="28"/>
          <w:szCs w:val="28"/>
        </w:rPr>
      </w:pPr>
      <w:r>
        <w:rPr>
          <w:noProof/>
          <w:sz w:val="28"/>
          <w:szCs w:val="28"/>
        </w:rPr>
        <w:drawing>
          <wp:inline distT="0" distB="0" distL="0" distR="0" wp14:anchorId="137F2628" wp14:editId="1C040E1A">
            <wp:extent cx="5920105" cy="3771900"/>
            <wp:effectExtent l="19050" t="19050" r="23495" b="19050"/>
            <wp:docPr id="29" name="Рисунок 29" descr="Изображение выглядит как текст, лазе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Изображение выглядит как текст, лазер&#10;&#10;Автоматически созданное описание"/>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56148" cy="3794864"/>
                    </a:xfrm>
                    <a:prstGeom prst="rect">
                      <a:avLst/>
                    </a:prstGeom>
                    <a:noFill/>
                    <a:ln w="3175">
                      <a:solidFill>
                        <a:schemeClr val="tx1"/>
                      </a:solidFill>
                    </a:ln>
                  </pic:spPr>
                </pic:pic>
              </a:graphicData>
            </a:graphic>
          </wp:inline>
        </w:drawing>
      </w:r>
    </w:p>
    <w:p w14:paraId="3C5ED029" w14:textId="4DC666B5" w:rsidR="00AF4B69" w:rsidRDefault="00AF4B69" w:rsidP="00AF4B69">
      <w:pPr>
        <w:jc w:val="center"/>
        <w:rPr>
          <w:sz w:val="28"/>
          <w:szCs w:val="28"/>
        </w:rPr>
      </w:pPr>
      <w:r>
        <w:rPr>
          <w:sz w:val="28"/>
          <w:szCs w:val="28"/>
        </w:rPr>
        <w:t>Рисунок 4.</w:t>
      </w:r>
      <w:r w:rsidR="00700A6C">
        <w:rPr>
          <w:sz w:val="28"/>
          <w:szCs w:val="28"/>
        </w:rPr>
        <w:t>15</w:t>
      </w:r>
      <w:r>
        <w:rPr>
          <w:sz w:val="28"/>
          <w:szCs w:val="28"/>
        </w:rPr>
        <w:t xml:space="preserve"> – График устойчивости </w:t>
      </w:r>
    </w:p>
    <w:p w14:paraId="5C69B435" w14:textId="77777777" w:rsidR="00665B11" w:rsidRDefault="00665B11" w:rsidP="00AF4B69">
      <w:pPr>
        <w:jc w:val="center"/>
        <w:rPr>
          <w:sz w:val="28"/>
          <w:szCs w:val="28"/>
        </w:rPr>
        <w:sectPr w:rsidR="00665B11" w:rsidSect="004769D0">
          <w:pgSz w:w="11906" w:h="16838"/>
          <w:pgMar w:top="1134" w:right="567" w:bottom="1134" w:left="1701" w:header="709" w:footer="709" w:gutter="0"/>
          <w:cols w:space="708"/>
          <w:docGrid w:linePitch="360"/>
        </w:sectPr>
      </w:pPr>
    </w:p>
    <w:p w14:paraId="774F65E8" w14:textId="0CC9F759" w:rsidR="00AF4B69" w:rsidRPr="000F705F" w:rsidRDefault="00AF4B69" w:rsidP="00AF4B69">
      <w:pPr>
        <w:jc w:val="both"/>
        <w:rPr>
          <w:sz w:val="28"/>
          <w:szCs w:val="28"/>
        </w:rPr>
      </w:pPr>
      <w:r>
        <w:rPr>
          <w:sz w:val="28"/>
          <w:szCs w:val="28"/>
        </w:rPr>
        <w:lastRenderedPageBreak/>
        <w:t>Таблица 4.</w:t>
      </w:r>
      <w:r w:rsidR="00700A6C">
        <w:rPr>
          <w:sz w:val="28"/>
          <w:szCs w:val="28"/>
        </w:rPr>
        <w:t>2</w:t>
      </w:r>
      <w:r>
        <w:rPr>
          <w:sz w:val="28"/>
          <w:szCs w:val="28"/>
        </w:rPr>
        <w:t xml:space="preserve"> - Э</w:t>
      </w:r>
      <w:r w:rsidRPr="000F705F">
        <w:rPr>
          <w:sz w:val="28"/>
          <w:szCs w:val="28"/>
        </w:rPr>
        <w:t xml:space="preserve">лектронная таблица для расчета устойчивости камер методом </w:t>
      </w:r>
      <w:proofErr w:type="spellStart"/>
      <w:r w:rsidRPr="000F705F">
        <w:rPr>
          <w:sz w:val="28"/>
          <w:szCs w:val="28"/>
        </w:rPr>
        <w:t>Метьюза</w:t>
      </w:r>
      <w:proofErr w:type="spellEnd"/>
      <w:r w:rsidRPr="000F705F">
        <w:rPr>
          <w:sz w:val="28"/>
          <w:szCs w:val="28"/>
        </w:rPr>
        <w:t>.</w:t>
      </w:r>
    </w:p>
    <w:tbl>
      <w:tblPr>
        <w:tblW w:w="5000" w:type="pct"/>
        <w:tblLook w:val="04A0" w:firstRow="1" w:lastRow="0" w:firstColumn="1" w:lastColumn="0" w:noHBand="0" w:noVBand="1"/>
      </w:tblPr>
      <w:tblGrid>
        <w:gridCol w:w="4278"/>
        <w:gridCol w:w="1396"/>
        <w:gridCol w:w="278"/>
        <w:gridCol w:w="1697"/>
        <w:gridCol w:w="643"/>
        <w:gridCol w:w="536"/>
        <w:gridCol w:w="537"/>
        <w:gridCol w:w="537"/>
        <w:gridCol w:w="537"/>
        <w:gridCol w:w="621"/>
        <w:gridCol w:w="621"/>
        <w:gridCol w:w="621"/>
        <w:gridCol w:w="621"/>
        <w:gridCol w:w="621"/>
        <w:gridCol w:w="621"/>
        <w:gridCol w:w="621"/>
      </w:tblGrid>
      <w:tr w:rsidR="00AF4B69" w:rsidRPr="00A14C52" w14:paraId="5C4B59B5" w14:textId="77777777" w:rsidTr="00B034B0">
        <w:trPr>
          <w:trHeight w:hRule="exact" w:val="340"/>
        </w:trPr>
        <w:tc>
          <w:tcPr>
            <w:tcW w:w="1883" w:type="pct"/>
            <w:gridSpan w:val="2"/>
            <w:tcBorders>
              <w:top w:val="single" w:sz="4" w:space="0" w:color="auto"/>
              <w:left w:val="single" w:sz="4" w:space="0" w:color="auto"/>
              <w:bottom w:val="single" w:sz="4" w:space="0" w:color="auto"/>
              <w:right w:val="single" w:sz="4" w:space="0" w:color="auto"/>
            </w:tcBorders>
            <w:shd w:val="clear" w:color="000000" w:fill="E4DFEC"/>
            <w:vAlign w:val="center"/>
            <w:hideMark/>
          </w:tcPr>
          <w:p w14:paraId="3C056394" w14:textId="77777777" w:rsidR="00AF4B69" w:rsidRPr="000F705F" w:rsidRDefault="00AF4B69" w:rsidP="00B034B0">
            <w:pPr>
              <w:jc w:val="center"/>
              <w:rPr>
                <w:color w:val="000000"/>
                <w:sz w:val="18"/>
                <w:szCs w:val="18"/>
                <w:lang w:val="en-US"/>
              </w:rPr>
            </w:pPr>
            <w:r w:rsidRPr="000F705F">
              <w:rPr>
                <w:color w:val="000000"/>
                <w:sz w:val="18"/>
                <w:szCs w:val="18"/>
              </w:rPr>
              <w:t>Расчет</w:t>
            </w:r>
            <w:r w:rsidRPr="000F705F">
              <w:rPr>
                <w:color w:val="000000"/>
                <w:sz w:val="18"/>
                <w:szCs w:val="18"/>
                <w:lang w:val="en-US"/>
              </w:rPr>
              <w:t xml:space="preserve"> </w:t>
            </w:r>
            <w:r w:rsidRPr="000F705F">
              <w:rPr>
                <w:color w:val="000000"/>
                <w:sz w:val="18"/>
                <w:szCs w:val="18"/>
              </w:rPr>
              <w:t>устойчивости</w:t>
            </w:r>
            <w:r w:rsidRPr="000F705F">
              <w:rPr>
                <w:color w:val="000000"/>
                <w:sz w:val="18"/>
                <w:szCs w:val="18"/>
                <w:lang w:val="en-US"/>
              </w:rPr>
              <w:t xml:space="preserve"> </w:t>
            </w:r>
            <w:r w:rsidRPr="000F705F">
              <w:rPr>
                <w:color w:val="000000"/>
                <w:sz w:val="18"/>
                <w:szCs w:val="18"/>
              </w:rPr>
              <w:t>камеры</w:t>
            </w:r>
            <w:r w:rsidRPr="000F705F">
              <w:rPr>
                <w:color w:val="000000"/>
                <w:sz w:val="18"/>
                <w:szCs w:val="18"/>
                <w:lang w:val="en-US"/>
              </w:rPr>
              <w:t xml:space="preserve"> / Stability Number Calculations           </w:t>
            </w:r>
          </w:p>
        </w:tc>
        <w:tc>
          <w:tcPr>
            <w:tcW w:w="107" w:type="pct"/>
            <w:tcBorders>
              <w:top w:val="single" w:sz="4" w:space="0" w:color="auto"/>
              <w:left w:val="nil"/>
              <w:bottom w:val="nil"/>
              <w:right w:val="nil"/>
            </w:tcBorders>
            <w:shd w:val="clear" w:color="auto" w:fill="auto"/>
            <w:noWrap/>
            <w:vAlign w:val="bottom"/>
            <w:hideMark/>
          </w:tcPr>
          <w:p w14:paraId="35C9E6A1" w14:textId="77777777" w:rsidR="00AF4B69" w:rsidRPr="000F705F" w:rsidRDefault="00AF4B69" w:rsidP="00B034B0">
            <w:pPr>
              <w:rPr>
                <w:sz w:val="18"/>
                <w:szCs w:val="18"/>
                <w:lang w:val="en-US"/>
              </w:rPr>
            </w:pPr>
            <w:r w:rsidRPr="000F705F">
              <w:rPr>
                <w:sz w:val="18"/>
                <w:szCs w:val="18"/>
                <w:lang w:val="en-US"/>
              </w:rPr>
              <w:t> </w:t>
            </w:r>
          </w:p>
        </w:tc>
        <w:tc>
          <w:tcPr>
            <w:tcW w:w="584" w:type="pct"/>
            <w:tcBorders>
              <w:top w:val="single" w:sz="4" w:space="0" w:color="auto"/>
              <w:left w:val="nil"/>
              <w:bottom w:val="nil"/>
              <w:right w:val="nil"/>
            </w:tcBorders>
            <w:shd w:val="clear" w:color="auto" w:fill="auto"/>
            <w:noWrap/>
            <w:vAlign w:val="bottom"/>
            <w:hideMark/>
          </w:tcPr>
          <w:p w14:paraId="1DA17B5E" w14:textId="77777777" w:rsidR="00AF4B69" w:rsidRPr="000F705F" w:rsidRDefault="00AF4B69" w:rsidP="00B034B0">
            <w:pPr>
              <w:rPr>
                <w:sz w:val="18"/>
                <w:szCs w:val="18"/>
                <w:lang w:val="en-US"/>
              </w:rPr>
            </w:pPr>
            <w:r w:rsidRPr="000F705F">
              <w:rPr>
                <w:sz w:val="18"/>
                <w:szCs w:val="18"/>
                <w:lang w:val="en-US"/>
              </w:rPr>
              <w:t> </w:t>
            </w:r>
          </w:p>
        </w:tc>
        <w:tc>
          <w:tcPr>
            <w:tcW w:w="233" w:type="pct"/>
            <w:tcBorders>
              <w:top w:val="single" w:sz="4" w:space="0" w:color="auto"/>
              <w:left w:val="nil"/>
              <w:bottom w:val="nil"/>
              <w:right w:val="nil"/>
            </w:tcBorders>
            <w:shd w:val="clear" w:color="auto" w:fill="auto"/>
            <w:noWrap/>
            <w:vAlign w:val="bottom"/>
            <w:hideMark/>
          </w:tcPr>
          <w:p w14:paraId="5706868F" w14:textId="77777777" w:rsidR="00AF4B69" w:rsidRPr="000F705F" w:rsidRDefault="00AF4B69" w:rsidP="00B034B0">
            <w:pPr>
              <w:rPr>
                <w:sz w:val="18"/>
                <w:szCs w:val="18"/>
                <w:lang w:val="en-US"/>
              </w:rPr>
            </w:pPr>
            <w:r w:rsidRPr="000F705F">
              <w:rPr>
                <w:sz w:val="18"/>
                <w:szCs w:val="18"/>
                <w:lang w:val="en-US"/>
              </w:rPr>
              <w:t> </w:t>
            </w:r>
          </w:p>
        </w:tc>
        <w:tc>
          <w:tcPr>
            <w:tcW w:w="194" w:type="pct"/>
            <w:tcBorders>
              <w:top w:val="single" w:sz="4" w:space="0" w:color="auto"/>
              <w:left w:val="nil"/>
              <w:bottom w:val="nil"/>
              <w:right w:val="nil"/>
            </w:tcBorders>
            <w:shd w:val="clear" w:color="auto" w:fill="auto"/>
            <w:noWrap/>
            <w:vAlign w:val="bottom"/>
            <w:hideMark/>
          </w:tcPr>
          <w:p w14:paraId="30650BBE" w14:textId="77777777" w:rsidR="00AF4B69" w:rsidRPr="000F705F" w:rsidRDefault="00AF4B69" w:rsidP="00B034B0">
            <w:pPr>
              <w:rPr>
                <w:sz w:val="18"/>
                <w:szCs w:val="18"/>
                <w:lang w:val="en-US"/>
              </w:rPr>
            </w:pPr>
            <w:r w:rsidRPr="000F705F">
              <w:rPr>
                <w:sz w:val="18"/>
                <w:szCs w:val="18"/>
                <w:lang w:val="en-US"/>
              </w:rPr>
              <w:t> </w:t>
            </w:r>
          </w:p>
        </w:tc>
        <w:tc>
          <w:tcPr>
            <w:tcW w:w="194" w:type="pct"/>
            <w:tcBorders>
              <w:top w:val="single" w:sz="4" w:space="0" w:color="auto"/>
              <w:left w:val="nil"/>
              <w:bottom w:val="nil"/>
              <w:right w:val="nil"/>
            </w:tcBorders>
            <w:shd w:val="clear" w:color="auto" w:fill="auto"/>
            <w:noWrap/>
            <w:vAlign w:val="bottom"/>
            <w:hideMark/>
          </w:tcPr>
          <w:p w14:paraId="2F80522A" w14:textId="77777777" w:rsidR="00AF4B69" w:rsidRPr="000F705F" w:rsidRDefault="00AF4B69" w:rsidP="00B034B0">
            <w:pPr>
              <w:rPr>
                <w:sz w:val="18"/>
                <w:szCs w:val="18"/>
                <w:lang w:val="en-US"/>
              </w:rPr>
            </w:pPr>
            <w:r w:rsidRPr="000F705F">
              <w:rPr>
                <w:sz w:val="18"/>
                <w:szCs w:val="18"/>
                <w:lang w:val="en-US"/>
              </w:rPr>
              <w:t> </w:t>
            </w:r>
          </w:p>
        </w:tc>
        <w:tc>
          <w:tcPr>
            <w:tcW w:w="194" w:type="pct"/>
            <w:tcBorders>
              <w:top w:val="single" w:sz="4" w:space="0" w:color="auto"/>
              <w:left w:val="nil"/>
              <w:bottom w:val="nil"/>
              <w:right w:val="nil"/>
            </w:tcBorders>
            <w:shd w:val="clear" w:color="auto" w:fill="auto"/>
            <w:noWrap/>
            <w:vAlign w:val="bottom"/>
            <w:hideMark/>
          </w:tcPr>
          <w:p w14:paraId="68DCDC70" w14:textId="77777777" w:rsidR="00AF4B69" w:rsidRPr="000F705F" w:rsidRDefault="00AF4B69" w:rsidP="00B034B0">
            <w:pPr>
              <w:rPr>
                <w:sz w:val="18"/>
                <w:szCs w:val="18"/>
                <w:lang w:val="en-US"/>
              </w:rPr>
            </w:pPr>
            <w:r w:rsidRPr="000F705F">
              <w:rPr>
                <w:sz w:val="18"/>
                <w:szCs w:val="18"/>
                <w:lang w:val="en-US"/>
              </w:rPr>
              <w:t> </w:t>
            </w:r>
          </w:p>
        </w:tc>
        <w:tc>
          <w:tcPr>
            <w:tcW w:w="194" w:type="pct"/>
            <w:tcBorders>
              <w:top w:val="single" w:sz="4" w:space="0" w:color="auto"/>
              <w:left w:val="nil"/>
              <w:bottom w:val="nil"/>
              <w:right w:val="nil"/>
            </w:tcBorders>
            <w:shd w:val="clear" w:color="auto" w:fill="auto"/>
            <w:noWrap/>
            <w:vAlign w:val="bottom"/>
            <w:hideMark/>
          </w:tcPr>
          <w:p w14:paraId="7C01A3F4" w14:textId="77777777" w:rsidR="00AF4B69" w:rsidRPr="000F705F" w:rsidRDefault="00AF4B69" w:rsidP="00B034B0">
            <w:pPr>
              <w:rPr>
                <w:sz w:val="18"/>
                <w:szCs w:val="18"/>
                <w:lang w:val="en-US"/>
              </w:rPr>
            </w:pPr>
            <w:r w:rsidRPr="000F705F">
              <w:rPr>
                <w:sz w:val="18"/>
                <w:szCs w:val="18"/>
                <w:lang w:val="en-US"/>
              </w:rPr>
              <w:t> </w:t>
            </w:r>
          </w:p>
        </w:tc>
        <w:tc>
          <w:tcPr>
            <w:tcW w:w="207" w:type="pct"/>
            <w:tcBorders>
              <w:top w:val="single" w:sz="4" w:space="0" w:color="auto"/>
              <w:left w:val="nil"/>
              <w:bottom w:val="nil"/>
              <w:right w:val="nil"/>
            </w:tcBorders>
            <w:shd w:val="clear" w:color="auto" w:fill="auto"/>
            <w:noWrap/>
            <w:vAlign w:val="bottom"/>
            <w:hideMark/>
          </w:tcPr>
          <w:p w14:paraId="65FBBDBA" w14:textId="77777777" w:rsidR="00AF4B69" w:rsidRPr="000F705F" w:rsidRDefault="00AF4B69" w:rsidP="00B034B0">
            <w:pPr>
              <w:rPr>
                <w:sz w:val="18"/>
                <w:szCs w:val="18"/>
                <w:lang w:val="en-US"/>
              </w:rPr>
            </w:pPr>
            <w:r w:rsidRPr="000F705F">
              <w:rPr>
                <w:sz w:val="18"/>
                <w:szCs w:val="18"/>
                <w:lang w:val="en-US"/>
              </w:rPr>
              <w:t> </w:t>
            </w:r>
          </w:p>
        </w:tc>
        <w:tc>
          <w:tcPr>
            <w:tcW w:w="202" w:type="pct"/>
            <w:tcBorders>
              <w:top w:val="single" w:sz="4" w:space="0" w:color="auto"/>
              <w:left w:val="nil"/>
              <w:bottom w:val="nil"/>
              <w:right w:val="nil"/>
            </w:tcBorders>
            <w:shd w:val="clear" w:color="auto" w:fill="auto"/>
            <w:noWrap/>
            <w:vAlign w:val="bottom"/>
            <w:hideMark/>
          </w:tcPr>
          <w:p w14:paraId="05AA6C9A" w14:textId="77777777" w:rsidR="00AF4B69" w:rsidRPr="000F705F" w:rsidRDefault="00AF4B69" w:rsidP="00B034B0">
            <w:pPr>
              <w:rPr>
                <w:sz w:val="18"/>
                <w:szCs w:val="18"/>
                <w:lang w:val="en-US"/>
              </w:rPr>
            </w:pPr>
            <w:r w:rsidRPr="000F705F">
              <w:rPr>
                <w:sz w:val="18"/>
                <w:szCs w:val="18"/>
                <w:lang w:val="en-US"/>
              </w:rPr>
              <w:t> </w:t>
            </w:r>
          </w:p>
        </w:tc>
        <w:tc>
          <w:tcPr>
            <w:tcW w:w="202" w:type="pct"/>
            <w:tcBorders>
              <w:top w:val="single" w:sz="4" w:space="0" w:color="auto"/>
              <w:left w:val="nil"/>
              <w:bottom w:val="nil"/>
              <w:right w:val="nil"/>
            </w:tcBorders>
            <w:shd w:val="clear" w:color="auto" w:fill="auto"/>
            <w:noWrap/>
            <w:vAlign w:val="bottom"/>
            <w:hideMark/>
          </w:tcPr>
          <w:p w14:paraId="7615163A" w14:textId="77777777" w:rsidR="00AF4B69" w:rsidRPr="000F705F" w:rsidRDefault="00AF4B69" w:rsidP="00B034B0">
            <w:pPr>
              <w:rPr>
                <w:sz w:val="18"/>
                <w:szCs w:val="18"/>
                <w:lang w:val="en-US"/>
              </w:rPr>
            </w:pPr>
            <w:r w:rsidRPr="000F705F">
              <w:rPr>
                <w:sz w:val="18"/>
                <w:szCs w:val="18"/>
                <w:lang w:val="en-US"/>
              </w:rPr>
              <w:t> </w:t>
            </w:r>
          </w:p>
        </w:tc>
        <w:tc>
          <w:tcPr>
            <w:tcW w:w="202" w:type="pct"/>
            <w:tcBorders>
              <w:top w:val="single" w:sz="4" w:space="0" w:color="auto"/>
              <w:left w:val="nil"/>
              <w:bottom w:val="nil"/>
              <w:right w:val="nil"/>
            </w:tcBorders>
            <w:shd w:val="clear" w:color="auto" w:fill="auto"/>
            <w:noWrap/>
            <w:vAlign w:val="bottom"/>
            <w:hideMark/>
          </w:tcPr>
          <w:p w14:paraId="22029773" w14:textId="77777777" w:rsidR="00AF4B69" w:rsidRPr="000F705F" w:rsidRDefault="00AF4B69" w:rsidP="00B034B0">
            <w:pPr>
              <w:rPr>
                <w:sz w:val="18"/>
                <w:szCs w:val="18"/>
                <w:lang w:val="en-US"/>
              </w:rPr>
            </w:pPr>
            <w:r w:rsidRPr="000F705F">
              <w:rPr>
                <w:sz w:val="18"/>
                <w:szCs w:val="18"/>
                <w:lang w:val="en-US"/>
              </w:rPr>
              <w:t> </w:t>
            </w:r>
          </w:p>
        </w:tc>
        <w:tc>
          <w:tcPr>
            <w:tcW w:w="202" w:type="pct"/>
            <w:tcBorders>
              <w:top w:val="single" w:sz="4" w:space="0" w:color="auto"/>
              <w:left w:val="nil"/>
              <w:bottom w:val="nil"/>
              <w:right w:val="nil"/>
            </w:tcBorders>
            <w:shd w:val="clear" w:color="auto" w:fill="auto"/>
            <w:noWrap/>
            <w:vAlign w:val="bottom"/>
            <w:hideMark/>
          </w:tcPr>
          <w:p w14:paraId="5878CB4D" w14:textId="77777777" w:rsidR="00AF4B69" w:rsidRPr="000F705F" w:rsidRDefault="00AF4B69" w:rsidP="00B034B0">
            <w:pPr>
              <w:rPr>
                <w:sz w:val="18"/>
                <w:szCs w:val="18"/>
                <w:lang w:val="en-US"/>
              </w:rPr>
            </w:pPr>
            <w:r w:rsidRPr="000F705F">
              <w:rPr>
                <w:sz w:val="18"/>
                <w:szCs w:val="18"/>
                <w:lang w:val="en-US"/>
              </w:rPr>
              <w:t> </w:t>
            </w:r>
          </w:p>
        </w:tc>
        <w:tc>
          <w:tcPr>
            <w:tcW w:w="202" w:type="pct"/>
            <w:tcBorders>
              <w:top w:val="single" w:sz="4" w:space="0" w:color="auto"/>
              <w:left w:val="nil"/>
              <w:bottom w:val="nil"/>
              <w:right w:val="nil"/>
            </w:tcBorders>
            <w:shd w:val="clear" w:color="auto" w:fill="auto"/>
            <w:noWrap/>
            <w:vAlign w:val="bottom"/>
            <w:hideMark/>
          </w:tcPr>
          <w:p w14:paraId="2D1C2F7A" w14:textId="77777777" w:rsidR="00AF4B69" w:rsidRPr="000F705F" w:rsidRDefault="00AF4B69" w:rsidP="00B034B0">
            <w:pPr>
              <w:rPr>
                <w:sz w:val="18"/>
                <w:szCs w:val="18"/>
                <w:lang w:val="en-US"/>
              </w:rPr>
            </w:pPr>
            <w:r w:rsidRPr="000F705F">
              <w:rPr>
                <w:sz w:val="18"/>
                <w:szCs w:val="18"/>
                <w:lang w:val="en-US"/>
              </w:rPr>
              <w:t> </w:t>
            </w:r>
          </w:p>
        </w:tc>
        <w:tc>
          <w:tcPr>
            <w:tcW w:w="202" w:type="pct"/>
            <w:tcBorders>
              <w:top w:val="single" w:sz="4" w:space="0" w:color="auto"/>
              <w:left w:val="nil"/>
              <w:bottom w:val="nil"/>
              <w:right w:val="single" w:sz="4" w:space="0" w:color="auto"/>
            </w:tcBorders>
            <w:shd w:val="clear" w:color="auto" w:fill="auto"/>
            <w:noWrap/>
            <w:vAlign w:val="bottom"/>
            <w:hideMark/>
          </w:tcPr>
          <w:p w14:paraId="2D562161" w14:textId="77777777" w:rsidR="00AF4B69" w:rsidRPr="000F705F" w:rsidRDefault="00AF4B69" w:rsidP="00B034B0">
            <w:pPr>
              <w:rPr>
                <w:sz w:val="18"/>
                <w:szCs w:val="18"/>
                <w:lang w:val="en-US"/>
              </w:rPr>
            </w:pPr>
            <w:r w:rsidRPr="000F705F">
              <w:rPr>
                <w:sz w:val="18"/>
                <w:szCs w:val="18"/>
                <w:lang w:val="en-US"/>
              </w:rPr>
              <w:t> </w:t>
            </w:r>
          </w:p>
        </w:tc>
      </w:tr>
      <w:tr w:rsidR="00AF4B69" w:rsidRPr="000F705F" w14:paraId="0156607A" w14:textId="77777777" w:rsidTr="00B034B0">
        <w:trPr>
          <w:trHeight w:hRule="exact" w:val="340"/>
        </w:trPr>
        <w:tc>
          <w:tcPr>
            <w:tcW w:w="1398" w:type="pct"/>
            <w:vMerge w:val="restart"/>
            <w:tcBorders>
              <w:top w:val="nil"/>
              <w:left w:val="single" w:sz="4" w:space="0" w:color="auto"/>
              <w:bottom w:val="single" w:sz="4" w:space="0" w:color="auto"/>
              <w:right w:val="single" w:sz="4" w:space="0" w:color="auto"/>
            </w:tcBorders>
            <w:shd w:val="clear" w:color="000000" w:fill="E4DFEC"/>
            <w:noWrap/>
            <w:vAlign w:val="center"/>
            <w:hideMark/>
          </w:tcPr>
          <w:p w14:paraId="51BD5BEE" w14:textId="77777777" w:rsidR="00AF4B69" w:rsidRPr="000F705F" w:rsidRDefault="00AF4B69" w:rsidP="00B034B0">
            <w:pPr>
              <w:jc w:val="center"/>
              <w:rPr>
                <w:color w:val="000000"/>
                <w:sz w:val="18"/>
                <w:szCs w:val="18"/>
              </w:rPr>
            </w:pPr>
            <w:r w:rsidRPr="000F705F">
              <w:rPr>
                <w:color w:val="000000"/>
                <w:sz w:val="18"/>
                <w:szCs w:val="18"/>
              </w:rPr>
              <w:t>ж. Пологая_12_v</w:t>
            </w:r>
          </w:p>
        </w:tc>
        <w:tc>
          <w:tcPr>
            <w:tcW w:w="485" w:type="pct"/>
            <w:vMerge w:val="restart"/>
            <w:tcBorders>
              <w:top w:val="nil"/>
              <w:left w:val="single" w:sz="4" w:space="0" w:color="auto"/>
              <w:bottom w:val="single" w:sz="4" w:space="0" w:color="auto"/>
              <w:right w:val="single" w:sz="4" w:space="0" w:color="auto"/>
            </w:tcBorders>
            <w:shd w:val="clear" w:color="000000" w:fill="E4DFEC"/>
            <w:vAlign w:val="center"/>
            <w:hideMark/>
          </w:tcPr>
          <w:p w14:paraId="687C97DE" w14:textId="77777777" w:rsidR="00AF4B69" w:rsidRPr="000F705F" w:rsidRDefault="00AF4B69" w:rsidP="00B034B0">
            <w:pPr>
              <w:jc w:val="center"/>
              <w:rPr>
                <w:color w:val="000000"/>
                <w:sz w:val="18"/>
                <w:szCs w:val="18"/>
              </w:rPr>
            </w:pPr>
            <w:r w:rsidRPr="000F705F">
              <w:rPr>
                <w:color w:val="000000"/>
                <w:sz w:val="18"/>
                <w:szCs w:val="18"/>
              </w:rPr>
              <w:t>Камера №1</w:t>
            </w:r>
          </w:p>
        </w:tc>
        <w:tc>
          <w:tcPr>
            <w:tcW w:w="107" w:type="pct"/>
            <w:tcBorders>
              <w:top w:val="nil"/>
              <w:left w:val="nil"/>
              <w:bottom w:val="nil"/>
              <w:right w:val="nil"/>
            </w:tcBorders>
            <w:shd w:val="clear" w:color="auto" w:fill="auto"/>
            <w:noWrap/>
            <w:vAlign w:val="bottom"/>
            <w:hideMark/>
          </w:tcPr>
          <w:p w14:paraId="0EDB1AC2" w14:textId="77777777" w:rsidR="00AF4B69" w:rsidRPr="000F705F" w:rsidRDefault="00AF4B69" w:rsidP="00B034B0">
            <w:pPr>
              <w:jc w:val="center"/>
              <w:rPr>
                <w:color w:val="000000"/>
                <w:sz w:val="18"/>
                <w:szCs w:val="18"/>
              </w:rPr>
            </w:pPr>
          </w:p>
        </w:tc>
        <w:tc>
          <w:tcPr>
            <w:tcW w:w="3010" w:type="pct"/>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9E48AA" w14:textId="77777777" w:rsidR="00AF4B69" w:rsidRPr="000F705F" w:rsidRDefault="00AF4B69" w:rsidP="00B034B0">
            <w:pPr>
              <w:jc w:val="center"/>
              <w:rPr>
                <w:sz w:val="18"/>
                <w:szCs w:val="18"/>
              </w:rPr>
            </w:pPr>
            <w:r w:rsidRPr="000F705F">
              <w:rPr>
                <w:sz w:val="18"/>
                <w:szCs w:val="18"/>
              </w:rPr>
              <w:t>Камера №1</w:t>
            </w:r>
          </w:p>
        </w:tc>
      </w:tr>
      <w:tr w:rsidR="00AF4B69" w:rsidRPr="000F705F" w14:paraId="7FA97640" w14:textId="77777777" w:rsidTr="00B034B0">
        <w:trPr>
          <w:trHeight w:hRule="exact" w:val="340"/>
        </w:trPr>
        <w:tc>
          <w:tcPr>
            <w:tcW w:w="1398" w:type="pct"/>
            <w:vMerge/>
            <w:tcBorders>
              <w:top w:val="nil"/>
              <w:left w:val="single" w:sz="4" w:space="0" w:color="auto"/>
              <w:bottom w:val="single" w:sz="4" w:space="0" w:color="auto"/>
              <w:right w:val="single" w:sz="4" w:space="0" w:color="auto"/>
            </w:tcBorders>
            <w:vAlign w:val="center"/>
            <w:hideMark/>
          </w:tcPr>
          <w:p w14:paraId="69BFDD11" w14:textId="77777777" w:rsidR="00AF4B69" w:rsidRPr="000F705F" w:rsidRDefault="00AF4B69" w:rsidP="00B034B0">
            <w:pPr>
              <w:rPr>
                <w:color w:val="000000"/>
                <w:sz w:val="18"/>
                <w:szCs w:val="18"/>
              </w:rPr>
            </w:pPr>
          </w:p>
        </w:tc>
        <w:tc>
          <w:tcPr>
            <w:tcW w:w="485" w:type="pct"/>
            <w:vMerge/>
            <w:tcBorders>
              <w:top w:val="nil"/>
              <w:left w:val="single" w:sz="4" w:space="0" w:color="auto"/>
              <w:bottom w:val="single" w:sz="4" w:space="0" w:color="auto"/>
              <w:right w:val="single" w:sz="4" w:space="0" w:color="auto"/>
            </w:tcBorders>
            <w:vAlign w:val="center"/>
            <w:hideMark/>
          </w:tcPr>
          <w:p w14:paraId="0090D097" w14:textId="77777777" w:rsidR="00AF4B69" w:rsidRPr="000F705F" w:rsidRDefault="00AF4B69" w:rsidP="00B034B0">
            <w:pPr>
              <w:rPr>
                <w:color w:val="000000"/>
                <w:sz w:val="18"/>
                <w:szCs w:val="18"/>
              </w:rPr>
            </w:pPr>
          </w:p>
        </w:tc>
        <w:tc>
          <w:tcPr>
            <w:tcW w:w="107" w:type="pct"/>
            <w:tcBorders>
              <w:top w:val="nil"/>
              <w:left w:val="nil"/>
              <w:bottom w:val="nil"/>
              <w:right w:val="nil"/>
            </w:tcBorders>
            <w:shd w:val="clear" w:color="auto" w:fill="auto"/>
            <w:noWrap/>
            <w:vAlign w:val="center"/>
            <w:hideMark/>
          </w:tcPr>
          <w:p w14:paraId="4E9ECFA7" w14:textId="77777777" w:rsidR="00AF4B69" w:rsidRPr="000F705F" w:rsidRDefault="00AF4B69" w:rsidP="00B034B0">
            <w:pPr>
              <w:jc w:val="center"/>
              <w:rPr>
                <w:sz w:val="18"/>
                <w:szCs w:val="18"/>
              </w:rPr>
            </w:pPr>
          </w:p>
        </w:tc>
        <w:tc>
          <w:tcPr>
            <w:tcW w:w="3010" w:type="pct"/>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14:paraId="3D91063F" w14:textId="77777777" w:rsidR="00AF4B69" w:rsidRPr="000F705F" w:rsidRDefault="00AF4B69" w:rsidP="00B034B0">
            <w:pPr>
              <w:jc w:val="center"/>
              <w:rPr>
                <w:sz w:val="18"/>
                <w:szCs w:val="18"/>
              </w:rPr>
            </w:pPr>
            <w:r w:rsidRPr="000F705F">
              <w:rPr>
                <w:sz w:val="18"/>
                <w:szCs w:val="18"/>
              </w:rPr>
              <w:t xml:space="preserve">Гидравлический радиус для параметров камеры / </w:t>
            </w:r>
            <w:proofErr w:type="spellStart"/>
            <w:r w:rsidRPr="000F705F">
              <w:rPr>
                <w:sz w:val="18"/>
                <w:szCs w:val="18"/>
              </w:rPr>
              <w:t>Hydraulic</w:t>
            </w:r>
            <w:proofErr w:type="spellEnd"/>
            <w:r w:rsidRPr="000F705F">
              <w:rPr>
                <w:sz w:val="18"/>
                <w:szCs w:val="18"/>
              </w:rPr>
              <w:t xml:space="preserve"> </w:t>
            </w:r>
            <w:proofErr w:type="spellStart"/>
            <w:r w:rsidRPr="000F705F">
              <w:rPr>
                <w:sz w:val="18"/>
                <w:szCs w:val="18"/>
              </w:rPr>
              <w:t>Radius</w:t>
            </w:r>
            <w:proofErr w:type="spellEnd"/>
            <w:r w:rsidRPr="000F705F">
              <w:rPr>
                <w:sz w:val="18"/>
                <w:szCs w:val="18"/>
              </w:rPr>
              <w:t xml:space="preserve"> </w:t>
            </w:r>
            <w:proofErr w:type="spellStart"/>
            <w:r w:rsidRPr="000F705F">
              <w:rPr>
                <w:sz w:val="18"/>
                <w:szCs w:val="18"/>
              </w:rPr>
              <w:t>for</w:t>
            </w:r>
            <w:proofErr w:type="spellEnd"/>
            <w:r w:rsidRPr="000F705F">
              <w:rPr>
                <w:sz w:val="18"/>
                <w:szCs w:val="18"/>
              </w:rPr>
              <w:t xml:space="preserve"> </w:t>
            </w:r>
            <w:proofErr w:type="spellStart"/>
            <w:r w:rsidRPr="000F705F">
              <w:rPr>
                <w:sz w:val="18"/>
                <w:szCs w:val="18"/>
              </w:rPr>
              <w:t>Various</w:t>
            </w:r>
            <w:proofErr w:type="spellEnd"/>
            <w:r w:rsidRPr="000F705F">
              <w:rPr>
                <w:sz w:val="18"/>
                <w:szCs w:val="18"/>
              </w:rPr>
              <w:t xml:space="preserve"> </w:t>
            </w:r>
            <w:proofErr w:type="spellStart"/>
            <w:r w:rsidRPr="000F705F">
              <w:rPr>
                <w:sz w:val="18"/>
                <w:szCs w:val="18"/>
              </w:rPr>
              <w:t>Blok</w:t>
            </w:r>
            <w:proofErr w:type="spellEnd"/>
            <w:r w:rsidRPr="000F705F">
              <w:rPr>
                <w:sz w:val="18"/>
                <w:szCs w:val="18"/>
              </w:rPr>
              <w:t xml:space="preserve"> </w:t>
            </w:r>
            <w:proofErr w:type="spellStart"/>
            <w:r w:rsidRPr="000F705F">
              <w:rPr>
                <w:sz w:val="18"/>
                <w:szCs w:val="18"/>
              </w:rPr>
              <w:t>Geometries</w:t>
            </w:r>
            <w:proofErr w:type="spellEnd"/>
            <w:r w:rsidRPr="000F705F">
              <w:rPr>
                <w:sz w:val="18"/>
                <w:szCs w:val="18"/>
              </w:rPr>
              <w:t xml:space="preserve">                                                                                                                                                                     </w:t>
            </w:r>
          </w:p>
        </w:tc>
      </w:tr>
      <w:tr w:rsidR="00AF4B69" w:rsidRPr="000F705F" w14:paraId="61797EB8" w14:textId="77777777" w:rsidTr="00B034B0">
        <w:trPr>
          <w:trHeight w:hRule="exact" w:val="340"/>
        </w:trPr>
        <w:tc>
          <w:tcPr>
            <w:tcW w:w="1398" w:type="pct"/>
            <w:tcBorders>
              <w:top w:val="nil"/>
              <w:left w:val="single" w:sz="4" w:space="0" w:color="auto"/>
              <w:bottom w:val="single" w:sz="4" w:space="0" w:color="auto"/>
              <w:right w:val="single" w:sz="4" w:space="0" w:color="auto"/>
            </w:tcBorders>
            <w:shd w:val="clear" w:color="000000" w:fill="E4DFEC"/>
            <w:noWrap/>
            <w:vAlign w:val="center"/>
            <w:hideMark/>
          </w:tcPr>
          <w:p w14:paraId="232A6D83" w14:textId="77777777" w:rsidR="00AF4B69" w:rsidRPr="000F705F" w:rsidRDefault="00AF4B69" w:rsidP="00B034B0">
            <w:pPr>
              <w:jc w:val="center"/>
              <w:rPr>
                <w:color w:val="000000"/>
                <w:sz w:val="18"/>
                <w:szCs w:val="18"/>
              </w:rPr>
            </w:pPr>
            <w:proofErr w:type="spellStart"/>
            <w:r w:rsidRPr="000F705F">
              <w:rPr>
                <w:color w:val="000000"/>
                <w:sz w:val="18"/>
                <w:szCs w:val="18"/>
              </w:rPr>
              <w:t>Parameter</w:t>
            </w:r>
            <w:proofErr w:type="spellEnd"/>
            <w:r w:rsidRPr="000F705F">
              <w:rPr>
                <w:color w:val="000000"/>
                <w:sz w:val="18"/>
                <w:szCs w:val="18"/>
              </w:rPr>
              <w:t xml:space="preserve"> / Параметры</w:t>
            </w:r>
          </w:p>
        </w:tc>
        <w:tc>
          <w:tcPr>
            <w:tcW w:w="485" w:type="pct"/>
            <w:vMerge/>
            <w:tcBorders>
              <w:top w:val="nil"/>
              <w:left w:val="single" w:sz="4" w:space="0" w:color="auto"/>
              <w:bottom w:val="single" w:sz="4" w:space="0" w:color="auto"/>
              <w:right w:val="single" w:sz="4" w:space="0" w:color="auto"/>
            </w:tcBorders>
            <w:vAlign w:val="center"/>
            <w:hideMark/>
          </w:tcPr>
          <w:p w14:paraId="2DB80299" w14:textId="77777777" w:rsidR="00AF4B69" w:rsidRPr="000F705F" w:rsidRDefault="00AF4B69" w:rsidP="00B034B0">
            <w:pPr>
              <w:rPr>
                <w:color w:val="000000"/>
                <w:sz w:val="18"/>
                <w:szCs w:val="18"/>
              </w:rPr>
            </w:pPr>
          </w:p>
        </w:tc>
        <w:tc>
          <w:tcPr>
            <w:tcW w:w="107" w:type="pct"/>
            <w:tcBorders>
              <w:top w:val="nil"/>
              <w:left w:val="nil"/>
              <w:bottom w:val="nil"/>
              <w:right w:val="nil"/>
            </w:tcBorders>
            <w:shd w:val="clear" w:color="auto" w:fill="auto"/>
            <w:noWrap/>
            <w:vAlign w:val="center"/>
            <w:hideMark/>
          </w:tcPr>
          <w:p w14:paraId="0748706B" w14:textId="77777777" w:rsidR="00AF4B69" w:rsidRPr="000F705F" w:rsidRDefault="00AF4B69" w:rsidP="00B034B0">
            <w:pPr>
              <w:jc w:val="center"/>
              <w:rPr>
                <w:color w:val="000000"/>
                <w:sz w:val="18"/>
                <w:szCs w:val="18"/>
              </w:rPr>
            </w:pPr>
          </w:p>
        </w:tc>
        <w:tc>
          <w:tcPr>
            <w:tcW w:w="584" w:type="pct"/>
            <w:tcBorders>
              <w:top w:val="nil"/>
              <w:left w:val="single" w:sz="4" w:space="0" w:color="auto"/>
              <w:bottom w:val="single" w:sz="4" w:space="0" w:color="auto"/>
              <w:right w:val="single" w:sz="4" w:space="0" w:color="auto"/>
            </w:tcBorders>
            <w:shd w:val="clear" w:color="auto" w:fill="auto"/>
            <w:noWrap/>
            <w:vAlign w:val="center"/>
            <w:hideMark/>
          </w:tcPr>
          <w:p w14:paraId="010D5B44" w14:textId="77777777" w:rsidR="00AF4B69" w:rsidRPr="000F705F" w:rsidRDefault="00AF4B69" w:rsidP="00B034B0">
            <w:pPr>
              <w:jc w:val="center"/>
              <w:rPr>
                <w:sz w:val="18"/>
                <w:szCs w:val="18"/>
              </w:rPr>
            </w:pPr>
            <w:r w:rsidRPr="000F705F">
              <w:rPr>
                <w:sz w:val="18"/>
                <w:szCs w:val="18"/>
              </w:rPr>
              <w:t>Параметры камеры</w:t>
            </w:r>
          </w:p>
        </w:tc>
        <w:tc>
          <w:tcPr>
            <w:tcW w:w="233" w:type="pct"/>
            <w:tcBorders>
              <w:top w:val="nil"/>
              <w:left w:val="nil"/>
              <w:bottom w:val="single" w:sz="4" w:space="0" w:color="auto"/>
              <w:right w:val="single" w:sz="4" w:space="0" w:color="auto"/>
            </w:tcBorders>
            <w:shd w:val="clear" w:color="auto" w:fill="auto"/>
            <w:noWrap/>
            <w:vAlign w:val="center"/>
            <w:hideMark/>
          </w:tcPr>
          <w:p w14:paraId="7873017D" w14:textId="77777777" w:rsidR="00AF4B69" w:rsidRPr="000F705F" w:rsidRDefault="00AF4B69" w:rsidP="00B034B0">
            <w:pPr>
              <w:jc w:val="center"/>
              <w:rPr>
                <w:sz w:val="18"/>
                <w:szCs w:val="18"/>
              </w:rPr>
            </w:pPr>
            <w:r w:rsidRPr="000F705F">
              <w:rPr>
                <w:sz w:val="18"/>
                <w:szCs w:val="18"/>
              </w:rPr>
              <w:t> </w:t>
            </w:r>
          </w:p>
        </w:tc>
        <w:tc>
          <w:tcPr>
            <w:tcW w:w="2193" w:type="pct"/>
            <w:gridSpan w:val="11"/>
            <w:tcBorders>
              <w:top w:val="single" w:sz="4" w:space="0" w:color="auto"/>
              <w:left w:val="nil"/>
              <w:bottom w:val="single" w:sz="4" w:space="0" w:color="auto"/>
              <w:right w:val="single" w:sz="4" w:space="0" w:color="auto"/>
            </w:tcBorders>
            <w:shd w:val="clear" w:color="auto" w:fill="auto"/>
            <w:noWrap/>
            <w:vAlign w:val="bottom"/>
            <w:hideMark/>
          </w:tcPr>
          <w:p w14:paraId="6F0D04AE" w14:textId="77777777" w:rsidR="00AF4B69" w:rsidRPr="000F705F" w:rsidRDefault="00AF4B69" w:rsidP="00B034B0">
            <w:pPr>
              <w:jc w:val="center"/>
              <w:rPr>
                <w:sz w:val="18"/>
                <w:szCs w:val="18"/>
              </w:rPr>
            </w:pPr>
            <w:r w:rsidRPr="000F705F">
              <w:rPr>
                <w:sz w:val="18"/>
                <w:szCs w:val="18"/>
              </w:rPr>
              <w:t xml:space="preserve">Длина блока / </w:t>
            </w:r>
            <w:proofErr w:type="spellStart"/>
            <w:r w:rsidRPr="000F705F">
              <w:rPr>
                <w:sz w:val="18"/>
                <w:szCs w:val="18"/>
              </w:rPr>
              <w:t>Blok</w:t>
            </w:r>
            <w:proofErr w:type="spellEnd"/>
            <w:r w:rsidRPr="000F705F">
              <w:rPr>
                <w:sz w:val="18"/>
                <w:szCs w:val="18"/>
              </w:rPr>
              <w:t xml:space="preserve"> </w:t>
            </w:r>
            <w:proofErr w:type="spellStart"/>
            <w:r w:rsidRPr="000F705F">
              <w:rPr>
                <w:sz w:val="18"/>
                <w:szCs w:val="18"/>
              </w:rPr>
              <w:t>Length</w:t>
            </w:r>
            <w:proofErr w:type="spellEnd"/>
            <w:r w:rsidRPr="000F705F">
              <w:rPr>
                <w:sz w:val="18"/>
                <w:szCs w:val="18"/>
              </w:rPr>
              <w:t xml:space="preserve"> (m) </w:t>
            </w:r>
          </w:p>
        </w:tc>
      </w:tr>
      <w:tr w:rsidR="00AF4B69" w:rsidRPr="000F705F" w14:paraId="711C53A0" w14:textId="77777777" w:rsidTr="00B034B0">
        <w:trPr>
          <w:trHeight w:hRule="exact" w:val="340"/>
        </w:trPr>
        <w:tc>
          <w:tcPr>
            <w:tcW w:w="1398" w:type="pct"/>
            <w:tcBorders>
              <w:top w:val="nil"/>
              <w:left w:val="single" w:sz="4" w:space="0" w:color="auto"/>
              <w:bottom w:val="single" w:sz="4" w:space="0" w:color="auto"/>
              <w:right w:val="single" w:sz="4" w:space="0" w:color="auto"/>
            </w:tcBorders>
            <w:shd w:val="clear" w:color="auto" w:fill="auto"/>
            <w:noWrap/>
            <w:vAlign w:val="center"/>
            <w:hideMark/>
          </w:tcPr>
          <w:p w14:paraId="0CFF4E43" w14:textId="77777777" w:rsidR="00AF4B69" w:rsidRPr="000F705F" w:rsidRDefault="00AF4B69" w:rsidP="00B034B0">
            <w:pPr>
              <w:rPr>
                <w:color w:val="000000"/>
                <w:sz w:val="18"/>
                <w:szCs w:val="18"/>
                <w:lang w:val="en-US"/>
              </w:rPr>
            </w:pPr>
            <w:r w:rsidRPr="000F705F">
              <w:rPr>
                <w:color w:val="000000"/>
                <w:sz w:val="18"/>
                <w:szCs w:val="18"/>
              </w:rPr>
              <w:t>Выход</w:t>
            </w:r>
            <w:r w:rsidRPr="000F705F">
              <w:rPr>
                <w:color w:val="000000"/>
                <w:sz w:val="18"/>
                <w:szCs w:val="18"/>
                <w:lang w:val="en-US"/>
              </w:rPr>
              <w:t xml:space="preserve"> </w:t>
            </w:r>
            <w:r w:rsidRPr="000F705F">
              <w:rPr>
                <w:color w:val="000000"/>
                <w:sz w:val="18"/>
                <w:szCs w:val="18"/>
              </w:rPr>
              <w:t>керна</w:t>
            </w:r>
            <w:r w:rsidRPr="000F705F">
              <w:rPr>
                <w:color w:val="000000"/>
                <w:sz w:val="18"/>
                <w:szCs w:val="18"/>
                <w:lang w:val="en-US"/>
              </w:rPr>
              <w:t xml:space="preserve"> / Rock Quality Designation - RQD %</w:t>
            </w:r>
          </w:p>
        </w:tc>
        <w:tc>
          <w:tcPr>
            <w:tcW w:w="485" w:type="pct"/>
            <w:tcBorders>
              <w:top w:val="nil"/>
              <w:left w:val="nil"/>
              <w:bottom w:val="single" w:sz="4" w:space="0" w:color="auto"/>
              <w:right w:val="single" w:sz="4" w:space="0" w:color="auto"/>
            </w:tcBorders>
            <w:shd w:val="clear" w:color="auto" w:fill="auto"/>
            <w:noWrap/>
            <w:vAlign w:val="center"/>
            <w:hideMark/>
          </w:tcPr>
          <w:p w14:paraId="396A05A8" w14:textId="77777777" w:rsidR="00AF4B69" w:rsidRPr="000F705F" w:rsidRDefault="00AF4B69" w:rsidP="00B034B0">
            <w:pPr>
              <w:jc w:val="center"/>
              <w:rPr>
                <w:color w:val="FF0000"/>
                <w:sz w:val="18"/>
                <w:szCs w:val="18"/>
              </w:rPr>
            </w:pPr>
            <w:r w:rsidRPr="000F705F">
              <w:rPr>
                <w:color w:val="FF0000"/>
                <w:sz w:val="18"/>
                <w:szCs w:val="18"/>
              </w:rPr>
              <w:t>35</w:t>
            </w:r>
          </w:p>
        </w:tc>
        <w:tc>
          <w:tcPr>
            <w:tcW w:w="107" w:type="pct"/>
            <w:tcBorders>
              <w:top w:val="nil"/>
              <w:left w:val="nil"/>
              <w:bottom w:val="nil"/>
              <w:right w:val="nil"/>
            </w:tcBorders>
            <w:shd w:val="clear" w:color="auto" w:fill="auto"/>
            <w:vAlign w:val="center"/>
            <w:hideMark/>
          </w:tcPr>
          <w:p w14:paraId="3367C30B" w14:textId="77777777" w:rsidR="00AF4B69" w:rsidRPr="000F705F" w:rsidRDefault="00AF4B69" w:rsidP="00B034B0">
            <w:pPr>
              <w:jc w:val="center"/>
              <w:rPr>
                <w:color w:val="FF0000"/>
                <w:sz w:val="18"/>
                <w:szCs w:val="18"/>
              </w:rPr>
            </w:pPr>
          </w:p>
        </w:tc>
        <w:tc>
          <w:tcPr>
            <w:tcW w:w="584" w:type="pct"/>
            <w:tcBorders>
              <w:top w:val="nil"/>
              <w:left w:val="single" w:sz="4" w:space="0" w:color="auto"/>
              <w:bottom w:val="single" w:sz="4" w:space="0" w:color="auto"/>
              <w:right w:val="single" w:sz="4" w:space="0" w:color="auto"/>
            </w:tcBorders>
            <w:shd w:val="clear" w:color="auto" w:fill="auto"/>
            <w:vAlign w:val="center"/>
            <w:hideMark/>
          </w:tcPr>
          <w:p w14:paraId="2EB23BA3" w14:textId="77777777" w:rsidR="00AF4B69" w:rsidRPr="000F705F" w:rsidRDefault="00AF4B69" w:rsidP="00B034B0">
            <w:pPr>
              <w:jc w:val="center"/>
              <w:rPr>
                <w:sz w:val="18"/>
                <w:szCs w:val="18"/>
              </w:rPr>
            </w:pPr>
            <w:r w:rsidRPr="000F705F">
              <w:rPr>
                <w:sz w:val="18"/>
                <w:szCs w:val="18"/>
              </w:rPr>
              <w:t xml:space="preserve">Высота камеры (m)                                            </w:t>
            </w:r>
          </w:p>
        </w:tc>
        <w:tc>
          <w:tcPr>
            <w:tcW w:w="233" w:type="pct"/>
            <w:tcBorders>
              <w:top w:val="nil"/>
              <w:left w:val="nil"/>
              <w:bottom w:val="single" w:sz="4" w:space="0" w:color="auto"/>
              <w:right w:val="single" w:sz="4" w:space="0" w:color="auto"/>
            </w:tcBorders>
            <w:shd w:val="clear" w:color="auto" w:fill="auto"/>
            <w:noWrap/>
            <w:vAlign w:val="center"/>
            <w:hideMark/>
          </w:tcPr>
          <w:p w14:paraId="06A6B05D" w14:textId="77777777" w:rsidR="00AF4B69" w:rsidRPr="000F705F" w:rsidRDefault="00AF4B69" w:rsidP="00B034B0">
            <w:pPr>
              <w:jc w:val="center"/>
              <w:rPr>
                <w:sz w:val="18"/>
                <w:szCs w:val="18"/>
              </w:rPr>
            </w:pPr>
            <w:r w:rsidRPr="000F705F">
              <w:rPr>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43C89296" w14:textId="77777777" w:rsidR="00AF4B69" w:rsidRPr="000F705F" w:rsidRDefault="00AF4B69" w:rsidP="00B034B0">
            <w:pPr>
              <w:jc w:val="center"/>
              <w:rPr>
                <w:sz w:val="18"/>
                <w:szCs w:val="18"/>
              </w:rPr>
            </w:pPr>
            <w:r w:rsidRPr="000F705F">
              <w:rPr>
                <w:sz w:val="18"/>
                <w:szCs w:val="18"/>
              </w:rPr>
              <w:t>10</w:t>
            </w:r>
          </w:p>
        </w:tc>
        <w:tc>
          <w:tcPr>
            <w:tcW w:w="194" w:type="pct"/>
            <w:tcBorders>
              <w:top w:val="nil"/>
              <w:left w:val="nil"/>
              <w:bottom w:val="single" w:sz="4" w:space="0" w:color="auto"/>
              <w:right w:val="single" w:sz="4" w:space="0" w:color="auto"/>
            </w:tcBorders>
            <w:shd w:val="clear" w:color="auto" w:fill="auto"/>
            <w:noWrap/>
            <w:vAlign w:val="center"/>
            <w:hideMark/>
          </w:tcPr>
          <w:p w14:paraId="00AC642E" w14:textId="77777777" w:rsidR="00AF4B69" w:rsidRPr="000F705F" w:rsidRDefault="00AF4B69" w:rsidP="00B034B0">
            <w:pPr>
              <w:jc w:val="center"/>
              <w:rPr>
                <w:sz w:val="18"/>
                <w:szCs w:val="18"/>
              </w:rPr>
            </w:pPr>
            <w:r w:rsidRPr="000F705F">
              <w:rPr>
                <w:sz w:val="18"/>
                <w:szCs w:val="18"/>
              </w:rPr>
              <w:t>15</w:t>
            </w:r>
          </w:p>
        </w:tc>
        <w:tc>
          <w:tcPr>
            <w:tcW w:w="194" w:type="pct"/>
            <w:tcBorders>
              <w:top w:val="nil"/>
              <w:left w:val="nil"/>
              <w:bottom w:val="single" w:sz="4" w:space="0" w:color="auto"/>
              <w:right w:val="single" w:sz="4" w:space="0" w:color="auto"/>
            </w:tcBorders>
            <w:shd w:val="clear" w:color="auto" w:fill="auto"/>
            <w:noWrap/>
            <w:vAlign w:val="center"/>
            <w:hideMark/>
          </w:tcPr>
          <w:p w14:paraId="708BEA76" w14:textId="77777777" w:rsidR="00AF4B69" w:rsidRPr="000F705F" w:rsidRDefault="00AF4B69" w:rsidP="00B034B0">
            <w:pPr>
              <w:jc w:val="center"/>
              <w:rPr>
                <w:sz w:val="18"/>
                <w:szCs w:val="18"/>
              </w:rPr>
            </w:pPr>
            <w:r w:rsidRPr="000F705F">
              <w:rPr>
                <w:sz w:val="18"/>
                <w:szCs w:val="18"/>
              </w:rPr>
              <w:t>20</w:t>
            </w:r>
          </w:p>
        </w:tc>
        <w:tc>
          <w:tcPr>
            <w:tcW w:w="194" w:type="pct"/>
            <w:tcBorders>
              <w:top w:val="nil"/>
              <w:left w:val="nil"/>
              <w:bottom w:val="single" w:sz="4" w:space="0" w:color="auto"/>
              <w:right w:val="single" w:sz="4" w:space="0" w:color="auto"/>
            </w:tcBorders>
            <w:shd w:val="clear" w:color="auto" w:fill="auto"/>
            <w:noWrap/>
            <w:vAlign w:val="center"/>
            <w:hideMark/>
          </w:tcPr>
          <w:p w14:paraId="42AEA216" w14:textId="77777777" w:rsidR="00AF4B69" w:rsidRPr="000F705F" w:rsidRDefault="00AF4B69" w:rsidP="00B034B0">
            <w:pPr>
              <w:jc w:val="center"/>
              <w:rPr>
                <w:sz w:val="18"/>
                <w:szCs w:val="18"/>
              </w:rPr>
            </w:pPr>
            <w:r w:rsidRPr="000F705F">
              <w:rPr>
                <w:sz w:val="18"/>
                <w:szCs w:val="18"/>
              </w:rPr>
              <w:t>25</w:t>
            </w:r>
          </w:p>
        </w:tc>
        <w:tc>
          <w:tcPr>
            <w:tcW w:w="207" w:type="pct"/>
            <w:tcBorders>
              <w:top w:val="nil"/>
              <w:left w:val="nil"/>
              <w:bottom w:val="single" w:sz="4" w:space="0" w:color="auto"/>
              <w:right w:val="single" w:sz="4" w:space="0" w:color="auto"/>
            </w:tcBorders>
            <w:shd w:val="clear" w:color="000000" w:fill="E4DFEC"/>
            <w:noWrap/>
            <w:vAlign w:val="center"/>
            <w:hideMark/>
          </w:tcPr>
          <w:p w14:paraId="408CF6B1" w14:textId="77777777" w:rsidR="00AF4B69" w:rsidRPr="000F705F" w:rsidRDefault="00AF4B69" w:rsidP="00B034B0">
            <w:pPr>
              <w:jc w:val="center"/>
              <w:rPr>
                <w:color w:val="FF0000"/>
                <w:sz w:val="18"/>
                <w:szCs w:val="18"/>
              </w:rPr>
            </w:pPr>
            <w:r w:rsidRPr="000F705F">
              <w:rPr>
                <w:color w:val="FF0000"/>
                <w:sz w:val="18"/>
                <w:szCs w:val="18"/>
              </w:rPr>
              <w:t>30</w:t>
            </w:r>
          </w:p>
        </w:tc>
        <w:tc>
          <w:tcPr>
            <w:tcW w:w="202" w:type="pct"/>
            <w:tcBorders>
              <w:top w:val="nil"/>
              <w:left w:val="nil"/>
              <w:bottom w:val="single" w:sz="4" w:space="0" w:color="auto"/>
              <w:right w:val="single" w:sz="4" w:space="0" w:color="auto"/>
            </w:tcBorders>
            <w:shd w:val="clear" w:color="auto" w:fill="auto"/>
            <w:noWrap/>
            <w:vAlign w:val="center"/>
            <w:hideMark/>
          </w:tcPr>
          <w:p w14:paraId="7AE0AFD3" w14:textId="77777777" w:rsidR="00AF4B69" w:rsidRPr="000F705F" w:rsidRDefault="00AF4B69" w:rsidP="00B034B0">
            <w:pPr>
              <w:jc w:val="center"/>
              <w:rPr>
                <w:sz w:val="18"/>
                <w:szCs w:val="18"/>
              </w:rPr>
            </w:pPr>
            <w:r w:rsidRPr="000F705F">
              <w:rPr>
                <w:sz w:val="18"/>
                <w:szCs w:val="18"/>
              </w:rPr>
              <w:t>35</w:t>
            </w:r>
          </w:p>
        </w:tc>
        <w:tc>
          <w:tcPr>
            <w:tcW w:w="202" w:type="pct"/>
            <w:tcBorders>
              <w:top w:val="nil"/>
              <w:left w:val="nil"/>
              <w:bottom w:val="single" w:sz="4" w:space="0" w:color="auto"/>
              <w:right w:val="single" w:sz="4" w:space="0" w:color="auto"/>
            </w:tcBorders>
            <w:shd w:val="clear" w:color="auto" w:fill="auto"/>
            <w:noWrap/>
            <w:vAlign w:val="center"/>
            <w:hideMark/>
          </w:tcPr>
          <w:p w14:paraId="18C63574" w14:textId="77777777" w:rsidR="00AF4B69" w:rsidRPr="000F705F" w:rsidRDefault="00AF4B69" w:rsidP="00B034B0">
            <w:pPr>
              <w:jc w:val="center"/>
              <w:rPr>
                <w:sz w:val="18"/>
                <w:szCs w:val="18"/>
              </w:rPr>
            </w:pPr>
            <w:r w:rsidRPr="000F705F">
              <w:rPr>
                <w:sz w:val="18"/>
                <w:szCs w:val="18"/>
              </w:rPr>
              <w:t>40</w:t>
            </w:r>
          </w:p>
        </w:tc>
        <w:tc>
          <w:tcPr>
            <w:tcW w:w="202" w:type="pct"/>
            <w:tcBorders>
              <w:top w:val="nil"/>
              <w:left w:val="nil"/>
              <w:bottom w:val="single" w:sz="4" w:space="0" w:color="auto"/>
              <w:right w:val="single" w:sz="4" w:space="0" w:color="auto"/>
            </w:tcBorders>
            <w:shd w:val="clear" w:color="auto" w:fill="auto"/>
            <w:noWrap/>
            <w:vAlign w:val="center"/>
            <w:hideMark/>
          </w:tcPr>
          <w:p w14:paraId="06FD6A1A" w14:textId="77777777" w:rsidR="00AF4B69" w:rsidRPr="000F705F" w:rsidRDefault="00AF4B69" w:rsidP="00B034B0">
            <w:pPr>
              <w:jc w:val="center"/>
              <w:rPr>
                <w:sz w:val="18"/>
                <w:szCs w:val="18"/>
              </w:rPr>
            </w:pPr>
            <w:r w:rsidRPr="000F705F">
              <w:rPr>
                <w:sz w:val="18"/>
                <w:szCs w:val="18"/>
              </w:rPr>
              <w:t>45</w:t>
            </w:r>
          </w:p>
        </w:tc>
        <w:tc>
          <w:tcPr>
            <w:tcW w:w="202" w:type="pct"/>
            <w:tcBorders>
              <w:top w:val="nil"/>
              <w:left w:val="nil"/>
              <w:bottom w:val="single" w:sz="4" w:space="0" w:color="auto"/>
              <w:right w:val="single" w:sz="4" w:space="0" w:color="auto"/>
            </w:tcBorders>
            <w:shd w:val="clear" w:color="auto" w:fill="auto"/>
            <w:noWrap/>
            <w:vAlign w:val="center"/>
            <w:hideMark/>
          </w:tcPr>
          <w:p w14:paraId="42DC1B72" w14:textId="77777777" w:rsidR="00AF4B69" w:rsidRPr="000F705F" w:rsidRDefault="00AF4B69" w:rsidP="00B034B0">
            <w:pPr>
              <w:jc w:val="center"/>
              <w:rPr>
                <w:sz w:val="18"/>
                <w:szCs w:val="18"/>
              </w:rPr>
            </w:pPr>
            <w:r w:rsidRPr="000F705F">
              <w:rPr>
                <w:sz w:val="18"/>
                <w:szCs w:val="18"/>
              </w:rPr>
              <w:t>50</w:t>
            </w:r>
          </w:p>
        </w:tc>
        <w:tc>
          <w:tcPr>
            <w:tcW w:w="202" w:type="pct"/>
            <w:tcBorders>
              <w:top w:val="nil"/>
              <w:left w:val="nil"/>
              <w:bottom w:val="single" w:sz="4" w:space="0" w:color="auto"/>
              <w:right w:val="single" w:sz="4" w:space="0" w:color="auto"/>
            </w:tcBorders>
            <w:shd w:val="clear" w:color="auto" w:fill="auto"/>
            <w:noWrap/>
            <w:vAlign w:val="center"/>
            <w:hideMark/>
          </w:tcPr>
          <w:p w14:paraId="1115C081" w14:textId="77777777" w:rsidR="00AF4B69" w:rsidRPr="000F705F" w:rsidRDefault="00AF4B69" w:rsidP="00B034B0">
            <w:pPr>
              <w:jc w:val="center"/>
              <w:rPr>
                <w:sz w:val="18"/>
                <w:szCs w:val="18"/>
              </w:rPr>
            </w:pPr>
            <w:r w:rsidRPr="000F705F">
              <w:rPr>
                <w:sz w:val="18"/>
                <w:szCs w:val="18"/>
              </w:rPr>
              <w:t>55</w:t>
            </w:r>
          </w:p>
        </w:tc>
        <w:tc>
          <w:tcPr>
            <w:tcW w:w="202" w:type="pct"/>
            <w:tcBorders>
              <w:top w:val="nil"/>
              <w:left w:val="nil"/>
              <w:bottom w:val="single" w:sz="4" w:space="0" w:color="auto"/>
              <w:right w:val="single" w:sz="4" w:space="0" w:color="auto"/>
            </w:tcBorders>
            <w:shd w:val="clear" w:color="auto" w:fill="auto"/>
            <w:noWrap/>
            <w:vAlign w:val="center"/>
            <w:hideMark/>
          </w:tcPr>
          <w:p w14:paraId="0A86D169" w14:textId="77777777" w:rsidR="00AF4B69" w:rsidRPr="000F705F" w:rsidRDefault="00AF4B69" w:rsidP="00B034B0">
            <w:pPr>
              <w:jc w:val="center"/>
              <w:rPr>
                <w:sz w:val="18"/>
                <w:szCs w:val="18"/>
              </w:rPr>
            </w:pPr>
            <w:r w:rsidRPr="000F705F">
              <w:rPr>
                <w:sz w:val="18"/>
                <w:szCs w:val="18"/>
              </w:rPr>
              <w:t>60</w:t>
            </w:r>
          </w:p>
        </w:tc>
      </w:tr>
      <w:tr w:rsidR="00AF4B69" w:rsidRPr="000F705F" w14:paraId="371B2BE1" w14:textId="77777777" w:rsidTr="00B034B0">
        <w:trPr>
          <w:trHeight w:hRule="exact" w:val="340"/>
        </w:trPr>
        <w:tc>
          <w:tcPr>
            <w:tcW w:w="1398" w:type="pct"/>
            <w:tcBorders>
              <w:top w:val="nil"/>
              <w:left w:val="single" w:sz="4" w:space="0" w:color="auto"/>
              <w:bottom w:val="single" w:sz="4" w:space="0" w:color="auto"/>
              <w:right w:val="single" w:sz="4" w:space="0" w:color="auto"/>
            </w:tcBorders>
            <w:shd w:val="clear" w:color="auto" w:fill="auto"/>
            <w:noWrap/>
            <w:vAlign w:val="center"/>
            <w:hideMark/>
          </w:tcPr>
          <w:p w14:paraId="66C120F3" w14:textId="77777777" w:rsidR="00AF4B69" w:rsidRPr="000F705F" w:rsidRDefault="00AF4B69" w:rsidP="00B034B0">
            <w:pPr>
              <w:rPr>
                <w:color w:val="000000"/>
                <w:sz w:val="18"/>
                <w:szCs w:val="18"/>
              </w:rPr>
            </w:pPr>
            <w:r w:rsidRPr="000F705F">
              <w:rPr>
                <w:color w:val="000000"/>
                <w:sz w:val="18"/>
                <w:szCs w:val="18"/>
              </w:rPr>
              <w:t xml:space="preserve">Количество систем трещин / Number </w:t>
            </w:r>
            <w:proofErr w:type="spellStart"/>
            <w:r w:rsidRPr="000F705F">
              <w:rPr>
                <w:color w:val="000000"/>
                <w:sz w:val="18"/>
                <w:szCs w:val="18"/>
              </w:rPr>
              <w:t>of</w:t>
            </w:r>
            <w:proofErr w:type="spellEnd"/>
            <w:r w:rsidRPr="000F705F">
              <w:rPr>
                <w:color w:val="000000"/>
                <w:sz w:val="18"/>
                <w:szCs w:val="18"/>
              </w:rPr>
              <w:t xml:space="preserve"> </w:t>
            </w:r>
            <w:proofErr w:type="spellStart"/>
            <w:r w:rsidRPr="000F705F">
              <w:rPr>
                <w:color w:val="000000"/>
                <w:sz w:val="18"/>
                <w:szCs w:val="18"/>
              </w:rPr>
              <w:t>joint</w:t>
            </w:r>
            <w:proofErr w:type="spellEnd"/>
            <w:r w:rsidRPr="000F705F">
              <w:rPr>
                <w:color w:val="000000"/>
                <w:sz w:val="18"/>
                <w:szCs w:val="18"/>
              </w:rPr>
              <w:t xml:space="preserve"> </w:t>
            </w:r>
            <w:proofErr w:type="spellStart"/>
            <w:r w:rsidRPr="000F705F">
              <w:rPr>
                <w:color w:val="000000"/>
                <w:sz w:val="18"/>
                <w:szCs w:val="18"/>
              </w:rPr>
              <w:t>sets</w:t>
            </w:r>
            <w:proofErr w:type="spellEnd"/>
            <w:r w:rsidRPr="000F705F">
              <w:rPr>
                <w:color w:val="000000"/>
                <w:sz w:val="18"/>
                <w:szCs w:val="18"/>
              </w:rPr>
              <w:t xml:space="preserve"> - </w:t>
            </w:r>
            <w:proofErr w:type="spellStart"/>
            <w:r w:rsidRPr="000F705F">
              <w:rPr>
                <w:color w:val="000000"/>
                <w:sz w:val="18"/>
                <w:szCs w:val="18"/>
              </w:rPr>
              <w:t>Jn</w:t>
            </w:r>
            <w:proofErr w:type="spellEnd"/>
          </w:p>
        </w:tc>
        <w:tc>
          <w:tcPr>
            <w:tcW w:w="485" w:type="pct"/>
            <w:tcBorders>
              <w:top w:val="nil"/>
              <w:left w:val="nil"/>
              <w:bottom w:val="single" w:sz="4" w:space="0" w:color="auto"/>
              <w:right w:val="single" w:sz="4" w:space="0" w:color="auto"/>
            </w:tcBorders>
            <w:shd w:val="clear" w:color="auto" w:fill="auto"/>
            <w:noWrap/>
            <w:vAlign w:val="center"/>
            <w:hideMark/>
          </w:tcPr>
          <w:p w14:paraId="1A1A05FD" w14:textId="77777777" w:rsidR="00AF4B69" w:rsidRPr="000F705F" w:rsidRDefault="00AF4B69" w:rsidP="00B034B0">
            <w:pPr>
              <w:jc w:val="center"/>
              <w:rPr>
                <w:color w:val="FF0000"/>
                <w:sz w:val="18"/>
                <w:szCs w:val="18"/>
              </w:rPr>
            </w:pPr>
            <w:r w:rsidRPr="000F705F">
              <w:rPr>
                <w:color w:val="FF0000"/>
                <w:sz w:val="18"/>
                <w:szCs w:val="18"/>
              </w:rPr>
              <w:t>9</w:t>
            </w:r>
          </w:p>
        </w:tc>
        <w:tc>
          <w:tcPr>
            <w:tcW w:w="107" w:type="pct"/>
            <w:tcBorders>
              <w:top w:val="nil"/>
              <w:left w:val="nil"/>
              <w:bottom w:val="nil"/>
              <w:right w:val="nil"/>
            </w:tcBorders>
            <w:shd w:val="clear" w:color="auto" w:fill="auto"/>
            <w:noWrap/>
            <w:vAlign w:val="center"/>
            <w:hideMark/>
          </w:tcPr>
          <w:p w14:paraId="73646A1D" w14:textId="77777777" w:rsidR="00AF4B69" w:rsidRPr="000F705F" w:rsidRDefault="00AF4B69" w:rsidP="00B034B0">
            <w:pPr>
              <w:jc w:val="center"/>
              <w:rPr>
                <w:color w:val="FF0000"/>
                <w:sz w:val="18"/>
                <w:szCs w:val="18"/>
              </w:rPr>
            </w:pPr>
          </w:p>
        </w:tc>
        <w:tc>
          <w:tcPr>
            <w:tcW w:w="584" w:type="pct"/>
            <w:tcBorders>
              <w:top w:val="nil"/>
              <w:left w:val="single" w:sz="4" w:space="0" w:color="auto"/>
              <w:bottom w:val="single" w:sz="4" w:space="0" w:color="auto"/>
              <w:right w:val="single" w:sz="4" w:space="0" w:color="auto"/>
            </w:tcBorders>
            <w:shd w:val="clear" w:color="000000" w:fill="E4DFEC"/>
            <w:noWrap/>
            <w:vAlign w:val="center"/>
            <w:hideMark/>
          </w:tcPr>
          <w:p w14:paraId="6E47C501" w14:textId="77777777" w:rsidR="00AF4B69" w:rsidRPr="000F705F" w:rsidRDefault="00AF4B69" w:rsidP="00B034B0">
            <w:pPr>
              <w:jc w:val="center"/>
              <w:rPr>
                <w:color w:val="FF0000"/>
                <w:sz w:val="18"/>
                <w:szCs w:val="18"/>
              </w:rPr>
            </w:pPr>
            <w:r w:rsidRPr="000F705F">
              <w:rPr>
                <w:color w:val="FF0000"/>
                <w:sz w:val="18"/>
                <w:szCs w:val="18"/>
              </w:rPr>
              <w:t>12</w:t>
            </w:r>
          </w:p>
        </w:tc>
        <w:tc>
          <w:tcPr>
            <w:tcW w:w="233" w:type="pct"/>
            <w:tcBorders>
              <w:top w:val="nil"/>
              <w:left w:val="nil"/>
              <w:bottom w:val="single" w:sz="4" w:space="0" w:color="auto"/>
              <w:right w:val="single" w:sz="4" w:space="0" w:color="auto"/>
            </w:tcBorders>
            <w:shd w:val="clear" w:color="auto" w:fill="auto"/>
            <w:noWrap/>
            <w:vAlign w:val="center"/>
            <w:hideMark/>
          </w:tcPr>
          <w:p w14:paraId="525DBBE9" w14:textId="77777777" w:rsidR="00AF4B69" w:rsidRPr="000F705F" w:rsidRDefault="00AF4B69" w:rsidP="00B034B0">
            <w:pPr>
              <w:jc w:val="center"/>
              <w:rPr>
                <w:sz w:val="18"/>
                <w:szCs w:val="18"/>
              </w:rPr>
            </w:pPr>
            <w:r w:rsidRPr="000F705F">
              <w:rPr>
                <w:sz w:val="18"/>
                <w:szCs w:val="18"/>
              </w:rPr>
              <w:t>12</w:t>
            </w:r>
          </w:p>
        </w:tc>
        <w:tc>
          <w:tcPr>
            <w:tcW w:w="194" w:type="pct"/>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70FEBFEB" w14:textId="77777777" w:rsidR="00AF4B69" w:rsidRPr="000F705F" w:rsidRDefault="00AF4B69" w:rsidP="00B034B0">
            <w:pPr>
              <w:jc w:val="center"/>
              <w:rPr>
                <w:sz w:val="18"/>
                <w:szCs w:val="18"/>
              </w:rPr>
            </w:pPr>
            <w:r w:rsidRPr="000F705F">
              <w:rPr>
                <w:sz w:val="18"/>
                <w:szCs w:val="18"/>
              </w:rPr>
              <w:t>2,73</w:t>
            </w:r>
          </w:p>
        </w:tc>
        <w:tc>
          <w:tcPr>
            <w:tcW w:w="194" w:type="pct"/>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7815983F" w14:textId="77777777" w:rsidR="00AF4B69" w:rsidRPr="000F705F" w:rsidRDefault="00AF4B69" w:rsidP="00B034B0">
            <w:pPr>
              <w:jc w:val="center"/>
              <w:rPr>
                <w:sz w:val="18"/>
                <w:szCs w:val="18"/>
              </w:rPr>
            </w:pPr>
            <w:r w:rsidRPr="000F705F">
              <w:rPr>
                <w:sz w:val="18"/>
                <w:szCs w:val="18"/>
              </w:rPr>
              <w:t>3,33</w:t>
            </w:r>
          </w:p>
        </w:tc>
        <w:tc>
          <w:tcPr>
            <w:tcW w:w="194" w:type="pct"/>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6F7EAF15" w14:textId="77777777" w:rsidR="00AF4B69" w:rsidRPr="000F705F" w:rsidRDefault="00AF4B69" w:rsidP="00B034B0">
            <w:pPr>
              <w:jc w:val="center"/>
              <w:rPr>
                <w:sz w:val="18"/>
                <w:szCs w:val="18"/>
              </w:rPr>
            </w:pPr>
            <w:r w:rsidRPr="000F705F">
              <w:rPr>
                <w:sz w:val="18"/>
                <w:szCs w:val="18"/>
              </w:rPr>
              <w:t>3,75</w:t>
            </w:r>
          </w:p>
        </w:tc>
        <w:tc>
          <w:tcPr>
            <w:tcW w:w="194" w:type="pct"/>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6A0F9EC1" w14:textId="77777777" w:rsidR="00AF4B69" w:rsidRPr="000F705F" w:rsidRDefault="00AF4B69" w:rsidP="00B034B0">
            <w:pPr>
              <w:jc w:val="center"/>
              <w:rPr>
                <w:sz w:val="18"/>
                <w:szCs w:val="18"/>
              </w:rPr>
            </w:pPr>
            <w:r w:rsidRPr="000F705F">
              <w:rPr>
                <w:sz w:val="18"/>
                <w:szCs w:val="18"/>
              </w:rPr>
              <w:t>4,05</w:t>
            </w:r>
          </w:p>
        </w:tc>
        <w:tc>
          <w:tcPr>
            <w:tcW w:w="207" w:type="pct"/>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744A4221" w14:textId="77777777" w:rsidR="00AF4B69" w:rsidRPr="000F705F" w:rsidRDefault="00AF4B69" w:rsidP="00B034B0">
            <w:pPr>
              <w:jc w:val="center"/>
              <w:rPr>
                <w:sz w:val="18"/>
                <w:szCs w:val="18"/>
              </w:rPr>
            </w:pPr>
            <w:r w:rsidRPr="000F705F">
              <w:rPr>
                <w:sz w:val="18"/>
                <w:szCs w:val="18"/>
              </w:rPr>
              <w:t>4,29</w:t>
            </w:r>
          </w:p>
        </w:tc>
        <w:tc>
          <w:tcPr>
            <w:tcW w:w="202" w:type="pc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5FD7DB08" w14:textId="77777777" w:rsidR="00AF4B69" w:rsidRPr="000F705F" w:rsidRDefault="00AF4B69" w:rsidP="00B034B0">
            <w:pPr>
              <w:jc w:val="center"/>
              <w:rPr>
                <w:sz w:val="18"/>
                <w:szCs w:val="18"/>
              </w:rPr>
            </w:pPr>
            <w:r w:rsidRPr="000F705F">
              <w:rPr>
                <w:sz w:val="18"/>
                <w:szCs w:val="18"/>
              </w:rPr>
              <w:t>4,47</w:t>
            </w:r>
          </w:p>
        </w:tc>
        <w:tc>
          <w:tcPr>
            <w:tcW w:w="202" w:type="pc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76FAA33C" w14:textId="77777777" w:rsidR="00AF4B69" w:rsidRPr="000F705F" w:rsidRDefault="00AF4B69" w:rsidP="00B034B0">
            <w:pPr>
              <w:jc w:val="center"/>
              <w:rPr>
                <w:sz w:val="18"/>
                <w:szCs w:val="18"/>
              </w:rPr>
            </w:pPr>
            <w:r w:rsidRPr="000F705F">
              <w:rPr>
                <w:sz w:val="18"/>
                <w:szCs w:val="18"/>
              </w:rPr>
              <w:t>4,62</w:t>
            </w:r>
          </w:p>
        </w:tc>
        <w:tc>
          <w:tcPr>
            <w:tcW w:w="202" w:type="pc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08553321" w14:textId="77777777" w:rsidR="00AF4B69" w:rsidRPr="000F705F" w:rsidRDefault="00AF4B69" w:rsidP="00B034B0">
            <w:pPr>
              <w:jc w:val="center"/>
              <w:rPr>
                <w:sz w:val="18"/>
                <w:szCs w:val="18"/>
              </w:rPr>
            </w:pPr>
            <w:r w:rsidRPr="000F705F">
              <w:rPr>
                <w:sz w:val="18"/>
                <w:szCs w:val="18"/>
              </w:rPr>
              <w:t>4,74</w:t>
            </w:r>
          </w:p>
        </w:tc>
        <w:tc>
          <w:tcPr>
            <w:tcW w:w="202" w:type="pc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4797360E" w14:textId="77777777" w:rsidR="00AF4B69" w:rsidRPr="000F705F" w:rsidRDefault="00AF4B69" w:rsidP="00B034B0">
            <w:pPr>
              <w:jc w:val="center"/>
              <w:rPr>
                <w:sz w:val="18"/>
                <w:szCs w:val="18"/>
              </w:rPr>
            </w:pPr>
            <w:r w:rsidRPr="000F705F">
              <w:rPr>
                <w:sz w:val="18"/>
                <w:szCs w:val="18"/>
              </w:rPr>
              <w:t>4,84</w:t>
            </w:r>
          </w:p>
        </w:tc>
        <w:tc>
          <w:tcPr>
            <w:tcW w:w="202" w:type="pc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0F01925A" w14:textId="77777777" w:rsidR="00AF4B69" w:rsidRPr="000F705F" w:rsidRDefault="00AF4B69" w:rsidP="00B034B0">
            <w:pPr>
              <w:jc w:val="center"/>
              <w:rPr>
                <w:sz w:val="18"/>
                <w:szCs w:val="18"/>
              </w:rPr>
            </w:pPr>
            <w:r w:rsidRPr="000F705F">
              <w:rPr>
                <w:sz w:val="18"/>
                <w:szCs w:val="18"/>
              </w:rPr>
              <w:t>4,93</w:t>
            </w:r>
          </w:p>
        </w:tc>
        <w:tc>
          <w:tcPr>
            <w:tcW w:w="202" w:type="pc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4A584350" w14:textId="77777777" w:rsidR="00AF4B69" w:rsidRPr="000F705F" w:rsidRDefault="00AF4B69" w:rsidP="00B034B0">
            <w:pPr>
              <w:jc w:val="center"/>
              <w:rPr>
                <w:sz w:val="18"/>
                <w:szCs w:val="18"/>
              </w:rPr>
            </w:pPr>
            <w:r w:rsidRPr="000F705F">
              <w:rPr>
                <w:sz w:val="18"/>
                <w:szCs w:val="18"/>
              </w:rPr>
              <w:t>5,00</w:t>
            </w:r>
          </w:p>
        </w:tc>
      </w:tr>
      <w:tr w:rsidR="00AF4B69" w:rsidRPr="000F705F" w14:paraId="017E71C2" w14:textId="77777777" w:rsidTr="00B034B0">
        <w:trPr>
          <w:trHeight w:hRule="exact" w:val="340"/>
        </w:trPr>
        <w:tc>
          <w:tcPr>
            <w:tcW w:w="1398" w:type="pct"/>
            <w:tcBorders>
              <w:top w:val="nil"/>
              <w:left w:val="single" w:sz="4" w:space="0" w:color="auto"/>
              <w:bottom w:val="single" w:sz="4" w:space="0" w:color="auto"/>
              <w:right w:val="single" w:sz="4" w:space="0" w:color="auto"/>
            </w:tcBorders>
            <w:shd w:val="clear" w:color="auto" w:fill="auto"/>
            <w:noWrap/>
            <w:vAlign w:val="center"/>
            <w:hideMark/>
          </w:tcPr>
          <w:p w14:paraId="286F2C15" w14:textId="77777777" w:rsidR="00AF4B69" w:rsidRPr="000F705F" w:rsidRDefault="00AF4B69" w:rsidP="00B034B0">
            <w:pPr>
              <w:rPr>
                <w:color w:val="000000"/>
                <w:sz w:val="18"/>
                <w:szCs w:val="18"/>
                <w:lang w:val="en-US"/>
              </w:rPr>
            </w:pPr>
            <w:r w:rsidRPr="000F705F">
              <w:rPr>
                <w:color w:val="000000"/>
                <w:sz w:val="18"/>
                <w:szCs w:val="18"/>
              </w:rPr>
              <w:t>Шероховатость</w:t>
            </w:r>
            <w:r w:rsidRPr="000F705F">
              <w:rPr>
                <w:color w:val="000000"/>
                <w:sz w:val="18"/>
                <w:szCs w:val="18"/>
                <w:lang w:val="en-US"/>
              </w:rPr>
              <w:t xml:space="preserve"> </w:t>
            </w:r>
            <w:r w:rsidRPr="000F705F">
              <w:rPr>
                <w:color w:val="000000"/>
                <w:sz w:val="18"/>
                <w:szCs w:val="18"/>
              </w:rPr>
              <w:t>трещин</w:t>
            </w:r>
            <w:r w:rsidRPr="000F705F">
              <w:rPr>
                <w:color w:val="000000"/>
                <w:sz w:val="18"/>
                <w:szCs w:val="18"/>
                <w:lang w:val="en-US"/>
              </w:rPr>
              <w:t xml:space="preserve"> / Joint surface roughness - Jr</w:t>
            </w:r>
          </w:p>
        </w:tc>
        <w:tc>
          <w:tcPr>
            <w:tcW w:w="485" w:type="pct"/>
            <w:tcBorders>
              <w:top w:val="nil"/>
              <w:left w:val="nil"/>
              <w:bottom w:val="single" w:sz="4" w:space="0" w:color="auto"/>
              <w:right w:val="single" w:sz="4" w:space="0" w:color="auto"/>
            </w:tcBorders>
            <w:shd w:val="clear" w:color="auto" w:fill="auto"/>
            <w:noWrap/>
            <w:vAlign w:val="center"/>
            <w:hideMark/>
          </w:tcPr>
          <w:p w14:paraId="4BFAF732" w14:textId="77777777" w:rsidR="00AF4B69" w:rsidRPr="000F705F" w:rsidRDefault="00AF4B69" w:rsidP="00B034B0">
            <w:pPr>
              <w:jc w:val="center"/>
              <w:rPr>
                <w:color w:val="FF0000"/>
                <w:sz w:val="18"/>
                <w:szCs w:val="18"/>
              </w:rPr>
            </w:pPr>
            <w:r w:rsidRPr="000F705F">
              <w:rPr>
                <w:color w:val="FF0000"/>
                <w:sz w:val="18"/>
                <w:szCs w:val="18"/>
              </w:rPr>
              <w:t>1,5</w:t>
            </w:r>
          </w:p>
        </w:tc>
        <w:tc>
          <w:tcPr>
            <w:tcW w:w="107" w:type="pct"/>
            <w:tcBorders>
              <w:top w:val="nil"/>
              <w:left w:val="nil"/>
              <w:bottom w:val="nil"/>
              <w:right w:val="nil"/>
            </w:tcBorders>
            <w:shd w:val="clear" w:color="auto" w:fill="auto"/>
            <w:noWrap/>
            <w:vAlign w:val="center"/>
            <w:hideMark/>
          </w:tcPr>
          <w:p w14:paraId="75EA23A2" w14:textId="77777777" w:rsidR="00AF4B69" w:rsidRPr="000F705F" w:rsidRDefault="00AF4B69" w:rsidP="00B034B0">
            <w:pPr>
              <w:jc w:val="center"/>
              <w:rPr>
                <w:color w:val="FF0000"/>
                <w:sz w:val="18"/>
                <w:szCs w:val="18"/>
              </w:rPr>
            </w:pPr>
          </w:p>
        </w:tc>
        <w:tc>
          <w:tcPr>
            <w:tcW w:w="584" w:type="pct"/>
            <w:tcBorders>
              <w:top w:val="nil"/>
              <w:left w:val="single" w:sz="4" w:space="0" w:color="auto"/>
              <w:bottom w:val="single" w:sz="4" w:space="0" w:color="auto"/>
              <w:right w:val="single" w:sz="4" w:space="0" w:color="auto"/>
            </w:tcBorders>
            <w:shd w:val="clear" w:color="auto" w:fill="auto"/>
            <w:noWrap/>
            <w:vAlign w:val="center"/>
            <w:hideMark/>
          </w:tcPr>
          <w:p w14:paraId="32660253" w14:textId="77777777" w:rsidR="00AF4B69" w:rsidRPr="000F705F" w:rsidRDefault="00AF4B69" w:rsidP="00B034B0">
            <w:pPr>
              <w:jc w:val="center"/>
              <w:rPr>
                <w:sz w:val="18"/>
                <w:szCs w:val="18"/>
              </w:rPr>
            </w:pPr>
            <w:r w:rsidRPr="000F705F">
              <w:rPr>
                <w:sz w:val="18"/>
                <w:szCs w:val="18"/>
                <w:lang w:val="en-US"/>
              </w:rPr>
              <w:t>24</w:t>
            </w:r>
          </w:p>
        </w:tc>
        <w:tc>
          <w:tcPr>
            <w:tcW w:w="233" w:type="pct"/>
            <w:tcBorders>
              <w:top w:val="nil"/>
              <w:left w:val="nil"/>
              <w:bottom w:val="single" w:sz="4" w:space="0" w:color="auto"/>
              <w:right w:val="single" w:sz="4" w:space="0" w:color="auto"/>
            </w:tcBorders>
            <w:shd w:val="clear" w:color="auto" w:fill="auto"/>
            <w:noWrap/>
            <w:vAlign w:val="center"/>
            <w:hideMark/>
          </w:tcPr>
          <w:p w14:paraId="0E740964" w14:textId="77777777" w:rsidR="00AF4B69" w:rsidRPr="000F705F" w:rsidRDefault="00AF4B69" w:rsidP="00B034B0">
            <w:pPr>
              <w:jc w:val="center"/>
              <w:rPr>
                <w:sz w:val="18"/>
                <w:szCs w:val="18"/>
              </w:rPr>
            </w:pPr>
            <w:r w:rsidRPr="000F705F">
              <w:rPr>
                <w:sz w:val="18"/>
                <w:szCs w:val="18"/>
              </w:rPr>
              <w:t>24</w:t>
            </w:r>
          </w:p>
        </w:tc>
        <w:tc>
          <w:tcPr>
            <w:tcW w:w="194" w:type="pct"/>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1498EFA3" w14:textId="77777777" w:rsidR="00AF4B69" w:rsidRPr="000F705F" w:rsidRDefault="00AF4B69" w:rsidP="00B034B0">
            <w:pPr>
              <w:jc w:val="center"/>
              <w:rPr>
                <w:sz w:val="18"/>
                <w:szCs w:val="18"/>
              </w:rPr>
            </w:pPr>
            <w:r w:rsidRPr="000F705F">
              <w:rPr>
                <w:sz w:val="18"/>
                <w:szCs w:val="18"/>
              </w:rPr>
              <w:t>3,53</w:t>
            </w:r>
          </w:p>
        </w:tc>
        <w:tc>
          <w:tcPr>
            <w:tcW w:w="194" w:type="pct"/>
            <w:tcBorders>
              <w:top w:val="nil"/>
              <w:left w:val="nil"/>
              <w:bottom w:val="single" w:sz="4" w:space="0" w:color="auto"/>
              <w:right w:val="single" w:sz="4" w:space="0" w:color="auto"/>
            </w:tcBorders>
            <w:shd w:val="clear" w:color="000000" w:fill="00B050"/>
            <w:noWrap/>
            <w:vAlign w:val="center"/>
            <w:hideMark/>
          </w:tcPr>
          <w:p w14:paraId="4A2DFD6E" w14:textId="77777777" w:rsidR="00AF4B69" w:rsidRPr="000F705F" w:rsidRDefault="00AF4B69" w:rsidP="00B034B0">
            <w:pPr>
              <w:jc w:val="center"/>
              <w:rPr>
                <w:sz w:val="18"/>
                <w:szCs w:val="18"/>
              </w:rPr>
            </w:pPr>
            <w:r w:rsidRPr="000F705F">
              <w:rPr>
                <w:sz w:val="18"/>
                <w:szCs w:val="18"/>
              </w:rPr>
              <w:t>3,82</w:t>
            </w:r>
          </w:p>
        </w:tc>
        <w:tc>
          <w:tcPr>
            <w:tcW w:w="194" w:type="pct"/>
            <w:tcBorders>
              <w:top w:val="nil"/>
              <w:left w:val="nil"/>
              <w:bottom w:val="single" w:sz="4" w:space="0" w:color="auto"/>
              <w:right w:val="single" w:sz="4" w:space="0" w:color="auto"/>
            </w:tcBorders>
            <w:shd w:val="clear" w:color="000000" w:fill="00B050"/>
            <w:noWrap/>
            <w:vAlign w:val="center"/>
            <w:hideMark/>
          </w:tcPr>
          <w:p w14:paraId="61604E29" w14:textId="77777777" w:rsidR="00AF4B69" w:rsidRPr="000F705F" w:rsidRDefault="00AF4B69" w:rsidP="00B034B0">
            <w:pPr>
              <w:jc w:val="center"/>
              <w:rPr>
                <w:sz w:val="18"/>
                <w:szCs w:val="18"/>
              </w:rPr>
            </w:pPr>
            <w:r w:rsidRPr="000F705F">
              <w:rPr>
                <w:sz w:val="18"/>
                <w:szCs w:val="18"/>
              </w:rPr>
              <w:t>4,15</w:t>
            </w:r>
          </w:p>
        </w:tc>
        <w:tc>
          <w:tcPr>
            <w:tcW w:w="194" w:type="pc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46A355A2" w14:textId="77777777" w:rsidR="00AF4B69" w:rsidRPr="000F705F" w:rsidRDefault="00AF4B69" w:rsidP="00B034B0">
            <w:pPr>
              <w:jc w:val="center"/>
              <w:rPr>
                <w:sz w:val="18"/>
                <w:szCs w:val="18"/>
              </w:rPr>
            </w:pPr>
            <w:r w:rsidRPr="000F705F">
              <w:rPr>
                <w:sz w:val="18"/>
                <w:szCs w:val="18"/>
              </w:rPr>
              <w:t>5,05</w:t>
            </w:r>
          </w:p>
        </w:tc>
        <w:tc>
          <w:tcPr>
            <w:tcW w:w="207" w:type="pc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0319006C" w14:textId="77777777" w:rsidR="00AF4B69" w:rsidRPr="000F705F" w:rsidRDefault="00AF4B69" w:rsidP="00B034B0">
            <w:pPr>
              <w:jc w:val="center"/>
              <w:rPr>
                <w:sz w:val="18"/>
                <w:szCs w:val="18"/>
              </w:rPr>
            </w:pPr>
            <w:r w:rsidRPr="000F705F">
              <w:rPr>
                <w:sz w:val="18"/>
                <w:szCs w:val="18"/>
              </w:rPr>
              <w:t>6,67</w:t>
            </w:r>
          </w:p>
        </w:tc>
        <w:tc>
          <w:tcPr>
            <w:tcW w:w="202" w:type="pc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7131D72B" w14:textId="77777777" w:rsidR="00AF4B69" w:rsidRPr="000F705F" w:rsidRDefault="00AF4B69" w:rsidP="00B034B0">
            <w:pPr>
              <w:jc w:val="center"/>
              <w:rPr>
                <w:sz w:val="18"/>
                <w:szCs w:val="18"/>
              </w:rPr>
            </w:pPr>
            <w:r w:rsidRPr="000F705F">
              <w:rPr>
                <w:sz w:val="18"/>
                <w:szCs w:val="18"/>
              </w:rPr>
              <w:t>7,12</w:t>
            </w:r>
          </w:p>
        </w:tc>
        <w:tc>
          <w:tcPr>
            <w:tcW w:w="202" w:type="pc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01885B6" w14:textId="77777777" w:rsidR="00AF4B69" w:rsidRPr="000F705F" w:rsidRDefault="00AF4B69" w:rsidP="00B034B0">
            <w:pPr>
              <w:jc w:val="center"/>
              <w:rPr>
                <w:sz w:val="18"/>
                <w:szCs w:val="18"/>
              </w:rPr>
            </w:pPr>
            <w:r w:rsidRPr="000F705F">
              <w:rPr>
                <w:sz w:val="18"/>
                <w:szCs w:val="18"/>
              </w:rPr>
              <w:t>7,50</w:t>
            </w:r>
          </w:p>
        </w:tc>
        <w:tc>
          <w:tcPr>
            <w:tcW w:w="202" w:type="pc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7CE4FB0" w14:textId="77777777" w:rsidR="00AF4B69" w:rsidRPr="000F705F" w:rsidRDefault="00AF4B69" w:rsidP="00B034B0">
            <w:pPr>
              <w:jc w:val="center"/>
              <w:rPr>
                <w:sz w:val="18"/>
                <w:szCs w:val="18"/>
              </w:rPr>
            </w:pPr>
            <w:r w:rsidRPr="000F705F">
              <w:rPr>
                <w:sz w:val="18"/>
                <w:szCs w:val="18"/>
              </w:rPr>
              <w:t>7,83</w:t>
            </w:r>
          </w:p>
        </w:tc>
        <w:tc>
          <w:tcPr>
            <w:tcW w:w="202" w:type="pc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0D3F218" w14:textId="77777777" w:rsidR="00AF4B69" w:rsidRPr="000F705F" w:rsidRDefault="00AF4B69" w:rsidP="00B034B0">
            <w:pPr>
              <w:jc w:val="center"/>
              <w:rPr>
                <w:sz w:val="18"/>
                <w:szCs w:val="18"/>
              </w:rPr>
            </w:pPr>
            <w:r w:rsidRPr="000F705F">
              <w:rPr>
                <w:sz w:val="18"/>
                <w:szCs w:val="18"/>
              </w:rPr>
              <w:t>8,11</w:t>
            </w:r>
          </w:p>
        </w:tc>
        <w:tc>
          <w:tcPr>
            <w:tcW w:w="202" w:type="pc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DFB76C9" w14:textId="77777777" w:rsidR="00AF4B69" w:rsidRPr="000F705F" w:rsidRDefault="00AF4B69" w:rsidP="00B034B0">
            <w:pPr>
              <w:jc w:val="center"/>
              <w:rPr>
                <w:sz w:val="18"/>
                <w:szCs w:val="18"/>
              </w:rPr>
            </w:pPr>
            <w:r w:rsidRPr="000F705F">
              <w:rPr>
                <w:sz w:val="18"/>
                <w:szCs w:val="18"/>
              </w:rPr>
              <w:t>8,35</w:t>
            </w:r>
          </w:p>
        </w:tc>
        <w:tc>
          <w:tcPr>
            <w:tcW w:w="202" w:type="pc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308BE70" w14:textId="77777777" w:rsidR="00AF4B69" w:rsidRPr="000F705F" w:rsidRDefault="00AF4B69" w:rsidP="00B034B0">
            <w:pPr>
              <w:jc w:val="center"/>
              <w:rPr>
                <w:sz w:val="18"/>
                <w:szCs w:val="18"/>
              </w:rPr>
            </w:pPr>
            <w:r w:rsidRPr="000F705F">
              <w:rPr>
                <w:sz w:val="18"/>
                <w:szCs w:val="18"/>
              </w:rPr>
              <w:t>8,57</w:t>
            </w:r>
          </w:p>
        </w:tc>
      </w:tr>
      <w:tr w:rsidR="00AF4B69" w:rsidRPr="000F705F" w14:paraId="38D841B9" w14:textId="77777777" w:rsidTr="00B034B0">
        <w:trPr>
          <w:trHeight w:hRule="exact" w:val="340"/>
        </w:trPr>
        <w:tc>
          <w:tcPr>
            <w:tcW w:w="1398" w:type="pct"/>
            <w:tcBorders>
              <w:top w:val="nil"/>
              <w:left w:val="single" w:sz="4" w:space="0" w:color="auto"/>
              <w:bottom w:val="single" w:sz="4" w:space="0" w:color="auto"/>
              <w:right w:val="single" w:sz="4" w:space="0" w:color="auto"/>
            </w:tcBorders>
            <w:shd w:val="clear" w:color="auto" w:fill="auto"/>
            <w:noWrap/>
            <w:vAlign w:val="center"/>
            <w:hideMark/>
          </w:tcPr>
          <w:p w14:paraId="6ADED341" w14:textId="77777777" w:rsidR="00AF4B69" w:rsidRPr="000F705F" w:rsidRDefault="00AF4B69" w:rsidP="00B034B0">
            <w:pPr>
              <w:rPr>
                <w:color w:val="000000"/>
                <w:sz w:val="18"/>
                <w:szCs w:val="18"/>
                <w:lang w:val="en-US"/>
              </w:rPr>
            </w:pPr>
            <w:proofErr w:type="spellStart"/>
            <w:r w:rsidRPr="000F705F">
              <w:rPr>
                <w:color w:val="000000"/>
                <w:sz w:val="18"/>
                <w:szCs w:val="18"/>
              </w:rPr>
              <w:t>Измененность</w:t>
            </w:r>
            <w:proofErr w:type="spellEnd"/>
            <w:r w:rsidRPr="000F705F">
              <w:rPr>
                <w:color w:val="000000"/>
                <w:sz w:val="18"/>
                <w:szCs w:val="18"/>
                <w:lang w:val="en-US"/>
              </w:rPr>
              <w:t xml:space="preserve"> </w:t>
            </w:r>
            <w:r w:rsidRPr="000F705F">
              <w:rPr>
                <w:color w:val="000000"/>
                <w:sz w:val="18"/>
                <w:szCs w:val="18"/>
              </w:rPr>
              <w:t>трещин</w:t>
            </w:r>
            <w:r w:rsidRPr="000F705F">
              <w:rPr>
                <w:color w:val="000000"/>
                <w:sz w:val="18"/>
                <w:szCs w:val="18"/>
                <w:lang w:val="en-US"/>
              </w:rPr>
              <w:t xml:space="preserve"> / Joint wall alteration - Ja</w:t>
            </w:r>
          </w:p>
        </w:tc>
        <w:tc>
          <w:tcPr>
            <w:tcW w:w="485" w:type="pct"/>
            <w:tcBorders>
              <w:top w:val="nil"/>
              <w:left w:val="nil"/>
              <w:bottom w:val="single" w:sz="4" w:space="0" w:color="auto"/>
              <w:right w:val="single" w:sz="4" w:space="0" w:color="auto"/>
            </w:tcBorders>
            <w:shd w:val="clear" w:color="auto" w:fill="auto"/>
            <w:noWrap/>
            <w:vAlign w:val="center"/>
            <w:hideMark/>
          </w:tcPr>
          <w:p w14:paraId="015B42CC" w14:textId="77777777" w:rsidR="00AF4B69" w:rsidRPr="000F705F" w:rsidRDefault="00AF4B69" w:rsidP="00B034B0">
            <w:pPr>
              <w:jc w:val="center"/>
              <w:rPr>
                <w:color w:val="FF0000"/>
                <w:sz w:val="18"/>
                <w:szCs w:val="18"/>
              </w:rPr>
            </w:pPr>
            <w:r w:rsidRPr="000F705F">
              <w:rPr>
                <w:color w:val="FF0000"/>
                <w:sz w:val="18"/>
                <w:szCs w:val="18"/>
              </w:rPr>
              <w:t>2</w:t>
            </w:r>
          </w:p>
        </w:tc>
        <w:tc>
          <w:tcPr>
            <w:tcW w:w="107" w:type="pct"/>
            <w:tcBorders>
              <w:top w:val="nil"/>
              <w:left w:val="nil"/>
              <w:bottom w:val="nil"/>
              <w:right w:val="nil"/>
            </w:tcBorders>
            <w:shd w:val="clear" w:color="auto" w:fill="auto"/>
            <w:noWrap/>
            <w:vAlign w:val="center"/>
            <w:hideMark/>
          </w:tcPr>
          <w:p w14:paraId="251E38D8" w14:textId="77777777" w:rsidR="00AF4B69" w:rsidRPr="000F705F" w:rsidRDefault="00AF4B69" w:rsidP="00B034B0">
            <w:pPr>
              <w:jc w:val="center"/>
              <w:rPr>
                <w:color w:val="FF0000"/>
                <w:sz w:val="18"/>
                <w:szCs w:val="18"/>
              </w:rPr>
            </w:pPr>
          </w:p>
        </w:tc>
        <w:tc>
          <w:tcPr>
            <w:tcW w:w="584" w:type="pct"/>
            <w:tcBorders>
              <w:top w:val="nil"/>
              <w:left w:val="single" w:sz="4" w:space="0" w:color="auto"/>
              <w:bottom w:val="single" w:sz="4" w:space="0" w:color="auto"/>
              <w:right w:val="single" w:sz="4" w:space="0" w:color="auto"/>
            </w:tcBorders>
            <w:shd w:val="clear" w:color="auto" w:fill="auto"/>
            <w:noWrap/>
            <w:vAlign w:val="center"/>
            <w:hideMark/>
          </w:tcPr>
          <w:p w14:paraId="13777ACF" w14:textId="77777777" w:rsidR="00AF4B69" w:rsidRPr="000F705F" w:rsidRDefault="00AF4B69" w:rsidP="00B034B0">
            <w:pPr>
              <w:jc w:val="center"/>
              <w:rPr>
                <w:sz w:val="18"/>
                <w:szCs w:val="18"/>
              </w:rPr>
            </w:pPr>
            <w:r w:rsidRPr="000F705F">
              <w:rPr>
                <w:sz w:val="18"/>
                <w:szCs w:val="18"/>
                <w:lang w:val="en-US"/>
              </w:rPr>
              <w:t>36</w:t>
            </w:r>
          </w:p>
        </w:tc>
        <w:tc>
          <w:tcPr>
            <w:tcW w:w="233" w:type="pct"/>
            <w:tcBorders>
              <w:top w:val="nil"/>
              <w:left w:val="nil"/>
              <w:bottom w:val="single" w:sz="4" w:space="0" w:color="auto"/>
              <w:right w:val="single" w:sz="4" w:space="0" w:color="auto"/>
            </w:tcBorders>
            <w:shd w:val="clear" w:color="auto" w:fill="auto"/>
            <w:noWrap/>
            <w:vAlign w:val="center"/>
            <w:hideMark/>
          </w:tcPr>
          <w:p w14:paraId="69AF08FD" w14:textId="77777777" w:rsidR="00AF4B69" w:rsidRPr="000F705F" w:rsidRDefault="00AF4B69" w:rsidP="00B034B0">
            <w:pPr>
              <w:jc w:val="center"/>
              <w:rPr>
                <w:sz w:val="18"/>
                <w:szCs w:val="18"/>
              </w:rPr>
            </w:pPr>
            <w:r w:rsidRPr="000F705F">
              <w:rPr>
                <w:sz w:val="18"/>
                <w:szCs w:val="18"/>
              </w:rPr>
              <w:t>36</w:t>
            </w:r>
          </w:p>
        </w:tc>
        <w:tc>
          <w:tcPr>
            <w:tcW w:w="194" w:type="pct"/>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7AF8B36D" w14:textId="77777777" w:rsidR="00AF4B69" w:rsidRPr="000F705F" w:rsidRDefault="00AF4B69" w:rsidP="00B034B0">
            <w:pPr>
              <w:jc w:val="center"/>
              <w:rPr>
                <w:sz w:val="18"/>
                <w:szCs w:val="18"/>
              </w:rPr>
            </w:pPr>
            <w:r w:rsidRPr="000F705F">
              <w:rPr>
                <w:sz w:val="18"/>
                <w:szCs w:val="18"/>
              </w:rPr>
              <w:t>3,91</w:t>
            </w:r>
          </w:p>
        </w:tc>
        <w:tc>
          <w:tcPr>
            <w:tcW w:w="194" w:type="pct"/>
            <w:tcBorders>
              <w:top w:val="nil"/>
              <w:left w:val="nil"/>
              <w:bottom w:val="single" w:sz="4" w:space="0" w:color="auto"/>
              <w:right w:val="single" w:sz="4" w:space="0" w:color="auto"/>
            </w:tcBorders>
            <w:shd w:val="clear" w:color="000000" w:fill="00B050"/>
            <w:noWrap/>
            <w:vAlign w:val="center"/>
            <w:hideMark/>
          </w:tcPr>
          <w:p w14:paraId="32085921" w14:textId="77777777" w:rsidR="00AF4B69" w:rsidRPr="000F705F" w:rsidRDefault="00AF4B69" w:rsidP="00B034B0">
            <w:pPr>
              <w:jc w:val="center"/>
              <w:rPr>
                <w:sz w:val="18"/>
                <w:szCs w:val="18"/>
              </w:rPr>
            </w:pPr>
            <w:r w:rsidRPr="000F705F">
              <w:rPr>
                <w:sz w:val="18"/>
                <w:szCs w:val="18"/>
              </w:rPr>
              <w:t>4,29</w:t>
            </w:r>
          </w:p>
        </w:tc>
        <w:tc>
          <w:tcPr>
            <w:tcW w:w="194" w:type="pc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05501CA3" w14:textId="77777777" w:rsidR="00AF4B69" w:rsidRPr="000F705F" w:rsidRDefault="00AF4B69" w:rsidP="00B034B0">
            <w:pPr>
              <w:jc w:val="center"/>
              <w:rPr>
                <w:sz w:val="18"/>
                <w:szCs w:val="18"/>
              </w:rPr>
            </w:pPr>
            <w:r w:rsidRPr="000F705F">
              <w:rPr>
                <w:sz w:val="18"/>
                <w:szCs w:val="18"/>
              </w:rPr>
              <w:t>5,23</w:t>
            </w:r>
          </w:p>
        </w:tc>
        <w:tc>
          <w:tcPr>
            <w:tcW w:w="194" w:type="pc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6D673DED" w14:textId="77777777" w:rsidR="00AF4B69" w:rsidRPr="000F705F" w:rsidRDefault="00AF4B69" w:rsidP="00B034B0">
            <w:pPr>
              <w:jc w:val="center"/>
              <w:rPr>
                <w:sz w:val="18"/>
                <w:szCs w:val="18"/>
              </w:rPr>
            </w:pPr>
            <w:r w:rsidRPr="000F705F">
              <w:rPr>
                <w:sz w:val="18"/>
                <w:szCs w:val="18"/>
              </w:rPr>
              <w:t>6,38</w:t>
            </w:r>
          </w:p>
        </w:tc>
        <w:tc>
          <w:tcPr>
            <w:tcW w:w="207" w:type="pc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CBFAD74" w14:textId="77777777" w:rsidR="00AF4B69" w:rsidRPr="000F705F" w:rsidRDefault="00AF4B69" w:rsidP="00B034B0">
            <w:pPr>
              <w:jc w:val="center"/>
              <w:rPr>
                <w:sz w:val="18"/>
                <w:szCs w:val="18"/>
              </w:rPr>
            </w:pPr>
            <w:r w:rsidRPr="000F705F">
              <w:rPr>
                <w:sz w:val="18"/>
                <w:szCs w:val="18"/>
              </w:rPr>
              <w:t>8,18</w:t>
            </w:r>
          </w:p>
        </w:tc>
        <w:tc>
          <w:tcPr>
            <w:tcW w:w="202" w:type="pc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06DF476" w14:textId="77777777" w:rsidR="00AF4B69" w:rsidRPr="000F705F" w:rsidRDefault="00AF4B69" w:rsidP="00B034B0">
            <w:pPr>
              <w:jc w:val="center"/>
              <w:rPr>
                <w:sz w:val="18"/>
                <w:szCs w:val="18"/>
              </w:rPr>
            </w:pPr>
            <w:r w:rsidRPr="000F705F">
              <w:rPr>
                <w:sz w:val="18"/>
                <w:szCs w:val="18"/>
              </w:rPr>
              <w:t>8,87</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5482AFC" w14:textId="77777777" w:rsidR="00AF4B69" w:rsidRPr="000F705F" w:rsidRDefault="00AF4B69" w:rsidP="00B034B0">
            <w:pPr>
              <w:jc w:val="center"/>
              <w:rPr>
                <w:sz w:val="18"/>
                <w:szCs w:val="18"/>
              </w:rPr>
            </w:pPr>
            <w:r w:rsidRPr="000F705F">
              <w:rPr>
                <w:sz w:val="18"/>
                <w:szCs w:val="18"/>
              </w:rPr>
              <w:t>9,47</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CA5D066" w14:textId="77777777" w:rsidR="00AF4B69" w:rsidRPr="000F705F" w:rsidRDefault="00AF4B69" w:rsidP="00B034B0">
            <w:pPr>
              <w:jc w:val="center"/>
              <w:rPr>
                <w:sz w:val="18"/>
                <w:szCs w:val="18"/>
              </w:rPr>
            </w:pPr>
            <w:r w:rsidRPr="000F705F">
              <w:rPr>
                <w:sz w:val="18"/>
                <w:szCs w:val="18"/>
              </w:rPr>
              <w:t>10,00</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038C480" w14:textId="77777777" w:rsidR="00AF4B69" w:rsidRPr="000F705F" w:rsidRDefault="00AF4B69" w:rsidP="00B034B0">
            <w:pPr>
              <w:jc w:val="center"/>
              <w:rPr>
                <w:sz w:val="18"/>
                <w:szCs w:val="18"/>
              </w:rPr>
            </w:pPr>
            <w:r w:rsidRPr="000F705F">
              <w:rPr>
                <w:sz w:val="18"/>
                <w:szCs w:val="18"/>
              </w:rPr>
              <w:t>10,47</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CD74E78" w14:textId="77777777" w:rsidR="00AF4B69" w:rsidRPr="000F705F" w:rsidRDefault="00AF4B69" w:rsidP="00B034B0">
            <w:pPr>
              <w:jc w:val="center"/>
              <w:rPr>
                <w:sz w:val="18"/>
                <w:szCs w:val="18"/>
              </w:rPr>
            </w:pPr>
            <w:r w:rsidRPr="000F705F">
              <w:rPr>
                <w:sz w:val="18"/>
                <w:szCs w:val="18"/>
              </w:rPr>
              <w:t>10,88</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AEA47FA" w14:textId="77777777" w:rsidR="00AF4B69" w:rsidRPr="000F705F" w:rsidRDefault="00AF4B69" w:rsidP="00B034B0">
            <w:pPr>
              <w:jc w:val="center"/>
              <w:rPr>
                <w:sz w:val="18"/>
                <w:szCs w:val="18"/>
              </w:rPr>
            </w:pPr>
            <w:r w:rsidRPr="000F705F">
              <w:rPr>
                <w:sz w:val="18"/>
                <w:szCs w:val="18"/>
              </w:rPr>
              <w:t>11,25</w:t>
            </w:r>
          </w:p>
        </w:tc>
      </w:tr>
      <w:tr w:rsidR="00AF4B69" w:rsidRPr="000F705F" w14:paraId="58E9DBAF" w14:textId="77777777" w:rsidTr="00B034B0">
        <w:trPr>
          <w:trHeight w:hRule="exact" w:val="340"/>
        </w:trPr>
        <w:tc>
          <w:tcPr>
            <w:tcW w:w="1398" w:type="pct"/>
            <w:tcBorders>
              <w:top w:val="nil"/>
              <w:left w:val="single" w:sz="4" w:space="0" w:color="auto"/>
              <w:bottom w:val="single" w:sz="4" w:space="0" w:color="auto"/>
              <w:right w:val="single" w:sz="4" w:space="0" w:color="auto"/>
            </w:tcBorders>
            <w:shd w:val="clear" w:color="000000" w:fill="DCE6F1"/>
            <w:noWrap/>
            <w:vAlign w:val="center"/>
            <w:hideMark/>
          </w:tcPr>
          <w:p w14:paraId="5B5E3271" w14:textId="77777777" w:rsidR="00AF4B69" w:rsidRPr="000F705F" w:rsidRDefault="00AF4B69" w:rsidP="00B034B0">
            <w:pPr>
              <w:rPr>
                <w:color w:val="000000"/>
                <w:sz w:val="18"/>
                <w:szCs w:val="18"/>
              </w:rPr>
            </w:pPr>
            <w:r w:rsidRPr="000F705F">
              <w:rPr>
                <w:color w:val="000000"/>
                <w:sz w:val="18"/>
                <w:szCs w:val="18"/>
              </w:rPr>
              <w:t>Q' - рейтинг</w:t>
            </w:r>
          </w:p>
        </w:tc>
        <w:tc>
          <w:tcPr>
            <w:tcW w:w="485" w:type="pct"/>
            <w:tcBorders>
              <w:top w:val="nil"/>
              <w:left w:val="nil"/>
              <w:bottom w:val="single" w:sz="4" w:space="0" w:color="auto"/>
              <w:right w:val="single" w:sz="4" w:space="0" w:color="auto"/>
            </w:tcBorders>
            <w:shd w:val="clear" w:color="000000" w:fill="DCE6F1"/>
            <w:noWrap/>
            <w:vAlign w:val="center"/>
            <w:hideMark/>
          </w:tcPr>
          <w:p w14:paraId="47C209E5" w14:textId="77777777" w:rsidR="00AF4B69" w:rsidRPr="000F705F" w:rsidRDefault="00AF4B69" w:rsidP="00B034B0">
            <w:pPr>
              <w:jc w:val="center"/>
              <w:rPr>
                <w:color w:val="000000"/>
                <w:sz w:val="18"/>
                <w:szCs w:val="18"/>
              </w:rPr>
            </w:pPr>
            <w:r w:rsidRPr="000F705F">
              <w:rPr>
                <w:color w:val="000000"/>
                <w:sz w:val="18"/>
                <w:szCs w:val="18"/>
              </w:rPr>
              <w:t>2,9</w:t>
            </w:r>
          </w:p>
        </w:tc>
        <w:tc>
          <w:tcPr>
            <w:tcW w:w="107" w:type="pct"/>
            <w:tcBorders>
              <w:top w:val="nil"/>
              <w:left w:val="nil"/>
              <w:bottom w:val="nil"/>
              <w:right w:val="nil"/>
            </w:tcBorders>
            <w:shd w:val="clear" w:color="auto" w:fill="auto"/>
            <w:noWrap/>
            <w:vAlign w:val="center"/>
            <w:hideMark/>
          </w:tcPr>
          <w:p w14:paraId="7A025ECB" w14:textId="77777777" w:rsidR="00AF4B69" w:rsidRPr="000F705F" w:rsidRDefault="00AF4B69" w:rsidP="00B034B0">
            <w:pPr>
              <w:jc w:val="center"/>
              <w:rPr>
                <w:color w:val="000000"/>
                <w:sz w:val="18"/>
                <w:szCs w:val="18"/>
              </w:rPr>
            </w:pPr>
          </w:p>
        </w:tc>
        <w:tc>
          <w:tcPr>
            <w:tcW w:w="584" w:type="pct"/>
            <w:tcBorders>
              <w:top w:val="nil"/>
              <w:left w:val="single" w:sz="4" w:space="0" w:color="auto"/>
              <w:bottom w:val="single" w:sz="4" w:space="0" w:color="auto"/>
              <w:right w:val="single" w:sz="4" w:space="0" w:color="auto"/>
            </w:tcBorders>
            <w:shd w:val="clear" w:color="auto" w:fill="auto"/>
            <w:noWrap/>
            <w:vAlign w:val="center"/>
            <w:hideMark/>
          </w:tcPr>
          <w:p w14:paraId="47FB9253" w14:textId="77777777" w:rsidR="00AF4B69" w:rsidRPr="000F705F" w:rsidRDefault="00AF4B69" w:rsidP="00B034B0">
            <w:pPr>
              <w:jc w:val="center"/>
              <w:rPr>
                <w:sz w:val="18"/>
                <w:szCs w:val="18"/>
              </w:rPr>
            </w:pPr>
            <w:r w:rsidRPr="000F705F">
              <w:rPr>
                <w:sz w:val="18"/>
                <w:szCs w:val="18"/>
                <w:lang w:val="en-US"/>
              </w:rPr>
              <w:t>48</w:t>
            </w:r>
          </w:p>
        </w:tc>
        <w:tc>
          <w:tcPr>
            <w:tcW w:w="233" w:type="pct"/>
            <w:tcBorders>
              <w:top w:val="nil"/>
              <w:left w:val="nil"/>
              <w:bottom w:val="single" w:sz="4" w:space="0" w:color="auto"/>
              <w:right w:val="single" w:sz="4" w:space="0" w:color="auto"/>
            </w:tcBorders>
            <w:shd w:val="clear" w:color="auto" w:fill="auto"/>
            <w:noWrap/>
            <w:vAlign w:val="center"/>
            <w:hideMark/>
          </w:tcPr>
          <w:p w14:paraId="1929484E" w14:textId="77777777" w:rsidR="00AF4B69" w:rsidRPr="000F705F" w:rsidRDefault="00AF4B69" w:rsidP="00B034B0">
            <w:pPr>
              <w:jc w:val="center"/>
              <w:rPr>
                <w:sz w:val="18"/>
                <w:szCs w:val="18"/>
              </w:rPr>
            </w:pPr>
            <w:r w:rsidRPr="000F705F">
              <w:rPr>
                <w:sz w:val="18"/>
                <w:szCs w:val="18"/>
              </w:rPr>
              <w:t>48</w:t>
            </w:r>
          </w:p>
        </w:tc>
        <w:tc>
          <w:tcPr>
            <w:tcW w:w="194" w:type="pct"/>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5FC79D1E" w14:textId="77777777" w:rsidR="00AF4B69" w:rsidRPr="000F705F" w:rsidRDefault="00AF4B69" w:rsidP="00B034B0">
            <w:pPr>
              <w:jc w:val="center"/>
              <w:rPr>
                <w:sz w:val="18"/>
                <w:szCs w:val="18"/>
              </w:rPr>
            </w:pPr>
            <w:r w:rsidRPr="000F705F">
              <w:rPr>
                <w:sz w:val="18"/>
                <w:szCs w:val="18"/>
              </w:rPr>
              <w:t>4,14</w:t>
            </w:r>
          </w:p>
        </w:tc>
        <w:tc>
          <w:tcPr>
            <w:tcW w:w="194" w:type="pc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07E37E5D" w14:textId="77777777" w:rsidR="00AF4B69" w:rsidRPr="000F705F" w:rsidRDefault="00AF4B69" w:rsidP="00B034B0">
            <w:pPr>
              <w:jc w:val="center"/>
              <w:rPr>
                <w:sz w:val="18"/>
                <w:szCs w:val="18"/>
              </w:rPr>
            </w:pPr>
            <w:r w:rsidRPr="000F705F">
              <w:rPr>
                <w:sz w:val="18"/>
                <w:szCs w:val="18"/>
              </w:rPr>
              <w:t>5,71</w:t>
            </w:r>
          </w:p>
        </w:tc>
        <w:tc>
          <w:tcPr>
            <w:tcW w:w="194" w:type="pc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3D736FEE" w14:textId="77777777" w:rsidR="00AF4B69" w:rsidRPr="000F705F" w:rsidRDefault="00AF4B69" w:rsidP="00B034B0">
            <w:pPr>
              <w:jc w:val="center"/>
              <w:rPr>
                <w:sz w:val="18"/>
                <w:szCs w:val="18"/>
              </w:rPr>
            </w:pPr>
            <w:r w:rsidRPr="000F705F">
              <w:rPr>
                <w:sz w:val="18"/>
                <w:szCs w:val="18"/>
              </w:rPr>
              <w:t>7,06</w:t>
            </w:r>
          </w:p>
        </w:tc>
        <w:tc>
          <w:tcPr>
            <w:tcW w:w="194" w:type="pc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099D581" w14:textId="77777777" w:rsidR="00AF4B69" w:rsidRPr="000F705F" w:rsidRDefault="00AF4B69" w:rsidP="00B034B0">
            <w:pPr>
              <w:jc w:val="center"/>
              <w:rPr>
                <w:sz w:val="18"/>
                <w:szCs w:val="18"/>
              </w:rPr>
            </w:pPr>
            <w:r w:rsidRPr="000F705F">
              <w:rPr>
                <w:sz w:val="18"/>
                <w:szCs w:val="18"/>
              </w:rPr>
              <w:t>8,22</w:t>
            </w:r>
          </w:p>
        </w:tc>
        <w:tc>
          <w:tcPr>
            <w:tcW w:w="207"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8A079BF" w14:textId="77777777" w:rsidR="00AF4B69" w:rsidRPr="000F705F" w:rsidRDefault="00AF4B69" w:rsidP="00B034B0">
            <w:pPr>
              <w:jc w:val="center"/>
              <w:rPr>
                <w:sz w:val="18"/>
                <w:szCs w:val="18"/>
              </w:rPr>
            </w:pPr>
            <w:r w:rsidRPr="000F705F">
              <w:rPr>
                <w:sz w:val="18"/>
                <w:szCs w:val="18"/>
              </w:rPr>
              <w:t>9,23</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F6B83F5" w14:textId="77777777" w:rsidR="00AF4B69" w:rsidRPr="000F705F" w:rsidRDefault="00AF4B69" w:rsidP="00B034B0">
            <w:pPr>
              <w:jc w:val="center"/>
              <w:rPr>
                <w:sz w:val="18"/>
                <w:szCs w:val="18"/>
              </w:rPr>
            </w:pPr>
            <w:r w:rsidRPr="000F705F">
              <w:rPr>
                <w:sz w:val="18"/>
                <w:szCs w:val="18"/>
              </w:rPr>
              <w:t>10,12</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AB21351" w14:textId="77777777" w:rsidR="00AF4B69" w:rsidRPr="000F705F" w:rsidRDefault="00AF4B69" w:rsidP="00B034B0">
            <w:pPr>
              <w:jc w:val="center"/>
              <w:rPr>
                <w:sz w:val="18"/>
                <w:szCs w:val="18"/>
              </w:rPr>
            </w:pPr>
            <w:r w:rsidRPr="000F705F">
              <w:rPr>
                <w:sz w:val="18"/>
                <w:szCs w:val="18"/>
              </w:rPr>
              <w:t>10,91</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C9BBE94" w14:textId="77777777" w:rsidR="00AF4B69" w:rsidRPr="000F705F" w:rsidRDefault="00AF4B69" w:rsidP="00B034B0">
            <w:pPr>
              <w:jc w:val="center"/>
              <w:rPr>
                <w:sz w:val="18"/>
                <w:szCs w:val="18"/>
              </w:rPr>
            </w:pPr>
            <w:r w:rsidRPr="000F705F">
              <w:rPr>
                <w:sz w:val="18"/>
                <w:szCs w:val="18"/>
              </w:rPr>
              <w:t>11,61</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DEAF76D" w14:textId="77777777" w:rsidR="00AF4B69" w:rsidRPr="000F705F" w:rsidRDefault="00AF4B69" w:rsidP="00B034B0">
            <w:pPr>
              <w:jc w:val="center"/>
              <w:rPr>
                <w:sz w:val="18"/>
                <w:szCs w:val="18"/>
              </w:rPr>
            </w:pPr>
            <w:r w:rsidRPr="000F705F">
              <w:rPr>
                <w:sz w:val="18"/>
                <w:szCs w:val="18"/>
              </w:rPr>
              <w:t>12,24</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A22EB42" w14:textId="77777777" w:rsidR="00AF4B69" w:rsidRPr="000F705F" w:rsidRDefault="00AF4B69" w:rsidP="00B034B0">
            <w:pPr>
              <w:jc w:val="center"/>
              <w:rPr>
                <w:sz w:val="18"/>
                <w:szCs w:val="18"/>
              </w:rPr>
            </w:pPr>
            <w:r w:rsidRPr="000F705F">
              <w:rPr>
                <w:sz w:val="18"/>
                <w:szCs w:val="18"/>
              </w:rPr>
              <w:t>12,82</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8A83AF0" w14:textId="77777777" w:rsidR="00AF4B69" w:rsidRPr="000F705F" w:rsidRDefault="00AF4B69" w:rsidP="00B034B0">
            <w:pPr>
              <w:jc w:val="center"/>
              <w:rPr>
                <w:sz w:val="18"/>
                <w:szCs w:val="18"/>
              </w:rPr>
            </w:pPr>
            <w:r w:rsidRPr="000F705F">
              <w:rPr>
                <w:sz w:val="18"/>
                <w:szCs w:val="18"/>
              </w:rPr>
              <w:t>13,33</w:t>
            </w:r>
          </w:p>
        </w:tc>
      </w:tr>
      <w:tr w:rsidR="00AF4B69" w:rsidRPr="000F705F" w14:paraId="71F44DA9" w14:textId="77777777" w:rsidTr="00B034B0">
        <w:trPr>
          <w:trHeight w:hRule="exact" w:val="340"/>
        </w:trPr>
        <w:tc>
          <w:tcPr>
            <w:tcW w:w="1398" w:type="pct"/>
            <w:tcBorders>
              <w:top w:val="nil"/>
              <w:left w:val="single" w:sz="4" w:space="0" w:color="auto"/>
              <w:bottom w:val="single" w:sz="4" w:space="0" w:color="auto"/>
              <w:right w:val="single" w:sz="4" w:space="0" w:color="auto"/>
            </w:tcBorders>
            <w:shd w:val="clear" w:color="000000" w:fill="FFFFFF"/>
            <w:noWrap/>
            <w:vAlign w:val="center"/>
            <w:hideMark/>
          </w:tcPr>
          <w:p w14:paraId="1E9DA1E4" w14:textId="77777777" w:rsidR="00AF4B69" w:rsidRPr="000F705F" w:rsidRDefault="00AF4B69" w:rsidP="00B034B0">
            <w:pPr>
              <w:rPr>
                <w:sz w:val="18"/>
                <w:szCs w:val="18"/>
              </w:rPr>
            </w:pPr>
            <w:r w:rsidRPr="000F705F">
              <w:rPr>
                <w:sz w:val="18"/>
                <w:szCs w:val="18"/>
              </w:rPr>
              <w:t xml:space="preserve">Предел </w:t>
            </w:r>
            <w:proofErr w:type="spellStart"/>
            <w:r w:rsidRPr="000F705F">
              <w:rPr>
                <w:sz w:val="18"/>
                <w:szCs w:val="18"/>
              </w:rPr>
              <w:t>просчности</w:t>
            </w:r>
            <w:proofErr w:type="spellEnd"/>
            <w:r w:rsidRPr="000F705F">
              <w:rPr>
                <w:sz w:val="18"/>
                <w:szCs w:val="18"/>
              </w:rPr>
              <w:t xml:space="preserve"> в массиве / </w:t>
            </w:r>
            <w:proofErr w:type="spellStart"/>
            <w:r w:rsidRPr="000F705F">
              <w:rPr>
                <w:sz w:val="18"/>
                <w:szCs w:val="18"/>
              </w:rPr>
              <w:t>UCS</w:t>
            </w:r>
            <w:r w:rsidRPr="000F705F">
              <w:rPr>
                <w:sz w:val="18"/>
                <w:szCs w:val="18"/>
                <w:vertAlign w:val="subscript"/>
              </w:rPr>
              <w:t>m</w:t>
            </w:r>
            <w:proofErr w:type="spellEnd"/>
            <w:r w:rsidRPr="000F705F">
              <w:rPr>
                <w:sz w:val="18"/>
                <w:szCs w:val="18"/>
              </w:rPr>
              <w:t xml:space="preserve"> (</w:t>
            </w:r>
            <w:proofErr w:type="spellStart"/>
            <w:r w:rsidRPr="000F705F">
              <w:rPr>
                <w:sz w:val="18"/>
                <w:szCs w:val="18"/>
              </w:rPr>
              <w:t>MPa</w:t>
            </w:r>
            <w:proofErr w:type="spellEnd"/>
            <w:r w:rsidRPr="000F705F">
              <w:rPr>
                <w:sz w:val="18"/>
                <w:szCs w:val="18"/>
              </w:rPr>
              <w:t xml:space="preserve">) Sigma C </w:t>
            </w:r>
          </w:p>
        </w:tc>
        <w:tc>
          <w:tcPr>
            <w:tcW w:w="485" w:type="pct"/>
            <w:tcBorders>
              <w:top w:val="nil"/>
              <w:left w:val="nil"/>
              <w:bottom w:val="single" w:sz="4" w:space="0" w:color="auto"/>
              <w:right w:val="single" w:sz="4" w:space="0" w:color="auto"/>
            </w:tcBorders>
            <w:shd w:val="clear" w:color="000000" w:fill="FFFFFF"/>
            <w:noWrap/>
            <w:vAlign w:val="center"/>
            <w:hideMark/>
          </w:tcPr>
          <w:p w14:paraId="20586F16" w14:textId="77777777" w:rsidR="00AF4B69" w:rsidRPr="000F705F" w:rsidRDefault="00AF4B69" w:rsidP="00B034B0">
            <w:pPr>
              <w:jc w:val="center"/>
              <w:rPr>
                <w:sz w:val="18"/>
                <w:szCs w:val="18"/>
              </w:rPr>
            </w:pPr>
            <w:r w:rsidRPr="000F705F">
              <w:rPr>
                <w:sz w:val="18"/>
                <w:szCs w:val="18"/>
              </w:rPr>
              <w:t>0</w:t>
            </w:r>
          </w:p>
        </w:tc>
        <w:tc>
          <w:tcPr>
            <w:tcW w:w="107" w:type="pct"/>
            <w:tcBorders>
              <w:top w:val="nil"/>
              <w:left w:val="nil"/>
              <w:bottom w:val="nil"/>
              <w:right w:val="nil"/>
            </w:tcBorders>
            <w:shd w:val="clear" w:color="auto" w:fill="auto"/>
            <w:noWrap/>
            <w:vAlign w:val="center"/>
            <w:hideMark/>
          </w:tcPr>
          <w:p w14:paraId="7BAA6EDD" w14:textId="77777777" w:rsidR="00AF4B69" w:rsidRPr="000F705F" w:rsidRDefault="00AF4B69" w:rsidP="00B034B0">
            <w:pPr>
              <w:jc w:val="center"/>
              <w:rPr>
                <w:sz w:val="18"/>
                <w:szCs w:val="18"/>
              </w:rPr>
            </w:pPr>
          </w:p>
        </w:tc>
        <w:tc>
          <w:tcPr>
            <w:tcW w:w="584" w:type="pct"/>
            <w:tcBorders>
              <w:top w:val="nil"/>
              <w:left w:val="single" w:sz="4" w:space="0" w:color="auto"/>
              <w:bottom w:val="single" w:sz="4" w:space="0" w:color="auto"/>
              <w:right w:val="single" w:sz="4" w:space="0" w:color="auto"/>
            </w:tcBorders>
            <w:shd w:val="clear" w:color="auto" w:fill="auto"/>
            <w:noWrap/>
            <w:vAlign w:val="center"/>
            <w:hideMark/>
          </w:tcPr>
          <w:p w14:paraId="546C0640" w14:textId="77777777" w:rsidR="00AF4B69" w:rsidRPr="000F705F" w:rsidRDefault="00AF4B69" w:rsidP="00B034B0">
            <w:pPr>
              <w:jc w:val="center"/>
              <w:rPr>
                <w:sz w:val="18"/>
                <w:szCs w:val="18"/>
              </w:rPr>
            </w:pPr>
            <w:r w:rsidRPr="000F705F">
              <w:rPr>
                <w:sz w:val="18"/>
                <w:szCs w:val="18"/>
                <w:lang w:val="en-US"/>
              </w:rPr>
              <w:t>60</w:t>
            </w:r>
          </w:p>
        </w:tc>
        <w:tc>
          <w:tcPr>
            <w:tcW w:w="233" w:type="pct"/>
            <w:tcBorders>
              <w:top w:val="nil"/>
              <w:left w:val="nil"/>
              <w:bottom w:val="single" w:sz="4" w:space="0" w:color="auto"/>
              <w:right w:val="single" w:sz="4" w:space="0" w:color="auto"/>
            </w:tcBorders>
            <w:shd w:val="clear" w:color="auto" w:fill="auto"/>
            <w:noWrap/>
            <w:vAlign w:val="center"/>
            <w:hideMark/>
          </w:tcPr>
          <w:p w14:paraId="4F38A9BA" w14:textId="77777777" w:rsidR="00AF4B69" w:rsidRPr="000F705F" w:rsidRDefault="00AF4B69" w:rsidP="00B034B0">
            <w:pPr>
              <w:jc w:val="center"/>
              <w:rPr>
                <w:sz w:val="18"/>
                <w:szCs w:val="18"/>
              </w:rPr>
            </w:pPr>
            <w:r w:rsidRPr="000F705F">
              <w:rPr>
                <w:sz w:val="18"/>
                <w:szCs w:val="18"/>
              </w:rPr>
              <w:t>60</w:t>
            </w:r>
          </w:p>
        </w:tc>
        <w:tc>
          <w:tcPr>
            <w:tcW w:w="194" w:type="pct"/>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4BD434AA" w14:textId="77777777" w:rsidR="00AF4B69" w:rsidRPr="000F705F" w:rsidRDefault="00AF4B69" w:rsidP="00B034B0">
            <w:pPr>
              <w:jc w:val="center"/>
              <w:rPr>
                <w:sz w:val="18"/>
                <w:szCs w:val="18"/>
              </w:rPr>
            </w:pPr>
            <w:r w:rsidRPr="000F705F">
              <w:rPr>
                <w:sz w:val="18"/>
                <w:szCs w:val="18"/>
              </w:rPr>
              <w:t>4,29</w:t>
            </w:r>
          </w:p>
        </w:tc>
        <w:tc>
          <w:tcPr>
            <w:tcW w:w="194" w:type="pc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26F52D69" w14:textId="77777777" w:rsidR="00AF4B69" w:rsidRPr="000F705F" w:rsidRDefault="00AF4B69" w:rsidP="00B034B0">
            <w:pPr>
              <w:jc w:val="center"/>
              <w:rPr>
                <w:sz w:val="18"/>
                <w:szCs w:val="18"/>
              </w:rPr>
            </w:pPr>
            <w:r w:rsidRPr="000F705F">
              <w:rPr>
                <w:sz w:val="18"/>
                <w:szCs w:val="18"/>
              </w:rPr>
              <w:t>6,00</w:t>
            </w:r>
          </w:p>
        </w:tc>
        <w:tc>
          <w:tcPr>
            <w:tcW w:w="194" w:type="pc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6DBCBD8" w14:textId="77777777" w:rsidR="00AF4B69" w:rsidRPr="000F705F" w:rsidRDefault="00AF4B69" w:rsidP="00B034B0">
            <w:pPr>
              <w:jc w:val="center"/>
              <w:rPr>
                <w:sz w:val="18"/>
                <w:szCs w:val="18"/>
              </w:rPr>
            </w:pPr>
            <w:r w:rsidRPr="000F705F">
              <w:rPr>
                <w:sz w:val="18"/>
                <w:szCs w:val="18"/>
              </w:rPr>
              <w:t>7,50</w:t>
            </w:r>
          </w:p>
        </w:tc>
        <w:tc>
          <w:tcPr>
            <w:tcW w:w="194" w:type="pc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927E7DF" w14:textId="77777777" w:rsidR="00AF4B69" w:rsidRPr="000F705F" w:rsidRDefault="00AF4B69" w:rsidP="00B034B0">
            <w:pPr>
              <w:jc w:val="center"/>
              <w:rPr>
                <w:sz w:val="18"/>
                <w:szCs w:val="18"/>
              </w:rPr>
            </w:pPr>
            <w:r w:rsidRPr="000F705F">
              <w:rPr>
                <w:sz w:val="18"/>
                <w:szCs w:val="18"/>
              </w:rPr>
              <w:t>8,82</w:t>
            </w:r>
          </w:p>
        </w:tc>
        <w:tc>
          <w:tcPr>
            <w:tcW w:w="207"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AF73E03" w14:textId="77777777" w:rsidR="00AF4B69" w:rsidRPr="000F705F" w:rsidRDefault="00AF4B69" w:rsidP="00B034B0">
            <w:pPr>
              <w:jc w:val="center"/>
              <w:rPr>
                <w:sz w:val="18"/>
                <w:szCs w:val="18"/>
              </w:rPr>
            </w:pPr>
            <w:r w:rsidRPr="000F705F">
              <w:rPr>
                <w:sz w:val="18"/>
                <w:szCs w:val="18"/>
              </w:rPr>
              <w:t>10,00</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A12D76D" w14:textId="77777777" w:rsidR="00AF4B69" w:rsidRPr="000F705F" w:rsidRDefault="00AF4B69" w:rsidP="00B034B0">
            <w:pPr>
              <w:jc w:val="center"/>
              <w:rPr>
                <w:sz w:val="18"/>
                <w:szCs w:val="18"/>
              </w:rPr>
            </w:pPr>
            <w:r w:rsidRPr="000F705F">
              <w:rPr>
                <w:sz w:val="18"/>
                <w:szCs w:val="18"/>
              </w:rPr>
              <w:t>11,05</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FDF3E73" w14:textId="77777777" w:rsidR="00AF4B69" w:rsidRPr="000F705F" w:rsidRDefault="00AF4B69" w:rsidP="00B034B0">
            <w:pPr>
              <w:jc w:val="center"/>
              <w:rPr>
                <w:sz w:val="18"/>
                <w:szCs w:val="18"/>
              </w:rPr>
            </w:pPr>
            <w:r w:rsidRPr="000F705F">
              <w:rPr>
                <w:sz w:val="18"/>
                <w:szCs w:val="18"/>
              </w:rPr>
              <w:t>12,00</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26B910E" w14:textId="77777777" w:rsidR="00AF4B69" w:rsidRPr="000F705F" w:rsidRDefault="00AF4B69" w:rsidP="00B034B0">
            <w:pPr>
              <w:jc w:val="center"/>
              <w:rPr>
                <w:sz w:val="18"/>
                <w:szCs w:val="18"/>
              </w:rPr>
            </w:pPr>
            <w:r w:rsidRPr="000F705F">
              <w:rPr>
                <w:sz w:val="18"/>
                <w:szCs w:val="18"/>
              </w:rPr>
              <w:t>12,86</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3A8804F" w14:textId="77777777" w:rsidR="00AF4B69" w:rsidRPr="000F705F" w:rsidRDefault="00AF4B69" w:rsidP="00B034B0">
            <w:pPr>
              <w:jc w:val="center"/>
              <w:rPr>
                <w:sz w:val="18"/>
                <w:szCs w:val="18"/>
              </w:rPr>
            </w:pPr>
            <w:r w:rsidRPr="000F705F">
              <w:rPr>
                <w:sz w:val="18"/>
                <w:szCs w:val="18"/>
              </w:rPr>
              <w:t>13,64</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24F0F58" w14:textId="77777777" w:rsidR="00AF4B69" w:rsidRPr="000F705F" w:rsidRDefault="00AF4B69" w:rsidP="00B034B0">
            <w:pPr>
              <w:jc w:val="center"/>
              <w:rPr>
                <w:sz w:val="18"/>
                <w:szCs w:val="18"/>
              </w:rPr>
            </w:pPr>
            <w:r w:rsidRPr="000F705F">
              <w:rPr>
                <w:sz w:val="18"/>
                <w:szCs w:val="18"/>
              </w:rPr>
              <w:t>14,35</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E0C8918" w14:textId="77777777" w:rsidR="00AF4B69" w:rsidRPr="000F705F" w:rsidRDefault="00AF4B69" w:rsidP="00B034B0">
            <w:pPr>
              <w:jc w:val="center"/>
              <w:rPr>
                <w:sz w:val="18"/>
                <w:szCs w:val="18"/>
              </w:rPr>
            </w:pPr>
            <w:r w:rsidRPr="000F705F">
              <w:rPr>
                <w:sz w:val="18"/>
                <w:szCs w:val="18"/>
              </w:rPr>
              <w:t>15,00</w:t>
            </w:r>
          </w:p>
        </w:tc>
      </w:tr>
      <w:tr w:rsidR="00AF4B69" w:rsidRPr="000F705F" w14:paraId="4624EB26" w14:textId="77777777" w:rsidTr="00B034B0">
        <w:trPr>
          <w:trHeight w:hRule="exact" w:val="340"/>
        </w:trPr>
        <w:tc>
          <w:tcPr>
            <w:tcW w:w="1398" w:type="pct"/>
            <w:tcBorders>
              <w:top w:val="nil"/>
              <w:left w:val="single" w:sz="4" w:space="0" w:color="auto"/>
              <w:bottom w:val="single" w:sz="4" w:space="0" w:color="auto"/>
              <w:right w:val="single" w:sz="4" w:space="0" w:color="auto"/>
            </w:tcBorders>
            <w:shd w:val="clear" w:color="auto" w:fill="auto"/>
            <w:noWrap/>
            <w:vAlign w:val="center"/>
            <w:hideMark/>
          </w:tcPr>
          <w:p w14:paraId="4454349F" w14:textId="77777777" w:rsidR="00AF4B69" w:rsidRPr="000F705F" w:rsidRDefault="00AF4B69" w:rsidP="00B034B0">
            <w:pPr>
              <w:rPr>
                <w:sz w:val="18"/>
                <w:szCs w:val="18"/>
              </w:rPr>
            </w:pPr>
            <w:r w:rsidRPr="000F705F">
              <w:rPr>
                <w:sz w:val="18"/>
                <w:szCs w:val="18"/>
              </w:rPr>
              <w:t xml:space="preserve">Глубина отработки / </w:t>
            </w:r>
            <w:proofErr w:type="spellStart"/>
            <w:r w:rsidRPr="000F705F">
              <w:rPr>
                <w:sz w:val="18"/>
                <w:szCs w:val="18"/>
              </w:rPr>
              <w:t>Depth</w:t>
            </w:r>
            <w:proofErr w:type="spellEnd"/>
            <w:r w:rsidRPr="000F705F">
              <w:rPr>
                <w:sz w:val="18"/>
                <w:szCs w:val="18"/>
              </w:rPr>
              <w:t xml:space="preserve"> (m)</w:t>
            </w:r>
          </w:p>
        </w:tc>
        <w:tc>
          <w:tcPr>
            <w:tcW w:w="485" w:type="pct"/>
            <w:tcBorders>
              <w:top w:val="nil"/>
              <w:left w:val="nil"/>
              <w:bottom w:val="single" w:sz="4" w:space="0" w:color="auto"/>
              <w:right w:val="single" w:sz="4" w:space="0" w:color="auto"/>
            </w:tcBorders>
            <w:shd w:val="clear" w:color="auto" w:fill="auto"/>
            <w:noWrap/>
            <w:vAlign w:val="center"/>
            <w:hideMark/>
          </w:tcPr>
          <w:p w14:paraId="6D7384B6" w14:textId="77777777" w:rsidR="00AF4B69" w:rsidRPr="000F705F" w:rsidRDefault="00AF4B69" w:rsidP="00B034B0">
            <w:pPr>
              <w:jc w:val="center"/>
              <w:rPr>
                <w:sz w:val="18"/>
                <w:szCs w:val="18"/>
              </w:rPr>
            </w:pPr>
            <w:r w:rsidRPr="000F705F">
              <w:rPr>
                <w:sz w:val="18"/>
                <w:szCs w:val="18"/>
              </w:rPr>
              <w:t>520</w:t>
            </w:r>
          </w:p>
        </w:tc>
        <w:tc>
          <w:tcPr>
            <w:tcW w:w="107" w:type="pct"/>
            <w:tcBorders>
              <w:top w:val="nil"/>
              <w:left w:val="nil"/>
              <w:bottom w:val="nil"/>
              <w:right w:val="nil"/>
            </w:tcBorders>
            <w:shd w:val="clear" w:color="auto" w:fill="auto"/>
            <w:noWrap/>
            <w:vAlign w:val="center"/>
            <w:hideMark/>
          </w:tcPr>
          <w:p w14:paraId="03B728DD" w14:textId="77777777" w:rsidR="00AF4B69" w:rsidRPr="000F705F" w:rsidRDefault="00AF4B69" w:rsidP="00B034B0">
            <w:pPr>
              <w:jc w:val="center"/>
              <w:rPr>
                <w:sz w:val="18"/>
                <w:szCs w:val="18"/>
              </w:rPr>
            </w:pPr>
          </w:p>
        </w:tc>
        <w:tc>
          <w:tcPr>
            <w:tcW w:w="584" w:type="pct"/>
            <w:tcBorders>
              <w:top w:val="nil"/>
              <w:left w:val="single" w:sz="4" w:space="0" w:color="auto"/>
              <w:bottom w:val="single" w:sz="4" w:space="0" w:color="auto"/>
              <w:right w:val="single" w:sz="4" w:space="0" w:color="auto"/>
            </w:tcBorders>
            <w:shd w:val="clear" w:color="auto" w:fill="auto"/>
            <w:noWrap/>
            <w:vAlign w:val="center"/>
            <w:hideMark/>
          </w:tcPr>
          <w:p w14:paraId="24A76BBF" w14:textId="77777777" w:rsidR="00AF4B69" w:rsidRPr="000F705F" w:rsidRDefault="00AF4B69" w:rsidP="00B034B0">
            <w:pPr>
              <w:jc w:val="center"/>
              <w:rPr>
                <w:sz w:val="18"/>
                <w:szCs w:val="18"/>
              </w:rPr>
            </w:pPr>
            <w:r w:rsidRPr="000F705F">
              <w:rPr>
                <w:sz w:val="18"/>
                <w:szCs w:val="18"/>
                <w:lang w:val="en-US"/>
              </w:rPr>
              <w:t>72</w:t>
            </w:r>
          </w:p>
        </w:tc>
        <w:tc>
          <w:tcPr>
            <w:tcW w:w="233" w:type="pct"/>
            <w:tcBorders>
              <w:top w:val="nil"/>
              <w:left w:val="nil"/>
              <w:bottom w:val="single" w:sz="4" w:space="0" w:color="auto"/>
              <w:right w:val="single" w:sz="4" w:space="0" w:color="auto"/>
            </w:tcBorders>
            <w:shd w:val="clear" w:color="auto" w:fill="auto"/>
            <w:noWrap/>
            <w:vAlign w:val="center"/>
            <w:hideMark/>
          </w:tcPr>
          <w:p w14:paraId="45DD4079" w14:textId="77777777" w:rsidR="00AF4B69" w:rsidRPr="000F705F" w:rsidRDefault="00AF4B69" w:rsidP="00B034B0">
            <w:pPr>
              <w:jc w:val="center"/>
              <w:rPr>
                <w:sz w:val="18"/>
                <w:szCs w:val="18"/>
              </w:rPr>
            </w:pPr>
            <w:r w:rsidRPr="000F705F">
              <w:rPr>
                <w:sz w:val="18"/>
                <w:szCs w:val="18"/>
              </w:rPr>
              <w:t>72</w:t>
            </w:r>
          </w:p>
        </w:tc>
        <w:tc>
          <w:tcPr>
            <w:tcW w:w="194" w:type="pc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53FF43BD" w14:textId="77777777" w:rsidR="00AF4B69" w:rsidRPr="000F705F" w:rsidRDefault="00AF4B69" w:rsidP="00B034B0">
            <w:pPr>
              <w:jc w:val="center"/>
              <w:rPr>
                <w:sz w:val="18"/>
                <w:szCs w:val="18"/>
              </w:rPr>
            </w:pPr>
            <w:r w:rsidRPr="000F705F">
              <w:rPr>
                <w:sz w:val="18"/>
                <w:szCs w:val="18"/>
              </w:rPr>
              <w:t>4,39</w:t>
            </w:r>
          </w:p>
        </w:tc>
        <w:tc>
          <w:tcPr>
            <w:tcW w:w="194" w:type="pc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02D68514" w14:textId="77777777" w:rsidR="00AF4B69" w:rsidRPr="000F705F" w:rsidRDefault="00AF4B69" w:rsidP="00B034B0">
            <w:pPr>
              <w:jc w:val="center"/>
              <w:rPr>
                <w:sz w:val="18"/>
                <w:szCs w:val="18"/>
              </w:rPr>
            </w:pPr>
            <w:r w:rsidRPr="000F705F">
              <w:rPr>
                <w:sz w:val="18"/>
                <w:szCs w:val="18"/>
              </w:rPr>
              <w:t>6,21</w:t>
            </w:r>
          </w:p>
        </w:tc>
        <w:tc>
          <w:tcPr>
            <w:tcW w:w="194" w:type="pc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ABBF474" w14:textId="77777777" w:rsidR="00AF4B69" w:rsidRPr="000F705F" w:rsidRDefault="00AF4B69" w:rsidP="00B034B0">
            <w:pPr>
              <w:jc w:val="center"/>
              <w:rPr>
                <w:sz w:val="18"/>
                <w:szCs w:val="18"/>
              </w:rPr>
            </w:pPr>
            <w:r w:rsidRPr="000F705F">
              <w:rPr>
                <w:sz w:val="18"/>
                <w:szCs w:val="18"/>
              </w:rPr>
              <w:t>7,83</w:t>
            </w:r>
          </w:p>
        </w:tc>
        <w:tc>
          <w:tcPr>
            <w:tcW w:w="194"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79DFC15" w14:textId="77777777" w:rsidR="00AF4B69" w:rsidRPr="000F705F" w:rsidRDefault="00AF4B69" w:rsidP="00B034B0">
            <w:pPr>
              <w:jc w:val="center"/>
              <w:rPr>
                <w:sz w:val="18"/>
                <w:szCs w:val="18"/>
              </w:rPr>
            </w:pPr>
            <w:r w:rsidRPr="000F705F">
              <w:rPr>
                <w:sz w:val="18"/>
                <w:szCs w:val="18"/>
              </w:rPr>
              <w:t>9,28</w:t>
            </w:r>
          </w:p>
        </w:tc>
        <w:tc>
          <w:tcPr>
            <w:tcW w:w="207"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2DC7870" w14:textId="77777777" w:rsidR="00AF4B69" w:rsidRPr="000F705F" w:rsidRDefault="00AF4B69" w:rsidP="00B034B0">
            <w:pPr>
              <w:jc w:val="center"/>
              <w:rPr>
                <w:sz w:val="18"/>
                <w:szCs w:val="18"/>
              </w:rPr>
            </w:pPr>
            <w:r w:rsidRPr="000F705F">
              <w:rPr>
                <w:sz w:val="18"/>
                <w:szCs w:val="18"/>
              </w:rPr>
              <w:t>10,59</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F052D1C" w14:textId="77777777" w:rsidR="00AF4B69" w:rsidRPr="000F705F" w:rsidRDefault="00AF4B69" w:rsidP="00B034B0">
            <w:pPr>
              <w:jc w:val="center"/>
              <w:rPr>
                <w:sz w:val="18"/>
                <w:szCs w:val="18"/>
              </w:rPr>
            </w:pPr>
            <w:r w:rsidRPr="000F705F">
              <w:rPr>
                <w:sz w:val="18"/>
                <w:szCs w:val="18"/>
              </w:rPr>
              <w:t>11,78</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4A095DE" w14:textId="77777777" w:rsidR="00AF4B69" w:rsidRPr="000F705F" w:rsidRDefault="00AF4B69" w:rsidP="00B034B0">
            <w:pPr>
              <w:jc w:val="center"/>
              <w:rPr>
                <w:sz w:val="18"/>
                <w:szCs w:val="18"/>
              </w:rPr>
            </w:pPr>
            <w:r w:rsidRPr="000F705F">
              <w:rPr>
                <w:sz w:val="18"/>
                <w:szCs w:val="18"/>
              </w:rPr>
              <w:t>12,86</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FA22185" w14:textId="77777777" w:rsidR="00AF4B69" w:rsidRPr="000F705F" w:rsidRDefault="00AF4B69" w:rsidP="00B034B0">
            <w:pPr>
              <w:jc w:val="center"/>
              <w:rPr>
                <w:sz w:val="18"/>
                <w:szCs w:val="18"/>
              </w:rPr>
            </w:pPr>
            <w:r w:rsidRPr="000F705F">
              <w:rPr>
                <w:sz w:val="18"/>
                <w:szCs w:val="18"/>
              </w:rPr>
              <w:t>13,85</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9ECA3D0" w14:textId="77777777" w:rsidR="00AF4B69" w:rsidRPr="000F705F" w:rsidRDefault="00AF4B69" w:rsidP="00B034B0">
            <w:pPr>
              <w:jc w:val="center"/>
              <w:rPr>
                <w:sz w:val="18"/>
                <w:szCs w:val="18"/>
              </w:rPr>
            </w:pPr>
            <w:r w:rsidRPr="000F705F">
              <w:rPr>
                <w:sz w:val="18"/>
                <w:szCs w:val="18"/>
              </w:rPr>
              <w:t>14,75</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6553AC0" w14:textId="77777777" w:rsidR="00AF4B69" w:rsidRPr="000F705F" w:rsidRDefault="00AF4B69" w:rsidP="00B034B0">
            <w:pPr>
              <w:jc w:val="center"/>
              <w:rPr>
                <w:sz w:val="18"/>
                <w:szCs w:val="18"/>
              </w:rPr>
            </w:pPr>
            <w:r w:rsidRPr="000F705F">
              <w:rPr>
                <w:sz w:val="18"/>
                <w:szCs w:val="18"/>
              </w:rPr>
              <w:t>15,59</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EBBCFEF" w14:textId="77777777" w:rsidR="00AF4B69" w:rsidRPr="000F705F" w:rsidRDefault="00AF4B69" w:rsidP="00B034B0">
            <w:pPr>
              <w:jc w:val="center"/>
              <w:rPr>
                <w:sz w:val="18"/>
                <w:szCs w:val="18"/>
              </w:rPr>
            </w:pPr>
            <w:r w:rsidRPr="000F705F">
              <w:rPr>
                <w:sz w:val="18"/>
                <w:szCs w:val="18"/>
              </w:rPr>
              <w:t>16,36</w:t>
            </w:r>
          </w:p>
        </w:tc>
      </w:tr>
      <w:tr w:rsidR="00AF4B69" w:rsidRPr="000F705F" w14:paraId="0025EC7E" w14:textId="77777777" w:rsidTr="00B034B0">
        <w:trPr>
          <w:trHeight w:hRule="exact" w:val="340"/>
        </w:trPr>
        <w:tc>
          <w:tcPr>
            <w:tcW w:w="1398" w:type="pct"/>
            <w:tcBorders>
              <w:top w:val="nil"/>
              <w:left w:val="single" w:sz="4" w:space="0" w:color="auto"/>
              <w:bottom w:val="single" w:sz="4" w:space="0" w:color="auto"/>
              <w:right w:val="single" w:sz="4" w:space="0" w:color="auto"/>
            </w:tcBorders>
            <w:shd w:val="clear" w:color="000000" w:fill="FFFFFF"/>
            <w:noWrap/>
            <w:vAlign w:val="center"/>
            <w:hideMark/>
          </w:tcPr>
          <w:p w14:paraId="115DFD27" w14:textId="77777777" w:rsidR="00AF4B69" w:rsidRPr="000F705F" w:rsidRDefault="00AF4B69" w:rsidP="00B034B0">
            <w:pPr>
              <w:rPr>
                <w:sz w:val="18"/>
                <w:szCs w:val="18"/>
              </w:rPr>
            </w:pPr>
            <w:r w:rsidRPr="000F705F">
              <w:rPr>
                <w:sz w:val="18"/>
                <w:szCs w:val="18"/>
              </w:rPr>
              <w:t>Напряжение / Sigma 1 (</w:t>
            </w:r>
            <w:proofErr w:type="spellStart"/>
            <w:r w:rsidRPr="000F705F">
              <w:rPr>
                <w:sz w:val="18"/>
                <w:szCs w:val="18"/>
              </w:rPr>
              <w:t>MPa</w:t>
            </w:r>
            <w:proofErr w:type="spellEnd"/>
            <w:r w:rsidRPr="000F705F">
              <w:rPr>
                <w:sz w:val="18"/>
                <w:szCs w:val="18"/>
              </w:rPr>
              <w:t>)</w:t>
            </w:r>
          </w:p>
        </w:tc>
        <w:tc>
          <w:tcPr>
            <w:tcW w:w="485" w:type="pct"/>
            <w:tcBorders>
              <w:top w:val="nil"/>
              <w:left w:val="nil"/>
              <w:bottom w:val="single" w:sz="4" w:space="0" w:color="auto"/>
              <w:right w:val="single" w:sz="4" w:space="0" w:color="auto"/>
            </w:tcBorders>
            <w:shd w:val="clear" w:color="000000" w:fill="C4BD97"/>
            <w:noWrap/>
            <w:vAlign w:val="center"/>
            <w:hideMark/>
          </w:tcPr>
          <w:p w14:paraId="5DC58DAB" w14:textId="77777777" w:rsidR="00AF4B69" w:rsidRPr="000F705F" w:rsidRDefault="00AF4B69" w:rsidP="00B034B0">
            <w:pPr>
              <w:jc w:val="center"/>
              <w:rPr>
                <w:color w:val="000000"/>
                <w:sz w:val="18"/>
                <w:szCs w:val="18"/>
              </w:rPr>
            </w:pPr>
            <w:r w:rsidRPr="000F705F">
              <w:rPr>
                <w:color w:val="000000"/>
                <w:sz w:val="18"/>
                <w:szCs w:val="18"/>
              </w:rPr>
              <w:t>14,20</w:t>
            </w:r>
          </w:p>
        </w:tc>
        <w:tc>
          <w:tcPr>
            <w:tcW w:w="107" w:type="pct"/>
            <w:tcBorders>
              <w:top w:val="nil"/>
              <w:left w:val="nil"/>
              <w:bottom w:val="nil"/>
              <w:right w:val="nil"/>
            </w:tcBorders>
            <w:shd w:val="clear" w:color="auto" w:fill="auto"/>
            <w:noWrap/>
            <w:vAlign w:val="center"/>
            <w:hideMark/>
          </w:tcPr>
          <w:p w14:paraId="7ED8C46A" w14:textId="77777777" w:rsidR="00AF4B69" w:rsidRPr="000F705F" w:rsidRDefault="00AF4B69" w:rsidP="00B034B0">
            <w:pPr>
              <w:jc w:val="center"/>
              <w:rPr>
                <w:color w:val="000000"/>
                <w:sz w:val="18"/>
                <w:szCs w:val="18"/>
              </w:rPr>
            </w:pPr>
          </w:p>
        </w:tc>
        <w:tc>
          <w:tcPr>
            <w:tcW w:w="584" w:type="pct"/>
            <w:tcBorders>
              <w:top w:val="nil"/>
              <w:left w:val="single" w:sz="4" w:space="0" w:color="auto"/>
              <w:bottom w:val="single" w:sz="4" w:space="0" w:color="auto"/>
              <w:right w:val="single" w:sz="4" w:space="0" w:color="auto"/>
            </w:tcBorders>
            <w:shd w:val="clear" w:color="auto" w:fill="auto"/>
            <w:noWrap/>
            <w:vAlign w:val="center"/>
            <w:hideMark/>
          </w:tcPr>
          <w:p w14:paraId="5CF41AE8" w14:textId="77777777" w:rsidR="00AF4B69" w:rsidRPr="000F705F" w:rsidRDefault="00AF4B69" w:rsidP="00B034B0">
            <w:pPr>
              <w:jc w:val="center"/>
              <w:rPr>
                <w:sz w:val="18"/>
                <w:szCs w:val="18"/>
              </w:rPr>
            </w:pPr>
            <w:r w:rsidRPr="000F705F">
              <w:rPr>
                <w:sz w:val="18"/>
                <w:szCs w:val="18"/>
              </w:rPr>
              <w:t>84</w:t>
            </w:r>
          </w:p>
        </w:tc>
        <w:tc>
          <w:tcPr>
            <w:tcW w:w="233" w:type="pct"/>
            <w:tcBorders>
              <w:top w:val="nil"/>
              <w:left w:val="nil"/>
              <w:bottom w:val="single" w:sz="4" w:space="0" w:color="auto"/>
              <w:right w:val="single" w:sz="4" w:space="0" w:color="auto"/>
            </w:tcBorders>
            <w:shd w:val="clear" w:color="auto" w:fill="auto"/>
            <w:noWrap/>
            <w:vAlign w:val="center"/>
            <w:hideMark/>
          </w:tcPr>
          <w:p w14:paraId="1BB90EA0" w14:textId="77777777" w:rsidR="00AF4B69" w:rsidRPr="000F705F" w:rsidRDefault="00AF4B69" w:rsidP="00B034B0">
            <w:pPr>
              <w:jc w:val="center"/>
              <w:rPr>
                <w:sz w:val="18"/>
                <w:szCs w:val="18"/>
              </w:rPr>
            </w:pPr>
            <w:r w:rsidRPr="000F705F">
              <w:rPr>
                <w:sz w:val="18"/>
                <w:szCs w:val="18"/>
              </w:rPr>
              <w:t>84</w:t>
            </w:r>
          </w:p>
        </w:tc>
        <w:tc>
          <w:tcPr>
            <w:tcW w:w="194" w:type="pc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2572C986" w14:textId="77777777" w:rsidR="00AF4B69" w:rsidRPr="000F705F" w:rsidRDefault="00AF4B69" w:rsidP="00B034B0">
            <w:pPr>
              <w:jc w:val="center"/>
              <w:rPr>
                <w:sz w:val="18"/>
                <w:szCs w:val="18"/>
              </w:rPr>
            </w:pPr>
            <w:r w:rsidRPr="000F705F">
              <w:rPr>
                <w:sz w:val="18"/>
                <w:szCs w:val="18"/>
              </w:rPr>
              <w:t>4,47</w:t>
            </w:r>
          </w:p>
        </w:tc>
        <w:tc>
          <w:tcPr>
            <w:tcW w:w="194" w:type="pc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3FA9D267" w14:textId="77777777" w:rsidR="00AF4B69" w:rsidRPr="000F705F" w:rsidRDefault="00AF4B69" w:rsidP="00B034B0">
            <w:pPr>
              <w:jc w:val="center"/>
              <w:rPr>
                <w:sz w:val="18"/>
                <w:szCs w:val="18"/>
              </w:rPr>
            </w:pPr>
            <w:r w:rsidRPr="000F705F">
              <w:rPr>
                <w:sz w:val="18"/>
                <w:szCs w:val="18"/>
              </w:rPr>
              <w:t>6,36</w:t>
            </w:r>
          </w:p>
        </w:tc>
        <w:tc>
          <w:tcPr>
            <w:tcW w:w="194" w:type="pc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0F98026" w14:textId="77777777" w:rsidR="00AF4B69" w:rsidRPr="000F705F" w:rsidRDefault="00AF4B69" w:rsidP="00B034B0">
            <w:pPr>
              <w:jc w:val="center"/>
              <w:rPr>
                <w:sz w:val="18"/>
                <w:szCs w:val="18"/>
              </w:rPr>
            </w:pPr>
            <w:r w:rsidRPr="000F705F">
              <w:rPr>
                <w:sz w:val="18"/>
                <w:szCs w:val="18"/>
              </w:rPr>
              <w:t>8,08</w:t>
            </w:r>
          </w:p>
        </w:tc>
        <w:tc>
          <w:tcPr>
            <w:tcW w:w="194"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EB61DA1" w14:textId="77777777" w:rsidR="00AF4B69" w:rsidRPr="000F705F" w:rsidRDefault="00AF4B69" w:rsidP="00B034B0">
            <w:pPr>
              <w:jc w:val="center"/>
              <w:rPr>
                <w:sz w:val="18"/>
                <w:szCs w:val="18"/>
              </w:rPr>
            </w:pPr>
            <w:r w:rsidRPr="000F705F">
              <w:rPr>
                <w:sz w:val="18"/>
                <w:szCs w:val="18"/>
              </w:rPr>
              <w:t>9,63</w:t>
            </w:r>
          </w:p>
        </w:tc>
        <w:tc>
          <w:tcPr>
            <w:tcW w:w="207"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B9B6BA7" w14:textId="77777777" w:rsidR="00AF4B69" w:rsidRPr="000F705F" w:rsidRDefault="00AF4B69" w:rsidP="00B034B0">
            <w:pPr>
              <w:jc w:val="center"/>
              <w:rPr>
                <w:sz w:val="18"/>
                <w:szCs w:val="18"/>
              </w:rPr>
            </w:pPr>
            <w:r w:rsidRPr="000F705F">
              <w:rPr>
                <w:sz w:val="18"/>
                <w:szCs w:val="18"/>
              </w:rPr>
              <w:t>11,05</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47DA80E" w14:textId="77777777" w:rsidR="00AF4B69" w:rsidRPr="000F705F" w:rsidRDefault="00AF4B69" w:rsidP="00B034B0">
            <w:pPr>
              <w:jc w:val="center"/>
              <w:rPr>
                <w:sz w:val="18"/>
                <w:szCs w:val="18"/>
              </w:rPr>
            </w:pPr>
            <w:r w:rsidRPr="000F705F">
              <w:rPr>
                <w:sz w:val="18"/>
                <w:szCs w:val="18"/>
              </w:rPr>
              <w:t>12,35</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3A4F860" w14:textId="77777777" w:rsidR="00AF4B69" w:rsidRPr="000F705F" w:rsidRDefault="00AF4B69" w:rsidP="00B034B0">
            <w:pPr>
              <w:jc w:val="center"/>
              <w:rPr>
                <w:sz w:val="18"/>
                <w:szCs w:val="18"/>
              </w:rPr>
            </w:pPr>
            <w:r w:rsidRPr="000F705F">
              <w:rPr>
                <w:sz w:val="18"/>
                <w:szCs w:val="18"/>
              </w:rPr>
              <w:t>13,55</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AD96C2A" w14:textId="77777777" w:rsidR="00AF4B69" w:rsidRPr="000F705F" w:rsidRDefault="00AF4B69" w:rsidP="00B034B0">
            <w:pPr>
              <w:jc w:val="center"/>
              <w:rPr>
                <w:sz w:val="18"/>
                <w:szCs w:val="18"/>
              </w:rPr>
            </w:pPr>
            <w:r w:rsidRPr="000F705F">
              <w:rPr>
                <w:sz w:val="18"/>
                <w:szCs w:val="18"/>
              </w:rPr>
              <w:t>14,65</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21779AD" w14:textId="77777777" w:rsidR="00AF4B69" w:rsidRPr="000F705F" w:rsidRDefault="00AF4B69" w:rsidP="00B034B0">
            <w:pPr>
              <w:jc w:val="center"/>
              <w:rPr>
                <w:sz w:val="18"/>
                <w:szCs w:val="18"/>
              </w:rPr>
            </w:pPr>
            <w:r w:rsidRPr="000F705F">
              <w:rPr>
                <w:sz w:val="18"/>
                <w:szCs w:val="18"/>
              </w:rPr>
              <w:t>15,67</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9A3A369" w14:textId="77777777" w:rsidR="00AF4B69" w:rsidRPr="000F705F" w:rsidRDefault="00AF4B69" w:rsidP="00B034B0">
            <w:pPr>
              <w:jc w:val="center"/>
              <w:rPr>
                <w:sz w:val="18"/>
                <w:szCs w:val="18"/>
              </w:rPr>
            </w:pPr>
            <w:r w:rsidRPr="000F705F">
              <w:rPr>
                <w:sz w:val="18"/>
                <w:szCs w:val="18"/>
              </w:rPr>
              <w:t>16,62</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5C0CA83" w14:textId="77777777" w:rsidR="00AF4B69" w:rsidRPr="000F705F" w:rsidRDefault="00AF4B69" w:rsidP="00B034B0">
            <w:pPr>
              <w:jc w:val="center"/>
              <w:rPr>
                <w:sz w:val="18"/>
                <w:szCs w:val="18"/>
              </w:rPr>
            </w:pPr>
            <w:r w:rsidRPr="000F705F">
              <w:rPr>
                <w:sz w:val="18"/>
                <w:szCs w:val="18"/>
              </w:rPr>
              <w:t>17,50</w:t>
            </w:r>
          </w:p>
        </w:tc>
      </w:tr>
      <w:tr w:rsidR="00AF4B69" w:rsidRPr="000F705F" w14:paraId="4988F6AE" w14:textId="77777777" w:rsidTr="00B034B0">
        <w:trPr>
          <w:trHeight w:hRule="exact" w:val="340"/>
        </w:trPr>
        <w:tc>
          <w:tcPr>
            <w:tcW w:w="1398" w:type="pct"/>
            <w:tcBorders>
              <w:top w:val="nil"/>
              <w:left w:val="single" w:sz="4" w:space="0" w:color="auto"/>
              <w:bottom w:val="single" w:sz="4" w:space="0" w:color="auto"/>
              <w:right w:val="single" w:sz="4" w:space="0" w:color="auto"/>
            </w:tcBorders>
            <w:shd w:val="clear" w:color="000000" w:fill="FFFFFF"/>
            <w:vAlign w:val="center"/>
            <w:hideMark/>
          </w:tcPr>
          <w:p w14:paraId="49EE5CA3" w14:textId="77777777" w:rsidR="00AF4B69" w:rsidRPr="000F705F" w:rsidRDefault="00AF4B69" w:rsidP="00B034B0">
            <w:pPr>
              <w:rPr>
                <w:color w:val="000000"/>
                <w:sz w:val="18"/>
                <w:szCs w:val="18"/>
              </w:rPr>
            </w:pPr>
            <w:r w:rsidRPr="000F705F">
              <w:rPr>
                <w:color w:val="000000"/>
                <w:sz w:val="18"/>
                <w:szCs w:val="18"/>
              </w:rPr>
              <w:t>Соотношение прочность и напряжение /</w:t>
            </w:r>
            <w:proofErr w:type="gramStart"/>
            <w:r w:rsidRPr="000F705F">
              <w:rPr>
                <w:color w:val="000000"/>
                <w:sz w:val="18"/>
                <w:szCs w:val="18"/>
              </w:rPr>
              <w:t>UCS:Sigma</w:t>
            </w:r>
            <w:proofErr w:type="gramEnd"/>
            <w:r w:rsidRPr="000F705F">
              <w:rPr>
                <w:color w:val="000000"/>
                <w:sz w:val="18"/>
                <w:szCs w:val="18"/>
              </w:rPr>
              <w:t xml:space="preserve">1 </w:t>
            </w:r>
            <w:proofErr w:type="spellStart"/>
            <w:r w:rsidRPr="000F705F">
              <w:rPr>
                <w:color w:val="000000"/>
                <w:sz w:val="18"/>
                <w:szCs w:val="18"/>
              </w:rPr>
              <w:t>ratio</w:t>
            </w:r>
            <w:proofErr w:type="spellEnd"/>
          </w:p>
        </w:tc>
        <w:tc>
          <w:tcPr>
            <w:tcW w:w="485" w:type="pct"/>
            <w:tcBorders>
              <w:top w:val="nil"/>
              <w:left w:val="nil"/>
              <w:bottom w:val="single" w:sz="4" w:space="0" w:color="auto"/>
              <w:right w:val="single" w:sz="4" w:space="0" w:color="auto"/>
            </w:tcBorders>
            <w:shd w:val="clear" w:color="auto" w:fill="auto"/>
            <w:noWrap/>
            <w:vAlign w:val="center"/>
            <w:hideMark/>
          </w:tcPr>
          <w:p w14:paraId="5864C244" w14:textId="77777777" w:rsidR="00AF4B69" w:rsidRPr="000F705F" w:rsidRDefault="00AF4B69" w:rsidP="00B034B0">
            <w:pPr>
              <w:jc w:val="center"/>
              <w:rPr>
                <w:color w:val="000000"/>
                <w:sz w:val="18"/>
                <w:szCs w:val="18"/>
              </w:rPr>
            </w:pPr>
            <w:r w:rsidRPr="000F705F">
              <w:rPr>
                <w:color w:val="000000"/>
                <w:sz w:val="18"/>
                <w:szCs w:val="18"/>
              </w:rPr>
              <w:t>0,0</w:t>
            </w:r>
          </w:p>
        </w:tc>
        <w:tc>
          <w:tcPr>
            <w:tcW w:w="107" w:type="pct"/>
            <w:tcBorders>
              <w:top w:val="nil"/>
              <w:left w:val="nil"/>
              <w:bottom w:val="nil"/>
              <w:right w:val="nil"/>
            </w:tcBorders>
            <w:shd w:val="clear" w:color="auto" w:fill="auto"/>
            <w:noWrap/>
            <w:vAlign w:val="center"/>
            <w:hideMark/>
          </w:tcPr>
          <w:p w14:paraId="2C7D85E4" w14:textId="77777777" w:rsidR="00AF4B69" w:rsidRPr="000F705F" w:rsidRDefault="00AF4B69" w:rsidP="00B034B0">
            <w:pPr>
              <w:jc w:val="center"/>
              <w:rPr>
                <w:color w:val="000000"/>
                <w:sz w:val="18"/>
                <w:szCs w:val="18"/>
              </w:rPr>
            </w:pPr>
          </w:p>
        </w:tc>
        <w:tc>
          <w:tcPr>
            <w:tcW w:w="584" w:type="pct"/>
            <w:tcBorders>
              <w:top w:val="nil"/>
              <w:left w:val="single" w:sz="4" w:space="0" w:color="auto"/>
              <w:bottom w:val="single" w:sz="4" w:space="0" w:color="auto"/>
              <w:right w:val="single" w:sz="4" w:space="0" w:color="auto"/>
            </w:tcBorders>
            <w:shd w:val="clear" w:color="auto" w:fill="auto"/>
            <w:noWrap/>
            <w:vAlign w:val="center"/>
            <w:hideMark/>
          </w:tcPr>
          <w:p w14:paraId="668657D7" w14:textId="77777777" w:rsidR="00AF4B69" w:rsidRPr="000F705F" w:rsidRDefault="00AF4B69" w:rsidP="00B034B0">
            <w:pPr>
              <w:jc w:val="center"/>
              <w:rPr>
                <w:sz w:val="18"/>
                <w:szCs w:val="18"/>
              </w:rPr>
            </w:pPr>
            <w:r w:rsidRPr="000F705F">
              <w:rPr>
                <w:sz w:val="18"/>
                <w:szCs w:val="18"/>
              </w:rPr>
              <w:t>96</w:t>
            </w:r>
          </w:p>
        </w:tc>
        <w:tc>
          <w:tcPr>
            <w:tcW w:w="233" w:type="pct"/>
            <w:tcBorders>
              <w:top w:val="nil"/>
              <w:left w:val="nil"/>
              <w:bottom w:val="single" w:sz="4" w:space="0" w:color="auto"/>
              <w:right w:val="single" w:sz="4" w:space="0" w:color="auto"/>
            </w:tcBorders>
            <w:shd w:val="clear" w:color="auto" w:fill="auto"/>
            <w:noWrap/>
            <w:vAlign w:val="center"/>
            <w:hideMark/>
          </w:tcPr>
          <w:p w14:paraId="4AE4AF0B" w14:textId="77777777" w:rsidR="00AF4B69" w:rsidRPr="000F705F" w:rsidRDefault="00AF4B69" w:rsidP="00B034B0">
            <w:pPr>
              <w:jc w:val="center"/>
              <w:rPr>
                <w:sz w:val="18"/>
                <w:szCs w:val="18"/>
              </w:rPr>
            </w:pPr>
            <w:r w:rsidRPr="000F705F">
              <w:rPr>
                <w:sz w:val="18"/>
                <w:szCs w:val="18"/>
              </w:rPr>
              <w:t>96</w:t>
            </w:r>
          </w:p>
        </w:tc>
        <w:tc>
          <w:tcPr>
            <w:tcW w:w="194" w:type="pc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421C0DF7" w14:textId="77777777" w:rsidR="00AF4B69" w:rsidRPr="000F705F" w:rsidRDefault="00AF4B69" w:rsidP="00B034B0">
            <w:pPr>
              <w:jc w:val="center"/>
              <w:rPr>
                <w:sz w:val="18"/>
                <w:szCs w:val="18"/>
              </w:rPr>
            </w:pPr>
            <w:r w:rsidRPr="000F705F">
              <w:rPr>
                <w:sz w:val="18"/>
                <w:szCs w:val="18"/>
              </w:rPr>
              <w:t>4,53</w:t>
            </w:r>
          </w:p>
        </w:tc>
        <w:tc>
          <w:tcPr>
            <w:tcW w:w="194" w:type="pc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495095D2" w14:textId="77777777" w:rsidR="00AF4B69" w:rsidRPr="000F705F" w:rsidRDefault="00AF4B69" w:rsidP="00B034B0">
            <w:pPr>
              <w:jc w:val="center"/>
              <w:rPr>
                <w:sz w:val="18"/>
                <w:szCs w:val="18"/>
              </w:rPr>
            </w:pPr>
            <w:r w:rsidRPr="000F705F">
              <w:rPr>
                <w:sz w:val="18"/>
                <w:szCs w:val="18"/>
              </w:rPr>
              <w:t>6,49</w:t>
            </w:r>
          </w:p>
        </w:tc>
        <w:tc>
          <w:tcPr>
            <w:tcW w:w="194" w:type="pc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3907201" w14:textId="77777777" w:rsidR="00AF4B69" w:rsidRPr="000F705F" w:rsidRDefault="00AF4B69" w:rsidP="00B034B0">
            <w:pPr>
              <w:jc w:val="center"/>
              <w:rPr>
                <w:sz w:val="18"/>
                <w:szCs w:val="18"/>
              </w:rPr>
            </w:pPr>
            <w:r w:rsidRPr="000F705F">
              <w:rPr>
                <w:sz w:val="18"/>
                <w:szCs w:val="18"/>
              </w:rPr>
              <w:t>8,28</w:t>
            </w:r>
          </w:p>
        </w:tc>
        <w:tc>
          <w:tcPr>
            <w:tcW w:w="194"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7726C9A" w14:textId="77777777" w:rsidR="00AF4B69" w:rsidRPr="000F705F" w:rsidRDefault="00AF4B69" w:rsidP="00B034B0">
            <w:pPr>
              <w:jc w:val="center"/>
              <w:rPr>
                <w:sz w:val="18"/>
                <w:szCs w:val="18"/>
              </w:rPr>
            </w:pPr>
            <w:r w:rsidRPr="000F705F">
              <w:rPr>
                <w:sz w:val="18"/>
                <w:szCs w:val="18"/>
              </w:rPr>
              <w:t>9,92</w:t>
            </w:r>
          </w:p>
        </w:tc>
        <w:tc>
          <w:tcPr>
            <w:tcW w:w="207"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BBD1A6D" w14:textId="77777777" w:rsidR="00AF4B69" w:rsidRPr="000F705F" w:rsidRDefault="00AF4B69" w:rsidP="00B034B0">
            <w:pPr>
              <w:jc w:val="center"/>
              <w:rPr>
                <w:sz w:val="18"/>
                <w:szCs w:val="18"/>
              </w:rPr>
            </w:pPr>
            <w:r w:rsidRPr="000F705F">
              <w:rPr>
                <w:sz w:val="18"/>
                <w:szCs w:val="18"/>
              </w:rPr>
              <w:t>11,43</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0AB9033" w14:textId="77777777" w:rsidR="00AF4B69" w:rsidRPr="000F705F" w:rsidRDefault="00AF4B69" w:rsidP="00B034B0">
            <w:pPr>
              <w:jc w:val="center"/>
              <w:rPr>
                <w:sz w:val="18"/>
                <w:szCs w:val="18"/>
              </w:rPr>
            </w:pPr>
            <w:r w:rsidRPr="000F705F">
              <w:rPr>
                <w:sz w:val="18"/>
                <w:szCs w:val="18"/>
              </w:rPr>
              <w:t>12,82</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0C7F51C" w14:textId="77777777" w:rsidR="00AF4B69" w:rsidRPr="000F705F" w:rsidRDefault="00AF4B69" w:rsidP="00B034B0">
            <w:pPr>
              <w:jc w:val="center"/>
              <w:rPr>
                <w:sz w:val="18"/>
                <w:szCs w:val="18"/>
              </w:rPr>
            </w:pPr>
            <w:r w:rsidRPr="000F705F">
              <w:rPr>
                <w:sz w:val="18"/>
                <w:szCs w:val="18"/>
              </w:rPr>
              <w:t>14,12</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212DAF6" w14:textId="77777777" w:rsidR="00AF4B69" w:rsidRPr="000F705F" w:rsidRDefault="00AF4B69" w:rsidP="00B034B0">
            <w:pPr>
              <w:jc w:val="center"/>
              <w:rPr>
                <w:sz w:val="18"/>
                <w:szCs w:val="18"/>
              </w:rPr>
            </w:pPr>
            <w:r w:rsidRPr="000F705F">
              <w:rPr>
                <w:sz w:val="18"/>
                <w:szCs w:val="18"/>
              </w:rPr>
              <w:t>15,32</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866D426" w14:textId="77777777" w:rsidR="00AF4B69" w:rsidRPr="000F705F" w:rsidRDefault="00AF4B69" w:rsidP="00B034B0">
            <w:pPr>
              <w:jc w:val="center"/>
              <w:rPr>
                <w:sz w:val="18"/>
                <w:szCs w:val="18"/>
              </w:rPr>
            </w:pPr>
            <w:r w:rsidRPr="000F705F">
              <w:rPr>
                <w:sz w:val="18"/>
                <w:szCs w:val="18"/>
              </w:rPr>
              <w:t>16,44</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BE5B7C5" w14:textId="77777777" w:rsidR="00AF4B69" w:rsidRPr="000F705F" w:rsidRDefault="00AF4B69" w:rsidP="00B034B0">
            <w:pPr>
              <w:jc w:val="center"/>
              <w:rPr>
                <w:sz w:val="18"/>
                <w:szCs w:val="18"/>
              </w:rPr>
            </w:pPr>
            <w:r w:rsidRPr="000F705F">
              <w:rPr>
                <w:sz w:val="18"/>
                <w:szCs w:val="18"/>
              </w:rPr>
              <w:t>17,48</w:t>
            </w:r>
          </w:p>
        </w:tc>
        <w:tc>
          <w:tcPr>
            <w:tcW w:w="20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6C7C978" w14:textId="77777777" w:rsidR="00AF4B69" w:rsidRPr="000F705F" w:rsidRDefault="00AF4B69" w:rsidP="00B034B0">
            <w:pPr>
              <w:jc w:val="center"/>
              <w:rPr>
                <w:sz w:val="18"/>
                <w:szCs w:val="18"/>
              </w:rPr>
            </w:pPr>
            <w:r w:rsidRPr="000F705F">
              <w:rPr>
                <w:sz w:val="18"/>
                <w:szCs w:val="18"/>
              </w:rPr>
              <w:t>18,46</w:t>
            </w:r>
          </w:p>
        </w:tc>
      </w:tr>
      <w:tr w:rsidR="00AF4B69" w:rsidRPr="000F705F" w14:paraId="3F3CD00C" w14:textId="77777777" w:rsidTr="00B034B0">
        <w:trPr>
          <w:trHeight w:hRule="exact" w:val="340"/>
        </w:trPr>
        <w:tc>
          <w:tcPr>
            <w:tcW w:w="1398" w:type="pct"/>
            <w:tcBorders>
              <w:top w:val="nil"/>
              <w:left w:val="single" w:sz="4" w:space="0" w:color="auto"/>
              <w:bottom w:val="single" w:sz="4" w:space="0" w:color="auto"/>
              <w:right w:val="single" w:sz="4" w:space="0" w:color="auto"/>
            </w:tcBorders>
            <w:shd w:val="clear" w:color="000000" w:fill="DCE6F1"/>
            <w:noWrap/>
            <w:vAlign w:val="center"/>
            <w:hideMark/>
          </w:tcPr>
          <w:p w14:paraId="266C553E" w14:textId="77777777" w:rsidR="00AF4B69" w:rsidRPr="000F705F" w:rsidRDefault="00AF4B69" w:rsidP="00B034B0">
            <w:pPr>
              <w:rPr>
                <w:color w:val="000000"/>
                <w:sz w:val="18"/>
                <w:szCs w:val="18"/>
              </w:rPr>
            </w:pPr>
            <w:proofErr w:type="spellStart"/>
            <w:r w:rsidRPr="000F705F">
              <w:rPr>
                <w:color w:val="000000"/>
                <w:sz w:val="18"/>
                <w:szCs w:val="18"/>
              </w:rPr>
              <w:t>Factor</w:t>
            </w:r>
            <w:proofErr w:type="spellEnd"/>
            <w:r w:rsidRPr="000F705F">
              <w:rPr>
                <w:color w:val="000000"/>
                <w:sz w:val="18"/>
                <w:szCs w:val="18"/>
              </w:rPr>
              <w:t xml:space="preserve"> A</w:t>
            </w:r>
          </w:p>
        </w:tc>
        <w:tc>
          <w:tcPr>
            <w:tcW w:w="485" w:type="pct"/>
            <w:tcBorders>
              <w:top w:val="nil"/>
              <w:left w:val="nil"/>
              <w:bottom w:val="single" w:sz="4" w:space="0" w:color="auto"/>
              <w:right w:val="single" w:sz="4" w:space="0" w:color="auto"/>
            </w:tcBorders>
            <w:shd w:val="clear" w:color="000000" w:fill="DCE6F1"/>
            <w:noWrap/>
            <w:vAlign w:val="center"/>
            <w:hideMark/>
          </w:tcPr>
          <w:p w14:paraId="250EF1CF" w14:textId="77777777" w:rsidR="00AF4B69" w:rsidRPr="000F705F" w:rsidRDefault="00AF4B69" w:rsidP="00B034B0">
            <w:pPr>
              <w:jc w:val="center"/>
              <w:rPr>
                <w:color w:val="000000"/>
                <w:sz w:val="18"/>
                <w:szCs w:val="18"/>
              </w:rPr>
            </w:pPr>
            <w:r w:rsidRPr="000F705F">
              <w:rPr>
                <w:color w:val="000000"/>
                <w:sz w:val="18"/>
                <w:szCs w:val="18"/>
              </w:rPr>
              <w:t>0,2</w:t>
            </w:r>
          </w:p>
        </w:tc>
        <w:tc>
          <w:tcPr>
            <w:tcW w:w="107" w:type="pct"/>
            <w:tcBorders>
              <w:top w:val="nil"/>
              <w:left w:val="nil"/>
              <w:bottom w:val="nil"/>
              <w:right w:val="nil"/>
            </w:tcBorders>
            <w:shd w:val="clear" w:color="auto" w:fill="auto"/>
            <w:noWrap/>
            <w:vAlign w:val="center"/>
            <w:hideMark/>
          </w:tcPr>
          <w:p w14:paraId="495F5436" w14:textId="77777777" w:rsidR="00AF4B69" w:rsidRPr="000F705F" w:rsidRDefault="00AF4B69" w:rsidP="00B034B0">
            <w:pPr>
              <w:jc w:val="center"/>
              <w:rPr>
                <w:color w:val="000000"/>
                <w:sz w:val="18"/>
                <w:szCs w:val="18"/>
              </w:rPr>
            </w:pPr>
          </w:p>
        </w:tc>
        <w:tc>
          <w:tcPr>
            <w:tcW w:w="584" w:type="pct"/>
            <w:tcBorders>
              <w:top w:val="nil"/>
              <w:left w:val="nil"/>
              <w:bottom w:val="nil"/>
              <w:right w:val="nil"/>
            </w:tcBorders>
            <w:shd w:val="clear" w:color="auto" w:fill="auto"/>
            <w:noWrap/>
            <w:vAlign w:val="center"/>
            <w:hideMark/>
          </w:tcPr>
          <w:p w14:paraId="692E766E" w14:textId="77777777" w:rsidR="00AF4B69" w:rsidRPr="000F705F" w:rsidRDefault="00AF4B69" w:rsidP="00B034B0">
            <w:pPr>
              <w:rPr>
                <w:sz w:val="20"/>
                <w:szCs w:val="20"/>
              </w:rPr>
            </w:pPr>
          </w:p>
        </w:tc>
        <w:tc>
          <w:tcPr>
            <w:tcW w:w="233" w:type="pct"/>
            <w:tcBorders>
              <w:top w:val="nil"/>
              <w:left w:val="nil"/>
              <w:bottom w:val="nil"/>
              <w:right w:val="nil"/>
            </w:tcBorders>
            <w:shd w:val="clear" w:color="auto" w:fill="auto"/>
            <w:noWrap/>
            <w:vAlign w:val="center"/>
            <w:hideMark/>
          </w:tcPr>
          <w:p w14:paraId="3682397F" w14:textId="77777777" w:rsidR="00AF4B69" w:rsidRPr="000F705F" w:rsidRDefault="00AF4B69" w:rsidP="00B034B0">
            <w:pPr>
              <w:jc w:val="center"/>
              <w:rPr>
                <w:sz w:val="20"/>
                <w:szCs w:val="20"/>
              </w:rPr>
            </w:pPr>
          </w:p>
        </w:tc>
        <w:tc>
          <w:tcPr>
            <w:tcW w:w="194" w:type="pct"/>
            <w:tcBorders>
              <w:top w:val="nil"/>
              <w:left w:val="nil"/>
              <w:bottom w:val="nil"/>
              <w:right w:val="nil"/>
            </w:tcBorders>
            <w:shd w:val="clear" w:color="auto" w:fill="auto"/>
            <w:noWrap/>
            <w:vAlign w:val="center"/>
            <w:hideMark/>
          </w:tcPr>
          <w:p w14:paraId="3CE48751" w14:textId="77777777" w:rsidR="00AF4B69" w:rsidRPr="000F705F" w:rsidRDefault="00AF4B69" w:rsidP="00B034B0">
            <w:pPr>
              <w:jc w:val="center"/>
              <w:rPr>
                <w:sz w:val="20"/>
                <w:szCs w:val="20"/>
              </w:rPr>
            </w:pPr>
          </w:p>
        </w:tc>
        <w:tc>
          <w:tcPr>
            <w:tcW w:w="194" w:type="pct"/>
            <w:tcBorders>
              <w:top w:val="nil"/>
              <w:left w:val="nil"/>
              <w:bottom w:val="nil"/>
              <w:right w:val="nil"/>
            </w:tcBorders>
            <w:shd w:val="clear" w:color="auto" w:fill="auto"/>
            <w:noWrap/>
            <w:vAlign w:val="center"/>
            <w:hideMark/>
          </w:tcPr>
          <w:p w14:paraId="26280186" w14:textId="77777777" w:rsidR="00AF4B69" w:rsidRPr="000F705F" w:rsidRDefault="00AF4B69" w:rsidP="00B034B0">
            <w:pPr>
              <w:jc w:val="center"/>
              <w:rPr>
                <w:sz w:val="20"/>
                <w:szCs w:val="20"/>
              </w:rPr>
            </w:pPr>
          </w:p>
        </w:tc>
        <w:tc>
          <w:tcPr>
            <w:tcW w:w="194" w:type="pct"/>
            <w:tcBorders>
              <w:top w:val="nil"/>
              <w:left w:val="nil"/>
              <w:bottom w:val="nil"/>
              <w:right w:val="nil"/>
            </w:tcBorders>
            <w:shd w:val="clear" w:color="auto" w:fill="auto"/>
            <w:noWrap/>
            <w:vAlign w:val="center"/>
            <w:hideMark/>
          </w:tcPr>
          <w:p w14:paraId="67CF3603" w14:textId="77777777" w:rsidR="00AF4B69" w:rsidRPr="000F705F" w:rsidRDefault="00AF4B69" w:rsidP="00B034B0">
            <w:pPr>
              <w:jc w:val="center"/>
              <w:rPr>
                <w:sz w:val="20"/>
                <w:szCs w:val="20"/>
              </w:rPr>
            </w:pPr>
          </w:p>
        </w:tc>
        <w:tc>
          <w:tcPr>
            <w:tcW w:w="194" w:type="pct"/>
            <w:tcBorders>
              <w:top w:val="nil"/>
              <w:left w:val="nil"/>
              <w:bottom w:val="nil"/>
              <w:right w:val="nil"/>
            </w:tcBorders>
            <w:shd w:val="clear" w:color="auto" w:fill="auto"/>
            <w:noWrap/>
            <w:vAlign w:val="center"/>
            <w:hideMark/>
          </w:tcPr>
          <w:p w14:paraId="1358041C" w14:textId="77777777" w:rsidR="00AF4B69" w:rsidRPr="000F705F" w:rsidRDefault="00AF4B69" w:rsidP="00B034B0">
            <w:pPr>
              <w:jc w:val="center"/>
              <w:rPr>
                <w:sz w:val="20"/>
                <w:szCs w:val="20"/>
              </w:rPr>
            </w:pPr>
          </w:p>
        </w:tc>
        <w:tc>
          <w:tcPr>
            <w:tcW w:w="207" w:type="pct"/>
            <w:tcBorders>
              <w:top w:val="nil"/>
              <w:left w:val="nil"/>
              <w:bottom w:val="nil"/>
              <w:right w:val="nil"/>
            </w:tcBorders>
            <w:shd w:val="clear" w:color="auto" w:fill="auto"/>
            <w:noWrap/>
            <w:vAlign w:val="center"/>
            <w:hideMark/>
          </w:tcPr>
          <w:p w14:paraId="32A252AE" w14:textId="77777777" w:rsidR="00AF4B69" w:rsidRPr="000F705F" w:rsidRDefault="00AF4B69" w:rsidP="00B034B0">
            <w:pPr>
              <w:jc w:val="center"/>
              <w:rPr>
                <w:sz w:val="20"/>
                <w:szCs w:val="20"/>
              </w:rPr>
            </w:pPr>
          </w:p>
        </w:tc>
        <w:tc>
          <w:tcPr>
            <w:tcW w:w="202" w:type="pct"/>
            <w:tcBorders>
              <w:top w:val="nil"/>
              <w:left w:val="nil"/>
              <w:bottom w:val="nil"/>
              <w:right w:val="nil"/>
            </w:tcBorders>
            <w:shd w:val="clear" w:color="auto" w:fill="auto"/>
            <w:noWrap/>
            <w:vAlign w:val="center"/>
            <w:hideMark/>
          </w:tcPr>
          <w:p w14:paraId="184AB302" w14:textId="77777777" w:rsidR="00AF4B69" w:rsidRPr="000F705F" w:rsidRDefault="00AF4B69" w:rsidP="00B034B0">
            <w:pPr>
              <w:jc w:val="center"/>
              <w:rPr>
                <w:sz w:val="20"/>
                <w:szCs w:val="20"/>
              </w:rPr>
            </w:pPr>
          </w:p>
        </w:tc>
        <w:tc>
          <w:tcPr>
            <w:tcW w:w="202" w:type="pct"/>
            <w:tcBorders>
              <w:top w:val="nil"/>
              <w:left w:val="nil"/>
              <w:bottom w:val="nil"/>
              <w:right w:val="nil"/>
            </w:tcBorders>
            <w:shd w:val="clear" w:color="auto" w:fill="auto"/>
            <w:noWrap/>
            <w:vAlign w:val="center"/>
            <w:hideMark/>
          </w:tcPr>
          <w:p w14:paraId="04C20662" w14:textId="77777777" w:rsidR="00AF4B69" w:rsidRPr="000F705F" w:rsidRDefault="00AF4B69" w:rsidP="00B034B0">
            <w:pPr>
              <w:jc w:val="center"/>
              <w:rPr>
                <w:sz w:val="20"/>
                <w:szCs w:val="20"/>
              </w:rPr>
            </w:pPr>
          </w:p>
        </w:tc>
        <w:tc>
          <w:tcPr>
            <w:tcW w:w="202" w:type="pct"/>
            <w:tcBorders>
              <w:top w:val="nil"/>
              <w:left w:val="nil"/>
              <w:bottom w:val="nil"/>
              <w:right w:val="nil"/>
            </w:tcBorders>
            <w:shd w:val="clear" w:color="auto" w:fill="auto"/>
            <w:noWrap/>
            <w:vAlign w:val="center"/>
            <w:hideMark/>
          </w:tcPr>
          <w:p w14:paraId="227B88FD" w14:textId="77777777" w:rsidR="00AF4B69" w:rsidRPr="000F705F" w:rsidRDefault="00AF4B69" w:rsidP="00B034B0">
            <w:pPr>
              <w:jc w:val="center"/>
              <w:rPr>
                <w:sz w:val="20"/>
                <w:szCs w:val="20"/>
              </w:rPr>
            </w:pPr>
          </w:p>
        </w:tc>
        <w:tc>
          <w:tcPr>
            <w:tcW w:w="202" w:type="pct"/>
            <w:tcBorders>
              <w:top w:val="nil"/>
              <w:left w:val="nil"/>
              <w:bottom w:val="nil"/>
              <w:right w:val="nil"/>
            </w:tcBorders>
            <w:shd w:val="clear" w:color="auto" w:fill="auto"/>
            <w:noWrap/>
            <w:vAlign w:val="center"/>
            <w:hideMark/>
          </w:tcPr>
          <w:p w14:paraId="78430BE7" w14:textId="77777777" w:rsidR="00AF4B69" w:rsidRPr="000F705F" w:rsidRDefault="00AF4B69" w:rsidP="00B034B0">
            <w:pPr>
              <w:jc w:val="center"/>
              <w:rPr>
                <w:sz w:val="20"/>
                <w:szCs w:val="20"/>
              </w:rPr>
            </w:pPr>
          </w:p>
        </w:tc>
        <w:tc>
          <w:tcPr>
            <w:tcW w:w="202" w:type="pct"/>
            <w:tcBorders>
              <w:top w:val="nil"/>
              <w:left w:val="nil"/>
              <w:bottom w:val="nil"/>
              <w:right w:val="nil"/>
            </w:tcBorders>
            <w:shd w:val="clear" w:color="auto" w:fill="auto"/>
            <w:noWrap/>
            <w:vAlign w:val="center"/>
            <w:hideMark/>
          </w:tcPr>
          <w:p w14:paraId="3F2C8D63" w14:textId="77777777" w:rsidR="00AF4B69" w:rsidRPr="000F705F" w:rsidRDefault="00AF4B69" w:rsidP="00B034B0">
            <w:pPr>
              <w:jc w:val="center"/>
              <w:rPr>
                <w:sz w:val="20"/>
                <w:szCs w:val="20"/>
              </w:rPr>
            </w:pPr>
          </w:p>
        </w:tc>
        <w:tc>
          <w:tcPr>
            <w:tcW w:w="202" w:type="pct"/>
            <w:tcBorders>
              <w:top w:val="nil"/>
              <w:left w:val="nil"/>
              <w:bottom w:val="nil"/>
              <w:right w:val="single" w:sz="4" w:space="0" w:color="auto"/>
            </w:tcBorders>
            <w:shd w:val="clear" w:color="auto" w:fill="auto"/>
            <w:noWrap/>
            <w:vAlign w:val="center"/>
            <w:hideMark/>
          </w:tcPr>
          <w:p w14:paraId="2B38DB2B" w14:textId="77777777" w:rsidR="00AF4B69" w:rsidRPr="000F705F" w:rsidRDefault="00AF4B69" w:rsidP="00B034B0">
            <w:pPr>
              <w:jc w:val="center"/>
              <w:rPr>
                <w:sz w:val="18"/>
                <w:szCs w:val="18"/>
              </w:rPr>
            </w:pPr>
            <w:r w:rsidRPr="000F705F">
              <w:rPr>
                <w:sz w:val="18"/>
                <w:szCs w:val="18"/>
              </w:rPr>
              <w:t> </w:t>
            </w:r>
          </w:p>
        </w:tc>
      </w:tr>
      <w:tr w:rsidR="00AF4B69" w:rsidRPr="000F705F" w14:paraId="2FA57797" w14:textId="77777777" w:rsidTr="00B034B0">
        <w:trPr>
          <w:trHeight w:hRule="exact" w:val="340"/>
        </w:trPr>
        <w:tc>
          <w:tcPr>
            <w:tcW w:w="1398" w:type="pct"/>
            <w:tcBorders>
              <w:top w:val="nil"/>
              <w:left w:val="single" w:sz="4" w:space="0" w:color="auto"/>
              <w:bottom w:val="single" w:sz="4" w:space="0" w:color="auto"/>
              <w:right w:val="single" w:sz="4" w:space="0" w:color="auto"/>
            </w:tcBorders>
            <w:shd w:val="clear" w:color="000000" w:fill="FFFFFF"/>
            <w:vAlign w:val="center"/>
            <w:hideMark/>
          </w:tcPr>
          <w:p w14:paraId="1B062485" w14:textId="77777777" w:rsidR="00AF4B69" w:rsidRPr="000F705F" w:rsidRDefault="00AF4B69" w:rsidP="00B034B0">
            <w:pPr>
              <w:rPr>
                <w:color w:val="000000"/>
                <w:sz w:val="18"/>
                <w:szCs w:val="18"/>
                <w:lang w:val="en-US"/>
              </w:rPr>
            </w:pPr>
            <w:r w:rsidRPr="000F705F">
              <w:rPr>
                <w:color w:val="000000"/>
                <w:sz w:val="18"/>
                <w:szCs w:val="18"/>
                <w:lang w:val="en-US"/>
              </w:rPr>
              <w:t>Angle between stope face and daylighting joint</w:t>
            </w:r>
          </w:p>
        </w:tc>
        <w:tc>
          <w:tcPr>
            <w:tcW w:w="485" w:type="pct"/>
            <w:tcBorders>
              <w:top w:val="nil"/>
              <w:left w:val="nil"/>
              <w:bottom w:val="single" w:sz="4" w:space="0" w:color="auto"/>
              <w:right w:val="single" w:sz="4" w:space="0" w:color="auto"/>
            </w:tcBorders>
            <w:shd w:val="clear" w:color="auto" w:fill="auto"/>
            <w:noWrap/>
            <w:vAlign w:val="center"/>
            <w:hideMark/>
          </w:tcPr>
          <w:p w14:paraId="55B3B2B8" w14:textId="77777777" w:rsidR="00AF4B69" w:rsidRPr="000F705F" w:rsidRDefault="00AF4B69" w:rsidP="00B034B0">
            <w:pPr>
              <w:jc w:val="center"/>
              <w:rPr>
                <w:color w:val="000000"/>
                <w:sz w:val="18"/>
                <w:szCs w:val="18"/>
              </w:rPr>
            </w:pPr>
            <w:r w:rsidRPr="000F705F">
              <w:rPr>
                <w:color w:val="000000"/>
                <w:sz w:val="18"/>
                <w:szCs w:val="18"/>
              </w:rPr>
              <w:t>30</w:t>
            </w:r>
          </w:p>
        </w:tc>
        <w:tc>
          <w:tcPr>
            <w:tcW w:w="107" w:type="pct"/>
            <w:tcBorders>
              <w:top w:val="nil"/>
              <w:left w:val="nil"/>
              <w:bottom w:val="nil"/>
              <w:right w:val="nil"/>
            </w:tcBorders>
            <w:shd w:val="clear" w:color="auto" w:fill="auto"/>
            <w:noWrap/>
            <w:vAlign w:val="center"/>
            <w:hideMark/>
          </w:tcPr>
          <w:p w14:paraId="69DC23B8" w14:textId="77777777" w:rsidR="00AF4B69" w:rsidRPr="000F705F" w:rsidRDefault="00AF4B69" w:rsidP="00B034B0">
            <w:pPr>
              <w:jc w:val="center"/>
              <w:rPr>
                <w:color w:val="000000"/>
                <w:sz w:val="18"/>
                <w:szCs w:val="18"/>
              </w:rPr>
            </w:pPr>
          </w:p>
        </w:tc>
        <w:tc>
          <w:tcPr>
            <w:tcW w:w="584" w:type="pct"/>
            <w:tcBorders>
              <w:top w:val="nil"/>
              <w:left w:val="nil"/>
              <w:bottom w:val="nil"/>
              <w:right w:val="nil"/>
            </w:tcBorders>
            <w:shd w:val="clear" w:color="auto" w:fill="auto"/>
            <w:noWrap/>
            <w:vAlign w:val="center"/>
            <w:hideMark/>
          </w:tcPr>
          <w:p w14:paraId="3D5332BE" w14:textId="77777777" w:rsidR="00AF4B69" w:rsidRPr="000F705F" w:rsidRDefault="00AF4B69" w:rsidP="00B034B0">
            <w:pPr>
              <w:rPr>
                <w:sz w:val="20"/>
                <w:szCs w:val="20"/>
              </w:rPr>
            </w:pPr>
          </w:p>
        </w:tc>
        <w:tc>
          <w:tcPr>
            <w:tcW w:w="23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CE8841" w14:textId="77777777" w:rsidR="00AF4B69" w:rsidRPr="000F705F" w:rsidRDefault="00AF4B69" w:rsidP="00B034B0">
            <w:pPr>
              <w:jc w:val="center"/>
              <w:rPr>
                <w:sz w:val="18"/>
                <w:szCs w:val="18"/>
              </w:rPr>
            </w:pPr>
            <w:r w:rsidRPr="000F705F">
              <w:rPr>
                <w:sz w:val="18"/>
                <w:szCs w:val="18"/>
              </w:rPr>
              <w:t>N</w:t>
            </w:r>
          </w:p>
        </w:tc>
        <w:tc>
          <w:tcPr>
            <w:tcW w:w="581" w:type="pct"/>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4DE84C" w14:textId="77777777" w:rsidR="00AF4B69" w:rsidRPr="000F705F" w:rsidRDefault="00AF4B69" w:rsidP="00B034B0">
            <w:pPr>
              <w:jc w:val="center"/>
              <w:rPr>
                <w:sz w:val="18"/>
                <w:szCs w:val="18"/>
              </w:rPr>
            </w:pPr>
            <w:r w:rsidRPr="000F705F">
              <w:rPr>
                <w:sz w:val="18"/>
                <w:szCs w:val="18"/>
              </w:rPr>
              <w:t>0,9</w:t>
            </w:r>
          </w:p>
        </w:tc>
        <w:tc>
          <w:tcPr>
            <w:tcW w:w="602"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0D59EC7" w14:textId="77777777" w:rsidR="00AF4B69" w:rsidRPr="000F705F" w:rsidRDefault="00AF4B69" w:rsidP="00B034B0">
            <w:pPr>
              <w:jc w:val="center"/>
              <w:rPr>
                <w:sz w:val="18"/>
                <w:szCs w:val="18"/>
              </w:rPr>
            </w:pPr>
            <w:r w:rsidRPr="000F705F">
              <w:rPr>
                <w:sz w:val="18"/>
                <w:szCs w:val="18"/>
              </w:rPr>
              <w:t>Гидравлический радиус (м)</w:t>
            </w:r>
          </w:p>
        </w:tc>
        <w:tc>
          <w:tcPr>
            <w:tcW w:w="202" w:type="pct"/>
            <w:tcBorders>
              <w:top w:val="nil"/>
              <w:left w:val="nil"/>
              <w:bottom w:val="nil"/>
              <w:right w:val="nil"/>
            </w:tcBorders>
            <w:shd w:val="clear" w:color="auto" w:fill="auto"/>
            <w:noWrap/>
            <w:vAlign w:val="center"/>
            <w:hideMark/>
          </w:tcPr>
          <w:p w14:paraId="0E38F2D1" w14:textId="77777777" w:rsidR="00AF4B69" w:rsidRPr="000F705F" w:rsidRDefault="00AF4B69" w:rsidP="00B034B0">
            <w:pPr>
              <w:jc w:val="center"/>
              <w:rPr>
                <w:sz w:val="18"/>
                <w:szCs w:val="18"/>
              </w:rPr>
            </w:pPr>
          </w:p>
        </w:tc>
        <w:tc>
          <w:tcPr>
            <w:tcW w:w="202" w:type="pct"/>
            <w:tcBorders>
              <w:top w:val="nil"/>
              <w:left w:val="nil"/>
              <w:bottom w:val="nil"/>
              <w:right w:val="nil"/>
            </w:tcBorders>
            <w:shd w:val="clear" w:color="auto" w:fill="auto"/>
            <w:noWrap/>
            <w:vAlign w:val="center"/>
            <w:hideMark/>
          </w:tcPr>
          <w:p w14:paraId="39C7EA15"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456BFD46"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5AE03182" w14:textId="77777777" w:rsidR="00AF4B69" w:rsidRPr="000F705F" w:rsidRDefault="00AF4B69" w:rsidP="00B034B0">
            <w:pPr>
              <w:rPr>
                <w:sz w:val="20"/>
                <w:szCs w:val="20"/>
              </w:rPr>
            </w:pPr>
          </w:p>
        </w:tc>
        <w:tc>
          <w:tcPr>
            <w:tcW w:w="202" w:type="pct"/>
            <w:tcBorders>
              <w:top w:val="nil"/>
              <w:left w:val="nil"/>
              <w:bottom w:val="nil"/>
              <w:right w:val="single" w:sz="4" w:space="0" w:color="auto"/>
            </w:tcBorders>
            <w:shd w:val="clear" w:color="auto" w:fill="auto"/>
            <w:noWrap/>
            <w:vAlign w:val="center"/>
            <w:hideMark/>
          </w:tcPr>
          <w:p w14:paraId="65D82237" w14:textId="77777777" w:rsidR="00AF4B69" w:rsidRPr="000F705F" w:rsidRDefault="00AF4B69" w:rsidP="00B034B0">
            <w:pPr>
              <w:rPr>
                <w:sz w:val="18"/>
                <w:szCs w:val="18"/>
              </w:rPr>
            </w:pPr>
            <w:r w:rsidRPr="000F705F">
              <w:rPr>
                <w:sz w:val="18"/>
                <w:szCs w:val="18"/>
              </w:rPr>
              <w:t> </w:t>
            </w:r>
          </w:p>
        </w:tc>
      </w:tr>
      <w:tr w:rsidR="00AF4B69" w:rsidRPr="000F705F" w14:paraId="33D9B965" w14:textId="77777777" w:rsidTr="00B034B0">
        <w:trPr>
          <w:trHeight w:hRule="exact" w:val="340"/>
        </w:trPr>
        <w:tc>
          <w:tcPr>
            <w:tcW w:w="1398" w:type="pct"/>
            <w:tcBorders>
              <w:top w:val="nil"/>
              <w:left w:val="single" w:sz="4" w:space="0" w:color="auto"/>
              <w:bottom w:val="single" w:sz="4" w:space="0" w:color="auto"/>
              <w:right w:val="single" w:sz="4" w:space="0" w:color="auto"/>
            </w:tcBorders>
            <w:shd w:val="clear" w:color="000000" w:fill="DCE6F1"/>
            <w:noWrap/>
            <w:vAlign w:val="center"/>
            <w:hideMark/>
          </w:tcPr>
          <w:p w14:paraId="79E9AD00" w14:textId="77777777" w:rsidR="00AF4B69" w:rsidRPr="000F705F" w:rsidRDefault="00AF4B69" w:rsidP="00B034B0">
            <w:pPr>
              <w:rPr>
                <w:color w:val="000000"/>
                <w:sz w:val="18"/>
                <w:szCs w:val="18"/>
              </w:rPr>
            </w:pPr>
            <w:proofErr w:type="spellStart"/>
            <w:r w:rsidRPr="000F705F">
              <w:rPr>
                <w:color w:val="000000"/>
                <w:sz w:val="18"/>
                <w:szCs w:val="18"/>
              </w:rPr>
              <w:t>Factor</w:t>
            </w:r>
            <w:proofErr w:type="spellEnd"/>
            <w:r w:rsidRPr="000F705F">
              <w:rPr>
                <w:color w:val="000000"/>
                <w:sz w:val="18"/>
                <w:szCs w:val="18"/>
              </w:rPr>
              <w:t xml:space="preserve"> B</w:t>
            </w:r>
          </w:p>
        </w:tc>
        <w:tc>
          <w:tcPr>
            <w:tcW w:w="485" w:type="pct"/>
            <w:tcBorders>
              <w:top w:val="nil"/>
              <w:left w:val="nil"/>
              <w:bottom w:val="single" w:sz="4" w:space="0" w:color="auto"/>
              <w:right w:val="single" w:sz="4" w:space="0" w:color="auto"/>
            </w:tcBorders>
            <w:shd w:val="clear" w:color="000000" w:fill="DCE6F1"/>
            <w:noWrap/>
            <w:vAlign w:val="center"/>
            <w:hideMark/>
          </w:tcPr>
          <w:p w14:paraId="149ECE57" w14:textId="77777777" w:rsidR="00AF4B69" w:rsidRPr="000F705F" w:rsidRDefault="00AF4B69" w:rsidP="00B034B0">
            <w:pPr>
              <w:jc w:val="center"/>
              <w:rPr>
                <w:color w:val="000000"/>
                <w:sz w:val="18"/>
                <w:szCs w:val="18"/>
              </w:rPr>
            </w:pPr>
            <w:r w:rsidRPr="000F705F">
              <w:rPr>
                <w:color w:val="000000"/>
                <w:sz w:val="18"/>
                <w:szCs w:val="18"/>
              </w:rPr>
              <w:t>0,225</w:t>
            </w:r>
          </w:p>
        </w:tc>
        <w:tc>
          <w:tcPr>
            <w:tcW w:w="107" w:type="pct"/>
            <w:tcBorders>
              <w:top w:val="nil"/>
              <w:left w:val="nil"/>
              <w:bottom w:val="nil"/>
              <w:right w:val="nil"/>
            </w:tcBorders>
            <w:shd w:val="clear" w:color="auto" w:fill="auto"/>
            <w:noWrap/>
            <w:vAlign w:val="center"/>
            <w:hideMark/>
          </w:tcPr>
          <w:p w14:paraId="2B5EA477" w14:textId="77777777" w:rsidR="00AF4B69" w:rsidRPr="000F705F" w:rsidRDefault="00AF4B69" w:rsidP="00B034B0">
            <w:pPr>
              <w:jc w:val="center"/>
              <w:rPr>
                <w:color w:val="000000"/>
                <w:sz w:val="18"/>
                <w:szCs w:val="18"/>
              </w:rPr>
            </w:pPr>
          </w:p>
        </w:tc>
        <w:tc>
          <w:tcPr>
            <w:tcW w:w="584" w:type="pct"/>
            <w:tcBorders>
              <w:top w:val="nil"/>
              <w:left w:val="nil"/>
              <w:bottom w:val="nil"/>
              <w:right w:val="nil"/>
            </w:tcBorders>
            <w:shd w:val="clear" w:color="auto" w:fill="auto"/>
            <w:noWrap/>
            <w:vAlign w:val="center"/>
            <w:hideMark/>
          </w:tcPr>
          <w:p w14:paraId="68D8404C" w14:textId="77777777" w:rsidR="00AF4B69" w:rsidRPr="000F705F" w:rsidRDefault="00AF4B69" w:rsidP="00B034B0">
            <w:pPr>
              <w:rPr>
                <w:sz w:val="20"/>
                <w:szCs w:val="20"/>
              </w:rPr>
            </w:pPr>
          </w:p>
        </w:tc>
        <w:tc>
          <w:tcPr>
            <w:tcW w:w="233" w:type="pct"/>
            <w:vMerge/>
            <w:tcBorders>
              <w:top w:val="single" w:sz="4" w:space="0" w:color="auto"/>
              <w:left w:val="single" w:sz="4" w:space="0" w:color="auto"/>
              <w:bottom w:val="single" w:sz="4" w:space="0" w:color="auto"/>
              <w:right w:val="single" w:sz="4" w:space="0" w:color="auto"/>
            </w:tcBorders>
            <w:vAlign w:val="center"/>
            <w:hideMark/>
          </w:tcPr>
          <w:p w14:paraId="4B277FFF" w14:textId="77777777" w:rsidR="00AF4B69" w:rsidRPr="000F705F" w:rsidRDefault="00AF4B69" w:rsidP="00B034B0">
            <w:pPr>
              <w:rPr>
                <w:sz w:val="18"/>
                <w:szCs w:val="18"/>
              </w:rPr>
            </w:pPr>
          </w:p>
        </w:tc>
        <w:tc>
          <w:tcPr>
            <w:tcW w:w="581" w:type="pct"/>
            <w:gridSpan w:val="3"/>
            <w:vMerge/>
            <w:tcBorders>
              <w:top w:val="single" w:sz="4" w:space="0" w:color="auto"/>
              <w:left w:val="single" w:sz="4" w:space="0" w:color="auto"/>
              <w:bottom w:val="single" w:sz="4" w:space="0" w:color="auto"/>
              <w:right w:val="single" w:sz="4" w:space="0" w:color="auto"/>
            </w:tcBorders>
            <w:vAlign w:val="center"/>
            <w:hideMark/>
          </w:tcPr>
          <w:p w14:paraId="4566320D" w14:textId="77777777" w:rsidR="00AF4B69" w:rsidRPr="000F705F" w:rsidRDefault="00AF4B69" w:rsidP="00B034B0">
            <w:pPr>
              <w:rPr>
                <w:sz w:val="18"/>
                <w:szCs w:val="18"/>
              </w:rPr>
            </w:pPr>
          </w:p>
        </w:tc>
        <w:tc>
          <w:tcPr>
            <w:tcW w:w="602" w:type="pct"/>
            <w:gridSpan w:val="3"/>
            <w:vMerge/>
            <w:tcBorders>
              <w:top w:val="single" w:sz="4" w:space="0" w:color="auto"/>
              <w:left w:val="single" w:sz="4" w:space="0" w:color="auto"/>
              <w:bottom w:val="single" w:sz="4" w:space="0" w:color="auto"/>
              <w:right w:val="single" w:sz="4" w:space="0" w:color="auto"/>
            </w:tcBorders>
            <w:vAlign w:val="center"/>
            <w:hideMark/>
          </w:tcPr>
          <w:p w14:paraId="7C9B0372" w14:textId="77777777" w:rsidR="00AF4B69" w:rsidRPr="000F705F" w:rsidRDefault="00AF4B69" w:rsidP="00B034B0">
            <w:pPr>
              <w:rPr>
                <w:sz w:val="18"/>
                <w:szCs w:val="18"/>
              </w:rPr>
            </w:pPr>
          </w:p>
        </w:tc>
        <w:tc>
          <w:tcPr>
            <w:tcW w:w="202" w:type="pct"/>
            <w:tcBorders>
              <w:top w:val="nil"/>
              <w:left w:val="nil"/>
              <w:bottom w:val="nil"/>
              <w:right w:val="nil"/>
            </w:tcBorders>
            <w:shd w:val="clear" w:color="auto" w:fill="auto"/>
            <w:noWrap/>
            <w:vAlign w:val="center"/>
            <w:hideMark/>
          </w:tcPr>
          <w:p w14:paraId="61E02DBD"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70479947"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05D02F09"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1EA911A9" w14:textId="77777777" w:rsidR="00AF4B69" w:rsidRPr="000F705F" w:rsidRDefault="00AF4B69" w:rsidP="00B034B0">
            <w:pPr>
              <w:rPr>
                <w:sz w:val="20"/>
                <w:szCs w:val="20"/>
              </w:rPr>
            </w:pPr>
          </w:p>
        </w:tc>
        <w:tc>
          <w:tcPr>
            <w:tcW w:w="202" w:type="pct"/>
            <w:tcBorders>
              <w:top w:val="nil"/>
              <w:left w:val="nil"/>
              <w:bottom w:val="nil"/>
              <w:right w:val="single" w:sz="4" w:space="0" w:color="auto"/>
            </w:tcBorders>
            <w:shd w:val="clear" w:color="auto" w:fill="auto"/>
            <w:noWrap/>
            <w:vAlign w:val="center"/>
            <w:hideMark/>
          </w:tcPr>
          <w:p w14:paraId="57174C5F" w14:textId="77777777" w:rsidR="00AF4B69" w:rsidRPr="000F705F" w:rsidRDefault="00AF4B69" w:rsidP="00B034B0">
            <w:pPr>
              <w:rPr>
                <w:sz w:val="18"/>
                <w:szCs w:val="18"/>
              </w:rPr>
            </w:pPr>
            <w:r w:rsidRPr="000F705F">
              <w:rPr>
                <w:sz w:val="18"/>
                <w:szCs w:val="18"/>
              </w:rPr>
              <w:t> </w:t>
            </w:r>
          </w:p>
        </w:tc>
      </w:tr>
      <w:tr w:rsidR="00AF4B69" w:rsidRPr="000F705F" w14:paraId="54CE9203" w14:textId="77777777" w:rsidTr="00B034B0">
        <w:trPr>
          <w:trHeight w:hRule="exact" w:val="340"/>
        </w:trPr>
        <w:tc>
          <w:tcPr>
            <w:tcW w:w="1398" w:type="pct"/>
            <w:tcBorders>
              <w:top w:val="nil"/>
              <w:left w:val="single" w:sz="4" w:space="0" w:color="auto"/>
              <w:bottom w:val="single" w:sz="4" w:space="0" w:color="auto"/>
              <w:right w:val="single" w:sz="4" w:space="0" w:color="auto"/>
            </w:tcBorders>
            <w:shd w:val="clear" w:color="000000" w:fill="FFFFFF"/>
            <w:vAlign w:val="center"/>
            <w:hideMark/>
          </w:tcPr>
          <w:p w14:paraId="42AA2C36" w14:textId="77777777" w:rsidR="00AF4B69" w:rsidRPr="000F705F" w:rsidRDefault="00AF4B69" w:rsidP="00B034B0">
            <w:pPr>
              <w:rPr>
                <w:color w:val="000000"/>
                <w:sz w:val="18"/>
                <w:szCs w:val="18"/>
              </w:rPr>
            </w:pPr>
            <w:proofErr w:type="spellStart"/>
            <w:r w:rsidRPr="000F705F">
              <w:rPr>
                <w:color w:val="000000"/>
                <w:sz w:val="18"/>
                <w:szCs w:val="18"/>
              </w:rPr>
              <w:t>Potential</w:t>
            </w:r>
            <w:proofErr w:type="spellEnd"/>
            <w:r w:rsidRPr="000F705F">
              <w:rPr>
                <w:color w:val="000000"/>
                <w:sz w:val="18"/>
                <w:szCs w:val="18"/>
              </w:rPr>
              <w:t xml:space="preserve"> </w:t>
            </w:r>
            <w:proofErr w:type="spellStart"/>
            <w:r w:rsidRPr="000F705F">
              <w:rPr>
                <w:color w:val="000000"/>
                <w:sz w:val="18"/>
                <w:szCs w:val="18"/>
              </w:rPr>
              <w:t>Failure</w:t>
            </w:r>
            <w:proofErr w:type="spellEnd"/>
            <w:r w:rsidRPr="000F705F">
              <w:rPr>
                <w:color w:val="000000"/>
                <w:sz w:val="18"/>
                <w:szCs w:val="18"/>
              </w:rPr>
              <w:t xml:space="preserve"> Mode</w:t>
            </w:r>
          </w:p>
        </w:tc>
        <w:tc>
          <w:tcPr>
            <w:tcW w:w="485" w:type="pct"/>
            <w:tcBorders>
              <w:top w:val="nil"/>
              <w:left w:val="nil"/>
              <w:bottom w:val="single" w:sz="4" w:space="0" w:color="auto"/>
              <w:right w:val="single" w:sz="4" w:space="0" w:color="auto"/>
            </w:tcBorders>
            <w:shd w:val="clear" w:color="000000" w:fill="D9D9D9"/>
            <w:vAlign w:val="center"/>
            <w:hideMark/>
          </w:tcPr>
          <w:p w14:paraId="156EE943" w14:textId="77777777" w:rsidR="00AF4B69" w:rsidRPr="000F705F" w:rsidRDefault="00AF4B69" w:rsidP="00B034B0">
            <w:pPr>
              <w:jc w:val="center"/>
              <w:rPr>
                <w:sz w:val="18"/>
                <w:szCs w:val="18"/>
              </w:rPr>
            </w:pPr>
            <w:proofErr w:type="spellStart"/>
            <w:r w:rsidRPr="000F705F">
              <w:rPr>
                <w:sz w:val="18"/>
                <w:szCs w:val="18"/>
              </w:rPr>
              <w:t>Gravity</w:t>
            </w:r>
            <w:proofErr w:type="spellEnd"/>
          </w:p>
        </w:tc>
        <w:tc>
          <w:tcPr>
            <w:tcW w:w="107" w:type="pct"/>
            <w:tcBorders>
              <w:top w:val="nil"/>
              <w:left w:val="nil"/>
              <w:bottom w:val="nil"/>
              <w:right w:val="nil"/>
            </w:tcBorders>
            <w:shd w:val="clear" w:color="auto" w:fill="auto"/>
            <w:vAlign w:val="center"/>
            <w:hideMark/>
          </w:tcPr>
          <w:p w14:paraId="5AF77A6B" w14:textId="77777777" w:rsidR="00AF4B69" w:rsidRPr="000F705F" w:rsidRDefault="00AF4B69" w:rsidP="00B034B0">
            <w:pPr>
              <w:jc w:val="center"/>
              <w:rPr>
                <w:sz w:val="18"/>
                <w:szCs w:val="18"/>
              </w:rPr>
            </w:pPr>
          </w:p>
        </w:tc>
        <w:tc>
          <w:tcPr>
            <w:tcW w:w="584" w:type="pct"/>
            <w:tcBorders>
              <w:top w:val="nil"/>
              <w:left w:val="nil"/>
              <w:bottom w:val="nil"/>
              <w:right w:val="nil"/>
            </w:tcBorders>
            <w:shd w:val="clear" w:color="auto" w:fill="auto"/>
            <w:noWrap/>
            <w:vAlign w:val="center"/>
            <w:hideMark/>
          </w:tcPr>
          <w:p w14:paraId="632034DC" w14:textId="77777777" w:rsidR="00AF4B69" w:rsidRPr="000F705F" w:rsidRDefault="00AF4B69" w:rsidP="00B034B0">
            <w:pPr>
              <w:rPr>
                <w:sz w:val="20"/>
                <w:szCs w:val="20"/>
              </w:rPr>
            </w:pPr>
          </w:p>
        </w:tc>
        <w:tc>
          <w:tcPr>
            <w:tcW w:w="233" w:type="pct"/>
            <w:tcBorders>
              <w:top w:val="nil"/>
              <w:left w:val="single" w:sz="4" w:space="0" w:color="auto"/>
              <w:bottom w:val="single" w:sz="4" w:space="0" w:color="auto"/>
              <w:right w:val="single" w:sz="4" w:space="0" w:color="auto"/>
            </w:tcBorders>
            <w:shd w:val="clear" w:color="000000" w:fill="008000"/>
            <w:noWrap/>
            <w:vAlign w:val="center"/>
            <w:hideMark/>
          </w:tcPr>
          <w:p w14:paraId="6598BB87" w14:textId="77777777" w:rsidR="00AF4B69" w:rsidRPr="000F705F" w:rsidRDefault="00AF4B69" w:rsidP="00B034B0">
            <w:pPr>
              <w:rPr>
                <w:sz w:val="18"/>
                <w:szCs w:val="18"/>
              </w:rPr>
            </w:pPr>
            <w:r w:rsidRPr="000F705F">
              <w:rPr>
                <w:sz w:val="18"/>
                <w:szCs w:val="18"/>
              </w:rPr>
              <w:t> </w:t>
            </w:r>
          </w:p>
        </w:tc>
        <w:tc>
          <w:tcPr>
            <w:tcW w:w="581" w:type="pct"/>
            <w:gridSpan w:val="3"/>
            <w:tcBorders>
              <w:top w:val="single" w:sz="4" w:space="0" w:color="auto"/>
              <w:left w:val="nil"/>
              <w:bottom w:val="single" w:sz="4" w:space="0" w:color="auto"/>
              <w:right w:val="single" w:sz="4" w:space="0" w:color="auto"/>
            </w:tcBorders>
            <w:shd w:val="clear" w:color="auto" w:fill="auto"/>
            <w:vAlign w:val="center"/>
            <w:hideMark/>
          </w:tcPr>
          <w:p w14:paraId="2F5F218E" w14:textId="77777777" w:rsidR="00AF4B69" w:rsidRPr="000F705F" w:rsidRDefault="00AF4B69" w:rsidP="00B034B0">
            <w:pPr>
              <w:spacing w:line="160" w:lineRule="exact"/>
              <w:jc w:val="center"/>
              <w:rPr>
                <w:sz w:val="18"/>
                <w:szCs w:val="18"/>
              </w:rPr>
            </w:pPr>
            <w:r>
              <w:rPr>
                <w:sz w:val="18"/>
                <w:szCs w:val="18"/>
              </w:rPr>
              <w:t>Устойчивый</w:t>
            </w:r>
          </w:p>
        </w:tc>
        <w:tc>
          <w:tcPr>
            <w:tcW w:w="602" w:type="pct"/>
            <w:gridSpan w:val="3"/>
            <w:tcBorders>
              <w:top w:val="single" w:sz="4" w:space="0" w:color="auto"/>
              <w:left w:val="nil"/>
              <w:bottom w:val="single" w:sz="4" w:space="0" w:color="auto"/>
              <w:right w:val="single" w:sz="4" w:space="0" w:color="auto"/>
            </w:tcBorders>
            <w:shd w:val="clear" w:color="auto" w:fill="auto"/>
            <w:vAlign w:val="center"/>
            <w:hideMark/>
          </w:tcPr>
          <w:p w14:paraId="6F97138F" w14:textId="77777777" w:rsidR="00AF4B69" w:rsidRPr="000F705F" w:rsidRDefault="00AF4B69" w:rsidP="00B034B0">
            <w:pPr>
              <w:jc w:val="center"/>
              <w:rPr>
                <w:sz w:val="18"/>
                <w:szCs w:val="18"/>
              </w:rPr>
            </w:pPr>
            <w:r w:rsidRPr="000F705F">
              <w:rPr>
                <w:sz w:val="18"/>
                <w:szCs w:val="18"/>
              </w:rPr>
              <w:t>4,3</w:t>
            </w:r>
          </w:p>
        </w:tc>
        <w:tc>
          <w:tcPr>
            <w:tcW w:w="202" w:type="pct"/>
            <w:tcBorders>
              <w:top w:val="nil"/>
              <w:left w:val="nil"/>
              <w:bottom w:val="nil"/>
              <w:right w:val="nil"/>
            </w:tcBorders>
            <w:shd w:val="clear" w:color="auto" w:fill="auto"/>
            <w:noWrap/>
            <w:vAlign w:val="center"/>
            <w:hideMark/>
          </w:tcPr>
          <w:p w14:paraId="11D64006" w14:textId="77777777" w:rsidR="00AF4B69" w:rsidRPr="000F705F" w:rsidRDefault="00AF4B69" w:rsidP="00B034B0">
            <w:pPr>
              <w:jc w:val="center"/>
              <w:rPr>
                <w:sz w:val="18"/>
                <w:szCs w:val="18"/>
              </w:rPr>
            </w:pPr>
          </w:p>
        </w:tc>
        <w:tc>
          <w:tcPr>
            <w:tcW w:w="202" w:type="pct"/>
            <w:tcBorders>
              <w:top w:val="nil"/>
              <w:left w:val="nil"/>
              <w:bottom w:val="nil"/>
              <w:right w:val="nil"/>
            </w:tcBorders>
            <w:shd w:val="clear" w:color="auto" w:fill="auto"/>
            <w:noWrap/>
            <w:vAlign w:val="center"/>
            <w:hideMark/>
          </w:tcPr>
          <w:p w14:paraId="6362EF62"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65866E32"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713E6E12" w14:textId="77777777" w:rsidR="00AF4B69" w:rsidRPr="000F705F" w:rsidRDefault="00AF4B69" w:rsidP="00B034B0">
            <w:pPr>
              <w:rPr>
                <w:sz w:val="20"/>
                <w:szCs w:val="20"/>
              </w:rPr>
            </w:pPr>
          </w:p>
        </w:tc>
        <w:tc>
          <w:tcPr>
            <w:tcW w:w="202" w:type="pct"/>
            <w:tcBorders>
              <w:top w:val="nil"/>
              <w:left w:val="nil"/>
              <w:bottom w:val="nil"/>
              <w:right w:val="single" w:sz="4" w:space="0" w:color="auto"/>
            </w:tcBorders>
            <w:shd w:val="clear" w:color="auto" w:fill="auto"/>
            <w:noWrap/>
            <w:vAlign w:val="center"/>
            <w:hideMark/>
          </w:tcPr>
          <w:p w14:paraId="031196B0" w14:textId="77777777" w:rsidR="00AF4B69" w:rsidRPr="000F705F" w:rsidRDefault="00AF4B69" w:rsidP="00B034B0">
            <w:pPr>
              <w:rPr>
                <w:sz w:val="18"/>
                <w:szCs w:val="18"/>
              </w:rPr>
            </w:pPr>
            <w:r w:rsidRPr="000F705F">
              <w:rPr>
                <w:sz w:val="18"/>
                <w:szCs w:val="18"/>
              </w:rPr>
              <w:t> </w:t>
            </w:r>
          </w:p>
        </w:tc>
      </w:tr>
      <w:tr w:rsidR="00AF4B69" w:rsidRPr="000F705F" w14:paraId="74230DF1" w14:textId="77777777" w:rsidTr="00B034B0">
        <w:trPr>
          <w:trHeight w:hRule="exact" w:val="340"/>
        </w:trPr>
        <w:tc>
          <w:tcPr>
            <w:tcW w:w="1398" w:type="pct"/>
            <w:tcBorders>
              <w:top w:val="nil"/>
              <w:left w:val="single" w:sz="4" w:space="0" w:color="auto"/>
              <w:bottom w:val="single" w:sz="4" w:space="0" w:color="auto"/>
              <w:right w:val="single" w:sz="4" w:space="0" w:color="auto"/>
            </w:tcBorders>
            <w:shd w:val="clear" w:color="000000" w:fill="FFFFFF"/>
            <w:noWrap/>
            <w:vAlign w:val="center"/>
            <w:hideMark/>
          </w:tcPr>
          <w:p w14:paraId="13C46027" w14:textId="77777777" w:rsidR="00AF4B69" w:rsidRPr="000F705F" w:rsidRDefault="00AF4B69" w:rsidP="00B034B0">
            <w:pPr>
              <w:rPr>
                <w:color w:val="000000"/>
                <w:sz w:val="18"/>
                <w:szCs w:val="18"/>
              </w:rPr>
            </w:pPr>
            <w:proofErr w:type="spellStart"/>
            <w:r w:rsidRPr="000F705F">
              <w:rPr>
                <w:color w:val="000000"/>
                <w:sz w:val="18"/>
                <w:szCs w:val="18"/>
              </w:rPr>
              <w:t>Dip</w:t>
            </w:r>
            <w:proofErr w:type="spellEnd"/>
            <w:r w:rsidRPr="000F705F">
              <w:rPr>
                <w:color w:val="000000"/>
                <w:sz w:val="18"/>
                <w:szCs w:val="18"/>
              </w:rPr>
              <w:t xml:space="preserve"> </w:t>
            </w:r>
            <w:proofErr w:type="spellStart"/>
            <w:r w:rsidRPr="000F705F">
              <w:rPr>
                <w:color w:val="000000"/>
                <w:sz w:val="18"/>
                <w:szCs w:val="18"/>
              </w:rPr>
              <w:t>of</w:t>
            </w:r>
            <w:proofErr w:type="spellEnd"/>
            <w:r w:rsidRPr="000F705F">
              <w:rPr>
                <w:color w:val="000000"/>
                <w:sz w:val="18"/>
                <w:szCs w:val="18"/>
              </w:rPr>
              <w:t xml:space="preserve"> </w:t>
            </w:r>
            <w:proofErr w:type="spellStart"/>
            <w:r w:rsidRPr="000F705F">
              <w:rPr>
                <w:color w:val="000000"/>
                <w:sz w:val="18"/>
                <w:szCs w:val="18"/>
              </w:rPr>
              <w:t>Stope</w:t>
            </w:r>
            <w:proofErr w:type="spellEnd"/>
            <w:r w:rsidRPr="000F705F">
              <w:rPr>
                <w:color w:val="000000"/>
                <w:sz w:val="18"/>
                <w:szCs w:val="18"/>
              </w:rPr>
              <w:t xml:space="preserve"> Face</w:t>
            </w:r>
          </w:p>
        </w:tc>
        <w:tc>
          <w:tcPr>
            <w:tcW w:w="485" w:type="pct"/>
            <w:tcBorders>
              <w:top w:val="nil"/>
              <w:left w:val="nil"/>
              <w:bottom w:val="single" w:sz="4" w:space="0" w:color="auto"/>
              <w:right w:val="single" w:sz="4" w:space="0" w:color="auto"/>
            </w:tcBorders>
            <w:shd w:val="clear" w:color="000000" w:fill="FFFFFF"/>
            <w:noWrap/>
            <w:vAlign w:val="center"/>
            <w:hideMark/>
          </w:tcPr>
          <w:p w14:paraId="6FA9613A" w14:textId="77777777" w:rsidR="00AF4B69" w:rsidRPr="000F705F" w:rsidRDefault="00AF4B69" w:rsidP="00B034B0">
            <w:pPr>
              <w:jc w:val="center"/>
              <w:rPr>
                <w:sz w:val="18"/>
                <w:szCs w:val="18"/>
              </w:rPr>
            </w:pPr>
            <w:r w:rsidRPr="000F705F">
              <w:rPr>
                <w:sz w:val="18"/>
                <w:szCs w:val="18"/>
              </w:rPr>
              <w:t>35,00</w:t>
            </w:r>
          </w:p>
        </w:tc>
        <w:tc>
          <w:tcPr>
            <w:tcW w:w="107" w:type="pct"/>
            <w:tcBorders>
              <w:top w:val="nil"/>
              <w:left w:val="nil"/>
              <w:bottom w:val="nil"/>
              <w:right w:val="nil"/>
            </w:tcBorders>
            <w:shd w:val="clear" w:color="auto" w:fill="auto"/>
            <w:noWrap/>
            <w:vAlign w:val="center"/>
            <w:hideMark/>
          </w:tcPr>
          <w:p w14:paraId="5003DC97" w14:textId="77777777" w:rsidR="00AF4B69" w:rsidRPr="000F705F" w:rsidRDefault="00AF4B69" w:rsidP="00B034B0">
            <w:pPr>
              <w:jc w:val="center"/>
              <w:rPr>
                <w:sz w:val="18"/>
                <w:szCs w:val="18"/>
              </w:rPr>
            </w:pPr>
          </w:p>
        </w:tc>
        <w:tc>
          <w:tcPr>
            <w:tcW w:w="584" w:type="pct"/>
            <w:tcBorders>
              <w:top w:val="nil"/>
              <w:left w:val="nil"/>
              <w:bottom w:val="nil"/>
              <w:right w:val="nil"/>
            </w:tcBorders>
            <w:shd w:val="clear" w:color="auto" w:fill="auto"/>
            <w:noWrap/>
            <w:vAlign w:val="center"/>
            <w:hideMark/>
          </w:tcPr>
          <w:p w14:paraId="3F3263B3" w14:textId="77777777" w:rsidR="00AF4B69" w:rsidRPr="000F705F" w:rsidRDefault="00AF4B69" w:rsidP="00B034B0">
            <w:pPr>
              <w:rPr>
                <w:sz w:val="20"/>
                <w:szCs w:val="20"/>
              </w:rPr>
            </w:pPr>
          </w:p>
        </w:tc>
        <w:tc>
          <w:tcPr>
            <w:tcW w:w="233" w:type="pct"/>
            <w:tcBorders>
              <w:top w:val="nil"/>
              <w:left w:val="single" w:sz="4" w:space="0" w:color="auto"/>
              <w:bottom w:val="single" w:sz="4" w:space="0" w:color="auto"/>
              <w:right w:val="single" w:sz="4" w:space="0" w:color="auto"/>
            </w:tcBorders>
            <w:shd w:val="clear" w:color="000000" w:fill="FFCC00"/>
            <w:noWrap/>
            <w:vAlign w:val="center"/>
            <w:hideMark/>
          </w:tcPr>
          <w:p w14:paraId="0B279183" w14:textId="77777777" w:rsidR="00AF4B69" w:rsidRPr="000F705F" w:rsidRDefault="00AF4B69" w:rsidP="00B034B0">
            <w:pPr>
              <w:rPr>
                <w:sz w:val="18"/>
                <w:szCs w:val="18"/>
              </w:rPr>
            </w:pPr>
            <w:r w:rsidRPr="000F705F">
              <w:rPr>
                <w:sz w:val="18"/>
                <w:szCs w:val="18"/>
              </w:rPr>
              <w:t> </w:t>
            </w:r>
          </w:p>
        </w:tc>
        <w:tc>
          <w:tcPr>
            <w:tcW w:w="581" w:type="pct"/>
            <w:gridSpan w:val="3"/>
            <w:tcBorders>
              <w:top w:val="single" w:sz="4" w:space="0" w:color="auto"/>
              <w:left w:val="nil"/>
              <w:bottom w:val="single" w:sz="4" w:space="0" w:color="auto"/>
              <w:right w:val="single" w:sz="4" w:space="0" w:color="auto"/>
            </w:tcBorders>
            <w:shd w:val="clear" w:color="auto" w:fill="auto"/>
            <w:vAlign w:val="center"/>
            <w:hideMark/>
          </w:tcPr>
          <w:p w14:paraId="08060D02" w14:textId="77777777" w:rsidR="00AF4B69" w:rsidRPr="000F705F" w:rsidRDefault="00AF4B69" w:rsidP="00B034B0">
            <w:pPr>
              <w:spacing w:line="160" w:lineRule="exact"/>
              <w:jc w:val="center"/>
              <w:rPr>
                <w:sz w:val="18"/>
                <w:szCs w:val="18"/>
              </w:rPr>
            </w:pPr>
            <w:r>
              <w:rPr>
                <w:sz w:val="18"/>
                <w:szCs w:val="18"/>
              </w:rPr>
              <w:t>Приграничный без крепления</w:t>
            </w:r>
          </w:p>
        </w:tc>
        <w:tc>
          <w:tcPr>
            <w:tcW w:w="602" w:type="pct"/>
            <w:gridSpan w:val="3"/>
            <w:tcBorders>
              <w:top w:val="single" w:sz="4" w:space="0" w:color="auto"/>
              <w:left w:val="nil"/>
              <w:bottom w:val="single" w:sz="4" w:space="0" w:color="auto"/>
              <w:right w:val="single" w:sz="4" w:space="0" w:color="auto"/>
            </w:tcBorders>
            <w:shd w:val="clear" w:color="auto" w:fill="auto"/>
            <w:vAlign w:val="center"/>
            <w:hideMark/>
          </w:tcPr>
          <w:p w14:paraId="6B2DC4F7" w14:textId="77777777" w:rsidR="00AF4B69" w:rsidRPr="000F705F" w:rsidRDefault="00AF4B69" w:rsidP="00B034B0">
            <w:pPr>
              <w:jc w:val="center"/>
              <w:rPr>
                <w:sz w:val="18"/>
                <w:szCs w:val="18"/>
              </w:rPr>
            </w:pPr>
            <w:r w:rsidRPr="000F705F">
              <w:rPr>
                <w:sz w:val="18"/>
                <w:szCs w:val="18"/>
              </w:rPr>
              <w:t>7,3</w:t>
            </w:r>
          </w:p>
        </w:tc>
        <w:tc>
          <w:tcPr>
            <w:tcW w:w="202" w:type="pct"/>
            <w:tcBorders>
              <w:top w:val="nil"/>
              <w:left w:val="nil"/>
              <w:bottom w:val="nil"/>
              <w:right w:val="nil"/>
            </w:tcBorders>
            <w:shd w:val="clear" w:color="auto" w:fill="auto"/>
            <w:noWrap/>
            <w:vAlign w:val="center"/>
            <w:hideMark/>
          </w:tcPr>
          <w:p w14:paraId="55EA1D42" w14:textId="77777777" w:rsidR="00AF4B69" w:rsidRPr="000F705F" w:rsidRDefault="00AF4B69" w:rsidP="00B034B0">
            <w:pPr>
              <w:jc w:val="center"/>
              <w:rPr>
                <w:sz w:val="18"/>
                <w:szCs w:val="18"/>
              </w:rPr>
            </w:pPr>
          </w:p>
        </w:tc>
        <w:tc>
          <w:tcPr>
            <w:tcW w:w="202" w:type="pct"/>
            <w:tcBorders>
              <w:top w:val="nil"/>
              <w:left w:val="nil"/>
              <w:bottom w:val="nil"/>
              <w:right w:val="nil"/>
            </w:tcBorders>
            <w:shd w:val="clear" w:color="auto" w:fill="auto"/>
            <w:noWrap/>
            <w:vAlign w:val="center"/>
            <w:hideMark/>
          </w:tcPr>
          <w:p w14:paraId="11714B9D"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426E8952"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2596ECFA" w14:textId="77777777" w:rsidR="00AF4B69" w:rsidRPr="000F705F" w:rsidRDefault="00AF4B69" w:rsidP="00B034B0">
            <w:pPr>
              <w:rPr>
                <w:sz w:val="20"/>
                <w:szCs w:val="20"/>
              </w:rPr>
            </w:pPr>
          </w:p>
        </w:tc>
        <w:tc>
          <w:tcPr>
            <w:tcW w:w="202" w:type="pct"/>
            <w:tcBorders>
              <w:top w:val="nil"/>
              <w:left w:val="nil"/>
              <w:bottom w:val="nil"/>
              <w:right w:val="single" w:sz="4" w:space="0" w:color="auto"/>
            </w:tcBorders>
            <w:shd w:val="clear" w:color="auto" w:fill="auto"/>
            <w:noWrap/>
            <w:vAlign w:val="center"/>
            <w:hideMark/>
          </w:tcPr>
          <w:p w14:paraId="2A0DF2A9" w14:textId="77777777" w:rsidR="00AF4B69" w:rsidRPr="000F705F" w:rsidRDefault="00AF4B69" w:rsidP="00B034B0">
            <w:pPr>
              <w:rPr>
                <w:sz w:val="18"/>
                <w:szCs w:val="18"/>
              </w:rPr>
            </w:pPr>
            <w:r w:rsidRPr="000F705F">
              <w:rPr>
                <w:sz w:val="18"/>
                <w:szCs w:val="18"/>
              </w:rPr>
              <w:t> </w:t>
            </w:r>
          </w:p>
        </w:tc>
      </w:tr>
      <w:tr w:rsidR="00AF4B69" w:rsidRPr="000F705F" w14:paraId="3BC6D502" w14:textId="77777777" w:rsidTr="00B034B0">
        <w:trPr>
          <w:trHeight w:hRule="exact" w:val="340"/>
        </w:trPr>
        <w:tc>
          <w:tcPr>
            <w:tcW w:w="1398" w:type="pct"/>
            <w:tcBorders>
              <w:top w:val="nil"/>
              <w:left w:val="single" w:sz="4" w:space="0" w:color="auto"/>
              <w:bottom w:val="single" w:sz="4" w:space="0" w:color="auto"/>
              <w:right w:val="single" w:sz="4" w:space="0" w:color="auto"/>
            </w:tcBorders>
            <w:shd w:val="clear" w:color="000000" w:fill="FFFFFF"/>
            <w:noWrap/>
            <w:vAlign w:val="center"/>
            <w:hideMark/>
          </w:tcPr>
          <w:p w14:paraId="7FDABA80" w14:textId="77777777" w:rsidR="00AF4B69" w:rsidRPr="000F705F" w:rsidRDefault="00AF4B69" w:rsidP="00B034B0">
            <w:pPr>
              <w:rPr>
                <w:color w:val="000000"/>
                <w:sz w:val="18"/>
                <w:szCs w:val="18"/>
              </w:rPr>
            </w:pPr>
            <w:proofErr w:type="spellStart"/>
            <w:r w:rsidRPr="000F705F">
              <w:rPr>
                <w:color w:val="000000"/>
                <w:sz w:val="18"/>
                <w:szCs w:val="18"/>
              </w:rPr>
              <w:t>Dip</w:t>
            </w:r>
            <w:proofErr w:type="spellEnd"/>
            <w:r w:rsidRPr="000F705F">
              <w:rPr>
                <w:color w:val="000000"/>
                <w:sz w:val="18"/>
                <w:szCs w:val="18"/>
              </w:rPr>
              <w:t xml:space="preserve"> </w:t>
            </w:r>
            <w:proofErr w:type="spellStart"/>
            <w:r w:rsidRPr="000F705F">
              <w:rPr>
                <w:color w:val="000000"/>
                <w:sz w:val="18"/>
                <w:szCs w:val="18"/>
              </w:rPr>
              <w:t>of</w:t>
            </w:r>
            <w:proofErr w:type="spellEnd"/>
            <w:r w:rsidRPr="000F705F">
              <w:rPr>
                <w:color w:val="000000"/>
                <w:sz w:val="18"/>
                <w:szCs w:val="18"/>
              </w:rPr>
              <w:t xml:space="preserve"> </w:t>
            </w:r>
            <w:proofErr w:type="spellStart"/>
            <w:r w:rsidRPr="000F705F">
              <w:rPr>
                <w:color w:val="000000"/>
                <w:sz w:val="18"/>
                <w:szCs w:val="18"/>
              </w:rPr>
              <w:t>Critical</w:t>
            </w:r>
            <w:proofErr w:type="spellEnd"/>
            <w:r w:rsidRPr="000F705F">
              <w:rPr>
                <w:color w:val="000000"/>
                <w:sz w:val="18"/>
                <w:szCs w:val="18"/>
              </w:rPr>
              <w:t xml:space="preserve"> Joint</w:t>
            </w:r>
          </w:p>
        </w:tc>
        <w:tc>
          <w:tcPr>
            <w:tcW w:w="485" w:type="pct"/>
            <w:tcBorders>
              <w:top w:val="nil"/>
              <w:left w:val="nil"/>
              <w:bottom w:val="single" w:sz="4" w:space="0" w:color="auto"/>
              <w:right w:val="single" w:sz="4" w:space="0" w:color="auto"/>
            </w:tcBorders>
            <w:shd w:val="clear" w:color="auto" w:fill="auto"/>
            <w:noWrap/>
            <w:vAlign w:val="center"/>
            <w:hideMark/>
          </w:tcPr>
          <w:p w14:paraId="0531CCB2" w14:textId="77777777" w:rsidR="00AF4B69" w:rsidRPr="000F705F" w:rsidRDefault="00AF4B69" w:rsidP="00B034B0">
            <w:pPr>
              <w:jc w:val="center"/>
              <w:rPr>
                <w:sz w:val="18"/>
                <w:szCs w:val="18"/>
              </w:rPr>
            </w:pPr>
            <w:r w:rsidRPr="000F705F">
              <w:rPr>
                <w:sz w:val="18"/>
                <w:szCs w:val="18"/>
              </w:rPr>
              <w:t>45</w:t>
            </w:r>
          </w:p>
        </w:tc>
        <w:tc>
          <w:tcPr>
            <w:tcW w:w="107" w:type="pct"/>
            <w:tcBorders>
              <w:top w:val="nil"/>
              <w:left w:val="nil"/>
              <w:bottom w:val="nil"/>
              <w:right w:val="nil"/>
            </w:tcBorders>
            <w:shd w:val="clear" w:color="auto" w:fill="auto"/>
            <w:noWrap/>
            <w:vAlign w:val="center"/>
            <w:hideMark/>
          </w:tcPr>
          <w:p w14:paraId="62867672" w14:textId="77777777" w:rsidR="00AF4B69" w:rsidRPr="000F705F" w:rsidRDefault="00AF4B69" w:rsidP="00B034B0">
            <w:pPr>
              <w:jc w:val="center"/>
              <w:rPr>
                <w:sz w:val="18"/>
                <w:szCs w:val="18"/>
              </w:rPr>
            </w:pPr>
          </w:p>
        </w:tc>
        <w:tc>
          <w:tcPr>
            <w:tcW w:w="584" w:type="pct"/>
            <w:tcBorders>
              <w:top w:val="nil"/>
              <w:left w:val="nil"/>
              <w:bottom w:val="nil"/>
              <w:right w:val="nil"/>
            </w:tcBorders>
            <w:shd w:val="clear" w:color="auto" w:fill="auto"/>
            <w:noWrap/>
            <w:vAlign w:val="center"/>
            <w:hideMark/>
          </w:tcPr>
          <w:p w14:paraId="5B7ACC94" w14:textId="77777777" w:rsidR="00AF4B69" w:rsidRPr="000F705F" w:rsidRDefault="00AF4B69" w:rsidP="00B034B0">
            <w:pPr>
              <w:rPr>
                <w:sz w:val="20"/>
                <w:szCs w:val="20"/>
              </w:rPr>
            </w:pPr>
          </w:p>
        </w:tc>
        <w:tc>
          <w:tcPr>
            <w:tcW w:w="233" w:type="pct"/>
            <w:tcBorders>
              <w:top w:val="nil"/>
              <w:left w:val="single" w:sz="4" w:space="0" w:color="auto"/>
              <w:bottom w:val="single" w:sz="4" w:space="0" w:color="auto"/>
              <w:right w:val="single" w:sz="4" w:space="0" w:color="auto"/>
            </w:tcBorders>
            <w:shd w:val="clear" w:color="000000" w:fill="FFFF00"/>
            <w:noWrap/>
            <w:vAlign w:val="center"/>
            <w:hideMark/>
          </w:tcPr>
          <w:p w14:paraId="11072974" w14:textId="77777777" w:rsidR="00AF4B69" w:rsidRPr="000F705F" w:rsidRDefault="00AF4B69" w:rsidP="00B034B0">
            <w:pPr>
              <w:rPr>
                <w:sz w:val="18"/>
                <w:szCs w:val="18"/>
              </w:rPr>
            </w:pPr>
            <w:r w:rsidRPr="000F705F">
              <w:rPr>
                <w:sz w:val="18"/>
                <w:szCs w:val="18"/>
              </w:rPr>
              <w:t> </w:t>
            </w:r>
          </w:p>
        </w:tc>
        <w:tc>
          <w:tcPr>
            <w:tcW w:w="581" w:type="pct"/>
            <w:gridSpan w:val="3"/>
            <w:tcBorders>
              <w:top w:val="single" w:sz="4" w:space="0" w:color="auto"/>
              <w:left w:val="nil"/>
              <w:bottom w:val="single" w:sz="4" w:space="0" w:color="auto"/>
              <w:right w:val="single" w:sz="4" w:space="0" w:color="auto"/>
            </w:tcBorders>
            <w:shd w:val="clear" w:color="auto" w:fill="auto"/>
            <w:vAlign w:val="center"/>
            <w:hideMark/>
          </w:tcPr>
          <w:p w14:paraId="5ACDF8E4" w14:textId="77777777" w:rsidR="00AF4B69" w:rsidRPr="000F705F" w:rsidRDefault="00AF4B69" w:rsidP="00B034B0">
            <w:pPr>
              <w:spacing w:line="160" w:lineRule="exact"/>
              <w:jc w:val="center"/>
              <w:rPr>
                <w:sz w:val="18"/>
                <w:szCs w:val="18"/>
              </w:rPr>
            </w:pPr>
            <w:r w:rsidRPr="000F705F">
              <w:rPr>
                <w:sz w:val="18"/>
                <w:szCs w:val="18"/>
              </w:rPr>
              <w:t>Приграничный с креплением</w:t>
            </w:r>
          </w:p>
        </w:tc>
        <w:tc>
          <w:tcPr>
            <w:tcW w:w="602" w:type="pct"/>
            <w:gridSpan w:val="3"/>
            <w:tcBorders>
              <w:top w:val="single" w:sz="4" w:space="0" w:color="auto"/>
              <w:left w:val="nil"/>
              <w:bottom w:val="single" w:sz="4" w:space="0" w:color="auto"/>
              <w:right w:val="single" w:sz="4" w:space="0" w:color="auto"/>
            </w:tcBorders>
            <w:shd w:val="clear" w:color="auto" w:fill="auto"/>
            <w:vAlign w:val="center"/>
            <w:hideMark/>
          </w:tcPr>
          <w:p w14:paraId="2AD2340C" w14:textId="77777777" w:rsidR="00AF4B69" w:rsidRPr="000F705F" w:rsidRDefault="00AF4B69" w:rsidP="00B034B0">
            <w:pPr>
              <w:jc w:val="center"/>
              <w:rPr>
                <w:sz w:val="18"/>
                <w:szCs w:val="18"/>
              </w:rPr>
            </w:pPr>
            <w:r>
              <w:rPr>
                <w:sz w:val="18"/>
                <w:szCs w:val="18"/>
              </w:rPr>
              <w:t>8,8</w:t>
            </w:r>
          </w:p>
        </w:tc>
        <w:tc>
          <w:tcPr>
            <w:tcW w:w="202" w:type="pct"/>
            <w:tcBorders>
              <w:top w:val="nil"/>
              <w:left w:val="nil"/>
              <w:bottom w:val="nil"/>
              <w:right w:val="nil"/>
            </w:tcBorders>
            <w:shd w:val="clear" w:color="auto" w:fill="auto"/>
            <w:noWrap/>
            <w:vAlign w:val="center"/>
            <w:hideMark/>
          </w:tcPr>
          <w:p w14:paraId="5D237571" w14:textId="77777777" w:rsidR="00AF4B69" w:rsidRPr="000F705F" w:rsidRDefault="00AF4B69" w:rsidP="00B034B0">
            <w:pPr>
              <w:jc w:val="center"/>
              <w:rPr>
                <w:sz w:val="18"/>
                <w:szCs w:val="18"/>
              </w:rPr>
            </w:pPr>
          </w:p>
        </w:tc>
        <w:tc>
          <w:tcPr>
            <w:tcW w:w="202" w:type="pct"/>
            <w:tcBorders>
              <w:top w:val="nil"/>
              <w:left w:val="nil"/>
              <w:bottom w:val="nil"/>
              <w:right w:val="nil"/>
            </w:tcBorders>
            <w:shd w:val="clear" w:color="auto" w:fill="auto"/>
            <w:noWrap/>
            <w:vAlign w:val="center"/>
            <w:hideMark/>
          </w:tcPr>
          <w:p w14:paraId="345D5C06"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7CA02233"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264CFE6F" w14:textId="77777777" w:rsidR="00AF4B69" w:rsidRPr="000F705F" w:rsidRDefault="00AF4B69" w:rsidP="00B034B0">
            <w:pPr>
              <w:rPr>
                <w:sz w:val="20"/>
                <w:szCs w:val="20"/>
              </w:rPr>
            </w:pPr>
          </w:p>
        </w:tc>
        <w:tc>
          <w:tcPr>
            <w:tcW w:w="202" w:type="pct"/>
            <w:tcBorders>
              <w:top w:val="nil"/>
              <w:left w:val="nil"/>
              <w:bottom w:val="nil"/>
              <w:right w:val="single" w:sz="4" w:space="0" w:color="auto"/>
            </w:tcBorders>
            <w:shd w:val="clear" w:color="auto" w:fill="auto"/>
            <w:noWrap/>
            <w:vAlign w:val="center"/>
            <w:hideMark/>
          </w:tcPr>
          <w:p w14:paraId="72C99E32" w14:textId="77777777" w:rsidR="00AF4B69" w:rsidRPr="000F705F" w:rsidRDefault="00AF4B69" w:rsidP="00B034B0">
            <w:pPr>
              <w:rPr>
                <w:sz w:val="18"/>
                <w:szCs w:val="18"/>
              </w:rPr>
            </w:pPr>
            <w:r w:rsidRPr="000F705F">
              <w:rPr>
                <w:sz w:val="18"/>
                <w:szCs w:val="18"/>
              </w:rPr>
              <w:t> </w:t>
            </w:r>
          </w:p>
        </w:tc>
      </w:tr>
      <w:tr w:rsidR="00AF4B69" w:rsidRPr="000F705F" w14:paraId="46E4E2A0" w14:textId="77777777" w:rsidTr="00B034B0">
        <w:trPr>
          <w:trHeight w:hRule="exact" w:val="340"/>
        </w:trPr>
        <w:tc>
          <w:tcPr>
            <w:tcW w:w="1398" w:type="pct"/>
            <w:tcBorders>
              <w:top w:val="nil"/>
              <w:left w:val="single" w:sz="4" w:space="0" w:color="auto"/>
              <w:bottom w:val="single" w:sz="4" w:space="0" w:color="auto"/>
              <w:right w:val="single" w:sz="4" w:space="0" w:color="auto"/>
            </w:tcBorders>
            <w:shd w:val="clear" w:color="000000" w:fill="DCE6F1"/>
            <w:noWrap/>
            <w:vAlign w:val="center"/>
            <w:hideMark/>
          </w:tcPr>
          <w:p w14:paraId="55E6767B" w14:textId="77777777" w:rsidR="00AF4B69" w:rsidRPr="000F705F" w:rsidRDefault="00AF4B69" w:rsidP="00B034B0">
            <w:pPr>
              <w:rPr>
                <w:color w:val="000000"/>
                <w:sz w:val="18"/>
                <w:szCs w:val="18"/>
              </w:rPr>
            </w:pPr>
            <w:proofErr w:type="spellStart"/>
            <w:r w:rsidRPr="000F705F">
              <w:rPr>
                <w:color w:val="000000"/>
                <w:sz w:val="18"/>
                <w:szCs w:val="18"/>
              </w:rPr>
              <w:t>Factor</w:t>
            </w:r>
            <w:proofErr w:type="spellEnd"/>
            <w:r w:rsidRPr="000F705F">
              <w:rPr>
                <w:color w:val="000000"/>
                <w:sz w:val="18"/>
                <w:szCs w:val="18"/>
              </w:rPr>
              <w:t xml:space="preserve"> C</w:t>
            </w:r>
          </w:p>
        </w:tc>
        <w:tc>
          <w:tcPr>
            <w:tcW w:w="485" w:type="pct"/>
            <w:tcBorders>
              <w:top w:val="nil"/>
              <w:left w:val="nil"/>
              <w:bottom w:val="single" w:sz="4" w:space="0" w:color="auto"/>
              <w:right w:val="single" w:sz="4" w:space="0" w:color="auto"/>
            </w:tcBorders>
            <w:shd w:val="clear" w:color="000000" w:fill="DCE6F1"/>
            <w:noWrap/>
            <w:vAlign w:val="center"/>
            <w:hideMark/>
          </w:tcPr>
          <w:p w14:paraId="055C34D6" w14:textId="77777777" w:rsidR="00AF4B69" w:rsidRPr="000F705F" w:rsidRDefault="00AF4B69" w:rsidP="00B034B0">
            <w:pPr>
              <w:jc w:val="center"/>
              <w:rPr>
                <w:color w:val="000000"/>
                <w:sz w:val="18"/>
                <w:szCs w:val="18"/>
              </w:rPr>
            </w:pPr>
            <w:r w:rsidRPr="000F705F">
              <w:rPr>
                <w:color w:val="000000"/>
                <w:sz w:val="18"/>
                <w:szCs w:val="18"/>
              </w:rPr>
              <w:t>6,5</w:t>
            </w:r>
          </w:p>
        </w:tc>
        <w:tc>
          <w:tcPr>
            <w:tcW w:w="107" w:type="pct"/>
            <w:tcBorders>
              <w:top w:val="nil"/>
              <w:left w:val="nil"/>
              <w:bottom w:val="nil"/>
              <w:right w:val="nil"/>
            </w:tcBorders>
            <w:shd w:val="clear" w:color="auto" w:fill="auto"/>
            <w:noWrap/>
            <w:vAlign w:val="center"/>
            <w:hideMark/>
          </w:tcPr>
          <w:p w14:paraId="3D63BBA7" w14:textId="77777777" w:rsidR="00AF4B69" w:rsidRPr="000F705F" w:rsidRDefault="00AF4B69" w:rsidP="00B034B0">
            <w:pPr>
              <w:jc w:val="center"/>
              <w:rPr>
                <w:color w:val="000000"/>
                <w:sz w:val="18"/>
                <w:szCs w:val="18"/>
              </w:rPr>
            </w:pPr>
          </w:p>
        </w:tc>
        <w:tc>
          <w:tcPr>
            <w:tcW w:w="584" w:type="pct"/>
            <w:tcBorders>
              <w:top w:val="nil"/>
              <w:left w:val="nil"/>
              <w:bottom w:val="nil"/>
              <w:right w:val="nil"/>
            </w:tcBorders>
            <w:shd w:val="clear" w:color="auto" w:fill="auto"/>
            <w:noWrap/>
            <w:vAlign w:val="center"/>
            <w:hideMark/>
          </w:tcPr>
          <w:p w14:paraId="3622BB34" w14:textId="77777777" w:rsidR="00AF4B69" w:rsidRPr="000F705F" w:rsidRDefault="00AF4B69" w:rsidP="00B034B0">
            <w:pPr>
              <w:rPr>
                <w:sz w:val="20"/>
                <w:szCs w:val="20"/>
              </w:rPr>
            </w:pPr>
          </w:p>
        </w:tc>
        <w:tc>
          <w:tcPr>
            <w:tcW w:w="233" w:type="pct"/>
            <w:tcBorders>
              <w:top w:val="nil"/>
              <w:left w:val="single" w:sz="4" w:space="0" w:color="auto"/>
              <w:bottom w:val="single" w:sz="4" w:space="0" w:color="auto"/>
              <w:right w:val="single" w:sz="4" w:space="0" w:color="auto"/>
            </w:tcBorders>
            <w:shd w:val="clear" w:color="000000" w:fill="FF0000"/>
            <w:noWrap/>
            <w:vAlign w:val="center"/>
            <w:hideMark/>
          </w:tcPr>
          <w:p w14:paraId="6D7482F1" w14:textId="77777777" w:rsidR="00AF4B69" w:rsidRPr="000F705F" w:rsidRDefault="00AF4B69" w:rsidP="00B034B0">
            <w:pPr>
              <w:rPr>
                <w:sz w:val="18"/>
                <w:szCs w:val="18"/>
              </w:rPr>
            </w:pPr>
            <w:r w:rsidRPr="000F705F">
              <w:rPr>
                <w:sz w:val="18"/>
                <w:szCs w:val="18"/>
              </w:rPr>
              <w:t> </w:t>
            </w:r>
          </w:p>
        </w:tc>
        <w:tc>
          <w:tcPr>
            <w:tcW w:w="581" w:type="pct"/>
            <w:gridSpan w:val="3"/>
            <w:tcBorders>
              <w:top w:val="single" w:sz="4" w:space="0" w:color="auto"/>
              <w:left w:val="nil"/>
              <w:bottom w:val="single" w:sz="4" w:space="0" w:color="auto"/>
              <w:right w:val="single" w:sz="4" w:space="0" w:color="auto"/>
            </w:tcBorders>
            <w:shd w:val="clear" w:color="auto" w:fill="auto"/>
            <w:vAlign w:val="center"/>
            <w:hideMark/>
          </w:tcPr>
          <w:p w14:paraId="29D05B93" w14:textId="77777777" w:rsidR="00AF4B69" w:rsidRPr="000F705F" w:rsidRDefault="00AF4B69" w:rsidP="00B034B0">
            <w:pPr>
              <w:spacing w:line="160" w:lineRule="exact"/>
              <w:jc w:val="center"/>
              <w:rPr>
                <w:sz w:val="18"/>
                <w:szCs w:val="18"/>
              </w:rPr>
            </w:pPr>
            <w:r>
              <w:rPr>
                <w:sz w:val="18"/>
                <w:szCs w:val="18"/>
              </w:rPr>
              <w:t>Неустойчивый</w:t>
            </w:r>
          </w:p>
        </w:tc>
        <w:tc>
          <w:tcPr>
            <w:tcW w:w="602" w:type="pct"/>
            <w:gridSpan w:val="3"/>
            <w:tcBorders>
              <w:top w:val="single" w:sz="4" w:space="0" w:color="auto"/>
              <w:left w:val="nil"/>
              <w:bottom w:val="single" w:sz="4" w:space="0" w:color="auto"/>
              <w:right w:val="single" w:sz="4" w:space="0" w:color="auto"/>
            </w:tcBorders>
            <w:shd w:val="clear" w:color="auto" w:fill="auto"/>
            <w:vAlign w:val="center"/>
            <w:hideMark/>
          </w:tcPr>
          <w:p w14:paraId="3955F257" w14:textId="77777777" w:rsidR="00AF4B69" w:rsidRPr="000F705F" w:rsidRDefault="00AF4B69" w:rsidP="00B034B0">
            <w:pPr>
              <w:jc w:val="center"/>
              <w:rPr>
                <w:sz w:val="18"/>
                <w:szCs w:val="18"/>
              </w:rPr>
            </w:pPr>
            <w:r w:rsidRPr="000F705F">
              <w:rPr>
                <w:sz w:val="18"/>
                <w:szCs w:val="18"/>
              </w:rPr>
              <w:t>9,2</w:t>
            </w:r>
          </w:p>
        </w:tc>
        <w:tc>
          <w:tcPr>
            <w:tcW w:w="202" w:type="pct"/>
            <w:tcBorders>
              <w:top w:val="nil"/>
              <w:left w:val="nil"/>
              <w:bottom w:val="nil"/>
              <w:right w:val="nil"/>
            </w:tcBorders>
            <w:shd w:val="clear" w:color="auto" w:fill="auto"/>
            <w:noWrap/>
            <w:vAlign w:val="center"/>
            <w:hideMark/>
          </w:tcPr>
          <w:p w14:paraId="313EC893" w14:textId="77777777" w:rsidR="00AF4B69" w:rsidRPr="000F705F" w:rsidRDefault="00AF4B69" w:rsidP="00B034B0">
            <w:pPr>
              <w:jc w:val="center"/>
              <w:rPr>
                <w:sz w:val="18"/>
                <w:szCs w:val="18"/>
              </w:rPr>
            </w:pPr>
          </w:p>
        </w:tc>
        <w:tc>
          <w:tcPr>
            <w:tcW w:w="202" w:type="pct"/>
            <w:tcBorders>
              <w:top w:val="nil"/>
              <w:left w:val="nil"/>
              <w:bottom w:val="nil"/>
              <w:right w:val="nil"/>
            </w:tcBorders>
            <w:shd w:val="clear" w:color="auto" w:fill="auto"/>
            <w:noWrap/>
            <w:vAlign w:val="center"/>
            <w:hideMark/>
          </w:tcPr>
          <w:p w14:paraId="50A1887E"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5FFE227D"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337DF1A6" w14:textId="77777777" w:rsidR="00AF4B69" w:rsidRPr="000F705F" w:rsidRDefault="00AF4B69" w:rsidP="00B034B0">
            <w:pPr>
              <w:rPr>
                <w:sz w:val="20"/>
                <w:szCs w:val="20"/>
              </w:rPr>
            </w:pPr>
          </w:p>
        </w:tc>
        <w:tc>
          <w:tcPr>
            <w:tcW w:w="202" w:type="pct"/>
            <w:tcBorders>
              <w:top w:val="nil"/>
              <w:left w:val="nil"/>
              <w:bottom w:val="nil"/>
              <w:right w:val="single" w:sz="4" w:space="0" w:color="auto"/>
            </w:tcBorders>
            <w:shd w:val="clear" w:color="auto" w:fill="auto"/>
            <w:noWrap/>
            <w:vAlign w:val="center"/>
            <w:hideMark/>
          </w:tcPr>
          <w:p w14:paraId="01AC37CA" w14:textId="77777777" w:rsidR="00AF4B69" w:rsidRPr="000F705F" w:rsidRDefault="00AF4B69" w:rsidP="00B034B0">
            <w:pPr>
              <w:rPr>
                <w:sz w:val="18"/>
                <w:szCs w:val="18"/>
              </w:rPr>
            </w:pPr>
            <w:r w:rsidRPr="000F705F">
              <w:rPr>
                <w:sz w:val="18"/>
                <w:szCs w:val="18"/>
              </w:rPr>
              <w:t> </w:t>
            </w:r>
          </w:p>
        </w:tc>
      </w:tr>
      <w:tr w:rsidR="00AF4B69" w:rsidRPr="000F705F" w14:paraId="3EC29DC9" w14:textId="77777777" w:rsidTr="00B034B0">
        <w:trPr>
          <w:trHeight w:hRule="exact" w:val="340"/>
        </w:trPr>
        <w:tc>
          <w:tcPr>
            <w:tcW w:w="1398" w:type="pct"/>
            <w:tcBorders>
              <w:top w:val="nil"/>
              <w:left w:val="single" w:sz="4" w:space="0" w:color="auto"/>
              <w:bottom w:val="single" w:sz="4" w:space="0" w:color="auto"/>
              <w:right w:val="single" w:sz="4" w:space="0" w:color="auto"/>
            </w:tcBorders>
            <w:shd w:val="clear" w:color="000000" w:fill="FDE9D9"/>
            <w:noWrap/>
            <w:vAlign w:val="center"/>
            <w:hideMark/>
          </w:tcPr>
          <w:p w14:paraId="55D6EE57" w14:textId="77777777" w:rsidR="00AF4B69" w:rsidRPr="000F705F" w:rsidRDefault="00AF4B69" w:rsidP="00B034B0">
            <w:pPr>
              <w:rPr>
                <w:color w:val="000000"/>
                <w:sz w:val="18"/>
                <w:szCs w:val="18"/>
              </w:rPr>
            </w:pPr>
            <w:r w:rsidRPr="000F705F">
              <w:rPr>
                <w:color w:val="000000"/>
                <w:sz w:val="18"/>
                <w:szCs w:val="18"/>
              </w:rPr>
              <w:t xml:space="preserve">Показатель по </w:t>
            </w:r>
            <w:proofErr w:type="spellStart"/>
            <w:r w:rsidRPr="000F705F">
              <w:rPr>
                <w:color w:val="000000"/>
                <w:sz w:val="18"/>
                <w:szCs w:val="18"/>
              </w:rPr>
              <w:t>Мэтьюзу</w:t>
            </w:r>
            <w:proofErr w:type="spellEnd"/>
            <w:r w:rsidRPr="000F705F">
              <w:rPr>
                <w:color w:val="000000"/>
                <w:sz w:val="18"/>
                <w:szCs w:val="18"/>
              </w:rPr>
              <w:t xml:space="preserve"> </w:t>
            </w:r>
            <w:proofErr w:type="spellStart"/>
            <w:r w:rsidRPr="000F705F">
              <w:rPr>
                <w:color w:val="000000"/>
                <w:sz w:val="18"/>
                <w:szCs w:val="18"/>
              </w:rPr>
              <w:t>Потвина</w:t>
            </w:r>
            <w:proofErr w:type="spellEnd"/>
            <w:r w:rsidRPr="000F705F">
              <w:rPr>
                <w:color w:val="000000"/>
                <w:sz w:val="18"/>
                <w:szCs w:val="18"/>
              </w:rPr>
              <w:t>/ N' = Q' x A x B x C</w:t>
            </w:r>
          </w:p>
        </w:tc>
        <w:tc>
          <w:tcPr>
            <w:tcW w:w="485" w:type="pct"/>
            <w:tcBorders>
              <w:top w:val="nil"/>
              <w:left w:val="nil"/>
              <w:bottom w:val="single" w:sz="4" w:space="0" w:color="auto"/>
              <w:right w:val="single" w:sz="4" w:space="0" w:color="auto"/>
            </w:tcBorders>
            <w:shd w:val="clear" w:color="000000" w:fill="FDE9D9"/>
            <w:noWrap/>
            <w:vAlign w:val="center"/>
            <w:hideMark/>
          </w:tcPr>
          <w:p w14:paraId="318264C3" w14:textId="77777777" w:rsidR="00AF4B69" w:rsidRPr="000F705F" w:rsidRDefault="00AF4B69" w:rsidP="00B034B0">
            <w:pPr>
              <w:jc w:val="center"/>
              <w:rPr>
                <w:color w:val="000000"/>
                <w:sz w:val="18"/>
                <w:szCs w:val="18"/>
              </w:rPr>
            </w:pPr>
            <w:r w:rsidRPr="000F705F">
              <w:rPr>
                <w:color w:val="000000"/>
                <w:sz w:val="18"/>
                <w:szCs w:val="18"/>
              </w:rPr>
              <w:t>0,85</w:t>
            </w:r>
          </w:p>
        </w:tc>
        <w:tc>
          <w:tcPr>
            <w:tcW w:w="107" w:type="pct"/>
            <w:tcBorders>
              <w:top w:val="nil"/>
              <w:left w:val="nil"/>
              <w:bottom w:val="nil"/>
              <w:right w:val="nil"/>
            </w:tcBorders>
            <w:shd w:val="clear" w:color="auto" w:fill="auto"/>
            <w:noWrap/>
            <w:vAlign w:val="center"/>
            <w:hideMark/>
          </w:tcPr>
          <w:p w14:paraId="7260488E" w14:textId="77777777" w:rsidR="00AF4B69" w:rsidRPr="000F705F" w:rsidRDefault="00AF4B69" w:rsidP="00B034B0">
            <w:pPr>
              <w:jc w:val="center"/>
              <w:rPr>
                <w:color w:val="000000"/>
                <w:sz w:val="18"/>
                <w:szCs w:val="18"/>
              </w:rPr>
            </w:pPr>
          </w:p>
        </w:tc>
        <w:tc>
          <w:tcPr>
            <w:tcW w:w="584" w:type="pct"/>
            <w:tcBorders>
              <w:top w:val="nil"/>
              <w:left w:val="nil"/>
              <w:bottom w:val="nil"/>
              <w:right w:val="nil"/>
            </w:tcBorders>
            <w:shd w:val="clear" w:color="auto" w:fill="auto"/>
            <w:noWrap/>
            <w:vAlign w:val="center"/>
            <w:hideMark/>
          </w:tcPr>
          <w:p w14:paraId="72CC66DE" w14:textId="77777777" w:rsidR="00AF4B69" w:rsidRPr="000F705F" w:rsidRDefault="00AF4B69" w:rsidP="00B034B0">
            <w:pPr>
              <w:rPr>
                <w:sz w:val="20"/>
                <w:szCs w:val="20"/>
              </w:rPr>
            </w:pPr>
          </w:p>
        </w:tc>
        <w:tc>
          <w:tcPr>
            <w:tcW w:w="233" w:type="pct"/>
            <w:tcBorders>
              <w:top w:val="nil"/>
              <w:left w:val="nil"/>
              <w:bottom w:val="nil"/>
              <w:right w:val="nil"/>
            </w:tcBorders>
            <w:shd w:val="clear" w:color="auto" w:fill="auto"/>
            <w:noWrap/>
            <w:vAlign w:val="center"/>
            <w:hideMark/>
          </w:tcPr>
          <w:p w14:paraId="26935972" w14:textId="77777777" w:rsidR="00AF4B69" w:rsidRPr="000F705F" w:rsidRDefault="00AF4B69" w:rsidP="00B034B0">
            <w:pPr>
              <w:rPr>
                <w:sz w:val="20"/>
                <w:szCs w:val="20"/>
              </w:rPr>
            </w:pPr>
          </w:p>
        </w:tc>
        <w:tc>
          <w:tcPr>
            <w:tcW w:w="194" w:type="pct"/>
            <w:tcBorders>
              <w:top w:val="nil"/>
              <w:left w:val="nil"/>
              <w:bottom w:val="nil"/>
              <w:right w:val="nil"/>
            </w:tcBorders>
            <w:shd w:val="clear" w:color="auto" w:fill="auto"/>
            <w:noWrap/>
            <w:vAlign w:val="center"/>
            <w:hideMark/>
          </w:tcPr>
          <w:p w14:paraId="7DDB3B8F" w14:textId="77777777" w:rsidR="00AF4B69" w:rsidRPr="000F705F" w:rsidRDefault="00AF4B69" w:rsidP="00B034B0">
            <w:pPr>
              <w:rPr>
                <w:sz w:val="20"/>
                <w:szCs w:val="20"/>
              </w:rPr>
            </w:pPr>
          </w:p>
        </w:tc>
        <w:tc>
          <w:tcPr>
            <w:tcW w:w="194" w:type="pct"/>
            <w:tcBorders>
              <w:top w:val="nil"/>
              <w:left w:val="nil"/>
              <w:bottom w:val="nil"/>
              <w:right w:val="nil"/>
            </w:tcBorders>
            <w:shd w:val="clear" w:color="auto" w:fill="auto"/>
            <w:noWrap/>
            <w:vAlign w:val="center"/>
            <w:hideMark/>
          </w:tcPr>
          <w:p w14:paraId="5E88D249" w14:textId="77777777" w:rsidR="00AF4B69" w:rsidRPr="000F705F" w:rsidRDefault="00AF4B69" w:rsidP="00B034B0">
            <w:pPr>
              <w:rPr>
                <w:sz w:val="20"/>
                <w:szCs w:val="20"/>
              </w:rPr>
            </w:pPr>
          </w:p>
        </w:tc>
        <w:tc>
          <w:tcPr>
            <w:tcW w:w="194" w:type="pct"/>
            <w:tcBorders>
              <w:top w:val="nil"/>
              <w:left w:val="nil"/>
              <w:bottom w:val="nil"/>
              <w:right w:val="nil"/>
            </w:tcBorders>
            <w:shd w:val="clear" w:color="auto" w:fill="auto"/>
            <w:noWrap/>
            <w:vAlign w:val="center"/>
            <w:hideMark/>
          </w:tcPr>
          <w:p w14:paraId="41F825BE" w14:textId="77777777" w:rsidR="00AF4B69" w:rsidRPr="000F705F" w:rsidRDefault="00AF4B69" w:rsidP="00B034B0">
            <w:pPr>
              <w:rPr>
                <w:sz w:val="20"/>
                <w:szCs w:val="20"/>
              </w:rPr>
            </w:pPr>
          </w:p>
        </w:tc>
        <w:tc>
          <w:tcPr>
            <w:tcW w:w="194" w:type="pct"/>
            <w:tcBorders>
              <w:top w:val="nil"/>
              <w:left w:val="nil"/>
              <w:bottom w:val="nil"/>
              <w:right w:val="nil"/>
            </w:tcBorders>
            <w:shd w:val="clear" w:color="auto" w:fill="auto"/>
            <w:noWrap/>
            <w:vAlign w:val="center"/>
            <w:hideMark/>
          </w:tcPr>
          <w:p w14:paraId="67CCC117" w14:textId="77777777" w:rsidR="00AF4B69" w:rsidRPr="000F705F" w:rsidRDefault="00AF4B69" w:rsidP="00B034B0">
            <w:pPr>
              <w:rPr>
                <w:sz w:val="20"/>
                <w:szCs w:val="20"/>
              </w:rPr>
            </w:pPr>
          </w:p>
        </w:tc>
        <w:tc>
          <w:tcPr>
            <w:tcW w:w="207" w:type="pct"/>
            <w:tcBorders>
              <w:top w:val="nil"/>
              <w:left w:val="nil"/>
              <w:bottom w:val="nil"/>
              <w:right w:val="nil"/>
            </w:tcBorders>
            <w:shd w:val="clear" w:color="auto" w:fill="auto"/>
            <w:noWrap/>
            <w:vAlign w:val="center"/>
            <w:hideMark/>
          </w:tcPr>
          <w:p w14:paraId="35186BBE"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04EA3071"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27511F6B"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6E2F0078"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1C31E911"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41C6F330" w14:textId="77777777" w:rsidR="00AF4B69" w:rsidRPr="000F705F" w:rsidRDefault="00AF4B69" w:rsidP="00B034B0">
            <w:pPr>
              <w:rPr>
                <w:sz w:val="20"/>
                <w:szCs w:val="20"/>
              </w:rPr>
            </w:pPr>
          </w:p>
        </w:tc>
        <w:tc>
          <w:tcPr>
            <w:tcW w:w="202" w:type="pct"/>
            <w:tcBorders>
              <w:top w:val="nil"/>
              <w:left w:val="nil"/>
              <w:bottom w:val="nil"/>
              <w:right w:val="single" w:sz="4" w:space="0" w:color="auto"/>
            </w:tcBorders>
            <w:shd w:val="clear" w:color="auto" w:fill="auto"/>
            <w:noWrap/>
            <w:vAlign w:val="center"/>
            <w:hideMark/>
          </w:tcPr>
          <w:p w14:paraId="086C5341" w14:textId="77777777" w:rsidR="00AF4B69" w:rsidRPr="000F705F" w:rsidRDefault="00AF4B69" w:rsidP="00B034B0">
            <w:pPr>
              <w:rPr>
                <w:sz w:val="18"/>
                <w:szCs w:val="18"/>
              </w:rPr>
            </w:pPr>
            <w:r w:rsidRPr="000F705F">
              <w:rPr>
                <w:sz w:val="18"/>
                <w:szCs w:val="18"/>
              </w:rPr>
              <w:t> </w:t>
            </w:r>
          </w:p>
        </w:tc>
      </w:tr>
      <w:tr w:rsidR="00AF4B69" w:rsidRPr="000F705F" w14:paraId="7B117278" w14:textId="77777777" w:rsidTr="00B034B0">
        <w:trPr>
          <w:trHeight w:hRule="exact" w:val="487"/>
        </w:trPr>
        <w:tc>
          <w:tcPr>
            <w:tcW w:w="1398" w:type="pct"/>
            <w:tcBorders>
              <w:top w:val="nil"/>
              <w:left w:val="single" w:sz="4" w:space="0" w:color="auto"/>
              <w:bottom w:val="single" w:sz="4" w:space="0" w:color="auto"/>
              <w:right w:val="single" w:sz="4" w:space="0" w:color="auto"/>
            </w:tcBorders>
            <w:shd w:val="clear" w:color="000000" w:fill="DDD9C4"/>
            <w:vAlign w:val="center"/>
            <w:hideMark/>
          </w:tcPr>
          <w:p w14:paraId="4B2BF233" w14:textId="77777777" w:rsidR="00AF4B69" w:rsidRPr="000F705F" w:rsidRDefault="00AF4B69" w:rsidP="00B034B0">
            <w:pPr>
              <w:rPr>
                <w:sz w:val="18"/>
                <w:szCs w:val="18"/>
                <w:lang w:val="en-US"/>
              </w:rPr>
            </w:pPr>
            <w:r w:rsidRPr="000F705F">
              <w:rPr>
                <w:sz w:val="18"/>
                <w:szCs w:val="18"/>
              </w:rPr>
              <w:t>Расстояние</w:t>
            </w:r>
            <w:r w:rsidRPr="000F705F">
              <w:rPr>
                <w:sz w:val="18"/>
                <w:szCs w:val="18"/>
                <w:lang w:val="en-US"/>
              </w:rPr>
              <w:t xml:space="preserve"> </w:t>
            </w:r>
            <w:r w:rsidRPr="000F705F">
              <w:rPr>
                <w:sz w:val="18"/>
                <w:szCs w:val="18"/>
              </w:rPr>
              <w:t>между</w:t>
            </w:r>
            <w:r w:rsidRPr="000F705F">
              <w:rPr>
                <w:sz w:val="18"/>
                <w:szCs w:val="18"/>
                <w:lang w:val="en-US"/>
              </w:rPr>
              <w:t xml:space="preserve"> </w:t>
            </w:r>
            <w:r w:rsidRPr="000F705F">
              <w:rPr>
                <w:sz w:val="18"/>
                <w:szCs w:val="18"/>
              </w:rPr>
              <w:t>трещинами</w:t>
            </w:r>
            <w:r w:rsidRPr="000F705F">
              <w:rPr>
                <w:sz w:val="18"/>
                <w:szCs w:val="18"/>
                <w:lang w:val="en-US"/>
              </w:rPr>
              <w:t xml:space="preserve"> / Spacing of </w:t>
            </w:r>
            <w:proofErr w:type="spellStart"/>
            <w:r w:rsidRPr="000F705F">
              <w:rPr>
                <w:sz w:val="18"/>
                <w:szCs w:val="18"/>
                <w:lang w:val="en-US"/>
              </w:rPr>
              <w:t>discontiunities</w:t>
            </w:r>
            <w:proofErr w:type="spellEnd"/>
            <w:r w:rsidRPr="000F705F">
              <w:rPr>
                <w:sz w:val="18"/>
                <w:szCs w:val="18"/>
                <w:lang w:val="en-US"/>
              </w:rPr>
              <w:t xml:space="preserve"> m</w:t>
            </w:r>
          </w:p>
        </w:tc>
        <w:tc>
          <w:tcPr>
            <w:tcW w:w="485" w:type="pct"/>
            <w:tcBorders>
              <w:top w:val="nil"/>
              <w:left w:val="nil"/>
              <w:bottom w:val="single" w:sz="4" w:space="0" w:color="auto"/>
              <w:right w:val="single" w:sz="4" w:space="0" w:color="auto"/>
            </w:tcBorders>
            <w:shd w:val="clear" w:color="auto" w:fill="auto"/>
            <w:noWrap/>
            <w:vAlign w:val="center"/>
            <w:hideMark/>
          </w:tcPr>
          <w:p w14:paraId="6FF7619F" w14:textId="77777777" w:rsidR="00AF4B69" w:rsidRPr="000F705F" w:rsidRDefault="00AF4B69" w:rsidP="00B034B0">
            <w:pPr>
              <w:jc w:val="center"/>
              <w:rPr>
                <w:color w:val="FF0000"/>
                <w:sz w:val="18"/>
                <w:szCs w:val="18"/>
              </w:rPr>
            </w:pPr>
            <w:r w:rsidRPr="000F705F">
              <w:rPr>
                <w:color w:val="FF0000"/>
                <w:sz w:val="18"/>
                <w:szCs w:val="18"/>
              </w:rPr>
              <w:t>0,2</w:t>
            </w:r>
          </w:p>
        </w:tc>
        <w:tc>
          <w:tcPr>
            <w:tcW w:w="107" w:type="pct"/>
            <w:tcBorders>
              <w:top w:val="nil"/>
              <w:left w:val="nil"/>
              <w:bottom w:val="nil"/>
              <w:right w:val="nil"/>
            </w:tcBorders>
            <w:shd w:val="clear" w:color="auto" w:fill="auto"/>
            <w:noWrap/>
            <w:vAlign w:val="center"/>
            <w:hideMark/>
          </w:tcPr>
          <w:p w14:paraId="0068FB77" w14:textId="77777777" w:rsidR="00AF4B69" w:rsidRPr="000F705F" w:rsidRDefault="00AF4B69" w:rsidP="00B034B0">
            <w:pPr>
              <w:jc w:val="center"/>
              <w:rPr>
                <w:color w:val="FF0000"/>
                <w:sz w:val="18"/>
                <w:szCs w:val="18"/>
              </w:rPr>
            </w:pPr>
          </w:p>
        </w:tc>
        <w:tc>
          <w:tcPr>
            <w:tcW w:w="584" w:type="pct"/>
            <w:tcBorders>
              <w:top w:val="nil"/>
              <w:left w:val="nil"/>
              <w:bottom w:val="nil"/>
              <w:right w:val="nil"/>
            </w:tcBorders>
            <w:shd w:val="clear" w:color="auto" w:fill="auto"/>
            <w:noWrap/>
            <w:vAlign w:val="center"/>
            <w:hideMark/>
          </w:tcPr>
          <w:p w14:paraId="5683AA85" w14:textId="77777777" w:rsidR="00AF4B69" w:rsidRPr="000F705F" w:rsidRDefault="00AF4B69" w:rsidP="00B034B0">
            <w:pPr>
              <w:rPr>
                <w:sz w:val="20"/>
                <w:szCs w:val="20"/>
              </w:rPr>
            </w:pPr>
          </w:p>
        </w:tc>
        <w:tc>
          <w:tcPr>
            <w:tcW w:w="233" w:type="pct"/>
            <w:tcBorders>
              <w:top w:val="nil"/>
              <w:left w:val="nil"/>
              <w:bottom w:val="nil"/>
              <w:right w:val="nil"/>
            </w:tcBorders>
            <w:shd w:val="clear" w:color="auto" w:fill="auto"/>
            <w:noWrap/>
            <w:vAlign w:val="center"/>
            <w:hideMark/>
          </w:tcPr>
          <w:p w14:paraId="14318331" w14:textId="77777777" w:rsidR="00AF4B69" w:rsidRPr="000F705F" w:rsidRDefault="00AF4B69" w:rsidP="00B034B0">
            <w:pPr>
              <w:rPr>
                <w:sz w:val="20"/>
                <w:szCs w:val="20"/>
              </w:rPr>
            </w:pPr>
          </w:p>
        </w:tc>
        <w:tc>
          <w:tcPr>
            <w:tcW w:w="194" w:type="pct"/>
            <w:tcBorders>
              <w:top w:val="nil"/>
              <w:left w:val="nil"/>
              <w:bottom w:val="nil"/>
              <w:right w:val="nil"/>
            </w:tcBorders>
            <w:shd w:val="clear" w:color="auto" w:fill="auto"/>
            <w:noWrap/>
            <w:vAlign w:val="center"/>
            <w:hideMark/>
          </w:tcPr>
          <w:p w14:paraId="4A82AC9E" w14:textId="77777777" w:rsidR="00AF4B69" w:rsidRPr="000F705F" w:rsidRDefault="00AF4B69" w:rsidP="00B034B0">
            <w:pPr>
              <w:rPr>
                <w:sz w:val="20"/>
                <w:szCs w:val="20"/>
              </w:rPr>
            </w:pPr>
          </w:p>
        </w:tc>
        <w:tc>
          <w:tcPr>
            <w:tcW w:w="194" w:type="pct"/>
            <w:tcBorders>
              <w:top w:val="nil"/>
              <w:left w:val="nil"/>
              <w:bottom w:val="nil"/>
              <w:right w:val="nil"/>
            </w:tcBorders>
            <w:shd w:val="clear" w:color="auto" w:fill="auto"/>
            <w:noWrap/>
            <w:vAlign w:val="center"/>
            <w:hideMark/>
          </w:tcPr>
          <w:p w14:paraId="1224FD9F" w14:textId="77777777" w:rsidR="00AF4B69" w:rsidRPr="000F705F" w:rsidRDefault="00AF4B69" w:rsidP="00B034B0">
            <w:pPr>
              <w:rPr>
                <w:sz w:val="20"/>
                <w:szCs w:val="20"/>
              </w:rPr>
            </w:pPr>
          </w:p>
        </w:tc>
        <w:tc>
          <w:tcPr>
            <w:tcW w:w="194" w:type="pct"/>
            <w:tcBorders>
              <w:top w:val="nil"/>
              <w:left w:val="nil"/>
              <w:bottom w:val="nil"/>
              <w:right w:val="nil"/>
            </w:tcBorders>
            <w:shd w:val="clear" w:color="auto" w:fill="auto"/>
            <w:noWrap/>
            <w:vAlign w:val="center"/>
            <w:hideMark/>
          </w:tcPr>
          <w:p w14:paraId="30227688" w14:textId="77777777" w:rsidR="00AF4B69" w:rsidRPr="000F705F" w:rsidRDefault="00AF4B69" w:rsidP="00B034B0">
            <w:pPr>
              <w:rPr>
                <w:sz w:val="20"/>
                <w:szCs w:val="20"/>
              </w:rPr>
            </w:pPr>
          </w:p>
        </w:tc>
        <w:tc>
          <w:tcPr>
            <w:tcW w:w="194" w:type="pct"/>
            <w:tcBorders>
              <w:top w:val="nil"/>
              <w:left w:val="nil"/>
              <w:bottom w:val="nil"/>
              <w:right w:val="nil"/>
            </w:tcBorders>
            <w:shd w:val="clear" w:color="auto" w:fill="auto"/>
            <w:noWrap/>
            <w:vAlign w:val="center"/>
            <w:hideMark/>
          </w:tcPr>
          <w:p w14:paraId="352A1AF8" w14:textId="77777777" w:rsidR="00AF4B69" w:rsidRPr="000F705F" w:rsidRDefault="00AF4B69" w:rsidP="00B034B0">
            <w:pPr>
              <w:rPr>
                <w:sz w:val="20"/>
                <w:szCs w:val="20"/>
              </w:rPr>
            </w:pPr>
          </w:p>
        </w:tc>
        <w:tc>
          <w:tcPr>
            <w:tcW w:w="207" w:type="pct"/>
            <w:tcBorders>
              <w:top w:val="nil"/>
              <w:left w:val="nil"/>
              <w:bottom w:val="nil"/>
              <w:right w:val="nil"/>
            </w:tcBorders>
            <w:shd w:val="clear" w:color="auto" w:fill="auto"/>
            <w:noWrap/>
            <w:vAlign w:val="center"/>
            <w:hideMark/>
          </w:tcPr>
          <w:p w14:paraId="2B597496"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21DA65D3"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5281267E"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3FAE9D9E"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28E19B2E"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720AF2F3" w14:textId="77777777" w:rsidR="00AF4B69" w:rsidRPr="000F705F" w:rsidRDefault="00AF4B69" w:rsidP="00B034B0">
            <w:pPr>
              <w:rPr>
                <w:sz w:val="20"/>
                <w:szCs w:val="20"/>
              </w:rPr>
            </w:pPr>
          </w:p>
        </w:tc>
        <w:tc>
          <w:tcPr>
            <w:tcW w:w="202" w:type="pct"/>
            <w:tcBorders>
              <w:top w:val="nil"/>
              <w:left w:val="nil"/>
              <w:bottom w:val="nil"/>
              <w:right w:val="single" w:sz="4" w:space="0" w:color="auto"/>
            </w:tcBorders>
            <w:shd w:val="clear" w:color="auto" w:fill="auto"/>
            <w:noWrap/>
            <w:vAlign w:val="center"/>
            <w:hideMark/>
          </w:tcPr>
          <w:p w14:paraId="291739CF" w14:textId="77777777" w:rsidR="00AF4B69" w:rsidRPr="000F705F" w:rsidRDefault="00AF4B69" w:rsidP="00B034B0">
            <w:pPr>
              <w:rPr>
                <w:sz w:val="18"/>
                <w:szCs w:val="18"/>
              </w:rPr>
            </w:pPr>
            <w:r w:rsidRPr="000F705F">
              <w:rPr>
                <w:sz w:val="18"/>
                <w:szCs w:val="18"/>
              </w:rPr>
              <w:t> </w:t>
            </w:r>
          </w:p>
        </w:tc>
      </w:tr>
      <w:tr w:rsidR="00AF4B69" w:rsidRPr="000F705F" w14:paraId="48DAA016" w14:textId="77777777" w:rsidTr="00B034B0">
        <w:trPr>
          <w:trHeight w:hRule="exact" w:val="340"/>
        </w:trPr>
        <w:tc>
          <w:tcPr>
            <w:tcW w:w="1398" w:type="pct"/>
            <w:tcBorders>
              <w:top w:val="nil"/>
              <w:left w:val="single" w:sz="4" w:space="0" w:color="auto"/>
              <w:bottom w:val="single" w:sz="4" w:space="0" w:color="auto"/>
              <w:right w:val="single" w:sz="4" w:space="0" w:color="auto"/>
            </w:tcBorders>
            <w:shd w:val="clear" w:color="000000" w:fill="A6A6A6"/>
            <w:noWrap/>
            <w:vAlign w:val="center"/>
            <w:hideMark/>
          </w:tcPr>
          <w:p w14:paraId="67614F3E" w14:textId="77777777" w:rsidR="00AF4B69" w:rsidRPr="000F705F" w:rsidRDefault="00AF4B69" w:rsidP="00B034B0">
            <w:pPr>
              <w:rPr>
                <w:sz w:val="18"/>
                <w:szCs w:val="18"/>
              </w:rPr>
            </w:pPr>
            <w:r w:rsidRPr="000F705F">
              <w:rPr>
                <w:sz w:val="18"/>
                <w:szCs w:val="18"/>
              </w:rPr>
              <w:t>Прочность в образце / UCS (</w:t>
            </w:r>
            <w:proofErr w:type="spellStart"/>
            <w:r w:rsidRPr="000F705F">
              <w:rPr>
                <w:sz w:val="18"/>
                <w:szCs w:val="18"/>
              </w:rPr>
              <w:t>MPa</w:t>
            </w:r>
            <w:proofErr w:type="spellEnd"/>
            <w:r w:rsidRPr="000F705F">
              <w:rPr>
                <w:sz w:val="18"/>
                <w:szCs w:val="18"/>
              </w:rPr>
              <w:t xml:space="preserve">) Sigma C </w:t>
            </w:r>
          </w:p>
        </w:tc>
        <w:tc>
          <w:tcPr>
            <w:tcW w:w="485" w:type="pct"/>
            <w:tcBorders>
              <w:top w:val="nil"/>
              <w:left w:val="nil"/>
              <w:bottom w:val="single" w:sz="4" w:space="0" w:color="auto"/>
              <w:right w:val="single" w:sz="4" w:space="0" w:color="auto"/>
            </w:tcBorders>
            <w:shd w:val="clear" w:color="auto" w:fill="auto"/>
            <w:noWrap/>
            <w:vAlign w:val="center"/>
            <w:hideMark/>
          </w:tcPr>
          <w:p w14:paraId="1B29DBDC" w14:textId="77777777" w:rsidR="00AF4B69" w:rsidRPr="000F705F" w:rsidRDefault="00AF4B69" w:rsidP="00B034B0">
            <w:pPr>
              <w:jc w:val="center"/>
              <w:rPr>
                <w:color w:val="FF0000"/>
                <w:sz w:val="18"/>
                <w:szCs w:val="18"/>
              </w:rPr>
            </w:pPr>
            <w:r w:rsidRPr="000F705F">
              <w:rPr>
                <w:color w:val="FF0000"/>
                <w:sz w:val="18"/>
                <w:szCs w:val="18"/>
              </w:rPr>
              <w:t>55,00</w:t>
            </w:r>
          </w:p>
        </w:tc>
        <w:tc>
          <w:tcPr>
            <w:tcW w:w="107" w:type="pct"/>
            <w:tcBorders>
              <w:top w:val="nil"/>
              <w:left w:val="nil"/>
              <w:bottom w:val="nil"/>
              <w:right w:val="nil"/>
            </w:tcBorders>
            <w:shd w:val="clear" w:color="auto" w:fill="auto"/>
            <w:noWrap/>
            <w:vAlign w:val="center"/>
            <w:hideMark/>
          </w:tcPr>
          <w:p w14:paraId="2FE454B3" w14:textId="77777777" w:rsidR="00AF4B69" w:rsidRPr="000F705F" w:rsidRDefault="00AF4B69" w:rsidP="00B034B0">
            <w:pPr>
              <w:jc w:val="center"/>
              <w:rPr>
                <w:color w:val="FF0000"/>
                <w:sz w:val="18"/>
                <w:szCs w:val="18"/>
              </w:rPr>
            </w:pPr>
          </w:p>
        </w:tc>
        <w:tc>
          <w:tcPr>
            <w:tcW w:w="584" w:type="pct"/>
            <w:tcBorders>
              <w:top w:val="nil"/>
              <w:left w:val="nil"/>
              <w:bottom w:val="nil"/>
              <w:right w:val="nil"/>
            </w:tcBorders>
            <w:shd w:val="clear" w:color="auto" w:fill="auto"/>
            <w:noWrap/>
            <w:vAlign w:val="center"/>
            <w:hideMark/>
          </w:tcPr>
          <w:p w14:paraId="65921F55" w14:textId="77777777" w:rsidR="00AF4B69" w:rsidRPr="000F705F" w:rsidRDefault="00AF4B69" w:rsidP="00B034B0">
            <w:pPr>
              <w:rPr>
                <w:sz w:val="20"/>
                <w:szCs w:val="20"/>
              </w:rPr>
            </w:pPr>
          </w:p>
        </w:tc>
        <w:tc>
          <w:tcPr>
            <w:tcW w:w="233" w:type="pct"/>
            <w:tcBorders>
              <w:top w:val="nil"/>
              <w:left w:val="nil"/>
              <w:bottom w:val="nil"/>
              <w:right w:val="nil"/>
            </w:tcBorders>
            <w:shd w:val="clear" w:color="auto" w:fill="auto"/>
            <w:noWrap/>
            <w:vAlign w:val="center"/>
            <w:hideMark/>
          </w:tcPr>
          <w:p w14:paraId="31C8E495" w14:textId="77777777" w:rsidR="00AF4B69" w:rsidRPr="000F705F" w:rsidRDefault="00AF4B69" w:rsidP="00B034B0">
            <w:pPr>
              <w:rPr>
                <w:sz w:val="20"/>
                <w:szCs w:val="20"/>
              </w:rPr>
            </w:pPr>
          </w:p>
        </w:tc>
        <w:tc>
          <w:tcPr>
            <w:tcW w:w="194" w:type="pct"/>
            <w:tcBorders>
              <w:top w:val="nil"/>
              <w:left w:val="nil"/>
              <w:bottom w:val="nil"/>
              <w:right w:val="nil"/>
            </w:tcBorders>
            <w:shd w:val="clear" w:color="auto" w:fill="auto"/>
            <w:noWrap/>
            <w:vAlign w:val="center"/>
            <w:hideMark/>
          </w:tcPr>
          <w:p w14:paraId="02F606C4" w14:textId="77777777" w:rsidR="00AF4B69" w:rsidRPr="000F705F" w:rsidRDefault="00AF4B69" w:rsidP="00B034B0">
            <w:pPr>
              <w:rPr>
                <w:sz w:val="20"/>
                <w:szCs w:val="20"/>
              </w:rPr>
            </w:pPr>
          </w:p>
        </w:tc>
        <w:tc>
          <w:tcPr>
            <w:tcW w:w="194" w:type="pct"/>
            <w:tcBorders>
              <w:top w:val="nil"/>
              <w:left w:val="nil"/>
              <w:bottom w:val="nil"/>
              <w:right w:val="nil"/>
            </w:tcBorders>
            <w:shd w:val="clear" w:color="auto" w:fill="auto"/>
            <w:noWrap/>
            <w:vAlign w:val="center"/>
            <w:hideMark/>
          </w:tcPr>
          <w:p w14:paraId="336E507D" w14:textId="77777777" w:rsidR="00AF4B69" w:rsidRPr="000F705F" w:rsidRDefault="00AF4B69" w:rsidP="00B034B0">
            <w:pPr>
              <w:rPr>
                <w:sz w:val="20"/>
                <w:szCs w:val="20"/>
              </w:rPr>
            </w:pPr>
          </w:p>
        </w:tc>
        <w:tc>
          <w:tcPr>
            <w:tcW w:w="194" w:type="pct"/>
            <w:tcBorders>
              <w:top w:val="nil"/>
              <w:left w:val="nil"/>
              <w:bottom w:val="nil"/>
              <w:right w:val="nil"/>
            </w:tcBorders>
            <w:shd w:val="clear" w:color="auto" w:fill="auto"/>
            <w:noWrap/>
            <w:vAlign w:val="center"/>
            <w:hideMark/>
          </w:tcPr>
          <w:p w14:paraId="2A12A999" w14:textId="77777777" w:rsidR="00AF4B69" w:rsidRPr="000F705F" w:rsidRDefault="00AF4B69" w:rsidP="00B034B0">
            <w:pPr>
              <w:rPr>
                <w:sz w:val="20"/>
                <w:szCs w:val="20"/>
              </w:rPr>
            </w:pPr>
          </w:p>
        </w:tc>
        <w:tc>
          <w:tcPr>
            <w:tcW w:w="194" w:type="pct"/>
            <w:tcBorders>
              <w:top w:val="nil"/>
              <w:left w:val="nil"/>
              <w:bottom w:val="nil"/>
              <w:right w:val="nil"/>
            </w:tcBorders>
            <w:shd w:val="clear" w:color="auto" w:fill="auto"/>
            <w:noWrap/>
            <w:vAlign w:val="center"/>
            <w:hideMark/>
          </w:tcPr>
          <w:p w14:paraId="2901296D" w14:textId="77777777" w:rsidR="00AF4B69" w:rsidRPr="000F705F" w:rsidRDefault="00AF4B69" w:rsidP="00B034B0">
            <w:pPr>
              <w:rPr>
                <w:sz w:val="20"/>
                <w:szCs w:val="20"/>
              </w:rPr>
            </w:pPr>
          </w:p>
        </w:tc>
        <w:tc>
          <w:tcPr>
            <w:tcW w:w="207" w:type="pct"/>
            <w:tcBorders>
              <w:top w:val="nil"/>
              <w:left w:val="nil"/>
              <w:bottom w:val="nil"/>
              <w:right w:val="nil"/>
            </w:tcBorders>
            <w:shd w:val="clear" w:color="auto" w:fill="auto"/>
            <w:noWrap/>
            <w:vAlign w:val="center"/>
            <w:hideMark/>
          </w:tcPr>
          <w:p w14:paraId="2C9F0215"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6B1F9E0B"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36FEF19A"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6D87601B"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7D7EF0BA"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09E618C5" w14:textId="77777777" w:rsidR="00AF4B69" w:rsidRPr="000F705F" w:rsidRDefault="00AF4B69" w:rsidP="00B034B0">
            <w:pPr>
              <w:rPr>
                <w:sz w:val="20"/>
                <w:szCs w:val="20"/>
              </w:rPr>
            </w:pPr>
          </w:p>
        </w:tc>
        <w:tc>
          <w:tcPr>
            <w:tcW w:w="202" w:type="pct"/>
            <w:tcBorders>
              <w:top w:val="nil"/>
              <w:left w:val="nil"/>
              <w:bottom w:val="nil"/>
              <w:right w:val="single" w:sz="4" w:space="0" w:color="auto"/>
            </w:tcBorders>
            <w:shd w:val="clear" w:color="auto" w:fill="auto"/>
            <w:noWrap/>
            <w:vAlign w:val="center"/>
            <w:hideMark/>
          </w:tcPr>
          <w:p w14:paraId="5B50E128" w14:textId="77777777" w:rsidR="00AF4B69" w:rsidRPr="000F705F" w:rsidRDefault="00AF4B69" w:rsidP="00B034B0">
            <w:pPr>
              <w:rPr>
                <w:sz w:val="18"/>
                <w:szCs w:val="18"/>
              </w:rPr>
            </w:pPr>
            <w:r w:rsidRPr="000F705F">
              <w:rPr>
                <w:sz w:val="18"/>
                <w:szCs w:val="18"/>
              </w:rPr>
              <w:t> </w:t>
            </w:r>
          </w:p>
        </w:tc>
      </w:tr>
      <w:tr w:rsidR="00AF4B69" w:rsidRPr="000F705F" w14:paraId="365F524C" w14:textId="77777777" w:rsidTr="00B034B0">
        <w:trPr>
          <w:trHeight w:hRule="exact" w:val="340"/>
        </w:trPr>
        <w:tc>
          <w:tcPr>
            <w:tcW w:w="1398" w:type="pct"/>
            <w:tcBorders>
              <w:top w:val="nil"/>
              <w:left w:val="single" w:sz="4" w:space="0" w:color="auto"/>
              <w:bottom w:val="single" w:sz="4" w:space="0" w:color="auto"/>
              <w:right w:val="single" w:sz="4" w:space="0" w:color="auto"/>
            </w:tcBorders>
            <w:shd w:val="clear" w:color="000000" w:fill="F2DCDB"/>
            <w:noWrap/>
            <w:vAlign w:val="center"/>
            <w:hideMark/>
          </w:tcPr>
          <w:p w14:paraId="063C3CB2" w14:textId="77777777" w:rsidR="00AF4B69" w:rsidRPr="000F705F" w:rsidRDefault="00AF4B69" w:rsidP="00B034B0">
            <w:pPr>
              <w:rPr>
                <w:color w:val="000000"/>
                <w:sz w:val="18"/>
                <w:szCs w:val="18"/>
                <w:lang w:val="en-US"/>
              </w:rPr>
            </w:pPr>
            <w:r w:rsidRPr="000F705F">
              <w:rPr>
                <w:color w:val="000000"/>
                <w:sz w:val="18"/>
                <w:szCs w:val="18"/>
              </w:rPr>
              <w:t>Глубина</w:t>
            </w:r>
            <w:r w:rsidRPr="000F705F">
              <w:rPr>
                <w:color w:val="000000"/>
                <w:sz w:val="18"/>
                <w:szCs w:val="18"/>
                <w:lang w:val="en-US"/>
              </w:rPr>
              <w:t xml:space="preserve"> </w:t>
            </w:r>
            <w:r w:rsidRPr="000F705F">
              <w:rPr>
                <w:color w:val="000000"/>
                <w:sz w:val="18"/>
                <w:szCs w:val="18"/>
              </w:rPr>
              <w:t>отработки</w:t>
            </w:r>
            <w:r w:rsidRPr="000F705F">
              <w:rPr>
                <w:color w:val="000000"/>
                <w:sz w:val="18"/>
                <w:szCs w:val="18"/>
                <w:lang w:val="en-US"/>
              </w:rPr>
              <w:t xml:space="preserve"> / Depth of Mining (m)</w:t>
            </w:r>
          </w:p>
        </w:tc>
        <w:tc>
          <w:tcPr>
            <w:tcW w:w="485" w:type="pct"/>
            <w:tcBorders>
              <w:top w:val="nil"/>
              <w:left w:val="nil"/>
              <w:bottom w:val="single" w:sz="4" w:space="0" w:color="auto"/>
              <w:right w:val="single" w:sz="4" w:space="0" w:color="auto"/>
            </w:tcBorders>
            <w:shd w:val="clear" w:color="auto" w:fill="auto"/>
            <w:noWrap/>
            <w:vAlign w:val="center"/>
            <w:hideMark/>
          </w:tcPr>
          <w:p w14:paraId="4FF11DD4" w14:textId="77777777" w:rsidR="00AF4B69" w:rsidRPr="000F705F" w:rsidRDefault="00AF4B69" w:rsidP="00B034B0">
            <w:pPr>
              <w:jc w:val="center"/>
              <w:rPr>
                <w:color w:val="FF0000"/>
                <w:sz w:val="18"/>
                <w:szCs w:val="18"/>
              </w:rPr>
            </w:pPr>
            <w:r w:rsidRPr="000F705F">
              <w:rPr>
                <w:color w:val="FF0000"/>
                <w:sz w:val="18"/>
                <w:szCs w:val="18"/>
              </w:rPr>
              <w:t>520,0</w:t>
            </w:r>
          </w:p>
        </w:tc>
        <w:tc>
          <w:tcPr>
            <w:tcW w:w="107" w:type="pct"/>
            <w:tcBorders>
              <w:top w:val="nil"/>
              <w:left w:val="nil"/>
              <w:bottom w:val="nil"/>
              <w:right w:val="nil"/>
            </w:tcBorders>
            <w:shd w:val="clear" w:color="auto" w:fill="auto"/>
            <w:noWrap/>
            <w:vAlign w:val="center"/>
            <w:hideMark/>
          </w:tcPr>
          <w:p w14:paraId="70122B73" w14:textId="77777777" w:rsidR="00AF4B69" w:rsidRPr="000F705F" w:rsidRDefault="00AF4B69" w:rsidP="00B034B0">
            <w:pPr>
              <w:jc w:val="center"/>
              <w:rPr>
                <w:color w:val="FF0000"/>
                <w:sz w:val="18"/>
                <w:szCs w:val="18"/>
              </w:rPr>
            </w:pPr>
          </w:p>
        </w:tc>
        <w:tc>
          <w:tcPr>
            <w:tcW w:w="584" w:type="pct"/>
            <w:tcBorders>
              <w:top w:val="nil"/>
              <w:left w:val="nil"/>
              <w:bottom w:val="nil"/>
              <w:right w:val="nil"/>
            </w:tcBorders>
            <w:shd w:val="clear" w:color="auto" w:fill="auto"/>
            <w:noWrap/>
            <w:vAlign w:val="center"/>
            <w:hideMark/>
          </w:tcPr>
          <w:p w14:paraId="0419C807" w14:textId="77777777" w:rsidR="00AF4B69" w:rsidRPr="000F705F" w:rsidRDefault="00AF4B69" w:rsidP="00B034B0">
            <w:pPr>
              <w:rPr>
                <w:sz w:val="20"/>
                <w:szCs w:val="20"/>
              </w:rPr>
            </w:pPr>
          </w:p>
        </w:tc>
        <w:tc>
          <w:tcPr>
            <w:tcW w:w="233" w:type="pct"/>
            <w:tcBorders>
              <w:top w:val="nil"/>
              <w:left w:val="nil"/>
              <w:bottom w:val="nil"/>
              <w:right w:val="nil"/>
            </w:tcBorders>
            <w:shd w:val="clear" w:color="auto" w:fill="auto"/>
            <w:noWrap/>
            <w:vAlign w:val="center"/>
            <w:hideMark/>
          </w:tcPr>
          <w:p w14:paraId="6C1B61B9" w14:textId="77777777" w:rsidR="00AF4B69" w:rsidRPr="000F705F" w:rsidRDefault="00AF4B69" w:rsidP="00B034B0">
            <w:pPr>
              <w:rPr>
                <w:sz w:val="20"/>
                <w:szCs w:val="20"/>
              </w:rPr>
            </w:pPr>
          </w:p>
        </w:tc>
        <w:tc>
          <w:tcPr>
            <w:tcW w:w="194" w:type="pct"/>
            <w:tcBorders>
              <w:top w:val="nil"/>
              <w:left w:val="nil"/>
              <w:bottom w:val="nil"/>
              <w:right w:val="nil"/>
            </w:tcBorders>
            <w:shd w:val="clear" w:color="auto" w:fill="auto"/>
            <w:noWrap/>
            <w:vAlign w:val="center"/>
            <w:hideMark/>
          </w:tcPr>
          <w:p w14:paraId="7180E459" w14:textId="77777777" w:rsidR="00AF4B69" w:rsidRPr="000F705F" w:rsidRDefault="00AF4B69" w:rsidP="00B034B0">
            <w:pPr>
              <w:rPr>
                <w:sz w:val="20"/>
                <w:szCs w:val="20"/>
              </w:rPr>
            </w:pPr>
          </w:p>
        </w:tc>
        <w:tc>
          <w:tcPr>
            <w:tcW w:w="194" w:type="pct"/>
            <w:tcBorders>
              <w:top w:val="nil"/>
              <w:left w:val="nil"/>
              <w:bottom w:val="nil"/>
              <w:right w:val="nil"/>
            </w:tcBorders>
            <w:shd w:val="clear" w:color="auto" w:fill="auto"/>
            <w:noWrap/>
            <w:vAlign w:val="center"/>
            <w:hideMark/>
          </w:tcPr>
          <w:p w14:paraId="78C52B21" w14:textId="77777777" w:rsidR="00AF4B69" w:rsidRPr="000F705F" w:rsidRDefault="00AF4B69" w:rsidP="00B034B0">
            <w:pPr>
              <w:rPr>
                <w:sz w:val="20"/>
                <w:szCs w:val="20"/>
              </w:rPr>
            </w:pPr>
          </w:p>
        </w:tc>
        <w:tc>
          <w:tcPr>
            <w:tcW w:w="194" w:type="pct"/>
            <w:tcBorders>
              <w:top w:val="nil"/>
              <w:left w:val="nil"/>
              <w:bottom w:val="nil"/>
              <w:right w:val="nil"/>
            </w:tcBorders>
            <w:shd w:val="clear" w:color="auto" w:fill="auto"/>
            <w:noWrap/>
            <w:vAlign w:val="center"/>
            <w:hideMark/>
          </w:tcPr>
          <w:p w14:paraId="3F149A7B" w14:textId="77777777" w:rsidR="00AF4B69" w:rsidRPr="000F705F" w:rsidRDefault="00AF4B69" w:rsidP="00B034B0">
            <w:pPr>
              <w:rPr>
                <w:sz w:val="20"/>
                <w:szCs w:val="20"/>
              </w:rPr>
            </w:pPr>
          </w:p>
        </w:tc>
        <w:tc>
          <w:tcPr>
            <w:tcW w:w="194" w:type="pct"/>
            <w:tcBorders>
              <w:top w:val="nil"/>
              <w:left w:val="nil"/>
              <w:bottom w:val="nil"/>
              <w:right w:val="nil"/>
            </w:tcBorders>
            <w:shd w:val="clear" w:color="auto" w:fill="auto"/>
            <w:noWrap/>
            <w:vAlign w:val="center"/>
            <w:hideMark/>
          </w:tcPr>
          <w:p w14:paraId="14774684" w14:textId="77777777" w:rsidR="00AF4B69" w:rsidRPr="000F705F" w:rsidRDefault="00AF4B69" w:rsidP="00B034B0">
            <w:pPr>
              <w:rPr>
                <w:sz w:val="20"/>
                <w:szCs w:val="20"/>
              </w:rPr>
            </w:pPr>
          </w:p>
        </w:tc>
        <w:tc>
          <w:tcPr>
            <w:tcW w:w="207" w:type="pct"/>
            <w:tcBorders>
              <w:top w:val="nil"/>
              <w:left w:val="nil"/>
              <w:bottom w:val="nil"/>
              <w:right w:val="nil"/>
            </w:tcBorders>
            <w:shd w:val="clear" w:color="auto" w:fill="auto"/>
            <w:noWrap/>
            <w:vAlign w:val="center"/>
            <w:hideMark/>
          </w:tcPr>
          <w:p w14:paraId="3ED8E3A9"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21A29C98"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765E30A8"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167D9B23"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6BB55C2A"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279D97EB" w14:textId="77777777" w:rsidR="00AF4B69" w:rsidRPr="000F705F" w:rsidRDefault="00AF4B69" w:rsidP="00B034B0">
            <w:pPr>
              <w:rPr>
                <w:sz w:val="20"/>
                <w:szCs w:val="20"/>
              </w:rPr>
            </w:pPr>
          </w:p>
        </w:tc>
        <w:tc>
          <w:tcPr>
            <w:tcW w:w="202" w:type="pct"/>
            <w:tcBorders>
              <w:top w:val="nil"/>
              <w:left w:val="nil"/>
              <w:bottom w:val="nil"/>
              <w:right w:val="single" w:sz="4" w:space="0" w:color="auto"/>
            </w:tcBorders>
            <w:shd w:val="clear" w:color="auto" w:fill="auto"/>
            <w:noWrap/>
            <w:vAlign w:val="center"/>
            <w:hideMark/>
          </w:tcPr>
          <w:p w14:paraId="63D9D222" w14:textId="77777777" w:rsidR="00AF4B69" w:rsidRPr="000F705F" w:rsidRDefault="00AF4B69" w:rsidP="00B034B0">
            <w:pPr>
              <w:rPr>
                <w:sz w:val="18"/>
                <w:szCs w:val="18"/>
              </w:rPr>
            </w:pPr>
            <w:r w:rsidRPr="000F705F">
              <w:rPr>
                <w:sz w:val="18"/>
                <w:szCs w:val="18"/>
              </w:rPr>
              <w:t> </w:t>
            </w:r>
          </w:p>
        </w:tc>
      </w:tr>
      <w:tr w:rsidR="00AF4B69" w:rsidRPr="000F705F" w14:paraId="61F868C2" w14:textId="77777777" w:rsidTr="00B034B0">
        <w:trPr>
          <w:trHeight w:hRule="exact" w:val="340"/>
        </w:trPr>
        <w:tc>
          <w:tcPr>
            <w:tcW w:w="1398" w:type="pct"/>
            <w:tcBorders>
              <w:top w:val="nil"/>
              <w:left w:val="single" w:sz="4" w:space="0" w:color="auto"/>
              <w:bottom w:val="single" w:sz="4" w:space="0" w:color="auto"/>
              <w:right w:val="single" w:sz="4" w:space="0" w:color="auto"/>
            </w:tcBorders>
            <w:shd w:val="clear" w:color="auto" w:fill="auto"/>
            <w:noWrap/>
            <w:vAlign w:val="center"/>
            <w:hideMark/>
          </w:tcPr>
          <w:p w14:paraId="01E4EF53" w14:textId="77777777" w:rsidR="00AF4B69" w:rsidRPr="000F705F" w:rsidRDefault="00AF4B69" w:rsidP="00B034B0">
            <w:pPr>
              <w:rPr>
                <w:color w:val="000000"/>
                <w:sz w:val="18"/>
                <w:szCs w:val="18"/>
                <w:lang w:val="en-US"/>
              </w:rPr>
            </w:pPr>
            <w:r w:rsidRPr="000F705F">
              <w:rPr>
                <w:color w:val="000000"/>
                <w:sz w:val="18"/>
                <w:szCs w:val="18"/>
              </w:rPr>
              <w:t>Удельный</w:t>
            </w:r>
            <w:r w:rsidRPr="000F705F">
              <w:rPr>
                <w:color w:val="000000"/>
                <w:sz w:val="18"/>
                <w:szCs w:val="18"/>
                <w:lang w:val="en-US"/>
              </w:rPr>
              <w:t xml:space="preserve"> </w:t>
            </w:r>
            <w:r w:rsidRPr="000F705F">
              <w:rPr>
                <w:color w:val="000000"/>
                <w:sz w:val="18"/>
                <w:szCs w:val="18"/>
              </w:rPr>
              <w:t>вес</w:t>
            </w:r>
            <w:r w:rsidRPr="000F705F">
              <w:rPr>
                <w:color w:val="000000"/>
                <w:sz w:val="18"/>
                <w:szCs w:val="18"/>
                <w:lang w:val="en-US"/>
              </w:rPr>
              <w:t xml:space="preserve"> / Rock Mass Density (t/m3)</w:t>
            </w:r>
          </w:p>
        </w:tc>
        <w:tc>
          <w:tcPr>
            <w:tcW w:w="485" w:type="pct"/>
            <w:tcBorders>
              <w:top w:val="nil"/>
              <w:left w:val="nil"/>
              <w:bottom w:val="single" w:sz="4" w:space="0" w:color="auto"/>
              <w:right w:val="single" w:sz="4" w:space="0" w:color="auto"/>
            </w:tcBorders>
            <w:shd w:val="clear" w:color="auto" w:fill="auto"/>
            <w:noWrap/>
            <w:vAlign w:val="center"/>
            <w:hideMark/>
          </w:tcPr>
          <w:p w14:paraId="46BE0218" w14:textId="77777777" w:rsidR="00AF4B69" w:rsidRPr="000F705F" w:rsidRDefault="00AF4B69" w:rsidP="00B034B0">
            <w:pPr>
              <w:jc w:val="center"/>
              <w:rPr>
                <w:color w:val="FF0000"/>
                <w:sz w:val="18"/>
                <w:szCs w:val="18"/>
              </w:rPr>
            </w:pPr>
            <w:r w:rsidRPr="000F705F">
              <w:rPr>
                <w:color w:val="FF0000"/>
                <w:sz w:val="18"/>
                <w:szCs w:val="18"/>
              </w:rPr>
              <w:t>2,73</w:t>
            </w:r>
          </w:p>
        </w:tc>
        <w:tc>
          <w:tcPr>
            <w:tcW w:w="107" w:type="pct"/>
            <w:tcBorders>
              <w:top w:val="nil"/>
              <w:left w:val="nil"/>
              <w:bottom w:val="nil"/>
              <w:right w:val="nil"/>
            </w:tcBorders>
            <w:shd w:val="clear" w:color="auto" w:fill="auto"/>
            <w:noWrap/>
            <w:vAlign w:val="center"/>
            <w:hideMark/>
          </w:tcPr>
          <w:p w14:paraId="02631C61" w14:textId="77777777" w:rsidR="00AF4B69" w:rsidRPr="000F705F" w:rsidRDefault="00AF4B69" w:rsidP="00B034B0">
            <w:pPr>
              <w:jc w:val="center"/>
              <w:rPr>
                <w:color w:val="FF0000"/>
                <w:sz w:val="18"/>
                <w:szCs w:val="18"/>
              </w:rPr>
            </w:pPr>
          </w:p>
        </w:tc>
        <w:tc>
          <w:tcPr>
            <w:tcW w:w="584" w:type="pct"/>
            <w:tcBorders>
              <w:top w:val="nil"/>
              <w:left w:val="nil"/>
              <w:bottom w:val="nil"/>
              <w:right w:val="nil"/>
            </w:tcBorders>
            <w:shd w:val="clear" w:color="auto" w:fill="auto"/>
            <w:noWrap/>
            <w:vAlign w:val="center"/>
            <w:hideMark/>
          </w:tcPr>
          <w:p w14:paraId="2F446E8F" w14:textId="77777777" w:rsidR="00AF4B69" w:rsidRPr="000F705F" w:rsidRDefault="00AF4B69" w:rsidP="00B034B0">
            <w:pPr>
              <w:rPr>
                <w:sz w:val="20"/>
                <w:szCs w:val="20"/>
              </w:rPr>
            </w:pPr>
          </w:p>
        </w:tc>
        <w:tc>
          <w:tcPr>
            <w:tcW w:w="233" w:type="pct"/>
            <w:tcBorders>
              <w:top w:val="nil"/>
              <w:left w:val="nil"/>
              <w:bottom w:val="nil"/>
              <w:right w:val="nil"/>
            </w:tcBorders>
            <w:shd w:val="clear" w:color="auto" w:fill="auto"/>
            <w:noWrap/>
            <w:vAlign w:val="center"/>
            <w:hideMark/>
          </w:tcPr>
          <w:p w14:paraId="6F523C11" w14:textId="77777777" w:rsidR="00AF4B69" w:rsidRPr="000F705F" w:rsidRDefault="00AF4B69" w:rsidP="00B034B0">
            <w:pPr>
              <w:rPr>
                <w:sz w:val="20"/>
                <w:szCs w:val="20"/>
              </w:rPr>
            </w:pPr>
          </w:p>
        </w:tc>
        <w:tc>
          <w:tcPr>
            <w:tcW w:w="194" w:type="pct"/>
            <w:tcBorders>
              <w:top w:val="nil"/>
              <w:left w:val="nil"/>
              <w:bottom w:val="nil"/>
              <w:right w:val="nil"/>
            </w:tcBorders>
            <w:shd w:val="clear" w:color="auto" w:fill="auto"/>
            <w:noWrap/>
            <w:vAlign w:val="center"/>
            <w:hideMark/>
          </w:tcPr>
          <w:p w14:paraId="40D73A08" w14:textId="77777777" w:rsidR="00AF4B69" w:rsidRPr="000F705F" w:rsidRDefault="00AF4B69" w:rsidP="00B034B0">
            <w:pPr>
              <w:rPr>
                <w:sz w:val="20"/>
                <w:szCs w:val="20"/>
              </w:rPr>
            </w:pPr>
          </w:p>
        </w:tc>
        <w:tc>
          <w:tcPr>
            <w:tcW w:w="194" w:type="pct"/>
            <w:tcBorders>
              <w:top w:val="nil"/>
              <w:left w:val="nil"/>
              <w:bottom w:val="nil"/>
              <w:right w:val="nil"/>
            </w:tcBorders>
            <w:shd w:val="clear" w:color="auto" w:fill="auto"/>
            <w:noWrap/>
            <w:vAlign w:val="center"/>
            <w:hideMark/>
          </w:tcPr>
          <w:p w14:paraId="1BDA2771" w14:textId="77777777" w:rsidR="00AF4B69" w:rsidRPr="000F705F" w:rsidRDefault="00AF4B69" w:rsidP="00B034B0">
            <w:pPr>
              <w:rPr>
                <w:sz w:val="20"/>
                <w:szCs w:val="20"/>
              </w:rPr>
            </w:pPr>
          </w:p>
        </w:tc>
        <w:tc>
          <w:tcPr>
            <w:tcW w:w="194" w:type="pct"/>
            <w:tcBorders>
              <w:top w:val="nil"/>
              <w:left w:val="nil"/>
              <w:bottom w:val="nil"/>
              <w:right w:val="nil"/>
            </w:tcBorders>
            <w:shd w:val="clear" w:color="auto" w:fill="auto"/>
            <w:noWrap/>
            <w:vAlign w:val="center"/>
            <w:hideMark/>
          </w:tcPr>
          <w:p w14:paraId="1B27C80F" w14:textId="77777777" w:rsidR="00AF4B69" w:rsidRPr="000F705F" w:rsidRDefault="00AF4B69" w:rsidP="00B034B0">
            <w:pPr>
              <w:rPr>
                <w:sz w:val="20"/>
                <w:szCs w:val="20"/>
              </w:rPr>
            </w:pPr>
          </w:p>
        </w:tc>
        <w:tc>
          <w:tcPr>
            <w:tcW w:w="194" w:type="pct"/>
            <w:tcBorders>
              <w:top w:val="nil"/>
              <w:left w:val="nil"/>
              <w:bottom w:val="nil"/>
              <w:right w:val="nil"/>
            </w:tcBorders>
            <w:shd w:val="clear" w:color="auto" w:fill="auto"/>
            <w:noWrap/>
            <w:vAlign w:val="center"/>
            <w:hideMark/>
          </w:tcPr>
          <w:p w14:paraId="6032AF27" w14:textId="77777777" w:rsidR="00AF4B69" w:rsidRPr="000F705F" w:rsidRDefault="00AF4B69" w:rsidP="00B034B0">
            <w:pPr>
              <w:rPr>
                <w:sz w:val="20"/>
                <w:szCs w:val="20"/>
              </w:rPr>
            </w:pPr>
          </w:p>
        </w:tc>
        <w:tc>
          <w:tcPr>
            <w:tcW w:w="207" w:type="pct"/>
            <w:tcBorders>
              <w:top w:val="nil"/>
              <w:left w:val="nil"/>
              <w:bottom w:val="nil"/>
              <w:right w:val="nil"/>
            </w:tcBorders>
            <w:shd w:val="clear" w:color="auto" w:fill="auto"/>
            <w:noWrap/>
            <w:vAlign w:val="center"/>
            <w:hideMark/>
          </w:tcPr>
          <w:p w14:paraId="137664DB"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4007D86F"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080700FB"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0FBD4AD1"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6BEBFF27" w14:textId="77777777" w:rsidR="00AF4B69" w:rsidRPr="000F705F" w:rsidRDefault="00AF4B69" w:rsidP="00B034B0">
            <w:pPr>
              <w:rPr>
                <w:sz w:val="20"/>
                <w:szCs w:val="20"/>
              </w:rPr>
            </w:pPr>
          </w:p>
        </w:tc>
        <w:tc>
          <w:tcPr>
            <w:tcW w:w="202" w:type="pct"/>
            <w:tcBorders>
              <w:top w:val="nil"/>
              <w:left w:val="nil"/>
              <w:bottom w:val="nil"/>
              <w:right w:val="nil"/>
            </w:tcBorders>
            <w:shd w:val="clear" w:color="auto" w:fill="auto"/>
            <w:noWrap/>
            <w:vAlign w:val="center"/>
            <w:hideMark/>
          </w:tcPr>
          <w:p w14:paraId="57A86318" w14:textId="77777777" w:rsidR="00AF4B69" w:rsidRPr="000F705F" w:rsidRDefault="00AF4B69" w:rsidP="00B034B0">
            <w:pPr>
              <w:rPr>
                <w:sz w:val="20"/>
                <w:szCs w:val="20"/>
              </w:rPr>
            </w:pPr>
          </w:p>
        </w:tc>
        <w:tc>
          <w:tcPr>
            <w:tcW w:w="202" w:type="pct"/>
            <w:tcBorders>
              <w:top w:val="nil"/>
              <w:left w:val="nil"/>
              <w:bottom w:val="nil"/>
              <w:right w:val="single" w:sz="4" w:space="0" w:color="auto"/>
            </w:tcBorders>
            <w:shd w:val="clear" w:color="auto" w:fill="auto"/>
            <w:noWrap/>
            <w:vAlign w:val="center"/>
            <w:hideMark/>
          </w:tcPr>
          <w:p w14:paraId="71EE6728" w14:textId="77777777" w:rsidR="00AF4B69" w:rsidRPr="000F705F" w:rsidRDefault="00AF4B69" w:rsidP="00B034B0">
            <w:pPr>
              <w:rPr>
                <w:sz w:val="18"/>
                <w:szCs w:val="18"/>
              </w:rPr>
            </w:pPr>
            <w:r w:rsidRPr="000F705F">
              <w:rPr>
                <w:sz w:val="18"/>
                <w:szCs w:val="18"/>
              </w:rPr>
              <w:t> </w:t>
            </w:r>
          </w:p>
        </w:tc>
      </w:tr>
      <w:tr w:rsidR="00AF4B69" w:rsidRPr="000F705F" w14:paraId="7CE80919" w14:textId="77777777" w:rsidTr="00B034B0">
        <w:trPr>
          <w:trHeight w:hRule="exact" w:val="340"/>
        </w:trPr>
        <w:tc>
          <w:tcPr>
            <w:tcW w:w="1398" w:type="pct"/>
            <w:tcBorders>
              <w:top w:val="nil"/>
              <w:left w:val="single" w:sz="4" w:space="0" w:color="auto"/>
              <w:bottom w:val="single" w:sz="4" w:space="0" w:color="auto"/>
              <w:right w:val="single" w:sz="4" w:space="0" w:color="auto"/>
            </w:tcBorders>
            <w:shd w:val="clear" w:color="auto" w:fill="auto"/>
            <w:noWrap/>
            <w:vAlign w:val="center"/>
            <w:hideMark/>
          </w:tcPr>
          <w:p w14:paraId="11D7C4CE" w14:textId="77777777" w:rsidR="00AF4B69" w:rsidRPr="000F705F" w:rsidRDefault="00AF4B69" w:rsidP="00B034B0">
            <w:pPr>
              <w:rPr>
                <w:color w:val="000000"/>
                <w:sz w:val="18"/>
                <w:szCs w:val="18"/>
              </w:rPr>
            </w:pPr>
            <w:r w:rsidRPr="000F705F">
              <w:rPr>
                <w:color w:val="000000"/>
                <w:sz w:val="18"/>
                <w:szCs w:val="18"/>
              </w:rPr>
              <w:t xml:space="preserve">Вертикальная нагрузка / </w:t>
            </w:r>
            <w:proofErr w:type="spellStart"/>
            <w:r w:rsidRPr="000F705F">
              <w:rPr>
                <w:color w:val="000000"/>
                <w:sz w:val="18"/>
                <w:szCs w:val="18"/>
              </w:rPr>
              <w:t>Overburden</w:t>
            </w:r>
            <w:proofErr w:type="spellEnd"/>
            <w:r w:rsidRPr="000F705F">
              <w:rPr>
                <w:color w:val="000000"/>
                <w:sz w:val="18"/>
                <w:szCs w:val="18"/>
              </w:rPr>
              <w:t xml:space="preserve"> </w:t>
            </w:r>
            <w:proofErr w:type="spellStart"/>
            <w:r w:rsidRPr="000F705F">
              <w:rPr>
                <w:color w:val="000000"/>
                <w:sz w:val="18"/>
                <w:szCs w:val="18"/>
              </w:rPr>
              <w:t>Stress</w:t>
            </w:r>
            <w:proofErr w:type="spellEnd"/>
            <w:r w:rsidRPr="000F705F">
              <w:rPr>
                <w:color w:val="000000"/>
                <w:sz w:val="18"/>
                <w:szCs w:val="18"/>
              </w:rPr>
              <w:t xml:space="preserve"> (</w:t>
            </w:r>
            <w:proofErr w:type="spellStart"/>
            <w:r w:rsidRPr="000F705F">
              <w:rPr>
                <w:color w:val="000000"/>
                <w:sz w:val="18"/>
                <w:szCs w:val="18"/>
              </w:rPr>
              <w:t>Mpa</w:t>
            </w:r>
            <w:proofErr w:type="spellEnd"/>
            <w:r w:rsidRPr="000F705F">
              <w:rPr>
                <w:color w:val="000000"/>
                <w:sz w:val="18"/>
                <w:szCs w:val="18"/>
              </w:rPr>
              <w:t>)</w:t>
            </w:r>
          </w:p>
        </w:tc>
        <w:tc>
          <w:tcPr>
            <w:tcW w:w="485" w:type="pct"/>
            <w:tcBorders>
              <w:top w:val="nil"/>
              <w:left w:val="nil"/>
              <w:bottom w:val="single" w:sz="4" w:space="0" w:color="auto"/>
              <w:right w:val="single" w:sz="4" w:space="0" w:color="auto"/>
            </w:tcBorders>
            <w:shd w:val="clear" w:color="auto" w:fill="auto"/>
            <w:noWrap/>
            <w:vAlign w:val="center"/>
            <w:hideMark/>
          </w:tcPr>
          <w:p w14:paraId="1DA5BCA6" w14:textId="77777777" w:rsidR="00AF4B69" w:rsidRPr="000F705F" w:rsidRDefault="00AF4B69" w:rsidP="00B034B0">
            <w:pPr>
              <w:jc w:val="center"/>
              <w:rPr>
                <w:color w:val="000000"/>
                <w:sz w:val="18"/>
                <w:szCs w:val="18"/>
              </w:rPr>
            </w:pPr>
            <w:r w:rsidRPr="000F705F">
              <w:rPr>
                <w:color w:val="000000"/>
                <w:sz w:val="18"/>
                <w:szCs w:val="18"/>
              </w:rPr>
              <w:t>14,196</w:t>
            </w:r>
          </w:p>
        </w:tc>
        <w:tc>
          <w:tcPr>
            <w:tcW w:w="107" w:type="pct"/>
            <w:tcBorders>
              <w:top w:val="nil"/>
              <w:left w:val="nil"/>
              <w:bottom w:val="single" w:sz="4" w:space="0" w:color="auto"/>
              <w:right w:val="nil"/>
            </w:tcBorders>
            <w:shd w:val="clear" w:color="auto" w:fill="auto"/>
            <w:noWrap/>
            <w:vAlign w:val="center"/>
            <w:hideMark/>
          </w:tcPr>
          <w:p w14:paraId="7A42ED6A" w14:textId="77777777" w:rsidR="00AF4B69" w:rsidRPr="000F705F" w:rsidRDefault="00AF4B69" w:rsidP="00B034B0">
            <w:pPr>
              <w:rPr>
                <w:color w:val="000000"/>
                <w:sz w:val="18"/>
                <w:szCs w:val="18"/>
              </w:rPr>
            </w:pPr>
            <w:r w:rsidRPr="000F705F">
              <w:rPr>
                <w:color w:val="000000"/>
                <w:sz w:val="18"/>
                <w:szCs w:val="18"/>
              </w:rPr>
              <w:t> </w:t>
            </w:r>
          </w:p>
        </w:tc>
        <w:tc>
          <w:tcPr>
            <w:tcW w:w="584" w:type="pct"/>
            <w:tcBorders>
              <w:top w:val="nil"/>
              <w:left w:val="nil"/>
              <w:bottom w:val="single" w:sz="4" w:space="0" w:color="auto"/>
              <w:right w:val="nil"/>
            </w:tcBorders>
            <w:shd w:val="clear" w:color="auto" w:fill="auto"/>
            <w:noWrap/>
            <w:vAlign w:val="center"/>
            <w:hideMark/>
          </w:tcPr>
          <w:p w14:paraId="749AF5CA" w14:textId="77777777" w:rsidR="00AF4B69" w:rsidRPr="000F705F" w:rsidRDefault="00AF4B69" w:rsidP="00B034B0">
            <w:pPr>
              <w:rPr>
                <w:sz w:val="18"/>
                <w:szCs w:val="18"/>
              </w:rPr>
            </w:pPr>
            <w:r w:rsidRPr="000F705F">
              <w:rPr>
                <w:sz w:val="18"/>
                <w:szCs w:val="18"/>
              </w:rPr>
              <w:t> </w:t>
            </w:r>
          </w:p>
        </w:tc>
        <w:tc>
          <w:tcPr>
            <w:tcW w:w="233" w:type="pct"/>
            <w:tcBorders>
              <w:top w:val="nil"/>
              <w:left w:val="nil"/>
              <w:bottom w:val="single" w:sz="4" w:space="0" w:color="auto"/>
              <w:right w:val="nil"/>
            </w:tcBorders>
            <w:shd w:val="clear" w:color="auto" w:fill="auto"/>
            <w:noWrap/>
            <w:vAlign w:val="center"/>
            <w:hideMark/>
          </w:tcPr>
          <w:p w14:paraId="77D43101" w14:textId="77777777" w:rsidR="00AF4B69" w:rsidRPr="000F705F" w:rsidRDefault="00AF4B69" w:rsidP="00B034B0">
            <w:pPr>
              <w:rPr>
                <w:sz w:val="18"/>
                <w:szCs w:val="18"/>
              </w:rPr>
            </w:pPr>
            <w:r w:rsidRPr="000F705F">
              <w:rPr>
                <w:sz w:val="18"/>
                <w:szCs w:val="18"/>
              </w:rPr>
              <w:t> </w:t>
            </w:r>
          </w:p>
        </w:tc>
        <w:tc>
          <w:tcPr>
            <w:tcW w:w="194" w:type="pct"/>
            <w:tcBorders>
              <w:top w:val="nil"/>
              <w:left w:val="nil"/>
              <w:bottom w:val="single" w:sz="4" w:space="0" w:color="auto"/>
              <w:right w:val="nil"/>
            </w:tcBorders>
            <w:shd w:val="clear" w:color="auto" w:fill="auto"/>
            <w:noWrap/>
            <w:vAlign w:val="center"/>
            <w:hideMark/>
          </w:tcPr>
          <w:p w14:paraId="2268DF7D" w14:textId="77777777" w:rsidR="00AF4B69" w:rsidRPr="000F705F" w:rsidRDefault="00AF4B69" w:rsidP="00B034B0">
            <w:pPr>
              <w:rPr>
                <w:sz w:val="18"/>
                <w:szCs w:val="18"/>
              </w:rPr>
            </w:pPr>
            <w:r w:rsidRPr="000F705F">
              <w:rPr>
                <w:sz w:val="18"/>
                <w:szCs w:val="18"/>
              </w:rPr>
              <w:t> </w:t>
            </w:r>
          </w:p>
        </w:tc>
        <w:tc>
          <w:tcPr>
            <w:tcW w:w="194" w:type="pct"/>
            <w:tcBorders>
              <w:top w:val="nil"/>
              <w:left w:val="nil"/>
              <w:bottom w:val="single" w:sz="4" w:space="0" w:color="auto"/>
              <w:right w:val="nil"/>
            </w:tcBorders>
            <w:shd w:val="clear" w:color="auto" w:fill="auto"/>
            <w:noWrap/>
            <w:vAlign w:val="center"/>
            <w:hideMark/>
          </w:tcPr>
          <w:p w14:paraId="2C527615" w14:textId="77777777" w:rsidR="00AF4B69" w:rsidRPr="000F705F" w:rsidRDefault="00AF4B69" w:rsidP="00B034B0">
            <w:pPr>
              <w:rPr>
                <w:sz w:val="18"/>
                <w:szCs w:val="18"/>
              </w:rPr>
            </w:pPr>
            <w:r w:rsidRPr="000F705F">
              <w:rPr>
                <w:sz w:val="18"/>
                <w:szCs w:val="18"/>
              </w:rPr>
              <w:t> </w:t>
            </w:r>
          </w:p>
        </w:tc>
        <w:tc>
          <w:tcPr>
            <w:tcW w:w="194" w:type="pct"/>
            <w:tcBorders>
              <w:top w:val="nil"/>
              <w:left w:val="nil"/>
              <w:bottom w:val="single" w:sz="4" w:space="0" w:color="auto"/>
              <w:right w:val="nil"/>
            </w:tcBorders>
            <w:shd w:val="clear" w:color="auto" w:fill="auto"/>
            <w:noWrap/>
            <w:vAlign w:val="center"/>
            <w:hideMark/>
          </w:tcPr>
          <w:p w14:paraId="7288DBE4" w14:textId="77777777" w:rsidR="00AF4B69" w:rsidRPr="000F705F" w:rsidRDefault="00AF4B69" w:rsidP="00B034B0">
            <w:pPr>
              <w:rPr>
                <w:sz w:val="18"/>
                <w:szCs w:val="18"/>
              </w:rPr>
            </w:pPr>
            <w:r w:rsidRPr="000F705F">
              <w:rPr>
                <w:sz w:val="18"/>
                <w:szCs w:val="18"/>
              </w:rPr>
              <w:t> </w:t>
            </w:r>
          </w:p>
        </w:tc>
        <w:tc>
          <w:tcPr>
            <w:tcW w:w="194" w:type="pct"/>
            <w:tcBorders>
              <w:top w:val="nil"/>
              <w:left w:val="nil"/>
              <w:bottom w:val="single" w:sz="4" w:space="0" w:color="auto"/>
              <w:right w:val="nil"/>
            </w:tcBorders>
            <w:shd w:val="clear" w:color="auto" w:fill="auto"/>
            <w:noWrap/>
            <w:vAlign w:val="center"/>
            <w:hideMark/>
          </w:tcPr>
          <w:p w14:paraId="0768B8FC" w14:textId="77777777" w:rsidR="00AF4B69" w:rsidRPr="000F705F" w:rsidRDefault="00AF4B69" w:rsidP="00B034B0">
            <w:pPr>
              <w:rPr>
                <w:sz w:val="18"/>
                <w:szCs w:val="18"/>
              </w:rPr>
            </w:pPr>
            <w:r w:rsidRPr="000F705F">
              <w:rPr>
                <w:sz w:val="18"/>
                <w:szCs w:val="18"/>
              </w:rPr>
              <w:t> </w:t>
            </w:r>
          </w:p>
        </w:tc>
        <w:tc>
          <w:tcPr>
            <w:tcW w:w="207" w:type="pct"/>
            <w:tcBorders>
              <w:top w:val="nil"/>
              <w:left w:val="nil"/>
              <w:bottom w:val="single" w:sz="4" w:space="0" w:color="auto"/>
              <w:right w:val="nil"/>
            </w:tcBorders>
            <w:shd w:val="clear" w:color="auto" w:fill="auto"/>
            <w:noWrap/>
            <w:vAlign w:val="center"/>
            <w:hideMark/>
          </w:tcPr>
          <w:p w14:paraId="578D5876" w14:textId="77777777" w:rsidR="00AF4B69" w:rsidRPr="000F705F" w:rsidRDefault="00AF4B69" w:rsidP="00B034B0">
            <w:pPr>
              <w:rPr>
                <w:sz w:val="18"/>
                <w:szCs w:val="18"/>
              </w:rPr>
            </w:pPr>
            <w:r w:rsidRPr="000F705F">
              <w:rPr>
                <w:sz w:val="18"/>
                <w:szCs w:val="18"/>
              </w:rPr>
              <w:t> </w:t>
            </w:r>
          </w:p>
        </w:tc>
        <w:tc>
          <w:tcPr>
            <w:tcW w:w="202" w:type="pct"/>
            <w:tcBorders>
              <w:top w:val="nil"/>
              <w:left w:val="nil"/>
              <w:bottom w:val="single" w:sz="4" w:space="0" w:color="auto"/>
              <w:right w:val="nil"/>
            </w:tcBorders>
            <w:shd w:val="clear" w:color="auto" w:fill="auto"/>
            <w:noWrap/>
            <w:vAlign w:val="center"/>
            <w:hideMark/>
          </w:tcPr>
          <w:p w14:paraId="64879A8E" w14:textId="77777777" w:rsidR="00AF4B69" w:rsidRPr="000F705F" w:rsidRDefault="00AF4B69" w:rsidP="00B034B0">
            <w:pPr>
              <w:rPr>
                <w:sz w:val="18"/>
                <w:szCs w:val="18"/>
              </w:rPr>
            </w:pPr>
            <w:r w:rsidRPr="000F705F">
              <w:rPr>
                <w:sz w:val="18"/>
                <w:szCs w:val="18"/>
              </w:rPr>
              <w:t> </w:t>
            </w:r>
          </w:p>
        </w:tc>
        <w:tc>
          <w:tcPr>
            <w:tcW w:w="202" w:type="pct"/>
            <w:tcBorders>
              <w:top w:val="nil"/>
              <w:left w:val="nil"/>
              <w:bottom w:val="single" w:sz="4" w:space="0" w:color="auto"/>
              <w:right w:val="nil"/>
            </w:tcBorders>
            <w:shd w:val="clear" w:color="auto" w:fill="auto"/>
            <w:noWrap/>
            <w:vAlign w:val="center"/>
            <w:hideMark/>
          </w:tcPr>
          <w:p w14:paraId="414124CF" w14:textId="77777777" w:rsidR="00AF4B69" w:rsidRPr="000F705F" w:rsidRDefault="00AF4B69" w:rsidP="00B034B0">
            <w:pPr>
              <w:rPr>
                <w:sz w:val="18"/>
                <w:szCs w:val="18"/>
              </w:rPr>
            </w:pPr>
            <w:r w:rsidRPr="000F705F">
              <w:rPr>
                <w:sz w:val="18"/>
                <w:szCs w:val="18"/>
              </w:rPr>
              <w:t> </w:t>
            </w:r>
          </w:p>
        </w:tc>
        <w:tc>
          <w:tcPr>
            <w:tcW w:w="202" w:type="pct"/>
            <w:tcBorders>
              <w:top w:val="nil"/>
              <w:left w:val="nil"/>
              <w:bottom w:val="single" w:sz="4" w:space="0" w:color="auto"/>
              <w:right w:val="nil"/>
            </w:tcBorders>
            <w:shd w:val="clear" w:color="auto" w:fill="auto"/>
            <w:noWrap/>
            <w:vAlign w:val="center"/>
            <w:hideMark/>
          </w:tcPr>
          <w:p w14:paraId="7B2DF043" w14:textId="77777777" w:rsidR="00AF4B69" w:rsidRPr="000F705F" w:rsidRDefault="00AF4B69" w:rsidP="00B034B0">
            <w:pPr>
              <w:rPr>
                <w:sz w:val="18"/>
                <w:szCs w:val="18"/>
              </w:rPr>
            </w:pPr>
            <w:r w:rsidRPr="000F705F">
              <w:rPr>
                <w:sz w:val="18"/>
                <w:szCs w:val="18"/>
              </w:rPr>
              <w:t> </w:t>
            </w:r>
          </w:p>
        </w:tc>
        <w:tc>
          <w:tcPr>
            <w:tcW w:w="202" w:type="pct"/>
            <w:tcBorders>
              <w:top w:val="nil"/>
              <w:left w:val="nil"/>
              <w:bottom w:val="single" w:sz="4" w:space="0" w:color="auto"/>
              <w:right w:val="nil"/>
            </w:tcBorders>
            <w:shd w:val="clear" w:color="auto" w:fill="auto"/>
            <w:noWrap/>
            <w:vAlign w:val="center"/>
            <w:hideMark/>
          </w:tcPr>
          <w:p w14:paraId="2C673D17" w14:textId="77777777" w:rsidR="00AF4B69" w:rsidRPr="000F705F" w:rsidRDefault="00AF4B69" w:rsidP="00B034B0">
            <w:pPr>
              <w:rPr>
                <w:sz w:val="18"/>
                <w:szCs w:val="18"/>
              </w:rPr>
            </w:pPr>
            <w:r w:rsidRPr="000F705F">
              <w:rPr>
                <w:sz w:val="18"/>
                <w:szCs w:val="18"/>
              </w:rPr>
              <w:t> </w:t>
            </w:r>
          </w:p>
        </w:tc>
        <w:tc>
          <w:tcPr>
            <w:tcW w:w="202" w:type="pct"/>
            <w:tcBorders>
              <w:top w:val="nil"/>
              <w:left w:val="nil"/>
              <w:bottom w:val="single" w:sz="4" w:space="0" w:color="auto"/>
              <w:right w:val="nil"/>
            </w:tcBorders>
            <w:shd w:val="clear" w:color="auto" w:fill="auto"/>
            <w:noWrap/>
            <w:vAlign w:val="center"/>
            <w:hideMark/>
          </w:tcPr>
          <w:p w14:paraId="0F9F73D9" w14:textId="77777777" w:rsidR="00AF4B69" w:rsidRPr="000F705F" w:rsidRDefault="00AF4B69" w:rsidP="00B034B0">
            <w:pPr>
              <w:rPr>
                <w:sz w:val="18"/>
                <w:szCs w:val="18"/>
              </w:rPr>
            </w:pPr>
            <w:r w:rsidRPr="000F705F">
              <w:rPr>
                <w:sz w:val="18"/>
                <w:szCs w:val="18"/>
              </w:rPr>
              <w:t> </w:t>
            </w:r>
          </w:p>
        </w:tc>
        <w:tc>
          <w:tcPr>
            <w:tcW w:w="202" w:type="pct"/>
            <w:tcBorders>
              <w:top w:val="nil"/>
              <w:left w:val="nil"/>
              <w:bottom w:val="single" w:sz="4" w:space="0" w:color="auto"/>
              <w:right w:val="single" w:sz="4" w:space="0" w:color="auto"/>
            </w:tcBorders>
            <w:shd w:val="clear" w:color="auto" w:fill="auto"/>
            <w:noWrap/>
            <w:vAlign w:val="center"/>
            <w:hideMark/>
          </w:tcPr>
          <w:p w14:paraId="732C1329" w14:textId="77777777" w:rsidR="00AF4B69" w:rsidRPr="000F705F" w:rsidRDefault="00AF4B69" w:rsidP="00B034B0">
            <w:pPr>
              <w:rPr>
                <w:sz w:val="18"/>
                <w:szCs w:val="18"/>
              </w:rPr>
            </w:pPr>
            <w:r w:rsidRPr="000F705F">
              <w:rPr>
                <w:sz w:val="18"/>
                <w:szCs w:val="18"/>
              </w:rPr>
              <w:t> </w:t>
            </w:r>
          </w:p>
        </w:tc>
      </w:tr>
    </w:tbl>
    <w:p w14:paraId="6CB1F200" w14:textId="77777777" w:rsidR="00AF4B69" w:rsidRDefault="00AF4B69" w:rsidP="00AF4B69">
      <w:pPr>
        <w:jc w:val="both"/>
        <w:rPr>
          <w:sz w:val="28"/>
          <w:szCs w:val="28"/>
          <w:lang w:val="en-US"/>
        </w:rPr>
        <w:sectPr w:rsidR="00AF4B69" w:rsidSect="004769D0">
          <w:pgSz w:w="16838" w:h="11906" w:orient="landscape"/>
          <w:pgMar w:top="1134" w:right="567" w:bottom="1134" w:left="1701" w:header="709" w:footer="709" w:gutter="0"/>
          <w:cols w:space="708"/>
          <w:docGrid w:linePitch="360"/>
        </w:sectPr>
      </w:pPr>
    </w:p>
    <w:p w14:paraId="702A3F54" w14:textId="2AE94496" w:rsidR="005A746C" w:rsidRPr="005A746C" w:rsidRDefault="005A746C" w:rsidP="005A746C">
      <w:pPr>
        <w:jc w:val="both"/>
        <w:rPr>
          <w:noProof/>
          <w:sz w:val="28"/>
          <w:szCs w:val="28"/>
        </w:rPr>
      </w:pPr>
      <w:r w:rsidRPr="003E608E">
        <w:rPr>
          <w:noProof/>
          <w:sz w:val="28"/>
          <w:szCs w:val="28"/>
        </w:rPr>
        <w:lastRenderedPageBreak/>
        <w:tab/>
      </w:r>
      <w:r>
        <w:rPr>
          <w:noProof/>
          <w:sz w:val="28"/>
          <w:szCs w:val="28"/>
          <w:lang w:val="kk-KZ"/>
        </w:rPr>
        <w:t>На основе графика устойчивости пород и математических расчетов построена график зависимости представленная на рисунке 4.</w:t>
      </w:r>
      <w:r w:rsidR="00700A6C">
        <w:rPr>
          <w:noProof/>
          <w:sz w:val="28"/>
          <w:szCs w:val="28"/>
          <w:lang w:val="kk-KZ"/>
        </w:rPr>
        <w:t>16</w:t>
      </w:r>
      <w:r>
        <w:rPr>
          <w:noProof/>
          <w:sz w:val="28"/>
          <w:szCs w:val="28"/>
          <w:lang w:val="kk-KZ"/>
        </w:rPr>
        <w:t xml:space="preserve"> по определению допустимых параметров камер в зависимости от рейтинга устойчивости </w:t>
      </w:r>
      <w:r>
        <w:rPr>
          <w:noProof/>
          <w:sz w:val="28"/>
          <w:szCs w:val="28"/>
          <w:lang w:val="en-US"/>
        </w:rPr>
        <w:t>GSI</w:t>
      </w:r>
      <w:r>
        <w:rPr>
          <w:noProof/>
          <w:sz w:val="28"/>
          <w:szCs w:val="28"/>
        </w:rPr>
        <w:t xml:space="preserve">. </w:t>
      </w:r>
    </w:p>
    <w:p w14:paraId="3C7C9CE0" w14:textId="77777777" w:rsidR="005A746C" w:rsidRDefault="005A746C" w:rsidP="005A746C">
      <w:pPr>
        <w:jc w:val="both"/>
        <w:rPr>
          <w:noProof/>
          <w:sz w:val="28"/>
          <w:szCs w:val="28"/>
        </w:rPr>
      </w:pPr>
    </w:p>
    <w:p w14:paraId="1FCC75D3" w14:textId="77777777" w:rsidR="005A746C" w:rsidRDefault="005A746C" w:rsidP="005A746C">
      <w:pPr>
        <w:jc w:val="both"/>
        <w:rPr>
          <w:noProof/>
          <w:sz w:val="28"/>
          <w:szCs w:val="28"/>
        </w:rPr>
      </w:pPr>
      <w:r>
        <w:rPr>
          <w:noProof/>
        </w:rPr>
        <w:drawing>
          <wp:inline distT="0" distB="0" distL="0" distR="0" wp14:anchorId="453A53E6" wp14:editId="69B17B8A">
            <wp:extent cx="5939790" cy="2709545"/>
            <wp:effectExtent l="0" t="0" r="3810" b="14605"/>
            <wp:docPr id="33" name="Диаграмма 33">
              <a:extLst xmlns:a="http://schemas.openxmlformats.org/drawingml/2006/main">
                <a:ext uri="{FF2B5EF4-FFF2-40B4-BE49-F238E27FC236}">
                  <a16:creationId xmlns:a16="http://schemas.microsoft.com/office/drawing/2014/main" id="{B24E880A-51A3-6762-7512-10B624F337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1D0E052" w14:textId="4E41DD68" w:rsidR="005A746C" w:rsidRPr="00E75EF6" w:rsidRDefault="005A746C" w:rsidP="005A746C">
      <w:pPr>
        <w:jc w:val="center"/>
        <w:rPr>
          <w:noProof/>
          <w:sz w:val="28"/>
          <w:szCs w:val="28"/>
        </w:rPr>
      </w:pPr>
      <w:r>
        <w:rPr>
          <w:noProof/>
          <w:sz w:val="28"/>
          <w:szCs w:val="28"/>
        </w:rPr>
        <w:t>Рисунок 4.</w:t>
      </w:r>
      <w:r w:rsidR="00700A6C">
        <w:rPr>
          <w:noProof/>
          <w:sz w:val="28"/>
          <w:szCs w:val="28"/>
        </w:rPr>
        <w:t>16</w:t>
      </w:r>
      <w:r>
        <w:rPr>
          <w:noProof/>
          <w:sz w:val="28"/>
          <w:szCs w:val="28"/>
        </w:rPr>
        <w:t xml:space="preserve"> – График для определения параметров камер взависимотси от рейтинга устойчивости </w:t>
      </w:r>
      <w:r>
        <w:rPr>
          <w:noProof/>
          <w:sz w:val="28"/>
          <w:szCs w:val="28"/>
          <w:lang w:val="en-US"/>
        </w:rPr>
        <w:t>GSI</w:t>
      </w:r>
    </w:p>
    <w:p w14:paraId="4B2A004F" w14:textId="77777777" w:rsidR="007E3C84" w:rsidRDefault="007E3C84" w:rsidP="00AF4B69">
      <w:pPr>
        <w:pStyle w:val="ab"/>
        <w:spacing w:line="240" w:lineRule="auto"/>
        <w:ind w:firstLine="709"/>
        <w:rPr>
          <w:sz w:val="28"/>
          <w:szCs w:val="28"/>
        </w:rPr>
      </w:pPr>
    </w:p>
    <w:p w14:paraId="7180AAED" w14:textId="73012BB8" w:rsidR="005A746C" w:rsidRDefault="007E3C84" w:rsidP="00AF4B69">
      <w:pPr>
        <w:pStyle w:val="ab"/>
        <w:spacing w:line="240" w:lineRule="auto"/>
        <w:ind w:firstLine="709"/>
        <w:rPr>
          <w:sz w:val="28"/>
          <w:szCs w:val="28"/>
        </w:rPr>
      </w:pPr>
      <w:r>
        <w:rPr>
          <w:sz w:val="28"/>
          <w:szCs w:val="28"/>
        </w:rPr>
        <w:t>На основе построенного графика определена логарифмическая зависимость, а также данный график позволяет заранее проектировать допустимые параметры очистной камеры в зависимости от рейтинга устойчивости горных пород.</w:t>
      </w:r>
    </w:p>
    <w:p w14:paraId="359AFEF9" w14:textId="77777777" w:rsidR="007E3C84" w:rsidRDefault="007E3C84" w:rsidP="00AF4B69">
      <w:pPr>
        <w:pStyle w:val="ab"/>
        <w:spacing w:line="240" w:lineRule="auto"/>
        <w:ind w:firstLine="709"/>
        <w:rPr>
          <w:sz w:val="28"/>
          <w:szCs w:val="28"/>
        </w:rPr>
      </w:pPr>
    </w:p>
    <w:p w14:paraId="7D21A0F1" w14:textId="255ABF60" w:rsidR="005A746C" w:rsidRPr="005B4C2E" w:rsidRDefault="005A746C" w:rsidP="00AF4B69">
      <w:pPr>
        <w:pStyle w:val="ab"/>
        <w:spacing w:line="240" w:lineRule="auto"/>
        <w:ind w:firstLine="709"/>
        <w:rPr>
          <w:sz w:val="28"/>
          <w:szCs w:val="28"/>
        </w:rPr>
      </w:pPr>
      <w:r w:rsidRPr="005B4C2E">
        <w:rPr>
          <w:sz w:val="28"/>
          <w:szCs w:val="28"/>
        </w:rPr>
        <w:t xml:space="preserve">4.4.2 Расчет параметров междукамерных </w:t>
      </w:r>
      <w:r w:rsidR="001E4C33" w:rsidRPr="005B4C2E">
        <w:rPr>
          <w:sz w:val="28"/>
          <w:szCs w:val="28"/>
        </w:rPr>
        <w:t xml:space="preserve">и междуэтажных </w:t>
      </w:r>
      <w:r w:rsidRPr="005B4C2E">
        <w:rPr>
          <w:sz w:val="28"/>
          <w:szCs w:val="28"/>
        </w:rPr>
        <w:t>целиков</w:t>
      </w:r>
    </w:p>
    <w:p w14:paraId="256C9633" w14:textId="77777777" w:rsidR="007E3C84" w:rsidRPr="005B4C2E" w:rsidRDefault="007E3C84" w:rsidP="00AF4B69">
      <w:pPr>
        <w:pStyle w:val="ab"/>
        <w:spacing w:line="240" w:lineRule="auto"/>
        <w:ind w:firstLine="709"/>
        <w:rPr>
          <w:sz w:val="28"/>
          <w:szCs w:val="28"/>
        </w:rPr>
      </w:pPr>
    </w:p>
    <w:p w14:paraId="019DD5D3" w14:textId="417FC512" w:rsidR="00AF4B69" w:rsidRPr="005B4C2E" w:rsidRDefault="00AF4B69" w:rsidP="00AF4B69">
      <w:pPr>
        <w:pStyle w:val="ab"/>
        <w:spacing w:line="240" w:lineRule="auto"/>
        <w:ind w:firstLine="709"/>
        <w:rPr>
          <w:sz w:val="28"/>
          <w:szCs w:val="28"/>
        </w:rPr>
      </w:pPr>
      <w:r w:rsidRPr="005B4C2E">
        <w:rPr>
          <w:sz w:val="28"/>
          <w:szCs w:val="28"/>
        </w:rPr>
        <w:t>Расчёт междуэтажных и междукамерных целиков производится в соответствии с методическими указаниями</w:t>
      </w:r>
      <w:r w:rsidRPr="005B4C2E">
        <w:rPr>
          <w:sz w:val="28"/>
          <w:szCs w:val="28"/>
          <w:vertAlign w:val="superscript"/>
        </w:rPr>
        <w:t xml:space="preserve"> </w:t>
      </w:r>
      <w:r w:rsidRPr="005B4C2E">
        <w:rPr>
          <w:sz w:val="28"/>
          <w:szCs w:val="28"/>
        </w:rPr>
        <w:t xml:space="preserve">ВНИПИ </w:t>
      </w:r>
      <w:proofErr w:type="spellStart"/>
      <w:r w:rsidRPr="005B4C2E">
        <w:rPr>
          <w:sz w:val="28"/>
          <w:szCs w:val="28"/>
        </w:rPr>
        <w:t>горцветмет</w:t>
      </w:r>
      <w:proofErr w:type="spellEnd"/>
      <w:r w:rsidRPr="005B4C2E">
        <w:rPr>
          <w:sz w:val="28"/>
          <w:szCs w:val="28"/>
        </w:rPr>
        <w:t xml:space="preserve"> 1988 г. [</w:t>
      </w:r>
      <w:r w:rsidR="00B826D8" w:rsidRPr="005B4C2E">
        <w:rPr>
          <w:sz w:val="28"/>
          <w:szCs w:val="28"/>
        </w:rPr>
        <w:t>67, 68, 69</w:t>
      </w:r>
      <w:r w:rsidRPr="005B4C2E">
        <w:rPr>
          <w:sz w:val="28"/>
          <w:szCs w:val="28"/>
        </w:rPr>
        <w:t>]</w:t>
      </w:r>
    </w:p>
    <w:p w14:paraId="1F20C1D1" w14:textId="77777777" w:rsidR="00AF4B69" w:rsidRPr="005B4C2E" w:rsidRDefault="00AF4B69" w:rsidP="00AF4B69">
      <w:pPr>
        <w:pStyle w:val="ab"/>
        <w:spacing w:line="240" w:lineRule="auto"/>
        <w:ind w:firstLine="709"/>
        <w:rPr>
          <w:sz w:val="28"/>
          <w:szCs w:val="28"/>
        </w:rPr>
      </w:pPr>
      <w:r w:rsidRPr="005B4C2E">
        <w:rPr>
          <w:sz w:val="28"/>
          <w:szCs w:val="28"/>
        </w:rPr>
        <w:t>Общие для всех расчётов величины приводятся ниже:</w:t>
      </w:r>
    </w:p>
    <w:p w14:paraId="46B83150" w14:textId="77777777" w:rsidR="00AF4B69" w:rsidRPr="005B4C2E" w:rsidRDefault="00AF4B69" w:rsidP="00AF4B69">
      <w:pPr>
        <w:pStyle w:val="ab"/>
        <w:spacing w:line="240" w:lineRule="auto"/>
        <w:ind w:firstLine="709"/>
        <w:rPr>
          <w:sz w:val="28"/>
          <w:szCs w:val="28"/>
        </w:rPr>
      </w:pPr>
      <m:oMath>
        <m:r>
          <w:rPr>
            <w:rFonts w:ascii="Cambria Math" w:hAnsi="Cambria Math"/>
            <w:sz w:val="28"/>
            <w:szCs w:val="28"/>
          </w:rPr>
          <m:t>h</m:t>
        </m:r>
      </m:oMath>
      <w:r w:rsidRPr="005B4C2E">
        <w:rPr>
          <w:i/>
          <w:sz w:val="28"/>
          <w:szCs w:val="28"/>
        </w:rPr>
        <w:t xml:space="preserve"> - </w:t>
      </w:r>
      <w:r w:rsidRPr="005B4C2E">
        <w:rPr>
          <w:sz w:val="28"/>
          <w:szCs w:val="28"/>
        </w:rPr>
        <w:t>толщина целика, м;</w:t>
      </w:r>
    </w:p>
    <w:p w14:paraId="2348ACDC" w14:textId="77777777" w:rsidR="00AF4B69" w:rsidRPr="005B4C2E" w:rsidRDefault="00AF4B69" w:rsidP="00AF4B69">
      <w:pPr>
        <w:pStyle w:val="ab"/>
        <w:spacing w:line="240" w:lineRule="auto"/>
        <w:ind w:firstLine="709"/>
        <w:rPr>
          <w:sz w:val="28"/>
          <w:szCs w:val="28"/>
        </w:rPr>
      </w:pPr>
      <m:oMath>
        <m:r>
          <w:rPr>
            <w:rFonts w:ascii="Cambria Math" w:hAnsi="Cambria Math"/>
            <w:sz w:val="28"/>
            <w:szCs w:val="28"/>
          </w:rPr>
          <m:t>L</m:t>
        </m:r>
      </m:oMath>
      <w:r w:rsidRPr="005B4C2E">
        <w:rPr>
          <w:sz w:val="28"/>
          <w:szCs w:val="28"/>
        </w:rPr>
        <w:t xml:space="preserve"> – пролёт камеры по простиранию рудного тела, м;</w:t>
      </w:r>
    </w:p>
    <w:p w14:paraId="361C272C" w14:textId="77777777" w:rsidR="00AF4B69" w:rsidRPr="005B4C2E" w:rsidRDefault="006D527E" w:rsidP="00AF4B69">
      <w:pPr>
        <w:pStyle w:val="ab"/>
        <w:spacing w:line="240" w:lineRule="auto"/>
        <w:ind w:firstLine="709"/>
        <w:rPr>
          <w:sz w:val="28"/>
          <w:szCs w:val="28"/>
        </w:rPr>
      </w:pP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эт</m:t>
            </m:r>
          </m:sub>
        </m:sSub>
      </m:oMath>
      <w:r w:rsidR="00AF4B69" w:rsidRPr="005B4C2E">
        <w:rPr>
          <w:sz w:val="28"/>
          <w:szCs w:val="28"/>
        </w:rPr>
        <w:t xml:space="preserve">  – высота этажа, м;</w:t>
      </w:r>
    </w:p>
    <w:p w14:paraId="7117A61D" w14:textId="77777777" w:rsidR="00AF4B69" w:rsidRPr="005B4C2E" w:rsidRDefault="00AF4B69" w:rsidP="00AF4B69">
      <w:pPr>
        <w:pStyle w:val="ab"/>
        <w:spacing w:line="240" w:lineRule="auto"/>
        <w:ind w:firstLine="709"/>
        <w:rPr>
          <w:sz w:val="28"/>
          <w:szCs w:val="28"/>
        </w:rPr>
      </w:pPr>
      <m:oMath>
        <m:r>
          <w:rPr>
            <w:rFonts w:ascii="Cambria Math" w:hAnsi="Cambria Math"/>
            <w:sz w:val="28"/>
            <w:szCs w:val="28"/>
          </w:rPr>
          <m:t>γ</m:t>
        </m:r>
      </m:oMath>
      <w:r w:rsidRPr="005B4C2E">
        <w:rPr>
          <w:sz w:val="28"/>
          <w:szCs w:val="28"/>
        </w:rPr>
        <w:t xml:space="preserve"> – объёмный вес пород, </w:t>
      </w:r>
      <m:oMath>
        <m:f>
          <m:fPr>
            <m:ctrlPr>
              <w:rPr>
                <w:rFonts w:ascii="Cambria Math" w:hAnsi="Cambria Math"/>
                <w:i/>
                <w:sz w:val="28"/>
                <w:szCs w:val="28"/>
              </w:rPr>
            </m:ctrlPr>
          </m:fPr>
          <m:num>
            <m:r>
              <w:rPr>
                <w:rFonts w:ascii="Cambria Math" w:hAnsi="Cambria Math"/>
                <w:sz w:val="28"/>
                <w:szCs w:val="28"/>
              </w:rPr>
              <m:t>т</m:t>
            </m:r>
          </m:num>
          <m:den>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den>
        </m:f>
      </m:oMath>
      <w:r w:rsidRPr="005B4C2E">
        <w:rPr>
          <w:sz w:val="28"/>
          <w:szCs w:val="28"/>
        </w:rPr>
        <w:t>;</w:t>
      </w:r>
    </w:p>
    <w:p w14:paraId="334C8C4A" w14:textId="77777777" w:rsidR="00AF4B69" w:rsidRPr="005B4C2E" w:rsidRDefault="00AF4B69" w:rsidP="00AF4B69">
      <w:pPr>
        <w:pStyle w:val="ab"/>
        <w:spacing w:line="240" w:lineRule="auto"/>
        <w:ind w:firstLine="709"/>
        <w:rPr>
          <w:sz w:val="28"/>
          <w:szCs w:val="28"/>
        </w:rPr>
      </w:pPr>
      <m:oMath>
        <m:r>
          <w:rPr>
            <w:rFonts w:ascii="Cambria Math" w:hAnsi="Cambria Math"/>
            <w:sz w:val="28"/>
            <w:szCs w:val="28"/>
          </w:rPr>
          <m:t>H</m:t>
        </m:r>
      </m:oMath>
      <w:r w:rsidRPr="005B4C2E">
        <w:rPr>
          <w:i/>
          <w:sz w:val="28"/>
          <w:szCs w:val="28"/>
        </w:rPr>
        <w:t xml:space="preserve"> –</w:t>
      </w:r>
      <w:r w:rsidRPr="005B4C2E">
        <w:rPr>
          <w:sz w:val="28"/>
          <w:szCs w:val="28"/>
        </w:rPr>
        <w:t xml:space="preserve"> глубина разработки, м;</w:t>
      </w:r>
    </w:p>
    <w:p w14:paraId="1AAEC023" w14:textId="77777777" w:rsidR="00AF4B69" w:rsidRPr="005B4C2E" w:rsidRDefault="00AF4B69" w:rsidP="00AF4B69">
      <w:pPr>
        <w:pStyle w:val="a9"/>
        <w:spacing w:after="0"/>
        <w:ind w:firstLine="709"/>
        <w:rPr>
          <w:sz w:val="28"/>
          <w:szCs w:val="28"/>
        </w:rPr>
      </w:pPr>
      <m:oMath>
        <m:r>
          <w:rPr>
            <w:rFonts w:ascii="Cambria Math" w:hAnsi="Cambria Math"/>
            <w:sz w:val="28"/>
            <w:szCs w:val="28"/>
          </w:rPr>
          <m:t>λ=</m:t>
        </m:r>
        <m:f>
          <m:fPr>
            <m:ctrlPr>
              <w:rPr>
                <w:rFonts w:ascii="Cambria Math" w:hAnsi="Cambria Math"/>
                <w:i/>
                <w:sz w:val="28"/>
                <w:szCs w:val="28"/>
              </w:rPr>
            </m:ctrlPr>
          </m:fPr>
          <m:num>
            <m:r>
              <w:rPr>
                <w:rFonts w:ascii="Cambria Math" w:hAnsi="Cambria Math"/>
                <w:sz w:val="28"/>
                <w:szCs w:val="28"/>
              </w:rPr>
              <m:t>ν</m:t>
            </m:r>
          </m:num>
          <m:den>
            <m:r>
              <w:rPr>
                <w:rFonts w:ascii="Cambria Math" w:hAnsi="Cambria Math"/>
                <w:sz w:val="28"/>
                <w:szCs w:val="28"/>
              </w:rPr>
              <m:t>1-ν</m:t>
            </m:r>
          </m:den>
        </m:f>
      </m:oMath>
      <w:r w:rsidRPr="005B4C2E">
        <w:rPr>
          <w:sz w:val="28"/>
          <w:szCs w:val="28"/>
        </w:rPr>
        <w:t xml:space="preserve"> – коэффициент бокового распора;</w:t>
      </w:r>
    </w:p>
    <w:p w14:paraId="3D0DBC9B" w14:textId="77777777" w:rsidR="00AF4B69" w:rsidRPr="005B4C2E" w:rsidRDefault="00AF4B69" w:rsidP="00AF4B69">
      <w:pPr>
        <w:pStyle w:val="ab"/>
        <w:spacing w:line="240" w:lineRule="auto"/>
        <w:ind w:firstLine="709"/>
        <w:rPr>
          <w:sz w:val="28"/>
          <w:szCs w:val="28"/>
        </w:rPr>
      </w:pPr>
      <m:oMath>
        <m:r>
          <w:rPr>
            <w:rFonts w:ascii="Cambria Math" w:hAnsi="Cambria Math"/>
            <w:sz w:val="28"/>
            <w:szCs w:val="28"/>
          </w:rPr>
          <m:t>α</m:t>
        </m:r>
      </m:oMath>
      <w:r w:rsidRPr="005B4C2E">
        <w:rPr>
          <w:sz w:val="28"/>
          <w:szCs w:val="28"/>
        </w:rPr>
        <w:t xml:space="preserve"> – угол падения рудных тел </w:t>
      </w:r>
      <m:oMath>
        <m:r>
          <w:rPr>
            <w:rFonts w:ascii="Cambria Math" w:hAnsi="Cambria Math"/>
            <w:sz w:val="28"/>
            <w:szCs w:val="28"/>
          </w:rPr>
          <m:t>α</m:t>
        </m:r>
      </m:oMath>
      <w:r w:rsidRPr="005B4C2E">
        <w:rPr>
          <w:sz w:val="28"/>
          <w:szCs w:val="28"/>
        </w:rPr>
        <w:t>, град;</w:t>
      </w:r>
    </w:p>
    <w:p w14:paraId="5309617F" w14:textId="77777777" w:rsidR="00AF4B69" w:rsidRPr="005B4C2E" w:rsidRDefault="006D527E" w:rsidP="00AF4B69">
      <w:pPr>
        <w:pStyle w:val="ab"/>
        <w:spacing w:line="240" w:lineRule="auto"/>
        <w:ind w:firstLine="709"/>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норм</m:t>
            </m:r>
          </m:sub>
        </m:sSub>
      </m:oMath>
      <w:r w:rsidR="00AF4B69" w:rsidRPr="005B4C2E">
        <w:rPr>
          <w:i/>
          <w:sz w:val="28"/>
          <w:szCs w:val="28"/>
        </w:rPr>
        <w:t xml:space="preserve"> – </w:t>
      </w:r>
      <w:r w:rsidR="00AF4B69" w:rsidRPr="005B4C2E">
        <w:rPr>
          <w:sz w:val="28"/>
          <w:szCs w:val="28"/>
        </w:rPr>
        <w:t>нормальная мощность рудного тела, м;</w:t>
      </w:r>
    </w:p>
    <w:p w14:paraId="29EE2126" w14:textId="77777777" w:rsidR="00AF4B69" w:rsidRPr="005B4C2E" w:rsidRDefault="006D527E" w:rsidP="00AF4B69">
      <w:pPr>
        <w:pStyle w:val="ab"/>
        <w:spacing w:line="240" w:lineRule="auto"/>
        <w:ind w:firstLine="709"/>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гор</m:t>
            </m:r>
          </m:sub>
        </m:sSub>
      </m:oMath>
      <w:r w:rsidR="00AF4B69" w:rsidRPr="005B4C2E">
        <w:rPr>
          <w:i/>
          <w:sz w:val="28"/>
          <w:szCs w:val="28"/>
        </w:rPr>
        <w:t xml:space="preserve"> – </w:t>
      </w:r>
      <w:r w:rsidR="00AF4B69" w:rsidRPr="005B4C2E">
        <w:rPr>
          <w:sz w:val="28"/>
          <w:szCs w:val="28"/>
        </w:rPr>
        <w:t>горизонтальная мощность рудного тела, м;</w:t>
      </w:r>
    </w:p>
    <w:p w14:paraId="2F7A8ABE" w14:textId="77777777" w:rsidR="00AF4B69" w:rsidRPr="005B4C2E" w:rsidRDefault="006D527E" w:rsidP="00AF4B69">
      <w:pPr>
        <w:pStyle w:val="ab"/>
        <w:spacing w:line="240" w:lineRule="auto"/>
        <w:ind w:firstLine="709"/>
        <w:rPr>
          <w:sz w:val="28"/>
          <w:szCs w:val="28"/>
        </w:rPr>
      </w:pP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сж</m:t>
            </m:r>
          </m:sub>
        </m:sSub>
        <m:r>
          <w:rPr>
            <w:rFonts w:ascii="Cambria Math" w:hAnsi="Cambria Math"/>
            <w:sz w:val="28"/>
            <w:szCs w:val="28"/>
          </w:rPr>
          <m:t>=</m:t>
        </m:r>
        <m:r>
          <w:rPr>
            <w:rFonts w:ascii="Cambria Math" w:hAnsi="Cambria Math"/>
            <w:sz w:val="28"/>
            <w:szCs w:val="28"/>
            <w:lang w:val="en-US"/>
          </w:rPr>
          <m:t>UCS</m:t>
        </m:r>
      </m:oMath>
      <w:r w:rsidR="00AF4B69" w:rsidRPr="005B4C2E">
        <w:rPr>
          <w:sz w:val="28"/>
          <w:szCs w:val="28"/>
        </w:rPr>
        <w:t xml:space="preserve"> – прочность пород на сжатие в образце, МПа;</w:t>
      </w:r>
    </w:p>
    <w:p w14:paraId="0B296FFF" w14:textId="77777777" w:rsidR="00AF4B69" w:rsidRPr="00205058" w:rsidRDefault="006D527E" w:rsidP="00AF4B69">
      <w:pPr>
        <w:pStyle w:val="ab"/>
        <w:spacing w:line="240" w:lineRule="auto"/>
        <w:ind w:firstLine="709"/>
        <w:rPr>
          <w:sz w:val="28"/>
          <w:szCs w:val="28"/>
        </w:rPr>
      </w:pPr>
      <m:oMath>
        <m:sSub>
          <m:sSubPr>
            <m:ctrlPr>
              <w:rPr>
                <w:rFonts w:ascii="Cambria Math" w:hAnsi="Cambria Math"/>
                <w:i/>
                <w:sz w:val="28"/>
                <w:szCs w:val="28"/>
              </w:rPr>
            </m:ctrlPr>
          </m:sSubPr>
          <m:e>
            <m:r>
              <w:rPr>
                <w:rFonts w:ascii="Cambria Math" w:hAnsi="Cambria Math"/>
                <w:sz w:val="28"/>
                <w:szCs w:val="28"/>
                <w:lang w:val="en-US"/>
              </w:rPr>
              <m:t>K</m:t>
            </m:r>
          </m:e>
          <m:sub>
            <m:r>
              <w:rPr>
                <w:rFonts w:ascii="Cambria Math" w:hAnsi="Cambria Math"/>
                <w:sz w:val="28"/>
                <w:szCs w:val="28"/>
              </w:rPr>
              <m:t>зап</m:t>
            </m:r>
          </m:sub>
        </m:sSub>
      </m:oMath>
      <w:r w:rsidR="00AF4B69" w:rsidRPr="005B4C2E">
        <w:rPr>
          <w:sz w:val="28"/>
          <w:szCs w:val="28"/>
        </w:rPr>
        <w:t xml:space="preserve"> – коэффициент запаса прочности целиков.</w:t>
      </w:r>
    </w:p>
    <w:p w14:paraId="4FBA3C5D" w14:textId="7FBE78C7" w:rsidR="00AF4B69" w:rsidRDefault="00AF4B69" w:rsidP="00AF4B69">
      <w:pPr>
        <w:pStyle w:val="ab"/>
        <w:spacing w:line="240" w:lineRule="auto"/>
        <w:ind w:firstLine="709"/>
        <w:rPr>
          <w:sz w:val="28"/>
          <w:szCs w:val="28"/>
        </w:rPr>
      </w:pPr>
      <w:r w:rsidRPr="00205058">
        <w:rPr>
          <w:sz w:val="28"/>
          <w:szCs w:val="28"/>
        </w:rPr>
        <w:lastRenderedPageBreak/>
        <w:t xml:space="preserve">Коэффициент структурного ослабления равен отношению прочности пород на сжатие в массиве </w:t>
      </w:r>
      <m:oMath>
        <m:r>
          <w:rPr>
            <w:rFonts w:ascii="Cambria Math" w:hAnsi="Cambria Math"/>
            <w:sz w:val="28"/>
            <w:szCs w:val="28"/>
            <w:lang w:val="en-US"/>
          </w:rPr>
          <m:t>UCS</m:t>
        </m:r>
        <m:r>
          <w:rPr>
            <w:rFonts w:ascii="Cambria Math" w:hAnsi="Cambria Math"/>
            <w:sz w:val="28"/>
            <w:szCs w:val="28"/>
          </w:rPr>
          <m:t>_</m:t>
        </m:r>
        <m:r>
          <w:rPr>
            <w:rFonts w:ascii="Cambria Math" w:hAnsi="Cambria Math"/>
            <w:sz w:val="28"/>
            <w:szCs w:val="28"/>
            <w:lang w:val="en-US"/>
          </w:rPr>
          <m:t>M</m:t>
        </m:r>
      </m:oMath>
      <w:r w:rsidRPr="00205058">
        <w:rPr>
          <w:sz w:val="28"/>
          <w:szCs w:val="28"/>
        </w:rPr>
        <w:t xml:space="preserve"> к прочности пород на сжатие в образце</w:t>
      </w:r>
      <w:r w:rsidR="00417BF5">
        <w:rPr>
          <w:sz w:val="28"/>
          <w:szCs w:val="28"/>
        </w:rPr>
        <w:t xml:space="preserve"> (4</w:t>
      </w:r>
      <w:r w:rsidR="00417BF5" w:rsidRPr="00FE4301">
        <w:rPr>
          <w:sz w:val="28"/>
          <w:szCs w:val="28"/>
        </w:rPr>
        <w:t>.</w:t>
      </w:r>
      <w:r w:rsidR="00417BF5">
        <w:rPr>
          <w:sz w:val="28"/>
          <w:szCs w:val="28"/>
        </w:rPr>
        <w:t>5</w:t>
      </w:r>
      <w:r w:rsidR="00417BF5" w:rsidRPr="00FE4301">
        <w:rPr>
          <w:sz w:val="28"/>
          <w:szCs w:val="28"/>
        </w:rPr>
        <w:t>)</w:t>
      </w:r>
      <w:r w:rsidR="00417BF5">
        <w:rPr>
          <w:sz w:val="28"/>
          <w:szCs w:val="28"/>
        </w:rPr>
        <w:t>:</w:t>
      </w:r>
    </w:p>
    <w:p w14:paraId="36AA9480" w14:textId="77777777" w:rsidR="00AF4B69" w:rsidRPr="00205058" w:rsidRDefault="00AF4B69" w:rsidP="00AF4B69">
      <w:pPr>
        <w:pStyle w:val="ab"/>
        <w:spacing w:line="240" w:lineRule="auto"/>
        <w:ind w:firstLine="709"/>
        <w:rPr>
          <w:sz w:val="28"/>
          <w:szCs w:val="28"/>
        </w:rPr>
      </w:pPr>
    </w:p>
    <w:p w14:paraId="490FCEBD" w14:textId="1F597D2A" w:rsidR="00AF4B69" w:rsidRPr="00417BF5" w:rsidRDefault="006D527E" w:rsidP="00417BF5">
      <w:pPr>
        <w:pStyle w:val="ab"/>
        <w:spacing w:line="240" w:lineRule="auto"/>
        <w:ind w:firstLine="0"/>
        <w:jc w:val="right"/>
        <w:rPr>
          <w:i/>
          <w:sz w:val="28"/>
          <w:szCs w:val="28"/>
        </w:rPr>
      </w:pPr>
      <m:oMath>
        <m:sSub>
          <m:sSubPr>
            <m:ctrlPr>
              <w:rPr>
                <w:rFonts w:ascii="Cambria Math" w:hAnsi="Cambria Math"/>
                <w:i/>
                <w:sz w:val="28"/>
                <w:szCs w:val="28"/>
              </w:rPr>
            </m:ctrlPr>
          </m:sSubPr>
          <m:e>
            <m:r>
              <w:rPr>
                <w:rFonts w:ascii="Cambria Math" w:hAnsi="Cambria Math"/>
                <w:sz w:val="28"/>
                <w:szCs w:val="28"/>
                <w:lang w:val="en-US"/>
              </w:rPr>
              <m:t>K</m:t>
            </m:r>
          </m:e>
          <m:sub>
            <m:r>
              <w:rPr>
                <w:rFonts w:ascii="Cambria Math" w:hAnsi="Cambria Math"/>
                <w:sz w:val="28"/>
                <w:szCs w:val="28"/>
              </w:rPr>
              <m:t>стр</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UCS</m:t>
            </m:r>
            <m:r>
              <w:rPr>
                <w:rFonts w:ascii="Cambria Math" w:hAnsi="Cambria Math"/>
                <w:sz w:val="28"/>
                <w:szCs w:val="28"/>
              </w:rPr>
              <m:t>_</m:t>
            </m:r>
            <m:r>
              <w:rPr>
                <w:rFonts w:ascii="Cambria Math" w:hAnsi="Cambria Math"/>
                <w:sz w:val="28"/>
                <w:szCs w:val="28"/>
                <w:lang w:val="en-US"/>
              </w:rPr>
              <m:t>M</m:t>
            </m:r>
          </m:num>
          <m:den>
            <m:r>
              <w:rPr>
                <w:rFonts w:ascii="Cambria Math" w:hAnsi="Cambria Math"/>
                <w:sz w:val="28"/>
                <w:szCs w:val="28"/>
                <w:lang w:val="en-US"/>
              </w:rPr>
              <m:t>UCS</m:t>
            </m:r>
          </m:den>
        </m:f>
        <m:r>
          <w:rPr>
            <w:rFonts w:ascii="Cambria Math" w:hAnsi="Cambria Math"/>
            <w:sz w:val="28"/>
            <w:szCs w:val="28"/>
          </w:rPr>
          <m:t>.</m:t>
        </m:r>
      </m:oMath>
      <w:r w:rsidR="00417BF5" w:rsidRPr="00417BF5">
        <w:rPr>
          <w:sz w:val="28"/>
          <w:szCs w:val="28"/>
        </w:rPr>
        <w:t xml:space="preserve"> </w:t>
      </w:r>
      <w:r w:rsidR="00417BF5">
        <w:rPr>
          <w:sz w:val="28"/>
          <w:szCs w:val="28"/>
        </w:rPr>
        <w:tab/>
      </w:r>
      <w:r w:rsidR="00417BF5">
        <w:rPr>
          <w:sz w:val="28"/>
          <w:szCs w:val="28"/>
        </w:rPr>
        <w:tab/>
      </w:r>
      <w:r w:rsidR="00417BF5">
        <w:rPr>
          <w:sz w:val="28"/>
          <w:szCs w:val="28"/>
        </w:rPr>
        <w:tab/>
      </w:r>
      <w:r w:rsidR="00417BF5">
        <w:rPr>
          <w:sz w:val="28"/>
          <w:szCs w:val="28"/>
        </w:rPr>
        <w:tab/>
      </w:r>
      <w:r w:rsidR="00417BF5">
        <w:rPr>
          <w:sz w:val="28"/>
          <w:szCs w:val="28"/>
        </w:rPr>
        <w:tab/>
        <w:t>(4</w:t>
      </w:r>
      <w:r w:rsidR="00417BF5" w:rsidRPr="00FE4301">
        <w:rPr>
          <w:sz w:val="28"/>
          <w:szCs w:val="28"/>
        </w:rPr>
        <w:t>.</w:t>
      </w:r>
      <w:r w:rsidR="00417BF5">
        <w:rPr>
          <w:sz w:val="28"/>
          <w:szCs w:val="28"/>
        </w:rPr>
        <w:t>5</w:t>
      </w:r>
      <w:r w:rsidR="00417BF5" w:rsidRPr="00FE4301">
        <w:rPr>
          <w:sz w:val="28"/>
          <w:szCs w:val="28"/>
        </w:rPr>
        <w:t>)</w:t>
      </w:r>
    </w:p>
    <w:p w14:paraId="7E7AF323" w14:textId="77777777" w:rsidR="00AF4B69" w:rsidRPr="00417BF5" w:rsidRDefault="00AF4B69" w:rsidP="00AF4B69">
      <w:pPr>
        <w:pStyle w:val="ab"/>
        <w:spacing w:line="240" w:lineRule="auto"/>
        <w:ind w:firstLine="0"/>
        <w:rPr>
          <w:i/>
          <w:sz w:val="28"/>
          <w:szCs w:val="28"/>
        </w:rPr>
      </w:pPr>
    </w:p>
    <w:p w14:paraId="4DCE74AF" w14:textId="2CF505E2" w:rsidR="00AF4B69" w:rsidRDefault="00AF4B69" w:rsidP="00AF4B69">
      <w:pPr>
        <w:pStyle w:val="ab"/>
        <w:spacing w:line="240" w:lineRule="auto"/>
        <w:ind w:firstLine="0"/>
        <w:rPr>
          <w:sz w:val="28"/>
          <w:szCs w:val="28"/>
        </w:rPr>
      </w:pPr>
      <w:r w:rsidRPr="00205058">
        <w:rPr>
          <w:sz w:val="28"/>
          <w:szCs w:val="28"/>
        </w:rPr>
        <w:t>Коэффициент формы</w:t>
      </w:r>
      <w:r w:rsidR="00417BF5">
        <w:rPr>
          <w:sz w:val="28"/>
          <w:szCs w:val="28"/>
        </w:rPr>
        <w:t xml:space="preserve"> (4</w:t>
      </w:r>
      <w:r w:rsidR="00417BF5" w:rsidRPr="00FE4301">
        <w:rPr>
          <w:sz w:val="28"/>
          <w:szCs w:val="28"/>
        </w:rPr>
        <w:t>.</w:t>
      </w:r>
      <w:r w:rsidR="00417BF5">
        <w:rPr>
          <w:sz w:val="28"/>
          <w:szCs w:val="28"/>
        </w:rPr>
        <w:t>6</w:t>
      </w:r>
      <w:r w:rsidR="00417BF5" w:rsidRPr="00FE4301">
        <w:rPr>
          <w:sz w:val="28"/>
          <w:szCs w:val="28"/>
        </w:rPr>
        <w:t>)</w:t>
      </w:r>
      <w:r w:rsidR="00417BF5">
        <w:rPr>
          <w:sz w:val="28"/>
          <w:szCs w:val="28"/>
        </w:rPr>
        <w:t>:</w:t>
      </w:r>
    </w:p>
    <w:p w14:paraId="045F37DE" w14:textId="77777777" w:rsidR="00AF4B69" w:rsidRPr="00205058" w:rsidRDefault="00AF4B69" w:rsidP="00AF4B69">
      <w:pPr>
        <w:pStyle w:val="ab"/>
        <w:spacing w:line="240" w:lineRule="auto"/>
        <w:ind w:firstLine="0"/>
        <w:rPr>
          <w:sz w:val="28"/>
          <w:szCs w:val="28"/>
        </w:rPr>
      </w:pPr>
    </w:p>
    <w:p w14:paraId="53EEEE67" w14:textId="7E67B668" w:rsidR="00AF4B69" w:rsidRPr="001F4984" w:rsidRDefault="006D527E" w:rsidP="00417BF5">
      <w:pPr>
        <w:pStyle w:val="ab"/>
        <w:spacing w:line="240" w:lineRule="auto"/>
        <w:ind w:firstLine="0"/>
        <w:jc w:val="right"/>
        <w:rPr>
          <w:sz w:val="28"/>
          <w:szCs w:val="28"/>
        </w:rPr>
      </w:pPr>
      <m:oMath>
        <m:sSub>
          <m:sSubPr>
            <m:ctrlPr>
              <w:rPr>
                <w:rFonts w:ascii="Cambria Math" w:hAnsi="Cambria Math"/>
                <w:i/>
                <w:sz w:val="28"/>
                <w:szCs w:val="28"/>
              </w:rPr>
            </m:ctrlPr>
          </m:sSubPr>
          <m:e>
            <m:r>
              <w:rPr>
                <w:rFonts w:ascii="Cambria Math" w:hAnsi="Cambria Math"/>
                <w:sz w:val="28"/>
                <w:szCs w:val="28"/>
                <w:lang w:val="en-US"/>
              </w:rPr>
              <m:t>K</m:t>
            </m:r>
          </m:e>
          <m:sub>
            <m:r>
              <w:rPr>
                <w:rFonts w:ascii="Cambria Math" w:hAnsi="Cambria Math"/>
                <w:sz w:val="28"/>
                <w:szCs w:val="28"/>
              </w:rPr>
              <m:t>ф</m:t>
            </m:r>
          </m:sub>
        </m:sSub>
        <m:r>
          <w:rPr>
            <w:rFonts w:ascii="Cambria Math" w:hAnsi="Cambria Math"/>
            <w:sz w:val="28"/>
            <w:szCs w:val="28"/>
          </w:rPr>
          <m:t>=</m:t>
        </m:r>
        <m:d>
          <m:dPr>
            <m:begChr m:val="{"/>
            <m:endChr m:val=""/>
            <m:ctrlPr>
              <w:rPr>
                <w:rFonts w:ascii="Cambria Math" w:hAnsi="Cambria Math"/>
                <w:i/>
                <w:sz w:val="28"/>
                <w:szCs w:val="28"/>
              </w:rPr>
            </m:ctrlPr>
          </m:dPr>
          <m:e>
            <m:eqArr>
              <m:eqArrPr>
                <m:ctrlPr>
                  <w:rPr>
                    <w:rFonts w:ascii="Cambria Math" w:hAnsi="Cambria Math"/>
                    <w:i/>
                    <w:sz w:val="28"/>
                    <w:szCs w:val="28"/>
                  </w:rPr>
                </m:ctrlPr>
              </m:eqArrPr>
              <m:e>
                <m:f>
                  <m:fPr>
                    <m:ctrlPr>
                      <w:rPr>
                        <w:rFonts w:ascii="Cambria Math" w:hAnsi="Cambria Math"/>
                        <w:i/>
                        <w:sz w:val="28"/>
                        <w:szCs w:val="28"/>
                      </w:rPr>
                    </m:ctrlPr>
                  </m:fPr>
                  <m:num>
                    <m:r>
                      <w:rPr>
                        <w:rFonts w:ascii="Cambria Math" w:hAnsi="Cambria Math"/>
                        <w:sz w:val="28"/>
                        <w:szCs w:val="28"/>
                      </w:rPr>
                      <m:t>h</m:t>
                    </m:r>
                  </m:num>
                  <m:den>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норм</m:t>
                        </m:r>
                      </m:sub>
                    </m:sSub>
                  </m:den>
                </m:f>
                <m:r>
                  <w:rPr>
                    <w:rFonts w:ascii="Cambria Math" w:hAnsi="Cambria Math"/>
                    <w:sz w:val="28"/>
                    <w:szCs w:val="28"/>
                  </w:rPr>
                  <m:t>,  при h&lt;</m:t>
                </m:r>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норм</m:t>
                    </m:r>
                  </m:sub>
                </m:sSub>
              </m:e>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h</m:t>
                        </m:r>
                      </m:num>
                      <m:den>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норм</m:t>
                            </m:r>
                          </m:sub>
                        </m:sSub>
                      </m:den>
                    </m:f>
                  </m:e>
                </m:rad>
                <m:r>
                  <w:rPr>
                    <w:rFonts w:ascii="Cambria Math" w:hAnsi="Cambria Math"/>
                    <w:sz w:val="28"/>
                    <w:szCs w:val="28"/>
                  </w:rPr>
                  <m:t>,  при h≥</m:t>
                </m:r>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норм</m:t>
                    </m:r>
                  </m:sub>
                </m:sSub>
              </m:e>
            </m:eqArr>
          </m:e>
        </m:d>
      </m:oMath>
      <w:r w:rsidR="00417BF5">
        <w:rPr>
          <w:sz w:val="28"/>
          <w:szCs w:val="28"/>
        </w:rPr>
        <w:t xml:space="preserve">  </w:t>
      </w:r>
      <w:r w:rsidR="00417BF5">
        <w:rPr>
          <w:sz w:val="28"/>
          <w:szCs w:val="28"/>
        </w:rPr>
        <w:tab/>
      </w:r>
      <w:r w:rsidR="00417BF5">
        <w:rPr>
          <w:sz w:val="28"/>
          <w:szCs w:val="28"/>
        </w:rPr>
        <w:tab/>
      </w:r>
      <w:r w:rsidR="00417BF5">
        <w:rPr>
          <w:sz w:val="28"/>
          <w:szCs w:val="28"/>
        </w:rPr>
        <w:tab/>
        <w:t>(4</w:t>
      </w:r>
      <w:r w:rsidR="00417BF5" w:rsidRPr="00FE4301">
        <w:rPr>
          <w:sz w:val="28"/>
          <w:szCs w:val="28"/>
        </w:rPr>
        <w:t>.</w:t>
      </w:r>
      <w:r w:rsidR="00417BF5">
        <w:rPr>
          <w:sz w:val="28"/>
          <w:szCs w:val="28"/>
        </w:rPr>
        <w:t>6</w:t>
      </w:r>
      <w:r w:rsidR="00417BF5" w:rsidRPr="00FE4301">
        <w:rPr>
          <w:sz w:val="28"/>
          <w:szCs w:val="28"/>
        </w:rPr>
        <w:t>)</w:t>
      </w:r>
    </w:p>
    <w:p w14:paraId="103CCC73" w14:textId="77777777" w:rsidR="00AF4B69" w:rsidRPr="00205058" w:rsidRDefault="00AF4B69" w:rsidP="00AF4B69">
      <w:pPr>
        <w:pStyle w:val="ab"/>
        <w:spacing w:line="240" w:lineRule="auto"/>
        <w:ind w:firstLine="0"/>
        <w:rPr>
          <w:sz w:val="28"/>
          <w:szCs w:val="28"/>
        </w:rPr>
      </w:pPr>
    </w:p>
    <w:p w14:paraId="077C01E4" w14:textId="5DF45FBD" w:rsidR="00AF4B69" w:rsidRPr="00205058" w:rsidRDefault="00AF4B69" w:rsidP="00AF4B69">
      <w:pPr>
        <w:pStyle w:val="ab"/>
        <w:spacing w:line="240" w:lineRule="auto"/>
        <w:ind w:firstLine="0"/>
        <w:rPr>
          <w:sz w:val="28"/>
          <w:szCs w:val="28"/>
        </w:rPr>
      </w:pPr>
      <w:r w:rsidRPr="00205058">
        <w:rPr>
          <w:sz w:val="28"/>
          <w:szCs w:val="28"/>
        </w:rPr>
        <w:t xml:space="preserve">Коэффициент влияния времени определяется по таблице </w:t>
      </w:r>
      <w:r>
        <w:rPr>
          <w:sz w:val="28"/>
          <w:szCs w:val="28"/>
        </w:rPr>
        <w:t>4.</w:t>
      </w:r>
      <w:r w:rsidR="005B4C2E">
        <w:rPr>
          <w:sz w:val="28"/>
          <w:szCs w:val="28"/>
        </w:rPr>
        <w:t>3</w:t>
      </w:r>
      <w:r w:rsidRPr="00205058">
        <w:rPr>
          <w:sz w:val="28"/>
          <w:szCs w:val="28"/>
        </w:rPr>
        <w:t>.</w:t>
      </w:r>
    </w:p>
    <w:p w14:paraId="3B613E74" w14:textId="77777777" w:rsidR="00AF4B69" w:rsidRPr="00205058" w:rsidRDefault="00AF4B69" w:rsidP="00AF4B69">
      <w:pPr>
        <w:pStyle w:val="ab"/>
        <w:spacing w:line="240" w:lineRule="auto"/>
        <w:ind w:firstLine="0"/>
        <w:rPr>
          <w:sz w:val="28"/>
          <w:szCs w:val="28"/>
        </w:rPr>
      </w:pPr>
    </w:p>
    <w:p w14:paraId="1CA5AB94" w14:textId="27CF19F5" w:rsidR="00AF4B69" w:rsidRPr="00205058" w:rsidRDefault="00AF4B69" w:rsidP="00AF4B69">
      <w:pPr>
        <w:pStyle w:val="ad"/>
        <w:spacing w:after="0"/>
        <w:rPr>
          <w:sz w:val="28"/>
          <w:szCs w:val="28"/>
        </w:rPr>
      </w:pPr>
      <w:bookmarkStart w:id="28" w:name="_Ref458008301"/>
      <w:r w:rsidRPr="00205058">
        <w:rPr>
          <w:sz w:val="28"/>
          <w:szCs w:val="28"/>
        </w:rPr>
        <w:t xml:space="preserve">Таблица </w:t>
      </w:r>
      <w:bookmarkEnd w:id="28"/>
      <w:r>
        <w:rPr>
          <w:sz w:val="28"/>
          <w:szCs w:val="28"/>
        </w:rPr>
        <w:t>4</w:t>
      </w:r>
      <w:r w:rsidRPr="00205058">
        <w:rPr>
          <w:sz w:val="28"/>
          <w:szCs w:val="28"/>
        </w:rPr>
        <w:t>.</w:t>
      </w:r>
      <w:r w:rsidR="005B4C2E">
        <w:rPr>
          <w:sz w:val="28"/>
          <w:szCs w:val="28"/>
        </w:rPr>
        <w:t>3</w:t>
      </w:r>
      <w:r w:rsidRPr="00205058">
        <w:rPr>
          <w:sz w:val="28"/>
          <w:szCs w:val="28"/>
        </w:rPr>
        <w:t xml:space="preserve"> - Коэффициент влияния времени</w:t>
      </w:r>
    </w:p>
    <w:tbl>
      <w:tblPr>
        <w:tblStyle w:val="a3"/>
        <w:tblW w:w="5000" w:type="pct"/>
        <w:tblLook w:val="04A0" w:firstRow="1" w:lastRow="0" w:firstColumn="1" w:lastColumn="0" w:noHBand="0" w:noVBand="1"/>
      </w:tblPr>
      <w:tblGrid>
        <w:gridCol w:w="3283"/>
        <w:gridCol w:w="3185"/>
        <w:gridCol w:w="3386"/>
      </w:tblGrid>
      <w:tr w:rsidR="00AF4B69" w:rsidRPr="001F4984" w14:paraId="30B570E0" w14:textId="77777777" w:rsidTr="00B034B0">
        <w:trPr>
          <w:trHeight w:val="20"/>
        </w:trPr>
        <w:tc>
          <w:tcPr>
            <w:tcW w:w="1666" w:type="pct"/>
            <w:vMerge w:val="restart"/>
            <w:tcBorders>
              <w:top w:val="single" w:sz="4" w:space="0" w:color="auto"/>
              <w:left w:val="single" w:sz="4" w:space="0" w:color="auto"/>
              <w:bottom w:val="single" w:sz="4" w:space="0" w:color="auto"/>
              <w:right w:val="single" w:sz="4" w:space="0" w:color="auto"/>
            </w:tcBorders>
            <w:vAlign w:val="center"/>
            <w:hideMark/>
          </w:tcPr>
          <w:p w14:paraId="1AB41287" w14:textId="77777777" w:rsidR="00AF4B69" w:rsidRPr="001F4984" w:rsidRDefault="00AF4B69" w:rsidP="00B034B0">
            <w:pPr>
              <w:pStyle w:val="ab"/>
              <w:spacing w:line="240" w:lineRule="auto"/>
              <w:ind w:firstLine="0"/>
              <w:jc w:val="center"/>
              <w:rPr>
                <w:bCs/>
                <w:sz w:val="24"/>
              </w:rPr>
            </w:pPr>
            <w:r w:rsidRPr="001F4984">
              <w:rPr>
                <w:bCs/>
                <w:sz w:val="24"/>
              </w:rPr>
              <w:t>Срок службы целика или камеры, лет</w:t>
            </w:r>
          </w:p>
        </w:tc>
        <w:tc>
          <w:tcPr>
            <w:tcW w:w="3334" w:type="pct"/>
            <w:gridSpan w:val="2"/>
            <w:tcBorders>
              <w:top w:val="single" w:sz="4" w:space="0" w:color="auto"/>
              <w:left w:val="single" w:sz="4" w:space="0" w:color="auto"/>
              <w:bottom w:val="single" w:sz="4" w:space="0" w:color="auto"/>
              <w:right w:val="single" w:sz="4" w:space="0" w:color="auto"/>
            </w:tcBorders>
            <w:vAlign w:val="center"/>
            <w:hideMark/>
          </w:tcPr>
          <w:p w14:paraId="09377CA5" w14:textId="77777777" w:rsidR="00AF4B69" w:rsidRPr="001F4984" w:rsidRDefault="00AF4B69" w:rsidP="00B034B0">
            <w:pPr>
              <w:pStyle w:val="ab"/>
              <w:spacing w:line="240" w:lineRule="auto"/>
              <w:ind w:firstLine="0"/>
              <w:jc w:val="center"/>
              <w:rPr>
                <w:bCs/>
                <w:sz w:val="24"/>
              </w:rPr>
            </w:pPr>
            <w:r w:rsidRPr="001F4984">
              <w:rPr>
                <w:bCs/>
                <w:sz w:val="24"/>
              </w:rPr>
              <w:t xml:space="preserve">Значение </w:t>
            </w:r>
            <m:oMath>
              <m:sSub>
                <m:sSubPr>
                  <m:ctrlPr>
                    <w:rPr>
                      <w:rFonts w:ascii="Cambria Math" w:hAnsi="Cambria Math"/>
                      <w:bCs/>
                      <w:i/>
                      <w:sz w:val="24"/>
                    </w:rPr>
                  </m:ctrlPr>
                </m:sSubPr>
                <m:e>
                  <m:r>
                    <w:rPr>
                      <w:rFonts w:ascii="Cambria Math" w:hAnsi="Cambria Math"/>
                      <w:sz w:val="24"/>
                      <w:lang w:val="en-US"/>
                    </w:rPr>
                    <m:t>K</m:t>
                  </m:r>
                </m:e>
                <m:sub>
                  <m:r>
                    <w:rPr>
                      <w:rFonts w:ascii="Cambria Math" w:hAnsi="Cambria Math"/>
                      <w:sz w:val="24"/>
                    </w:rPr>
                    <m:t>вр</m:t>
                  </m:r>
                </m:sub>
              </m:sSub>
            </m:oMath>
          </w:p>
        </w:tc>
      </w:tr>
      <w:tr w:rsidR="00AF4B69" w:rsidRPr="001F4984" w14:paraId="698C4216" w14:textId="77777777" w:rsidTr="00B034B0">
        <w:trPr>
          <w:trHeight w:val="20"/>
        </w:trPr>
        <w:tc>
          <w:tcPr>
            <w:tcW w:w="1666" w:type="pct"/>
            <w:vMerge/>
            <w:tcBorders>
              <w:top w:val="single" w:sz="4" w:space="0" w:color="auto"/>
              <w:left w:val="single" w:sz="4" w:space="0" w:color="auto"/>
              <w:bottom w:val="single" w:sz="4" w:space="0" w:color="auto"/>
              <w:right w:val="single" w:sz="4" w:space="0" w:color="auto"/>
            </w:tcBorders>
            <w:vAlign w:val="center"/>
            <w:hideMark/>
          </w:tcPr>
          <w:p w14:paraId="3BB81E49" w14:textId="77777777" w:rsidR="00AF4B69" w:rsidRPr="001F4984" w:rsidRDefault="00AF4B69" w:rsidP="00B034B0">
            <w:pPr>
              <w:jc w:val="center"/>
              <w:rPr>
                <w:bCs/>
              </w:rPr>
            </w:pPr>
          </w:p>
        </w:tc>
        <w:tc>
          <w:tcPr>
            <w:tcW w:w="1616" w:type="pct"/>
            <w:tcBorders>
              <w:top w:val="single" w:sz="4" w:space="0" w:color="auto"/>
              <w:left w:val="single" w:sz="4" w:space="0" w:color="auto"/>
              <w:bottom w:val="single" w:sz="4" w:space="0" w:color="auto"/>
              <w:right w:val="single" w:sz="4" w:space="0" w:color="auto"/>
            </w:tcBorders>
            <w:vAlign w:val="center"/>
            <w:hideMark/>
          </w:tcPr>
          <w:p w14:paraId="216EB95A" w14:textId="77777777" w:rsidR="00AF4B69" w:rsidRPr="001F4984" w:rsidRDefault="00AF4B69" w:rsidP="00B034B0">
            <w:pPr>
              <w:pStyle w:val="ab"/>
              <w:spacing w:line="240" w:lineRule="auto"/>
              <w:ind w:firstLine="0"/>
              <w:jc w:val="center"/>
              <w:rPr>
                <w:bCs/>
                <w:sz w:val="24"/>
              </w:rPr>
            </w:pPr>
            <w:r w:rsidRPr="001F4984">
              <w:rPr>
                <w:bCs/>
                <w:sz w:val="24"/>
              </w:rPr>
              <w:t>Слабо- или средне-трещиноватые породы</w:t>
            </w:r>
          </w:p>
          <w:p w14:paraId="2FC97B93" w14:textId="77777777" w:rsidR="00AF4B69" w:rsidRPr="001F4984" w:rsidRDefault="006D527E" w:rsidP="00B034B0">
            <w:pPr>
              <w:pStyle w:val="ab"/>
              <w:spacing w:line="240" w:lineRule="auto"/>
              <w:ind w:firstLine="0"/>
              <w:jc w:val="center"/>
              <w:rPr>
                <w:bCs/>
                <w:sz w:val="24"/>
              </w:rPr>
            </w:pPr>
            <m:oMathPara>
              <m:oMath>
                <m:sSub>
                  <m:sSubPr>
                    <m:ctrlPr>
                      <w:rPr>
                        <w:rFonts w:ascii="Cambria Math" w:hAnsi="Cambria Math"/>
                        <w:bCs/>
                        <w:i/>
                        <w:sz w:val="24"/>
                      </w:rPr>
                    </m:ctrlPr>
                  </m:sSubPr>
                  <m:e>
                    <m:r>
                      <w:rPr>
                        <w:rFonts w:ascii="Cambria Math" w:hAnsi="Cambria Math"/>
                        <w:sz w:val="24"/>
                        <w:lang w:val="en-US"/>
                      </w:rPr>
                      <m:t>K</m:t>
                    </m:r>
                  </m:e>
                  <m:sub>
                    <m:r>
                      <w:rPr>
                        <w:rFonts w:ascii="Cambria Math" w:hAnsi="Cambria Math"/>
                        <w:sz w:val="24"/>
                      </w:rPr>
                      <m:t>стр</m:t>
                    </m:r>
                  </m:sub>
                </m:sSub>
                <m:r>
                  <w:rPr>
                    <w:rFonts w:ascii="Cambria Math" w:hAnsi="Cambria Math"/>
                    <w:sz w:val="24"/>
                  </w:rPr>
                  <m:t>≥0,4</m:t>
                </m:r>
              </m:oMath>
            </m:oMathPara>
          </w:p>
        </w:tc>
        <w:tc>
          <w:tcPr>
            <w:tcW w:w="1717" w:type="pct"/>
            <w:tcBorders>
              <w:top w:val="single" w:sz="4" w:space="0" w:color="auto"/>
              <w:left w:val="single" w:sz="4" w:space="0" w:color="auto"/>
              <w:bottom w:val="single" w:sz="4" w:space="0" w:color="auto"/>
              <w:right w:val="single" w:sz="4" w:space="0" w:color="auto"/>
            </w:tcBorders>
            <w:vAlign w:val="center"/>
            <w:hideMark/>
          </w:tcPr>
          <w:p w14:paraId="5F9693FC" w14:textId="77777777" w:rsidR="00AF4B69" w:rsidRPr="001F4984" w:rsidRDefault="00AF4B69" w:rsidP="00B034B0">
            <w:pPr>
              <w:pStyle w:val="ab"/>
              <w:spacing w:line="240" w:lineRule="auto"/>
              <w:ind w:firstLine="0"/>
              <w:jc w:val="center"/>
              <w:rPr>
                <w:bCs/>
                <w:sz w:val="24"/>
              </w:rPr>
            </w:pPr>
            <w:r w:rsidRPr="001F4984">
              <w:rPr>
                <w:bCs/>
                <w:sz w:val="24"/>
              </w:rPr>
              <w:t>Сильнотрещиноватые или пластичные породы</w:t>
            </w:r>
          </w:p>
          <w:p w14:paraId="2EB825BB" w14:textId="77777777" w:rsidR="00AF4B69" w:rsidRPr="001F4984" w:rsidRDefault="006D527E" w:rsidP="00B034B0">
            <w:pPr>
              <w:pStyle w:val="ab"/>
              <w:spacing w:line="240" w:lineRule="auto"/>
              <w:ind w:firstLine="0"/>
              <w:jc w:val="center"/>
              <w:rPr>
                <w:bCs/>
                <w:sz w:val="24"/>
              </w:rPr>
            </w:pPr>
            <m:oMathPara>
              <m:oMath>
                <m:sSub>
                  <m:sSubPr>
                    <m:ctrlPr>
                      <w:rPr>
                        <w:rFonts w:ascii="Cambria Math" w:hAnsi="Cambria Math"/>
                        <w:bCs/>
                        <w:i/>
                        <w:sz w:val="24"/>
                      </w:rPr>
                    </m:ctrlPr>
                  </m:sSubPr>
                  <m:e>
                    <m:r>
                      <w:rPr>
                        <w:rFonts w:ascii="Cambria Math" w:hAnsi="Cambria Math"/>
                        <w:sz w:val="24"/>
                        <w:lang w:val="en-US"/>
                      </w:rPr>
                      <m:t>K</m:t>
                    </m:r>
                  </m:e>
                  <m:sub>
                    <m:r>
                      <w:rPr>
                        <w:rFonts w:ascii="Cambria Math" w:hAnsi="Cambria Math"/>
                        <w:sz w:val="24"/>
                      </w:rPr>
                      <m:t>стр</m:t>
                    </m:r>
                  </m:sub>
                </m:sSub>
                <m:r>
                  <w:rPr>
                    <w:rFonts w:ascii="Cambria Math" w:hAnsi="Cambria Math"/>
                    <w:sz w:val="24"/>
                    <w:lang w:val="en-US"/>
                  </w:rPr>
                  <m:t>&lt;</m:t>
                </m:r>
                <m:r>
                  <w:rPr>
                    <w:rFonts w:ascii="Cambria Math" w:hAnsi="Cambria Math"/>
                    <w:sz w:val="24"/>
                  </w:rPr>
                  <m:t>0,4</m:t>
                </m:r>
              </m:oMath>
            </m:oMathPara>
          </w:p>
        </w:tc>
      </w:tr>
      <w:tr w:rsidR="00AF4B69" w:rsidRPr="001F4984" w14:paraId="38FD0606" w14:textId="77777777" w:rsidTr="00B034B0">
        <w:trPr>
          <w:trHeight w:val="20"/>
        </w:trPr>
        <w:tc>
          <w:tcPr>
            <w:tcW w:w="1666" w:type="pct"/>
            <w:tcBorders>
              <w:top w:val="single" w:sz="4" w:space="0" w:color="auto"/>
              <w:left w:val="single" w:sz="4" w:space="0" w:color="auto"/>
              <w:bottom w:val="single" w:sz="4" w:space="0" w:color="auto"/>
              <w:right w:val="single" w:sz="4" w:space="0" w:color="auto"/>
            </w:tcBorders>
            <w:vAlign w:val="center"/>
            <w:hideMark/>
          </w:tcPr>
          <w:p w14:paraId="44D026F3" w14:textId="77777777" w:rsidR="00AF4B69" w:rsidRPr="001F4984" w:rsidRDefault="00AF4B69" w:rsidP="00B034B0">
            <w:pPr>
              <w:pStyle w:val="ab"/>
              <w:spacing w:line="240" w:lineRule="auto"/>
              <w:ind w:firstLine="0"/>
              <w:jc w:val="center"/>
              <w:rPr>
                <w:bCs/>
                <w:sz w:val="24"/>
              </w:rPr>
            </w:pPr>
            <w:r w:rsidRPr="001F4984">
              <w:rPr>
                <w:bCs/>
                <w:sz w:val="24"/>
              </w:rPr>
              <w:t>До 2</w:t>
            </w:r>
          </w:p>
        </w:tc>
        <w:tc>
          <w:tcPr>
            <w:tcW w:w="1616" w:type="pct"/>
            <w:tcBorders>
              <w:top w:val="single" w:sz="4" w:space="0" w:color="auto"/>
              <w:left w:val="single" w:sz="4" w:space="0" w:color="auto"/>
              <w:bottom w:val="single" w:sz="4" w:space="0" w:color="auto"/>
              <w:right w:val="single" w:sz="4" w:space="0" w:color="auto"/>
            </w:tcBorders>
            <w:vAlign w:val="center"/>
            <w:hideMark/>
          </w:tcPr>
          <w:p w14:paraId="007313C5" w14:textId="77777777" w:rsidR="00AF4B69" w:rsidRPr="001F4984" w:rsidRDefault="00AF4B69" w:rsidP="00B034B0">
            <w:pPr>
              <w:pStyle w:val="ab"/>
              <w:spacing w:line="240" w:lineRule="auto"/>
              <w:ind w:firstLine="0"/>
              <w:jc w:val="center"/>
              <w:rPr>
                <w:bCs/>
                <w:sz w:val="24"/>
                <w:lang w:val="en-US"/>
              </w:rPr>
            </w:pPr>
            <w:r w:rsidRPr="001F4984">
              <w:rPr>
                <w:bCs/>
                <w:sz w:val="24"/>
                <w:lang w:val="en-US"/>
              </w:rPr>
              <w:t>1</w:t>
            </w:r>
            <w:r w:rsidRPr="001F4984">
              <w:rPr>
                <w:bCs/>
                <w:sz w:val="24"/>
              </w:rPr>
              <w:t>,</w:t>
            </w:r>
            <w:r w:rsidRPr="001F4984">
              <w:rPr>
                <w:bCs/>
                <w:sz w:val="24"/>
                <w:lang w:val="en-US"/>
              </w:rPr>
              <w:t>0</w:t>
            </w:r>
          </w:p>
        </w:tc>
        <w:tc>
          <w:tcPr>
            <w:tcW w:w="1717" w:type="pct"/>
            <w:tcBorders>
              <w:top w:val="single" w:sz="4" w:space="0" w:color="auto"/>
              <w:left w:val="single" w:sz="4" w:space="0" w:color="auto"/>
              <w:bottom w:val="single" w:sz="4" w:space="0" w:color="auto"/>
              <w:right w:val="single" w:sz="4" w:space="0" w:color="auto"/>
            </w:tcBorders>
            <w:vAlign w:val="center"/>
            <w:hideMark/>
          </w:tcPr>
          <w:p w14:paraId="59CA17B9" w14:textId="77777777" w:rsidR="00AF4B69" w:rsidRPr="001F4984" w:rsidRDefault="00AF4B69" w:rsidP="00B034B0">
            <w:pPr>
              <w:pStyle w:val="ab"/>
              <w:spacing w:line="240" w:lineRule="auto"/>
              <w:ind w:firstLine="0"/>
              <w:jc w:val="center"/>
              <w:rPr>
                <w:bCs/>
                <w:sz w:val="24"/>
              </w:rPr>
            </w:pPr>
            <w:r w:rsidRPr="001F4984">
              <w:rPr>
                <w:bCs/>
                <w:sz w:val="24"/>
              </w:rPr>
              <w:t>1,0</w:t>
            </w:r>
          </w:p>
        </w:tc>
      </w:tr>
      <w:tr w:rsidR="00AF4B69" w:rsidRPr="001F4984" w14:paraId="13C29F9A" w14:textId="77777777" w:rsidTr="00B034B0">
        <w:trPr>
          <w:trHeight w:val="20"/>
        </w:trPr>
        <w:tc>
          <w:tcPr>
            <w:tcW w:w="1666" w:type="pct"/>
            <w:tcBorders>
              <w:top w:val="single" w:sz="4" w:space="0" w:color="auto"/>
              <w:left w:val="single" w:sz="4" w:space="0" w:color="auto"/>
              <w:bottom w:val="single" w:sz="4" w:space="0" w:color="auto"/>
              <w:right w:val="single" w:sz="4" w:space="0" w:color="auto"/>
            </w:tcBorders>
            <w:vAlign w:val="center"/>
            <w:hideMark/>
          </w:tcPr>
          <w:p w14:paraId="5DDCF61C" w14:textId="77777777" w:rsidR="00AF4B69" w:rsidRPr="001F4984" w:rsidRDefault="00AF4B69" w:rsidP="00B034B0">
            <w:pPr>
              <w:pStyle w:val="ab"/>
              <w:spacing w:line="240" w:lineRule="auto"/>
              <w:ind w:firstLine="0"/>
              <w:jc w:val="center"/>
              <w:rPr>
                <w:bCs/>
                <w:sz w:val="24"/>
              </w:rPr>
            </w:pPr>
            <w:r w:rsidRPr="001F4984">
              <w:rPr>
                <w:bCs/>
                <w:sz w:val="24"/>
              </w:rPr>
              <w:t>2 – 5</w:t>
            </w:r>
          </w:p>
        </w:tc>
        <w:tc>
          <w:tcPr>
            <w:tcW w:w="1616" w:type="pct"/>
            <w:tcBorders>
              <w:top w:val="single" w:sz="4" w:space="0" w:color="auto"/>
              <w:left w:val="single" w:sz="4" w:space="0" w:color="auto"/>
              <w:bottom w:val="single" w:sz="4" w:space="0" w:color="auto"/>
              <w:right w:val="single" w:sz="4" w:space="0" w:color="auto"/>
            </w:tcBorders>
            <w:vAlign w:val="center"/>
            <w:hideMark/>
          </w:tcPr>
          <w:p w14:paraId="00DA7986" w14:textId="77777777" w:rsidR="00AF4B69" w:rsidRPr="001F4984" w:rsidRDefault="00AF4B69" w:rsidP="00B034B0">
            <w:pPr>
              <w:pStyle w:val="ab"/>
              <w:spacing w:line="240" w:lineRule="auto"/>
              <w:ind w:firstLine="0"/>
              <w:jc w:val="center"/>
              <w:rPr>
                <w:bCs/>
                <w:sz w:val="24"/>
              </w:rPr>
            </w:pPr>
            <w:r w:rsidRPr="001F4984">
              <w:rPr>
                <w:bCs/>
                <w:sz w:val="24"/>
              </w:rPr>
              <w:t>0,8</w:t>
            </w:r>
          </w:p>
        </w:tc>
        <w:tc>
          <w:tcPr>
            <w:tcW w:w="1717" w:type="pct"/>
            <w:tcBorders>
              <w:top w:val="single" w:sz="4" w:space="0" w:color="auto"/>
              <w:left w:val="single" w:sz="4" w:space="0" w:color="auto"/>
              <w:bottom w:val="single" w:sz="4" w:space="0" w:color="auto"/>
              <w:right w:val="single" w:sz="4" w:space="0" w:color="auto"/>
            </w:tcBorders>
            <w:vAlign w:val="center"/>
            <w:hideMark/>
          </w:tcPr>
          <w:p w14:paraId="5874CBFD" w14:textId="77777777" w:rsidR="00AF4B69" w:rsidRPr="001F4984" w:rsidRDefault="00AF4B69" w:rsidP="00B034B0">
            <w:pPr>
              <w:pStyle w:val="ab"/>
              <w:spacing w:line="240" w:lineRule="auto"/>
              <w:ind w:firstLine="0"/>
              <w:jc w:val="center"/>
              <w:rPr>
                <w:bCs/>
                <w:sz w:val="24"/>
              </w:rPr>
            </w:pPr>
            <w:r w:rsidRPr="001F4984">
              <w:rPr>
                <w:bCs/>
                <w:sz w:val="24"/>
              </w:rPr>
              <w:t>0,7</w:t>
            </w:r>
          </w:p>
        </w:tc>
      </w:tr>
      <w:tr w:rsidR="00AF4B69" w:rsidRPr="001F4984" w14:paraId="2D3C2189" w14:textId="77777777" w:rsidTr="00B034B0">
        <w:trPr>
          <w:trHeight w:val="20"/>
        </w:trPr>
        <w:tc>
          <w:tcPr>
            <w:tcW w:w="1666" w:type="pct"/>
            <w:tcBorders>
              <w:top w:val="single" w:sz="4" w:space="0" w:color="auto"/>
              <w:left w:val="single" w:sz="4" w:space="0" w:color="auto"/>
              <w:bottom w:val="single" w:sz="4" w:space="0" w:color="auto"/>
              <w:right w:val="single" w:sz="4" w:space="0" w:color="auto"/>
            </w:tcBorders>
            <w:vAlign w:val="center"/>
            <w:hideMark/>
          </w:tcPr>
          <w:p w14:paraId="2C718B19" w14:textId="77777777" w:rsidR="00AF4B69" w:rsidRPr="001F4984" w:rsidRDefault="00AF4B69" w:rsidP="00B034B0">
            <w:pPr>
              <w:pStyle w:val="ab"/>
              <w:spacing w:line="240" w:lineRule="auto"/>
              <w:ind w:firstLine="0"/>
              <w:jc w:val="center"/>
              <w:rPr>
                <w:bCs/>
                <w:sz w:val="24"/>
              </w:rPr>
            </w:pPr>
            <w:r w:rsidRPr="001F4984">
              <w:rPr>
                <w:bCs/>
                <w:sz w:val="24"/>
              </w:rPr>
              <w:t>Свыше 5</w:t>
            </w:r>
          </w:p>
        </w:tc>
        <w:tc>
          <w:tcPr>
            <w:tcW w:w="1616" w:type="pct"/>
            <w:tcBorders>
              <w:top w:val="single" w:sz="4" w:space="0" w:color="auto"/>
              <w:left w:val="single" w:sz="4" w:space="0" w:color="auto"/>
              <w:bottom w:val="single" w:sz="4" w:space="0" w:color="auto"/>
              <w:right w:val="single" w:sz="4" w:space="0" w:color="auto"/>
            </w:tcBorders>
            <w:vAlign w:val="center"/>
            <w:hideMark/>
          </w:tcPr>
          <w:p w14:paraId="1AF201BF" w14:textId="77777777" w:rsidR="00AF4B69" w:rsidRPr="001F4984" w:rsidRDefault="00AF4B69" w:rsidP="00B034B0">
            <w:pPr>
              <w:pStyle w:val="ab"/>
              <w:spacing w:line="240" w:lineRule="auto"/>
              <w:ind w:firstLine="0"/>
              <w:jc w:val="center"/>
              <w:rPr>
                <w:bCs/>
                <w:sz w:val="24"/>
              </w:rPr>
            </w:pPr>
            <w:r w:rsidRPr="001F4984">
              <w:rPr>
                <w:bCs/>
                <w:sz w:val="24"/>
              </w:rPr>
              <w:t>0,7</w:t>
            </w:r>
          </w:p>
        </w:tc>
        <w:tc>
          <w:tcPr>
            <w:tcW w:w="1717" w:type="pct"/>
            <w:tcBorders>
              <w:top w:val="single" w:sz="4" w:space="0" w:color="auto"/>
              <w:left w:val="single" w:sz="4" w:space="0" w:color="auto"/>
              <w:bottom w:val="single" w:sz="4" w:space="0" w:color="auto"/>
              <w:right w:val="single" w:sz="4" w:space="0" w:color="auto"/>
            </w:tcBorders>
            <w:vAlign w:val="center"/>
            <w:hideMark/>
          </w:tcPr>
          <w:p w14:paraId="5139B0B0" w14:textId="77777777" w:rsidR="00AF4B69" w:rsidRPr="001F4984" w:rsidRDefault="00AF4B69" w:rsidP="00B034B0">
            <w:pPr>
              <w:pStyle w:val="ab"/>
              <w:spacing w:line="240" w:lineRule="auto"/>
              <w:ind w:firstLine="0"/>
              <w:jc w:val="center"/>
              <w:rPr>
                <w:bCs/>
                <w:sz w:val="24"/>
              </w:rPr>
            </w:pPr>
            <w:r w:rsidRPr="001F4984">
              <w:rPr>
                <w:bCs/>
                <w:sz w:val="24"/>
              </w:rPr>
              <w:t>0,5</w:t>
            </w:r>
          </w:p>
        </w:tc>
      </w:tr>
    </w:tbl>
    <w:p w14:paraId="76DF5730" w14:textId="77777777" w:rsidR="00AF4B69" w:rsidRDefault="00AF4B69" w:rsidP="00AF4B69">
      <w:pPr>
        <w:pStyle w:val="ab"/>
        <w:spacing w:line="240" w:lineRule="auto"/>
        <w:ind w:firstLine="0"/>
        <w:rPr>
          <w:sz w:val="28"/>
          <w:szCs w:val="28"/>
        </w:rPr>
      </w:pPr>
    </w:p>
    <w:p w14:paraId="7120C525" w14:textId="335F0F2F" w:rsidR="00AF4B69" w:rsidRPr="001F4984" w:rsidRDefault="00AF4B69" w:rsidP="00AF4B69">
      <w:pPr>
        <w:pStyle w:val="ab"/>
        <w:spacing w:line="240" w:lineRule="auto"/>
        <w:ind w:firstLine="709"/>
        <w:rPr>
          <w:sz w:val="28"/>
          <w:szCs w:val="28"/>
        </w:rPr>
      </w:pPr>
      <w:r w:rsidRPr="001F4984">
        <w:rPr>
          <w:sz w:val="28"/>
          <w:szCs w:val="28"/>
        </w:rPr>
        <w:t>Условие прочности целика по величине сжимающих напряжений (междуэтажный целик) имеет вид</w:t>
      </w:r>
      <w:r w:rsidR="00417BF5">
        <w:rPr>
          <w:sz w:val="28"/>
          <w:szCs w:val="28"/>
        </w:rPr>
        <w:t xml:space="preserve"> (4</w:t>
      </w:r>
      <w:r w:rsidR="00417BF5" w:rsidRPr="00FE4301">
        <w:rPr>
          <w:sz w:val="28"/>
          <w:szCs w:val="28"/>
        </w:rPr>
        <w:t>.</w:t>
      </w:r>
      <w:r w:rsidR="00417BF5">
        <w:rPr>
          <w:sz w:val="28"/>
          <w:szCs w:val="28"/>
        </w:rPr>
        <w:t>7</w:t>
      </w:r>
      <w:r w:rsidR="00417BF5" w:rsidRPr="00FE4301">
        <w:rPr>
          <w:sz w:val="28"/>
          <w:szCs w:val="28"/>
        </w:rPr>
        <w:t>)</w:t>
      </w:r>
      <w:r w:rsidR="00417BF5">
        <w:rPr>
          <w:sz w:val="28"/>
          <w:szCs w:val="28"/>
        </w:rPr>
        <w:t>:</w:t>
      </w:r>
    </w:p>
    <w:p w14:paraId="11380E43" w14:textId="77777777" w:rsidR="00AF4B69" w:rsidRPr="001F4984" w:rsidRDefault="00AF4B69" w:rsidP="00AF4B69">
      <w:pPr>
        <w:pStyle w:val="ab"/>
        <w:spacing w:line="240" w:lineRule="auto"/>
        <w:ind w:firstLine="709"/>
        <w:rPr>
          <w:sz w:val="28"/>
          <w:szCs w:val="28"/>
        </w:rPr>
      </w:pPr>
    </w:p>
    <w:p w14:paraId="2E87D085" w14:textId="005FDA6A" w:rsidR="00AF4B69" w:rsidRPr="001F4984" w:rsidRDefault="006D527E" w:rsidP="00417BF5">
      <w:pPr>
        <w:pStyle w:val="ab"/>
        <w:spacing w:line="240" w:lineRule="auto"/>
        <w:ind w:firstLine="709"/>
        <w:jc w:val="right"/>
        <w:rPr>
          <w:i/>
          <w:sz w:val="28"/>
          <w:szCs w:val="28"/>
        </w:rPr>
      </w:pPr>
      <m:oMath>
        <m:f>
          <m:fPr>
            <m:ctrlPr>
              <w:rPr>
                <w:rFonts w:ascii="Cambria Math" w:hAnsi="Cambria Math"/>
                <w:i/>
                <w:sz w:val="28"/>
                <w:szCs w:val="28"/>
              </w:rPr>
            </m:ctrlPr>
          </m:fPr>
          <m:num>
            <m:r>
              <w:rPr>
                <w:rFonts w:ascii="Cambria Math" w:hAnsi="Cambria Math"/>
                <w:sz w:val="28"/>
                <w:szCs w:val="28"/>
                <w:lang w:val="en-US"/>
              </w:rPr>
              <m:t>F</m:t>
            </m:r>
          </m:num>
          <m:den>
            <m:r>
              <w:rPr>
                <w:rFonts w:ascii="Cambria Math" w:hAnsi="Cambria Math"/>
                <w:sz w:val="28"/>
                <w:szCs w:val="28"/>
              </w:rPr>
              <m:t>h∙L</m:t>
            </m:r>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сж</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sSub>
                  <m:sSubPr>
                    <m:ctrlPr>
                      <w:rPr>
                        <w:rFonts w:ascii="Cambria Math" w:hAnsi="Cambria Math"/>
                        <w:i/>
                        <w:sz w:val="28"/>
                        <w:szCs w:val="28"/>
                      </w:rPr>
                    </m:ctrlPr>
                  </m:sSubPr>
                  <m:e>
                    <m:r>
                      <w:rPr>
                        <w:rFonts w:ascii="Cambria Math" w:hAnsi="Cambria Math"/>
                        <w:sz w:val="28"/>
                        <w:szCs w:val="28"/>
                        <w:lang w:val="en-US"/>
                      </w:rPr>
                      <m:t>K</m:t>
                    </m:r>
                  </m:e>
                  <m:sub>
                    <m:r>
                      <w:rPr>
                        <w:rFonts w:ascii="Cambria Math" w:hAnsi="Cambria Math"/>
                        <w:sz w:val="28"/>
                        <w:szCs w:val="28"/>
                      </w:rPr>
                      <m:t>стр</m:t>
                    </m:r>
                  </m:sub>
                </m:sSub>
                <m:r>
                  <w:rPr>
                    <w:rFonts w:ascii="Cambria Math" w:hAnsi="Cambria Math"/>
                    <w:sz w:val="28"/>
                    <w:szCs w:val="28"/>
                    <w:lang w:val="en-US"/>
                  </w:rPr>
                  <m:t>K</m:t>
                </m:r>
              </m:e>
              <m:sub>
                <m:r>
                  <w:rPr>
                    <w:rFonts w:ascii="Cambria Math" w:hAnsi="Cambria Math"/>
                    <w:sz w:val="28"/>
                    <w:szCs w:val="28"/>
                  </w:rPr>
                  <m:t>вр</m:t>
                </m:r>
              </m:sub>
            </m:sSub>
            <m:sSub>
              <m:sSubPr>
                <m:ctrlPr>
                  <w:rPr>
                    <w:rFonts w:ascii="Cambria Math" w:hAnsi="Cambria Math"/>
                    <w:i/>
                    <w:sz w:val="28"/>
                    <w:szCs w:val="28"/>
                  </w:rPr>
                </m:ctrlPr>
              </m:sSubPr>
              <m:e>
                <m:r>
                  <w:rPr>
                    <w:rFonts w:ascii="Cambria Math" w:hAnsi="Cambria Math"/>
                    <w:sz w:val="28"/>
                    <w:szCs w:val="28"/>
                    <w:lang w:val="en-US"/>
                  </w:rPr>
                  <m:t>K</m:t>
                </m:r>
              </m:e>
              <m:sub>
                <m:r>
                  <w:rPr>
                    <w:rFonts w:ascii="Cambria Math" w:hAnsi="Cambria Math"/>
                    <w:sz w:val="28"/>
                    <w:szCs w:val="28"/>
                  </w:rPr>
                  <m:t>ф</m:t>
                </m:r>
              </m:sub>
            </m:sSub>
          </m:num>
          <m:den>
            <m:sSub>
              <m:sSubPr>
                <m:ctrlPr>
                  <w:rPr>
                    <w:rFonts w:ascii="Cambria Math" w:hAnsi="Cambria Math"/>
                    <w:i/>
                    <w:sz w:val="28"/>
                    <w:szCs w:val="28"/>
                  </w:rPr>
                </m:ctrlPr>
              </m:sSubPr>
              <m:e>
                <m:r>
                  <w:rPr>
                    <w:rFonts w:ascii="Cambria Math" w:hAnsi="Cambria Math"/>
                    <w:sz w:val="28"/>
                    <w:szCs w:val="28"/>
                    <w:lang w:val="en-US"/>
                  </w:rPr>
                  <m:t>K</m:t>
                </m:r>
              </m:e>
              <m:sub>
                <m:r>
                  <w:rPr>
                    <w:rFonts w:ascii="Cambria Math" w:hAnsi="Cambria Math"/>
                    <w:sz w:val="28"/>
                    <w:szCs w:val="28"/>
                  </w:rPr>
                  <m:t>зап</m:t>
                </m:r>
              </m:sub>
            </m:sSub>
          </m:den>
        </m:f>
        <m:r>
          <w:rPr>
            <w:rFonts w:ascii="Cambria Math" w:hAnsi="Cambria Math"/>
            <w:sz w:val="28"/>
            <w:szCs w:val="28"/>
          </w:rPr>
          <m:t>.</m:t>
        </m:r>
      </m:oMath>
      <w:r w:rsidR="00417BF5" w:rsidRPr="00417BF5">
        <w:rPr>
          <w:sz w:val="28"/>
          <w:szCs w:val="28"/>
        </w:rPr>
        <w:t xml:space="preserve"> </w:t>
      </w:r>
      <w:r w:rsidR="00417BF5">
        <w:rPr>
          <w:sz w:val="28"/>
          <w:szCs w:val="28"/>
        </w:rPr>
        <w:tab/>
      </w:r>
      <w:r w:rsidR="00417BF5">
        <w:rPr>
          <w:sz w:val="28"/>
          <w:szCs w:val="28"/>
        </w:rPr>
        <w:tab/>
      </w:r>
      <w:r w:rsidR="00417BF5">
        <w:rPr>
          <w:sz w:val="28"/>
          <w:szCs w:val="28"/>
        </w:rPr>
        <w:tab/>
      </w:r>
      <w:r w:rsidR="00417BF5">
        <w:rPr>
          <w:sz w:val="28"/>
          <w:szCs w:val="28"/>
        </w:rPr>
        <w:tab/>
        <w:t>(4</w:t>
      </w:r>
      <w:r w:rsidR="00417BF5" w:rsidRPr="00FE4301">
        <w:rPr>
          <w:sz w:val="28"/>
          <w:szCs w:val="28"/>
        </w:rPr>
        <w:t>.</w:t>
      </w:r>
      <w:r w:rsidR="00417BF5">
        <w:rPr>
          <w:sz w:val="28"/>
          <w:szCs w:val="28"/>
        </w:rPr>
        <w:t>7</w:t>
      </w:r>
      <w:r w:rsidR="00417BF5" w:rsidRPr="00FE4301">
        <w:rPr>
          <w:sz w:val="28"/>
          <w:szCs w:val="28"/>
        </w:rPr>
        <w:t>)</w:t>
      </w:r>
    </w:p>
    <w:p w14:paraId="2B57504A" w14:textId="77777777" w:rsidR="00AF4B69" w:rsidRPr="001F4984" w:rsidRDefault="00AF4B69" w:rsidP="00AF4B69">
      <w:pPr>
        <w:pStyle w:val="ab"/>
        <w:spacing w:line="240" w:lineRule="auto"/>
        <w:ind w:firstLine="709"/>
        <w:rPr>
          <w:i/>
          <w:sz w:val="28"/>
          <w:szCs w:val="28"/>
        </w:rPr>
      </w:pPr>
    </w:p>
    <w:p w14:paraId="4FAFF5C8" w14:textId="38B4F842" w:rsidR="00AF4B69" w:rsidRPr="001F4984" w:rsidRDefault="00AF4B69" w:rsidP="00AF4B69">
      <w:pPr>
        <w:pStyle w:val="ab"/>
        <w:spacing w:line="240" w:lineRule="auto"/>
        <w:ind w:firstLine="709"/>
        <w:rPr>
          <w:sz w:val="28"/>
          <w:szCs w:val="28"/>
        </w:rPr>
      </w:pPr>
      <w:r w:rsidRPr="001F4984">
        <w:rPr>
          <w:sz w:val="28"/>
          <w:szCs w:val="28"/>
        </w:rPr>
        <w:t xml:space="preserve">Сила </w:t>
      </w:r>
      <m:oMath>
        <m:r>
          <w:rPr>
            <w:rFonts w:ascii="Cambria Math" w:hAnsi="Cambria Math"/>
            <w:sz w:val="28"/>
            <w:szCs w:val="28"/>
          </w:rPr>
          <m:t>F</m:t>
        </m:r>
      </m:oMath>
      <w:r w:rsidRPr="001F4984">
        <w:rPr>
          <w:sz w:val="28"/>
          <w:szCs w:val="28"/>
        </w:rPr>
        <w:t>, входящая в условие прочности принимается равной</w:t>
      </w:r>
      <w:r w:rsidR="00417BF5">
        <w:rPr>
          <w:sz w:val="28"/>
          <w:szCs w:val="28"/>
        </w:rPr>
        <w:t xml:space="preserve"> (4</w:t>
      </w:r>
      <w:r w:rsidR="00417BF5" w:rsidRPr="00FE4301">
        <w:rPr>
          <w:sz w:val="28"/>
          <w:szCs w:val="28"/>
        </w:rPr>
        <w:t>.</w:t>
      </w:r>
      <w:r w:rsidR="00417BF5">
        <w:rPr>
          <w:sz w:val="28"/>
          <w:szCs w:val="28"/>
        </w:rPr>
        <w:t>8</w:t>
      </w:r>
      <w:r w:rsidR="00417BF5" w:rsidRPr="00FE4301">
        <w:rPr>
          <w:sz w:val="28"/>
          <w:szCs w:val="28"/>
        </w:rPr>
        <w:t>)</w:t>
      </w:r>
      <w:r w:rsidR="00417BF5">
        <w:rPr>
          <w:sz w:val="28"/>
          <w:szCs w:val="28"/>
        </w:rPr>
        <w:t>:</w:t>
      </w:r>
    </w:p>
    <w:p w14:paraId="2C74DDC3" w14:textId="77777777" w:rsidR="00AF4B69" w:rsidRPr="001F4984" w:rsidRDefault="00AF4B69" w:rsidP="00AF4B69">
      <w:pPr>
        <w:pStyle w:val="ab"/>
        <w:spacing w:line="240" w:lineRule="auto"/>
        <w:ind w:firstLine="709"/>
        <w:rPr>
          <w:sz w:val="28"/>
          <w:szCs w:val="28"/>
        </w:rPr>
      </w:pPr>
    </w:p>
    <w:p w14:paraId="1A6C4F18" w14:textId="57C74B56" w:rsidR="00AF4B69" w:rsidRDefault="00AF4B69" w:rsidP="00417BF5">
      <w:pPr>
        <w:pStyle w:val="ab"/>
        <w:spacing w:line="240" w:lineRule="auto"/>
        <w:ind w:firstLine="709"/>
        <w:jc w:val="right"/>
        <w:rPr>
          <w:sz w:val="28"/>
          <w:szCs w:val="28"/>
        </w:rPr>
      </w:pP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г</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в</m:t>
            </m:r>
          </m:sub>
        </m:sSub>
        <m:r>
          <w:rPr>
            <w:rFonts w:ascii="Cambria Math" w:hAnsi="Cambria Math"/>
            <w:sz w:val="28"/>
            <w:szCs w:val="28"/>
          </w:rPr>
          <m:t>∙ctg</m:t>
        </m:r>
        <m:d>
          <m:dPr>
            <m:ctrlPr>
              <w:rPr>
                <w:rFonts w:ascii="Cambria Math" w:hAnsi="Cambria Math"/>
                <w:i/>
                <w:sz w:val="28"/>
                <w:szCs w:val="28"/>
              </w:rPr>
            </m:ctrlPr>
          </m:dPr>
          <m:e>
            <m:r>
              <w:rPr>
                <w:rFonts w:ascii="Cambria Math" w:hAnsi="Cambria Math"/>
                <w:sz w:val="28"/>
                <w:szCs w:val="28"/>
              </w:rPr>
              <m:t>α</m:t>
            </m:r>
          </m:e>
        </m:d>
        <m:r>
          <w:rPr>
            <w:rFonts w:ascii="Cambria Math" w:hAnsi="Cambria Math"/>
            <w:sz w:val="28"/>
            <w:szCs w:val="28"/>
          </w:rPr>
          <m:t>,</m:t>
        </m:r>
      </m:oMath>
      <w:r w:rsidR="00417BF5">
        <w:rPr>
          <w:i/>
          <w:sz w:val="28"/>
          <w:szCs w:val="28"/>
        </w:rPr>
        <w:tab/>
      </w:r>
      <w:r w:rsidR="00417BF5">
        <w:rPr>
          <w:i/>
          <w:sz w:val="28"/>
          <w:szCs w:val="28"/>
        </w:rPr>
        <w:tab/>
      </w:r>
      <w:r w:rsidR="00417BF5">
        <w:rPr>
          <w:i/>
          <w:sz w:val="28"/>
          <w:szCs w:val="28"/>
        </w:rPr>
        <w:tab/>
      </w:r>
      <w:r w:rsidR="00417BF5">
        <w:rPr>
          <w:i/>
          <w:sz w:val="28"/>
          <w:szCs w:val="28"/>
        </w:rPr>
        <w:tab/>
        <w:t xml:space="preserve"> </w:t>
      </w:r>
      <w:r w:rsidR="00417BF5">
        <w:rPr>
          <w:sz w:val="28"/>
          <w:szCs w:val="28"/>
        </w:rPr>
        <w:t>(4</w:t>
      </w:r>
      <w:r w:rsidR="00417BF5" w:rsidRPr="00FE4301">
        <w:rPr>
          <w:sz w:val="28"/>
          <w:szCs w:val="28"/>
        </w:rPr>
        <w:t>.</w:t>
      </w:r>
      <w:r w:rsidR="00417BF5">
        <w:rPr>
          <w:sz w:val="28"/>
          <w:szCs w:val="28"/>
        </w:rPr>
        <w:t>8</w:t>
      </w:r>
      <w:r w:rsidR="00417BF5" w:rsidRPr="00FE4301">
        <w:rPr>
          <w:sz w:val="28"/>
          <w:szCs w:val="28"/>
        </w:rPr>
        <w:t>)</w:t>
      </w:r>
    </w:p>
    <w:p w14:paraId="13A20A19" w14:textId="77777777" w:rsidR="00417BF5" w:rsidRPr="00417BF5" w:rsidRDefault="00417BF5" w:rsidP="00417BF5">
      <w:pPr>
        <w:pStyle w:val="ab"/>
        <w:spacing w:line="240" w:lineRule="auto"/>
        <w:ind w:firstLine="709"/>
        <w:jc w:val="right"/>
        <w:rPr>
          <w:i/>
          <w:sz w:val="28"/>
          <w:szCs w:val="28"/>
        </w:rPr>
      </w:pPr>
    </w:p>
    <w:p w14:paraId="033480DD" w14:textId="2886D5DD" w:rsidR="00AF4B69" w:rsidRPr="001F4984" w:rsidRDefault="00417BF5" w:rsidP="00417BF5">
      <w:pPr>
        <w:pStyle w:val="ab"/>
        <w:spacing w:line="240" w:lineRule="auto"/>
        <w:ind w:firstLine="709"/>
        <w:rPr>
          <w:sz w:val="28"/>
          <w:szCs w:val="28"/>
        </w:rPr>
      </w:pPr>
      <w:r>
        <w:rPr>
          <w:sz w:val="28"/>
          <w:szCs w:val="28"/>
        </w:rPr>
        <w:t>г</w:t>
      </w:r>
      <w:r w:rsidR="00AF4B69" w:rsidRPr="001F4984">
        <w:rPr>
          <w:sz w:val="28"/>
          <w:szCs w:val="28"/>
        </w:rPr>
        <w:t>де</w:t>
      </w:r>
      <w:r>
        <w:rPr>
          <w:sz w:val="28"/>
          <w:szCs w:val="28"/>
        </w:rPr>
        <w:t xml:space="preserve">,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г</m:t>
            </m:r>
          </m:sub>
        </m:sSub>
      </m:oMath>
      <w:r w:rsidR="00AF4B69" w:rsidRPr="001F4984">
        <w:rPr>
          <w:sz w:val="28"/>
          <w:szCs w:val="28"/>
        </w:rPr>
        <w:t xml:space="preserve">,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в</m:t>
            </m:r>
          </m:sub>
        </m:sSub>
      </m:oMath>
      <w:r w:rsidR="00AF4B69" w:rsidRPr="001F4984">
        <w:rPr>
          <w:sz w:val="28"/>
          <w:szCs w:val="28"/>
        </w:rPr>
        <w:t xml:space="preserve"> – величины горизонтальных</w:t>
      </w:r>
      <w:r>
        <w:rPr>
          <w:sz w:val="28"/>
          <w:szCs w:val="28"/>
        </w:rPr>
        <w:t xml:space="preserve"> (4</w:t>
      </w:r>
      <w:r w:rsidRPr="00FE4301">
        <w:rPr>
          <w:sz w:val="28"/>
          <w:szCs w:val="28"/>
        </w:rPr>
        <w:t>.</w:t>
      </w:r>
      <w:r>
        <w:rPr>
          <w:sz w:val="28"/>
          <w:szCs w:val="28"/>
        </w:rPr>
        <w:t>9</w:t>
      </w:r>
      <w:r w:rsidRPr="00FE4301">
        <w:rPr>
          <w:sz w:val="28"/>
          <w:szCs w:val="28"/>
        </w:rPr>
        <w:t>)</w:t>
      </w:r>
      <w:r w:rsidR="00AF4B69" w:rsidRPr="001F4984">
        <w:rPr>
          <w:sz w:val="28"/>
          <w:szCs w:val="28"/>
        </w:rPr>
        <w:t xml:space="preserve"> и вертикальных</w:t>
      </w:r>
      <w:r>
        <w:rPr>
          <w:sz w:val="28"/>
          <w:szCs w:val="28"/>
        </w:rPr>
        <w:t xml:space="preserve"> (4</w:t>
      </w:r>
      <w:r w:rsidRPr="00FE4301">
        <w:rPr>
          <w:sz w:val="28"/>
          <w:szCs w:val="28"/>
        </w:rPr>
        <w:t>.1</w:t>
      </w:r>
      <w:r>
        <w:rPr>
          <w:sz w:val="28"/>
          <w:szCs w:val="28"/>
        </w:rPr>
        <w:t>0</w:t>
      </w:r>
      <w:r w:rsidRPr="00FE4301">
        <w:rPr>
          <w:sz w:val="28"/>
          <w:szCs w:val="28"/>
        </w:rPr>
        <w:t>)</w:t>
      </w:r>
      <w:r w:rsidR="00AF4B69" w:rsidRPr="001F4984">
        <w:rPr>
          <w:sz w:val="28"/>
          <w:szCs w:val="28"/>
        </w:rPr>
        <w:t xml:space="preserve"> нагрузок соответственно, для нормального развития зоны обрушения, определяемые выражениями</w:t>
      </w:r>
    </w:p>
    <w:p w14:paraId="104053F0" w14:textId="77777777" w:rsidR="00AF4B69" w:rsidRPr="001F4984" w:rsidRDefault="00AF4B69" w:rsidP="00AF4B69">
      <w:pPr>
        <w:pStyle w:val="ab"/>
        <w:spacing w:line="240" w:lineRule="auto"/>
        <w:ind w:firstLine="709"/>
        <w:rPr>
          <w:sz w:val="28"/>
          <w:szCs w:val="28"/>
        </w:rPr>
      </w:pPr>
    </w:p>
    <w:p w14:paraId="0EE0D3C4" w14:textId="6E5EAB40" w:rsidR="00AF4B69" w:rsidRPr="001F4984" w:rsidRDefault="006D527E" w:rsidP="00417BF5">
      <w:pPr>
        <w:pStyle w:val="ab"/>
        <w:spacing w:line="240" w:lineRule="auto"/>
        <w:ind w:firstLine="0"/>
        <w:jc w:val="right"/>
        <w:rPr>
          <w:sz w:val="28"/>
          <w:szCs w:val="28"/>
        </w:rPr>
      </w:pP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г</m:t>
            </m:r>
          </m:sub>
        </m:sSub>
        <m:r>
          <w:rPr>
            <w:rFonts w:ascii="Cambria Math" w:hAnsi="Cambria Math"/>
            <w:sz w:val="28"/>
            <w:szCs w:val="28"/>
          </w:rPr>
          <m:t>=λγHL</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к</m:t>
            </m:r>
          </m:sub>
        </m:sSub>
        <m:d>
          <m:dPr>
            <m:begChr m:val="["/>
            <m:endChr m:val="]"/>
            <m:ctrlPr>
              <w:rPr>
                <w:rFonts w:ascii="Cambria Math" w:hAnsi="Cambria Math"/>
                <w:i/>
                <w:sz w:val="28"/>
                <w:szCs w:val="28"/>
              </w:rPr>
            </m:ctrlPr>
          </m:dPr>
          <m:e>
            <m:r>
              <w:rPr>
                <w:rFonts w:ascii="Cambria Math" w:hAnsi="Cambria Math"/>
                <w:sz w:val="28"/>
                <w:szCs w:val="28"/>
              </w:rPr>
              <m:t>h+</m:t>
            </m:r>
            <m:f>
              <m:fPr>
                <m:ctrlPr>
                  <w:rPr>
                    <w:rFonts w:ascii="Cambria Math" w:hAnsi="Cambria Math"/>
                    <w:i/>
                    <w:sz w:val="28"/>
                    <w:szCs w:val="28"/>
                  </w:rPr>
                </m:ctrlPr>
              </m:fPr>
              <m:num>
                <m:r>
                  <w:rPr>
                    <w:rFonts w:ascii="Cambria Math" w:hAnsi="Cambria Math"/>
                    <w:sz w:val="28"/>
                    <w:szCs w:val="28"/>
                  </w:rPr>
                  <m:t>L∙</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эт</m:t>
                        </m:r>
                      </m:sub>
                    </m:sSub>
                    <m:r>
                      <w:rPr>
                        <w:rFonts w:ascii="Cambria Math" w:hAnsi="Cambria Math"/>
                        <w:sz w:val="28"/>
                        <w:szCs w:val="28"/>
                      </w:rPr>
                      <m:t>-h</m:t>
                    </m:r>
                  </m:e>
                </m:d>
              </m:num>
              <m:den>
                <m:r>
                  <w:rPr>
                    <w:rFonts w:ascii="Cambria Math" w:hAnsi="Cambria Math"/>
                    <w:sz w:val="28"/>
                    <w:szCs w:val="28"/>
                  </w:rPr>
                  <m:t>2</m:t>
                </m:r>
                <m:d>
                  <m:dPr>
                    <m:ctrlPr>
                      <w:rPr>
                        <w:rFonts w:ascii="Cambria Math" w:hAnsi="Cambria Math"/>
                        <w:i/>
                        <w:sz w:val="28"/>
                        <w:szCs w:val="28"/>
                      </w:rPr>
                    </m:ctrlPr>
                  </m:dPr>
                  <m:e>
                    <m:r>
                      <w:rPr>
                        <w:rFonts w:ascii="Cambria Math" w:hAnsi="Cambria Math"/>
                        <w:sz w:val="28"/>
                        <w:szCs w:val="28"/>
                      </w:rPr>
                      <m:t>L+</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эт</m:t>
                        </m:r>
                      </m:sub>
                    </m:sSub>
                    <m:r>
                      <w:rPr>
                        <w:rFonts w:ascii="Cambria Math" w:hAnsi="Cambria Math"/>
                        <w:sz w:val="28"/>
                        <w:szCs w:val="28"/>
                      </w:rPr>
                      <m:t>-h</m:t>
                    </m:r>
                  </m:e>
                </m:d>
              </m:den>
            </m:f>
          </m:e>
        </m:d>
        <m:r>
          <w:rPr>
            <w:rFonts w:ascii="Cambria Math" w:hAnsi="Cambria Math"/>
            <w:sz w:val="28"/>
            <w:szCs w:val="28"/>
          </w:rPr>
          <m:t>,</m:t>
        </m:r>
      </m:oMath>
      <w:r w:rsidR="00417BF5">
        <w:rPr>
          <w:sz w:val="28"/>
          <w:szCs w:val="28"/>
        </w:rPr>
        <w:tab/>
      </w:r>
      <w:r w:rsidR="00417BF5">
        <w:rPr>
          <w:sz w:val="28"/>
          <w:szCs w:val="28"/>
        </w:rPr>
        <w:tab/>
      </w:r>
      <w:r w:rsidR="00417BF5">
        <w:rPr>
          <w:sz w:val="28"/>
          <w:szCs w:val="28"/>
        </w:rPr>
        <w:tab/>
      </w:r>
      <w:r w:rsidR="00417BF5">
        <w:rPr>
          <w:sz w:val="28"/>
          <w:szCs w:val="28"/>
        </w:rPr>
        <w:tab/>
        <w:t>(4</w:t>
      </w:r>
      <w:r w:rsidR="00417BF5" w:rsidRPr="00FE4301">
        <w:rPr>
          <w:sz w:val="28"/>
          <w:szCs w:val="28"/>
        </w:rPr>
        <w:t>.</w:t>
      </w:r>
      <w:r w:rsidR="00417BF5">
        <w:rPr>
          <w:sz w:val="28"/>
          <w:szCs w:val="28"/>
        </w:rPr>
        <w:t>9</w:t>
      </w:r>
      <w:r w:rsidR="00417BF5" w:rsidRPr="00FE4301">
        <w:rPr>
          <w:sz w:val="28"/>
          <w:szCs w:val="28"/>
        </w:rPr>
        <w:t>)</w:t>
      </w:r>
    </w:p>
    <w:p w14:paraId="6228CBCF" w14:textId="77777777" w:rsidR="00AF4B69" w:rsidRPr="00417BF5" w:rsidRDefault="00AF4B69" w:rsidP="00AF4B69">
      <w:pPr>
        <w:pStyle w:val="ab"/>
        <w:spacing w:line="240" w:lineRule="auto"/>
        <w:ind w:firstLine="709"/>
        <w:rPr>
          <w:sz w:val="28"/>
          <w:szCs w:val="28"/>
        </w:rPr>
      </w:pPr>
    </w:p>
    <w:p w14:paraId="521FBA96" w14:textId="5C0F7EB4" w:rsidR="00AF4B69" w:rsidRPr="001F4984" w:rsidRDefault="006D527E" w:rsidP="00417BF5">
      <w:pPr>
        <w:pStyle w:val="ab"/>
        <w:spacing w:line="240" w:lineRule="auto"/>
        <w:ind w:firstLine="709"/>
        <w:jc w:val="right"/>
        <w:rPr>
          <w:i/>
          <w:sz w:val="28"/>
          <w:szCs w:val="28"/>
        </w:rPr>
      </w:pP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в</m:t>
            </m:r>
          </m:sub>
        </m:sSub>
        <m:r>
          <w:rPr>
            <w:rFonts w:ascii="Cambria Math" w:hAnsi="Cambria Math"/>
            <w:sz w:val="28"/>
            <w:szCs w:val="28"/>
          </w:rPr>
          <m:t>=γHL</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к</m:t>
            </m:r>
          </m:sub>
        </m:sSub>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h</m:t>
                </m:r>
              </m:num>
              <m:den>
                <m:r>
                  <w:rPr>
                    <w:rFonts w:ascii="Cambria Math" w:hAnsi="Cambria Math"/>
                    <w:sz w:val="28"/>
                    <w:szCs w:val="28"/>
                  </w:rPr>
                  <m:t>tg(α)</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L∙</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эт</m:t>
                        </m:r>
                      </m:sub>
                    </m:sSub>
                    <m:r>
                      <w:rPr>
                        <w:rFonts w:ascii="Cambria Math" w:hAnsi="Cambria Math"/>
                        <w:sz w:val="28"/>
                        <w:szCs w:val="28"/>
                      </w:rPr>
                      <m:t>-h</m:t>
                    </m:r>
                  </m:e>
                </m:d>
              </m:num>
              <m:den>
                <m:r>
                  <w:rPr>
                    <w:rFonts w:ascii="Cambria Math" w:hAnsi="Cambria Math"/>
                    <w:sz w:val="28"/>
                    <w:szCs w:val="28"/>
                  </w:rPr>
                  <m:t>2</m:t>
                </m:r>
                <m:d>
                  <m:dPr>
                    <m:ctrlPr>
                      <w:rPr>
                        <w:rFonts w:ascii="Cambria Math" w:hAnsi="Cambria Math"/>
                        <w:i/>
                        <w:sz w:val="28"/>
                        <w:szCs w:val="28"/>
                      </w:rPr>
                    </m:ctrlPr>
                  </m:dPr>
                  <m:e>
                    <m:r>
                      <w:rPr>
                        <w:rFonts w:ascii="Cambria Math" w:hAnsi="Cambria Math"/>
                        <w:sz w:val="28"/>
                        <w:szCs w:val="28"/>
                      </w:rPr>
                      <m:t>L∙tg</m:t>
                    </m:r>
                    <m:d>
                      <m:dPr>
                        <m:ctrlPr>
                          <w:rPr>
                            <w:rFonts w:ascii="Cambria Math" w:hAnsi="Cambria Math"/>
                            <w:i/>
                            <w:sz w:val="28"/>
                            <w:szCs w:val="28"/>
                          </w:rPr>
                        </m:ctrlPr>
                      </m:dPr>
                      <m:e>
                        <m:r>
                          <w:rPr>
                            <w:rFonts w:ascii="Cambria Math" w:hAnsi="Cambria Math"/>
                            <w:sz w:val="28"/>
                            <w:szCs w:val="28"/>
                          </w:rPr>
                          <m:t>α</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эт</m:t>
                        </m:r>
                      </m:sub>
                    </m:sSub>
                    <m:r>
                      <w:rPr>
                        <w:rFonts w:ascii="Cambria Math" w:hAnsi="Cambria Math"/>
                        <w:sz w:val="28"/>
                        <w:szCs w:val="28"/>
                      </w:rPr>
                      <m:t>-h</m:t>
                    </m:r>
                  </m:e>
                </m:d>
              </m:den>
            </m:f>
          </m:e>
        </m:d>
        <m:r>
          <w:rPr>
            <w:rFonts w:ascii="Cambria Math" w:hAnsi="Cambria Math"/>
            <w:sz w:val="28"/>
            <w:szCs w:val="28"/>
          </w:rPr>
          <m:t>.</m:t>
        </m:r>
      </m:oMath>
      <w:r w:rsidR="00417BF5" w:rsidRPr="00417BF5">
        <w:rPr>
          <w:sz w:val="28"/>
          <w:szCs w:val="28"/>
        </w:rPr>
        <w:t xml:space="preserve"> </w:t>
      </w:r>
      <w:r w:rsidR="00417BF5">
        <w:rPr>
          <w:sz w:val="28"/>
          <w:szCs w:val="28"/>
        </w:rPr>
        <w:tab/>
      </w:r>
      <w:r w:rsidR="00417BF5">
        <w:rPr>
          <w:sz w:val="28"/>
          <w:szCs w:val="28"/>
        </w:rPr>
        <w:tab/>
        <w:t>(4</w:t>
      </w:r>
      <w:r w:rsidR="00417BF5" w:rsidRPr="00FE4301">
        <w:rPr>
          <w:sz w:val="28"/>
          <w:szCs w:val="28"/>
        </w:rPr>
        <w:t>.1</w:t>
      </w:r>
      <w:r w:rsidR="00417BF5">
        <w:rPr>
          <w:sz w:val="28"/>
          <w:szCs w:val="28"/>
        </w:rPr>
        <w:t>0</w:t>
      </w:r>
      <w:r w:rsidR="00417BF5" w:rsidRPr="00FE4301">
        <w:rPr>
          <w:sz w:val="28"/>
          <w:szCs w:val="28"/>
        </w:rPr>
        <w:t>)</w:t>
      </w:r>
    </w:p>
    <w:p w14:paraId="2645E609" w14:textId="77777777" w:rsidR="00AF4B69" w:rsidRPr="00417BF5" w:rsidRDefault="00AF4B69" w:rsidP="00AF4B69">
      <w:pPr>
        <w:pStyle w:val="ab"/>
        <w:spacing w:line="240" w:lineRule="auto"/>
        <w:ind w:firstLine="709"/>
        <w:rPr>
          <w:i/>
          <w:sz w:val="28"/>
          <w:szCs w:val="28"/>
        </w:rPr>
      </w:pPr>
    </w:p>
    <w:p w14:paraId="62969D11" w14:textId="0358EBA4" w:rsidR="00AF4B69" w:rsidRPr="001F4984" w:rsidRDefault="00AF4B69" w:rsidP="00AF4B69">
      <w:pPr>
        <w:pStyle w:val="ab"/>
        <w:spacing w:line="240" w:lineRule="auto"/>
        <w:ind w:firstLine="709"/>
        <w:rPr>
          <w:sz w:val="28"/>
          <w:szCs w:val="28"/>
        </w:rPr>
      </w:pPr>
      <w:r w:rsidRPr="001F4984">
        <w:rPr>
          <w:sz w:val="28"/>
          <w:szCs w:val="28"/>
        </w:rPr>
        <w:t xml:space="preserve">Коэффициент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к</m:t>
            </m:r>
          </m:sub>
        </m:sSub>
      </m:oMath>
      <w:r w:rsidRPr="001F4984">
        <w:rPr>
          <w:sz w:val="28"/>
          <w:szCs w:val="28"/>
        </w:rPr>
        <w:t xml:space="preserve"> вычисляется по формуле</w:t>
      </w:r>
      <w:r w:rsidR="00417BF5">
        <w:rPr>
          <w:sz w:val="28"/>
          <w:szCs w:val="28"/>
        </w:rPr>
        <w:t xml:space="preserve"> (4</w:t>
      </w:r>
      <w:r w:rsidR="00417BF5" w:rsidRPr="00FE4301">
        <w:rPr>
          <w:sz w:val="28"/>
          <w:szCs w:val="28"/>
        </w:rPr>
        <w:t>.1</w:t>
      </w:r>
      <w:r w:rsidR="00417BF5">
        <w:rPr>
          <w:sz w:val="28"/>
          <w:szCs w:val="28"/>
        </w:rPr>
        <w:t>1</w:t>
      </w:r>
      <w:r w:rsidR="00417BF5" w:rsidRPr="00FE4301">
        <w:rPr>
          <w:sz w:val="28"/>
          <w:szCs w:val="28"/>
        </w:rPr>
        <w:t>)</w:t>
      </w:r>
      <w:r w:rsidR="00417BF5">
        <w:rPr>
          <w:sz w:val="28"/>
          <w:szCs w:val="28"/>
        </w:rPr>
        <w:t>:</w:t>
      </w:r>
    </w:p>
    <w:p w14:paraId="47147F0D" w14:textId="77777777" w:rsidR="00AF4B69" w:rsidRPr="001F4984" w:rsidRDefault="00AF4B69" w:rsidP="00AF4B69">
      <w:pPr>
        <w:pStyle w:val="ab"/>
        <w:spacing w:line="240" w:lineRule="auto"/>
        <w:ind w:firstLine="709"/>
        <w:rPr>
          <w:sz w:val="28"/>
          <w:szCs w:val="28"/>
        </w:rPr>
      </w:pPr>
    </w:p>
    <w:p w14:paraId="785AE272" w14:textId="55E36C5C" w:rsidR="00AF4B69" w:rsidRPr="001F4984" w:rsidRDefault="006D527E" w:rsidP="00417BF5">
      <w:pPr>
        <w:pStyle w:val="ab"/>
        <w:spacing w:line="240" w:lineRule="auto"/>
        <w:ind w:firstLine="709"/>
        <w:jc w:val="right"/>
        <w:rPr>
          <w:sz w:val="28"/>
          <w:szCs w:val="28"/>
        </w:rPr>
      </w:pP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к</m:t>
            </m:r>
          </m:sub>
        </m:sSub>
        <m:r>
          <w:rPr>
            <w:rFonts w:ascii="Cambria Math" w:hAnsi="Cambria Math"/>
            <w:sz w:val="28"/>
            <w:szCs w:val="28"/>
          </w:rPr>
          <m:t>=1+</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к</m:t>
                </m:r>
              </m:sub>
            </m:sSub>
            <m:r>
              <w:rPr>
                <w:rFonts w:ascii="Cambria Math" w:hAnsi="Cambria Math"/>
                <w:sz w:val="28"/>
                <w:szCs w:val="28"/>
              </w:rPr>
              <m:t>+2,4</m:t>
            </m:r>
          </m:num>
          <m:den>
            <m:r>
              <w:rPr>
                <w:rFonts w:ascii="Cambria Math" w:hAnsi="Cambria Math"/>
                <w:sz w:val="28"/>
                <w:szCs w:val="28"/>
              </w:rPr>
              <m:t>2</m:t>
            </m:r>
          </m:den>
        </m:f>
        <m:r>
          <w:rPr>
            <w:rFonts w:ascii="Cambria Math" w:hAnsi="Cambria Math"/>
            <w:sz w:val="28"/>
            <w:szCs w:val="28"/>
          </w:rPr>
          <m:t>,</m:t>
        </m:r>
      </m:oMath>
      <w:r w:rsidR="00417BF5" w:rsidRPr="00417BF5">
        <w:rPr>
          <w:sz w:val="28"/>
          <w:szCs w:val="28"/>
        </w:rPr>
        <w:t xml:space="preserve"> </w:t>
      </w:r>
      <w:r w:rsidR="00417BF5">
        <w:rPr>
          <w:sz w:val="28"/>
          <w:szCs w:val="28"/>
        </w:rPr>
        <w:tab/>
      </w:r>
      <w:r w:rsidR="00417BF5">
        <w:rPr>
          <w:sz w:val="28"/>
          <w:szCs w:val="28"/>
        </w:rPr>
        <w:tab/>
      </w:r>
      <w:r w:rsidR="00417BF5">
        <w:rPr>
          <w:sz w:val="28"/>
          <w:szCs w:val="28"/>
        </w:rPr>
        <w:tab/>
      </w:r>
      <w:r w:rsidR="00417BF5">
        <w:rPr>
          <w:sz w:val="28"/>
          <w:szCs w:val="28"/>
        </w:rPr>
        <w:tab/>
      </w:r>
      <w:r w:rsidR="00417BF5">
        <w:rPr>
          <w:sz w:val="28"/>
          <w:szCs w:val="28"/>
        </w:rPr>
        <w:tab/>
        <w:t>(4</w:t>
      </w:r>
      <w:r w:rsidR="00417BF5" w:rsidRPr="00FE4301">
        <w:rPr>
          <w:sz w:val="28"/>
          <w:szCs w:val="28"/>
        </w:rPr>
        <w:t>.1</w:t>
      </w:r>
      <w:r w:rsidR="00417BF5">
        <w:rPr>
          <w:sz w:val="28"/>
          <w:szCs w:val="28"/>
        </w:rPr>
        <w:t>1</w:t>
      </w:r>
      <w:r w:rsidR="00417BF5" w:rsidRPr="00FE4301">
        <w:rPr>
          <w:sz w:val="28"/>
          <w:szCs w:val="28"/>
        </w:rPr>
        <w:t>)</w:t>
      </w:r>
    </w:p>
    <w:p w14:paraId="51AE2F9E" w14:textId="77777777" w:rsidR="00AF4B69" w:rsidRPr="001F4984" w:rsidRDefault="00AF4B69" w:rsidP="00AF4B69">
      <w:pPr>
        <w:pStyle w:val="ab"/>
        <w:spacing w:line="240" w:lineRule="auto"/>
        <w:ind w:firstLine="709"/>
        <w:rPr>
          <w:sz w:val="28"/>
          <w:szCs w:val="28"/>
        </w:rPr>
      </w:pPr>
    </w:p>
    <w:p w14:paraId="22659226" w14:textId="4696AB38" w:rsidR="00AF4B69" w:rsidRPr="001F4984" w:rsidRDefault="00AF4B69" w:rsidP="00AF4B69">
      <w:pPr>
        <w:pStyle w:val="ab"/>
        <w:spacing w:line="240" w:lineRule="auto"/>
        <w:ind w:firstLine="709"/>
        <w:rPr>
          <w:sz w:val="28"/>
          <w:szCs w:val="28"/>
        </w:rPr>
      </w:pPr>
      <w:r w:rsidRPr="001F4984">
        <w:rPr>
          <w:sz w:val="28"/>
          <w:szCs w:val="28"/>
        </w:rPr>
        <w:t>Где</w:t>
      </w: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к</m:t>
            </m:r>
          </m:sub>
        </m:sSub>
      </m:oMath>
      <w:r w:rsidR="00417BF5">
        <w:rPr>
          <w:sz w:val="28"/>
          <w:szCs w:val="28"/>
        </w:rPr>
        <w:t xml:space="preserve"> определяется по формуле (4</w:t>
      </w:r>
      <w:r w:rsidR="00417BF5" w:rsidRPr="00FE4301">
        <w:rPr>
          <w:sz w:val="28"/>
          <w:szCs w:val="28"/>
        </w:rPr>
        <w:t>.1</w:t>
      </w:r>
      <w:r w:rsidR="00417BF5">
        <w:rPr>
          <w:sz w:val="28"/>
          <w:szCs w:val="28"/>
        </w:rPr>
        <w:t>2</w:t>
      </w:r>
      <w:r w:rsidR="00417BF5" w:rsidRPr="00FE4301">
        <w:rPr>
          <w:sz w:val="28"/>
          <w:szCs w:val="28"/>
        </w:rPr>
        <w:t>)</w:t>
      </w:r>
      <w:r w:rsidR="00417BF5">
        <w:rPr>
          <w:sz w:val="28"/>
          <w:szCs w:val="28"/>
        </w:rPr>
        <w:t>:</w:t>
      </w:r>
    </w:p>
    <w:p w14:paraId="2DA475CD" w14:textId="77777777" w:rsidR="00AF4B69" w:rsidRPr="001F4984" w:rsidRDefault="00AF4B69" w:rsidP="00AF4B69">
      <w:pPr>
        <w:pStyle w:val="ab"/>
        <w:spacing w:line="240" w:lineRule="auto"/>
        <w:ind w:firstLine="709"/>
        <w:rPr>
          <w:sz w:val="28"/>
          <w:szCs w:val="28"/>
        </w:rPr>
      </w:pPr>
    </w:p>
    <w:p w14:paraId="19480394" w14:textId="10C02662" w:rsidR="00AF4B69" w:rsidRPr="001F4984" w:rsidRDefault="00AF4B69" w:rsidP="00417BF5">
      <w:pPr>
        <w:pStyle w:val="ab"/>
        <w:spacing w:line="240" w:lineRule="auto"/>
        <w:ind w:firstLine="709"/>
        <w:jc w:val="right"/>
        <w:rPr>
          <w:sz w:val="28"/>
          <w:szCs w:val="28"/>
        </w:rPr>
      </w:pP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к</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0,2</m:t>
            </m:r>
            <m:r>
              <w:rPr>
                <w:rFonts w:ascii="Cambria Math" w:hAnsi="Cambria Math"/>
                <w:sz w:val="28"/>
                <w:szCs w:val="28"/>
                <w:lang w:val="en-US"/>
              </w:rPr>
              <m:t>m</m:t>
            </m:r>
          </m:num>
          <m:den>
            <m:r>
              <w:rPr>
                <w:rFonts w:ascii="Cambria Math" w:hAnsi="Cambria Math"/>
                <w:sz w:val="28"/>
                <w:szCs w:val="28"/>
              </w:rPr>
              <m:t>0.5</m:t>
            </m:r>
            <m:sSup>
              <m:sSupPr>
                <m:ctrlPr>
                  <w:rPr>
                    <w:rFonts w:ascii="Cambria Math" w:hAnsi="Cambria Math"/>
                    <w:i/>
                    <w:sz w:val="28"/>
                    <w:szCs w:val="28"/>
                  </w:rPr>
                </m:ctrlPr>
              </m:sSupPr>
              <m:e>
                <m:r>
                  <w:rPr>
                    <w:rFonts w:ascii="Cambria Math" w:hAnsi="Cambria Math"/>
                    <w:sz w:val="28"/>
                    <w:szCs w:val="28"/>
                  </w:rPr>
                  <m:t>h</m:t>
                </m:r>
              </m:e>
              <m:sup>
                <m:r>
                  <w:rPr>
                    <w:rFonts w:ascii="Cambria Math" w:hAnsi="Cambria Math"/>
                    <w:sz w:val="28"/>
                    <w:szCs w:val="28"/>
                  </w:rPr>
                  <m:t>2</m:t>
                </m:r>
              </m:sup>
            </m:sSup>
            <m:sSup>
              <m:sSupPr>
                <m:ctrlPr>
                  <w:rPr>
                    <w:rFonts w:ascii="Cambria Math" w:hAnsi="Cambria Math"/>
                    <w:i/>
                    <w:sz w:val="28"/>
                    <w:szCs w:val="28"/>
                  </w:rPr>
                </m:ctrlPr>
              </m:sSupPr>
              <m:e>
                <m:r>
                  <w:rPr>
                    <w:rFonts w:ascii="Cambria Math" w:hAnsi="Cambria Math"/>
                    <w:sz w:val="28"/>
                    <w:szCs w:val="28"/>
                  </w:rPr>
                  <m:t>ctg</m:t>
                </m:r>
              </m:e>
              <m:sup>
                <m:r>
                  <w:rPr>
                    <w:rFonts w:ascii="Cambria Math" w:hAnsi="Cambria Math"/>
                    <w:sz w:val="28"/>
                    <w:szCs w:val="28"/>
                  </w:rPr>
                  <m:t>2</m:t>
                </m:r>
              </m:sup>
            </m:sSup>
            <m:d>
              <m:dPr>
                <m:ctrlPr>
                  <w:rPr>
                    <w:rFonts w:ascii="Cambria Math" w:hAnsi="Cambria Math"/>
                    <w:i/>
                    <w:sz w:val="28"/>
                    <w:szCs w:val="28"/>
                  </w:rPr>
                </m:ctrlPr>
              </m:dPr>
              <m:e>
                <m:r>
                  <w:rPr>
                    <w:rFonts w:ascii="Cambria Math" w:hAnsi="Cambria Math"/>
                    <w:sz w:val="28"/>
                    <w:szCs w:val="28"/>
                  </w:rPr>
                  <m:t>α</m:t>
                </m:r>
              </m:e>
            </m:d>
            <m:r>
              <w:rPr>
                <w:rFonts w:ascii="Cambria Math" w:hAnsi="Cambria Math"/>
                <w:sz w:val="28"/>
                <w:szCs w:val="28"/>
              </w:rPr>
              <m:t>+0.08</m:t>
            </m:r>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гор</m:t>
                </m:r>
              </m:sub>
            </m:sSub>
          </m:den>
        </m:f>
        <m:r>
          <w:rPr>
            <w:rFonts w:ascii="Cambria Math" w:hAnsi="Cambria Math"/>
            <w:sz w:val="28"/>
            <w:szCs w:val="28"/>
          </w:rPr>
          <m:t>.</m:t>
        </m:r>
      </m:oMath>
      <w:r w:rsidR="00417BF5">
        <w:rPr>
          <w:sz w:val="28"/>
          <w:szCs w:val="28"/>
        </w:rPr>
        <w:tab/>
      </w:r>
      <w:r w:rsidR="00417BF5">
        <w:rPr>
          <w:sz w:val="28"/>
          <w:szCs w:val="28"/>
        </w:rPr>
        <w:tab/>
      </w:r>
      <w:r w:rsidR="00417BF5">
        <w:rPr>
          <w:sz w:val="28"/>
          <w:szCs w:val="28"/>
        </w:rPr>
        <w:tab/>
      </w:r>
      <w:r w:rsidR="00417BF5" w:rsidRPr="00417BF5">
        <w:rPr>
          <w:sz w:val="28"/>
          <w:szCs w:val="28"/>
        </w:rPr>
        <w:t xml:space="preserve"> </w:t>
      </w:r>
      <w:r w:rsidR="00417BF5">
        <w:rPr>
          <w:sz w:val="28"/>
          <w:szCs w:val="28"/>
        </w:rPr>
        <w:t>(4</w:t>
      </w:r>
      <w:r w:rsidR="00417BF5" w:rsidRPr="00FE4301">
        <w:rPr>
          <w:sz w:val="28"/>
          <w:szCs w:val="28"/>
        </w:rPr>
        <w:t>.1</w:t>
      </w:r>
      <w:r w:rsidR="00417BF5">
        <w:rPr>
          <w:sz w:val="28"/>
          <w:szCs w:val="28"/>
        </w:rPr>
        <w:t>2</w:t>
      </w:r>
      <w:r w:rsidR="00417BF5" w:rsidRPr="00FE4301">
        <w:rPr>
          <w:sz w:val="28"/>
          <w:szCs w:val="28"/>
        </w:rPr>
        <w:t>)</w:t>
      </w:r>
    </w:p>
    <w:p w14:paraId="7ABE10E4" w14:textId="77777777" w:rsidR="00AF4B69" w:rsidRPr="001F4984" w:rsidRDefault="00AF4B69" w:rsidP="00AF4B69">
      <w:pPr>
        <w:pStyle w:val="ab"/>
        <w:spacing w:line="240" w:lineRule="auto"/>
        <w:ind w:firstLine="709"/>
        <w:rPr>
          <w:sz w:val="28"/>
          <w:szCs w:val="28"/>
        </w:rPr>
      </w:pPr>
    </w:p>
    <w:p w14:paraId="689AE9A5" w14:textId="6510F2BB" w:rsidR="00AF4B69" w:rsidRPr="001F4984" w:rsidRDefault="00AF4B69" w:rsidP="00AF4B69">
      <w:pPr>
        <w:pStyle w:val="ab"/>
        <w:spacing w:line="240" w:lineRule="auto"/>
        <w:ind w:firstLine="709"/>
        <w:rPr>
          <w:sz w:val="28"/>
          <w:szCs w:val="28"/>
        </w:rPr>
      </w:pPr>
      <w:r w:rsidRPr="001F4984">
        <w:rPr>
          <w:sz w:val="28"/>
          <w:szCs w:val="28"/>
        </w:rPr>
        <w:t>Условие прочности целика по величине сжимающих напряжений (междукамерный целик) имеет вид</w:t>
      </w:r>
      <w:r w:rsidR="00844D6F">
        <w:rPr>
          <w:sz w:val="28"/>
          <w:szCs w:val="28"/>
        </w:rPr>
        <w:t xml:space="preserve"> (4</w:t>
      </w:r>
      <w:r w:rsidR="00844D6F" w:rsidRPr="00FE4301">
        <w:rPr>
          <w:sz w:val="28"/>
          <w:szCs w:val="28"/>
        </w:rPr>
        <w:t>.1</w:t>
      </w:r>
      <w:r w:rsidR="00844D6F">
        <w:rPr>
          <w:sz w:val="28"/>
          <w:szCs w:val="28"/>
        </w:rPr>
        <w:t>3</w:t>
      </w:r>
      <w:r w:rsidR="00844D6F" w:rsidRPr="00FE4301">
        <w:rPr>
          <w:sz w:val="28"/>
          <w:szCs w:val="28"/>
        </w:rPr>
        <w:t>)</w:t>
      </w:r>
      <w:r w:rsidR="00844D6F">
        <w:rPr>
          <w:sz w:val="28"/>
          <w:szCs w:val="28"/>
        </w:rPr>
        <w:t>:</w:t>
      </w:r>
    </w:p>
    <w:p w14:paraId="1A0251A9" w14:textId="77777777" w:rsidR="00AF4B69" w:rsidRPr="001F4984" w:rsidRDefault="00AF4B69" w:rsidP="00AF4B69">
      <w:pPr>
        <w:pStyle w:val="ab"/>
        <w:spacing w:line="240" w:lineRule="auto"/>
        <w:ind w:firstLine="709"/>
        <w:rPr>
          <w:sz w:val="28"/>
          <w:szCs w:val="28"/>
        </w:rPr>
      </w:pPr>
    </w:p>
    <w:p w14:paraId="66037764" w14:textId="2D360341" w:rsidR="00AF4B69" w:rsidRPr="001F4984" w:rsidRDefault="006D527E" w:rsidP="00844D6F">
      <w:pPr>
        <w:pStyle w:val="ab"/>
        <w:spacing w:line="240" w:lineRule="auto"/>
        <w:ind w:firstLine="709"/>
        <w:jc w:val="right"/>
        <w:rPr>
          <w:i/>
          <w:sz w:val="28"/>
          <w:szCs w:val="28"/>
        </w:rPr>
      </w:pPr>
      <m:oMath>
        <m:f>
          <m:fPr>
            <m:ctrlPr>
              <w:rPr>
                <w:rFonts w:ascii="Cambria Math" w:hAnsi="Cambria Math"/>
                <w:i/>
                <w:sz w:val="28"/>
                <w:szCs w:val="28"/>
              </w:rPr>
            </m:ctrlPr>
          </m:fPr>
          <m:num>
            <m:r>
              <w:rPr>
                <w:rFonts w:ascii="Cambria Math" w:hAnsi="Cambria Math"/>
                <w:sz w:val="28"/>
                <w:szCs w:val="28"/>
                <w:lang w:val="en-US"/>
              </w:rPr>
              <m:t>R</m:t>
            </m:r>
            <m:r>
              <w:rPr>
                <w:rFonts w:ascii="Cambria Math" w:hAnsi="Cambria Math"/>
                <w:sz w:val="28"/>
                <w:szCs w:val="28"/>
              </w:rPr>
              <m:t>∙</m:t>
            </m:r>
            <m:r>
              <w:rPr>
                <w:rFonts w:ascii="Cambria Math" w:hAnsi="Cambria Math"/>
                <w:sz w:val="28"/>
                <w:szCs w:val="28"/>
                <w:lang w:val="en-US"/>
              </w:rPr>
              <m:t>sin</m:t>
            </m:r>
            <m:r>
              <w:rPr>
                <w:rFonts w:ascii="Cambria Math" w:hAnsi="Cambria Math"/>
                <w:sz w:val="28"/>
                <w:szCs w:val="28"/>
              </w:rPr>
              <m:t>(</m:t>
            </m:r>
            <m:r>
              <w:rPr>
                <w:rFonts w:ascii="Cambria Math" w:hAnsi="Cambria Math"/>
                <w:sz w:val="28"/>
                <w:szCs w:val="28"/>
                <w:lang w:val="en-US"/>
              </w:rPr>
              <m:t>α</m:t>
            </m:r>
            <m:r>
              <w:rPr>
                <w:rFonts w:ascii="Cambria Math" w:hAnsi="Cambria Math"/>
                <w:sz w:val="28"/>
                <w:szCs w:val="28"/>
              </w:rPr>
              <m:t>)</m:t>
            </m:r>
            <m:r>
              <m:rPr>
                <m:sty m:val="p"/>
              </m:rPr>
              <w:rPr>
                <w:rFonts w:ascii="Cambria Math" w:hAnsi="Cambria Math"/>
                <w:sz w:val="28"/>
                <w:szCs w:val="28"/>
                <w:lang w:val="en-US"/>
              </w:rPr>
              <m:t>cos</m:t>
            </m:r>
            <m:r>
              <m:rPr>
                <m:sty m:val="p"/>
              </m:rPr>
              <w:rPr>
                <w:rFonts w:ascii="Cambria Math" w:hAnsi="Cambria Math"/>
                <w:sz w:val="28"/>
                <w:szCs w:val="28"/>
              </w:rPr>
              <m:t>⁡</m:t>
            </m:r>
            <m:r>
              <w:rPr>
                <w:rFonts w:ascii="Cambria Math" w:hAnsi="Cambria Math"/>
                <w:sz w:val="28"/>
                <w:szCs w:val="28"/>
              </w:rPr>
              <m:t>(</m:t>
            </m:r>
            <m:r>
              <w:rPr>
                <w:rFonts w:ascii="Cambria Math" w:hAnsi="Cambria Math"/>
                <w:sz w:val="28"/>
                <w:szCs w:val="28"/>
                <w:lang w:val="en-US"/>
              </w:rPr>
              <m:t>ε</m:t>
            </m:r>
            <m:r>
              <w:rPr>
                <w:rFonts w:ascii="Cambria Math" w:hAnsi="Cambria Math"/>
                <w:sz w:val="28"/>
                <w:szCs w:val="28"/>
              </w:rPr>
              <m:t>)</m:t>
            </m:r>
          </m:num>
          <m:den>
            <m:r>
              <w:rPr>
                <w:rFonts w:ascii="Cambria Math" w:hAnsi="Cambria Math"/>
                <w:sz w:val="28"/>
                <w:szCs w:val="28"/>
              </w:rPr>
              <m:t>h∙L</m:t>
            </m:r>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сж</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K</m:t>
                </m:r>
              </m:e>
              <m:sub>
                <m:r>
                  <w:rPr>
                    <w:rFonts w:ascii="Cambria Math" w:hAnsi="Cambria Math"/>
                    <w:sz w:val="28"/>
                    <w:szCs w:val="28"/>
                  </w:rPr>
                  <m:t>стр</m:t>
                </m:r>
              </m:sub>
            </m:sSub>
            <m:sSub>
              <m:sSubPr>
                <m:ctrlPr>
                  <w:rPr>
                    <w:rFonts w:ascii="Cambria Math" w:hAnsi="Cambria Math"/>
                    <w:i/>
                    <w:sz w:val="28"/>
                    <w:szCs w:val="28"/>
                  </w:rPr>
                </m:ctrlPr>
              </m:sSubPr>
              <m:e>
                <m:r>
                  <w:rPr>
                    <w:rFonts w:ascii="Cambria Math" w:hAnsi="Cambria Math"/>
                    <w:sz w:val="28"/>
                    <w:szCs w:val="28"/>
                    <w:lang w:val="en-US"/>
                  </w:rPr>
                  <m:t>K</m:t>
                </m:r>
              </m:e>
              <m:sub>
                <m:r>
                  <w:rPr>
                    <w:rFonts w:ascii="Cambria Math" w:hAnsi="Cambria Math"/>
                    <w:sz w:val="28"/>
                    <w:szCs w:val="28"/>
                  </w:rPr>
                  <m:t>вр</m:t>
                </m:r>
              </m:sub>
            </m:sSub>
            <m:sSub>
              <m:sSubPr>
                <m:ctrlPr>
                  <w:rPr>
                    <w:rFonts w:ascii="Cambria Math" w:hAnsi="Cambria Math"/>
                    <w:i/>
                    <w:sz w:val="28"/>
                    <w:szCs w:val="28"/>
                  </w:rPr>
                </m:ctrlPr>
              </m:sSubPr>
              <m:e>
                <m:r>
                  <w:rPr>
                    <w:rFonts w:ascii="Cambria Math" w:hAnsi="Cambria Math"/>
                    <w:sz w:val="28"/>
                    <w:szCs w:val="28"/>
                    <w:lang w:val="en-US"/>
                  </w:rPr>
                  <m:t>K</m:t>
                </m:r>
              </m:e>
              <m:sub>
                <m:r>
                  <w:rPr>
                    <w:rFonts w:ascii="Cambria Math" w:hAnsi="Cambria Math"/>
                    <w:sz w:val="28"/>
                    <w:szCs w:val="28"/>
                  </w:rPr>
                  <m:t>ф</m:t>
                </m:r>
              </m:sub>
            </m:sSub>
          </m:num>
          <m:den>
            <m:sSub>
              <m:sSubPr>
                <m:ctrlPr>
                  <w:rPr>
                    <w:rFonts w:ascii="Cambria Math" w:hAnsi="Cambria Math"/>
                    <w:i/>
                    <w:sz w:val="28"/>
                    <w:szCs w:val="28"/>
                  </w:rPr>
                </m:ctrlPr>
              </m:sSubPr>
              <m:e>
                <m:r>
                  <w:rPr>
                    <w:rFonts w:ascii="Cambria Math" w:hAnsi="Cambria Math"/>
                    <w:sz w:val="28"/>
                    <w:szCs w:val="28"/>
                    <w:lang w:val="en-US"/>
                  </w:rPr>
                  <m:t>K</m:t>
                </m:r>
              </m:e>
              <m:sub>
                <m:r>
                  <w:rPr>
                    <w:rFonts w:ascii="Cambria Math" w:hAnsi="Cambria Math"/>
                    <w:sz w:val="28"/>
                    <w:szCs w:val="28"/>
                  </w:rPr>
                  <m:t>зап</m:t>
                </m:r>
              </m:sub>
            </m:sSub>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осл</m:t>
            </m:r>
          </m:sub>
        </m:sSub>
        <m:r>
          <w:rPr>
            <w:rFonts w:ascii="Cambria Math" w:hAnsi="Cambria Math"/>
            <w:sz w:val="28"/>
            <w:szCs w:val="28"/>
          </w:rPr>
          <m:t>.</m:t>
        </m:r>
      </m:oMath>
      <w:r w:rsidR="00844D6F">
        <w:rPr>
          <w:sz w:val="28"/>
          <w:szCs w:val="28"/>
        </w:rPr>
        <w:tab/>
      </w:r>
      <w:r w:rsidR="00844D6F">
        <w:rPr>
          <w:sz w:val="28"/>
          <w:szCs w:val="28"/>
        </w:rPr>
        <w:tab/>
      </w:r>
      <w:r w:rsidR="00844D6F" w:rsidRPr="00844D6F">
        <w:rPr>
          <w:sz w:val="28"/>
          <w:szCs w:val="28"/>
        </w:rPr>
        <w:t xml:space="preserve"> </w:t>
      </w:r>
      <w:r w:rsidR="00844D6F">
        <w:rPr>
          <w:sz w:val="28"/>
          <w:szCs w:val="28"/>
        </w:rPr>
        <w:t>(4</w:t>
      </w:r>
      <w:r w:rsidR="00844D6F" w:rsidRPr="00FE4301">
        <w:rPr>
          <w:sz w:val="28"/>
          <w:szCs w:val="28"/>
        </w:rPr>
        <w:t>.1</w:t>
      </w:r>
      <w:r w:rsidR="00844D6F">
        <w:rPr>
          <w:sz w:val="28"/>
          <w:szCs w:val="28"/>
        </w:rPr>
        <w:t>3</w:t>
      </w:r>
      <w:r w:rsidR="00844D6F" w:rsidRPr="00FE4301">
        <w:rPr>
          <w:sz w:val="28"/>
          <w:szCs w:val="28"/>
        </w:rPr>
        <w:t>)</w:t>
      </w:r>
    </w:p>
    <w:p w14:paraId="2E081D9B" w14:textId="77777777" w:rsidR="00AF4B69" w:rsidRPr="001F4984" w:rsidRDefault="00AF4B69" w:rsidP="00AF4B69">
      <w:pPr>
        <w:pStyle w:val="ab"/>
        <w:spacing w:line="240" w:lineRule="auto"/>
        <w:ind w:firstLine="709"/>
        <w:rPr>
          <w:i/>
          <w:sz w:val="28"/>
          <w:szCs w:val="28"/>
        </w:rPr>
      </w:pPr>
    </w:p>
    <w:p w14:paraId="08649AD4" w14:textId="3317FA27" w:rsidR="00AF4B69" w:rsidRPr="001F4984" w:rsidRDefault="00AF4B69" w:rsidP="00AF4B69">
      <w:pPr>
        <w:pStyle w:val="ab"/>
        <w:spacing w:line="240" w:lineRule="auto"/>
        <w:ind w:firstLine="709"/>
        <w:rPr>
          <w:sz w:val="28"/>
          <w:szCs w:val="28"/>
        </w:rPr>
      </w:pPr>
      <w:r w:rsidRPr="001F4984">
        <w:rPr>
          <w:sz w:val="28"/>
          <w:szCs w:val="28"/>
        </w:rPr>
        <w:t xml:space="preserve">Коэффициент ослабления целика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осл</m:t>
            </m:r>
          </m:sub>
        </m:sSub>
      </m:oMath>
      <w:r w:rsidRPr="001F4984">
        <w:rPr>
          <w:sz w:val="28"/>
          <w:szCs w:val="28"/>
        </w:rPr>
        <w:t>, учитывающий уменьшение его рабочей площади при проведении в МКЦ горных выработок (</w:t>
      </w:r>
      <w:r>
        <w:rPr>
          <w:sz w:val="28"/>
          <w:szCs w:val="28"/>
        </w:rPr>
        <w:t xml:space="preserve">Рисунок </w:t>
      </w:r>
      <w:r w:rsidR="005B4C2E">
        <w:rPr>
          <w:sz w:val="28"/>
          <w:szCs w:val="28"/>
        </w:rPr>
        <w:t>4.17</w:t>
      </w:r>
      <w:r w:rsidRPr="001F4984">
        <w:rPr>
          <w:sz w:val="28"/>
          <w:szCs w:val="28"/>
        </w:rPr>
        <w:t>), определяется по следующей формуле</w:t>
      </w:r>
      <w:r w:rsidR="00844D6F">
        <w:rPr>
          <w:sz w:val="28"/>
          <w:szCs w:val="28"/>
        </w:rPr>
        <w:t xml:space="preserve"> (4</w:t>
      </w:r>
      <w:r w:rsidR="00844D6F" w:rsidRPr="00FE4301">
        <w:rPr>
          <w:sz w:val="28"/>
          <w:szCs w:val="28"/>
        </w:rPr>
        <w:t>.1</w:t>
      </w:r>
      <w:r w:rsidR="00844D6F">
        <w:rPr>
          <w:sz w:val="28"/>
          <w:szCs w:val="28"/>
        </w:rPr>
        <w:t>4</w:t>
      </w:r>
      <w:r w:rsidR="00844D6F" w:rsidRPr="00FE4301">
        <w:rPr>
          <w:sz w:val="28"/>
          <w:szCs w:val="28"/>
        </w:rPr>
        <w:t>)</w:t>
      </w:r>
      <w:r w:rsidRPr="001F4984">
        <w:rPr>
          <w:sz w:val="28"/>
          <w:szCs w:val="28"/>
        </w:rPr>
        <w:t>:</w:t>
      </w:r>
    </w:p>
    <w:p w14:paraId="1694707D" w14:textId="77777777" w:rsidR="00AF4B69" w:rsidRPr="001F4984" w:rsidRDefault="00AF4B69" w:rsidP="00AF4B69">
      <w:pPr>
        <w:pStyle w:val="ab"/>
        <w:spacing w:line="240" w:lineRule="auto"/>
        <w:ind w:firstLine="709"/>
        <w:rPr>
          <w:sz w:val="28"/>
          <w:szCs w:val="28"/>
        </w:rPr>
      </w:pPr>
    </w:p>
    <w:p w14:paraId="57AC2B19" w14:textId="130C8F00" w:rsidR="00AF4B69" w:rsidRPr="001F4984" w:rsidRDefault="006D527E" w:rsidP="00844D6F">
      <w:pPr>
        <w:pStyle w:val="ab"/>
        <w:spacing w:line="240" w:lineRule="auto"/>
        <w:ind w:firstLine="709"/>
        <w:jc w:val="right"/>
        <w:rPr>
          <w:i/>
          <w:sz w:val="28"/>
          <w:szCs w:val="28"/>
        </w:rPr>
      </w:pP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осл</m:t>
            </m:r>
          </m:sub>
        </m:sSub>
        <m:r>
          <w:rPr>
            <w:rFonts w:ascii="Cambria Math" w:hAnsi="Cambria Math"/>
            <w:sz w:val="28"/>
            <w:szCs w:val="28"/>
          </w:rPr>
          <m:t>=</m:t>
        </m:r>
        <m:f>
          <m:fPr>
            <m:ctrlPr>
              <w:rPr>
                <w:rFonts w:ascii="Cambria Math" w:hAnsi="Cambria Math"/>
                <w:i/>
                <w:sz w:val="28"/>
                <w:szCs w:val="28"/>
              </w:rPr>
            </m:ctrlPr>
          </m:fPr>
          <m:num>
            <m:d>
              <m:dPr>
                <m:ctrlPr>
                  <w:rPr>
                    <w:rFonts w:ascii="Cambria Math" w:hAnsi="Cambria Math"/>
                    <w:i/>
                    <w:sz w:val="28"/>
                    <w:szCs w:val="28"/>
                  </w:rPr>
                </m:ctrlPr>
              </m:dPr>
              <m:e>
                <m:r>
                  <w:rPr>
                    <w:rFonts w:ascii="Cambria Math" w:hAnsi="Cambria Math"/>
                    <w:sz w:val="28"/>
                    <w:szCs w:val="28"/>
                  </w:rPr>
                  <m:t>h-</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m:t>
                    </m:r>
                  </m:sub>
                </m:sSub>
                <m:r>
                  <w:rPr>
                    <w:rFonts w:ascii="Cambria Math" w:hAnsi="Cambria Math"/>
                    <w:sz w:val="28"/>
                    <w:szCs w:val="28"/>
                  </w:rPr>
                  <m:t>-0,4</m:t>
                </m:r>
              </m:e>
            </m:d>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пр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р</m:t>
                    </m:r>
                  </m:sub>
                </m:sSub>
                <m:r>
                  <w:rPr>
                    <w:rFonts w:ascii="Cambria Math" w:hAnsi="Cambria Math"/>
                    <w:sz w:val="28"/>
                    <w:szCs w:val="28"/>
                  </w:rPr>
                  <m:t>-0,4</m:t>
                </m:r>
              </m:e>
            </m:d>
          </m:num>
          <m:den>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пр</m:t>
                </m:r>
              </m:sub>
            </m:sSub>
            <m:r>
              <w:rPr>
                <w:rFonts w:ascii="Cambria Math" w:hAnsi="Cambria Math"/>
                <w:sz w:val="28"/>
                <w:szCs w:val="28"/>
              </w:rPr>
              <m:t>∙h</m:t>
            </m:r>
          </m:den>
        </m:f>
        <m:r>
          <w:rPr>
            <w:rFonts w:ascii="Cambria Math" w:hAnsi="Cambria Math"/>
            <w:sz w:val="28"/>
            <w:szCs w:val="28"/>
          </w:rPr>
          <m:t>,</m:t>
        </m:r>
      </m:oMath>
      <w:r w:rsidR="00844D6F">
        <w:rPr>
          <w:sz w:val="28"/>
          <w:szCs w:val="28"/>
        </w:rPr>
        <w:tab/>
      </w:r>
      <w:r w:rsidR="00844D6F">
        <w:rPr>
          <w:sz w:val="28"/>
          <w:szCs w:val="28"/>
        </w:rPr>
        <w:tab/>
      </w:r>
      <w:r w:rsidR="00844D6F">
        <w:rPr>
          <w:sz w:val="28"/>
          <w:szCs w:val="28"/>
        </w:rPr>
        <w:tab/>
      </w:r>
      <w:r w:rsidR="00844D6F" w:rsidRPr="00844D6F">
        <w:rPr>
          <w:sz w:val="28"/>
          <w:szCs w:val="28"/>
        </w:rPr>
        <w:t xml:space="preserve"> </w:t>
      </w:r>
      <w:r w:rsidR="00844D6F">
        <w:rPr>
          <w:sz w:val="28"/>
          <w:szCs w:val="28"/>
        </w:rPr>
        <w:t>(4</w:t>
      </w:r>
      <w:r w:rsidR="00844D6F" w:rsidRPr="00FE4301">
        <w:rPr>
          <w:sz w:val="28"/>
          <w:szCs w:val="28"/>
        </w:rPr>
        <w:t>.1</w:t>
      </w:r>
      <w:r w:rsidR="00844D6F">
        <w:rPr>
          <w:sz w:val="28"/>
          <w:szCs w:val="28"/>
        </w:rPr>
        <w:t>4</w:t>
      </w:r>
      <w:r w:rsidR="00844D6F" w:rsidRPr="00FE4301">
        <w:rPr>
          <w:sz w:val="28"/>
          <w:szCs w:val="28"/>
        </w:rPr>
        <w:t>)</w:t>
      </w:r>
    </w:p>
    <w:p w14:paraId="02FE4710" w14:textId="77777777" w:rsidR="00AF4B69" w:rsidRPr="001F4984" w:rsidRDefault="00AF4B69" w:rsidP="00AF4B69">
      <w:pPr>
        <w:pStyle w:val="ab"/>
        <w:spacing w:line="240" w:lineRule="auto"/>
        <w:ind w:firstLine="709"/>
        <w:rPr>
          <w:i/>
          <w:iCs/>
          <w:sz w:val="28"/>
          <w:szCs w:val="28"/>
        </w:rPr>
      </w:pPr>
    </w:p>
    <w:p w14:paraId="375B3F16" w14:textId="0BB54865" w:rsidR="00AF4B69" w:rsidRPr="001F4984" w:rsidRDefault="00844D6F" w:rsidP="00844D6F">
      <w:pPr>
        <w:pStyle w:val="ab"/>
        <w:spacing w:line="240" w:lineRule="auto"/>
        <w:ind w:firstLine="709"/>
        <w:rPr>
          <w:iCs/>
          <w:sz w:val="28"/>
          <w:szCs w:val="28"/>
        </w:rPr>
      </w:pPr>
      <w:r>
        <w:rPr>
          <w:iCs/>
          <w:sz w:val="28"/>
          <w:szCs w:val="28"/>
        </w:rPr>
        <w:t>г</w:t>
      </w:r>
      <w:r w:rsidR="00AF4B69" w:rsidRPr="001F4984">
        <w:rPr>
          <w:iCs/>
          <w:sz w:val="28"/>
          <w:szCs w:val="28"/>
        </w:rPr>
        <w:t>де</w:t>
      </w:r>
      <w:r>
        <w:rPr>
          <w:iCs/>
          <w:sz w:val="28"/>
          <w:szCs w:val="28"/>
        </w:rPr>
        <w:t xml:space="preserve"> </w:t>
      </w: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в</m:t>
            </m:r>
          </m:sub>
        </m:sSub>
      </m:oMath>
      <w:r w:rsidR="00AF4B69" w:rsidRPr="001F4984">
        <w:rPr>
          <w:iCs/>
          <w:sz w:val="28"/>
          <w:szCs w:val="28"/>
        </w:rPr>
        <w:t xml:space="preserve"> </w:t>
      </w:r>
      <w:r w:rsidR="00AF4B69" w:rsidRPr="001F4984">
        <w:rPr>
          <w:bCs/>
          <w:iCs/>
          <w:sz w:val="28"/>
          <w:szCs w:val="28"/>
        </w:rPr>
        <w:t>– ширина восстающего;</w:t>
      </w:r>
    </w:p>
    <w:p w14:paraId="4290132C" w14:textId="77777777" w:rsidR="00AF4B69" w:rsidRPr="001F4984" w:rsidRDefault="006D527E" w:rsidP="00AF4B69">
      <w:pPr>
        <w:pStyle w:val="ab"/>
        <w:spacing w:line="240" w:lineRule="auto"/>
        <w:ind w:firstLine="709"/>
        <w:rPr>
          <w:bCs/>
          <w:iCs/>
          <w:sz w:val="28"/>
          <w:szCs w:val="28"/>
        </w:rPr>
      </w:pP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пр</m:t>
            </m:r>
          </m:sub>
        </m:sSub>
      </m:oMath>
      <w:r w:rsidR="00AF4B69" w:rsidRPr="001F4984">
        <w:rPr>
          <w:iCs/>
          <w:sz w:val="28"/>
          <w:szCs w:val="28"/>
        </w:rPr>
        <w:t xml:space="preserve"> – </w:t>
      </w:r>
      <w:r w:rsidR="00AF4B69" w:rsidRPr="001F4984">
        <w:rPr>
          <w:bCs/>
          <w:iCs/>
          <w:sz w:val="28"/>
          <w:szCs w:val="28"/>
        </w:rPr>
        <w:t>среднее расстояние между осями соседних рассечек, пройденных из восстающего;</w:t>
      </w:r>
    </w:p>
    <w:p w14:paraId="2C3C5335" w14:textId="77777777" w:rsidR="00AF4B69" w:rsidRDefault="006D527E" w:rsidP="00AF4B69">
      <w:pPr>
        <w:pStyle w:val="ab"/>
        <w:spacing w:line="240" w:lineRule="auto"/>
        <w:ind w:firstLine="709"/>
        <w:rPr>
          <w:bCs/>
          <w:iCs/>
          <w:sz w:val="28"/>
          <w:szCs w:val="28"/>
        </w:rPr>
      </w:pP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р</m:t>
            </m:r>
          </m:sub>
        </m:sSub>
      </m:oMath>
      <w:r w:rsidR="00AF4B69" w:rsidRPr="001F4984">
        <w:rPr>
          <w:bCs/>
          <w:iCs/>
          <w:sz w:val="28"/>
          <w:szCs w:val="28"/>
        </w:rPr>
        <w:t xml:space="preserve"> – ширина рассечки в целике.</w:t>
      </w:r>
    </w:p>
    <w:p w14:paraId="2150D207" w14:textId="77777777" w:rsidR="00AF4B69" w:rsidRPr="001F4984" w:rsidRDefault="00AF4B69" w:rsidP="00AF4B69">
      <w:pPr>
        <w:pStyle w:val="ab"/>
        <w:spacing w:line="240" w:lineRule="auto"/>
        <w:ind w:firstLine="709"/>
        <w:rPr>
          <w:bCs/>
          <w:iCs/>
          <w:sz w:val="28"/>
          <w:szCs w:val="28"/>
        </w:rPr>
      </w:pPr>
    </w:p>
    <w:p w14:paraId="34960BBE" w14:textId="77777777" w:rsidR="00AF4B69" w:rsidRDefault="00AF4B69" w:rsidP="00AF4B69">
      <w:pPr>
        <w:pStyle w:val="ab"/>
        <w:keepNext/>
        <w:spacing w:line="240" w:lineRule="auto"/>
        <w:ind w:firstLine="709"/>
        <w:jc w:val="center"/>
        <w:rPr>
          <w:sz w:val="28"/>
          <w:szCs w:val="28"/>
        </w:rPr>
      </w:pPr>
      <w:r w:rsidRPr="001F4984">
        <w:rPr>
          <w:noProof/>
          <w:sz w:val="28"/>
          <w:szCs w:val="28"/>
          <w:lang w:eastAsia="ru-RU"/>
        </w:rPr>
        <w:drawing>
          <wp:inline distT="0" distB="0" distL="0" distR="0" wp14:anchorId="40F84973" wp14:editId="522A54D2">
            <wp:extent cx="5016415" cy="2274030"/>
            <wp:effectExtent l="0" t="0" r="0" b="0"/>
            <wp:docPr id="14375" name="Рисунок 143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2"/>
                    <pic:cNvPicPr>
                      <a:picLocks noChangeAspect="1" noChangeArrowheads="1"/>
                    </pic:cNvPicPr>
                  </pic:nvPicPr>
                  <pic:blipFill>
                    <a:blip r:embed="rId62">
                      <a:lum contrast="12000"/>
                      <a:extLst>
                        <a:ext uri="{28A0092B-C50C-407E-A947-70E740481C1C}">
                          <a14:useLocalDpi xmlns:a14="http://schemas.microsoft.com/office/drawing/2010/main" val="0"/>
                        </a:ext>
                      </a:extLst>
                    </a:blip>
                    <a:srcRect/>
                    <a:stretch>
                      <a:fillRect/>
                    </a:stretch>
                  </pic:blipFill>
                  <pic:spPr bwMode="auto">
                    <a:xfrm>
                      <a:off x="0" y="0"/>
                      <a:ext cx="5030228" cy="2280291"/>
                    </a:xfrm>
                    <a:prstGeom prst="rect">
                      <a:avLst/>
                    </a:prstGeom>
                    <a:noFill/>
                    <a:ln>
                      <a:noFill/>
                    </a:ln>
                  </pic:spPr>
                </pic:pic>
              </a:graphicData>
            </a:graphic>
          </wp:inline>
        </w:drawing>
      </w:r>
    </w:p>
    <w:p w14:paraId="7B4D5083" w14:textId="05449C81" w:rsidR="00AF4B69" w:rsidRDefault="00AF4B69" w:rsidP="00AF4B69">
      <w:pPr>
        <w:pStyle w:val="ad"/>
        <w:spacing w:after="0"/>
        <w:ind w:firstLine="709"/>
        <w:jc w:val="center"/>
        <w:rPr>
          <w:sz w:val="28"/>
          <w:szCs w:val="28"/>
        </w:rPr>
      </w:pPr>
      <w:r w:rsidRPr="001F4984">
        <w:rPr>
          <w:sz w:val="28"/>
          <w:szCs w:val="28"/>
        </w:rPr>
        <w:t xml:space="preserve">Рисунок </w:t>
      </w:r>
      <w:r w:rsidR="005B4C2E">
        <w:rPr>
          <w:sz w:val="28"/>
          <w:szCs w:val="28"/>
        </w:rPr>
        <w:t>4</w:t>
      </w:r>
      <w:r>
        <w:rPr>
          <w:sz w:val="28"/>
          <w:szCs w:val="28"/>
        </w:rPr>
        <w:t>.</w:t>
      </w:r>
      <w:r w:rsidR="005B4C2E">
        <w:rPr>
          <w:sz w:val="28"/>
          <w:szCs w:val="28"/>
        </w:rPr>
        <w:t>1</w:t>
      </w:r>
      <w:r>
        <w:rPr>
          <w:sz w:val="28"/>
          <w:szCs w:val="28"/>
        </w:rPr>
        <w:t>7</w:t>
      </w:r>
      <w:r w:rsidRPr="001F4984">
        <w:rPr>
          <w:sz w:val="28"/>
          <w:szCs w:val="28"/>
        </w:rPr>
        <w:t xml:space="preserve"> - Схема к определению коэффициента ослабления</w:t>
      </w:r>
    </w:p>
    <w:p w14:paraId="60169F49" w14:textId="77777777" w:rsidR="00AF4B69" w:rsidRPr="00C91970" w:rsidRDefault="00AF4B69" w:rsidP="00AF4B69">
      <w:pPr>
        <w:pStyle w:val="ab"/>
      </w:pPr>
    </w:p>
    <w:p w14:paraId="5EE98A5C" w14:textId="5B7EE777" w:rsidR="00AF4B69" w:rsidRDefault="00AF4B69" w:rsidP="00AF4B69">
      <w:pPr>
        <w:pStyle w:val="ab"/>
        <w:spacing w:line="240" w:lineRule="auto"/>
        <w:ind w:firstLine="709"/>
        <w:rPr>
          <w:iCs/>
          <w:sz w:val="28"/>
          <w:szCs w:val="28"/>
        </w:rPr>
      </w:pPr>
      <w:r w:rsidRPr="001F4984">
        <w:rPr>
          <w:iCs/>
          <w:sz w:val="28"/>
          <w:szCs w:val="28"/>
        </w:rPr>
        <w:t xml:space="preserve">Результирующая сила </w:t>
      </w:r>
      <m:oMath>
        <m:r>
          <w:rPr>
            <w:rFonts w:ascii="Cambria Math" w:hAnsi="Cambria Math"/>
            <w:sz w:val="28"/>
            <w:szCs w:val="28"/>
          </w:rPr>
          <m:t>R</m:t>
        </m:r>
      </m:oMath>
      <w:r w:rsidRPr="001F4984">
        <w:rPr>
          <w:iCs/>
          <w:sz w:val="28"/>
          <w:szCs w:val="28"/>
        </w:rPr>
        <w:t>, входящая в условие прочности имеет вид</w:t>
      </w:r>
      <w:r w:rsidR="00844D6F">
        <w:rPr>
          <w:iCs/>
          <w:sz w:val="28"/>
          <w:szCs w:val="28"/>
        </w:rPr>
        <w:t xml:space="preserve"> </w:t>
      </w:r>
      <w:r w:rsidR="00844D6F">
        <w:rPr>
          <w:sz w:val="28"/>
          <w:szCs w:val="28"/>
        </w:rPr>
        <w:t>(4</w:t>
      </w:r>
      <w:r w:rsidR="00844D6F" w:rsidRPr="00FE4301">
        <w:rPr>
          <w:sz w:val="28"/>
          <w:szCs w:val="28"/>
        </w:rPr>
        <w:t>.1</w:t>
      </w:r>
      <w:r w:rsidR="00844D6F">
        <w:rPr>
          <w:sz w:val="28"/>
          <w:szCs w:val="28"/>
        </w:rPr>
        <w:t>5</w:t>
      </w:r>
      <w:r w:rsidR="00844D6F" w:rsidRPr="00FE4301">
        <w:rPr>
          <w:sz w:val="28"/>
          <w:szCs w:val="28"/>
        </w:rPr>
        <w:t>)</w:t>
      </w:r>
      <w:r w:rsidR="00844D6F">
        <w:rPr>
          <w:sz w:val="28"/>
          <w:szCs w:val="28"/>
        </w:rPr>
        <w:t>:</w:t>
      </w:r>
    </w:p>
    <w:p w14:paraId="406DD944" w14:textId="77777777" w:rsidR="00AF4B69" w:rsidRPr="001F4984" w:rsidRDefault="00AF4B69" w:rsidP="00AF4B69">
      <w:pPr>
        <w:pStyle w:val="ab"/>
        <w:spacing w:line="240" w:lineRule="auto"/>
        <w:ind w:firstLine="709"/>
        <w:rPr>
          <w:iCs/>
          <w:sz w:val="28"/>
          <w:szCs w:val="28"/>
        </w:rPr>
      </w:pPr>
    </w:p>
    <w:p w14:paraId="5134EA7B" w14:textId="1E6ED9BF" w:rsidR="00AF4B69" w:rsidRPr="001F4984" w:rsidRDefault="00AF4B69" w:rsidP="00844D6F">
      <w:pPr>
        <w:pStyle w:val="ab"/>
        <w:spacing w:line="240" w:lineRule="auto"/>
        <w:ind w:firstLine="709"/>
        <w:jc w:val="right"/>
        <w:rPr>
          <w:iCs/>
          <w:sz w:val="28"/>
          <w:szCs w:val="28"/>
        </w:rPr>
      </w:pPr>
      <m:oMath>
        <m:r>
          <w:rPr>
            <w:rFonts w:ascii="Cambria Math" w:hAnsi="Cambria Math"/>
            <w:sz w:val="28"/>
            <w:szCs w:val="28"/>
          </w:rPr>
          <m:t>R=</m:t>
        </m:r>
        <m:rad>
          <m:radPr>
            <m:degHide m:val="1"/>
            <m:ctrlPr>
              <w:rPr>
                <w:rFonts w:ascii="Cambria Math" w:hAnsi="Cambria Math"/>
                <w:i/>
                <w:iCs/>
                <w:sz w:val="28"/>
                <w:szCs w:val="28"/>
              </w:rPr>
            </m:ctrlPr>
          </m:radPr>
          <m:deg/>
          <m:e>
            <m:sSubSup>
              <m:sSubSupPr>
                <m:ctrlPr>
                  <w:rPr>
                    <w:rFonts w:ascii="Cambria Math" w:hAnsi="Cambria Math"/>
                    <w:i/>
                    <w:iCs/>
                    <w:sz w:val="28"/>
                    <w:szCs w:val="28"/>
                  </w:rPr>
                </m:ctrlPr>
              </m:sSubSupPr>
              <m:e>
                <m:r>
                  <w:rPr>
                    <w:rFonts w:ascii="Cambria Math" w:hAnsi="Cambria Math"/>
                    <w:sz w:val="28"/>
                    <w:szCs w:val="28"/>
                  </w:rPr>
                  <m:t>P</m:t>
                </m:r>
              </m:e>
              <m:sub>
                <m:r>
                  <w:rPr>
                    <w:rFonts w:ascii="Cambria Math" w:hAnsi="Cambria Math"/>
                    <w:sz w:val="28"/>
                    <w:szCs w:val="28"/>
                  </w:rPr>
                  <m:t>г</m:t>
                </m:r>
              </m:sub>
              <m:sup>
                <m:r>
                  <w:rPr>
                    <w:rFonts w:ascii="Cambria Math" w:hAnsi="Cambria Math"/>
                    <w:sz w:val="28"/>
                    <w:szCs w:val="28"/>
                  </w:rPr>
                  <m:t>2</m:t>
                </m:r>
              </m:sup>
            </m:sSubSup>
            <m:r>
              <w:rPr>
                <w:rFonts w:ascii="Cambria Math" w:hAnsi="Cambria Math"/>
                <w:sz w:val="28"/>
                <w:szCs w:val="28"/>
              </w:rPr>
              <m:t>+</m:t>
            </m:r>
            <m:sSubSup>
              <m:sSubSupPr>
                <m:ctrlPr>
                  <w:rPr>
                    <w:rFonts w:ascii="Cambria Math" w:hAnsi="Cambria Math"/>
                    <w:i/>
                    <w:iCs/>
                    <w:sz w:val="28"/>
                    <w:szCs w:val="28"/>
                  </w:rPr>
                </m:ctrlPr>
              </m:sSubSupPr>
              <m:e>
                <m:r>
                  <w:rPr>
                    <w:rFonts w:ascii="Cambria Math" w:hAnsi="Cambria Math"/>
                    <w:sz w:val="28"/>
                    <w:szCs w:val="28"/>
                  </w:rPr>
                  <m:t>P</m:t>
                </m:r>
              </m:e>
              <m:sub>
                <m:r>
                  <w:rPr>
                    <w:rFonts w:ascii="Cambria Math" w:hAnsi="Cambria Math"/>
                    <w:sz w:val="28"/>
                    <w:szCs w:val="28"/>
                  </w:rPr>
                  <m:t>в</m:t>
                </m:r>
              </m:sub>
              <m:sup>
                <m:r>
                  <w:rPr>
                    <w:rFonts w:ascii="Cambria Math" w:hAnsi="Cambria Math"/>
                    <w:sz w:val="28"/>
                    <w:szCs w:val="28"/>
                  </w:rPr>
                  <m:t>2</m:t>
                </m:r>
              </m:sup>
            </m:sSubSup>
          </m:e>
        </m:rad>
        <m:r>
          <w:rPr>
            <w:rFonts w:ascii="Cambria Math" w:hAnsi="Cambria Math"/>
            <w:sz w:val="28"/>
            <w:szCs w:val="28"/>
          </w:rPr>
          <m:t>,</m:t>
        </m:r>
      </m:oMath>
      <w:r w:rsidR="00844D6F">
        <w:rPr>
          <w:sz w:val="28"/>
          <w:szCs w:val="28"/>
        </w:rPr>
        <w:tab/>
      </w:r>
      <w:r w:rsidR="00844D6F">
        <w:rPr>
          <w:sz w:val="28"/>
          <w:szCs w:val="28"/>
        </w:rPr>
        <w:tab/>
      </w:r>
      <w:r w:rsidR="00844D6F">
        <w:rPr>
          <w:sz w:val="28"/>
          <w:szCs w:val="28"/>
        </w:rPr>
        <w:tab/>
      </w:r>
      <w:r w:rsidR="00844D6F">
        <w:rPr>
          <w:sz w:val="28"/>
          <w:szCs w:val="28"/>
        </w:rPr>
        <w:tab/>
      </w:r>
      <w:r w:rsidR="00844D6F">
        <w:rPr>
          <w:sz w:val="28"/>
          <w:szCs w:val="28"/>
        </w:rPr>
        <w:tab/>
        <w:t xml:space="preserve"> (4</w:t>
      </w:r>
      <w:r w:rsidR="00844D6F" w:rsidRPr="00FE4301">
        <w:rPr>
          <w:sz w:val="28"/>
          <w:szCs w:val="28"/>
        </w:rPr>
        <w:t>.1</w:t>
      </w:r>
      <w:r w:rsidR="00844D6F">
        <w:rPr>
          <w:sz w:val="28"/>
          <w:szCs w:val="28"/>
        </w:rPr>
        <w:t>5</w:t>
      </w:r>
      <w:r w:rsidR="00844D6F" w:rsidRPr="00FE4301">
        <w:rPr>
          <w:sz w:val="28"/>
          <w:szCs w:val="28"/>
        </w:rPr>
        <w:t>)</w:t>
      </w:r>
    </w:p>
    <w:p w14:paraId="76145649" w14:textId="77777777" w:rsidR="00AF4B69" w:rsidRPr="001F4984" w:rsidRDefault="00AF4B69" w:rsidP="00AF4B69">
      <w:pPr>
        <w:pStyle w:val="ab"/>
        <w:spacing w:line="240" w:lineRule="auto"/>
        <w:ind w:firstLine="709"/>
        <w:rPr>
          <w:sz w:val="28"/>
          <w:szCs w:val="28"/>
        </w:rPr>
      </w:pPr>
      <w:r w:rsidRPr="001F4984">
        <w:rPr>
          <w:sz w:val="28"/>
          <w:szCs w:val="28"/>
        </w:rPr>
        <w:lastRenderedPageBreak/>
        <w:t xml:space="preserve">где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г</m:t>
            </m:r>
          </m:sub>
        </m:sSub>
      </m:oMath>
      <w:r w:rsidRPr="001F4984">
        <w:rPr>
          <w:sz w:val="28"/>
          <w:szCs w:val="28"/>
        </w:rPr>
        <w:t xml:space="preserve">,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в</m:t>
            </m:r>
          </m:sub>
        </m:sSub>
      </m:oMath>
      <w:r w:rsidRPr="001F4984">
        <w:rPr>
          <w:sz w:val="28"/>
          <w:szCs w:val="28"/>
        </w:rPr>
        <w:t xml:space="preserve"> – величины горизонтальных и вертикальных нагрузок соответственно, рассчитываемые по тем же формулам, что и для случая междуэтажных целиков.</w:t>
      </w:r>
    </w:p>
    <w:p w14:paraId="053F140D" w14:textId="55D19503" w:rsidR="00AF4B69" w:rsidRDefault="00AF4B69" w:rsidP="00AF4B69">
      <w:pPr>
        <w:pStyle w:val="ab"/>
        <w:spacing w:line="240" w:lineRule="auto"/>
        <w:ind w:firstLine="709"/>
        <w:rPr>
          <w:sz w:val="28"/>
          <w:szCs w:val="28"/>
        </w:rPr>
      </w:pPr>
      <w:r w:rsidRPr="001F4984">
        <w:rPr>
          <w:sz w:val="28"/>
          <w:szCs w:val="28"/>
        </w:rPr>
        <w:t xml:space="preserve">Направление действия результирующей нагрузки </w:t>
      </w:r>
      <m:oMath>
        <m:r>
          <w:rPr>
            <w:rFonts w:ascii="Cambria Math" w:hAnsi="Cambria Math"/>
            <w:sz w:val="28"/>
            <w:szCs w:val="28"/>
          </w:rPr>
          <m:t>R</m:t>
        </m:r>
      </m:oMath>
      <w:r w:rsidRPr="001F4984">
        <w:rPr>
          <w:sz w:val="28"/>
          <w:szCs w:val="28"/>
        </w:rPr>
        <w:t xml:space="preserve"> на междукамерный целик задаётся углом </w:t>
      </w:r>
      <m:oMath>
        <m:r>
          <w:rPr>
            <w:rFonts w:ascii="Cambria Math" w:hAnsi="Cambria Math"/>
            <w:sz w:val="28"/>
            <w:szCs w:val="28"/>
          </w:rPr>
          <m:t>δ</m:t>
        </m:r>
      </m:oMath>
      <w:r w:rsidRPr="001F4984">
        <w:rPr>
          <w:sz w:val="28"/>
          <w:szCs w:val="28"/>
        </w:rPr>
        <w:t xml:space="preserve"> </w:t>
      </w:r>
      <w:r w:rsidRPr="001F4984">
        <w:rPr>
          <w:iCs/>
          <w:sz w:val="28"/>
          <w:szCs w:val="28"/>
        </w:rPr>
        <w:t>от горизонтали</w:t>
      </w:r>
      <w:r w:rsidRPr="001F4984">
        <w:rPr>
          <w:sz w:val="28"/>
          <w:szCs w:val="28"/>
        </w:rPr>
        <w:t>, который находится по формуле</w:t>
      </w:r>
      <w:r w:rsidR="00844D6F">
        <w:rPr>
          <w:sz w:val="28"/>
          <w:szCs w:val="28"/>
        </w:rPr>
        <w:t xml:space="preserve"> (4</w:t>
      </w:r>
      <w:r w:rsidR="00844D6F" w:rsidRPr="00FE4301">
        <w:rPr>
          <w:sz w:val="28"/>
          <w:szCs w:val="28"/>
        </w:rPr>
        <w:t>.1</w:t>
      </w:r>
      <w:r w:rsidR="00844D6F">
        <w:rPr>
          <w:sz w:val="28"/>
          <w:szCs w:val="28"/>
        </w:rPr>
        <w:t>6</w:t>
      </w:r>
      <w:r w:rsidR="00844D6F" w:rsidRPr="00FE4301">
        <w:rPr>
          <w:sz w:val="28"/>
          <w:szCs w:val="28"/>
        </w:rPr>
        <w:t>)</w:t>
      </w:r>
      <w:r w:rsidR="00844D6F">
        <w:rPr>
          <w:sz w:val="28"/>
          <w:szCs w:val="28"/>
        </w:rPr>
        <w:t>:</w:t>
      </w:r>
    </w:p>
    <w:p w14:paraId="5FF0EEFE" w14:textId="77777777" w:rsidR="00AF4B69" w:rsidRPr="001F4984" w:rsidRDefault="00AF4B69" w:rsidP="00AF4B69">
      <w:pPr>
        <w:pStyle w:val="ab"/>
        <w:spacing w:line="240" w:lineRule="auto"/>
        <w:ind w:firstLine="709"/>
        <w:rPr>
          <w:sz w:val="28"/>
          <w:szCs w:val="28"/>
        </w:rPr>
      </w:pPr>
    </w:p>
    <w:p w14:paraId="390D6FEC" w14:textId="666B502B" w:rsidR="00AF4B69" w:rsidRPr="00C91970" w:rsidRDefault="00AF4B69" w:rsidP="00844D6F">
      <w:pPr>
        <w:pStyle w:val="ab"/>
        <w:spacing w:line="240" w:lineRule="auto"/>
        <w:ind w:firstLine="709"/>
        <w:jc w:val="right"/>
        <w:rPr>
          <w:i/>
          <w:sz w:val="28"/>
          <w:szCs w:val="28"/>
        </w:rPr>
      </w:pPr>
      <m:oMath>
        <m:r>
          <w:rPr>
            <w:rFonts w:ascii="Cambria Math" w:hAnsi="Cambria Math"/>
            <w:sz w:val="28"/>
            <w:szCs w:val="28"/>
          </w:rPr>
          <m:t>δ=</m:t>
        </m:r>
        <m:r>
          <w:rPr>
            <w:rFonts w:ascii="Cambria Math" w:hAnsi="Cambria Math"/>
            <w:sz w:val="28"/>
            <w:szCs w:val="28"/>
            <w:lang w:val="en-US"/>
          </w:rPr>
          <m:t>arctg</m:t>
        </m:r>
        <m:f>
          <m:fPr>
            <m:ctrlPr>
              <w:rPr>
                <w:rFonts w:ascii="Cambria Math" w:hAnsi="Cambria Math"/>
                <w:i/>
                <w:sz w:val="28"/>
                <w:szCs w:val="28"/>
                <w:lang w:val="en-US"/>
              </w:rPr>
            </m:ctrlPr>
          </m:fPr>
          <m:num>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в</m:t>
                </m:r>
              </m:sub>
            </m:sSub>
          </m:num>
          <m:den>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г</m:t>
                </m:r>
              </m:sub>
            </m:sSub>
          </m:den>
        </m:f>
        <m:r>
          <w:rPr>
            <w:rFonts w:ascii="Cambria Math" w:hAnsi="Cambria Math"/>
            <w:sz w:val="28"/>
            <w:szCs w:val="28"/>
          </w:rPr>
          <m:t>.</m:t>
        </m:r>
      </m:oMath>
      <w:r w:rsidR="00844D6F">
        <w:rPr>
          <w:sz w:val="28"/>
          <w:szCs w:val="28"/>
        </w:rPr>
        <w:tab/>
      </w:r>
      <w:r w:rsidR="00844D6F">
        <w:rPr>
          <w:sz w:val="28"/>
          <w:szCs w:val="28"/>
        </w:rPr>
        <w:tab/>
      </w:r>
      <w:r w:rsidR="00844D6F">
        <w:rPr>
          <w:sz w:val="28"/>
          <w:szCs w:val="28"/>
        </w:rPr>
        <w:tab/>
      </w:r>
      <w:r w:rsidR="00844D6F">
        <w:rPr>
          <w:sz w:val="28"/>
          <w:szCs w:val="28"/>
        </w:rPr>
        <w:tab/>
      </w:r>
      <w:r w:rsidR="00844D6F">
        <w:rPr>
          <w:sz w:val="28"/>
          <w:szCs w:val="28"/>
        </w:rPr>
        <w:tab/>
      </w:r>
      <w:r w:rsidR="00844D6F" w:rsidRPr="00844D6F">
        <w:rPr>
          <w:sz w:val="28"/>
          <w:szCs w:val="28"/>
        </w:rPr>
        <w:t xml:space="preserve"> </w:t>
      </w:r>
      <w:r w:rsidR="00844D6F">
        <w:rPr>
          <w:sz w:val="28"/>
          <w:szCs w:val="28"/>
        </w:rPr>
        <w:t>(4</w:t>
      </w:r>
      <w:r w:rsidR="00844D6F" w:rsidRPr="00FE4301">
        <w:rPr>
          <w:sz w:val="28"/>
          <w:szCs w:val="28"/>
        </w:rPr>
        <w:t>.1</w:t>
      </w:r>
      <w:r w:rsidR="00844D6F">
        <w:rPr>
          <w:sz w:val="28"/>
          <w:szCs w:val="28"/>
        </w:rPr>
        <w:t>6</w:t>
      </w:r>
      <w:r w:rsidR="00844D6F" w:rsidRPr="00FE4301">
        <w:rPr>
          <w:sz w:val="28"/>
          <w:szCs w:val="28"/>
        </w:rPr>
        <w:t>)</w:t>
      </w:r>
    </w:p>
    <w:p w14:paraId="538B8EEB" w14:textId="77777777" w:rsidR="00AF4B69" w:rsidRPr="001F4984" w:rsidRDefault="00AF4B69" w:rsidP="00AF4B69">
      <w:pPr>
        <w:pStyle w:val="ab"/>
        <w:spacing w:line="240" w:lineRule="auto"/>
        <w:ind w:firstLine="709"/>
        <w:rPr>
          <w:i/>
          <w:sz w:val="28"/>
          <w:szCs w:val="28"/>
        </w:rPr>
      </w:pPr>
    </w:p>
    <w:p w14:paraId="2BF6B393" w14:textId="27A685FE" w:rsidR="00AF4B69" w:rsidRDefault="00AF4B69" w:rsidP="00AF4B69">
      <w:pPr>
        <w:pStyle w:val="ab"/>
        <w:spacing w:line="240" w:lineRule="auto"/>
        <w:ind w:firstLine="709"/>
        <w:rPr>
          <w:sz w:val="28"/>
          <w:szCs w:val="28"/>
        </w:rPr>
      </w:pPr>
      <w:r w:rsidRPr="001F4984">
        <w:rPr>
          <w:sz w:val="28"/>
          <w:szCs w:val="28"/>
        </w:rPr>
        <w:t xml:space="preserve">Угол </w:t>
      </w:r>
      <m:oMath>
        <m:r>
          <w:rPr>
            <w:rFonts w:ascii="Cambria Math" w:hAnsi="Cambria Math"/>
            <w:sz w:val="28"/>
            <w:szCs w:val="28"/>
          </w:rPr>
          <m:t>ε</m:t>
        </m:r>
      </m:oMath>
      <w:r w:rsidRPr="001F4984">
        <w:rPr>
          <w:sz w:val="28"/>
          <w:szCs w:val="28"/>
        </w:rPr>
        <w:t xml:space="preserve"> между нормалью к плоскости контакта руды с вмещающими породами и направлением действия результирующей нагрузки на целик </w:t>
      </w:r>
      <m:oMath>
        <m:r>
          <w:rPr>
            <w:rFonts w:ascii="Cambria Math" w:hAnsi="Cambria Math"/>
            <w:sz w:val="28"/>
            <w:szCs w:val="28"/>
          </w:rPr>
          <m:t>R</m:t>
        </m:r>
      </m:oMath>
      <w:r w:rsidRPr="001F4984">
        <w:rPr>
          <w:sz w:val="28"/>
          <w:szCs w:val="28"/>
        </w:rPr>
        <w:t xml:space="preserve"> определяется по формуле</w:t>
      </w:r>
      <w:r w:rsidR="00844D6F">
        <w:rPr>
          <w:sz w:val="28"/>
          <w:szCs w:val="28"/>
        </w:rPr>
        <w:t xml:space="preserve"> (4</w:t>
      </w:r>
      <w:r w:rsidR="00844D6F" w:rsidRPr="00FE4301">
        <w:rPr>
          <w:sz w:val="28"/>
          <w:szCs w:val="28"/>
        </w:rPr>
        <w:t>.1</w:t>
      </w:r>
      <w:r w:rsidR="00844D6F">
        <w:rPr>
          <w:sz w:val="28"/>
          <w:szCs w:val="28"/>
        </w:rPr>
        <w:t>7</w:t>
      </w:r>
      <w:r w:rsidR="00844D6F" w:rsidRPr="00FE4301">
        <w:rPr>
          <w:sz w:val="28"/>
          <w:szCs w:val="28"/>
        </w:rPr>
        <w:t>)</w:t>
      </w:r>
    </w:p>
    <w:p w14:paraId="3253DEF4" w14:textId="77777777" w:rsidR="00AF4B69" w:rsidRPr="001F4984" w:rsidRDefault="00AF4B69" w:rsidP="00AF4B69">
      <w:pPr>
        <w:pStyle w:val="ab"/>
        <w:spacing w:line="240" w:lineRule="auto"/>
        <w:ind w:firstLine="709"/>
        <w:rPr>
          <w:sz w:val="28"/>
          <w:szCs w:val="28"/>
        </w:rPr>
      </w:pPr>
    </w:p>
    <w:p w14:paraId="569CF43B" w14:textId="235ABD2D" w:rsidR="00AF4B69" w:rsidRPr="001F4984" w:rsidRDefault="00AF4B69" w:rsidP="00844D6F">
      <w:pPr>
        <w:pStyle w:val="ab"/>
        <w:spacing w:line="240" w:lineRule="auto"/>
        <w:jc w:val="right"/>
        <w:rPr>
          <w:sz w:val="28"/>
          <w:szCs w:val="28"/>
        </w:rPr>
      </w:pPr>
      <m:oMath>
        <m:r>
          <w:rPr>
            <w:rFonts w:ascii="Cambria Math" w:hAnsi="Cambria Math"/>
            <w:sz w:val="28"/>
            <w:szCs w:val="28"/>
          </w:rPr>
          <m:t>ε=α+δ-</m:t>
        </m:r>
        <m:f>
          <m:fPr>
            <m:ctrlPr>
              <w:rPr>
                <w:rFonts w:ascii="Cambria Math" w:hAnsi="Cambria Math"/>
                <w:i/>
                <w:sz w:val="28"/>
                <w:szCs w:val="28"/>
              </w:rPr>
            </m:ctrlPr>
          </m:fPr>
          <m:num>
            <m:r>
              <w:rPr>
                <w:rFonts w:ascii="Cambria Math" w:hAnsi="Cambria Math"/>
                <w:sz w:val="28"/>
                <w:szCs w:val="28"/>
              </w:rPr>
              <m:t>π</m:t>
            </m:r>
          </m:num>
          <m:den>
            <m:r>
              <w:rPr>
                <w:rFonts w:ascii="Cambria Math" w:hAnsi="Cambria Math"/>
                <w:sz w:val="28"/>
                <w:szCs w:val="28"/>
              </w:rPr>
              <m:t>2</m:t>
            </m:r>
          </m:den>
        </m:f>
        <m:r>
          <w:rPr>
            <w:rFonts w:ascii="Cambria Math" w:hAnsi="Cambria Math"/>
            <w:sz w:val="28"/>
            <w:szCs w:val="28"/>
          </w:rPr>
          <m:t>.</m:t>
        </m:r>
      </m:oMath>
      <w:r w:rsidR="00844D6F">
        <w:rPr>
          <w:sz w:val="28"/>
          <w:szCs w:val="28"/>
        </w:rPr>
        <w:t xml:space="preserve"> </w:t>
      </w:r>
      <w:r w:rsidR="00844D6F">
        <w:rPr>
          <w:sz w:val="28"/>
          <w:szCs w:val="28"/>
        </w:rPr>
        <w:tab/>
      </w:r>
      <w:r w:rsidR="00844D6F">
        <w:rPr>
          <w:sz w:val="28"/>
          <w:szCs w:val="28"/>
        </w:rPr>
        <w:tab/>
      </w:r>
      <w:r w:rsidR="00844D6F">
        <w:rPr>
          <w:sz w:val="28"/>
          <w:szCs w:val="28"/>
        </w:rPr>
        <w:tab/>
      </w:r>
      <w:r w:rsidR="00844D6F">
        <w:rPr>
          <w:sz w:val="28"/>
          <w:szCs w:val="28"/>
        </w:rPr>
        <w:tab/>
      </w:r>
      <w:r w:rsidR="00844D6F">
        <w:rPr>
          <w:sz w:val="28"/>
          <w:szCs w:val="28"/>
        </w:rPr>
        <w:tab/>
        <w:t xml:space="preserve"> (4</w:t>
      </w:r>
      <w:r w:rsidR="00844D6F" w:rsidRPr="00FE4301">
        <w:rPr>
          <w:sz w:val="28"/>
          <w:szCs w:val="28"/>
        </w:rPr>
        <w:t>.1</w:t>
      </w:r>
      <w:r w:rsidR="00844D6F">
        <w:rPr>
          <w:sz w:val="28"/>
          <w:szCs w:val="28"/>
        </w:rPr>
        <w:t>7</w:t>
      </w:r>
      <w:r w:rsidR="00844D6F" w:rsidRPr="00FE4301">
        <w:rPr>
          <w:sz w:val="28"/>
          <w:szCs w:val="28"/>
        </w:rPr>
        <w:t>)</w:t>
      </w:r>
    </w:p>
    <w:p w14:paraId="5E52611C" w14:textId="77777777" w:rsidR="00AF4B69" w:rsidRDefault="00AF4B69" w:rsidP="00AF4B69">
      <w:pPr>
        <w:jc w:val="both"/>
        <w:rPr>
          <w:noProof/>
          <w:sz w:val="28"/>
          <w:szCs w:val="28"/>
        </w:rPr>
      </w:pPr>
    </w:p>
    <w:p w14:paraId="19645BAC" w14:textId="5D261921" w:rsidR="00AF4B69" w:rsidRDefault="00AF4B69" w:rsidP="00AF4B69">
      <w:pPr>
        <w:jc w:val="both"/>
        <w:rPr>
          <w:noProof/>
          <w:sz w:val="28"/>
          <w:szCs w:val="28"/>
        </w:rPr>
      </w:pPr>
      <w:r w:rsidRPr="00A14C52">
        <w:rPr>
          <w:noProof/>
          <w:sz w:val="28"/>
          <w:szCs w:val="28"/>
        </w:rPr>
        <w:tab/>
      </w:r>
      <w:r w:rsidRPr="00D76195">
        <w:rPr>
          <w:noProof/>
          <w:sz w:val="28"/>
          <w:szCs w:val="28"/>
        </w:rPr>
        <w:t xml:space="preserve">Для автоматизации вычислений </w:t>
      </w:r>
      <w:r>
        <w:rPr>
          <w:noProof/>
          <w:sz w:val="28"/>
          <w:szCs w:val="28"/>
        </w:rPr>
        <w:t>параметров междукамерных и междуэтажных целиков создана электронные таблицы 4,</w:t>
      </w:r>
      <w:r w:rsidR="005B4C2E">
        <w:rPr>
          <w:noProof/>
          <w:sz w:val="28"/>
          <w:szCs w:val="28"/>
        </w:rPr>
        <w:t>4</w:t>
      </w:r>
      <w:r>
        <w:rPr>
          <w:noProof/>
          <w:sz w:val="28"/>
          <w:szCs w:val="28"/>
        </w:rPr>
        <w:t xml:space="preserve"> и 4,</w:t>
      </w:r>
      <w:r w:rsidR="005B4C2E">
        <w:rPr>
          <w:noProof/>
          <w:sz w:val="28"/>
          <w:szCs w:val="28"/>
        </w:rPr>
        <w:t>5</w:t>
      </w:r>
      <w:r>
        <w:rPr>
          <w:noProof/>
          <w:sz w:val="28"/>
          <w:szCs w:val="28"/>
        </w:rPr>
        <w:t>.</w:t>
      </w:r>
    </w:p>
    <w:p w14:paraId="5E227FE0" w14:textId="6C9091BC" w:rsidR="00AF4B69" w:rsidRDefault="00AF4B69">
      <w:pPr>
        <w:spacing w:after="200" w:line="276" w:lineRule="auto"/>
        <w:rPr>
          <w:noProof/>
          <w:sz w:val="28"/>
          <w:szCs w:val="28"/>
        </w:rPr>
      </w:pPr>
      <w:r>
        <w:rPr>
          <w:noProof/>
          <w:sz w:val="28"/>
          <w:szCs w:val="28"/>
        </w:rPr>
        <w:br w:type="page"/>
      </w:r>
    </w:p>
    <w:p w14:paraId="3A1D898F" w14:textId="64A3E307" w:rsidR="00AF4B69" w:rsidRDefault="00AF4B69" w:rsidP="00AF4B69">
      <w:pPr>
        <w:jc w:val="both"/>
        <w:rPr>
          <w:noProof/>
          <w:sz w:val="28"/>
          <w:szCs w:val="28"/>
        </w:rPr>
      </w:pPr>
      <w:r>
        <w:rPr>
          <w:noProof/>
          <w:sz w:val="28"/>
          <w:szCs w:val="28"/>
        </w:rPr>
        <w:lastRenderedPageBreak/>
        <w:t>Таблица 4.</w:t>
      </w:r>
      <w:r w:rsidR="005B4C2E">
        <w:rPr>
          <w:noProof/>
          <w:sz w:val="28"/>
          <w:szCs w:val="28"/>
        </w:rPr>
        <w:t>4</w:t>
      </w:r>
      <w:r>
        <w:rPr>
          <w:noProof/>
          <w:sz w:val="28"/>
          <w:szCs w:val="28"/>
        </w:rPr>
        <w:t xml:space="preserve"> – Расчет нагрузок на междуэтажный целик</w:t>
      </w:r>
    </w:p>
    <w:tbl>
      <w:tblPr>
        <w:tblW w:w="5000" w:type="pct"/>
        <w:jc w:val="right"/>
        <w:tblLook w:val="04A0" w:firstRow="1" w:lastRow="0" w:firstColumn="1" w:lastColumn="0" w:noHBand="0" w:noVBand="1"/>
      </w:tblPr>
      <w:tblGrid>
        <w:gridCol w:w="4876"/>
        <w:gridCol w:w="1598"/>
        <w:gridCol w:w="3380"/>
      </w:tblGrid>
      <w:tr w:rsidR="00AF4B69" w:rsidRPr="00A6734A" w14:paraId="34E00326" w14:textId="77777777" w:rsidTr="00B034B0">
        <w:trPr>
          <w:trHeight w:val="464"/>
          <w:jc w:val="right"/>
        </w:trPr>
        <w:tc>
          <w:tcPr>
            <w:tcW w:w="5000" w:type="pct"/>
            <w:gridSpan w:val="3"/>
            <w:tcBorders>
              <w:top w:val="single" w:sz="8" w:space="0" w:color="auto"/>
              <w:left w:val="single" w:sz="8" w:space="0" w:color="auto"/>
              <w:bottom w:val="single" w:sz="8" w:space="0" w:color="000000"/>
              <w:right w:val="single" w:sz="8" w:space="0" w:color="000000"/>
            </w:tcBorders>
            <w:shd w:val="clear" w:color="000000" w:fill="002060"/>
            <w:noWrap/>
            <w:vAlign w:val="center"/>
            <w:hideMark/>
          </w:tcPr>
          <w:p w14:paraId="1A331602" w14:textId="77777777" w:rsidR="00AF4B69" w:rsidRPr="00A6734A" w:rsidRDefault="00AF4B69" w:rsidP="00B034B0">
            <w:pPr>
              <w:spacing w:line="240" w:lineRule="exact"/>
              <w:jc w:val="center"/>
              <w:rPr>
                <w:color w:val="FFFFFF"/>
                <w:sz w:val="20"/>
                <w:szCs w:val="20"/>
              </w:rPr>
            </w:pPr>
            <w:r w:rsidRPr="00A6734A">
              <w:rPr>
                <w:color w:val="FFFFFF"/>
                <w:sz w:val="20"/>
                <w:szCs w:val="20"/>
              </w:rPr>
              <w:t>Расчет нагрузок на междуэтажный целик</w:t>
            </w:r>
          </w:p>
        </w:tc>
      </w:tr>
      <w:tr w:rsidR="00AF4B69" w:rsidRPr="00A6734A" w14:paraId="60714981" w14:textId="77777777" w:rsidTr="00B034B0">
        <w:trPr>
          <w:trHeight w:val="20"/>
          <w:jc w:val="right"/>
        </w:trPr>
        <w:tc>
          <w:tcPr>
            <w:tcW w:w="2474" w:type="pct"/>
            <w:tcBorders>
              <w:top w:val="nil"/>
              <w:left w:val="single" w:sz="8" w:space="0" w:color="auto"/>
              <w:bottom w:val="single" w:sz="4" w:space="0" w:color="auto"/>
              <w:right w:val="single" w:sz="4" w:space="0" w:color="auto"/>
            </w:tcBorders>
            <w:shd w:val="clear" w:color="auto" w:fill="auto"/>
            <w:vAlign w:val="bottom"/>
            <w:hideMark/>
          </w:tcPr>
          <w:p w14:paraId="10E59A08" w14:textId="77777777" w:rsidR="00AF4B69" w:rsidRPr="00A6734A" w:rsidRDefault="00AF4B69" w:rsidP="00B034B0">
            <w:pPr>
              <w:rPr>
                <w:color w:val="000000"/>
                <w:sz w:val="20"/>
                <w:szCs w:val="20"/>
              </w:rPr>
            </w:pPr>
            <w:r w:rsidRPr="00A6734A">
              <w:rPr>
                <w:color w:val="000000"/>
                <w:sz w:val="20"/>
                <w:szCs w:val="20"/>
              </w:rPr>
              <w:t>Тип горной породы</w:t>
            </w:r>
          </w:p>
        </w:tc>
        <w:tc>
          <w:tcPr>
            <w:tcW w:w="811" w:type="pct"/>
            <w:tcBorders>
              <w:top w:val="nil"/>
              <w:left w:val="nil"/>
              <w:bottom w:val="single" w:sz="4" w:space="0" w:color="auto"/>
              <w:right w:val="nil"/>
            </w:tcBorders>
            <w:shd w:val="clear" w:color="auto" w:fill="auto"/>
            <w:noWrap/>
            <w:vAlign w:val="center"/>
            <w:hideMark/>
          </w:tcPr>
          <w:p w14:paraId="5352D47C" w14:textId="77777777" w:rsidR="00AF4B69" w:rsidRPr="00A6734A" w:rsidRDefault="00AF4B69" w:rsidP="00B034B0">
            <w:pPr>
              <w:jc w:val="center"/>
              <w:rPr>
                <w:i/>
                <w:iCs/>
                <w:color w:val="000000"/>
                <w:sz w:val="20"/>
                <w:szCs w:val="20"/>
              </w:rPr>
            </w:pPr>
            <w:r w:rsidRPr="00A6734A">
              <w:rPr>
                <w:i/>
                <w:iCs/>
                <w:color w:val="000000"/>
                <w:sz w:val="20"/>
                <w:szCs w:val="20"/>
              </w:rPr>
              <w:t>-</w:t>
            </w:r>
          </w:p>
        </w:tc>
        <w:tc>
          <w:tcPr>
            <w:tcW w:w="1715" w:type="pct"/>
            <w:tcBorders>
              <w:top w:val="single" w:sz="4" w:space="0" w:color="auto"/>
              <w:left w:val="single" w:sz="8" w:space="0" w:color="auto"/>
              <w:bottom w:val="single" w:sz="4" w:space="0" w:color="auto"/>
              <w:right w:val="single" w:sz="8" w:space="0" w:color="auto"/>
            </w:tcBorders>
            <w:shd w:val="clear" w:color="000000" w:fill="FFFFFF"/>
            <w:noWrap/>
            <w:vAlign w:val="center"/>
            <w:hideMark/>
          </w:tcPr>
          <w:p w14:paraId="2BAE8000" w14:textId="77777777" w:rsidR="00AF4B69" w:rsidRPr="00A6734A" w:rsidRDefault="00AF4B69" w:rsidP="00B034B0">
            <w:pPr>
              <w:jc w:val="center"/>
              <w:rPr>
                <w:i/>
                <w:iCs/>
                <w:color w:val="366092"/>
                <w:sz w:val="20"/>
                <w:szCs w:val="20"/>
              </w:rPr>
            </w:pPr>
            <w:proofErr w:type="spellStart"/>
            <w:r w:rsidRPr="00A6734A">
              <w:rPr>
                <w:i/>
                <w:iCs/>
                <w:color w:val="366092"/>
                <w:sz w:val="20"/>
                <w:szCs w:val="20"/>
              </w:rPr>
              <w:t>Гранодиорит</w:t>
            </w:r>
            <w:proofErr w:type="spellEnd"/>
          </w:p>
        </w:tc>
      </w:tr>
      <w:tr w:rsidR="00AF4B69" w:rsidRPr="00A6734A" w14:paraId="216FA1A8" w14:textId="77777777" w:rsidTr="00B034B0">
        <w:trPr>
          <w:trHeight w:val="20"/>
          <w:jc w:val="right"/>
        </w:trPr>
        <w:tc>
          <w:tcPr>
            <w:tcW w:w="2474" w:type="pct"/>
            <w:tcBorders>
              <w:top w:val="nil"/>
              <w:left w:val="single" w:sz="8" w:space="0" w:color="auto"/>
              <w:bottom w:val="single" w:sz="4" w:space="0" w:color="auto"/>
              <w:right w:val="single" w:sz="4" w:space="0" w:color="auto"/>
            </w:tcBorders>
            <w:shd w:val="clear" w:color="auto" w:fill="auto"/>
            <w:vAlign w:val="bottom"/>
            <w:hideMark/>
          </w:tcPr>
          <w:p w14:paraId="751DBAF8" w14:textId="77777777" w:rsidR="00AF4B69" w:rsidRPr="00A6734A" w:rsidRDefault="00AF4B69" w:rsidP="00B034B0">
            <w:pPr>
              <w:rPr>
                <w:color w:val="000000"/>
                <w:sz w:val="20"/>
                <w:szCs w:val="20"/>
              </w:rPr>
            </w:pPr>
            <w:r w:rsidRPr="00A6734A">
              <w:rPr>
                <w:color w:val="000000"/>
                <w:sz w:val="20"/>
                <w:szCs w:val="20"/>
              </w:rPr>
              <w:t>Предел прочности на сжатие, Мпа</w:t>
            </w:r>
          </w:p>
        </w:tc>
        <w:tc>
          <w:tcPr>
            <w:tcW w:w="811" w:type="pct"/>
            <w:tcBorders>
              <w:top w:val="nil"/>
              <w:left w:val="nil"/>
              <w:bottom w:val="single" w:sz="4" w:space="0" w:color="auto"/>
              <w:right w:val="nil"/>
            </w:tcBorders>
            <w:shd w:val="clear" w:color="auto" w:fill="auto"/>
            <w:noWrap/>
            <w:vAlign w:val="center"/>
            <w:hideMark/>
          </w:tcPr>
          <w:p w14:paraId="109AA585" w14:textId="77777777" w:rsidR="00AF4B69" w:rsidRPr="00A6734A" w:rsidRDefault="00AF4B69" w:rsidP="00B034B0">
            <w:pPr>
              <w:jc w:val="center"/>
              <w:rPr>
                <w:i/>
                <w:iCs/>
                <w:color w:val="000000"/>
                <w:sz w:val="20"/>
                <w:szCs w:val="20"/>
              </w:rPr>
            </w:pPr>
            <w:proofErr w:type="spellStart"/>
            <w:r w:rsidRPr="00A6734A">
              <w:rPr>
                <w:i/>
                <w:iCs/>
                <w:color w:val="000000"/>
                <w:sz w:val="20"/>
                <w:szCs w:val="20"/>
              </w:rPr>
              <w:t>σ</w:t>
            </w:r>
            <w:r w:rsidRPr="00A6734A">
              <w:rPr>
                <w:i/>
                <w:iCs/>
                <w:color w:val="000000"/>
                <w:sz w:val="20"/>
                <w:szCs w:val="20"/>
                <w:vertAlign w:val="subscript"/>
              </w:rPr>
              <w:t>сж</w:t>
            </w:r>
            <w:proofErr w:type="spellEnd"/>
          </w:p>
        </w:tc>
        <w:tc>
          <w:tcPr>
            <w:tcW w:w="1715" w:type="pct"/>
            <w:tcBorders>
              <w:top w:val="nil"/>
              <w:left w:val="single" w:sz="8" w:space="0" w:color="auto"/>
              <w:bottom w:val="single" w:sz="4" w:space="0" w:color="auto"/>
              <w:right w:val="single" w:sz="8" w:space="0" w:color="auto"/>
            </w:tcBorders>
            <w:shd w:val="clear" w:color="000000" w:fill="FFFFFF"/>
            <w:noWrap/>
            <w:vAlign w:val="center"/>
            <w:hideMark/>
          </w:tcPr>
          <w:p w14:paraId="17CCA8AD" w14:textId="77777777" w:rsidR="00AF4B69" w:rsidRPr="00A6734A" w:rsidRDefault="00AF4B69" w:rsidP="00B034B0">
            <w:pPr>
              <w:jc w:val="center"/>
              <w:rPr>
                <w:i/>
                <w:iCs/>
                <w:color w:val="366092"/>
                <w:sz w:val="20"/>
                <w:szCs w:val="20"/>
              </w:rPr>
            </w:pPr>
            <w:r w:rsidRPr="00A6734A">
              <w:rPr>
                <w:i/>
                <w:iCs/>
                <w:color w:val="366092"/>
                <w:sz w:val="20"/>
                <w:szCs w:val="20"/>
              </w:rPr>
              <w:t>55,00</w:t>
            </w:r>
          </w:p>
        </w:tc>
      </w:tr>
      <w:tr w:rsidR="00AF4B69" w:rsidRPr="00A6734A" w14:paraId="072B3F9F" w14:textId="77777777" w:rsidTr="00B034B0">
        <w:trPr>
          <w:trHeight w:val="20"/>
          <w:jc w:val="right"/>
        </w:trPr>
        <w:tc>
          <w:tcPr>
            <w:tcW w:w="2474" w:type="pct"/>
            <w:tcBorders>
              <w:top w:val="nil"/>
              <w:left w:val="single" w:sz="8" w:space="0" w:color="auto"/>
              <w:bottom w:val="single" w:sz="4" w:space="0" w:color="auto"/>
              <w:right w:val="single" w:sz="4" w:space="0" w:color="auto"/>
            </w:tcBorders>
            <w:shd w:val="clear" w:color="auto" w:fill="auto"/>
            <w:vAlign w:val="bottom"/>
            <w:hideMark/>
          </w:tcPr>
          <w:p w14:paraId="52997555" w14:textId="77777777" w:rsidR="00AF4B69" w:rsidRPr="00A6734A" w:rsidRDefault="00AF4B69" w:rsidP="00B034B0">
            <w:pPr>
              <w:rPr>
                <w:color w:val="000000"/>
                <w:sz w:val="20"/>
                <w:szCs w:val="20"/>
              </w:rPr>
            </w:pPr>
            <w:r w:rsidRPr="00A6734A">
              <w:rPr>
                <w:color w:val="000000"/>
                <w:sz w:val="20"/>
                <w:szCs w:val="20"/>
              </w:rPr>
              <w:t>Коэффициент Пуассона</w:t>
            </w:r>
          </w:p>
        </w:tc>
        <w:tc>
          <w:tcPr>
            <w:tcW w:w="811" w:type="pct"/>
            <w:tcBorders>
              <w:top w:val="nil"/>
              <w:left w:val="nil"/>
              <w:bottom w:val="single" w:sz="4" w:space="0" w:color="auto"/>
              <w:right w:val="nil"/>
            </w:tcBorders>
            <w:shd w:val="clear" w:color="auto" w:fill="auto"/>
            <w:noWrap/>
            <w:vAlign w:val="center"/>
            <w:hideMark/>
          </w:tcPr>
          <w:p w14:paraId="64372CC5" w14:textId="77777777" w:rsidR="00AF4B69" w:rsidRPr="00A6734A" w:rsidRDefault="00AF4B69" w:rsidP="00B034B0">
            <w:pPr>
              <w:jc w:val="center"/>
              <w:rPr>
                <w:i/>
                <w:iCs/>
                <w:color w:val="000000"/>
                <w:sz w:val="20"/>
                <w:szCs w:val="20"/>
              </w:rPr>
            </w:pPr>
            <w:r w:rsidRPr="00A6734A">
              <w:rPr>
                <w:i/>
                <w:iCs/>
                <w:color w:val="000000"/>
                <w:sz w:val="20"/>
                <w:szCs w:val="20"/>
              </w:rPr>
              <w:t>ν</w:t>
            </w:r>
          </w:p>
        </w:tc>
        <w:tc>
          <w:tcPr>
            <w:tcW w:w="1715" w:type="pct"/>
            <w:tcBorders>
              <w:top w:val="nil"/>
              <w:left w:val="single" w:sz="8" w:space="0" w:color="auto"/>
              <w:bottom w:val="single" w:sz="4" w:space="0" w:color="auto"/>
              <w:right w:val="single" w:sz="8" w:space="0" w:color="auto"/>
            </w:tcBorders>
            <w:shd w:val="clear" w:color="000000" w:fill="FFFFFF"/>
            <w:noWrap/>
            <w:vAlign w:val="center"/>
            <w:hideMark/>
          </w:tcPr>
          <w:p w14:paraId="33BD7B2D" w14:textId="77777777" w:rsidR="00AF4B69" w:rsidRPr="00A6734A" w:rsidRDefault="00AF4B69" w:rsidP="00B034B0">
            <w:pPr>
              <w:jc w:val="center"/>
              <w:rPr>
                <w:i/>
                <w:iCs/>
                <w:color w:val="366092"/>
                <w:sz w:val="20"/>
                <w:szCs w:val="20"/>
              </w:rPr>
            </w:pPr>
            <w:r w:rsidRPr="00A6734A">
              <w:rPr>
                <w:i/>
                <w:iCs/>
                <w:color w:val="366092"/>
                <w:sz w:val="20"/>
                <w:szCs w:val="20"/>
              </w:rPr>
              <w:t>0,25</w:t>
            </w:r>
          </w:p>
        </w:tc>
      </w:tr>
      <w:tr w:rsidR="00AF4B69" w:rsidRPr="00A6734A" w14:paraId="44D8C4B1" w14:textId="77777777" w:rsidTr="00B034B0">
        <w:trPr>
          <w:trHeight w:val="20"/>
          <w:jc w:val="right"/>
        </w:trPr>
        <w:tc>
          <w:tcPr>
            <w:tcW w:w="2474" w:type="pct"/>
            <w:tcBorders>
              <w:top w:val="nil"/>
              <w:left w:val="single" w:sz="8" w:space="0" w:color="auto"/>
              <w:bottom w:val="single" w:sz="4" w:space="0" w:color="auto"/>
              <w:right w:val="single" w:sz="4" w:space="0" w:color="auto"/>
            </w:tcBorders>
            <w:shd w:val="clear" w:color="auto" w:fill="auto"/>
            <w:vAlign w:val="bottom"/>
            <w:hideMark/>
          </w:tcPr>
          <w:p w14:paraId="21347B2C" w14:textId="77777777" w:rsidR="00AF4B69" w:rsidRPr="00A6734A" w:rsidRDefault="00AF4B69" w:rsidP="00B034B0">
            <w:pPr>
              <w:rPr>
                <w:color w:val="000000"/>
                <w:sz w:val="20"/>
                <w:szCs w:val="20"/>
              </w:rPr>
            </w:pPr>
            <w:r w:rsidRPr="00A6734A">
              <w:rPr>
                <w:color w:val="000000"/>
                <w:sz w:val="20"/>
                <w:szCs w:val="20"/>
              </w:rPr>
              <w:t>Плотность, т/м³</w:t>
            </w:r>
          </w:p>
        </w:tc>
        <w:tc>
          <w:tcPr>
            <w:tcW w:w="811" w:type="pct"/>
            <w:tcBorders>
              <w:top w:val="nil"/>
              <w:left w:val="nil"/>
              <w:bottom w:val="single" w:sz="4" w:space="0" w:color="auto"/>
              <w:right w:val="nil"/>
            </w:tcBorders>
            <w:shd w:val="clear" w:color="auto" w:fill="auto"/>
            <w:noWrap/>
            <w:vAlign w:val="center"/>
            <w:hideMark/>
          </w:tcPr>
          <w:p w14:paraId="75661A9A" w14:textId="77777777" w:rsidR="00AF4B69" w:rsidRPr="00A6734A" w:rsidRDefault="00AF4B69" w:rsidP="00B034B0">
            <w:pPr>
              <w:jc w:val="center"/>
              <w:rPr>
                <w:i/>
                <w:iCs/>
                <w:color w:val="000000"/>
                <w:sz w:val="20"/>
                <w:szCs w:val="20"/>
              </w:rPr>
            </w:pPr>
            <w:r w:rsidRPr="00A6734A">
              <w:rPr>
                <w:i/>
                <w:iCs/>
                <w:color w:val="000000"/>
                <w:sz w:val="20"/>
                <w:szCs w:val="20"/>
              </w:rPr>
              <w:t>g</w:t>
            </w:r>
          </w:p>
        </w:tc>
        <w:tc>
          <w:tcPr>
            <w:tcW w:w="1715" w:type="pct"/>
            <w:tcBorders>
              <w:top w:val="nil"/>
              <w:left w:val="single" w:sz="8" w:space="0" w:color="auto"/>
              <w:bottom w:val="single" w:sz="4" w:space="0" w:color="auto"/>
              <w:right w:val="single" w:sz="8" w:space="0" w:color="auto"/>
            </w:tcBorders>
            <w:shd w:val="clear" w:color="000000" w:fill="FFFFFF"/>
            <w:noWrap/>
            <w:vAlign w:val="center"/>
            <w:hideMark/>
          </w:tcPr>
          <w:p w14:paraId="69177B0E" w14:textId="77777777" w:rsidR="00AF4B69" w:rsidRPr="00A6734A" w:rsidRDefault="00AF4B69" w:rsidP="00B034B0">
            <w:pPr>
              <w:jc w:val="center"/>
              <w:rPr>
                <w:i/>
                <w:iCs/>
                <w:color w:val="366092"/>
                <w:sz w:val="20"/>
                <w:szCs w:val="20"/>
              </w:rPr>
            </w:pPr>
            <w:r w:rsidRPr="00A6734A">
              <w:rPr>
                <w:i/>
                <w:iCs/>
                <w:color w:val="366092"/>
                <w:sz w:val="20"/>
                <w:szCs w:val="20"/>
              </w:rPr>
              <w:t>2,73</w:t>
            </w:r>
          </w:p>
        </w:tc>
      </w:tr>
      <w:tr w:rsidR="00AF4B69" w:rsidRPr="00A6734A" w14:paraId="6DFD3766" w14:textId="77777777" w:rsidTr="00B034B0">
        <w:trPr>
          <w:trHeight w:val="20"/>
          <w:jc w:val="right"/>
        </w:trPr>
        <w:tc>
          <w:tcPr>
            <w:tcW w:w="2474" w:type="pct"/>
            <w:tcBorders>
              <w:top w:val="nil"/>
              <w:left w:val="single" w:sz="8" w:space="0" w:color="auto"/>
              <w:bottom w:val="nil"/>
              <w:right w:val="single" w:sz="4" w:space="0" w:color="auto"/>
            </w:tcBorders>
            <w:shd w:val="clear" w:color="auto" w:fill="auto"/>
            <w:vAlign w:val="bottom"/>
            <w:hideMark/>
          </w:tcPr>
          <w:p w14:paraId="4AFE96C3" w14:textId="77777777" w:rsidR="00AF4B69" w:rsidRPr="00A6734A" w:rsidRDefault="00AF4B69" w:rsidP="00B034B0">
            <w:pPr>
              <w:rPr>
                <w:color w:val="000000"/>
                <w:sz w:val="20"/>
                <w:szCs w:val="20"/>
              </w:rPr>
            </w:pPr>
            <w:r w:rsidRPr="00A6734A">
              <w:rPr>
                <w:color w:val="000000"/>
                <w:sz w:val="20"/>
                <w:szCs w:val="20"/>
              </w:rPr>
              <w:t>Объемный вес пород, МН/м3</w:t>
            </w:r>
          </w:p>
        </w:tc>
        <w:tc>
          <w:tcPr>
            <w:tcW w:w="811" w:type="pct"/>
            <w:tcBorders>
              <w:top w:val="nil"/>
              <w:left w:val="nil"/>
              <w:bottom w:val="nil"/>
              <w:right w:val="nil"/>
            </w:tcBorders>
            <w:shd w:val="clear" w:color="auto" w:fill="auto"/>
            <w:noWrap/>
            <w:vAlign w:val="center"/>
            <w:hideMark/>
          </w:tcPr>
          <w:p w14:paraId="23EA963A" w14:textId="77777777" w:rsidR="00AF4B69" w:rsidRPr="00A6734A" w:rsidRDefault="00AF4B69" w:rsidP="00B034B0">
            <w:pPr>
              <w:jc w:val="center"/>
              <w:rPr>
                <w:rFonts w:ascii="Calibri" w:hAnsi="Calibri" w:cs="Calibri"/>
                <w:i/>
                <w:iCs/>
                <w:color w:val="000000"/>
                <w:sz w:val="20"/>
                <w:szCs w:val="20"/>
              </w:rPr>
            </w:pPr>
            <w:r w:rsidRPr="00A6734A">
              <w:rPr>
                <w:rFonts w:ascii="Calibri" w:hAnsi="Calibri" w:cs="Calibri"/>
                <w:i/>
                <w:iCs/>
                <w:color w:val="000000"/>
                <w:sz w:val="20"/>
                <w:szCs w:val="20"/>
              </w:rPr>
              <w:t>γ</w:t>
            </w:r>
          </w:p>
        </w:tc>
        <w:tc>
          <w:tcPr>
            <w:tcW w:w="1715" w:type="pct"/>
            <w:tcBorders>
              <w:top w:val="nil"/>
              <w:left w:val="single" w:sz="8" w:space="0" w:color="auto"/>
              <w:bottom w:val="nil"/>
              <w:right w:val="single" w:sz="8" w:space="0" w:color="auto"/>
            </w:tcBorders>
            <w:shd w:val="clear" w:color="000000" w:fill="FFFFFF"/>
            <w:noWrap/>
            <w:vAlign w:val="center"/>
            <w:hideMark/>
          </w:tcPr>
          <w:p w14:paraId="7991EB4F" w14:textId="77777777" w:rsidR="00AF4B69" w:rsidRPr="00A6734A" w:rsidRDefault="00AF4B69" w:rsidP="00B034B0">
            <w:pPr>
              <w:jc w:val="center"/>
              <w:rPr>
                <w:i/>
                <w:iCs/>
                <w:color w:val="366092"/>
                <w:sz w:val="20"/>
                <w:szCs w:val="20"/>
              </w:rPr>
            </w:pPr>
            <w:r w:rsidRPr="00A6734A">
              <w:rPr>
                <w:i/>
                <w:iCs/>
                <w:color w:val="366092"/>
                <w:sz w:val="20"/>
                <w:szCs w:val="20"/>
              </w:rPr>
              <w:t>0,027</w:t>
            </w:r>
          </w:p>
        </w:tc>
      </w:tr>
      <w:tr w:rsidR="00AF4B69" w:rsidRPr="00A6734A" w14:paraId="1B40CEEA" w14:textId="77777777" w:rsidTr="00B034B0">
        <w:trPr>
          <w:trHeight w:val="20"/>
          <w:jc w:val="right"/>
        </w:trPr>
        <w:tc>
          <w:tcPr>
            <w:tcW w:w="2474" w:type="pct"/>
            <w:tcBorders>
              <w:top w:val="single" w:sz="4" w:space="0" w:color="auto"/>
              <w:left w:val="single" w:sz="8" w:space="0" w:color="auto"/>
              <w:bottom w:val="nil"/>
              <w:right w:val="single" w:sz="4" w:space="0" w:color="auto"/>
            </w:tcBorders>
            <w:shd w:val="clear" w:color="auto" w:fill="auto"/>
            <w:vAlign w:val="bottom"/>
            <w:hideMark/>
          </w:tcPr>
          <w:p w14:paraId="26432E15" w14:textId="77777777" w:rsidR="00AF4B69" w:rsidRPr="00A6734A" w:rsidRDefault="00AF4B69" w:rsidP="00B034B0">
            <w:pPr>
              <w:rPr>
                <w:color w:val="000000"/>
                <w:sz w:val="20"/>
                <w:szCs w:val="20"/>
              </w:rPr>
            </w:pPr>
            <w:r w:rsidRPr="00A6734A">
              <w:rPr>
                <w:color w:val="000000"/>
                <w:sz w:val="20"/>
                <w:szCs w:val="20"/>
              </w:rPr>
              <w:t>Коэффициент структурного ослабления</w:t>
            </w:r>
          </w:p>
        </w:tc>
        <w:tc>
          <w:tcPr>
            <w:tcW w:w="811" w:type="pct"/>
            <w:tcBorders>
              <w:top w:val="single" w:sz="4" w:space="0" w:color="auto"/>
              <w:left w:val="nil"/>
              <w:bottom w:val="nil"/>
              <w:right w:val="nil"/>
            </w:tcBorders>
            <w:shd w:val="clear" w:color="auto" w:fill="auto"/>
            <w:noWrap/>
            <w:vAlign w:val="center"/>
            <w:hideMark/>
          </w:tcPr>
          <w:p w14:paraId="7A4B9000" w14:textId="77777777" w:rsidR="00AF4B69" w:rsidRPr="00A6734A" w:rsidRDefault="00AF4B69" w:rsidP="00B034B0">
            <w:pPr>
              <w:jc w:val="center"/>
              <w:rPr>
                <w:i/>
                <w:iCs/>
                <w:color w:val="000000"/>
                <w:sz w:val="20"/>
                <w:szCs w:val="20"/>
              </w:rPr>
            </w:pPr>
            <w:r w:rsidRPr="00A6734A">
              <w:rPr>
                <w:i/>
                <w:iCs/>
                <w:color w:val="000000"/>
                <w:sz w:val="20"/>
                <w:szCs w:val="20"/>
              </w:rPr>
              <w:t>К</w:t>
            </w:r>
            <w:r w:rsidRPr="00A6734A">
              <w:rPr>
                <w:i/>
                <w:iCs/>
                <w:color w:val="000000"/>
                <w:sz w:val="20"/>
                <w:szCs w:val="20"/>
                <w:vertAlign w:val="subscript"/>
              </w:rPr>
              <w:t>с</w:t>
            </w:r>
          </w:p>
        </w:tc>
        <w:tc>
          <w:tcPr>
            <w:tcW w:w="1715" w:type="pct"/>
            <w:tcBorders>
              <w:top w:val="single" w:sz="4" w:space="0" w:color="auto"/>
              <w:left w:val="single" w:sz="8" w:space="0" w:color="auto"/>
              <w:bottom w:val="nil"/>
              <w:right w:val="single" w:sz="8" w:space="0" w:color="auto"/>
            </w:tcBorders>
            <w:shd w:val="clear" w:color="000000" w:fill="FFFFFF"/>
            <w:noWrap/>
            <w:vAlign w:val="center"/>
            <w:hideMark/>
          </w:tcPr>
          <w:p w14:paraId="3FE04EEE" w14:textId="77777777" w:rsidR="00AF4B69" w:rsidRPr="00A6734A" w:rsidRDefault="00AF4B69" w:rsidP="00B034B0">
            <w:pPr>
              <w:jc w:val="center"/>
              <w:rPr>
                <w:i/>
                <w:iCs/>
                <w:color w:val="00B050"/>
                <w:sz w:val="20"/>
                <w:szCs w:val="20"/>
              </w:rPr>
            </w:pPr>
            <w:r w:rsidRPr="00A6734A">
              <w:rPr>
                <w:i/>
                <w:iCs/>
                <w:color w:val="00B050"/>
                <w:sz w:val="20"/>
                <w:szCs w:val="20"/>
              </w:rPr>
              <w:t>0,00</w:t>
            </w:r>
          </w:p>
        </w:tc>
      </w:tr>
      <w:tr w:rsidR="00AF4B69" w:rsidRPr="00A6734A" w14:paraId="30BBA27A" w14:textId="77777777" w:rsidTr="00B034B0">
        <w:trPr>
          <w:trHeight w:val="20"/>
          <w:jc w:val="right"/>
        </w:trPr>
        <w:tc>
          <w:tcPr>
            <w:tcW w:w="2474" w:type="pct"/>
            <w:tcBorders>
              <w:top w:val="single" w:sz="4" w:space="0" w:color="auto"/>
              <w:left w:val="single" w:sz="8" w:space="0" w:color="auto"/>
              <w:bottom w:val="single" w:sz="4" w:space="0" w:color="auto"/>
              <w:right w:val="single" w:sz="4" w:space="0" w:color="auto"/>
            </w:tcBorders>
            <w:shd w:val="clear" w:color="auto" w:fill="auto"/>
            <w:vAlign w:val="bottom"/>
            <w:hideMark/>
          </w:tcPr>
          <w:p w14:paraId="204EA14E" w14:textId="77777777" w:rsidR="00AF4B69" w:rsidRPr="00A6734A" w:rsidRDefault="00AF4B69" w:rsidP="00B034B0">
            <w:pPr>
              <w:rPr>
                <w:color w:val="000000"/>
                <w:sz w:val="20"/>
                <w:szCs w:val="20"/>
              </w:rPr>
            </w:pPr>
            <w:r w:rsidRPr="00A6734A">
              <w:rPr>
                <w:color w:val="000000"/>
                <w:sz w:val="20"/>
                <w:szCs w:val="20"/>
              </w:rPr>
              <w:t>Глубина заложения выработки, м</w:t>
            </w:r>
          </w:p>
        </w:tc>
        <w:tc>
          <w:tcPr>
            <w:tcW w:w="811" w:type="pct"/>
            <w:tcBorders>
              <w:top w:val="single" w:sz="4" w:space="0" w:color="auto"/>
              <w:left w:val="nil"/>
              <w:bottom w:val="single" w:sz="4" w:space="0" w:color="auto"/>
              <w:right w:val="nil"/>
            </w:tcBorders>
            <w:shd w:val="clear" w:color="auto" w:fill="auto"/>
            <w:noWrap/>
            <w:vAlign w:val="center"/>
            <w:hideMark/>
          </w:tcPr>
          <w:p w14:paraId="038EECF4" w14:textId="77777777" w:rsidR="00AF4B69" w:rsidRPr="00A6734A" w:rsidRDefault="00AF4B69" w:rsidP="00B034B0">
            <w:pPr>
              <w:jc w:val="center"/>
              <w:rPr>
                <w:i/>
                <w:iCs/>
                <w:color w:val="000000"/>
                <w:sz w:val="20"/>
                <w:szCs w:val="20"/>
              </w:rPr>
            </w:pPr>
            <w:r w:rsidRPr="00A6734A">
              <w:rPr>
                <w:i/>
                <w:iCs/>
                <w:color w:val="000000"/>
                <w:sz w:val="20"/>
                <w:szCs w:val="20"/>
              </w:rPr>
              <w:t>H</w:t>
            </w:r>
          </w:p>
        </w:tc>
        <w:tc>
          <w:tcPr>
            <w:tcW w:w="1715" w:type="pct"/>
            <w:tcBorders>
              <w:top w:val="single" w:sz="4" w:space="0" w:color="auto"/>
              <w:left w:val="single" w:sz="8" w:space="0" w:color="auto"/>
              <w:bottom w:val="single" w:sz="4" w:space="0" w:color="auto"/>
              <w:right w:val="single" w:sz="8" w:space="0" w:color="auto"/>
            </w:tcBorders>
            <w:shd w:val="clear" w:color="000000" w:fill="FFFFFF"/>
            <w:noWrap/>
            <w:vAlign w:val="center"/>
            <w:hideMark/>
          </w:tcPr>
          <w:p w14:paraId="1D250849" w14:textId="77777777" w:rsidR="00AF4B69" w:rsidRPr="00A6734A" w:rsidRDefault="00AF4B69" w:rsidP="00B034B0">
            <w:pPr>
              <w:jc w:val="center"/>
              <w:rPr>
                <w:i/>
                <w:iCs/>
                <w:color w:val="FF0000"/>
                <w:sz w:val="20"/>
                <w:szCs w:val="20"/>
              </w:rPr>
            </w:pPr>
            <w:r w:rsidRPr="00A6734A">
              <w:rPr>
                <w:i/>
                <w:iCs/>
                <w:color w:val="FF0000"/>
                <w:sz w:val="20"/>
                <w:szCs w:val="20"/>
              </w:rPr>
              <w:t>520</w:t>
            </w:r>
          </w:p>
        </w:tc>
      </w:tr>
      <w:tr w:rsidR="00AF4B69" w:rsidRPr="00A6734A" w14:paraId="0AA19595" w14:textId="77777777" w:rsidTr="00B034B0">
        <w:trPr>
          <w:trHeight w:val="20"/>
          <w:jc w:val="right"/>
        </w:trPr>
        <w:tc>
          <w:tcPr>
            <w:tcW w:w="2474" w:type="pct"/>
            <w:tcBorders>
              <w:top w:val="nil"/>
              <w:left w:val="single" w:sz="8" w:space="0" w:color="auto"/>
              <w:bottom w:val="single" w:sz="4" w:space="0" w:color="auto"/>
              <w:right w:val="single" w:sz="4" w:space="0" w:color="auto"/>
            </w:tcBorders>
            <w:shd w:val="clear" w:color="auto" w:fill="auto"/>
            <w:vAlign w:val="bottom"/>
            <w:hideMark/>
          </w:tcPr>
          <w:p w14:paraId="2954E083" w14:textId="77777777" w:rsidR="00AF4B69" w:rsidRPr="00A6734A" w:rsidRDefault="00AF4B69" w:rsidP="00B034B0">
            <w:pPr>
              <w:rPr>
                <w:color w:val="000000"/>
                <w:sz w:val="20"/>
                <w:szCs w:val="20"/>
              </w:rPr>
            </w:pPr>
            <w:r w:rsidRPr="00A6734A">
              <w:rPr>
                <w:color w:val="000000"/>
                <w:sz w:val="20"/>
                <w:szCs w:val="20"/>
              </w:rPr>
              <w:t>Высота этажа, м</w:t>
            </w:r>
          </w:p>
        </w:tc>
        <w:tc>
          <w:tcPr>
            <w:tcW w:w="811" w:type="pct"/>
            <w:tcBorders>
              <w:top w:val="nil"/>
              <w:left w:val="nil"/>
              <w:bottom w:val="single" w:sz="4" w:space="0" w:color="auto"/>
              <w:right w:val="nil"/>
            </w:tcBorders>
            <w:shd w:val="clear" w:color="auto" w:fill="auto"/>
            <w:noWrap/>
            <w:vAlign w:val="center"/>
            <w:hideMark/>
          </w:tcPr>
          <w:p w14:paraId="3835D24A" w14:textId="77777777" w:rsidR="00AF4B69" w:rsidRPr="00A6734A" w:rsidRDefault="00AF4B69" w:rsidP="00B034B0">
            <w:pPr>
              <w:jc w:val="center"/>
              <w:rPr>
                <w:i/>
                <w:iCs/>
                <w:color w:val="000000"/>
                <w:sz w:val="20"/>
                <w:szCs w:val="20"/>
              </w:rPr>
            </w:pPr>
            <w:proofErr w:type="spellStart"/>
            <w:r w:rsidRPr="00A6734A">
              <w:rPr>
                <w:i/>
                <w:iCs/>
                <w:color w:val="000000"/>
                <w:sz w:val="20"/>
                <w:szCs w:val="20"/>
              </w:rPr>
              <w:t>hэт</w:t>
            </w:r>
            <w:proofErr w:type="spellEnd"/>
          </w:p>
        </w:tc>
        <w:tc>
          <w:tcPr>
            <w:tcW w:w="1715" w:type="pct"/>
            <w:tcBorders>
              <w:top w:val="nil"/>
              <w:left w:val="single" w:sz="8" w:space="0" w:color="auto"/>
              <w:bottom w:val="single" w:sz="4" w:space="0" w:color="auto"/>
              <w:right w:val="single" w:sz="8" w:space="0" w:color="auto"/>
            </w:tcBorders>
            <w:shd w:val="clear" w:color="000000" w:fill="FFFFFF"/>
            <w:noWrap/>
            <w:vAlign w:val="center"/>
            <w:hideMark/>
          </w:tcPr>
          <w:p w14:paraId="03D12C6A" w14:textId="77777777" w:rsidR="00AF4B69" w:rsidRPr="00A6734A" w:rsidRDefault="00AF4B69" w:rsidP="00B034B0">
            <w:pPr>
              <w:jc w:val="center"/>
              <w:rPr>
                <w:i/>
                <w:iCs/>
                <w:color w:val="FF0000"/>
                <w:sz w:val="20"/>
                <w:szCs w:val="20"/>
              </w:rPr>
            </w:pPr>
            <w:r w:rsidRPr="00A6734A">
              <w:rPr>
                <w:i/>
                <w:iCs/>
                <w:color w:val="FF0000"/>
                <w:sz w:val="20"/>
                <w:szCs w:val="20"/>
              </w:rPr>
              <w:t>12</w:t>
            </w:r>
          </w:p>
        </w:tc>
      </w:tr>
      <w:tr w:rsidR="00AF4B69" w:rsidRPr="00A6734A" w14:paraId="6BA42316" w14:textId="77777777" w:rsidTr="00B034B0">
        <w:trPr>
          <w:trHeight w:val="20"/>
          <w:jc w:val="right"/>
        </w:trPr>
        <w:tc>
          <w:tcPr>
            <w:tcW w:w="2474" w:type="pct"/>
            <w:tcBorders>
              <w:top w:val="nil"/>
              <w:left w:val="single" w:sz="8" w:space="0" w:color="auto"/>
              <w:bottom w:val="single" w:sz="4" w:space="0" w:color="auto"/>
              <w:right w:val="single" w:sz="4" w:space="0" w:color="auto"/>
            </w:tcBorders>
            <w:shd w:val="clear" w:color="auto" w:fill="auto"/>
            <w:vAlign w:val="center"/>
            <w:hideMark/>
          </w:tcPr>
          <w:p w14:paraId="73F43C02" w14:textId="77777777" w:rsidR="00AF4B69" w:rsidRPr="00A6734A" w:rsidRDefault="00AF4B69" w:rsidP="00B034B0">
            <w:pPr>
              <w:rPr>
                <w:color w:val="000000"/>
                <w:sz w:val="20"/>
                <w:szCs w:val="20"/>
              </w:rPr>
            </w:pPr>
            <w:r w:rsidRPr="00A6734A">
              <w:rPr>
                <w:color w:val="000000"/>
                <w:sz w:val="20"/>
                <w:szCs w:val="20"/>
              </w:rPr>
              <w:t>Длина камеры, м</w:t>
            </w:r>
          </w:p>
        </w:tc>
        <w:tc>
          <w:tcPr>
            <w:tcW w:w="811" w:type="pct"/>
            <w:tcBorders>
              <w:top w:val="nil"/>
              <w:left w:val="nil"/>
              <w:bottom w:val="single" w:sz="4" w:space="0" w:color="auto"/>
              <w:right w:val="nil"/>
            </w:tcBorders>
            <w:shd w:val="clear" w:color="auto" w:fill="auto"/>
            <w:noWrap/>
            <w:vAlign w:val="center"/>
            <w:hideMark/>
          </w:tcPr>
          <w:p w14:paraId="7BAF127B" w14:textId="77777777" w:rsidR="00AF4B69" w:rsidRPr="00A6734A" w:rsidRDefault="00AF4B69" w:rsidP="00B034B0">
            <w:pPr>
              <w:jc w:val="center"/>
              <w:rPr>
                <w:i/>
                <w:iCs/>
                <w:color w:val="000000"/>
                <w:sz w:val="20"/>
                <w:szCs w:val="20"/>
              </w:rPr>
            </w:pPr>
            <w:proofErr w:type="spellStart"/>
            <w:r w:rsidRPr="00A6734A">
              <w:rPr>
                <w:i/>
                <w:iCs/>
                <w:color w:val="000000"/>
                <w:sz w:val="20"/>
                <w:szCs w:val="20"/>
              </w:rPr>
              <w:t>Lкам</w:t>
            </w:r>
            <w:proofErr w:type="spellEnd"/>
          </w:p>
        </w:tc>
        <w:tc>
          <w:tcPr>
            <w:tcW w:w="1715" w:type="pct"/>
            <w:tcBorders>
              <w:top w:val="nil"/>
              <w:left w:val="single" w:sz="8" w:space="0" w:color="auto"/>
              <w:bottom w:val="single" w:sz="4" w:space="0" w:color="auto"/>
              <w:right w:val="single" w:sz="8" w:space="0" w:color="auto"/>
            </w:tcBorders>
            <w:shd w:val="clear" w:color="000000" w:fill="FFFFFF"/>
            <w:noWrap/>
            <w:vAlign w:val="center"/>
            <w:hideMark/>
          </w:tcPr>
          <w:p w14:paraId="0664FF55" w14:textId="77777777" w:rsidR="00AF4B69" w:rsidRPr="00A6734A" w:rsidRDefault="00AF4B69" w:rsidP="00B034B0">
            <w:pPr>
              <w:jc w:val="center"/>
              <w:rPr>
                <w:i/>
                <w:iCs/>
                <w:color w:val="FF0000"/>
                <w:sz w:val="20"/>
                <w:szCs w:val="20"/>
              </w:rPr>
            </w:pPr>
            <w:r w:rsidRPr="00A6734A">
              <w:rPr>
                <w:i/>
                <w:iCs/>
                <w:color w:val="FF0000"/>
                <w:sz w:val="20"/>
                <w:szCs w:val="20"/>
              </w:rPr>
              <w:t>30</w:t>
            </w:r>
          </w:p>
        </w:tc>
      </w:tr>
      <w:tr w:rsidR="00AF4B69" w:rsidRPr="00A6734A" w14:paraId="15E2647C" w14:textId="77777777" w:rsidTr="00B034B0">
        <w:trPr>
          <w:trHeight w:val="20"/>
          <w:jc w:val="right"/>
        </w:trPr>
        <w:tc>
          <w:tcPr>
            <w:tcW w:w="2474" w:type="pct"/>
            <w:tcBorders>
              <w:top w:val="single" w:sz="4" w:space="0" w:color="auto"/>
              <w:left w:val="single" w:sz="8" w:space="0" w:color="auto"/>
              <w:bottom w:val="single" w:sz="4" w:space="0" w:color="auto"/>
              <w:right w:val="single" w:sz="4" w:space="0" w:color="auto"/>
            </w:tcBorders>
            <w:shd w:val="clear" w:color="auto" w:fill="auto"/>
            <w:vAlign w:val="bottom"/>
            <w:hideMark/>
          </w:tcPr>
          <w:p w14:paraId="12E30093" w14:textId="77777777" w:rsidR="00AF4B69" w:rsidRPr="00A6734A" w:rsidRDefault="00AF4B69" w:rsidP="00B034B0">
            <w:pPr>
              <w:rPr>
                <w:color w:val="000000"/>
                <w:sz w:val="20"/>
                <w:szCs w:val="20"/>
              </w:rPr>
            </w:pPr>
            <w:r w:rsidRPr="00A6734A">
              <w:rPr>
                <w:color w:val="000000"/>
                <w:sz w:val="20"/>
                <w:szCs w:val="20"/>
              </w:rPr>
              <w:t>Время функционирования целика, лет</w:t>
            </w:r>
          </w:p>
        </w:tc>
        <w:tc>
          <w:tcPr>
            <w:tcW w:w="811" w:type="pct"/>
            <w:tcBorders>
              <w:top w:val="single" w:sz="4" w:space="0" w:color="auto"/>
              <w:left w:val="nil"/>
              <w:bottom w:val="single" w:sz="4" w:space="0" w:color="auto"/>
              <w:right w:val="nil"/>
            </w:tcBorders>
            <w:shd w:val="clear" w:color="auto" w:fill="auto"/>
            <w:noWrap/>
            <w:vAlign w:val="center"/>
            <w:hideMark/>
          </w:tcPr>
          <w:p w14:paraId="2999CB5D" w14:textId="77777777" w:rsidR="00AF4B69" w:rsidRPr="00A6734A" w:rsidRDefault="00AF4B69" w:rsidP="00B034B0">
            <w:pPr>
              <w:jc w:val="center"/>
              <w:rPr>
                <w:i/>
                <w:iCs/>
                <w:color w:val="000000"/>
                <w:sz w:val="20"/>
                <w:szCs w:val="20"/>
              </w:rPr>
            </w:pPr>
            <w:r w:rsidRPr="00A6734A">
              <w:rPr>
                <w:i/>
                <w:iCs/>
                <w:color w:val="000000"/>
                <w:sz w:val="20"/>
                <w:szCs w:val="20"/>
              </w:rPr>
              <w:t> </w:t>
            </w:r>
          </w:p>
        </w:tc>
        <w:tc>
          <w:tcPr>
            <w:tcW w:w="1715" w:type="pct"/>
            <w:tcBorders>
              <w:top w:val="single" w:sz="4" w:space="0" w:color="auto"/>
              <w:left w:val="single" w:sz="8" w:space="0" w:color="auto"/>
              <w:bottom w:val="single" w:sz="4" w:space="0" w:color="auto"/>
              <w:right w:val="single" w:sz="8" w:space="0" w:color="auto"/>
            </w:tcBorders>
            <w:shd w:val="clear" w:color="000000" w:fill="FFFFFF"/>
            <w:noWrap/>
            <w:vAlign w:val="center"/>
            <w:hideMark/>
          </w:tcPr>
          <w:p w14:paraId="0C1B7EF6" w14:textId="77777777" w:rsidR="00AF4B69" w:rsidRPr="00A6734A" w:rsidRDefault="00AF4B69" w:rsidP="00B034B0">
            <w:pPr>
              <w:jc w:val="center"/>
              <w:rPr>
                <w:i/>
                <w:iCs/>
                <w:color w:val="FF0000"/>
                <w:sz w:val="20"/>
                <w:szCs w:val="20"/>
              </w:rPr>
            </w:pPr>
            <w:r w:rsidRPr="00A6734A">
              <w:rPr>
                <w:i/>
                <w:iCs/>
                <w:color w:val="FF0000"/>
                <w:sz w:val="20"/>
                <w:szCs w:val="20"/>
              </w:rPr>
              <w:t>1,0</w:t>
            </w:r>
          </w:p>
        </w:tc>
      </w:tr>
      <w:tr w:rsidR="00AF4B69" w:rsidRPr="00A6734A" w14:paraId="4C673A33" w14:textId="77777777" w:rsidTr="00B034B0">
        <w:trPr>
          <w:trHeight w:val="20"/>
          <w:jc w:val="right"/>
        </w:trPr>
        <w:tc>
          <w:tcPr>
            <w:tcW w:w="2474" w:type="pct"/>
            <w:tcBorders>
              <w:top w:val="nil"/>
              <w:left w:val="single" w:sz="8" w:space="0" w:color="auto"/>
              <w:bottom w:val="single" w:sz="4" w:space="0" w:color="auto"/>
              <w:right w:val="single" w:sz="4" w:space="0" w:color="auto"/>
            </w:tcBorders>
            <w:shd w:val="clear" w:color="auto" w:fill="auto"/>
            <w:vAlign w:val="center"/>
            <w:hideMark/>
          </w:tcPr>
          <w:p w14:paraId="2935969B" w14:textId="77777777" w:rsidR="00AF4B69" w:rsidRPr="00A6734A" w:rsidRDefault="00AF4B69" w:rsidP="00B034B0">
            <w:pPr>
              <w:rPr>
                <w:color w:val="000000"/>
                <w:sz w:val="20"/>
                <w:szCs w:val="20"/>
              </w:rPr>
            </w:pPr>
            <w:r w:rsidRPr="00A6734A">
              <w:rPr>
                <w:color w:val="000000"/>
                <w:sz w:val="20"/>
                <w:szCs w:val="20"/>
              </w:rPr>
              <w:t>Коэффициент, учитывающий влияние времени стояния целика</w:t>
            </w:r>
          </w:p>
        </w:tc>
        <w:tc>
          <w:tcPr>
            <w:tcW w:w="811" w:type="pct"/>
            <w:tcBorders>
              <w:top w:val="nil"/>
              <w:left w:val="nil"/>
              <w:bottom w:val="single" w:sz="4" w:space="0" w:color="auto"/>
              <w:right w:val="nil"/>
            </w:tcBorders>
            <w:shd w:val="clear" w:color="auto" w:fill="auto"/>
            <w:noWrap/>
            <w:vAlign w:val="center"/>
            <w:hideMark/>
          </w:tcPr>
          <w:p w14:paraId="07DF7C92" w14:textId="77777777" w:rsidR="00AF4B69" w:rsidRPr="00A6734A" w:rsidRDefault="00AF4B69" w:rsidP="00B034B0">
            <w:pPr>
              <w:jc w:val="center"/>
              <w:rPr>
                <w:i/>
                <w:iCs/>
                <w:color w:val="000000"/>
                <w:sz w:val="20"/>
                <w:szCs w:val="20"/>
              </w:rPr>
            </w:pPr>
            <w:proofErr w:type="spellStart"/>
            <w:r w:rsidRPr="00A6734A">
              <w:rPr>
                <w:i/>
                <w:iCs/>
                <w:color w:val="000000"/>
                <w:sz w:val="20"/>
                <w:szCs w:val="20"/>
              </w:rPr>
              <w:t>Квр</w:t>
            </w:r>
            <w:proofErr w:type="spellEnd"/>
          </w:p>
        </w:tc>
        <w:tc>
          <w:tcPr>
            <w:tcW w:w="1715" w:type="pct"/>
            <w:tcBorders>
              <w:top w:val="nil"/>
              <w:left w:val="single" w:sz="8" w:space="0" w:color="auto"/>
              <w:bottom w:val="single" w:sz="4" w:space="0" w:color="auto"/>
              <w:right w:val="single" w:sz="8" w:space="0" w:color="auto"/>
            </w:tcBorders>
            <w:shd w:val="clear" w:color="000000" w:fill="FFFFFF"/>
            <w:noWrap/>
            <w:vAlign w:val="center"/>
            <w:hideMark/>
          </w:tcPr>
          <w:p w14:paraId="23BAB2B9" w14:textId="77777777" w:rsidR="00AF4B69" w:rsidRPr="00A6734A" w:rsidRDefault="00AF4B69" w:rsidP="00B034B0">
            <w:pPr>
              <w:jc w:val="center"/>
              <w:rPr>
                <w:i/>
                <w:iCs/>
                <w:color w:val="366092"/>
                <w:sz w:val="20"/>
                <w:szCs w:val="20"/>
              </w:rPr>
            </w:pPr>
            <w:r w:rsidRPr="00A6734A">
              <w:rPr>
                <w:i/>
                <w:iCs/>
                <w:color w:val="366092"/>
                <w:sz w:val="20"/>
                <w:szCs w:val="20"/>
              </w:rPr>
              <w:t>1</w:t>
            </w:r>
          </w:p>
        </w:tc>
      </w:tr>
      <w:tr w:rsidR="00AF4B69" w:rsidRPr="00A6734A" w14:paraId="55CD019F" w14:textId="77777777" w:rsidTr="00B034B0">
        <w:trPr>
          <w:trHeight w:val="20"/>
          <w:jc w:val="right"/>
        </w:trPr>
        <w:tc>
          <w:tcPr>
            <w:tcW w:w="2474" w:type="pct"/>
            <w:tcBorders>
              <w:top w:val="nil"/>
              <w:left w:val="single" w:sz="8" w:space="0" w:color="auto"/>
              <w:bottom w:val="single" w:sz="4" w:space="0" w:color="auto"/>
              <w:right w:val="single" w:sz="4" w:space="0" w:color="auto"/>
            </w:tcBorders>
            <w:shd w:val="clear" w:color="auto" w:fill="auto"/>
            <w:vAlign w:val="center"/>
            <w:hideMark/>
          </w:tcPr>
          <w:p w14:paraId="2F308BF2" w14:textId="77777777" w:rsidR="00AF4B69" w:rsidRPr="00A6734A" w:rsidRDefault="00AF4B69" w:rsidP="00B034B0">
            <w:pPr>
              <w:rPr>
                <w:color w:val="000000"/>
                <w:sz w:val="20"/>
                <w:szCs w:val="20"/>
              </w:rPr>
            </w:pPr>
            <w:r w:rsidRPr="00A6734A">
              <w:rPr>
                <w:color w:val="000000"/>
                <w:sz w:val="20"/>
                <w:szCs w:val="20"/>
              </w:rPr>
              <w:t>Мощность рудного тела по горизонтали м</w:t>
            </w:r>
          </w:p>
        </w:tc>
        <w:tc>
          <w:tcPr>
            <w:tcW w:w="811" w:type="pct"/>
            <w:tcBorders>
              <w:top w:val="nil"/>
              <w:left w:val="nil"/>
              <w:bottom w:val="single" w:sz="4" w:space="0" w:color="auto"/>
              <w:right w:val="nil"/>
            </w:tcBorders>
            <w:shd w:val="clear" w:color="auto" w:fill="auto"/>
            <w:noWrap/>
            <w:vAlign w:val="center"/>
            <w:hideMark/>
          </w:tcPr>
          <w:p w14:paraId="74759F73" w14:textId="77777777" w:rsidR="00AF4B69" w:rsidRPr="00A6734A" w:rsidRDefault="00AF4B69" w:rsidP="00B034B0">
            <w:pPr>
              <w:jc w:val="center"/>
              <w:rPr>
                <w:i/>
                <w:iCs/>
                <w:color w:val="000000"/>
                <w:sz w:val="20"/>
                <w:szCs w:val="20"/>
              </w:rPr>
            </w:pPr>
            <w:proofErr w:type="spellStart"/>
            <w:r w:rsidRPr="00A6734A">
              <w:rPr>
                <w:i/>
                <w:iCs/>
                <w:color w:val="000000"/>
                <w:sz w:val="20"/>
                <w:szCs w:val="20"/>
              </w:rPr>
              <w:t>mгор</w:t>
            </w:r>
            <w:proofErr w:type="spellEnd"/>
          </w:p>
        </w:tc>
        <w:tc>
          <w:tcPr>
            <w:tcW w:w="1715" w:type="pct"/>
            <w:tcBorders>
              <w:top w:val="nil"/>
              <w:left w:val="single" w:sz="8" w:space="0" w:color="auto"/>
              <w:bottom w:val="single" w:sz="4" w:space="0" w:color="auto"/>
              <w:right w:val="single" w:sz="8" w:space="0" w:color="auto"/>
            </w:tcBorders>
            <w:shd w:val="clear" w:color="000000" w:fill="FFFFFF"/>
            <w:noWrap/>
            <w:vAlign w:val="center"/>
            <w:hideMark/>
          </w:tcPr>
          <w:p w14:paraId="5F72E521" w14:textId="77777777" w:rsidR="00AF4B69" w:rsidRPr="00A6734A" w:rsidRDefault="00AF4B69" w:rsidP="00B034B0">
            <w:pPr>
              <w:jc w:val="center"/>
              <w:rPr>
                <w:i/>
                <w:iCs/>
                <w:color w:val="366092"/>
                <w:sz w:val="20"/>
                <w:szCs w:val="20"/>
              </w:rPr>
            </w:pPr>
            <w:r w:rsidRPr="00A6734A">
              <w:rPr>
                <w:i/>
                <w:iCs/>
                <w:color w:val="366092"/>
                <w:sz w:val="20"/>
                <w:szCs w:val="20"/>
              </w:rPr>
              <w:t>1,7</w:t>
            </w:r>
          </w:p>
        </w:tc>
      </w:tr>
      <w:tr w:rsidR="00AF4B69" w:rsidRPr="00A6734A" w14:paraId="331DDB65" w14:textId="77777777" w:rsidTr="00B034B0">
        <w:trPr>
          <w:trHeight w:val="20"/>
          <w:jc w:val="right"/>
        </w:trPr>
        <w:tc>
          <w:tcPr>
            <w:tcW w:w="2474" w:type="pct"/>
            <w:tcBorders>
              <w:top w:val="nil"/>
              <w:left w:val="single" w:sz="8" w:space="0" w:color="auto"/>
              <w:bottom w:val="single" w:sz="4" w:space="0" w:color="auto"/>
              <w:right w:val="single" w:sz="4" w:space="0" w:color="auto"/>
            </w:tcBorders>
            <w:shd w:val="clear" w:color="auto" w:fill="auto"/>
            <w:vAlign w:val="center"/>
            <w:hideMark/>
          </w:tcPr>
          <w:p w14:paraId="34C41A69" w14:textId="77777777" w:rsidR="00AF4B69" w:rsidRPr="00A6734A" w:rsidRDefault="00AF4B69" w:rsidP="00B034B0">
            <w:pPr>
              <w:rPr>
                <w:color w:val="000000"/>
                <w:sz w:val="20"/>
                <w:szCs w:val="20"/>
              </w:rPr>
            </w:pPr>
            <w:r w:rsidRPr="00A6734A">
              <w:rPr>
                <w:color w:val="000000"/>
                <w:sz w:val="20"/>
                <w:szCs w:val="20"/>
              </w:rPr>
              <w:t>Мощность рудного тела по нормали, м</w:t>
            </w:r>
          </w:p>
        </w:tc>
        <w:tc>
          <w:tcPr>
            <w:tcW w:w="811" w:type="pct"/>
            <w:tcBorders>
              <w:top w:val="nil"/>
              <w:left w:val="nil"/>
              <w:bottom w:val="single" w:sz="4" w:space="0" w:color="auto"/>
              <w:right w:val="nil"/>
            </w:tcBorders>
            <w:shd w:val="clear" w:color="auto" w:fill="auto"/>
            <w:noWrap/>
            <w:vAlign w:val="center"/>
            <w:hideMark/>
          </w:tcPr>
          <w:p w14:paraId="62360C54" w14:textId="77777777" w:rsidR="00AF4B69" w:rsidRPr="00A6734A" w:rsidRDefault="00AF4B69" w:rsidP="00B034B0">
            <w:pPr>
              <w:jc w:val="center"/>
              <w:rPr>
                <w:i/>
                <w:iCs/>
                <w:color w:val="000000"/>
                <w:sz w:val="20"/>
                <w:szCs w:val="20"/>
              </w:rPr>
            </w:pPr>
            <w:proofErr w:type="spellStart"/>
            <w:r w:rsidRPr="00A6734A">
              <w:rPr>
                <w:i/>
                <w:iCs/>
                <w:color w:val="000000"/>
                <w:sz w:val="20"/>
                <w:szCs w:val="20"/>
              </w:rPr>
              <w:t>mнорм</w:t>
            </w:r>
            <w:proofErr w:type="spellEnd"/>
          </w:p>
        </w:tc>
        <w:tc>
          <w:tcPr>
            <w:tcW w:w="1715" w:type="pct"/>
            <w:tcBorders>
              <w:top w:val="nil"/>
              <w:left w:val="single" w:sz="8" w:space="0" w:color="auto"/>
              <w:bottom w:val="single" w:sz="4" w:space="0" w:color="auto"/>
              <w:right w:val="single" w:sz="8" w:space="0" w:color="auto"/>
            </w:tcBorders>
            <w:shd w:val="clear" w:color="000000" w:fill="FFFFFF"/>
            <w:noWrap/>
            <w:vAlign w:val="center"/>
            <w:hideMark/>
          </w:tcPr>
          <w:p w14:paraId="4E83D8B8" w14:textId="77777777" w:rsidR="00AF4B69" w:rsidRPr="00A6734A" w:rsidRDefault="00AF4B69" w:rsidP="00B034B0">
            <w:pPr>
              <w:jc w:val="center"/>
              <w:rPr>
                <w:i/>
                <w:iCs/>
                <w:color w:val="FF0000"/>
                <w:sz w:val="20"/>
                <w:szCs w:val="20"/>
              </w:rPr>
            </w:pPr>
            <w:r w:rsidRPr="00A6734A">
              <w:rPr>
                <w:i/>
                <w:iCs/>
                <w:color w:val="FF0000"/>
                <w:sz w:val="20"/>
                <w:szCs w:val="20"/>
              </w:rPr>
              <w:t>1</w:t>
            </w:r>
          </w:p>
        </w:tc>
      </w:tr>
      <w:tr w:rsidR="00AF4B69" w:rsidRPr="00A6734A" w14:paraId="023618D1" w14:textId="77777777" w:rsidTr="00B034B0">
        <w:trPr>
          <w:trHeight w:val="20"/>
          <w:jc w:val="right"/>
        </w:trPr>
        <w:tc>
          <w:tcPr>
            <w:tcW w:w="2474" w:type="pct"/>
            <w:tcBorders>
              <w:top w:val="nil"/>
              <w:left w:val="single" w:sz="8" w:space="0" w:color="auto"/>
              <w:bottom w:val="single" w:sz="4" w:space="0" w:color="auto"/>
              <w:right w:val="single" w:sz="4" w:space="0" w:color="auto"/>
            </w:tcBorders>
            <w:shd w:val="clear" w:color="000000" w:fill="FDE9D9"/>
            <w:vAlign w:val="center"/>
            <w:hideMark/>
          </w:tcPr>
          <w:p w14:paraId="1B766F49" w14:textId="77777777" w:rsidR="00AF4B69" w:rsidRPr="00A6734A" w:rsidRDefault="00AF4B69" w:rsidP="00B034B0">
            <w:pPr>
              <w:rPr>
                <w:sz w:val="20"/>
                <w:szCs w:val="20"/>
              </w:rPr>
            </w:pPr>
            <w:r w:rsidRPr="00A6734A">
              <w:rPr>
                <w:sz w:val="20"/>
                <w:szCs w:val="20"/>
              </w:rPr>
              <w:t>Толщина междуэтажного целика (потолочины</w:t>
            </w:r>
            <w:proofErr w:type="gramStart"/>
            <w:r w:rsidRPr="00A6734A">
              <w:rPr>
                <w:sz w:val="20"/>
                <w:szCs w:val="20"/>
              </w:rPr>
              <w:t>),м</w:t>
            </w:r>
            <w:proofErr w:type="gramEnd"/>
          </w:p>
        </w:tc>
        <w:tc>
          <w:tcPr>
            <w:tcW w:w="811" w:type="pct"/>
            <w:tcBorders>
              <w:top w:val="nil"/>
              <w:left w:val="nil"/>
              <w:bottom w:val="single" w:sz="4" w:space="0" w:color="auto"/>
              <w:right w:val="nil"/>
            </w:tcBorders>
            <w:shd w:val="clear" w:color="000000" w:fill="FDE9D9"/>
            <w:noWrap/>
            <w:vAlign w:val="center"/>
            <w:hideMark/>
          </w:tcPr>
          <w:p w14:paraId="299802D6" w14:textId="77777777" w:rsidR="00AF4B69" w:rsidRPr="00A6734A" w:rsidRDefault="00AF4B69" w:rsidP="00B034B0">
            <w:pPr>
              <w:jc w:val="center"/>
              <w:rPr>
                <w:i/>
                <w:iCs/>
                <w:sz w:val="20"/>
                <w:szCs w:val="20"/>
              </w:rPr>
            </w:pPr>
            <w:r w:rsidRPr="00A6734A">
              <w:rPr>
                <w:i/>
                <w:iCs/>
                <w:sz w:val="20"/>
                <w:szCs w:val="20"/>
              </w:rPr>
              <w:t>h</w:t>
            </w:r>
          </w:p>
        </w:tc>
        <w:tc>
          <w:tcPr>
            <w:tcW w:w="1715" w:type="pct"/>
            <w:tcBorders>
              <w:top w:val="nil"/>
              <w:left w:val="single" w:sz="8" w:space="0" w:color="auto"/>
              <w:bottom w:val="single" w:sz="4" w:space="0" w:color="auto"/>
              <w:right w:val="single" w:sz="8" w:space="0" w:color="auto"/>
            </w:tcBorders>
            <w:shd w:val="clear" w:color="000000" w:fill="FDE9D9"/>
            <w:noWrap/>
            <w:vAlign w:val="center"/>
            <w:hideMark/>
          </w:tcPr>
          <w:p w14:paraId="47B191E0" w14:textId="77777777" w:rsidR="00AF4B69" w:rsidRPr="00A6734A" w:rsidRDefault="00AF4B69" w:rsidP="00B034B0">
            <w:pPr>
              <w:jc w:val="center"/>
              <w:rPr>
                <w:b/>
                <w:bCs/>
                <w:i/>
                <w:iCs/>
                <w:color w:val="FF0000"/>
              </w:rPr>
            </w:pPr>
            <w:r w:rsidRPr="00A6734A">
              <w:rPr>
                <w:b/>
                <w:bCs/>
                <w:i/>
                <w:iCs/>
                <w:color w:val="FF0000"/>
              </w:rPr>
              <w:t>3</w:t>
            </w:r>
          </w:p>
        </w:tc>
      </w:tr>
      <w:tr w:rsidR="00AF4B69" w:rsidRPr="00A6734A" w14:paraId="351567DA" w14:textId="77777777" w:rsidTr="00B034B0">
        <w:trPr>
          <w:trHeight w:val="20"/>
          <w:jc w:val="right"/>
        </w:trPr>
        <w:tc>
          <w:tcPr>
            <w:tcW w:w="2474" w:type="pct"/>
            <w:tcBorders>
              <w:top w:val="nil"/>
              <w:left w:val="single" w:sz="8" w:space="0" w:color="auto"/>
              <w:bottom w:val="single" w:sz="4" w:space="0" w:color="auto"/>
              <w:right w:val="single" w:sz="4" w:space="0" w:color="auto"/>
            </w:tcBorders>
            <w:shd w:val="clear" w:color="auto" w:fill="auto"/>
            <w:vAlign w:val="center"/>
            <w:hideMark/>
          </w:tcPr>
          <w:p w14:paraId="7062C69D" w14:textId="77777777" w:rsidR="00AF4B69" w:rsidRPr="00A6734A" w:rsidRDefault="00AF4B69" w:rsidP="00B034B0">
            <w:pPr>
              <w:rPr>
                <w:color w:val="000000"/>
                <w:sz w:val="20"/>
                <w:szCs w:val="20"/>
              </w:rPr>
            </w:pPr>
            <w:r w:rsidRPr="00A6734A">
              <w:rPr>
                <w:color w:val="000000"/>
                <w:sz w:val="20"/>
                <w:szCs w:val="20"/>
              </w:rPr>
              <w:t>Высота междукамерного целика по восстанию, м</w:t>
            </w:r>
          </w:p>
        </w:tc>
        <w:tc>
          <w:tcPr>
            <w:tcW w:w="811" w:type="pct"/>
            <w:tcBorders>
              <w:top w:val="nil"/>
              <w:left w:val="nil"/>
              <w:bottom w:val="single" w:sz="4" w:space="0" w:color="auto"/>
              <w:right w:val="nil"/>
            </w:tcBorders>
            <w:shd w:val="clear" w:color="auto" w:fill="auto"/>
            <w:noWrap/>
            <w:vAlign w:val="center"/>
            <w:hideMark/>
          </w:tcPr>
          <w:p w14:paraId="186A7A30" w14:textId="77777777" w:rsidR="00AF4B69" w:rsidRPr="00A6734A" w:rsidRDefault="00AF4B69" w:rsidP="00B034B0">
            <w:pPr>
              <w:jc w:val="center"/>
              <w:rPr>
                <w:i/>
                <w:iCs/>
                <w:color w:val="000000"/>
                <w:sz w:val="20"/>
                <w:szCs w:val="20"/>
              </w:rPr>
            </w:pPr>
            <w:proofErr w:type="spellStart"/>
            <w:r w:rsidRPr="00A6734A">
              <w:rPr>
                <w:i/>
                <w:iCs/>
                <w:color w:val="000000"/>
                <w:sz w:val="20"/>
                <w:szCs w:val="20"/>
              </w:rPr>
              <w:t>Кф</w:t>
            </w:r>
            <w:proofErr w:type="spellEnd"/>
          </w:p>
        </w:tc>
        <w:tc>
          <w:tcPr>
            <w:tcW w:w="1715" w:type="pct"/>
            <w:tcBorders>
              <w:top w:val="nil"/>
              <w:left w:val="single" w:sz="8" w:space="0" w:color="auto"/>
              <w:bottom w:val="single" w:sz="4" w:space="0" w:color="auto"/>
              <w:right w:val="single" w:sz="8" w:space="0" w:color="auto"/>
            </w:tcBorders>
            <w:shd w:val="clear" w:color="000000" w:fill="FFFFFF"/>
            <w:noWrap/>
            <w:vAlign w:val="center"/>
            <w:hideMark/>
          </w:tcPr>
          <w:p w14:paraId="47DE454D" w14:textId="77777777" w:rsidR="00AF4B69" w:rsidRPr="00A6734A" w:rsidRDefault="00AF4B69" w:rsidP="00B034B0">
            <w:pPr>
              <w:jc w:val="center"/>
              <w:rPr>
                <w:i/>
                <w:iCs/>
                <w:color w:val="366092"/>
                <w:sz w:val="20"/>
                <w:szCs w:val="20"/>
              </w:rPr>
            </w:pPr>
            <w:r w:rsidRPr="00A6734A">
              <w:rPr>
                <w:i/>
                <w:iCs/>
                <w:color w:val="366092"/>
                <w:sz w:val="20"/>
                <w:szCs w:val="20"/>
              </w:rPr>
              <w:t>1,73</w:t>
            </w:r>
          </w:p>
        </w:tc>
      </w:tr>
      <w:tr w:rsidR="00AF4B69" w:rsidRPr="00A6734A" w14:paraId="2026D1AD" w14:textId="77777777" w:rsidTr="00B034B0">
        <w:trPr>
          <w:trHeight w:val="20"/>
          <w:jc w:val="right"/>
        </w:trPr>
        <w:tc>
          <w:tcPr>
            <w:tcW w:w="2474" w:type="pct"/>
            <w:tcBorders>
              <w:top w:val="nil"/>
              <w:left w:val="single" w:sz="8" w:space="0" w:color="auto"/>
              <w:bottom w:val="single" w:sz="4" w:space="0" w:color="auto"/>
              <w:right w:val="single" w:sz="4" w:space="0" w:color="auto"/>
            </w:tcBorders>
            <w:shd w:val="clear" w:color="auto" w:fill="auto"/>
            <w:vAlign w:val="center"/>
            <w:hideMark/>
          </w:tcPr>
          <w:p w14:paraId="113DD79C" w14:textId="77777777" w:rsidR="00AF4B69" w:rsidRPr="00A6734A" w:rsidRDefault="00AF4B69" w:rsidP="00B034B0">
            <w:pPr>
              <w:rPr>
                <w:color w:val="000000"/>
                <w:sz w:val="20"/>
                <w:szCs w:val="20"/>
              </w:rPr>
            </w:pPr>
            <w:r w:rsidRPr="00A6734A">
              <w:rPr>
                <w:color w:val="000000"/>
                <w:sz w:val="20"/>
                <w:szCs w:val="20"/>
              </w:rPr>
              <w:t>Коэффициент запаса</w:t>
            </w:r>
          </w:p>
        </w:tc>
        <w:tc>
          <w:tcPr>
            <w:tcW w:w="811" w:type="pct"/>
            <w:tcBorders>
              <w:top w:val="nil"/>
              <w:left w:val="nil"/>
              <w:bottom w:val="single" w:sz="4" w:space="0" w:color="auto"/>
              <w:right w:val="nil"/>
            </w:tcBorders>
            <w:shd w:val="clear" w:color="auto" w:fill="auto"/>
            <w:noWrap/>
            <w:vAlign w:val="center"/>
            <w:hideMark/>
          </w:tcPr>
          <w:p w14:paraId="0C85451B" w14:textId="77777777" w:rsidR="00AF4B69" w:rsidRPr="00A6734A" w:rsidRDefault="00AF4B69" w:rsidP="00B034B0">
            <w:pPr>
              <w:jc w:val="center"/>
              <w:rPr>
                <w:i/>
                <w:iCs/>
                <w:color w:val="000000"/>
                <w:sz w:val="20"/>
                <w:szCs w:val="20"/>
              </w:rPr>
            </w:pPr>
            <w:proofErr w:type="spellStart"/>
            <w:r w:rsidRPr="00A6734A">
              <w:rPr>
                <w:i/>
                <w:iCs/>
                <w:color w:val="000000"/>
                <w:sz w:val="20"/>
                <w:szCs w:val="20"/>
              </w:rPr>
              <w:t>Кзап</w:t>
            </w:r>
            <w:proofErr w:type="spellEnd"/>
          </w:p>
        </w:tc>
        <w:tc>
          <w:tcPr>
            <w:tcW w:w="1715" w:type="pct"/>
            <w:tcBorders>
              <w:top w:val="nil"/>
              <w:left w:val="single" w:sz="8" w:space="0" w:color="auto"/>
              <w:bottom w:val="single" w:sz="4" w:space="0" w:color="auto"/>
              <w:right w:val="single" w:sz="8" w:space="0" w:color="auto"/>
            </w:tcBorders>
            <w:shd w:val="clear" w:color="auto" w:fill="auto"/>
            <w:noWrap/>
            <w:vAlign w:val="center"/>
            <w:hideMark/>
          </w:tcPr>
          <w:p w14:paraId="6FB8D095" w14:textId="77777777" w:rsidR="00AF4B69" w:rsidRPr="00A6734A" w:rsidRDefault="00AF4B69" w:rsidP="00B034B0">
            <w:pPr>
              <w:jc w:val="center"/>
              <w:rPr>
                <w:i/>
                <w:iCs/>
                <w:color w:val="FF0000"/>
                <w:sz w:val="20"/>
                <w:szCs w:val="20"/>
              </w:rPr>
            </w:pPr>
            <w:r w:rsidRPr="00A6734A">
              <w:rPr>
                <w:i/>
                <w:iCs/>
                <w:color w:val="FF0000"/>
                <w:sz w:val="20"/>
                <w:szCs w:val="20"/>
              </w:rPr>
              <w:t>1,20</w:t>
            </w:r>
          </w:p>
        </w:tc>
      </w:tr>
      <w:tr w:rsidR="00AF4B69" w:rsidRPr="00A6734A" w14:paraId="473A109E" w14:textId="77777777" w:rsidTr="00B034B0">
        <w:trPr>
          <w:trHeight w:val="20"/>
          <w:jc w:val="right"/>
        </w:trPr>
        <w:tc>
          <w:tcPr>
            <w:tcW w:w="2474" w:type="pct"/>
            <w:tcBorders>
              <w:top w:val="nil"/>
              <w:left w:val="single" w:sz="8" w:space="0" w:color="auto"/>
              <w:bottom w:val="single" w:sz="4" w:space="0" w:color="auto"/>
              <w:right w:val="single" w:sz="4" w:space="0" w:color="auto"/>
            </w:tcBorders>
            <w:shd w:val="clear" w:color="auto" w:fill="auto"/>
            <w:vAlign w:val="center"/>
            <w:hideMark/>
          </w:tcPr>
          <w:p w14:paraId="0C46A2E8" w14:textId="77777777" w:rsidR="00AF4B69" w:rsidRPr="00A6734A" w:rsidRDefault="00AF4B69" w:rsidP="00B034B0">
            <w:pPr>
              <w:rPr>
                <w:color w:val="000000"/>
                <w:sz w:val="20"/>
                <w:szCs w:val="20"/>
              </w:rPr>
            </w:pPr>
            <w:r w:rsidRPr="00A6734A">
              <w:rPr>
                <w:color w:val="000000"/>
                <w:sz w:val="20"/>
                <w:szCs w:val="20"/>
              </w:rPr>
              <w:t>Коэффициент бокового распора</w:t>
            </w:r>
          </w:p>
        </w:tc>
        <w:tc>
          <w:tcPr>
            <w:tcW w:w="811" w:type="pct"/>
            <w:tcBorders>
              <w:top w:val="nil"/>
              <w:left w:val="nil"/>
              <w:bottom w:val="single" w:sz="4" w:space="0" w:color="auto"/>
              <w:right w:val="nil"/>
            </w:tcBorders>
            <w:shd w:val="clear" w:color="auto" w:fill="auto"/>
            <w:noWrap/>
            <w:vAlign w:val="center"/>
            <w:hideMark/>
          </w:tcPr>
          <w:p w14:paraId="0CE45595" w14:textId="77777777" w:rsidR="00AF4B69" w:rsidRPr="00A6734A" w:rsidRDefault="00AF4B69" w:rsidP="00B034B0">
            <w:pPr>
              <w:jc w:val="center"/>
              <w:rPr>
                <w:color w:val="000000"/>
                <w:sz w:val="20"/>
                <w:szCs w:val="20"/>
              </w:rPr>
            </w:pPr>
            <w:r w:rsidRPr="00A6734A">
              <w:rPr>
                <w:color w:val="000000"/>
                <w:sz w:val="20"/>
                <w:szCs w:val="20"/>
              </w:rPr>
              <w:t>λ</w:t>
            </w:r>
          </w:p>
        </w:tc>
        <w:tc>
          <w:tcPr>
            <w:tcW w:w="1715" w:type="pct"/>
            <w:tcBorders>
              <w:top w:val="nil"/>
              <w:left w:val="single" w:sz="8" w:space="0" w:color="auto"/>
              <w:bottom w:val="single" w:sz="4" w:space="0" w:color="auto"/>
              <w:right w:val="single" w:sz="8" w:space="0" w:color="auto"/>
            </w:tcBorders>
            <w:shd w:val="clear" w:color="000000" w:fill="FFFFFF"/>
            <w:noWrap/>
            <w:vAlign w:val="center"/>
            <w:hideMark/>
          </w:tcPr>
          <w:p w14:paraId="2EB3EA8E" w14:textId="77777777" w:rsidR="00AF4B69" w:rsidRPr="00A6734A" w:rsidRDefault="00AF4B69" w:rsidP="00B034B0">
            <w:pPr>
              <w:jc w:val="center"/>
              <w:rPr>
                <w:i/>
                <w:iCs/>
                <w:color w:val="366092"/>
                <w:sz w:val="20"/>
                <w:szCs w:val="20"/>
              </w:rPr>
            </w:pPr>
            <w:r w:rsidRPr="00A6734A">
              <w:rPr>
                <w:i/>
                <w:iCs/>
                <w:color w:val="366092"/>
                <w:sz w:val="20"/>
                <w:szCs w:val="20"/>
              </w:rPr>
              <w:t>0,33</w:t>
            </w:r>
          </w:p>
        </w:tc>
      </w:tr>
      <w:tr w:rsidR="00AF4B69" w:rsidRPr="00A6734A" w14:paraId="0778EC12" w14:textId="77777777" w:rsidTr="00B034B0">
        <w:trPr>
          <w:trHeight w:val="20"/>
          <w:jc w:val="right"/>
        </w:trPr>
        <w:tc>
          <w:tcPr>
            <w:tcW w:w="2474" w:type="pct"/>
            <w:tcBorders>
              <w:top w:val="nil"/>
              <w:left w:val="single" w:sz="8" w:space="0" w:color="auto"/>
              <w:bottom w:val="single" w:sz="4" w:space="0" w:color="auto"/>
              <w:right w:val="single" w:sz="4" w:space="0" w:color="auto"/>
            </w:tcBorders>
            <w:shd w:val="clear" w:color="auto" w:fill="auto"/>
            <w:vAlign w:val="center"/>
            <w:hideMark/>
          </w:tcPr>
          <w:p w14:paraId="199C5EBC" w14:textId="77777777" w:rsidR="00AF4B69" w:rsidRPr="00A6734A" w:rsidRDefault="00AF4B69" w:rsidP="00B034B0">
            <w:pPr>
              <w:rPr>
                <w:color w:val="000000"/>
                <w:sz w:val="20"/>
                <w:szCs w:val="20"/>
              </w:rPr>
            </w:pPr>
            <w:r w:rsidRPr="00A6734A">
              <w:rPr>
                <w:color w:val="000000"/>
                <w:sz w:val="20"/>
                <w:szCs w:val="20"/>
              </w:rPr>
              <w:t>Угол падения рудного тела</w:t>
            </w:r>
          </w:p>
        </w:tc>
        <w:tc>
          <w:tcPr>
            <w:tcW w:w="811" w:type="pct"/>
            <w:tcBorders>
              <w:top w:val="nil"/>
              <w:left w:val="nil"/>
              <w:bottom w:val="single" w:sz="4" w:space="0" w:color="auto"/>
              <w:right w:val="nil"/>
            </w:tcBorders>
            <w:shd w:val="clear" w:color="auto" w:fill="auto"/>
            <w:noWrap/>
            <w:vAlign w:val="center"/>
            <w:hideMark/>
          </w:tcPr>
          <w:p w14:paraId="1EEB03E7" w14:textId="77777777" w:rsidR="00AF4B69" w:rsidRPr="00A6734A" w:rsidRDefault="00AF4B69" w:rsidP="00B034B0">
            <w:pPr>
              <w:jc w:val="center"/>
              <w:rPr>
                <w:rFonts w:ascii="Calibri" w:hAnsi="Calibri" w:cs="Calibri"/>
                <w:color w:val="000000"/>
                <w:sz w:val="20"/>
                <w:szCs w:val="20"/>
              </w:rPr>
            </w:pPr>
            <w:r w:rsidRPr="00A6734A">
              <w:rPr>
                <w:rFonts w:ascii="Calibri" w:hAnsi="Calibri" w:cs="Calibri"/>
                <w:color w:val="000000"/>
                <w:sz w:val="20"/>
                <w:szCs w:val="20"/>
              </w:rPr>
              <w:t>α</w:t>
            </w:r>
          </w:p>
        </w:tc>
        <w:tc>
          <w:tcPr>
            <w:tcW w:w="1715" w:type="pct"/>
            <w:tcBorders>
              <w:top w:val="nil"/>
              <w:left w:val="single" w:sz="8" w:space="0" w:color="auto"/>
              <w:bottom w:val="single" w:sz="4" w:space="0" w:color="auto"/>
              <w:right w:val="single" w:sz="8" w:space="0" w:color="auto"/>
            </w:tcBorders>
            <w:shd w:val="clear" w:color="000000" w:fill="FFFFFF"/>
            <w:noWrap/>
            <w:vAlign w:val="center"/>
            <w:hideMark/>
          </w:tcPr>
          <w:p w14:paraId="390171D6" w14:textId="77777777" w:rsidR="00AF4B69" w:rsidRPr="00A6734A" w:rsidRDefault="00AF4B69" w:rsidP="00B034B0">
            <w:pPr>
              <w:jc w:val="center"/>
              <w:rPr>
                <w:i/>
                <w:iCs/>
                <w:color w:val="FF0000"/>
                <w:sz w:val="20"/>
                <w:szCs w:val="20"/>
              </w:rPr>
            </w:pPr>
            <w:r w:rsidRPr="00A6734A">
              <w:rPr>
                <w:i/>
                <w:iCs/>
                <w:color w:val="FF0000"/>
                <w:sz w:val="20"/>
                <w:szCs w:val="20"/>
              </w:rPr>
              <w:t>35,0</w:t>
            </w:r>
          </w:p>
        </w:tc>
      </w:tr>
      <w:tr w:rsidR="00AF4B69" w:rsidRPr="00A6734A" w14:paraId="684EB4CB" w14:textId="77777777" w:rsidTr="00B034B0">
        <w:trPr>
          <w:trHeight w:val="20"/>
          <w:jc w:val="right"/>
        </w:trPr>
        <w:tc>
          <w:tcPr>
            <w:tcW w:w="2474" w:type="pct"/>
            <w:tcBorders>
              <w:top w:val="nil"/>
              <w:left w:val="single" w:sz="8" w:space="0" w:color="auto"/>
              <w:bottom w:val="single" w:sz="4" w:space="0" w:color="auto"/>
              <w:right w:val="single" w:sz="4" w:space="0" w:color="auto"/>
            </w:tcBorders>
            <w:shd w:val="clear" w:color="auto" w:fill="auto"/>
            <w:vAlign w:val="center"/>
            <w:hideMark/>
          </w:tcPr>
          <w:p w14:paraId="45053366" w14:textId="77777777" w:rsidR="00AF4B69" w:rsidRPr="00A6734A" w:rsidRDefault="00AF4B69" w:rsidP="00B034B0">
            <w:pPr>
              <w:rPr>
                <w:color w:val="000000"/>
                <w:sz w:val="20"/>
                <w:szCs w:val="20"/>
              </w:rPr>
            </w:pPr>
            <w:r w:rsidRPr="00A6734A">
              <w:rPr>
                <w:color w:val="000000"/>
                <w:sz w:val="20"/>
                <w:szCs w:val="20"/>
              </w:rPr>
              <w:t>Тангенс угла падения рудного тела</w:t>
            </w:r>
          </w:p>
        </w:tc>
        <w:tc>
          <w:tcPr>
            <w:tcW w:w="811" w:type="pct"/>
            <w:tcBorders>
              <w:top w:val="nil"/>
              <w:left w:val="nil"/>
              <w:bottom w:val="single" w:sz="4" w:space="0" w:color="auto"/>
              <w:right w:val="single" w:sz="8" w:space="0" w:color="auto"/>
            </w:tcBorders>
            <w:shd w:val="clear" w:color="auto" w:fill="auto"/>
            <w:noWrap/>
            <w:vAlign w:val="center"/>
            <w:hideMark/>
          </w:tcPr>
          <w:p w14:paraId="7391A71E" w14:textId="77777777" w:rsidR="00AF4B69" w:rsidRPr="00A6734A" w:rsidRDefault="00AF4B69" w:rsidP="00B034B0">
            <w:pPr>
              <w:jc w:val="center"/>
              <w:rPr>
                <w:rFonts w:ascii="Calibri" w:hAnsi="Calibri" w:cs="Calibri"/>
                <w:sz w:val="20"/>
                <w:szCs w:val="20"/>
              </w:rPr>
            </w:pPr>
            <w:proofErr w:type="spellStart"/>
            <w:r w:rsidRPr="00A6734A">
              <w:rPr>
                <w:rFonts w:ascii="Calibri" w:hAnsi="Calibri" w:cs="Calibri"/>
                <w:sz w:val="20"/>
                <w:szCs w:val="20"/>
              </w:rPr>
              <w:t>tg</w:t>
            </w:r>
            <w:proofErr w:type="spellEnd"/>
            <w:r w:rsidRPr="00A6734A">
              <w:rPr>
                <w:rFonts w:ascii="Calibri" w:hAnsi="Calibri" w:cs="Calibri"/>
                <w:sz w:val="20"/>
                <w:szCs w:val="20"/>
              </w:rPr>
              <w:t>α</w:t>
            </w:r>
          </w:p>
        </w:tc>
        <w:tc>
          <w:tcPr>
            <w:tcW w:w="1715" w:type="pct"/>
            <w:tcBorders>
              <w:top w:val="nil"/>
              <w:left w:val="nil"/>
              <w:bottom w:val="single" w:sz="4" w:space="0" w:color="auto"/>
              <w:right w:val="single" w:sz="8" w:space="0" w:color="auto"/>
            </w:tcBorders>
            <w:shd w:val="clear" w:color="000000" w:fill="FFFFFF"/>
            <w:noWrap/>
            <w:vAlign w:val="center"/>
            <w:hideMark/>
          </w:tcPr>
          <w:p w14:paraId="35C52CA6" w14:textId="77777777" w:rsidR="00AF4B69" w:rsidRPr="00A6734A" w:rsidRDefault="00AF4B69" w:rsidP="00B034B0">
            <w:pPr>
              <w:jc w:val="center"/>
              <w:rPr>
                <w:i/>
                <w:iCs/>
                <w:color w:val="366092"/>
                <w:sz w:val="20"/>
                <w:szCs w:val="20"/>
              </w:rPr>
            </w:pPr>
            <w:r w:rsidRPr="00A6734A">
              <w:rPr>
                <w:i/>
                <w:iCs/>
                <w:color w:val="366092"/>
                <w:sz w:val="20"/>
                <w:szCs w:val="20"/>
              </w:rPr>
              <w:t>0,70</w:t>
            </w:r>
          </w:p>
        </w:tc>
      </w:tr>
      <w:tr w:rsidR="00AF4B69" w:rsidRPr="00A6734A" w14:paraId="4BB0C143" w14:textId="77777777" w:rsidTr="00B034B0">
        <w:trPr>
          <w:trHeight w:val="20"/>
          <w:jc w:val="right"/>
        </w:trPr>
        <w:tc>
          <w:tcPr>
            <w:tcW w:w="2474" w:type="pct"/>
            <w:tcBorders>
              <w:top w:val="nil"/>
              <w:left w:val="single" w:sz="8" w:space="0" w:color="auto"/>
              <w:bottom w:val="single" w:sz="4" w:space="0" w:color="auto"/>
              <w:right w:val="single" w:sz="4" w:space="0" w:color="auto"/>
            </w:tcBorders>
            <w:shd w:val="clear" w:color="auto" w:fill="auto"/>
            <w:vAlign w:val="center"/>
            <w:hideMark/>
          </w:tcPr>
          <w:p w14:paraId="2E7ABD71" w14:textId="77777777" w:rsidR="00AF4B69" w:rsidRPr="00A6734A" w:rsidRDefault="00AF4B69" w:rsidP="00B034B0">
            <w:pPr>
              <w:rPr>
                <w:color w:val="000000"/>
                <w:sz w:val="20"/>
                <w:szCs w:val="20"/>
              </w:rPr>
            </w:pPr>
            <w:proofErr w:type="spellStart"/>
            <w:r w:rsidRPr="00A6734A">
              <w:rPr>
                <w:color w:val="000000"/>
                <w:sz w:val="20"/>
                <w:szCs w:val="20"/>
              </w:rPr>
              <w:t>Катангенс</w:t>
            </w:r>
            <w:proofErr w:type="spellEnd"/>
            <w:r w:rsidRPr="00A6734A">
              <w:rPr>
                <w:color w:val="000000"/>
                <w:sz w:val="20"/>
                <w:szCs w:val="20"/>
              </w:rPr>
              <w:t xml:space="preserve"> угла падения рудного тела</w:t>
            </w:r>
          </w:p>
        </w:tc>
        <w:tc>
          <w:tcPr>
            <w:tcW w:w="811" w:type="pct"/>
            <w:tcBorders>
              <w:top w:val="nil"/>
              <w:left w:val="nil"/>
              <w:bottom w:val="single" w:sz="4" w:space="0" w:color="auto"/>
              <w:right w:val="single" w:sz="8" w:space="0" w:color="auto"/>
            </w:tcBorders>
            <w:shd w:val="clear" w:color="auto" w:fill="auto"/>
            <w:noWrap/>
            <w:vAlign w:val="center"/>
            <w:hideMark/>
          </w:tcPr>
          <w:p w14:paraId="35C26EE5" w14:textId="77777777" w:rsidR="00AF4B69" w:rsidRPr="00A6734A" w:rsidRDefault="00AF4B69" w:rsidP="00B034B0">
            <w:pPr>
              <w:jc w:val="center"/>
              <w:rPr>
                <w:rFonts w:ascii="Calibri" w:hAnsi="Calibri" w:cs="Calibri"/>
                <w:sz w:val="20"/>
                <w:szCs w:val="20"/>
              </w:rPr>
            </w:pPr>
            <w:proofErr w:type="spellStart"/>
            <w:r w:rsidRPr="00A6734A">
              <w:rPr>
                <w:rFonts w:ascii="Calibri" w:hAnsi="Calibri" w:cs="Calibri"/>
                <w:sz w:val="20"/>
                <w:szCs w:val="20"/>
              </w:rPr>
              <w:t>ctg</w:t>
            </w:r>
            <w:proofErr w:type="spellEnd"/>
            <w:r w:rsidRPr="00A6734A">
              <w:rPr>
                <w:rFonts w:ascii="Calibri" w:hAnsi="Calibri" w:cs="Calibri"/>
                <w:sz w:val="20"/>
                <w:szCs w:val="20"/>
              </w:rPr>
              <w:t>α</w:t>
            </w:r>
          </w:p>
        </w:tc>
        <w:tc>
          <w:tcPr>
            <w:tcW w:w="1715" w:type="pct"/>
            <w:tcBorders>
              <w:top w:val="nil"/>
              <w:left w:val="nil"/>
              <w:bottom w:val="single" w:sz="4" w:space="0" w:color="auto"/>
              <w:right w:val="single" w:sz="8" w:space="0" w:color="auto"/>
            </w:tcBorders>
            <w:shd w:val="clear" w:color="000000" w:fill="FFFFFF"/>
            <w:noWrap/>
            <w:vAlign w:val="center"/>
            <w:hideMark/>
          </w:tcPr>
          <w:p w14:paraId="7F250EAB" w14:textId="77777777" w:rsidR="00AF4B69" w:rsidRPr="00A6734A" w:rsidRDefault="00AF4B69" w:rsidP="00B034B0">
            <w:pPr>
              <w:jc w:val="center"/>
              <w:rPr>
                <w:i/>
                <w:iCs/>
                <w:color w:val="366092"/>
                <w:sz w:val="20"/>
                <w:szCs w:val="20"/>
              </w:rPr>
            </w:pPr>
            <w:r w:rsidRPr="00A6734A">
              <w:rPr>
                <w:i/>
                <w:iCs/>
                <w:color w:val="366092"/>
                <w:sz w:val="20"/>
                <w:szCs w:val="20"/>
              </w:rPr>
              <w:t>1,43</w:t>
            </w:r>
          </w:p>
        </w:tc>
      </w:tr>
      <w:tr w:rsidR="00AF4B69" w:rsidRPr="00A6734A" w14:paraId="0BDBB18A" w14:textId="77777777" w:rsidTr="00B034B0">
        <w:trPr>
          <w:trHeight w:val="20"/>
          <w:jc w:val="right"/>
        </w:trPr>
        <w:tc>
          <w:tcPr>
            <w:tcW w:w="2474" w:type="pct"/>
            <w:tcBorders>
              <w:top w:val="nil"/>
              <w:left w:val="single" w:sz="8" w:space="0" w:color="auto"/>
              <w:bottom w:val="single" w:sz="4" w:space="0" w:color="auto"/>
              <w:right w:val="single" w:sz="4" w:space="0" w:color="auto"/>
            </w:tcBorders>
            <w:shd w:val="clear" w:color="auto" w:fill="auto"/>
            <w:vAlign w:val="center"/>
            <w:hideMark/>
          </w:tcPr>
          <w:p w14:paraId="56F30D04" w14:textId="77777777" w:rsidR="00AF4B69" w:rsidRPr="00A6734A" w:rsidRDefault="00AF4B69" w:rsidP="00B034B0">
            <w:pPr>
              <w:rPr>
                <w:color w:val="000000"/>
                <w:sz w:val="20"/>
                <w:szCs w:val="20"/>
              </w:rPr>
            </w:pPr>
            <w:r w:rsidRPr="00A6734A">
              <w:rPr>
                <w:color w:val="000000"/>
                <w:sz w:val="20"/>
                <w:szCs w:val="20"/>
              </w:rPr>
              <w:t>Ширина участка в зоне опорного давления</w:t>
            </w:r>
          </w:p>
        </w:tc>
        <w:tc>
          <w:tcPr>
            <w:tcW w:w="811" w:type="pct"/>
            <w:tcBorders>
              <w:top w:val="nil"/>
              <w:left w:val="nil"/>
              <w:bottom w:val="nil"/>
              <w:right w:val="nil"/>
            </w:tcBorders>
            <w:shd w:val="clear" w:color="auto" w:fill="auto"/>
            <w:noWrap/>
            <w:vAlign w:val="center"/>
            <w:hideMark/>
          </w:tcPr>
          <w:p w14:paraId="45473EF3" w14:textId="77777777" w:rsidR="00AF4B69" w:rsidRPr="00A6734A" w:rsidRDefault="00AF4B69" w:rsidP="00B034B0">
            <w:pPr>
              <w:jc w:val="center"/>
              <w:rPr>
                <w:rFonts w:ascii="Calibri" w:hAnsi="Calibri" w:cs="Calibri"/>
                <w:i/>
                <w:iCs/>
                <w:sz w:val="20"/>
                <w:szCs w:val="20"/>
              </w:rPr>
            </w:pPr>
            <w:r w:rsidRPr="00A6734A">
              <w:rPr>
                <w:rFonts w:ascii="Calibri" w:hAnsi="Calibri" w:cs="Calibri"/>
                <w:i/>
                <w:iCs/>
                <w:sz w:val="20"/>
                <w:szCs w:val="20"/>
              </w:rPr>
              <w:t>X</w:t>
            </w:r>
          </w:p>
        </w:tc>
        <w:tc>
          <w:tcPr>
            <w:tcW w:w="1715" w:type="pct"/>
            <w:tcBorders>
              <w:top w:val="nil"/>
              <w:left w:val="single" w:sz="8" w:space="0" w:color="auto"/>
              <w:bottom w:val="single" w:sz="4" w:space="0" w:color="auto"/>
              <w:right w:val="single" w:sz="8" w:space="0" w:color="auto"/>
            </w:tcBorders>
            <w:shd w:val="clear" w:color="000000" w:fill="FFFFFF"/>
            <w:noWrap/>
            <w:vAlign w:val="center"/>
            <w:hideMark/>
          </w:tcPr>
          <w:p w14:paraId="5946CAB7" w14:textId="77777777" w:rsidR="00AF4B69" w:rsidRPr="00A6734A" w:rsidRDefault="00AF4B69" w:rsidP="00B034B0">
            <w:pPr>
              <w:jc w:val="center"/>
              <w:rPr>
                <w:i/>
                <w:iCs/>
                <w:color w:val="366092"/>
                <w:sz w:val="20"/>
                <w:szCs w:val="20"/>
              </w:rPr>
            </w:pPr>
            <w:r w:rsidRPr="00A6734A">
              <w:rPr>
                <w:i/>
                <w:iCs/>
                <w:color w:val="366092"/>
                <w:sz w:val="20"/>
                <w:szCs w:val="20"/>
              </w:rPr>
              <w:t>4,28</w:t>
            </w:r>
          </w:p>
        </w:tc>
      </w:tr>
      <w:tr w:rsidR="00AF4B69" w:rsidRPr="00A6734A" w14:paraId="41E9321B" w14:textId="77777777" w:rsidTr="00B034B0">
        <w:trPr>
          <w:trHeight w:val="20"/>
          <w:jc w:val="right"/>
        </w:trPr>
        <w:tc>
          <w:tcPr>
            <w:tcW w:w="2474" w:type="pct"/>
            <w:tcBorders>
              <w:top w:val="nil"/>
              <w:left w:val="single" w:sz="8" w:space="0" w:color="auto"/>
              <w:bottom w:val="single" w:sz="4" w:space="0" w:color="auto"/>
              <w:right w:val="single" w:sz="4" w:space="0" w:color="auto"/>
            </w:tcBorders>
            <w:shd w:val="clear" w:color="auto" w:fill="auto"/>
            <w:vAlign w:val="center"/>
            <w:hideMark/>
          </w:tcPr>
          <w:p w14:paraId="0636B38F" w14:textId="77777777" w:rsidR="00AF4B69" w:rsidRPr="00A6734A" w:rsidRDefault="00AF4B69" w:rsidP="00B034B0">
            <w:pPr>
              <w:rPr>
                <w:color w:val="000000"/>
                <w:sz w:val="20"/>
                <w:szCs w:val="20"/>
              </w:rPr>
            </w:pPr>
            <w:r w:rsidRPr="00A6734A">
              <w:rPr>
                <w:color w:val="000000"/>
                <w:sz w:val="20"/>
                <w:szCs w:val="20"/>
              </w:rPr>
              <w:t>Величина прироста напряжений</w:t>
            </w:r>
          </w:p>
        </w:tc>
        <w:tc>
          <w:tcPr>
            <w:tcW w:w="811" w:type="pct"/>
            <w:tcBorders>
              <w:top w:val="single" w:sz="4" w:space="0" w:color="auto"/>
              <w:left w:val="nil"/>
              <w:bottom w:val="nil"/>
              <w:right w:val="single" w:sz="8" w:space="0" w:color="auto"/>
            </w:tcBorders>
            <w:shd w:val="clear" w:color="auto" w:fill="auto"/>
            <w:noWrap/>
            <w:vAlign w:val="center"/>
            <w:hideMark/>
          </w:tcPr>
          <w:p w14:paraId="7B931FCE" w14:textId="77777777" w:rsidR="00AF4B69" w:rsidRPr="00A6734A" w:rsidRDefault="00AF4B69" w:rsidP="00B034B0">
            <w:pPr>
              <w:jc w:val="center"/>
              <w:rPr>
                <w:rFonts w:ascii="Calibri" w:hAnsi="Calibri" w:cs="Calibri"/>
                <w:sz w:val="20"/>
                <w:szCs w:val="20"/>
              </w:rPr>
            </w:pPr>
            <w:r w:rsidRPr="00A6734A">
              <w:rPr>
                <w:rFonts w:ascii="Calibri" w:hAnsi="Calibri" w:cs="Calibri"/>
                <w:sz w:val="20"/>
                <w:szCs w:val="20"/>
              </w:rPr>
              <w:t>ΔK</w:t>
            </w:r>
          </w:p>
        </w:tc>
        <w:tc>
          <w:tcPr>
            <w:tcW w:w="1715" w:type="pct"/>
            <w:tcBorders>
              <w:top w:val="nil"/>
              <w:left w:val="nil"/>
              <w:bottom w:val="single" w:sz="4" w:space="0" w:color="auto"/>
              <w:right w:val="single" w:sz="8" w:space="0" w:color="auto"/>
            </w:tcBorders>
            <w:shd w:val="clear" w:color="000000" w:fill="FFFFFF"/>
            <w:noWrap/>
            <w:vAlign w:val="center"/>
            <w:hideMark/>
          </w:tcPr>
          <w:p w14:paraId="56381E24" w14:textId="77777777" w:rsidR="00AF4B69" w:rsidRPr="00A6734A" w:rsidRDefault="00AF4B69" w:rsidP="00B034B0">
            <w:pPr>
              <w:jc w:val="center"/>
              <w:rPr>
                <w:i/>
                <w:iCs/>
                <w:color w:val="366092"/>
                <w:sz w:val="20"/>
                <w:szCs w:val="20"/>
              </w:rPr>
            </w:pPr>
            <w:r w:rsidRPr="00A6734A">
              <w:rPr>
                <w:i/>
                <w:iCs/>
                <w:color w:val="366092"/>
                <w:sz w:val="20"/>
                <w:szCs w:val="20"/>
              </w:rPr>
              <w:t>0,04</w:t>
            </w:r>
          </w:p>
        </w:tc>
      </w:tr>
      <w:tr w:rsidR="00AF4B69" w:rsidRPr="00A6734A" w14:paraId="66FA107F" w14:textId="77777777" w:rsidTr="00B034B0">
        <w:trPr>
          <w:trHeight w:val="20"/>
          <w:jc w:val="right"/>
        </w:trPr>
        <w:tc>
          <w:tcPr>
            <w:tcW w:w="2474" w:type="pct"/>
            <w:tcBorders>
              <w:top w:val="nil"/>
              <w:left w:val="single" w:sz="8" w:space="0" w:color="auto"/>
              <w:bottom w:val="single" w:sz="4" w:space="0" w:color="auto"/>
              <w:right w:val="single" w:sz="4" w:space="0" w:color="auto"/>
            </w:tcBorders>
            <w:shd w:val="clear" w:color="auto" w:fill="auto"/>
            <w:vAlign w:val="center"/>
            <w:hideMark/>
          </w:tcPr>
          <w:p w14:paraId="2A340649" w14:textId="77777777" w:rsidR="00AF4B69" w:rsidRPr="00A6734A" w:rsidRDefault="00AF4B69" w:rsidP="00B034B0">
            <w:pPr>
              <w:rPr>
                <w:color w:val="000000"/>
                <w:sz w:val="20"/>
                <w:szCs w:val="20"/>
              </w:rPr>
            </w:pPr>
            <w:r w:rsidRPr="00A6734A">
              <w:rPr>
                <w:color w:val="000000"/>
                <w:sz w:val="20"/>
                <w:szCs w:val="20"/>
              </w:rPr>
              <w:t>Величина коэффициента концентрации напряжений</w:t>
            </w:r>
          </w:p>
        </w:tc>
        <w:tc>
          <w:tcPr>
            <w:tcW w:w="811" w:type="pct"/>
            <w:tcBorders>
              <w:top w:val="single" w:sz="4" w:space="0" w:color="auto"/>
              <w:left w:val="nil"/>
              <w:bottom w:val="single" w:sz="8" w:space="0" w:color="auto"/>
              <w:right w:val="single" w:sz="8" w:space="0" w:color="auto"/>
            </w:tcBorders>
            <w:shd w:val="clear" w:color="auto" w:fill="auto"/>
            <w:noWrap/>
            <w:vAlign w:val="center"/>
            <w:hideMark/>
          </w:tcPr>
          <w:p w14:paraId="28E1D525" w14:textId="77777777" w:rsidR="00AF4B69" w:rsidRPr="00A6734A" w:rsidRDefault="00AF4B69" w:rsidP="00B034B0">
            <w:pPr>
              <w:jc w:val="center"/>
              <w:rPr>
                <w:rFonts w:ascii="Calibri" w:hAnsi="Calibri" w:cs="Calibri"/>
                <w:sz w:val="20"/>
                <w:szCs w:val="20"/>
              </w:rPr>
            </w:pPr>
            <w:proofErr w:type="spellStart"/>
            <w:r w:rsidRPr="00A6734A">
              <w:rPr>
                <w:rFonts w:ascii="Calibri" w:hAnsi="Calibri" w:cs="Calibri"/>
                <w:sz w:val="20"/>
                <w:szCs w:val="20"/>
              </w:rPr>
              <w:t>Kк</w:t>
            </w:r>
            <w:proofErr w:type="spellEnd"/>
          </w:p>
        </w:tc>
        <w:tc>
          <w:tcPr>
            <w:tcW w:w="1715" w:type="pct"/>
            <w:tcBorders>
              <w:top w:val="nil"/>
              <w:left w:val="nil"/>
              <w:bottom w:val="single" w:sz="4" w:space="0" w:color="auto"/>
              <w:right w:val="single" w:sz="8" w:space="0" w:color="auto"/>
            </w:tcBorders>
            <w:shd w:val="clear" w:color="000000" w:fill="FFFFFF"/>
            <w:noWrap/>
            <w:vAlign w:val="center"/>
            <w:hideMark/>
          </w:tcPr>
          <w:p w14:paraId="7ABAAFE0" w14:textId="77777777" w:rsidR="00AF4B69" w:rsidRPr="00A6734A" w:rsidRDefault="00AF4B69" w:rsidP="00B034B0">
            <w:pPr>
              <w:jc w:val="center"/>
              <w:rPr>
                <w:i/>
                <w:iCs/>
                <w:color w:val="366092"/>
                <w:sz w:val="20"/>
                <w:szCs w:val="20"/>
              </w:rPr>
            </w:pPr>
            <w:r w:rsidRPr="00A6734A">
              <w:rPr>
                <w:i/>
                <w:iCs/>
                <w:color w:val="366092"/>
                <w:sz w:val="20"/>
                <w:szCs w:val="20"/>
              </w:rPr>
              <w:t>1,00</w:t>
            </w:r>
          </w:p>
        </w:tc>
      </w:tr>
      <w:tr w:rsidR="00AF4B69" w:rsidRPr="00A6734A" w14:paraId="19F48E41" w14:textId="77777777" w:rsidTr="00B034B0">
        <w:trPr>
          <w:trHeight w:val="20"/>
          <w:jc w:val="right"/>
        </w:trPr>
        <w:tc>
          <w:tcPr>
            <w:tcW w:w="5000" w:type="pct"/>
            <w:gridSpan w:val="3"/>
            <w:tcBorders>
              <w:top w:val="single" w:sz="8" w:space="0" w:color="auto"/>
              <w:left w:val="single" w:sz="8" w:space="0" w:color="auto"/>
              <w:bottom w:val="single" w:sz="8" w:space="0" w:color="auto"/>
              <w:right w:val="single" w:sz="8" w:space="0" w:color="000000"/>
            </w:tcBorders>
            <w:shd w:val="clear" w:color="000000" w:fill="002060"/>
            <w:noWrap/>
            <w:vAlign w:val="bottom"/>
            <w:hideMark/>
          </w:tcPr>
          <w:p w14:paraId="2257B62D" w14:textId="77777777" w:rsidR="00AF4B69" w:rsidRPr="00A6734A" w:rsidRDefault="00AF4B69" w:rsidP="00B034B0">
            <w:pPr>
              <w:jc w:val="center"/>
              <w:rPr>
                <w:color w:val="FFFFFF"/>
                <w:sz w:val="20"/>
                <w:szCs w:val="20"/>
              </w:rPr>
            </w:pPr>
            <w:r w:rsidRPr="00A6734A">
              <w:rPr>
                <w:color w:val="FFFFFF"/>
                <w:sz w:val="20"/>
                <w:szCs w:val="20"/>
              </w:rPr>
              <w:t>1.Расчет вертикальной нагрузки</w:t>
            </w:r>
          </w:p>
        </w:tc>
      </w:tr>
      <w:tr w:rsidR="00AF4B69" w:rsidRPr="00A6734A" w14:paraId="5789F436" w14:textId="77777777" w:rsidTr="00B034B0">
        <w:trPr>
          <w:trHeight w:val="20"/>
          <w:jc w:val="right"/>
        </w:trPr>
        <w:tc>
          <w:tcPr>
            <w:tcW w:w="2474" w:type="pct"/>
            <w:tcBorders>
              <w:top w:val="single" w:sz="4" w:space="0" w:color="auto"/>
              <w:left w:val="single" w:sz="8" w:space="0" w:color="auto"/>
              <w:bottom w:val="single" w:sz="4" w:space="0" w:color="auto"/>
              <w:right w:val="single" w:sz="4" w:space="0" w:color="auto"/>
            </w:tcBorders>
            <w:shd w:val="clear" w:color="000000" w:fill="002060"/>
            <w:noWrap/>
            <w:vAlign w:val="bottom"/>
            <w:hideMark/>
          </w:tcPr>
          <w:p w14:paraId="5602060A" w14:textId="77777777" w:rsidR="00AF4B69" w:rsidRPr="00A6734A" w:rsidRDefault="00AF4B69" w:rsidP="00B034B0">
            <w:pPr>
              <w:rPr>
                <w:color w:val="FFFFFF"/>
                <w:sz w:val="20"/>
                <w:szCs w:val="20"/>
              </w:rPr>
            </w:pPr>
            <w:r w:rsidRPr="00A6734A">
              <w:rPr>
                <w:color w:val="FFFFFF"/>
                <w:sz w:val="20"/>
                <w:szCs w:val="20"/>
              </w:rPr>
              <w:t> </w:t>
            </w:r>
          </w:p>
        </w:tc>
        <w:tc>
          <w:tcPr>
            <w:tcW w:w="811" w:type="pct"/>
            <w:tcBorders>
              <w:top w:val="single" w:sz="4" w:space="0" w:color="auto"/>
              <w:left w:val="nil"/>
              <w:bottom w:val="single" w:sz="4" w:space="0" w:color="auto"/>
              <w:right w:val="nil"/>
            </w:tcBorders>
            <w:shd w:val="clear" w:color="000000" w:fill="002060"/>
            <w:noWrap/>
            <w:vAlign w:val="bottom"/>
            <w:hideMark/>
          </w:tcPr>
          <w:p w14:paraId="26AE90D7" w14:textId="77777777" w:rsidR="00AF4B69" w:rsidRPr="00A6734A" w:rsidRDefault="00AF4B69" w:rsidP="00B034B0">
            <w:pPr>
              <w:rPr>
                <w:i/>
                <w:iCs/>
                <w:color w:val="FFFFFF"/>
                <w:sz w:val="20"/>
                <w:szCs w:val="20"/>
              </w:rPr>
            </w:pPr>
            <w:proofErr w:type="spellStart"/>
            <w:r w:rsidRPr="00A6734A">
              <w:rPr>
                <w:i/>
                <w:iCs/>
                <w:color w:val="FFFFFF"/>
                <w:sz w:val="20"/>
                <w:szCs w:val="20"/>
              </w:rPr>
              <w:t>Pв</w:t>
            </w:r>
            <w:proofErr w:type="spellEnd"/>
          </w:p>
        </w:tc>
        <w:tc>
          <w:tcPr>
            <w:tcW w:w="1715" w:type="pct"/>
            <w:tcBorders>
              <w:top w:val="nil"/>
              <w:left w:val="single" w:sz="8" w:space="0" w:color="auto"/>
              <w:bottom w:val="single" w:sz="4" w:space="0" w:color="auto"/>
              <w:right w:val="single" w:sz="8" w:space="0" w:color="auto"/>
            </w:tcBorders>
            <w:shd w:val="clear" w:color="000000" w:fill="002060"/>
            <w:noWrap/>
            <w:vAlign w:val="bottom"/>
            <w:hideMark/>
          </w:tcPr>
          <w:p w14:paraId="11F74E77" w14:textId="77777777" w:rsidR="00AF4B69" w:rsidRPr="00A6734A" w:rsidRDefault="00AF4B69" w:rsidP="00B034B0">
            <w:pPr>
              <w:jc w:val="right"/>
              <w:rPr>
                <w:i/>
                <w:iCs/>
                <w:color w:val="FFFFFF"/>
                <w:sz w:val="20"/>
                <w:szCs w:val="20"/>
              </w:rPr>
            </w:pPr>
            <w:r w:rsidRPr="00A6734A">
              <w:rPr>
                <w:i/>
                <w:iCs/>
                <w:color w:val="FFFFFF"/>
                <w:sz w:val="20"/>
                <w:szCs w:val="20"/>
              </w:rPr>
              <w:t>5549,3</w:t>
            </w:r>
          </w:p>
        </w:tc>
      </w:tr>
      <w:tr w:rsidR="00AF4B69" w:rsidRPr="00A6734A" w14:paraId="2D7BC09C" w14:textId="77777777" w:rsidTr="00B034B0">
        <w:trPr>
          <w:trHeight w:val="20"/>
          <w:jc w:val="right"/>
        </w:trPr>
        <w:tc>
          <w:tcPr>
            <w:tcW w:w="5000" w:type="pct"/>
            <w:gridSpan w:val="3"/>
            <w:tcBorders>
              <w:top w:val="single" w:sz="8" w:space="0" w:color="auto"/>
              <w:left w:val="single" w:sz="8" w:space="0" w:color="auto"/>
              <w:bottom w:val="single" w:sz="8" w:space="0" w:color="auto"/>
              <w:right w:val="single" w:sz="8" w:space="0" w:color="000000"/>
            </w:tcBorders>
            <w:shd w:val="clear" w:color="000000" w:fill="002060"/>
            <w:noWrap/>
            <w:vAlign w:val="bottom"/>
            <w:hideMark/>
          </w:tcPr>
          <w:p w14:paraId="626A924F" w14:textId="77777777" w:rsidR="00AF4B69" w:rsidRPr="00A6734A" w:rsidRDefault="00AF4B69" w:rsidP="00B034B0">
            <w:pPr>
              <w:jc w:val="center"/>
              <w:rPr>
                <w:color w:val="FFFFFF"/>
                <w:sz w:val="20"/>
                <w:szCs w:val="20"/>
              </w:rPr>
            </w:pPr>
            <w:r w:rsidRPr="00A6734A">
              <w:rPr>
                <w:color w:val="FFFFFF"/>
                <w:sz w:val="20"/>
                <w:szCs w:val="20"/>
              </w:rPr>
              <w:t xml:space="preserve">2.Расчет горизонтальной нагрузки   </w:t>
            </w:r>
          </w:p>
        </w:tc>
      </w:tr>
      <w:tr w:rsidR="00AF4B69" w:rsidRPr="00A6734A" w14:paraId="298F03FE" w14:textId="77777777" w:rsidTr="00B034B0">
        <w:trPr>
          <w:trHeight w:val="20"/>
          <w:jc w:val="right"/>
        </w:trPr>
        <w:tc>
          <w:tcPr>
            <w:tcW w:w="2474" w:type="pct"/>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7F98E753" w14:textId="77777777" w:rsidR="00AF4B69" w:rsidRPr="00A6734A" w:rsidRDefault="00AF4B69" w:rsidP="00B034B0">
            <w:pPr>
              <w:rPr>
                <w:color w:val="000000"/>
                <w:sz w:val="20"/>
                <w:szCs w:val="20"/>
              </w:rPr>
            </w:pPr>
            <w:r w:rsidRPr="00A6734A">
              <w:rPr>
                <w:color w:val="000000"/>
                <w:sz w:val="20"/>
                <w:szCs w:val="20"/>
              </w:rPr>
              <w:t> </w:t>
            </w:r>
          </w:p>
        </w:tc>
        <w:tc>
          <w:tcPr>
            <w:tcW w:w="811" w:type="pct"/>
            <w:tcBorders>
              <w:top w:val="single" w:sz="4" w:space="0" w:color="auto"/>
              <w:left w:val="nil"/>
              <w:bottom w:val="single" w:sz="4" w:space="0" w:color="auto"/>
              <w:right w:val="nil"/>
            </w:tcBorders>
            <w:shd w:val="clear" w:color="auto" w:fill="auto"/>
            <w:noWrap/>
            <w:vAlign w:val="bottom"/>
            <w:hideMark/>
          </w:tcPr>
          <w:p w14:paraId="27EF665F" w14:textId="77777777" w:rsidR="00AF4B69" w:rsidRPr="00A6734A" w:rsidRDefault="00AF4B69" w:rsidP="00B034B0">
            <w:pPr>
              <w:rPr>
                <w:i/>
                <w:iCs/>
                <w:color w:val="000000"/>
                <w:sz w:val="20"/>
                <w:szCs w:val="20"/>
              </w:rPr>
            </w:pPr>
            <w:proofErr w:type="spellStart"/>
            <w:r w:rsidRPr="00A6734A">
              <w:rPr>
                <w:i/>
                <w:iCs/>
                <w:color w:val="000000"/>
                <w:sz w:val="20"/>
                <w:szCs w:val="20"/>
              </w:rPr>
              <w:t>Pг</w:t>
            </w:r>
            <w:proofErr w:type="spellEnd"/>
          </w:p>
        </w:tc>
        <w:tc>
          <w:tcPr>
            <w:tcW w:w="1715" w:type="pct"/>
            <w:tcBorders>
              <w:top w:val="nil"/>
              <w:left w:val="single" w:sz="8" w:space="0" w:color="auto"/>
              <w:bottom w:val="single" w:sz="4" w:space="0" w:color="auto"/>
              <w:right w:val="single" w:sz="8" w:space="0" w:color="auto"/>
            </w:tcBorders>
            <w:shd w:val="clear" w:color="000000" w:fill="FFFFFF"/>
            <w:noWrap/>
            <w:vAlign w:val="bottom"/>
            <w:hideMark/>
          </w:tcPr>
          <w:p w14:paraId="263710DF" w14:textId="77777777" w:rsidR="00AF4B69" w:rsidRPr="00A6734A" w:rsidRDefault="00AF4B69" w:rsidP="00B034B0">
            <w:pPr>
              <w:jc w:val="right"/>
              <w:rPr>
                <w:i/>
                <w:iCs/>
                <w:color w:val="366092"/>
                <w:sz w:val="20"/>
                <w:szCs w:val="20"/>
              </w:rPr>
            </w:pPr>
            <w:r w:rsidRPr="00A6734A">
              <w:rPr>
                <w:i/>
                <w:iCs/>
                <w:color w:val="366092"/>
                <w:sz w:val="20"/>
                <w:szCs w:val="20"/>
              </w:rPr>
              <w:t>1381,9</w:t>
            </w:r>
          </w:p>
        </w:tc>
      </w:tr>
      <w:tr w:rsidR="00AF4B69" w:rsidRPr="00A6734A" w14:paraId="7E53CCA3" w14:textId="77777777" w:rsidTr="00B034B0">
        <w:trPr>
          <w:trHeight w:val="20"/>
          <w:jc w:val="right"/>
        </w:trPr>
        <w:tc>
          <w:tcPr>
            <w:tcW w:w="5000" w:type="pct"/>
            <w:gridSpan w:val="3"/>
            <w:tcBorders>
              <w:top w:val="single" w:sz="8" w:space="0" w:color="auto"/>
              <w:left w:val="single" w:sz="8" w:space="0" w:color="auto"/>
              <w:bottom w:val="single" w:sz="8" w:space="0" w:color="auto"/>
              <w:right w:val="single" w:sz="8" w:space="0" w:color="000000"/>
            </w:tcBorders>
            <w:shd w:val="clear" w:color="000000" w:fill="002060"/>
            <w:vAlign w:val="bottom"/>
            <w:hideMark/>
          </w:tcPr>
          <w:p w14:paraId="6E98FDF7" w14:textId="77777777" w:rsidR="00AF4B69" w:rsidRPr="00A6734A" w:rsidRDefault="00AF4B69" w:rsidP="00B034B0">
            <w:pPr>
              <w:jc w:val="center"/>
              <w:rPr>
                <w:color w:val="FFFFFF"/>
                <w:sz w:val="20"/>
                <w:szCs w:val="20"/>
              </w:rPr>
            </w:pPr>
            <w:r w:rsidRPr="00A6734A">
              <w:rPr>
                <w:color w:val="FFFFFF"/>
                <w:sz w:val="20"/>
                <w:szCs w:val="20"/>
              </w:rPr>
              <w:t xml:space="preserve">3.Расчет равнодействующей вертикальных и горизонтальных сил     </w:t>
            </w:r>
          </w:p>
        </w:tc>
      </w:tr>
      <w:tr w:rsidR="00AF4B69" w:rsidRPr="00A6734A" w14:paraId="4A0B988B" w14:textId="77777777" w:rsidTr="00B034B0">
        <w:trPr>
          <w:trHeight w:val="20"/>
          <w:jc w:val="right"/>
        </w:trPr>
        <w:tc>
          <w:tcPr>
            <w:tcW w:w="2474" w:type="pct"/>
            <w:tcBorders>
              <w:top w:val="nil"/>
              <w:left w:val="single" w:sz="8" w:space="0" w:color="auto"/>
              <w:bottom w:val="single" w:sz="4" w:space="0" w:color="auto"/>
              <w:right w:val="single" w:sz="4" w:space="0" w:color="auto"/>
            </w:tcBorders>
            <w:shd w:val="clear" w:color="auto" w:fill="auto"/>
            <w:noWrap/>
            <w:vAlign w:val="center"/>
            <w:hideMark/>
          </w:tcPr>
          <w:p w14:paraId="6FDE763C" w14:textId="77777777" w:rsidR="00AF4B69" w:rsidRPr="00A6734A" w:rsidRDefault="00AF4B69" w:rsidP="00B034B0">
            <w:pPr>
              <w:rPr>
                <w:color w:val="000000"/>
                <w:sz w:val="20"/>
                <w:szCs w:val="20"/>
              </w:rPr>
            </w:pPr>
            <w:r w:rsidRPr="00A6734A">
              <w:rPr>
                <w:color w:val="000000"/>
                <w:sz w:val="20"/>
                <w:szCs w:val="20"/>
              </w:rPr>
              <w:t> </w:t>
            </w:r>
          </w:p>
        </w:tc>
        <w:tc>
          <w:tcPr>
            <w:tcW w:w="811" w:type="pct"/>
            <w:tcBorders>
              <w:top w:val="single" w:sz="4" w:space="0" w:color="auto"/>
              <w:left w:val="nil"/>
              <w:bottom w:val="single" w:sz="4" w:space="0" w:color="auto"/>
              <w:right w:val="nil"/>
            </w:tcBorders>
            <w:shd w:val="clear" w:color="auto" w:fill="auto"/>
            <w:noWrap/>
            <w:vAlign w:val="bottom"/>
            <w:hideMark/>
          </w:tcPr>
          <w:p w14:paraId="446AC0BA" w14:textId="77777777" w:rsidR="00AF4B69" w:rsidRPr="00A6734A" w:rsidRDefault="00AF4B69" w:rsidP="00B034B0">
            <w:pPr>
              <w:rPr>
                <w:i/>
                <w:iCs/>
                <w:color w:val="000000"/>
                <w:sz w:val="20"/>
                <w:szCs w:val="20"/>
              </w:rPr>
            </w:pPr>
            <w:r w:rsidRPr="00A6734A">
              <w:rPr>
                <w:i/>
                <w:iCs/>
                <w:color w:val="000000"/>
                <w:sz w:val="20"/>
                <w:szCs w:val="20"/>
              </w:rPr>
              <w:t>F</w:t>
            </w:r>
          </w:p>
        </w:tc>
        <w:tc>
          <w:tcPr>
            <w:tcW w:w="1715" w:type="pct"/>
            <w:tcBorders>
              <w:top w:val="nil"/>
              <w:left w:val="single" w:sz="8" w:space="0" w:color="auto"/>
              <w:bottom w:val="single" w:sz="4" w:space="0" w:color="auto"/>
              <w:right w:val="single" w:sz="8" w:space="0" w:color="auto"/>
            </w:tcBorders>
            <w:shd w:val="clear" w:color="000000" w:fill="FFFFFF"/>
            <w:noWrap/>
            <w:vAlign w:val="center"/>
            <w:hideMark/>
          </w:tcPr>
          <w:p w14:paraId="4E706CD2" w14:textId="77777777" w:rsidR="00AF4B69" w:rsidRPr="00A6734A" w:rsidRDefault="00AF4B69" w:rsidP="00B034B0">
            <w:pPr>
              <w:jc w:val="right"/>
              <w:rPr>
                <w:i/>
                <w:iCs/>
                <w:color w:val="366092"/>
                <w:sz w:val="20"/>
                <w:szCs w:val="20"/>
              </w:rPr>
            </w:pPr>
            <w:r w:rsidRPr="00A6734A">
              <w:rPr>
                <w:i/>
                <w:iCs/>
                <w:color w:val="366092"/>
                <w:sz w:val="20"/>
                <w:szCs w:val="20"/>
              </w:rPr>
              <w:t>9307,14</w:t>
            </w:r>
          </w:p>
        </w:tc>
      </w:tr>
      <w:tr w:rsidR="00AF4B69" w:rsidRPr="00A6734A" w14:paraId="10B00097" w14:textId="77777777" w:rsidTr="00B034B0">
        <w:trPr>
          <w:trHeight w:val="20"/>
          <w:jc w:val="right"/>
        </w:trPr>
        <w:tc>
          <w:tcPr>
            <w:tcW w:w="5000" w:type="pct"/>
            <w:gridSpan w:val="3"/>
            <w:tcBorders>
              <w:top w:val="single" w:sz="8" w:space="0" w:color="auto"/>
              <w:left w:val="single" w:sz="8" w:space="0" w:color="auto"/>
              <w:bottom w:val="single" w:sz="8" w:space="0" w:color="auto"/>
              <w:right w:val="single" w:sz="8" w:space="0" w:color="000000"/>
            </w:tcBorders>
            <w:shd w:val="clear" w:color="000000" w:fill="002060"/>
            <w:noWrap/>
            <w:vAlign w:val="bottom"/>
            <w:hideMark/>
          </w:tcPr>
          <w:p w14:paraId="39E7E7AF" w14:textId="77777777" w:rsidR="00AF4B69" w:rsidRPr="00A6734A" w:rsidRDefault="00AF4B69" w:rsidP="00B034B0">
            <w:pPr>
              <w:jc w:val="center"/>
              <w:rPr>
                <w:color w:val="FFFFFF"/>
                <w:sz w:val="20"/>
                <w:szCs w:val="20"/>
              </w:rPr>
            </w:pPr>
            <w:r w:rsidRPr="00A6734A">
              <w:rPr>
                <w:color w:val="FFFFFF"/>
                <w:sz w:val="20"/>
                <w:szCs w:val="20"/>
              </w:rPr>
              <w:t xml:space="preserve">4.Условие </w:t>
            </w:r>
            <w:proofErr w:type="spellStart"/>
            <w:r w:rsidRPr="00A6734A">
              <w:rPr>
                <w:color w:val="FFFFFF"/>
                <w:sz w:val="20"/>
                <w:szCs w:val="20"/>
              </w:rPr>
              <w:t>усточивости</w:t>
            </w:r>
            <w:proofErr w:type="spellEnd"/>
            <w:r w:rsidRPr="00A6734A">
              <w:rPr>
                <w:color w:val="FFFFFF"/>
                <w:sz w:val="20"/>
                <w:szCs w:val="20"/>
              </w:rPr>
              <w:t xml:space="preserve"> целика:</w:t>
            </w:r>
          </w:p>
        </w:tc>
      </w:tr>
      <w:tr w:rsidR="00AF4B69" w:rsidRPr="00A6734A" w14:paraId="3163198D" w14:textId="77777777" w:rsidTr="00B034B0">
        <w:trPr>
          <w:trHeight w:val="20"/>
          <w:jc w:val="right"/>
        </w:trPr>
        <w:tc>
          <w:tcPr>
            <w:tcW w:w="3285" w:type="pct"/>
            <w:gridSpan w:val="2"/>
            <w:tcBorders>
              <w:top w:val="single" w:sz="8" w:space="0" w:color="auto"/>
              <w:left w:val="single" w:sz="8" w:space="0" w:color="auto"/>
              <w:bottom w:val="single" w:sz="4" w:space="0" w:color="auto"/>
              <w:right w:val="single" w:sz="8" w:space="0" w:color="000000"/>
            </w:tcBorders>
            <w:shd w:val="clear" w:color="auto" w:fill="auto"/>
            <w:vAlign w:val="center"/>
            <w:hideMark/>
          </w:tcPr>
          <w:p w14:paraId="4B13566E" w14:textId="77777777" w:rsidR="00AF4B69" w:rsidRPr="00A6734A" w:rsidRDefault="00AF4B69" w:rsidP="00B034B0">
            <w:pPr>
              <w:rPr>
                <w:color w:val="000000"/>
                <w:sz w:val="20"/>
                <w:szCs w:val="20"/>
              </w:rPr>
            </w:pPr>
            <w:r w:rsidRPr="00A6734A">
              <w:rPr>
                <w:color w:val="000000"/>
                <w:sz w:val="20"/>
                <w:szCs w:val="20"/>
              </w:rPr>
              <w:t xml:space="preserve">Левая часть условия устойчивости                               </w:t>
            </w:r>
          </w:p>
        </w:tc>
        <w:tc>
          <w:tcPr>
            <w:tcW w:w="1715" w:type="pct"/>
            <w:tcBorders>
              <w:top w:val="nil"/>
              <w:left w:val="nil"/>
              <w:bottom w:val="single" w:sz="4" w:space="0" w:color="auto"/>
              <w:right w:val="single" w:sz="8" w:space="0" w:color="auto"/>
            </w:tcBorders>
            <w:shd w:val="clear" w:color="000000" w:fill="FFFFFF"/>
            <w:noWrap/>
            <w:vAlign w:val="center"/>
            <w:hideMark/>
          </w:tcPr>
          <w:p w14:paraId="3FE78EEE" w14:textId="77777777" w:rsidR="00AF4B69" w:rsidRPr="00A6734A" w:rsidRDefault="00AF4B69" w:rsidP="00B034B0">
            <w:pPr>
              <w:jc w:val="right"/>
              <w:rPr>
                <w:i/>
                <w:iCs/>
                <w:color w:val="366092"/>
                <w:sz w:val="20"/>
                <w:szCs w:val="20"/>
              </w:rPr>
            </w:pPr>
            <w:r w:rsidRPr="00A6734A">
              <w:rPr>
                <w:i/>
                <w:iCs/>
                <w:color w:val="366092"/>
                <w:sz w:val="20"/>
                <w:szCs w:val="20"/>
              </w:rPr>
              <w:t>103,41</w:t>
            </w:r>
          </w:p>
        </w:tc>
      </w:tr>
      <w:tr w:rsidR="00AF4B69" w:rsidRPr="00A6734A" w14:paraId="6224C513" w14:textId="77777777" w:rsidTr="00B034B0">
        <w:trPr>
          <w:trHeight w:val="20"/>
          <w:jc w:val="right"/>
        </w:trPr>
        <w:tc>
          <w:tcPr>
            <w:tcW w:w="3285" w:type="pct"/>
            <w:gridSpan w:val="2"/>
            <w:tcBorders>
              <w:top w:val="single" w:sz="8" w:space="0" w:color="auto"/>
              <w:left w:val="single" w:sz="8" w:space="0" w:color="auto"/>
              <w:bottom w:val="nil"/>
              <w:right w:val="single" w:sz="8" w:space="0" w:color="000000"/>
            </w:tcBorders>
            <w:shd w:val="clear" w:color="auto" w:fill="auto"/>
            <w:vAlign w:val="center"/>
            <w:hideMark/>
          </w:tcPr>
          <w:p w14:paraId="41D80EF0" w14:textId="77777777" w:rsidR="00AF4B69" w:rsidRPr="00A6734A" w:rsidRDefault="00AF4B69" w:rsidP="00B034B0">
            <w:pPr>
              <w:rPr>
                <w:color w:val="000000"/>
                <w:sz w:val="20"/>
                <w:szCs w:val="20"/>
              </w:rPr>
            </w:pPr>
            <w:r w:rsidRPr="00A6734A">
              <w:rPr>
                <w:color w:val="000000"/>
                <w:sz w:val="20"/>
                <w:szCs w:val="20"/>
              </w:rPr>
              <w:t xml:space="preserve">Правая часть условия устойчивости                                     </w:t>
            </w:r>
          </w:p>
        </w:tc>
        <w:tc>
          <w:tcPr>
            <w:tcW w:w="1715" w:type="pct"/>
            <w:tcBorders>
              <w:top w:val="single" w:sz="8" w:space="0" w:color="auto"/>
              <w:left w:val="nil"/>
              <w:bottom w:val="nil"/>
              <w:right w:val="single" w:sz="8" w:space="0" w:color="auto"/>
            </w:tcBorders>
            <w:shd w:val="clear" w:color="000000" w:fill="FFFFFF"/>
            <w:noWrap/>
            <w:vAlign w:val="center"/>
            <w:hideMark/>
          </w:tcPr>
          <w:p w14:paraId="18C1E96D" w14:textId="77777777" w:rsidR="00AF4B69" w:rsidRPr="00A6734A" w:rsidRDefault="00AF4B69" w:rsidP="00B034B0">
            <w:pPr>
              <w:jc w:val="right"/>
              <w:rPr>
                <w:i/>
                <w:iCs/>
                <w:color w:val="366092"/>
                <w:sz w:val="20"/>
                <w:szCs w:val="20"/>
              </w:rPr>
            </w:pPr>
            <w:r w:rsidRPr="00A6734A">
              <w:rPr>
                <w:i/>
                <w:iCs/>
                <w:color w:val="366092"/>
                <w:sz w:val="20"/>
                <w:szCs w:val="20"/>
              </w:rPr>
              <w:t>0,00</w:t>
            </w:r>
          </w:p>
        </w:tc>
      </w:tr>
      <w:tr w:rsidR="00AF4B69" w:rsidRPr="00A6734A" w14:paraId="3B10A839" w14:textId="77777777" w:rsidTr="00B034B0">
        <w:trPr>
          <w:trHeight w:val="20"/>
          <w:jc w:val="right"/>
        </w:trPr>
        <w:tc>
          <w:tcPr>
            <w:tcW w:w="3285" w:type="pct"/>
            <w:gridSpan w:val="2"/>
            <w:tcBorders>
              <w:top w:val="single" w:sz="8" w:space="0" w:color="auto"/>
              <w:left w:val="single" w:sz="8" w:space="0" w:color="auto"/>
              <w:bottom w:val="single" w:sz="8" w:space="0" w:color="auto"/>
              <w:right w:val="single" w:sz="8" w:space="0" w:color="000000"/>
            </w:tcBorders>
            <w:shd w:val="clear" w:color="000000" w:fill="FFFFFF"/>
            <w:vAlign w:val="center"/>
            <w:hideMark/>
          </w:tcPr>
          <w:p w14:paraId="37A958DF" w14:textId="77777777" w:rsidR="00AF4B69" w:rsidRPr="00A6734A" w:rsidRDefault="00AF4B69" w:rsidP="00B034B0">
            <w:pPr>
              <w:rPr>
                <w:color w:val="000000"/>
                <w:sz w:val="20"/>
                <w:szCs w:val="20"/>
              </w:rPr>
            </w:pPr>
            <w:r w:rsidRPr="00A6734A">
              <w:rPr>
                <w:color w:val="000000"/>
                <w:sz w:val="20"/>
                <w:szCs w:val="20"/>
              </w:rPr>
              <w:t xml:space="preserve">Условие устойчивости целика                                           </w:t>
            </w:r>
          </w:p>
        </w:tc>
        <w:tc>
          <w:tcPr>
            <w:tcW w:w="1715" w:type="pct"/>
            <w:tcBorders>
              <w:top w:val="single" w:sz="8" w:space="0" w:color="auto"/>
              <w:left w:val="nil"/>
              <w:bottom w:val="nil"/>
              <w:right w:val="single" w:sz="8" w:space="0" w:color="auto"/>
            </w:tcBorders>
            <w:shd w:val="clear" w:color="000000" w:fill="FFFFFF"/>
            <w:noWrap/>
            <w:vAlign w:val="center"/>
            <w:hideMark/>
          </w:tcPr>
          <w:p w14:paraId="76C33D39" w14:textId="77777777" w:rsidR="00AF4B69" w:rsidRPr="00A6734A" w:rsidRDefault="00AF4B69" w:rsidP="00B034B0">
            <w:pPr>
              <w:jc w:val="right"/>
              <w:rPr>
                <w:color w:val="366092"/>
                <w:sz w:val="20"/>
                <w:szCs w:val="20"/>
              </w:rPr>
            </w:pPr>
            <w:r w:rsidRPr="00A6734A">
              <w:rPr>
                <w:color w:val="366092"/>
                <w:sz w:val="20"/>
                <w:szCs w:val="20"/>
              </w:rPr>
              <w:t> </w:t>
            </w:r>
          </w:p>
        </w:tc>
      </w:tr>
      <w:tr w:rsidR="00AF4B69" w:rsidRPr="00A6734A" w14:paraId="1FB62CBF" w14:textId="77777777" w:rsidTr="00B034B0">
        <w:trPr>
          <w:trHeight w:val="20"/>
          <w:jc w:val="right"/>
        </w:trPr>
        <w:tc>
          <w:tcPr>
            <w:tcW w:w="5000" w:type="pct"/>
            <w:gridSpan w:val="3"/>
            <w:tcBorders>
              <w:top w:val="single" w:sz="8" w:space="0" w:color="auto"/>
              <w:left w:val="single" w:sz="8" w:space="0" w:color="auto"/>
              <w:bottom w:val="single" w:sz="8" w:space="0" w:color="auto"/>
              <w:right w:val="single" w:sz="8" w:space="0" w:color="000000"/>
            </w:tcBorders>
            <w:shd w:val="clear" w:color="000000" w:fill="002060"/>
            <w:vAlign w:val="center"/>
            <w:hideMark/>
          </w:tcPr>
          <w:p w14:paraId="09125792" w14:textId="77777777" w:rsidR="00AF4B69" w:rsidRPr="00A6734A" w:rsidRDefault="00AF4B69" w:rsidP="00B034B0">
            <w:pPr>
              <w:jc w:val="center"/>
              <w:rPr>
                <w:color w:val="FFFFFF"/>
                <w:sz w:val="20"/>
                <w:szCs w:val="20"/>
              </w:rPr>
            </w:pPr>
            <w:r w:rsidRPr="00A6734A">
              <w:rPr>
                <w:color w:val="FFFFFF"/>
                <w:sz w:val="20"/>
                <w:szCs w:val="20"/>
              </w:rPr>
              <w:t>Условие устойчивости целика не выполняется</w:t>
            </w:r>
          </w:p>
        </w:tc>
      </w:tr>
    </w:tbl>
    <w:p w14:paraId="2ADF5169" w14:textId="1BBE8A4D" w:rsidR="00AF4B69" w:rsidRDefault="00AF4B69" w:rsidP="00AF4B69">
      <w:pPr>
        <w:jc w:val="both"/>
        <w:rPr>
          <w:noProof/>
          <w:sz w:val="28"/>
          <w:szCs w:val="28"/>
        </w:rPr>
      </w:pPr>
    </w:p>
    <w:p w14:paraId="77CC66F0" w14:textId="77777777" w:rsidR="00AF4B69" w:rsidRDefault="00AF4B69">
      <w:pPr>
        <w:spacing w:after="200" w:line="276" w:lineRule="auto"/>
        <w:rPr>
          <w:noProof/>
          <w:sz w:val="28"/>
          <w:szCs w:val="28"/>
        </w:rPr>
      </w:pPr>
      <w:r>
        <w:rPr>
          <w:noProof/>
          <w:sz w:val="28"/>
          <w:szCs w:val="28"/>
        </w:rPr>
        <w:br w:type="page"/>
      </w:r>
    </w:p>
    <w:p w14:paraId="5443018F" w14:textId="02EF8AFB" w:rsidR="00AF4B69" w:rsidRDefault="00AF4B69" w:rsidP="00AF4B69">
      <w:pPr>
        <w:jc w:val="both"/>
        <w:rPr>
          <w:noProof/>
          <w:sz w:val="28"/>
          <w:szCs w:val="28"/>
        </w:rPr>
      </w:pPr>
      <w:r>
        <w:rPr>
          <w:noProof/>
          <w:sz w:val="28"/>
          <w:szCs w:val="28"/>
        </w:rPr>
        <w:lastRenderedPageBreak/>
        <w:t>Таблица 4.</w:t>
      </w:r>
      <w:r w:rsidR="005B4C2E">
        <w:rPr>
          <w:noProof/>
          <w:sz w:val="28"/>
          <w:szCs w:val="28"/>
        </w:rPr>
        <w:t>5</w:t>
      </w:r>
      <w:r>
        <w:rPr>
          <w:noProof/>
          <w:sz w:val="28"/>
          <w:szCs w:val="28"/>
        </w:rPr>
        <w:t xml:space="preserve"> – Расчет нагрузок на междукамерный целик</w:t>
      </w:r>
    </w:p>
    <w:tbl>
      <w:tblPr>
        <w:tblW w:w="5000" w:type="pct"/>
        <w:tblLook w:val="04A0" w:firstRow="1" w:lastRow="0" w:firstColumn="1" w:lastColumn="0" w:noHBand="0" w:noVBand="1"/>
      </w:tblPr>
      <w:tblGrid>
        <w:gridCol w:w="4982"/>
        <w:gridCol w:w="2071"/>
        <w:gridCol w:w="2801"/>
      </w:tblGrid>
      <w:tr w:rsidR="00AF4B69" w:rsidRPr="00BB4E0C" w14:paraId="6E7014CF" w14:textId="77777777" w:rsidTr="00B034B0">
        <w:trPr>
          <w:trHeight w:val="20"/>
        </w:trPr>
        <w:tc>
          <w:tcPr>
            <w:tcW w:w="5000" w:type="pct"/>
            <w:gridSpan w:val="3"/>
            <w:tcBorders>
              <w:top w:val="single" w:sz="4" w:space="0" w:color="auto"/>
              <w:left w:val="single" w:sz="4" w:space="0" w:color="auto"/>
              <w:bottom w:val="single" w:sz="4" w:space="0" w:color="auto"/>
              <w:right w:val="single" w:sz="4" w:space="0" w:color="000000"/>
            </w:tcBorders>
            <w:shd w:val="clear" w:color="000000" w:fill="002060"/>
            <w:vAlign w:val="center"/>
            <w:hideMark/>
          </w:tcPr>
          <w:p w14:paraId="299FB1AD" w14:textId="77777777" w:rsidR="00AF4B69" w:rsidRPr="00BB4E0C" w:rsidRDefault="00AF4B69" w:rsidP="00B034B0">
            <w:pPr>
              <w:jc w:val="center"/>
              <w:rPr>
                <w:color w:val="FFFFFF"/>
                <w:sz w:val="20"/>
                <w:szCs w:val="20"/>
              </w:rPr>
            </w:pPr>
            <w:r w:rsidRPr="00BB4E0C">
              <w:rPr>
                <w:color w:val="FFFFFF"/>
                <w:sz w:val="20"/>
                <w:szCs w:val="20"/>
              </w:rPr>
              <w:t xml:space="preserve">Расчет нагрузок на междукамерный целик           </w:t>
            </w:r>
          </w:p>
        </w:tc>
      </w:tr>
      <w:tr w:rsidR="00AF4B69" w:rsidRPr="00BB4E0C" w14:paraId="017339D1" w14:textId="77777777" w:rsidTr="00B034B0">
        <w:trPr>
          <w:trHeight w:val="20"/>
        </w:trPr>
        <w:tc>
          <w:tcPr>
            <w:tcW w:w="2528" w:type="pct"/>
            <w:tcBorders>
              <w:top w:val="nil"/>
              <w:left w:val="single" w:sz="4" w:space="0" w:color="auto"/>
              <w:bottom w:val="single" w:sz="4" w:space="0" w:color="auto"/>
              <w:right w:val="nil"/>
            </w:tcBorders>
            <w:shd w:val="clear" w:color="auto" w:fill="auto"/>
            <w:vAlign w:val="center"/>
            <w:hideMark/>
          </w:tcPr>
          <w:p w14:paraId="5CDB36AB" w14:textId="77777777" w:rsidR="00AF4B69" w:rsidRPr="00BB4E0C" w:rsidRDefault="00AF4B69" w:rsidP="00B034B0">
            <w:pPr>
              <w:rPr>
                <w:color w:val="000000"/>
                <w:sz w:val="20"/>
                <w:szCs w:val="20"/>
              </w:rPr>
            </w:pPr>
            <w:r w:rsidRPr="00BB4E0C">
              <w:rPr>
                <w:color w:val="000000"/>
                <w:sz w:val="20"/>
                <w:szCs w:val="20"/>
              </w:rPr>
              <w:t xml:space="preserve">Тип горной породы              </w:t>
            </w:r>
          </w:p>
        </w:tc>
        <w:tc>
          <w:tcPr>
            <w:tcW w:w="1050" w:type="pct"/>
            <w:tcBorders>
              <w:top w:val="nil"/>
              <w:left w:val="single" w:sz="4" w:space="0" w:color="auto"/>
              <w:bottom w:val="single" w:sz="4" w:space="0" w:color="auto"/>
              <w:right w:val="single" w:sz="4" w:space="0" w:color="auto"/>
            </w:tcBorders>
            <w:shd w:val="clear" w:color="auto" w:fill="auto"/>
            <w:noWrap/>
            <w:vAlign w:val="center"/>
            <w:hideMark/>
          </w:tcPr>
          <w:p w14:paraId="60CD267F" w14:textId="77777777" w:rsidR="00AF4B69" w:rsidRPr="00BB4E0C" w:rsidRDefault="00AF4B69" w:rsidP="00B034B0">
            <w:pPr>
              <w:jc w:val="center"/>
              <w:rPr>
                <w:i/>
                <w:iCs/>
                <w:color w:val="000000"/>
                <w:sz w:val="20"/>
                <w:szCs w:val="20"/>
              </w:rPr>
            </w:pPr>
            <w:r w:rsidRPr="00BB4E0C">
              <w:rPr>
                <w:i/>
                <w:iCs/>
                <w:color w:val="000000"/>
                <w:sz w:val="20"/>
                <w:szCs w:val="20"/>
              </w:rPr>
              <w:t>-</w:t>
            </w:r>
          </w:p>
        </w:tc>
        <w:tc>
          <w:tcPr>
            <w:tcW w:w="1421" w:type="pct"/>
            <w:tcBorders>
              <w:top w:val="nil"/>
              <w:left w:val="nil"/>
              <w:bottom w:val="single" w:sz="4" w:space="0" w:color="auto"/>
              <w:right w:val="single" w:sz="4" w:space="0" w:color="auto"/>
            </w:tcBorders>
            <w:shd w:val="clear" w:color="000000" w:fill="FFFFFF"/>
            <w:noWrap/>
            <w:vAlign w:val="center"/>
            <w:hideMark/>
          </w:tcPr>
          <w:p w14:paraId="394AB0F3" w14:textId="77777777" w:rsidR="00AF4B69" w:rsidRPr="00BB4E0C" w:rsidRDefault="00AF4B69" w:rsidP="00B034B0">
            <w:pPr>
              <w:jc w:val="center"/>
              <w:rPr>
                <w:i/>
                <w:iCs/>
                <w:color w:val="366092"/>
                <w:sz w:val="20"/>
                <w:szCs w:val="20"/>
              </w:rPr>
            </w:pPr>
            <w:proofErr w:type="spellStart"/>
            <w:r w:rsidRPr="00BB4E0C">
              <w:rPr>
                <w:i/>
                <w:iCs/>
                <w:color w:val="366092"/>
                <w:sz w:val="20"/>
                <w:szCs w:val="20"/>
              </w:rPr>
              <w:t>Гранодиорит</w:t>
            </w:r>
            <w:proofErr w:type="spellEnd"/>
          </w:p>
        </w:tc>
      </w:tr>
      <w:tr w:rsidR="00AF4B69" w:rsidRPr="00BB4E0C" w14:paraId="0591A973" w14:textId="77777777" w:rsidTr="00B034B0">
        <w:trPr>
          <w:trHeight w:val="20"/>
        </w:trPr>
        <w:tc>
          <w:tcPr>
            <w:tcW w:w="2528" w:type="pct"/>
            <w:tcBorders>
              <w:top w:val="nil"/>
              <w:left w:val="single" w:sz="4" w:space="0" w:color="auto"/>
              <w:bottom w:val="single" w:sz="4" w:space="0" w:color="auto"/>
              <w:right w:val="nil"/>
            </w:tcBorders>
            <w:shd w:val="clear" w:color="auto" w:fill="auto"/>
            <w:vAlign w:val="center"/>
            <w:hideMark/>
          </w:tcPr>
          <w:p w14:paraId="3C7DAABE" w14:textId="77777777" w:rsidR="00AF4B69" w:rsidRPr="00BB4E0C" w:rsidRDefault="00AF4B69" w:rsidP="00B034B0">
            <w:pPr>
              <w:rPr>
                <w:color w:val="000000"/>
                <w:sz w:val="20"/>
                <w:szCs w:val="20"/>
              </w:rPr>
            </w:pPr>
            <w:r w:rsidRPr="00BB4E0C">
              <w:rPr>
                <w:color w:val="000000"/>
                <w:sz w:val="20"/>
                <w:szCs w:val="20"/>
              </w:rPr>
              <w:t xml:space="preserve">Предел прочности на сжатие, Мпа                 </w:t>
            </w:r>
          </w:p>
        </w:tc>
        <w:tc>
          <w:tcPr>
            <w:tcW w:w="1050" w:type="pct"/>
            <w:tcBorders>
              <w:top w:val="nil"/>
              <w:left w:val="single" w:sz="4" w:space="0" w:color="auto"/>
              <w:bottom w:val="single" w:sz="4" w:space="0" w:color="auto"/>
              <w:right w:val="single" w:sz="4" w:space="0" w:color="auto"/>
            </w:tcBorders>
            <w:shd w:val="clear" w:color="auto" w:fill="auto"/>
            <w:noWrap/>
            <w:vAlign w:val="center"/>
            <w:hideMark/>
          </w:tcPr>
          <w:p w14:paraId="3C0C0E1F" w14:textId="77777777" w:rsidR="00AF4B69" w:rsidRPr="00BB4E0C" w:rsidRDefault="00AF4B69" w:rsidP="00B034B0">
            <w:pPr>
              <w:jc w:val="center"/>
              <w:rPr>
                <w:i/>
                <w:iCs/>
                <w:color w:val="000000"/>
                <w:sz w:val="20"/>
                <w:szCs w:val="20"/>
              </w:rPr>
            </w:pPr>
            <w:proofErr w:type="spellStart"/>
            <w:r w:rsidRPr="00BB4E0C">
              <w:rPr>
                <w:i/>
                <w:iCs/>
                <w:color w:val="000000"/>
                <w:sz w:val="20"/>
                <w:szCs w:val="20"/>
              </w:rPr>
              <w:t>σ</w:t>
            </w:r>
            <w:r w:rsidRPr="00BB4E0C">
              <w:rPr>
                <w:i/>
                <w:iCs/>
                <w:color w:val="000000"/>
                <w:sz w:val="20"/>
                <w:szCs w:val="20"/>
                <w:vertAlign w:val="subscript"/>
              </w:rPr>
              <w:t>сж</w:t>
            </w:r>
            <w:proofErr w:type="spellEnd"/>
          </w:p>
        </w:tc>
        <w:tc>
          <w:tcPr>
            <w:tcW w:w="1421" w:type="pct"/>
            <w:tcBorders>
              <w:top w:val="nil"/>
              <w:left w:val="nil"/>
              <w:bottom w:val="single" w:sz="4" w:space="0" w:color="auto"/>
              <w:right w:val="single" w:sz="4" w:space="0" w:color="auto"/>
            </w:tcBorders>
            <w:shd w:val="clear" w:color="000000" w:fill="FFFFFF"/>
            <w:noWrap/>
            <w:vAlign w:val="center"/>
            <w:hideMark/>
          </w:tcPr>
          <w:p w14:paraId="35868B10" w14:textId="77777777" w:rsidR="00AF4B69" w:rsidRPr="00BB4E0C" w:rsidRDefault="00AF4B69" w:rsidP="00B034B0">
            <w:pPr>
              <w:jc w:val="center"/>
              <w:rPr>
                <w:i/>
                <w:iCs/>
                <w:color w:val="366092"/>
                <w:sz w:val="20"/>
                <w:szCs w:val="20"/>
              </w:rPr>
            </w:pPr>
            <w:r w:rsidRPr="00BB4E0C">
              <w:rPr>
                <w:i/>
                <w:iCs/>
                <w:color w:val="366092"/>
                <w:sz w:val="20"/>
                <w:szCs w:val="20"/>
              </w:rPr>
              <w:t>55,00</w:t>
            </w:r>
          </w:p>
        </w:tc>
      </w:tr>
      <w:tr w:rsidR="00AF4B69" w:rsidRPr="00BB4E0C" w14:paraId="4C98109D" w14:textId="77777777" w:rsidTr="00B034B0">
        <w:trPr>
          <w:trHeight w:val="20"/>
        </w:trPr>
        <w:tc>
          <w:tcPr>
            <w:tcW w:w="2528" w:type="pct"/>
            <w:tcBorders>
              <w:top w:val="nil"/>
              <w:left w:val="single" w:sz="4" w:space="0" w:color="auto"/>
              <w:bottom w:val="single" w:sz="4" w:space="0" w:color="auto"/>
              <w:right w:val="nil"/>
            </w:tcBorders>
            <w:shd w:val="clear" w:color="auto" w:fill="auto"/>
            <w:vAlign w:val="center"/>
            <w:hideMark/>
          </w:tcPr>
          <w:p w14:paraId="401E62F0" w14:textId="77777777" w:rsidR="00AF4B69" w:rsidRPr="00BB4E0C" w:rsidRDefault="00AF4B69" w:rsidP="00B034B0">
            <w:pPr>
              <w:rPr>
                <w:color w:val="000000"/>
                <w:sz w:val="20"/>
                <w:szCs w:val="20"/>
              </w:rPr>
            </w:pPr>
            <w:r w:rsidRPr="00BB4E0C">
              <w:rPr>
                <w:color w:val="000000"/>
                <w:sz w:val="20"/>
                <w:szCs w:val="20"/>
              </w:rPr>
              <w:t xml:space="preserve">Коэффициент Пуассона                                            </w:t>
            </w:r>
          </w:p>
        </w:tc>
        <w:tc>
          <w:tcPr>
            <w:tcW w:w="1050" w:type="pct"/>
            <w:tcBorders>
              <w:top w:val="nil"/>
              <w:left w:val="single" w:sz="4" w:space="0" w:color="auto"/>
              <w:bottom w:val="single" w:sz="4" w:space="0" w:color="auto"/>
              <w:right w:val="single" w:sz="4" w:space="0" w:color="auto"/>
            </w:tcBorders>
            <w:shd w:val="clear" w:color="auto" w:fill="auto"/>
            <w:noWrap/>
            <w:vAlign w:val="center"/>
            <w:hideMark/>
          </w:tcPr>
          <w:p w14:paraId="68C679EF" w14:textId="77777777" w:rsidR="00AF4B69" w:rsidRPr="00BB4E0C" w:rsidRDefault="00AF4B69" w:rsidP="00B034B0">
            <w:pPr>
              <w:jc w:val="center"/>
              <w:rPr>
                <w:i/>
                <w:iCs/>
                <w:color w:val="000000"/>
                <w:sz w:val="20"/>
                <w:szCs w:val="20"/>
              </w:rPr>
            </w:pPr>
            <w:r w:rsidRPr="00BB4E0C">
              <w:rPr>
                <w:i/>
                <w:iCs/>
                <w:color w:val="000000"/>
                <w:sz w:val="20"/>
                <w:szCs w:val="20"/>
              </w:rPr>
              <w:t>ν</w:t>
            </w:r>
          </w:p>
        </w:tc>
        <w:tc>
          <w:tcPr>
            <w:tcW w:w="1421" w:type="pct"/>
            <w:tcBorders>
              <w:top w:val="nil"/>
              <w:left w:val="nil"/>
              <w:bottom w:val="single" w:sz="4" w:space="0" w:color="auto"/>
              <w:right w:val="single" w:sz="4" w:space="0" w:color="auto"/>
            </w:tcBorders>
            <w:shd w:val="clear" w:color="000000" w:fill="FFFFFF"/>
            <w:noWrap/>
            <w:vAlign w:val="center"/>
            <w:hideMark/>
          </w:tcPr>
          <w:p w14:paraId="2140C37B" w14:textId="77777777" w:rsidR="00AF4B69" w:rsidRPr="00BB4E0C" w:rsidRDefault="00AF4B69" w:rsidP="00B034B0">
            <w:pPr>
              <w:jc w:val="center"/>
              <w:rPr>
                <w:i/>
                <w:iCs/>
                <w:color w:val="366092"/>
                <w:sz w:val="20"/>
                <w:szCs w:val="20"/>
              </w:rPr>
            </w:pPr>
            <w:r w:rsidRPr="00BB4E0C">
              <w:rPr>
                <w:i/>
                <w:iCs/>
                <w:color w:val="366092"/>
                <w:sz w:val="20"/>
                <w:szCs w:val="20"/>
              </w:rPr>
              <w:t>0,25</w:t>
            </w:r>
          </w:p>
        </w:tc>
      </w:tr>
      <w:tr w:rsidR="00AF4B69" w:rsidRPr="00BB4E0C" w14:paraId="79ED962A" w14:textId="77777777" w:rsidTr="00B034B0">
        <w:trPr>
          <w:trHeight w:val="20"/>
        </w:trPr>
        <w:tc>
          <w:tcPr>
            <w:tcW w:w="2528" w:type="pct"/>
            <w:tcBorders>
              <w:top w:val="nil"/>
              <w:left w:val="single" w:sz="4" w:space="0" w:color="auto"/>
              <w:bottom w:val="single" w:sz="4" w:space="0" w:color="auto"/>
              <w:right w:val="nil"/>
            </w:tcBorders>
            <w:shd w:val="clear" w:color="auto" w:fill="auto"/>
            <w:vAlign w:val="center"/>
            <w:hideMark/>
          </w:tcPr>
          <w:p w14:paraId="00C22317" w14:textId="77777777" w:rsidR="00AF4B69" w:rsidRPr="00BB4E0C" w:rsidRDefault="00AF4B69" w:rsidP="00B034B0">
            <w:pPr>
              <w:rPr>
                <w:color w:val="000000"/>
                <w:sz w:val="20"/>
                <w:szCs w:val="20"/>
              </w:rPr>
            </w:pPr>
            <w:r w:rsidRPr="00BB4E0C">
              <w:rPr>
                <w:color w:val="000000"/>
                <w:sz w:val="20"/>
                <w:szCs w:val="20"/>
              </w:rPr>
              <w:t xml:space="preserve">Плотность, т/м³    </w:t>
            </w:r>
          </w:p>
        </w:tc>
        <w:tc>
          <w:tcPr>
            <w:tcW w:w="1050" w:type="pct"/>
            <w:tcBorders>
              <w:top w:val="nil"/>
              <w:left w:val="single" w:sz="4" w:space="0" w:color="auto"/>
              <w:bottom w:val="single" w:sz="4" w:space="0" w:color="auto"/>
              <w:right w:val="single" w:sz="4" w:space="0" w:color="auto"/>
            </w:tcBorders>
            <w:shd w:val="clear" w:color="auto" w:fill="auto"/>
            <w:noWrap/>
            <w:vAlign w:val="center"/>
            <w:hideMark/>
          </w:tcPr>
          <w:p w14:paraId="32C8EAD8" w14:textId="77777777" w:rsidR="00AF4B69" w:rsidRPr="00BB4E0C" w:rsidRDefault="00AF4B69" w:rsidP="00B034B0">
            <w:pPr>
              <w:jc w:val="center"/>
              <w:rPr>
                <w:i/>
                <w:iCs/>
                <w:color w:val="000000"/>
                <w:sz w:val="20"/>
                <w:szCs w:val="20"/>
              </w:rPr>
            </w:pPr>
            <w:r w:rsidRPr="00BB4E0C">
              <w:rPr>
                <w:i/>
                <w:iCs/>
                <w:color w:val="000000"/>
                <w:sz w:val="20"/>
                <w:szCs w:val="20"/>
              </w:rPr>
              <w:t>g</w:t>
            </w:r>
          </w:p>
        </w:tc>
        <w:tc>
          <w:tcPr>
            <w:tcW w:w="1421" w:type="pct"/>
            <w:tcBorders>
              <w:top w:val="nil"/>
              <w:left w:val="nil"/>
              <w:bottom w:val="single" w:sz="4" w:space="0" w:color="auto"/>
              <w:right w:val="single" w:sz="4" w:space="0" w:color="auto"/>
            </w:tcBorders>
            <w:shd w:val="clear" w:color="000000" w:fill="FFFFFF"/>
            <w:noWrap/>
            <w:vAlign w:val="center"/>
            <w:hideMark/>
          </w:tcPr>
          <w:p w14:paraId="60E630DE" w14:textId="77777777" w:rsidR="00AF4B69" w:rsidRPr="00BB4E0C" w:rsidRDefault="00AF4B69" w:rsidP="00B034B0">
            <w:pPr>
              <w:jc w:val="center"/>
              <w:rPr>
                <w:i/>
                <w:iCs/>
                <w:color w:val="366092"/>
                <w:sz w:val="20"/>
                <w:szCs w:val="20"/>
              </w:rPr>
            </w:pPr>
            <w:r w:rsidRPr="00BB4E0C">
              <w:rPr>
                <w:i/>
                <w:iCs/>
                <w:color w:val="366092"/>
                <w:sz w:val="20"/>
                <w:szCs w:val="20"/>
              </w:rPr>
              <w:t>2,73</w:t>
            </w:r>
          </w:p>
        </w:tc>
      </w:tr>
      <w:tr w:rsidR="00AF4B69" w:rsidRPr="00BB4E0C" w14:paraId="4806D4C0" w14:textId="77777777" w:rsidTr="00B034B0">
        <w:trPr>
          <w:trHeight w:val="20"/>
        </w:trPr>
        <w:tc>
          <w:tcPr>
            <w:tcW w:w="2528" w:type="pct"/>
            <w:tcBorders>
              <w:top w:val="nil"/>
              <w:left w:val="single" w:sz="4" w:space="0" w:color="auto"/>
              <w:bottom w:val="single" w:sz="4" w:space="0" w:color="auto"/>
              <w:right w:val="nil"/>
            </w:tcBorders>
            <w:shd w:val="clear" w:color="auto" w:fill="auto"/>
            <w:vAlign w:val="center"/>
            <w:hideMark/>
          </w:tcPr>
          <w:p w14:paraId="2AA6C5CA" w14:textId="77777777" w:rsidR="00AF4B69" w:rsidRPr="00BB4E0C" w:rsidRDefault="00AF4B69" w:rsidP="00B034B0">
            <w:pPr>
              <w:rPr>
                <w:color w:val="000000"/>
                <w:sz w:val="20"/>
                <w:szCs w:val="20"/>
              </w:rPr>
            </w:pPr>
            <w:r w:rsidRPr="00BB4E0C">
              <w:rPr>
                <w:color w:val="000000"/>
                <w:sz w:val="20"/>
                <w:szCs w:val="20"/>
              </w:rPr>
              <w:t>Объемный вес пород, МН/м</w:t>
            </w:r>
            <w:r w:rsidRPr="00BB4E0C">
              <w:rPr>
                <w:color w:val="000000"/>
                <w:sz w:val="20"/>
                <w:szCs w:val="20"/>
                <w:vertAlign w:val="superscript"/>
              </w:rPr>
              <w:t xml:space="preserve">3                                                       </w:t>
            </w:r>
          </w:p>
        </w:tc>
        <w:tc>
          <w:tcPr>
            <w:tcW w:w="1050" w:type="pct"/>
            <w:tcBorders>
              <w:top w:val="nil"/>
              <w:left w:val="single" w:sz="4" w:space="0" w:color="auto"/>
              <w:bottom w:val="nil"/>
              <w:right w:val="single" w:sz="4" w:space="0" w:color="auto"/>
            </w:tcBorders>
            <w:shd w:val="clear" w:color="auto" w:fill="auto"/>
            <w:noWrap/>
            <w:vAlign w:val="center"/>
            <w:hideMark/>
          </w:tcPr>
          <w:p w14:paraId="5AFEAC06" w14:textId="77777777" w:rsidR="00AF4B69" w:rsidRPr="00BB4E0C" w:rsidRDefault="00AF4B69" w:rsidP="00B034B0">
            <w:pPr>
              <w:jc w:val="center"/>
              <w:rPr>
                <w:rFonts w:ascii="Calibri" w:hAnsi="Calibri" w:cs="Calibri"/>
                <w:i/>
                <w:iCs/>
                <w:color w:val="000000"/>
                <w:sz w:val="20"/>
                <w:szCs w:val="20"/>
              </w:rPr>
            </w:pPr>
            <w:r w:rsidRPr="00BB4E0C">
              <w:rPr>
                <w:rFonts w:ascii="Calibri" w:hAnsi="Calibri" w:cs="Calibri"/>
                <w:i/>
                <w:iCs/>
                <w:color w:val="000000"/>
                <w:sz w:val="20"/>
                <w:szCs w:val="20"/>
              </w:rPr>
              <w:t>γ</w:t>
            </w:r>
          </w:p>
        </w:tc>
        <w:tc>
          <w:tcPr>
            <w:tcW w:w="1421" w:type="pct"/>
            <w:tcBorders>
              <w:top w:val="nil"/>
              <w:left w:val="nil"/>
              <w:bottom w:val="nil"/>
              <w:right w:val="single" w:sz="4" w:space="0" w:color="auto"/>
            </w:tcBorders>
            <w:shd w:val="clear" w:color="000000" w:fill="FFFFFF"/>
            <w:noWrap/>
            <w:vAlign w:val="center"/>
            <w:hideMark/>
          </w:tcPr>
          <w:p w14:paraId="771A539E" w14:textId="77777777" w:rsidR="00AF4B69" w:rsidRPr="00BB4E0C" w:rsidRDefault="00AF4B69" w:rsidP="00B034B0">
            <w:pPr>
              <w:jc w:val="center"/>
              <w:rPr>
                <w:i/>
                <w:iCs/>
                <w:color w:val="366092"/>
                <w:sz w:val="20"/>
                <w:szCs w:val="20"/>
              </w:rPr>
            </w:pPr>
            <w:r w:rsidRPr="00BB4E0C">
              <w:rPr>
                <w:i/>
                <w:iCs/>
                <w:color w:val="366092"/>
                <w:sz w:val="20"/>
                <w:szCs w:val="20"/>
              </w:rPr>
              <w:t>0,027</w:t>
            </w:r>
          </w:p>
        </w:tc>
      </w:tr>
      <w:tr w:rsidR="00AF4B69" w:rsidRPr="00BB4E0C" w14:paraId="0E3FD572" w14:textId="77777777" w:rsidTr="00B034B0">
        <w:trPr>
          <w:trHeight w:val="20"/>
        </w:trPr>
        <w:tc>
          <w:tcPr>
            <w:tcW w:w="2528" w:type="pct"/>
            <w:tcBorders>
              <w:top w:val="nil"/>
              <w:left w:val="single" w:sz="4" w:space="0" w:color="auto"/>
              <w:bottom w:val="nil"/>
              <w:right w:val="nil"/>
            </w:tcBorders>
            <w:shd w:val="clear" w:color="auto" w:fill="auto"/>
            <w:vAlign w:val="center"/>
            <w:hideMark/>
          </w:tcPr>
          <w:p w14:paraId="491CA96F" w14:textId="77777777" w:rsidR="00AF4B69" w:rsidRPr="00BB4E0C" w:rsidRDefault="00AF4B69" w:rsidP="00B034B0">
            <w:pPr>
              <w:rPr>
                <w:color w:val="000000"/>
                <w:sz w:val="20"/>
                <w:szCs w:val="20"/>
              </w:rPr>
            </w:pPr>
            <w:r w:rsidRPr="00BB4E0C">
              <w:rPr>
                <w:color w:val="000000"/>
                <w:sz w:val="20"/>
                <w:szCs w:val="20"/>
              </w:rPr>
              <w:t xml:space="preserve">Коэффициент структурного ослабления                   </w:t>
            </w:r>
          </w:p>
        </w:tc>
        <w:tc>
          <w:tcPr>
            <w:tcW w:w="1050" w:type="pct"/>
            <w:tcBorders>
              <w:top w:val="single" w:sz="4" w:space="0" w:color="auto"/>
              <w:left w:val="single" w:sz="4" w:space="0" w:color="auto"/>
              <w:bottom w:val="nil"/>
              <w:right w:val="single" w:sz="4" w:space="0" w:color="auto"/>
            </w:tcBorders>
            <w:shd w:val="clear" w:color="auto" w:fill="auto"/>
            <w:noWrap/>
            <w:vAlign w:val="center"/>
            <w:hideMark/>
          </w:tcPr>
          <w:p w14:paraId="6B9CDF70" w14:textId="77777777" w:rsidR="00AF4B69" w:rsidRPr="00BB4E0C" w:rsidRDefault="00AF4B69" w:rsidP="00B034B0">
            <w:pPr>
              <w:jc w:val="center"/>
              <w:rPr>
                <w:i/>
                <w:iCs/>
                <w:color w:val="000000"/>
                <w:sz w:val="20"/>
                <w:szCs w:val="20"/>
              </w:rPr>
            </w:pPr>
            <w:r w:rsidRPr="00BB4E0C">
              <w:rPr>
                <w:i/>
                <w:iCs/>
                <w:color w:val="000000"/>
                <w:sz w:val="20"/>
                <w:szCs w:val="20"/>
              </w:rPr>
              <w:t>К</w:t>
            </w:r>
            <w:r w:rsidRPr="00BB4E0C">
              <w:rPr>
                <w:i/>
                <w:iCs/>
                <w:color w:val="000000"/>
                <w:sz w:val="20"/>
                <w:szCs w:val="20"/>
                <w:vertAlign w:val="subscript"/>
              </w:rPr>
              <w:t>с</w:t>
            </w:r>
          </w:p>
        </w:tc>
        <w:tc>
          <w:tcPr>
            <w:tcW w:w="1421" w:type="pct"/>
            <w:tcBorders>
              <w:top w:val="single" w:sz="4" w:space="0" w:color="auto"/>
              <w:left w:val="nil"/>
              <w:bottom w:val="nil"/>
              <w:right w:val="single" w:sz="4" w:space="0" w:color="auto"/>
            </w:tcBorders>
            <w:shd w:val="clear" w:color="000000" w:fill="FFFFFF"/>
            <w:noWrap/>
            <w:vAlign w:val="center"/>
            <w:hideMark/>
          </w:tcPr>
          <w:p w14:paraId="7C34BCE7" w14:textId="77777777" w:rsidR="00AF4B69" w:rsidRPr="00BB4E0C" w:rsidRDefault="00AF4B69" w:rsidP="00B034B0">
            <w:pPr>
              <w:jc w:val="center"/>
              <w:rPr>
                <w:i/>
                <w:iCs/>
                <w:color w:val="00B050"/>
                <w:sz w:val="20"/>
                <w:szCs w:val="20"/>
              </w:rPr>
            </w:pPr>
            <w:r w:rsidRPr="00BB4E0C">
              <w:rPr>
                <w:i/>
                <w:iCs/>
                <w:color w:val="00B050"/>
                <w:sz w:val="20"/>
                <w:szCs w:val="20"/>
              </w:rPr>
              <w:t>0,00</w:t>
            </w:r>
          </w:p>
        </w:tc>
      </w:tr>
      <w:tr w:rsidR="00AF4B69" w:rsidRPr="00BB4E0C" w14:paraId="12F9095F" w14:textId="77777777" w:rsidTr="00B034B0">
        <w:trPr>
          <w:trHeight w:val="20"/>
        </w:trPr>
        <w:tc>
          <w:tcPr>
            <w:tcW w:w="2528" w:type="pct"/>
            <w:tcBorders>
              <w:top w:val="single" w:sz="4" w:space="0" w:color="auto"/>
              <w:left w:val="single" w:sz="4" w:space="0" w:color="auto"/>
              <w:bottom w:val="single" w:sz="4" w:space="0" w:color="auto"/>
              <w:right w:val="nil"/>
            </w:tcBorders>
            <w:shd w:val="clear" w:color="auto" w:fill="auto"/>
            <w:vAlign w:val="center"/>
            <w:hideMark/>
          </w:tcPr>
          <w:p w14:paraId="41EC1CB4" w14:textId="77777777" w:rsidR="00AF4B69" w:rsidRPr="00BB4E0C" w:rsidRDefault="00AF4B69" w:rsidP="00B034B0">
            <w:pPr>
              <w:rPr>
                <w:color w:val="000000"/>
                <w:sz w:val="20"/>
                <w:szCs w:val="20"/>
              </w:rPr>
            </w:pPr>
            <w:r w:rsidRPr="00BB4E0C">
              <w:rPr>
                <w:color w:val="000000"/>
                <w:sz w:val="20"/>
                <w:szCs w:val="20"/>
              </w:rPr>
              <w:t xml:space="preserve">Глубина заложения выработки, м                        </w:t>
            </w:r>
          </w:p>
        </w:tc>
        <w:tc>
          <w:tcPr>
            <w:tcW w:w="10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15F844" w14:textId="77777777" w:rsidR="00AF4B69" w:rsidRPr="00BB4E0C" w:rsidRDefault="00AF4B69" w:rsidP="00B034B0">
            <w:pPr>
              <w:jc w:val="center"/>
              <w:rPr>
                <w:i/>
                <w:iCs/>
                <w:color w:val="000000"/>
                <w:sz w:val="20"/>
                <w:szCs w:val="20"/>
              </w:rPr>
            </w:pPr>
            <w:r w:rsidRPr="00BB4E0C">
              <w:rPr>
                <w:i/>
                <w:iCs/>
                <w:color w:val="000000"/>
                <w:sz w:val="20"/>
                <w:szCs w:val="20"/>
              </w:rPr>
              <w:t>H</w:t>
            </w:r>
          </w:p>
        </w:tc>
        <w:tc>
          <w:tcPr>
            <w:tcW w:w="1421" w:type="pct"/>
            <w:tcBorders>
              <w:top w:val="single" w:sz="4" w:space="0" w:color="auto"/>
              <w:left w:val="nil"/>
              <w:bottom w:val="single" w:sz="4" w:space="0" w:color="auto"/>
              <w:right w:val="single" w:sz="4" w:space="0" w:color="auto"/>
            </w:tcBorders>
            <w:shd w:val="clear" w:color="000000" w:fill="FFFFFF"/>
            <w:noWrap/>
            <w:vAlign w:val="center"/>
            <w:hideMark/>
          </w:tcPr>
          <w:p w14:paraId="57E1F822" w14:textId="77777777" w:rsidR="00AF4B69" w:rsidRPr="00BB4E0C" w:rsidRDefault="00AF4B69" w:rsidP="00B034B0">
            <w:pPr>
              <w:jc w:val="center"/>
              <w:rPr>
                <w:i/>
                <w:iCs/>
                <w:color w:val="FF0000"/>
                <w:sz w:val="20"/>
                <w:szCs w:val="20"/>
              </w:rPr>
            </w:pPr>
            <w:r w:rsidRPr="00BB4E0C">
              <w:rPr>
                <w:i/>
                <w:iCs/>
                <w:color w:val="FF0000"/>
                <w:sz w:val="20"/>
                <w:szCs w:val="20"/>
              </w:rPr>
              <w:t>520</w:t>
            </w:r>
          </w:p>
        </w:tc>
      </w:tr>
      <w:tr w:rsidR="00AF4B69" w:rsidRPr="00BB4E0C" w14:paraId="7E7BD661" w14:textId="77777777" w:rsidTr="00B034B0">
        <w:trPr>
          <w:trHeight w:val="20"/>
        </w:trPr>
        <w:tc>
          <w:tcPr>
            <w:tcW w:w="2528" w:type="pct"/>
            <w:tcBorders>
              <w:top w:val="nil"/>
              <w:left w:val="single" w:sz="4" w:space="0" w:color="auto"/>
              <w:bottom w:val="single" w:sz="4" w:space="0" w:color="auto"/>
              <w:right w:val="nil"/>
            </w:tcBorders>
            <w:shd w:val="clear" w:color="auto" w:fill="auto"/>
            <w:vAlign w:val="center"/>
            <w:hideMark/>
          </w:tcPr>
          <w:p w14:paraId="76E92CE4" w14:textId="77777777" w:rsidR="00AF4B69" w:rsidRPr="00BB4E0C" w:rsidRDefault="00AF4B69" w:rsidP="00B034B0">
            <w:pPr>
              <w:rPr>
                <w:color w:val="000000"/>
                <w:sz w:val="20"/>
                <w:szCs w:val="20"/>
              </w:rPr>
            </w:pPr>
            <w:r w:rsidRPr="00BB4E0C">
              <w:rPr>
                <w:color w:val="000000"/>
                <w:sz w:val="20"/>
                <w:szCs w:val="20"/>
              </w:rPr>
              <w:t xml:space="preserve">Высота этажа, м                                                    </w:t>
            </w:r>
          </w:p>
        </w:tc>
        <w:tc>
          <w:tcPr>
            <w:tcW w:w="1050" w:type="pct"/>
            <w:tcBorders>
              <w:top w:val="nil"/>
              <w:left w:val="single" w:sz="4" w:space="0" w:color="auto"/>
              <w:bottom w:val="single" w:sz="4" w:space="0" w:color="auto"/>
              <w:right w:val="single" w:sz="4" w:space="0" w:color="auto"/>
            </w:tcBorders>
            <w:shd w:val="clear" w:color="auto" w:fill="auto"/>
            <w:noWrap/>
            <w:vAlign w:val="center"/>
            <w:hideMark/>
          </w:tcPr>
          <w:p w14:paraId="6A6C2D8C" w14:textId="77777777" w:rsidR="00AF4B69" w:rsidRPr="00BB4E0C" w:rsidRDefault="00AF4B69" w:rsidP="00B034B0">
            <w:pPr>
              <w:jc w:val="center"/>
              <w:rPr>
                <w:i/>
                <w:iCs/>
                <w:color w:val="000000"/>
                <w:sz w:val="20"/>
                <w:szCs w:val="20"/>
              </w:rPr>
            </w:pPr>
            <w:proofErr w:type="spellStart"/>
            <w:r w:rsidRPr="00BB4E0C">
              <w:rPr>
                <w:i/>
                <w:iCs/>
                <w:color w:val="000000"/>
                <w:sz w:val="20"/>
                <w:szCs w:val="20"/>
              </w:rPr>
              <w:t>hэт</w:t>
            </w:r>
            <w:proofErr w:type="spellEnd"/>
          </w:p>
        </w:tc>
        <w:tc>
          <w:tcPr>
            <w:tcW w:w="1421" w:type="pct"/>
            <w:tcBorders>
              <w:top w:val="nil"/>
              <w:left w:val="nil"/>
              <w:bottom w:val="single" w:sz="4" w:space="0" w:color="auto"/>
              <w:right w:val="single" w:sz="4" w:space="0" w:color="auto"/>
            </w:tcBorders>
            <w:shd w:val="clear" w:color="000000" w:fill="FFFFFF"/>
            <w:noWrap/>
            <w:vAlign w:val="center"/>
            <w:hideMark/>
          </w:tcPr>
          <w:p w14:paraId="531C447A" w14:textId="77777777" w:rsidR="00AF4B69" w:rsidRPr="00BB4E0C" w:rsidRDefault="00AF4B69" w:rsidP="00B034B0">
            <w:pPr>
              <w:jc w:val="center"/>
              <w:rPr>
                <w:i/>
                <w:iCs/>
                <w:color w:val="FF0000"/>
                <w:sz w:val="20"/>
                <w:szCs w:val="20"/>
              </w:rPr>
            </w:pPr>
            <w:r w:rsidRPr="00BB4E0C">
              <w:rPr>
                <w:i/>
                <w:iCs/>
                <w:color w:val="FF0000"/>
                <w:sz w:val="20"/>
                <w:szCs w:val="20"/>
              </w:rPr>
              <w:t>12</w:t>
            </w:r>
          </w:p>
        </w:tc>
      </w:tr>
      <w:tr w:rsidR="00AF4B69" w:rsidRPr="00BB4E0C" w14:paraId="6A64751D" w14:textId="77777777" w:rsidTr="00B034B0">
        <w:trPr>
          <w:trHeight w:val="20"/>
        </w:trPr>
        <w:tc>
          <w:tcPr>
            <w:tcW w:w="2528" w:type="pct"/>
            <w:tcBorders>
              <w:top w:val="nil"/>
              <w:left w:val="single" w:sz="4" w:space="0" w:color="auto"/>
              <w:bottom w:val="single" w:sz="4" w:space="0" w:color="auto"/>
              <w:right w:val="nil"/>
            </w:tcBorders>
            <w:shd w:val="clear" w:color="auto" w:fill="auto"/>
            <w:vAlign w:val="center"/>
            <w:hideMark/>
          </w:tcPr>
          <w:p w14:paraId="6FDC542D" w14:textId="77777777" w:rsidR="00AF4B69" w:rsidRPr="00BB4E0C" w:rsidRDefault="00AF4B69" w:rsidP="00B034B0">
            <w:pPr>
              <w:rPr>
                <w:color w:val="000000"/>
                <w:sz w:val="20"/>
                <w:szCs w:val="20"/>
              </w:rPr>
            </w:pPr>
            <w:r w:rsidRPr="00BB4E0C">
              <w:rPr>
                <w:color w:val="000000"/>
                <w:sz w:val="20"/>
                <w:szCs w:val="20"/>
              </w:rPr>
              <w:t xml:space="preserve">Длина камеры, м                                     </w:t>
            </w:r>
          </w:p>
        </w:tc>
        <w:tc>
          <w:tcPr>
            <w:tcW w:w="1050" w:type="pct"/>
            <w:tcBorders>
              <w:top w:val="nil"/>
              <w:left w:val="single" w:sz="4" w:space="0" w:color="auto"/>
              <w:bottom w:val="single" w:sz="4" w:space="0" w:color="auto"/>
              <w:right w:val="single" w:sz="4" w:space="0" w:color="auto"/>
            </w:tcBorders>
            <w:shd w:val="clear" w:color="auto" w:fill="auto"/>
            <w:noWrap/>
            <w:vAlign w:val="center"/>
            <w:hideMark/>
          </w:tcPr>
          <w:p w14:paraId="729635CF" w14:textId="77777777" w:rsidR="00AF4B69" w:rsidRPr="00BB4E0C" w:rsidRDefault="00AF4B69" w:rsidP="00B034B0">
            <w:pPr>
              <w:jc w:val="center"/>
              <w:rPr>
                <w:i/>
                <w:iCs/>
                <w:color w:val="000000"/>
                <w:sz w:val="20"/>
                <w:szCs w:val="20"/>
              </w:rPr>
            </w:pPr>
            <w:proofErr w:type="spellStart"/>
            <w:r w:rsidRPr="00BB4E0C">
              <w:rPr>
                <w:i/>
                <w:iCs/>
                <w:color w:val="000000"/>
                <w:sz w:val="20"/>
                <w:szCs w:val="20"/>
              </w:rPr>
              <w:t>Lкам</w:t>
            </w:r>
            <w:proofErr w:type="spellEnd"/>
          </w:p>
        </w:tc>
        <w:tc>
          <w:tcPr>
            <w:tcW w:w="1421" w:type="pct"/>
            <w:tcBorders>
              <w:top w:val="nil"/>
              <w:left w:val="nil"/>
              <w:bottom w:val="single" w:sz="4" w:space="0" w:color="auto"/>
              <w:right w:val="single" w:sz="4" w:space="0" w:color="auto"/>
            </w:tcBorders>
            <w:shd w:val="clear" w:color="000000" w:fill="FFFFFF"/>
            <w:noWrap/>
            <w:vAlign w:val="center"/>
            <w:hideMark/>
          </w:tcPr>
          <w:p w14:paraId="079B42F5" w14:textId="77777777" w:rsidR="00AF4B69" w:rsidRPr="00BB4E0C" w:rsidRDefault="00AF4B69" w:rsidP="00B034B0">
            <w:pPr>
              <w:jc w:val="center"/>
              <w:rPr>
                <w:i/>
                <w:iCs/>
                <w:color w:val="FF0000"/>
                <w:sz w:val="20"/>
                <w:szCs w:val="20"/>
              </w:rPr>
            </w:pPr>
            <w:r w:rsidRPr="00BB4E0C">
              <w:rPr>
                <w:i/>
                <w:iCs/>
                <w:color w:val="FF0000"/>
                <w:sz w:val="20"/>
                <w:szCs w:val="20"/>
              </w:rPr>
              <w:t>30</w:t>
            </w:r>
          </w:p>
        </w:tc>
      </w:tr>
      <w:tr w:rsidR="00AF4B69" w:rsidRPr="00BB4E0C" w14:paraId="7512982E" w14:textId="77777777" w:rsidTr="00B034B0">
        <w:trPr>
          <w:trHeight w:val="20"/>
        </w:trPr>
        <w:tc>
          <w:tcPr>
            <w:tcW w:w="2528" w:type="pct"/>
            <w:tcBorders>
              <w:top w:val="nil"/>
              <w:left w:val="single" w:sz="4" w:space="0" w:color="auto"/>
              <w:bottom w:val="single" w:sz="4" w:space="0" w:color="auto"/>
              <w:right w:val="nil"/>
            </w:tcBorders>
            <w:shd w:val="clear" w:color="auto" w:fill="auto"/>
            <w:vAlign w:val="center"/>
            <w:hideMark/>
          </w:tcPr>
          <w:p w14:paraId="2AEDB7A6" w14:textId="77777777" w:rsidR="00AF4B69" w:rsidRPr="00BB4E0C" w:rsidRDefault="00AF4B69" w:rsidP="00B034B0">
            <w:pPr>
              <w:rPr>
                <w:color w:val="000000"/>
                <w:sz w:val="20"/>
                <w:szCs w:val="20"/>
              </w:rPr>
            </w:pPr>
            <w:r w:rsidRPr="00BB4E0C">
              <w:rPr>
                <w:color w:val="000000"/>
                <w:sz w:val="20"/>
                <w:szCs w:val="20"/>
              </w:rPr>
              <w:t xml:space="preserve">Время функционирования целика, лет                    </w:t>
            </w:r>
          </w:p>
        </w:tc>
        <w:tc>
          <w:tcPr>
            <w:tcW w:w="1050" w:type="pct"/>
            <w:tcBorders>
              <w:top w:val="nil"/>
              <w:left w:val="single" w:sz="4" w:space="0" w:color="auto"/>
              <w:bottom w:val="single" w:sz="4" w:space="0" w:color="auto"/>
              <w:right w:val="single" w:sz="4" w:space="0" w:color="auto"/>
            </w:tcBorders>
            <w:shd w:val="clear" w:color="auto" w:fill="auto"/>
            <w:noWrap/>
            <w:vAlign w:val="center"/>
            <w:hideMark/>
          </w:tcPr>
          <w:p w14:paraId="7CAB142C" w14:textId="77777777" w:rsidR="00AF4B69" w:rsidRPr="00BB4E0C" w:rsidRDefault="00AF4B69" w:rsidP="00B034B0">
            <w:pPr>
              <w:jc w:val="center"/>
              <w:rPr>
                <w:i/>
                <w:iCs/>
                <w:color w:val="000000"/>
                <w:sz w:val="20"/>
                <w:szCs w:val="20"/>
              </w:rPr>
            </w:pPr>
            <w:r w:rsidRPr="00BB4E0C">
              <w:rPr>
                <w:i/>
                <w:iCs/>
                <w:color w:val="000000"/>
                <w:sz w:val="20"/>
                <w:szCs w:val="20"/>
              </w:rPr>
              <w:t> </w:t>
            </w:r>
          </w:p>
        </w:tc>
        <w:tc>
          <w:tcPr>
            <w:tcW w:w="1421" w:type="pct"/>
            <w:tcBorders>
              <w:top w:val="nil"/>
              <w:left w:val="nil"/>
              <w:bottom w:val="single" w:sz="4" w:space="0" w:color="auto"/>
              <w:right w:val="single" w:sz="4" w:space="0" w:color="auto"/>
            </w:tcBorders>
            <w:shd w:val="clear" w:color="000000" w:fill="FFFFFF"/>
            <w:noWrap/>
            <w:vAlign w:val="center"/>
            <w:hideMark/>
          </w:tcPr>
          <w:p w14:paraId="4A31D704" w14:textId="77777777" w:rsidR="00AF4B69" w:rsidRPr="00BB4E0C" w:rsidRDefault="00AF4B69" w:rsidP="00B034B0">
            <w:pPr>
              <w:jc w:val="center"/>
              <w:rPr>
                <w:i/>
                <w:iCs/>
                <w:color w:val="FF0000"/>
                <w:sz w:val="20"/>
                <w:szCs w:val="20"/>
              </w:rPr>
            </w:pPr>
            <w:r w:rsidRPr="00BB4E0C">
              <w:rPr>
                <w:i/>
                <w:iCs/>
                <w:color w:val="FF0000"/>
                <w:sz w:val="20"/>
                <w:szCs w:val="20"/>
              </w:rPr>
              <w:t>2,0</w:t>
            </w:r>
          </w:p>
        </w:tc>
      </w:tr>
      <w:tr w:rsidR="00AF4B69" w:rsidRPr="00BB4E0C" w14:paraId="6A168791" w14:textId="77777777" w:rsidTr="00B034B0">
        <w:trPr>
          <w:trHeight w:val="20"/>
        </w:trPr>
        <w:tc>
          <w:tcPr>
            <w:tcW w:w="2528" w:type="pct"/>
            <w:tcBorders>
              <w:top w:val="nil"/>
              <w:left w:val="single" w:sz="4" w:space="0" w:color="auto"/>
              <w:bottom w:val="single" w:sz="4" w:space="0" w:color="auto"/>
              <w:right w:val="nil"/>
            </w:tcBorders>
            <w:shd w:val="clear" w:color="auto" w:fill="auto"/>
            <w:vAlign w:val="center"/>
            <w:hideMark/>
          </w:tcPr>
          <w:p w14:paraId="656513D8" w14:textId="77777777" w:rsidR="00AF4B69" w:rsidRPr="00BB4E0C" w:rsidRDefault="00AF4B69" w:rsidP="00B034B0">
            <w:pPr>
              <w:rPr>
                <w:color w:val="000000"/>
                <w:sz w:val="20"/>
                <w:szCs w:val="20"/>
              </w:rPr>
            </w:pPr>
            <w:r w:rsidRPr="00BB4E0C">
              <w:rPr>
                <w:color w:val="000000"/>
                <w:sz w:val="20"/>
                <w:szCs w:val="20"/>
              </w:rPr>
              <w:t xml:space="preserve">Коэффициент, учитывающий влияние времени стояния целика  </w:t>
            </w:r>
          </w:p>
        </w:tc>
        <w:tc>
          <w:tcPr>
            <w:tcW w:w="1050" w:type="pct"/>
            <w:tcBorders>
              <w:top w:val="nil"/>
              <w:left w:val="single" w:sz="4" w:space="0" w:color="auto"/>
              <w:bottom w:val="single" w:sz="4" w:space="0" w:color="auto"/>
              <w:right w:val="single" w:sz="4" w:space="0" w:color="auto"/>
            </w:tcBorders>
            <w:shd w:val="clear" w:color="auto" w:fill="auto"/>
            <w:noWrap/>
            <w:vAlign w:val="center"/>
            <w:hideMark/>
          </w:tcPr>
          <w:p w14:paraId="71B73E7A" w14:textId="77777777" w:rsidR="00AF4B69" w:rsidRPr="00BB4E0C" w:rsidRDefault="00AF4B69" w:rsidP="00B034B0">
            <w:pPr>
              <w:jc w:val="center"/>
              <w:rPr>
                <w:i/>
                <w:iCs/>
                <w:color w:val="000000"/>
                <w:sz w:val="20"/>
                <w:szCs w:val="20"/>
              </w:rPr>
            </w:pPr>
            <w:proofErr w:type="spellStart"/>
            <w:r w:rsidRPr="00BB4E0C">
              <w:rPr>
                <w:i/>
                <w:iCs/>
                <w:color w:val="000000"/>
                <w:sz w:val="20"/>
                <w:szCs w:val="20"/>
              </w:rPr>
              <w:t>Квр</w:t>
            </w:r>
            <w:proofErr w:type="spellEnd"/>
          </w:p>
        </w:tc>
        <w:tc>
          <w:tcPr>
            <w:tcW w:w="1421" w:type="pct"/>
            <w:tcBorders>
              <w:top w:val="nil"/>
              <w:left w:val="nil"/>
              <w:bottom w:val="single" w:sz="4" w:space="0" w:color="auto"/>
              <w:right w:val="single" w:sz="4" w:space="0" w:color="auto"/>
            </w:tcBorders>
            <w:shd w:val="clear" w:color="000000" w:fill="FFFFFF"/>
            <w:noWrap/>
            <w:vAlign w:val="center"/>
            <w:hideMark/>
          </w:tcPr>
          <w:p w14:paraId="1DE4B593" w14:textId="77777777" w:rsidR="00AF4B69" w:rsidRPr="00BB4E0C" w:rsidRDefault="00AF4B69" w:rsidP="00B034B0">
            <w:pPr>
              <w:jc w:val="center"/>
              <w:rPr>
                <w:i/>
                <w:iCs/>
                <w:color w:val="366092"/>
                <w:sz w:val="20"/>
                <w:szCs w:val="20"/>
              </w:rPr>
            </w:pPr>
            <w:r w:rsidRPr="00BB4E0C">
              <w:rPr>
                <w:i/>
                <w:iCs/>
                <w:color w:val="366092"/>
                <w:sz w:val="20"/>
                <w:szCs w:val="20"/>
              </w:rPr>
              <w:t>1</w:t>
            </w:r>
          </w:p>
        </w:tc>
      </w:tr>
      <w:tr w:rsidR="00AF4B69" w:rsidRPr="00BB4E0C" w14:paraId="572D15D2" w14:textId="77777777" w:rsidTr="00B034B0">
        <w:trPr>
          <w:trHeight w:val="20"/>
        </w:trPr>
        <w:tc>
          <w:tcPr>
            <w:tcW w:w="2528" w:type="pct"/>
            <w:tcBorders>
              <w:top w:val="nil"/>
              <w:left w:val="single" w:sz="4" w:space="0" w:color="auto"/>
              <w:bottom w:val="single" w:sz="4" w:space="0" w:color="auto"/>
              <w:right w:val="nil"/>
            </w:tcBorders>
            <w:shd w:val="clear" w:color="auto" w:fill="auto"/>
            <w:vAlign w:val="center"/>
            <w:hideMark/>
          </w:tcPr>
          <w:p w14:paraId="7D5BA43B" w14:textId="77777777" w:rsidR="00AF4B69" w:rsidRPr="00BB4E0C" w:rsidRDefault="00AF4B69" w:rsidP="00B034B0">
            <w:pPr>
              <w:rPr>
                <w:color w:val="000000"/>
                <w:sz w:val="20"/>
                <w:szCs w:val="20"/>
              </w:rPr>
            </w:pPr>
            <w:r w:rsidRPr="00BB4E0C">
              <w:rPr>
                <w:color w:val="000000"/>
                <w:sz w:val="20"/>
                <w:szCs w:val="20"/>
              </w:rPr>
              <w:t xml:space="preserve">Мощность рудного тела по горизонтали м      </w:t>
            </w:r>
          </w:p>
        </w:tc>
        <w:tc>
          <w:tcPr>
            <w:tcW w:w="1050" w:type="pct"/>
            <w:tcBorders>
              <w:top w:val="nil"/>
              <w:left w:val="single" w:sz="4" w:space="0" w:color="auto"/>
              <w:bottom w:val="single" w:sz="4" w:space="0" w:color="auto"/>
              <w:right w:val="single" w:sz="4" w:space="0" w:color="auto"/>
            </w:tcBorders>
            <w:shd w:val="clear" w:color="auto" w:fill="auto"/>
            <w:noWrap/>
            <w:vAlign w:val="center"/>
            <w:hideMark/>
          </w:tcPr>
          <w:p w14:paraId="3FB8747A" w14:textId="77777777" w:rsidR="00AF4B69" w:rsidRPr="00BB4E0C" w:rsidRDefault="00AF4B69" w:rsidP="00B034B0">
            <w:pPr>
              <w:jc w:val="center"/>
              <w:rPr>
                <w:i/>
                <w:iCs/>
                <w:color w:val="000000"/>
                <w:sz w:val="20"/>
                <w:szCs w:val="20"/>
              </w:rPr>
            </w:pPr>
            <w:proofErr w:type="spellStart"/>
            <w:r w:rsidRPr="00BB4E0C">
              <w:rPr>
                <w:i/>
                <w:iCs/>
                <w:color w:val="000000"/>
                <w:sz w:val="20"/>
                <w:szCs w:val="20"/>
              </w:rPr>
              <w:t>mгор</w:t>
            </w:r>
            <w:proofErr w:type="spellEnd"/>
          </w:p>
        </w:tc>
        <w:tc>
          <w:tcPr>
            <w:tcW w:w="1421" w:type="pct"/>
            <w:tcBorders>
              <w:top w:val="nil"/>
              <w:left w:val="nil"/>
              <w:bottom w:val="single" w:sz="4" w:space="0" w:color="auto"/>
              <w:right w:val="single" w:sz="4" w:space="0" w:color="auto"/>
            </w:tcBorders>
            <w:shd w:val="clear" w:color="000000" w:fill="FFFFFF"/>
            <w:noWrap/>
            <w:vAlign w:val="center"/>
            <w:hideMark/>
          </w:tcPr>
          <w:p w14:paraId="22594EB4" w14:textId="77777777" w:rsidR="00AF4B69" w:rsidRPr="00BB4E0C" w:rsidRDefault="00AF4B69" w:rsidP="00B034B0">
            <w:pPr>
              <w:jc w:val="center"/>
              <w:rPr>
                <w:i/>
                <w:iCs/>
                <w:color w:val="366092"/>
                <w:sz w:val="20"/>
                <w:szCs w:val="20"/>
              </w:rPr>
            </w:pPr>
            <w:r w:rsidRPr="00BB4E0C">
              <w:rPr>
                <w:i/>
                <w:iCs/>
                <w:color w:val="366092"/>
                <w:sz w:val="20"/>
                <w:szCs w:val="20"/>
              </w:rPr>
              <w:t>1,0</w:t>
            </w:r>
          </w:p>
        </w:tc>
      </w:tr>
      <w:tr w:rsidR="00AF4B69" w:rsidRPr="00BB4E0C" w14:paraId="0FF5901E" w14:textId="77777777" w:rsidTr="00B034B0">
        <w:trPr>
          <w:trHeight w:val="20"/>
        </w:trPr>
        <w:tc>
          <w:tcPr>
            <w:tcW w:w="2528" w:type="pct"/>
            <w:tcBorders>
              <w:top w:val="nil"/>
              <w:left w:val="single" w:sz="4" w:space="0" w:color="auto"/>
              <w:bottom w:val="single" w:sz="4" w:space="0" w:color="auto"/>
              <w:right w:val="nil"/>
            </w:tcBorders>
            <w:shd w:val="clear" w:color="auto" w:fill="auto"/>
            <w:vAlign w:val="center"/>
            <w:hideMark/>
          </w:tcPr>
          <w:p w14:paraId="77AB0F99" w14:textId="77777777" w:rsidR="00AF4B69" w:rsidRPr="00BB4E0C" w:rsidRDefault="00AF4B69" w:rsidP="00B034B0">
            <w:pPr>
              <w:rPr>
                <w:color w:val="000000"/>
                <w:sz w:val="20"/>
                <w:szCs w:val="20"/>
              </w:rPr>
            </w:pPr>
            <w:r w:rsidRPr="00BB4E0C">
              <w:rPr>
                <w:color w:val="000000"/>
                <w:sz w:val="20"/>
                <w:szCs w:val="20"/>
              </w:rPr>
              <w:t xml:space="preserve">Мощность рудного тела по нормали, м                     </w:t>
            </w:r>
          </w:p>
        </w:tc>
        <w:tc>
          <w:tcPr>
            <w:tcW w:w="1050" w:type="pct"/>
            <w:tcBorders>
              <w:top w:val="nil"/>
              <w:left w:val="single" w:sz="4" w:space="0" w:color="auto"/>
              <w:bottom w:val="single" w:sz="4" w:space="0" w:color="auto"/>
              <w:right w:val="single" w:sz="4" w:space="0" w:color="auto"/>
            </w:tcBorders>
            <w:shd w:val="clear" w:color="auto" w:fill="auto"/>
            <w:noWrap/>
            <w:vAlign w:val="center"/>
            <w:hideMark/>
          </w:tcPr>
          <w:p w14:paraId="78825983" w14:textId="77777777" w:rsidR="00AF4B69" w:rsidRPr="00BB4E0C" w:rsidRDefault="00AF4B69" w:rsidP="00B034B0">
            <w:pPr>
              <w:jc w:val="center"/>
              <w:rPr>
                <w:i/>
                <w:iCs/>
                <w:color w:val="000000"/>
                <w:sz w:val="20"/>
                <w:szCs w:val="20"/>
              </w:rPr>
            </w:pPr>
            <w:proofErr w:type="spellStart"/>
            <w:r w:rsidRPr="00BB4E0C">
              <w:rPr>
                <w:i/>
                <w:iCs/>
                <w:color w:val="000000"/>
                <w:sz w:val="20"/>
                <w:szCs w:val="20"/>
              </w:rPr>
              <w:t>mнорм</w:t>
            </w:r>
            <w:proofErr w:type="spellEnd"/>
          </w:p>
        </w:tc>
        <w:tc>
          <w:tcPr>
            <w:tcW w:w="1421" w:type="pct"/>
            <w:tcBorders>
              <w:top w:val="nil"/>
              <w:left w:val="nil"/>
              <w:bottom w:val="single" w:sz="4" w:space="0" w:color="auto"/>
              <w:right w:val="single" w:sz="4" w:space="0" w:color="auto"/>
            </w:tcBorders>
            <w:shd w:val="clear" w:color="000000" w:fill="FFFFFF"/>
            <w:noWrap/>
            <w:vAlign w:val="center"/>
            <w:hideMark/>
          </w:tcPr>
          <w:p w14:paraId="3BB0FD63" w14:textId="77777777" w:rsidR="00AF4B69" w:rsidRPr="00BB4E0C" w:rsidRDefault="00AF4B69" w:rsidP="00B034B0">
            <w:pPr>
              <w:jc w:val="center"/>
              <w:rPr>
                <w:i/>
                <w:iCs/>
                <w:color w:val="FF0000"/>
                <w:sz w:val="20"/>
                <w:szCs w:val="20"/>
              </w:rPr>
            </w:pPr>
            <w:r w:rsidRPr="00BB4E0C">
              <w:rPr>
                <w:i/>
                <w:iCs/>
                <w:color w:val="FF0000"/>
                <w:sz w:val="20"/>
                <w:szCs w:val="20"/>
              </w:rPr>
              <w:t>0,6</w:t>
            </w:r>
          </w:p>
        </w:tc>
      </w:tr>
      <w:tr w:rsidR="00AF4B69" w:rsidRPr="00BB4E0C" w14:paraId="482F5A13" w14:textId="77777777" w:rsidTr="00B034B0">
        <w:trPr>
          <w:trHeight w:val="20"/>
        </w:trPr>
        <w:tc>
          <w:tcPr>
            <w:tcW w:w="2528" w:type="pct"/>
            <w:tcBorders>
              <w:top w:val="nil"/>
              <w:left w:val="single" w:sz="4" w:space="0" w:color="auto"/>
              <w:bottom w:val="single" w:sz="4" w:space="0" w:color="auto"/>
              <w:right w:val="nil"/>
            </w:tcBorders>
            <w:shd w:val="clear" w:color="000000" w:fill="FFFFFF"/>
            <w:vAlign w:val="center"/>
            <w:hideMark/>
          </w:tcPr>
          <w:p w14:paraId="5AA67782" w14:textId="77777777" w:rsidR="00AF4B69" w:rsidRPr="00BB4E0C" w:rsidRDefault="00AF4B69" w:rsidP="00B034B0">
            <w:pPr>
              <w:rPr>
                <w:color w:val="000000"/>
                <w:sz w:val="20"/>
                <w:szCs w:val="20"/>
              </w:rPr>
            </w:pPr>
            <w:r w:rsidRPr="00BB4E0C">
              <w:rPr>
                <w:color w:val="000000"/>
                <w:sz w:val="20"/>
                <w:szCs w:val="20"/>
              </w:rPr>
              <w:t xml:space="preserve">Толщина междуэтажного целика (потолочины), м   </w:t>
            </w:r>
          </w:p>
        </w:tc>
        <w:tc>
          <w:tcPr>
            <w:tcW w:w="1050" w:type="pct"/>
            <w:tcBorders>
              <w:top w:val="nil"/>
              <w:left w:val="single" w:sz="4" w:space="0" w:color="auto"/>
              <w:bottom w:val="single" w:sz="4" w:space="0" w:color="auto"/>
              <w:right w:val="single" w:sz="4" w:space="0" w:color="auto"/>
            </w:tcBorders>
            <w:shd w:val="clear" w:color="000000" w:fill="FFFFFF"/>
            <w:noWrap/>
            <w:vAlign w:val="center"/>
            <w:hideMark/>
          </w:tcPr>
          <w:p w14:paraId="3F43A14D" w14:textId="77777777" w:rsidR="00AF4B69" w:rsidRPr="00BB4E0C" w:rsidRDefault="00AF4B69" w:rsidP="00B034B0">
            <w:pPr>
              <w:jc w:val="center"/>
              <w:rPr>
                <w:i/>
                <w:iCs/>
                <w:color w:val="000000"/>
                <w:sz w:val="20"/>
                <w:szCs w:val="20"/>
              </w:rPr>
            </w:pPr>
            <w:proofErr w:type="spellStart"/>
            <w:r w:rsidRPr="00BB4E0C">
              <w:rPr>
                <w:i/>
                <w:iCs/>
                <w:color w:val="000000"/>
                <w:sz w:val="20"/>
                <w:szCs w:val="20"/>
              </w:rPr>
              <w:t>hэкв</w:t>
            </w:r>
            <w:proofErr w:type="spellEnd"/>
          </w:p>
        </w:tc>
        <w:tc>
          <w:tcPr>
            <w:tcW w:w="1421" w:type="pct"/>
            <w:tcBorders>
              <w:top w:val="nil"/>
              <w:left w:val="nil"/>
              <w:bottom w:val="single" w:sz="4" w:space="0" w:color="auto"/>
              <w:right w:val="single" w:sz="4" w:space="0" w:color="auto"/>
            </w:tcBorders>
            <w:shd w:val="clear" w:color="000000" w:fill="FFFFFF"/>
            <w:noWrap/>
            <w:vAlign w:val="center"/>
            <w:hideMark/>
          </w:tcPr>
          <w:p w14:paraId="208FD01B" w14:textId="77777777" w:rsidR="00AF4B69" w:rsidRPr="00BB4E0C" w:rsidRDefault="00AF4B69" w:rsidP="00B034B0">
            <w:pPr>
              <w:jc w:val="center"/>
              <w:rPr>
                <w:i/>
                <w:iCs/>
                <w:color w:val="FF0000"/>
                <w:sz w:val="20"/>
                <w:szCs w:val="20"/>
              </w:rPr>
            </w:pPr>
            <w:r w:rsidRPr="00BB4E0C">
              <w:rPr>
                <w:i/>
                <w:iCs/>
                <w:color w:val="FF0000"/>
                <w:sz w:val="20"/>
                <w:szCs w:val="20"/>
              </w:rPr>
              <w:t>3</w:t>
            </w:r>
          </w:p>
        </w:tc>
      </w:tr>
      <w:tr w:rsidR="00AF4B69" w:rsidRPr="00BB4E0C" w14:paraId="37F38D6F" w14:textId="77777777" w:rsidTr="00B034B0">
        <w:trPr>
          <w:trHeight w:val="20"/>
        </w:trPr>
        <w:tc>
          <w:tcPr>
            <w:tcW w:w="2528" w:type="pct"/>
            <w:tcBorders>
              <w:top w:val="nil"/>
              <w:left w:val="single" w:sz="4" w:space="0" w:color="auto"/>
              <w:bottom w:val="single" w:sz="4" w:space="0" w:color="auto"/>
              <w:right w:val="nil"/>
            </w:tcBorders>
            <w:shd w:val="clear" w:color="000000" w:fill="FFFFFF"/>
            <w:vAlign w:val="center"/>
            <w:hideMark/>
          </w:tcPr>
          <w:p w14:paraId="5B9F6291" w14:textId="77777777" w:rsidR="00AF4B69" w:rsidRPr="00BB4E0C" w:rsidRDefault="00AF4B69" w:rsidP="00B034B0">
            <w:pPr>
              <w:rPr>
                <w:color w:val="000000"/>
                <w:sz w:val="20"/>
                <w:szCs w:val="20"/>
              </w:rPr>
            </w:pPr>
            <w:r w:rsidRPr="00BB4E0C">
              <w:rPr>
                <w:color w:val="000000"/>
                <w:sz w:val="20"/>
                <w:szCs w:val="20"/>
              </w:rPr>
              <w:t xml:space="preserve">Высота междукамерного целика по восстанию, м       </w:t>
            </w:r>
          </w:p>
        </w:tc>
        <w:tc>
          <w:tcPr>
            <w:tcW w:w="1050" w:type="pct"/>
            <w:tcBorders>
              <w:top w:val="nil"/>
              <w:left w:val="single" w:sz="4" w:space="0" w:color="auto"/>
              <w:bottom w:val="single" w:sz="4" w:space="0" w:color="auto"/>
              <w:right w:val="single" w:sz="4" w:space="0" w:color="auto"/>
            </w:tcBorders>
            <w:shd w:val="clear" w:color="000000" w:fill="FFFFFF"/>
            <w:noWrap/>
            <w:vAlign w:val="center"/>
            <w:hideMark/>
          </w:tcPr>
          <w:p w14:paraId="0C954273" w14:textId="77777777" w:rsidR="00AF4B69" w:rsidRPr="00BB4E0C" w:rsidRDefault="00AF4B69" w:rsidP="00B034B0">
            <w:pPr>
              <w:jc w:val="center"/>
              <w:rPr>
                <w:i/>
                <w:iCs/>
                <w:color w:val="000000"/>
                <w:sz w:val="20"/>
                <w:szCs w:val="20"/>
              </w:rPr>
            </w:pPr>
            <w:r w:rsidRPr="00BB4E0C">
              <w:rPr>
                <w:i/>
                <w:iCs/>
                <w:color w:val="000000"/>
                <w:sz w:val="20"/>
                <w:szCs w:val="20"/>
              </w:rPr>
              <w:t>h</w:t>
            </w:r>
          </w:p>
        </w:tc>
        <w:tc>
          <w:tcPr>
            <w:tcW w:w="1421" w:type="pct"/>
            <w:tcBorders>
              <w:top w:val="nil"/>
              <w:left w:val="nil"/>
              <w:bottom w:val="single" w:sz="4" w:space="0" w:color="auto"/>
              <w:right w:val="single" w:sz="4" w:space="0" w:color="auto"/>
            </w:tcBorders>
            <w:shd w:val="clear" w:color="000000" w:fill="FFFFFF"/>
            <w:noWrap/>
            <w:vAlign w:val="center"/>
            <w:hideMark/>
          </w:tcPr>
          <w:p w14:paraId="5522ED39" w14:textId="77777777" w:rsidR="00AF4B69" w:rsidRPr="00BB4E0C" w:rsidRDefault="00AF4B69" w:rsidP="00B034B0">
            <w:pPr>
              <w:jc w:val="center"/>
              <w:rPr>
                <w:i/>
                <w:iCs/>
                <w:color w:val="366092"/>
                <w:sz w:val="20"/>
                <w:szCs w:val="20"/>
              </w:rPr>
            </w:pPr>
            <w:r w:rsidRPr="00BB4E0C">
              <w:rPr>
                <w:i/>
                <w:iCs/>
                <w:color w:val="366092"/>
                <w:sz w:val="20"/>
                <w:szCs w:val="20"/>
              </w:rPr>
              <w:t>9</w:t>
            </w:r>
          </w:p>
        </w:tc>
      </w:tr>
      <w:tr w:rsidR="00AF4B69" w:rsidRPr="00BB4E0C" w14:paraId="5A537C38" w14:textId="77777777" w:rsidTr="00B034B0">
        <w:trPr>
          <w:trHeight w:val="20"/>
        </w:trPr>
        <w:tc>
          <w:tcPr>
            <w:tcW w:w="2528" w:type="pct"/>
            <w:tcBorders>
              <w:top w:val="nil"/>
              <w:left w:val="single" w:sz="4" w:space="0" w:color="auto"/>
              <w:bottom w:val="single" w:sz="4" w:space="0" w:color="auto"/>
              <w:right w:val="nil"/>
            </w:tcBorders>
            <w:shd w:val="clear" w:color="000000" w:fill="DDD9C4"/>
            <w:vAlign w:val="center"/>
            <w:hideMark/>
          </w:tcPr>
          <w:p w14:paraId="15859A1E" w14:textId="77777777" w:rsidR="00AF4B69" w:rsidRPr="00BB4E0C" w:rsidRDefault="00AF4B69" w:rsidP="00B034B0">
            <w:pPr>
              <w:rPr>
                <w:color w:val="000000"/>
                <w:sz w:val="20"/>
                <w:szCs w:val="20"/>
              </w:rPr>
            </w:pPr>
            <w:r w:rsidRPr="00BB4E0C">
              <w:rPr>
                <w:color w:val="000000"/>
                <w:sz w:val="20"/>
                <w:szCs w:val="20"/>
              </w:rPr>
              <w:t xml:space="preserve">Ширина междукамерного целика, м                      </w:t>
            </w:r>
          </w:p>
        </w:tc>
        <w:tc>
          <w:tcPr>
            <w:tcW w:w="1050" w:type="pct"/>
            <w:tcBorders>
              <w:top w:val="nil"/>
              <w:left w:val="single" w:sz="4" w:space="0" w:color="auto"/>
              <w:bottom w:val="single" w:sz="4" w:space="0" w:color="auto"/>
              <w:right w:val="single" w:sz="4" w:space="0" w:color="auto"/>
            </w:tcBorders>
            <w:shd w:val="clear" w:color="000000" w:fill="DDD9C4"/>
            <w:noWrap/>
            <w:vAlign w:val="center"/>
            <w:hideMark/>
          </w:tcPr>
          <w:p w14:paraId="41762C9E" w14:textId="77777777" w:rsidR="00AF4B69" w:rsidRPr="00BB4E0C" w:rsidRDefault="00AF4B69" w:rsidP="00B034B0">
            <w:pPr>
              <w:jc w:val="center"/>
              <w:rPr>
                <w:i/>
                <w:iCs/>
                <w:color w:val="000000"/>
                <w:sz w:val="20"/>
                <w:szCs w:val="20"/>
              </w:rPr>
            </w:pPr>
            <w:r w:rsidRPr="00BB4E0C">
              <w:rPr>
                <w:i/>
                <w:iCs/>
                <w:color w:val="000000"/>
                <w:sz w:val="20"/>
                <w:szCs w:val="20"/>
              </w:rPr>
              <w:t>а</w:t>
            </w:r>
          </w:p>
        </w:tc>
        <w:tc>
          <w:tcPr>
            <w:tcW w:w="1421" w:type="pct"/>
            <w:tcBorders>
              <w:top w:val="nil"/>
              <w:left w:val="nil"/>
              <w:bottom w:val="single" w:sz="4" w:space="0" w:color="auto"/>
              <w:right w:val="single" w:sz="4" w:space="0" w:color="auto"/>
            </w:tcBorders>
            <w:shd w:val="clear" w:color="000000" w:fill="DDD9C4"/>
            <w:noWrap/>
            <w:vAlign w:val="center"/>
            <w:hideMark/>
          </w:tcPr>
          <w:p w14:paraId="6D9A7A52" w14:textId="77777777" w:rsidR="00AF4B69" w:rsidRPr="00BB4E0C" w:rsidRDefault="00AF4B69" w:rsidP="00B034B0">
            <w:pPr>
              <w:jc w:val="center"/>
              <w:rPr>
                <w:i/>
                <w:iCs/>
                <w:color w:val="FF0000"/>
                <w:sz w:val="20"/>
                <w:szCs w:val="20"/>
              </w:rPr>
            </w:pPr>
            <w:r w:rsidRPr="00BB4E0C">
              <w:rPr>
                <w:i/>
                <w:iCs/>
                <w:color w:val="FF0000"/>
                <w:sz w:val="20"/>
                <w:szCs w:val="20"/>
              </w:rPr>
              <w:t>2</w:t>
            </w:r>
          </w:p>
        </w:tc>
      </w:tr>
      <w:tr w:rsidR="00AF4B69" w:rsidRPr="00BB4E0C" w14:paraId="5A0176D0" w14:textId="77777777" w:rsidTr="00B034B0">
        <w:trPr>
          <w:trHeight w:val="20"/>
        </w:trPr>
        <w:tc>
          <w:tcPr>
            <w:tcW w:w="2528" w:type="pct"/>
            <w:tcBorders>
              <w:top w:val="nil"/>
              <w:left w:val="single" w:sz="4" w:space="0" w:color="auto"/>
              <w:bottom w:val="single" w:sz="4" w:space="0" w:color="auto"/>
              <w:right w:val="nil"/>
            </w:tcBorders>
            <w:shd w:val="clear" w:color="auto" w:fill="auto"/>
            <w:vAlign w:val="center"/>
            <w:hideMark/>
          </w:tcPr>
          <w:p w14:paraId="4FD167DB" w14:textId="77777777" w:rsidR="00AF4B69" w:rsidRPr="00BB4E0C" w:rsidRDefault="00AF4B69" w:rsidP="00B034B0">
            <w:pPr>
              <w:rPr>
                <w:color w:val="000000"/>
                <w:sz w:val="20"/>
                <w:szCs w:val="20"/>
              </w:rPr>
            </w:pPr>
            <w:r w:rsidRPr="00BB4E0C">
              <w:rPr>
                <w:color w:val="000000"/>
                <w:sz w:val="20"/>
                <w:szCs w:val="20"/>
              </w:rPr>
              <w:t xml:space="preserve">Коэффициент формы                                                      </w:t>
            </w:r>
          </w:p>
        </w:tc>
        <w:tc>
          <w:tcPr>
            <w:tcW w:w="1050" w:type="pct"/>
            <w:tcBorders>
              <w:top w:val="nil"/>
              <w:left w:val="single" w:sz="4" w:space="0" w:color="auto"/>
              <w:bottom w:val="single" w:sz="4" w:space="0" w:color="auto"/>
              <w:right w:val="single" w:sz="4" w:space="0" w:color="auto"/>
            </w:tcBorders>
            <w:shd w:val="clear" w:color="auto" w:fill="auto"/>
            <w:noWrap/>
            <w:vAlign w:val="center"/>
            <w:hideMark/>
          </w:tcPr>
          <w:p w14:paraId="2F8A0B89" w14:textId="77777777" w:rsidR="00AF4B69" w:rsidRPr="00BB4E0C" w:rsidRDefault="00AF4B69" w:rsidP="00B034B0">
            <w:pPr>
              <w:jc w:val="center"/>
              <w:rPr>
                <w:i/>
                <w:iCs/>
                <w:color w:val="000000"/>
                <w:sz w:val="20"/>
                <w:szCs w:val="20"/>
              </w:rPr>
            </w:pPr>
            <w:proofErr w:type="spellStart"/>
            <w:r w:rsidRPr="00BB4E0C">
              <w:rPr>
                <w:i/>
                <w:iCs/>
                <w:color w:val="000000"/>
                <w:sz w:val="20"/>
                <w:szCs w:val="20"/>
              </w:rPr>
              <w:t>Кф</w:t>
            </w:r>
            <w:proofErr w:type="spellEnd"/>
          </w:p>
        </w:tc>
        <w:tc>
          <w:tcPr>
            <w:tcW w:w="1421" w:type="pct"/>
            <w:tcBorders>
              <w:top w:val="nil"/>
              <w:left w:val="nil"/>
              <w:bottom w:val="single" w:sz="4" w:space="0" w:color="auto"/>
              <w:right w:val="single" w:sz="4" w:space="0" w:color="auto"/>
            </w:tcBorders>
            <w:shd w:val="clear" w:color="000000" w:fill="FFFFFF"/>
            <w:noWrap/>
            <w:vAlign w:val="center"/>
            <w:hideMark/>
          </w:tcPr>
          <w:p w14:paraId="5DE94B7A" w14:textId="77777777" w:rsidR="00AF4B69" w:rsidRPr="00BB4E0C" w:rsidRDefault="00AF4B69" w:rsidP="00B034B0">
            <w:pPr>
              <w:jc w:val="center"/>
              <w:rPr>
                <w:i/>
                <w:iCs/>
                <w:color w:val="366092"/>
                <w:sz w:val="20"/>
                <w:szCs w:val="20"/>
              </w:rPr>
            </w:pPr>
            <w:r w:rsidRPr="00BB4E0C">
              <w:rPr>
                <w:i/>
                <w:iCs/>
                <w:color w:val="366092"/>
                <w:sz w:val="20"/>
                <w:szCs w:val="20"/>
              </w:rPr>
              <w:t>1,83</w:t>
            </w:r>
          </w:p>
        </w:tc>
      </w:tr>
      <w:tr w:rsidR="00AF4B69" w:rsidRPr="00BB4E0C" w14:paraId="36BF41D0" w14:textId="77777777" w:rsidTr="00B034B0">
        <w:trPr>
          <w:trHeight w:val="20"/>
        </w:trPr>
        <w:tc>
          <w:tcPr>
            <w:tcW w:w="2528" w:type="pct"/>
            <w:tcBorders>
              <w:top w:val="nil"/>
              <w:left w:val="single" w:sz="4" w:space="0" w:color="auto"/>
              <w:bottom w:val="single" w:sz="4" w:space="0" w:color="auto"/>
              <w:right w:val="nil"/>
            </w:tcBorders>
            <w:shd w:val="clear" w:color="auto" w:fill="auto"/>
            <w:vAlign w:val="center"/>
            <w:hideMark/>
          </w:tcPr>
          <w:p w14:paraId="0537EE32" w14:textId="77777777" w:rsidR="00AF4B69" w:rsidRPr="00BB4E0C" w:rsidRDefault="00AF4B69" w:rsidP="00B034B0">
            <w:pPr>
              <w:rPr>
                <w:color w:val="000000"/>
                <w:sz w:val="20"/>
                <w:szCs w:val="20"/>
              </w:rPr>
            </w:pPr>
            <w:r w:rsidRPr="00BB4E0C">
              <w:rPr>
                <w:color w:val="000000"/>
                <w:sz w:val="20"/>
                <w:szCs w:val="20"/>
              </w:rPr>
              <w:t xml:space="preserve">Коэффициент запаса                                                       </w:t>
            </w:r>
          </w:p>
        </w:tc>
        <w:tc>
          <w:tcPr>
            <w:tcW w:w="1050" w:type="pct"/>
            <w:tcBorders>
              <w:top w:val="nil"/>
              <w:left w:val="single" w:sz="4" w:space="0" w:color="auto"/>
              <w:bottom w:val="single" w:sz="4" w:space="0" w:color="auto"/>
              <w:right w:val="single" w:sz="4" w:space="0" w:color="auto"/>
            </w:tcBorders>
            <w:shd w:val="clear" w:color="auto" w:fill="auto"/>
            <w:noWrap/>
            <w:vAlign w:val="center"/>
            <w:hideMark/>
          </w:tcPr>
          <w:p w14:paraId="4DB9A577" w14:textId="77777777" w:rsidR="00AF4B69" w:rsidRPr="00BB4E0C" w:rsidRDefault="00AF4B69" w:rsidP="00B034B0">
            <w:pPr>
              <w:jc w:val="center"/>
              <w:rPr>
                <w:i/>
                <w:iCs/>
                <w:color w:val="000000"/>
                <w:sz w:val="20"/>
                <w:szCs w:val="20"/>
              </w:rPr>
            </w:pPr>
            <w:proofErr w:type="spellStart"/>
            <w:r w:rsidRPr="00BB4E0C">
              <w:rPr>
                <w:i/>
                <w:iCs/>
                <w:color w:val="000000"/>
                <w:sz w:val="20"/>
                <w:szCs w:val="20"/>
              </w:rPr>
              <w:t>Кзап</w:t>
            </w:r>
            <w:proofErr w:type="spellEnd"/>
          </w:p>
        </w:tc>
        <w:tc>
          <w:tcPr>
            <w:tcW w:w="1421" w:type="pct"/>
            <w:tcBorders>
              <w:top w:val="nil"/>
              <w:left w:val="nil"/>
              <w:bottom w:val="single" w:sz="4" w:space="0" w:color="auto"/>
              <w:right w:val="single" w:sz="4" w:space="0" w:color="auto"/>
            </w:tcBorders>
            <w:shd w:val="clear" w:color="000000" w:fill="FFFFFF"/>
            <w:noWrap/>
            <w:vAlign w:val="center"/>
            <w:hideMark/>
          </w:tcPr>
          <w:p w14:paraId="660DB400" w14:textId="77777777" w:rsidR="00AF4B69" w:rsidRPr="00BB4E0C" w:rsidRDefault="00AF4B69" w:rsidP="00B034B0">
            <w:pPr>
              <w:jc w:val="center"/>
              <w:rPr>
                <w:i/>
                <w:iCs/>
                <w:color w:val="366092"/>
                <w:sz w:val="20"/>
                <w:szCs w:val="20"/>
              </w:rPr>
            </w:pPr>
            <w:r w:rsidRPr="00BB4E0C">
              <w:rPr>
                <w:i/>
                <w:iCs/>
                <w:color w:val="366092"/>
                <w:sz w:val="20"/>
                <w:szCs w:val="20"/>
              </w:rPr>
              <w:t>1,20</w:t>
            </w:r>
          </w:p>
        </w:tc>
      </w:tr>
      <w:tr w:rsidR="00AF4B69" w:rsidRPr="00BB4E0C" w14:paraId="7203E2C7" w14:textId="77777777" w:rsidTr="00B034B0">
        <w:trPr>
          <w:trHeight w:val="20"/>
        </w:trPr>
        <w:tc>
          <w:tcPr>
            <w:tcW w:w="2528" w:type="pct"/>
            <w:tcBorders>
              <w:top w:val="nil"/>
              <w:left w:val="single" w:sz="4" w:space="0" w:color="auto"/>
              <w:bottom w:val="single" w:sz="4" w:space="0" w:color="auto"/>
              <w:right w:val="nil"/>
            </w:tcBorders>
            <w:shd w:val="clear" w:color="auto" w:fill="auto"/>
            <w:vAlign w:val="center"/>
            <w:hideMark/>
          </w:tcPr>
          <w:p w14:paraId="624C8BEC" w14:textId="77777777" w:rsidR="00AF4B69" w:rsidRPr="00BB4E0C" w:rsidRDefault="00AF4B69" w:rsidP="00B034B0">
            <w:pPr>
              <w:rPr>
                <w:color w:val="000000"/>
                <w:sz w:val="20"/>
                <w:szCs w:val="20"/>
              </w:rPr>
            </w:pPr>
            <w:r w:rsidRPr="00BB4E0C">
              <w:rPr>
                <w:color w:val="000000"/>
                <w:sz w:val="20"/>
                <w:szCs w:val="20"/>
              </w:rPr>
              <w:t xml:space="preserve">Коэффициент бокового распора                            </w:t>
            </w:r>
          </w:p>
        </w:tc>
        <w:tc>
          <w:tcPr>
            <w:tcW w:w="1050" w:type="pct"/>
            <w:tcBorders>
              <w:top w:val="nil"/>
              <w:left w:val="single" w:sz="4" w:space="0" w:color="auto"/>
              <w:bottom w:val="single" w:sz="4" w:space="0" w:color="auto"/>
              <w:right w:val="single" w:sz="4" w:space="0" w:color="auto"/>
            </w:tcBorders>
            <w:shd w:val="clear" w:color="auto" w:fill="auto"/>
            <w:noWrap/>
            <w:vAlign w:val="center"/>
            <w:hideMark/>
          </w:tcPr>
          <w:p w14:paraId="2DA0C1E4" w14:textId="77777777" w:rsidR="00AF4B69" w:rsidRPr="00BB4E0C" w:rsidRDefault="00AF4B69" w:rsidP="00B034B0">
            <w:pPr>
              <w:jc w:val="center"/>
              <w:rPr>
                <w:color w:val="000000"/>
                <w:sz w:val="20"/>
                <w:szCs w:val="20"/>
              </w:rPr>
            </w:pPr>
            <w:r w:rsidRPr="00BB4E0C">
              <w:rPr>
                <w:color w:val="000000"/>
                <w:sz w:val="20"/>
                <w:szCs w:val="20"/>
              </w:rPr>
              <w:t>λ</w:t>
            </w:r>
          </w:p>
        </w:tc>
        <w:tc>
          <w:tcPr>
            <w:tcW w:w="1421" w:type="pct"/>
            <w:tcBorders>
              <w:top w:val="nil"/>
              <w:left w:val="nil"/>
              <w:bottom w:val="single" w:sz="4" w:space="0" w:color="auto"/>
              <w:right w:val="single" w:sz="4" w:space="0" w:color="auto"/>
            </w:tcBorders>
            <w:shd w:val="clear" w:color="000000" w:fill="FFFFFF"/>
            <w:noWrap/>
            <w:vAlign w:val="center"/>
            <w:hideMark/>
          </w:tcPr>
          <w:p w14:paraId="0B3B038D" w14:textId="77777777" w:rsidR="00AF4B69" w:rsidRPr="00BB4E0C" w:rsidRDefault="00AF4B69" w:rsidP="00B034B0">
            <w:pPr>
              <w:jc w:val="center"/>
              <w:rPr>
                <w:i/>
                <w:iCs/>
                <w:color w:val="366092"/>
                <w:sz w:val="20"/>
                <w:szCs w:val="20"/>
              </w:rPr>
            </w:pPr>
            <w:r w:rsidRPr="00BB4E0C">
              <w:rPr>
                <w:i/>
                <w:iCs/>
                <w:color w:val="366092"/>
                <w:sz w:val="20"/>
                <w:szCs w:val="20"/>
              </w:rPr>
              <w:t>0,33</w:t>
            </w:r>
          </w:p>
        </w:tc>
      </w:tr>
      <w:tr w:rsidR="00AF4B69" w:rsidRPr="00BB4E0C" w14:paraId="3ABF0DD1" w14:textId="77777777" w:rsidTr="00B034B0">
        <w:trPr>
          <w:trHeight w:val="20"/>
        </w:trPr>
        <w:tc>
          <w:tcPr>
            <w:tcW w:w="2528" w:type="pct"/>
            <w:tcBorders>
              <w:top w:val="nil"/>
              <w:left w:val="single" w:sz="4" w:space="0" w:color="auto"/>
              <w:bottom w:val="single" w:sz="4" w:space="0" w:color="auto"/>
              <w:right w:val="nil"/>
            </w:tcBorders>
            <w:shd w:val="clear" w:color="auto" w:fill="auto"/>
            <w:vAlign w:val="center"/>
            <w:hideMark/>
          </w:tcPr>
          <w:p w14:paraId="1A1FF317" w14:textId="77777777" w:rsidR="00AF4B69" w:rsidRPr="00BB4E0C" w:rsidRDefault="00AF4B69" w:rsidP="00B034B0">
            <w:pPr>
              <w:rPr>
                <w:color w:val="000000"/>
                <w:sz w:val="20"/>
                <w:szCs w:val="20"/>
              </w:rPr>
            </w:pPr>
            <w:r w:rsidRPr="00BB4E0C">
              <w:rPr>
                <w:color w:val="000000"/>
                <w:sz w:val="20"/>
                <w:szCs w:val="20"/>
              </w:rPr>
              <w:t xml:space="preserve">Угол падения рудного тела                                    </w:t>
            </w:r>
          </w:p>
        </w:tc>
        <w:tc>
          <w:tcPr>
            <w:tcW w:w="1050" w:type="pct"/>
            <w:tcBorders>
              <w:top w:val="nil"/>
              <w:left w:val="single" w:sz="4" w:space="0" w:color="auto"/>
              <w:bottom w:val="single" w:sz="4" w:space="0" w:color="auto"/>
              <w:right w:val="single" w:sz="4" w:space="0" w:color="auto"/>
            </w:tcBorders>
            <w:shd w:val="clear" w:color="auto" w:fill="auto"/>
            <w:noWrap/>
            <w:vAlign w:val="center"/>
            <w:hideMark/>
          </w:tcPr>
          <w:p w14:paraId="56BD8A80" w14:textId="77777777" w:rsidR="00AF4B69" w:rsidRPr="00BB4E0C" w:rsidRDefault="00AF4B69" w:rsidP="00B034B0">
            <w:pPr>
              <w:jc w:val="center"/>
              <w:rPr>
                <w:rFonts w:ascii="Calibri" w:hAnsi="Calibri" w:cs="Calibri"/>
                <w:color w:val="000000"/>
                <w:sz w:val="20"/>
                <w:szCs w:val="20"/>
              </w:rPr>
            </w:pPr>
            <w:r w:rsidRPr="00BB4E0C">
              <w:rPr>
                <w:rFonts w:ascii="Calibri" w:hAnsi="Calibri" w:cs="Calibri"/>
                <w:color w:val="000000"/>
                <w:sz w:val="20"/>
                <w:szCs w:val="20"/>
              </w:rPr>
              <w:t>α</w:t>
            </w:r>
          </w:p>
        </w:tc>
        <w:tc>
          <w:tcPr>
            <w:tcW w:w="1421" w:type="pct"/>
            <w:tcBorders>
              <w:top w:val="nil"/>
              <w:left w:val="nil"/>
              <w:bottom w:val="single" w:sz="4" w:space="0" w:color="auto"/>
              <w:right w:val="single" w:sz="4" w:space="0" w:color="auto"/>
            </w:tcBorders>
            <w:shd w:val="clear" w:color="000000" w:fill="FFFFFF"/>
            <w:noWrap/>
            <w:vAlign w:val="center"/>
            <w:hideMark/>
          </w:tcPr>
          <w:p w14:paraId="407745D7" w14:textId="77777777" w:rsidR="00AF4B69" w:rsidRPr="00BB4E0C" w:rsidRDefault="00AF4B69" w:rsidP="00B034B0">
            <w:pPr>
              <w:jc w:val="center"/>
              <w:rPr>
                <w:i/>
                <w:iCs/>
                <w:color w:val="FF0000"/>
                <w:sz w:val="20"/>
                <w:szCs w:val="20"/>
              </w:rPr>
            </w:pPr>
            <w:r w:rsidRPr="00BB4E0C">
              <w:rPr>
                <w:i/>
                <w:iCs/>
                <w:color w:val="FF0000"/>
                <w:sz w:val="20"/>
                <w:szCs w:val="20"/>
              </w:rPr>
              <w:t>35,0</w:t>
            </w:r>
          </w:p>
        </w:tc>
      </w:tr>
      <w:tr w:rsidR="00AF4B69" w:rsidRPr="00BB4E0C" w14:paraId="3781F636" w14:textId="77777777" w:rsidTr="00B034B0">
        <w:trPr>
          <w:trHeight w:val="20"/>
        </w:trPr>
        <w:tc>
          <w:tcPr>
            <w:tcW w:w="2528" w:type="pct"/>
            <w:tcBorders>
              <w:top w:val="nil"/>
              <w:left w:val="single" w:sz="4" w:space="0" w:color="auto"/>
              <w:bottom w:val="single" w:sz="4" w:space="0" w:color="auto"/>
              <w:right w:val="nil"/>
            </w:tcBorders>
            <w:shd w:val="clear" w:color="auto" w:fill="auto"/>
            <w:vAlign w:val="center"/>
            <w:hideMark/>
          </w:tcPr>
          <w:p w14:paraId="4E81D40E" w14:textId="77777777" w:rsidR="00AF4B69" w:rsidRPr="00BB4E0C" w:rsidRDefault="00AF4B69" w:rsidP="00B034B0">
            <w:pPr>
              <w:rPr>
                <w:color w:val="000000"/>
                <w:sz w:val="20"/>
                <w:szCs w:val="20"/>
              </w:rPr>
            </w:pPr>
            <w:r w:rsidRPr="00BB4E0C">
              <w:rPr>
                <w:color w:val="000000"/>
                <w:sz w:val="20"/>
                <w:szCs w:val="20"/>
              </w:rPr>
              <w:t xml:space="preserve">Тангенс угла падения рудного тела                          </w:t>
            </w:r>
          </w:p>
        </w:tc>
        <w:tc>
          <w:tcPr>
            <w:tcW w:w="1050" w:type="pct"/>
            <w:tcBorders>
              <w:top w:val="nil"/>
              <w:left w:val="single" w:sz="4" w:space="0" w:color="auto"/>
              <w:bottom w:val="single" w:sz="4" w:space="0" w:color="auto"/>
              <w:right w:val="single" w:sz="4" w:space="0" w:color="auto"/>
            </w:tcBorders>
            <w:shd w:val="clear" w:color="auto" w:fill="auto"/>
            <w:noWrap/>
            <w:vAlign w:val="center"/>
            <w:hideMark/>
          </w:tcPr>
          <w:p w14:paraId="65B101B6" w14:textId="77777777" w:rsidR="00AF4B69" w:rsidRPr="00BB4E0C" w:rsidRDefault="00AF4B69" w:rsidP="00B034B0">
            <w:pPr>
              <w:jc w:val="center"/>
              <w:rPr>
                <w:rFonts w:ascii="Calibri" w:hAnsi="Calibri" w:cs="Calibri"/>
                <w:sz w:val="20"/>
                <w:szCs w:val="20"/>
              </w:rPr>
            </w:pPr>
            <w:proofErr w:type="spellStart"/>
            <w:r w:rsidRPr="00BB4E0C">
              <w:rPr>
                <w:rFonts w:ascii="Calibri" w:hAnsi="Calibri" w:cs="Calibri"/>
                <w:sz w:val="20"/>
                <w:szCs w:val="20"/>
              </w:rPr>
              <w:t>tg</w:t>
            </w:r>
            <w:proofErr w:type="spellEnd"/>
            <w:r w:rsidRPr="00BB4E0C">
              <w:rPr>
                <w:rFonts w:ascii="Calibri" w:hAnsi="Calibri" w:cs="Calibri"/>
                <w:sz w:val="20"/>
                <w:szCs w:val="20"/>
              </w:rPr>
              <w:t>α</w:t>
            </w:r>
          </w:p>
        </w:tc>
        <w:tc>
          <w:tcPr>
            <w:tcW w:w="1421" w:type="pct"/>
            <w:tcBorders>
              <w:top w:val="nil"/>
              <w:left w:val="nil"/>
              <w:bottom w:val="single" w:sz="4" w:space="0" w:color="auto"/>
              <w:right w:val="single" w:sz="4" w:space="0" w:color="auto"/>
            </w:tcBorders>
            <w:shd w:val="clear" w:color="000000" w:fill="FFFFFF"/>
            <w:noWrap/>
            <w:vAlign w:val="center"/>
            <w:hideMark/>
          </w:tcPr>
          <w:p w14:paraId="529BA125" w14:textId="77777777" w:rsidR="00AF4B69" w:rsidRPr="00BB4E0C" w:rsidRDefault="00AF4B69" w:rsidP="00B034B0">
            <w:pPr>
              <w:jc w:val="center"/>
              <w:rPr>
                <w:i/>
                <w:iCs/>
                <w:color w:val="366092"/>
                <w:sz w:val="20"/>
                <w:szCs w:val="20"/>
              </w:rPr>
            </w:pPr>
            <w:r w:rsidRPr="00BB4E0C">
              <w:rPr>
                <w:i/>
                <w:iCs/>
                <w:color w:val="366092"/>
                <w:sz w:val="20"/>
                <w:szCs w:val="20"/>
              </w:rPr>
              <w:t>0,70</w:t>
            </w:r>
          </w:p>
        </w:tc>
      </w:tr>
      <w:tr w:rsidR="00AF4B69" w:rsidRPr="00BB4E0C" w14:paraId="4388CBA2" w14:textId="77777777" w:rsidTr="00B034B0">
        <w:trPr>
          <w:trHeight w:val="20"/>
        </w:trPr>
        <w:tc>
          <w:tcPr>
            <w:tcW w:w="2528" w:type="pct"/>
            <w:tcBorders>
              <w:top w:val="nil"/>
              <w:left w:val="single" w:sz="4" w:space="0" w:color="auto"/>
              <w:bottom w:val="single" w:sz="4" w:space="0" w:color="auto"/>
              <w:right w:val="nil"/>
            </w:tcBorders>
            <w:shd w:val="clear" w:color="auto" w:fill="auto"/>
            <w:vAlign w:val="center"/>
            <w:hideMark/>
          </w:tcPr>
          <w:p w14:paraId="0FCF536E" w14:textId="77777777" w:rsidR="00AF4B69" w:rsidRPr="00BB4E0C" w:rsidRDefault="00AF4B69" w:rsidP="00B034B0">
            <w:pPr>
              <w:rPr>
                <w:color w:val="000000"/>
                <w:sz w:val="20"/>
                <w:szCs w:val="20"/>
              </w:rPr>
            </w:pPr>
            <w:proofErr w:type="spellStart"/>
            <w:r w:rsidRPr="00BB4E0C">
              <w:rPr>
                <w:color w:val="000000"/>
                <w:sz w:val="20"/>
                <w:szCs w:val="20"/>
              </w:rPr>
              <w:t>Катангенс</w:t>
            </w:r>
            <w:proofErr w:type="spellEnd"/>
            <w:r w:rsidRPr="00BB4E0C">
              <w:rPr>
                <w:color w:val="000000"/>
                <w:sz w:val="20"/>
                <w:szCs w:val="20"/>
              </w:rPr>
              <w:t xml:space="preserve"> угла падения рудного тела                     </w:t>
            </w:r>
          </w:p>
        </w:tc>
        <w:tc>
          <w:tcPr>
            <w:tcW w:w="1050" w:type="pct"/>
            <w:tcBorders>
              <w:top w:val="nil"/>
              <w:left w:val="single" w:sz="4" w:space="0" w:color="auto"/>
              <w:bottom w:val="single" w:sz="4" w:space="0" w:color="auto"/>
              <w:right w:val="single" w:sz="4" w:space="0" w:color="auto"/>
            </w:tcBorders>
            <w:shd w:val="clear" w:color="auto" w:fill="auto"/>
            <w:noWrap/>
            <w:vAlign w:val="center"/>
            <w:hideMark/>
          </w:tcPr>
          <w:p w14:paraId="1FC06653" w14:textId="77777777" w:rsidR="00AF4B69" w:rsidRPr="00BB4E0C" w:rsidRDefault="00AF4B69" w:rsidP="00B034B0">
            <w:pPr>
              <w:jc w:val="center"/>
              <w:rPr>
                <w:rFonts w:ascii="Calibri" w:hAnsi="Calibri" w:cs="Calibri"/>
                <w:sz w:val="20"/>
                <w:szCs w:val="20"/>
              </w:rPr>
            </w:pPr>
            <w:proofErr w:type="spellStart"/>
            <w:r w:rsidRPr="00BB4E0C">
              <w:rPr>
                <w:rFonts w:ascii="Calibri" w:hAnsi="Calibri" w:cs="Calibri"/>
                <w:sz w:val="20"/>
                <w:szCs w:val="20"/>
              </w:rPr>
              <w:t>ctg</w:t>
            </w:r>
            <w:proofErr w:type="spellEnd"/>
            <w:r w:rsidRPr="00BB4E0C">
              <w:rPr>
                <w:rFonts w:ascii="Calibri" w:hAnsi="Calibri" w:cs="Calibri"/>
                <w:sz w:val="20"/>
                <w:szCs w:val="20"/>
              </w:rPr>
              <w:t>α</w:t>
            </w:r>
          </w:p>
        </w:tc>
        <w:tc>
          <w:tcPr>
            <w:tcW w:w="1421" w:type="pct"/>
            <w:tcBorders>
              <w:top w:val="nil"/>
              <w:left w:val="nil"/>
              <w:bottom w:val="single" w:sz="4" w:space="0" w:color="auto"/>
              <w:right w:val="single" w:sz="4" w:space="0" w:color="auto"/>
            </w:tcBorders>
            <w:shd w:val="clear" w:color="000000" w:fill="FFFFFF"/>
            <w:noWrap/>
            <w:vAlign w:val="center"/>
            <w:hideMark/>
          </w:tcPr>
          <w:p w14:paraId="33223CF2" w14:textId="77777777" w:rsidR="00AF4B69" w:rsidRPr="00BB4E0C" w:rsidRDefault="00AF4B69" w:rsidP="00B034B0">
            <w:pPr>
              <w:jc w:val="center"/>
              <w:rPr>
                <w:i/>
                <w:iCs/>
                <w:color w:val="366092"/>
                <w:sz w:val="20"/>
                <w:szCs w:val="20"/>
              </w:rPr>
            </w:pPr>
            <w:r w:rsidRPr="00BB4E0C">
              <w:rPr>
                <w:i/>
                <w:iCs/>
                <w:color w:val="366092"/>
                <w:sz w:val="20"/>
                <w:szCs w:val="20"/>
              </w:rPr>
              <w:t>1,43</w:t>
            </w:r>
          </w:p>
        </w:tc>
      </w:tr>
      <w:tr w:rsidR="00AF4B69" w:rsidRPr="00BB4E0C" w14:paraId="213879E0" w14:textId="77777777" w:rsidTr="00B034B0">
        <w:trPr>
          <w:trHeight w:val="20"/>
        </w:trPr>
        <w:tc>
          <w:tcPr>
            <w:tcW w:w="2528" w:type="pct"/>
            <w:tcBorders>
              <w:top w:val="nil"/>
              <w:left w:val="single" w:sz="4" w:space="0" w:color="auto"/>
              <w:bottom w:val="single" w:sz="4" w:space="0" w:color="auto"/>
              <w:right w:val="nil"/>
            </w:tcBorders>
            <w:shd w:val="clear" w:color="auto" w:fill="auto"/>
            <w:vAlign w:val="center"/>
            <w:hideMark/>
          </w:tcPr>
          <w:p w14:paraId="71F8D6C5" w14:textId="77777777" w:rsidR="00AF4B69" w:rsidRPr="00BB4E0C" w:rsidRDefault="00AF4B69" w:rsidP="00B034B0">
            <w:pPr>
              <w:rPr>
                <w:color w:val="000000"/>
                <w:sz w:val="20"/>
                <w:szCs w:val="20"/>
              </w:rPr>
            </w:pPr>
            <w:r w:rsidRPr="00BB4E0C">
              <w:rPr>
                <w:color w:val="000000"/>
                <w:sz w:val="20"/>
                <w:szCs w:val="20"/>
              </w:rPr>
              <w:t xml:space="preserve">Синус угла падения рудного тела                                  </w:t>
            </w:r>
          </w:p>
        </w:tc>
        <w:tc>
          <w:tcPr>
            <w:tcW w:w="1050" w:type="pct"/>
            <w:tcBorders>
              <w:top w:val="nil"/>
              <w:left w:val="single" w:sz="4" w:space="0" w:color="auto"/>
              <w:bottom w:val="single" w:sz="4" w:space="0" w:color="auto"/>
              <w:right w:val="single" w:sz="4" w:space="0" w:color="auto"/>
            </w:tcBorders>
            <w:shd w:val="clear" w:color="auto" w:fill="auto"/>
            <w:noWrap/>
            <w:vAlign w:val="center"/>
            <w:hideMark/>
          </w:tcPr>
          <w:p w14:paraId="72544A5C" w14:textId="77777777" w:rsidR="00AF4B69" w:rsidRPr="00BB4E0C" w:rsidRDefault="00AF4B69" w:rsidP="00B034B0">
            <w:pPr>
              <w:jc w:val="center"/>
              <w:rPr>
                <w:rFonts w:ascii="Calibri" w:hAnsi="Calibri" w:cs="Calibri"/>
                <w:sz w:val="20"/>
                <w:szCs w:val="20"/>
              </w:rPr>
            </w:pPr>
            <w:proofErr w:type="spellStart"/>
            <w:r w:rsidRPr="00BB4E0C">
              <w:rPr>
                <w:rFonts w:ascii="Calibri" w:hAnsi="Calibri" w:cs="Calibri"/>
                <w:sz w:val="20"/>
                <w:szCs w:val="20"/>
              </w:rPr>
              <w:t>sin</w:t>
            </w:r>
            <w:proofErr w:type="spellEnd"/>
            <w:r w:rsidRPr="00BB4E0C">
              <w:rPr>
                <w:rFonts w:ascii="Calibri" w:hAnsi="Calibri" w:cs="Calibri"/>
                <w:sz w:val="20"/>
                <w:szCs w:val="20"/>
              </w:rPr>
              <w:t>α</w:t>
            </w:r>
          </w:p>
        </w:tc>
        <w:tc>
          <w:tcPr>
            <w:tcW w:w="1421" w:type="pct"/>
            <w:tcBorders>
              <w:top w:val="nil"/>
              <w:left w:val="nil"/>
              <w:bottom w:val="single" w:sz="4" w:space="0" w:color="auto"/>
              <w:right w:val="single" w:sz="4" w:space="0" w:color="auto"/>
            </w:tcBorders>
            <w:shd w:val="clear" w:color="000000" w:fill="FFFFFF"/>
            <w:noWrap/>
            <w:vAlign w:val="center"/>
            <w:hideMark/>
          </w:tcPr>
          <w:p w14:paraId="26B5A2EF" w14:textId="77777777" w:rsidR="00AF4B69" w:rsidRPr="00BB4E0C" w:rsidRDefault="00AF4B69" w:rsidP="00B034B0">
            <w:pPr>
              <w:jc w:val="center"/>
              <w:rPr>
                <w:i/>
                <w:iCs/>
                <w:color w:val="366092"/>
                <w:sz w:val="20"/>
                <w:szCs w:val="20"/>
              </w:rPr>
            </w:pPr>
            <w:r w:rsidRPr="00BB4E0C">
              <w:rPr>
                <w:i/>
                <w:iCs/>
                <w:color w:val="366092"/>
                <w:sz w:val="20"/>
                <w:szCs w:val="20"/>
              </w:rPr>
              <w:t>0,57</w:t>
            </w:r>
          </w:p>
        </w:tc>
      </w:tr>
      <w:tr w:rsidR="00AF4B69" w:rsidRPr="00BB4E0C" w14:paraId="1C9FDE5B" w14:textId="77777777" w:rsidTr="00B034B0">
        <w:trPr>
          <w:trHeight w:val="20"/>
        </w:trPr>
        <w:tc>
          <w:tcPr>
            <w:tcW w:w="2528" w:type="pct"/>
            <w:tcBorders>
              <w:top w:val="nil"/>
              <w:left w:val="single" w:sz="4" w:space="0" w:color="auto"/>
              <w:bottom w:val="single" w:sz="4" w:space="0" w:color="auto"/>
              <w:right w:val="nil"/>
            </w:tcBorders>
            <w:shd w:val="clear" w:color="auto" w:fill="auto"/>
            <w:vAlign w:val="center"/>
            <w:hideMark/>
          </w:tcPr>
          <w:p w14:paraId="0EA8520E" w14:textId="77777777" w:rsidR="00AF4B69" w:rsidRPr="00BB4E0C" w:rsidRDefault="00AF4B69" w:rsidP="00B034B0">
            <w:pPr>
              <w:rPr>
                <w:color w:val="000000"/>
                <w:sz w:val="20"/>
                <w:szCs w:val="20"/>
              </w:rPr>
            </w:pPr>
            <w:r w:rsidRPr="00BB4E0C">
              <w:rPr>
                <w:color w:val="000000"/>
                <w:sz w:val="20"/>
                <w:szCs w:val="20"/>
              </w:rPr>
              <w:t xml:space="preserve">Ширина участка в зоне опорного давления                   </w:t>
            </w:r>
          </w:p>
        </w:tc>
        <w:tc>
          <w:tcPr>
            <w:tcW w:w="1050" w:type="pct"/>
            <w:tcBorders>
              <w:top w:val="nil"/>
              <w:left w:val="single" w:sz="4" w:space="0" w:color="auto"/>
              <w:bottom w:val="nil"/>
              <w:right w:val="single" w:sz="4" w:space="0" w:color="auto"/>
            </w:tcBorders>
            <w:shd w:val="clear" w:color="auto" w:fill="auto"/>
            <w:noWrap/>
            <w:vAlign w:val="center"/>
            <w:hideMark/>
          </w:tcPr>
          <w:p w14:paraId="6A60A818" w14:textId="77777777" w:rsidR="00AF4B69" w:rsidRPr="00BB4E0C" w:rsidRDefault="00AF4B69" w:rsidP="00B034B0">
            <w:pPr>
              <w:jc w:val="center"/>
              <w:rPr>
                <w:rFonts w:ascii="Calibri" w:hAnsi="Calibri" w:cs="Calibri"/>
                <w:i/>
                <w:iCs/>
                <w:sz w:val="20"/>
                <w:szCs w:val="20"/>
              </w:rPr>
            </w:pPr>
            <w:r w:rsidRPr="00BB4E0C">
              <w:rPr>
                <w:rFonts w:ascii="Calibri" w:hAnsi="Calibri" w:cs="Calibri"/>
                <w:i/>
                <w:iCs/>
                <w:sz w:val="20"/>
                <w:szCs w:val="20"/>
              </w:rPr>
              <w:t>X</w:t>
            </w:r>
          </w:p>
        </w:tc>
        <w:tc>
          <w:tcPr>
            <w:tcW w:w="1421" w:type="pct"/>
            <w:tcBorders>
              <w:top w:val="nil"/>
              <w:left w:val="nil"/>
              <w:bottom w:val="single" w:sz="4" w:space="0" w:color="auto"/>
              <w:right w:val="single" w:sz="4" w:space="0" w:color="auto"/>
            </w:tcBorders>
            <w:shd w:val="clear" w:color="000000" w:fill="FFFFFF"/>
            <w:noWrap/>
            <w:vAlign w:val="center"/>
            <w:hideMark/>
          </w:tcPr>
          <w:p w14:paraId="191D85BA" w14:textId="77777777" w:rsidR="00AF4B69" w:rsidRPr="00BB4E0C" w:rsidRDefault="00AF4B69" w:rsidP="00B034B0">
            <w:pPr>
              <w:jc w:val="center"/>
              <w:rPr>
                <w:i/>
                <w:iCs/>
                <w:color w:val="366092"/>
                <w:sz w:val="20"/>
                <w:szCs w:val="20"/>
              </w:rPr>
            </w:pPr>
            <w:r w:rsidRPr="00BB4E0C">
              <w:rPr>
                <w:i/>
                <w:iCs/>
                <w:color w:val="366092"/>
                <w:sz w:val="20"/>
                <w:szCs w:val="20"/>
              </w:rPr>
              <w:t>17,14</w:t>
            </w:r>
          </w:p>
        </w:tc>
      </w:tr>
      <w:tr w:rsidR="00AF4B69" w:rsidRPr="00BB4E0C" w14:paraId="035E6074" w14:textId="77777777" w:rsidTr="00B034B0">
        <w:trPr>
          <w:trHeight w:val="20"/>
        </w:trPr>
        <w:tc>
          <w:tcPr>
            <w:tcW w:w="2528" w:type="pct"/>
            <w:tcBorders>
              <w:top w:val="nil"/>
              <w:left w:val="single" w:sz="4" w:space="0" w:color="auto"/>
              <w:bottom w:val="single" w:sz="4" w:space="0" w:color="auto"/>
              <w:right w:val="nil"/>
            </w:tcBorders>
            <w:shd w:val="clear" w:color="auto" w:fill="auto"/>
            <w:vAlign w:val="center"/>
            <w:hideMark/>
          </w:tcPr>
          <w:p w14:paraId="3C21FBDC" w14:textId="77777777" w:rsidR="00AF4B69" w:rsidRPr="00BB4E0C" w:rsidRDefault="00AF4B69" w:rsidP="00B034B0">
            <w:pPr>
              <w:rPr>
                <w:color w:val="000000"/>
                <w:sz w:val="20"/>
                <w:szCs w:val="20"/>
              </w:rPr>
            </w:pPr>
            <w:r w:rsidRPr="00BB4E0C">
              <w:rPr>
                <w:color w:val="000000"/>
                <w:sz w:val="20"/>
                <w:szCs w:val="20"/>
              </w:rPr>
              <w:t xml:space="preserve">Величина прироста напряжений                                         </w:t>
            </w:r>
          </w:p>
        </w:tc>
        <w:tc>
          <w:tcPr>
            <w:tcW w:w="1050" w:type="pct"/>
            <w:tcBorders>
              <w:top w:val="single" w:sz="4" w:space="0" w:color="auto"/>
              <w:left w:val="single" w:sz="4" w:space="0" w:color="auto"/>
              <w:bottom w:val="nil"/>
              <w:right w:val="single" w:sz="4" w:space="0" w:color="auto"/>
            </w:tcBorders>
            <w:shd w:val="clear" w:color="auto" w:fill="auto"/>
            <w:noWrap/>
            <w:vAlign w:val="center"/>
            <w:hideMark/>
          </w:tcPr>
          <w:p w14:paraId="7EC8069A" w14:textId="77777777" w:rsidR="00AF4B69" w:rsidRPr="00BB4E0C" w:rsidRDefault="00AF4B69" w:rsidP="00B034B0">
            <w:pPr>
              <w:jc w:val="center"/>
              <w:rPr>
                <w:rFonts w:ascii="Calibri" w:hAnsi="Calibri" w:cs="Calibri"/>
                <w:sz w:val="20"/>
                <w:szCs w:val="20"/>
              </w:rPr>
            </w:pPr>
            <w:r w:rsidRPr="00BB4E0C">
              <w:rPr>
                <w:rFonts w:ascii="Calibri" w:hAnsi="Calibri" w:cs="Calibri"/>
                <w:sz w:val="20"/>
                <w:szCs w:val="20"/>
              </w:rPr>
              <w:t>ΔK</w:t>
            </w:r>
          </w:p>
        </w:tc>
        <w:tc>
          <w:tcPr>
            <w:tcW w:w="1421" w:type="pct"/>
            <w:tcBorders>
              <w:top w:val="nil"/>
              <w:left w:val="nil"/>
              <w:bottom w:val="single" w:sz="4" w:space="0" w:color="auto"/>
              <w:right w:val="single" w:sz="4" w:space="0" w:color="auto"/>
            </w:tcBorders>
            <w:shd w:val="clear" w:color="000000" w:fill="FFFFFF"/>
            <w:noWrap/>
            <w:vAlign w:val="center"/>
            <w:hideMark/>
          </w:tcPr>
          <w:p w14:paraId="5AB2406C" w14:textId="77777777" w:rsidR="00AF4B69" w:rsidRPr="00BB4E0C" w:rsidRDefault="00AF4B69" w:rsidP="00B034B0">
            <w:pPr>
              <w:jc w:val="center"/>
              <w:rPr>
                <w:i/>
                <w:iCs/>
                <w:color w:val="366092"/>
                <w:sz w:val="20"/>
                <w:szCs w:val="20"/>
              </w:rPr>
            </w:pPr>
            <w:r w:rsidRPr="00BB4E0C">
              <w:rPr>
                <w:i/>
                <w:iCs/>
                <w:color w:val="366092"/>
                <w:sz w:val="20"/>
                <w:szCs w:val="20"/>
              </w:rPr>
              <w:t>0,00</w:t>
            </w:r>
          </w:p>
        </w:tc>
      </w:tr>
      <w:tr w:rsidR="00AF4B69" w:rsidRPr="00BB4E0C" w14:paraId="579B1756" w14:textId="77777777" w:rsidTr="00B034B0">
        <w:trPr>
          <w:trHeight w:val="20"/>
        </w:trPr>
        <w:tc>
          <w:tcPr>
            <w:tcW w:w="2528" w:type="pct"/>
            <w:tcBorders>
              <w:top w:val="nil"/>
              <w:left w:val="single" w:sz="4" w:space="0" w:color="auto"/>
              <w:bottom w:val="nil"/>
              <w:right w:val="nil"/>
            </w:tcBorders>
            <w:shd w:val="clear" w:color="auto" w:fill="auto"/>
            <w:vAlign w:val="center"/>
            <w:hideMark/>
          </w:tcPr>
          <w:p w14:paraId="56A70739" w14:textId="77777777" w:rsidR="00AF4B69" w:rsidRPr="00BB4E0C" w:rsidRDefault="00AF4B69" w:rsidP="00B034B0">
            <w:pPr>
              <w:rPr>
                <w:color w:val="000000"/>
                <w:sz w:val="20"/>
                <w:szCs w:val="20"/>
              </w:rPr>
            </w:pPr>
            <w:r w:rsidRPr="00BB4E0C">
              <w:rPr>
                <w:color w:val="000000"/>
                <w:sz w:val="20"/>
                <w:szCs w:val="20"/>
              </w:rPr>
              <w:t xml:space="preserve">Величина коэффициента концентрации напряжений      </w:t>
            </w:r>
          </w:p>
        </w:tc>
        <w:tc>
          <w:tcPr>
            <w:tcW w:w="1050" w:type="pct"/>
            <w:tcBorders>
              <w:top w:val="single" w:sz="4" w:space="0" w:color="auto"/>
              <w:left w:val="single" w:sz="4" w:space="0" w:color="auto"/>
              <w:bottom w:val="nil"/>
              <w:right w:val="single" w:sz="4" w:space="0" w:color="auto"/>
            </w:tcBorders>
            <w:shd w:val="clear" w:color="auto" w:fill="auto"/>
            <w:noWrap/>
            <w:vAlign w:val="center"/>
            <w:hideMark/>
          </w:tcPr>
          <w:p w14:paraId="60CD01AD" w14:textId="77777777" w:rsidR="00AF4B69" w:rsidRPr="00BB4E0C" w:rsidRDefault="00AF4B69" w:rsidP="00B034B0">
            <w:pPr>
              <w:jc w:val="center"/>
              <w:rPr>
                <w:rFonts w:ascii="Calibri" w:hAnsi="Calibri" w:cs="Calibri"/>
                <w:sz w:val="20"/>
                <w:szCs w:val="20"/>
              </w:rPr>
            </w:pPr>
            <w:proofErr w:type="spellStart"/>
            <w:r w:rsidRPr="00BB4E0C">
              <w:rPr>
                <w:rFonts w:ascii="Calibri" w:hAnsi="Calibri" w:cs="Calibri"/>
                <w:sz w:val="20"/>
                <w:szCs w:val="20"/>
              </w:rPr>
              <w:t>Kк</w:t>
            </w:r>
            <w:proofErr w:type="spellEnd"/>
          </w:p>
        </w:tc>
        <w:tc>
          <w:tcPr>
            <w:tcW w:w="1421" w:type="pct"/>
            <w:tcBorders>
              <w:top w:val="nil"/>
              <w:left w:val="nil"/>
              <w:bottom w:val="nil"/>
              <w:right w:val="single" w:sz="4" w:space="0" w:color="auto"/>
            </w:tcBorders>
            <w:shd w:val="clear" w:color="000000" w:fill="FFFFFF"/>
            <w:noWrap/>
            <w:vAlign w:val="center"/>
            <w:hideMark/>
          </w:tcPr>
          <w:p w14:paraId="33C6403C" w14:textId="77777777" w:rsidR="00AF4B69" w:rsidRPr="00BB4E0C" w:rsidRDefault="00AF4B69" w:rsidP="00B034B0">
            <w:pPr>
              <w:jc w:val="center"/>
              <w:rPr>
                <w:i/>
                <w:iCs/>
                <w:color w:val="366092"/>
                <w:sz w:val="20"/>
                <w:szCs w:val="20"/>
              </w:rPr>
            </w:pPr>
            <w:r w:rsidRPr="00BB4E0C">
              <w:rPr>
                <w:i/>
                <w:iCs/>
                <w:color w:val="366092"/>
                <w:sz w:val="20"/>
                <w:szCs w:val="20"/>
              </w:rPr>
              <w:t>2,20</w:t>
            </w:r>
          </w:p>
        </w:tc>
      </w:tr>
      <w:tr w:rsidR="00AF4B69" w:rsidRPr="00BB4E0C" w14:paraId="3790CB4B" w14:textId="77777777" w:rsidTr="00B034B0">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3DB1A67" w14:textId="77777777" w:rsidR="00AF4B69" w:rsidRPr="00BB4E0C" w:rsidRDefault="00AF4B69" w:rsidP="00B034B0">
            <w:pPr>
              <w:rPr>
                <w:color w:val="FFFFFF"/>
                <w:sz w:val="20"/>
                <w:szCs w:val="20"/>
              </w:rPr>
            </w:pPr>
            <w:r w:rsidRPr="00BB4E0C">
              <w:rPr>
                <w:color w:val="FFFFFF"/>
                <w:sz w:val="20"/>
                <w:szCs w:val="20"/>
              </w:rPr>
              <w:t>1.Расчет вертикальной нагрузки</w:t>
            </w:r>
          </w:p>
        </w:tc>
      </w:tr>
      <w:tr w:rsidR="00AF4B69" w:rsidRPr="00BB4E0C" w14:paraId="7FD516D2" w14:textId="77777777" w:rsidTr="00B034B0">
        <w:trPr>
          <w:trHeight w:val="20"/>
        </w:trPr>
        <w:tc>
          <w:tcPr>
            <w:tcW w:w="2528" w:type="pct"/>
            <w:tcBorders>
              <w:top w:val="nil"/>
              <w:left w:val="single" w:sz="4" w:space="0" w:color="auto"/>
              <w:bottom w:val="single" w:sz="4" w:space="0" w:color="auto"/>
              <w:right w:val="single" w:sz="4" w:space="0" w:color="auto"/>
            </w:tcBorders>
            <w:shd w:val="clear" w:color="auto" w:fill="auto"/>
            <w:noWrap/>
            <w:vAlign w:val="center"/>
            <w:hideMark/>
          </w:tcPr>
          <w:p w14:paraId="48D3C90C" w14:textId="77777777" w:rsidR="00AF4B69" w:rsidRPr="00BB4E0C" w:rsidRDefault="00AF4B69" w:rsidP="00B034B0">
            <w:pPr>
              <w:rPr>
                <w:color w:val="000000"/>
                <w:sz w:val="20"/>
                <w:szCs w:val="20"/>
              </w:rPr>
            </w:pPr>
            <w:r w:rsidRPr="00BB4E0C">
              <w:rPr>
                <w:color w:val="000000"/>
                <w:sz w:val="20"/>
                <w:szCs w:val="20"/>
              </w:rPr>
              <w:t> </w:t>
            </w:r>
          </w:p>
        </w:tc>
        <w:tc>
          <w:tcPr>
            <w:tcW w:w="1050" w:type="pct"/>
            <w:tcBorders>
              <w:top w:val="nil"/>
              <w:left w:val="nil"/>
              <w:bottom w:val="single" w:sz="4" w:space="0" w:color="auto"/>
              <w:right w:val="single" w:sz="4" w:space="0" w:color="auto"/>
            </w:tcBorders>
            <w:shd w:val="clear" w:color="auto" w:fill="auto"/>
            <w:noWrap/>
            <w:vAlign w:val="center"/>
            <w:hideMark/>
          </w:tcPr>
          <w:p w14:paraId="7FD4B22A" w14:textId="77777777" w:rsidR="00AF4B69" w:rsidRPr="00BB4E0C" w:rsidRDefault="00AF4B69" w:rsidP="00B034B0">
            <w:pPr>
              <w:rPr>
                <w:i/>
                <w:iCs/>
                <w:color w:val="000000"/>
                <w:sz w:val="20"/>
                <w:szCs w:val="20"/>
              </w:rPr>
            </w:pPr>
            <w:proofErr w:type="spellStart"/>
            <w:r w:rsidRPr="00BB4E0C">
              <w:rPr>
                <w:i/>
                <w:iCs/>
                <w:color w:val="000000"/>
                <w:sz w:val="20"/>
                <w:szCs w:val="20"/>
              </w:rPr>
              <w:t>Pв</w:t>
            </w:r>
            <w:proofErr w:type="spellEnd"/>
          </w:p>
        </w:tc>
        <w:tc>
          <w:tcPr>
            <w:tcW w:w="1421" w:type="pct"/>
            <w:tcBorders>
              <w:top w:val="nil"/>
              <w:left w:val="nil"/>
              <w:bottom w:val="single" w:sz="4" w:space="0" w:color="auto"/>
              <w:right w:val="single" w:sz="4" w:space="0" w:color="auto"/>
            </w:tcBorders>
            <w:shd w:val="clear" w:color="000000" w:fill="FFFFFF"/>
            <w:noWrap/>
            <w:vAlign w:val="center"/>
            <w:hideMark/>
          </w:tcPr>
          <w:p w14:paraId="1DC3E92D" w14:textId="77777777" w:rsidR="00AF4B69" w:rsidRPr="00BB4E0C" w:rsidRDefault="00AF4B69" w:rsidP="00B034B0">
            <w:pPr>
              <w:jc w:val="right"/>
              <w:rPr>
                <w:i/>
                <w:iCs/>
                <w:color w:val="366092"/>
                <w:sz w:val="20"/>
                <w:szCs w:val="20"/>
              </w:rPr>
            </w:pPr>
            <w:r w:rsidRPr="00BB4E0C">
              <w:rPr>
                <w:i/>
                <w:iCs/>
                <w:color w:val="366092"/>
                <w:sz w:val="20"/>
                <w:szCs w:val="20"/>
              </w:rPr>
              <w:t>4332,4</w:t>
            </w:r>
          </w:p>
        </w:tc>
      </w:tr>
      <w:tr w:rsidR="00AF4B69" w:rsidRPr="00BB4E0C" w14:paraId="2C6A3FB1" w14:textId="77777777" w:rsidTr="00B034B0">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2CD96E53" w14:textId="77777777" w:rsidR="00AF4B69" w:rsidRPr="00BB4E0C" w:rsidRDefault="00AF4B69" w:rsidP="00B034B0">
            <w:pPr>
              <w:rPr>
                <w:color w:val="FFFFFF"/>
                <w:sz w:val="20"/>
                <w:szCs w:val="20"/>
              </w:rPr>
            </w:pPr>
            <w:r w:rsidRPr="00BB4E0C">
              <w:rPr>
                <w:color w:val="FFFFFF"/>
                <w:sz w:val="20"/>
                <w:szCs w:val="20"/>
              </w:rPr>
              <w:t xml:space="preserve">2.Расчет горизонтальной нагрузки   </w:t>
            </w:r>
          </w:p>
        </w:tc>
      </w:tr>
      <w:tr w:rsidR="00AF4B69" w:rsidRPr="00BB4E0C" w14:paraId="570E7897" w14:textId="77777777" w:rsidTr="00B034B0">
        <w:trPr>
          <w:trHeight w:val="20"/>
        </w:trPr>
        <w:tc>
          <w:tcPr>
            <w:tcW w:w="2528" w:type="pct"/>
            <w:tcBorders>
              <w:top w:val="nil"/>
              <w:left w:val="single" w:sz="4" w:space="0" w:color="auto"/>
              <w:bottom w:val="single" w:sz="4" w:space="0" w:color="auto"/>
              <w:right w:val="single" w:sz="4" w:space="0" w:color="auto"/>
            </w:tcBorders>
            <w:shd w:val="clear" w:color="auto" w:fill="auto"/>
            <w:noWrap/>
            <w:vAlign w:val="center"/>
            <w:hideMark/>
          </w:tcPr>
          <w:p w14:paraId="031A4577" w14:textId="77777777" w:rsidR="00AF4B69" w:rsidRPr="00BB4E0C" w:rsidRDefault="00AF4B69" w:rsidP="00B034B0">
            <w:pPr>
              <w:rPr>
                <w:color w:val="000000"/>
                <w:sz w:val="20"/>
                <w:szCs w:val="20"/>
              </w:rPr>
            </w:pPr>
            <w:r w:rsidRPr="00BB4E0C">
              <w:rPr>
                <w:color w:val="000000"/>
                <w:sz w:val="20"/>
                <w:szCs w:val="20"/>
              </w:rPr>
              <w:t> </w:t>
            </w:r>
          </w:p>
        </w:tc>
        <w:tc>
          <w:tcPr>
            <w:tcW w:w="1050" w:type="pct"/>
            <w:tcBorders>
              <w:top w:val="nil"/>
              <w:left w:val="nil"/>
              <w:bottom w:val="single" w:sz="4" w:space="0" w:color="auto"/>
              <w:right w:val="single" w:sz="4" w:space="0" w:color="auto"/>
            </w:tcBorders>
            <w:shd w:val="clear" w:color="auto" w:fill="auto"/>
            <w:noWrap/>
            <w:vAlign w:val="center"/>
            <w:hideMark/>
          </w:tcPr>
          <w:p w14:paraId="21E7A9BE" w14:textId="77777777" w:rsidR="00AF4B69" w:rsidRPr="00BB4E0C" w:rsidRDefault="00AF4B69" w:rsidP="00B034B0">
            <w:pPr>
              <w:rPr>
                <w:i/>
                <w:iCs/>
                <w:color w:val="000000"/>
                <w:sz w:val="20"/>
                <w:szCs w:val="20"/>
              </w:rPr>
            </w:pPr>
            <w:proofErr w:type="spellStart"/>
            <w:r w:rsidRPr="00BB4E0C">
              <w:rPr>
                <w:i/>
                <w:iCs/>
                <w:color w:val="000000"/>
                <w:sz w:val="20"/>
                <w:szCs w:val="20"/>
              </w:rPr>
              <w:t>Pг</w:t>
            </w:r>
            <w:proofErr w:type="spellEnd"/>
          </w:p>
        </w:tc>
        <w:tc>
          <w:tcPr>
            <w:tcW w:w="1421" w:type="pct"/>
            <w:tcBorders>
              <w:top w:val="nil"/>
              <w:left w:val="nil"/>
              <w:bottom w:val="single" w:sz="4" w:space="0" w:color="auto"/>
              <w:right w:val="single" w:sz="4" w:space="0" w:color="auto"/>
            </w:tcBorders>
            <w:shd w:val="clear" w:color="000000" w:fill="FFFFFF"/>
            <w:noWrap/>
            <w:vAlign w:val="center"/>
            <w:hideMark/>
          </w:tcPr>
          <w:p w14:paraId="4F67AAC0" w14:textId="77777777" w:rsidR="00AF4B69" w:rsidRPr="00BB4E0C" w:rsidRDefault="00AF4B69" w:rsidP="00B034B0">
            <w:pPr>
              <w:jc w:val="right"/>
              <w:rPr>
                <w:i/>
                <w:iCs/>
                <w:color w:val="366092"/>
                <w:sz w:val="20"/>
                <w:szCs w:val="20"/>
              </w:rPr>
            </w:pPr>
            <w:r w:rsidRPr="00BB4E0C">
              <w:rPr>
                <w:i/>
                <w:iCs/>
                <w:color w:val="366092"/>
                <w:sz w:val="20"/>
                <w:szCs w:val="20"/>
              </w:rPr>
              <w:t>820,4</w:t>
            </w:r>
          </w:p>
        </w:tc>
      </w:tr>
      <w:tr w:rsidR="00AF4B69" w:rsidRPr="00BB4E0C" w14:paraId="4F45A3DE" w14:textId="77777777" w:rsidTr="00B034B0">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000000" w:fill="002060"/>
            <w:hideMark/>
          </w:tcPr>
          <w:p w14:paraId="613527D3" w14:textId="77777777" w:rsidR="00AF4B69" w:rsidRPr="00BB4E0C" w:rsidRDefault="00AF4B69" w:rsidP="00B034B0">
            <w:pPr>
              <w:rPr>
                <w:color w:val="FFFFFF"/>
                <w:sz w:val="20"/>
                <w:szCs w:val="20"/>
              </w:rPr>
            </w:pPr>
            <w:r w:rsidRPr="00BB4E0C">
              <w:rPr>
                <w:color w:val="FFFFFF"/>
                <w:sz w:val="20"/>
                <w:szCs w:val="20"/>
              </w:rPr>
              <w:t>3.Расчет равнодействующей вертикальных и горизонтальных сил</w:t>
            </w:r>
          </w:p>
        </w:tc>
      </w:tr>
      <w:tr w:rsidR="00AF4B69" w:rsidRPr="00BB4E0C" w14:paraId="7CDAAF68" w14:textId="77777777" w:rsidTr="00B034B0">
        <w:trPr>
          <w:trHeight w:val="20"/>
        </w:trPr>
        <w:tc>
          <w:tcPr>
            <w:tcW w:w="2528" w:type="pct"/>
            <w:tcBorders>
              <w:top w:val="nil"/>
              <w:left w:val="single" w:sz="4" w:space="0" w:color="auto"/>
              <w:bottom w:val="single" w:sz="4" w:space="0" w:color="auto"/>
              <w:right w:val="single" w:sz="4" w:space="0" w:color="auto"/>
            </w:tcBorders>
            <w:shd w:val="clear" w:color="auto" w:fill="auto"/>
            <w:noWrap/>
            <w:vAlign w:val="center"/>
            <w:hideMark/>
          </w:tcPr>
          <w:p w14:paraId="3DAC49CD" w14:textId="77777777" w:rsidR="00AF4B69" w:rsidRPr="00BB4E0C" w:rsidRDefault="00AF4B69" w:rsidP="00B034B0">
            <w:pPr>
              <w:rPr>
                <w:color w:val="000000"/>
                <w:sz w:val="20"/>
                <w:szCs w:val="20"/>
              </w:rPr>
            </w:pPr>
            <w:r w:rsidRPr="00BB4E0C">
              <w:rPr>
                <w:color w:val="000000"/>
                <w:sz w:val="20"/>
                <w:szCs w:val="20"/>
              </w:rPr>
              <w:t> </w:t>
            </w:r>
          </w:p>
        </w:tc>
        <w:tc>
          <w:tcPr>
            <w:tcW w:w="1050" w:type="pct"/>
            <w:tcBorders>
              <w:top w:val="nil"/>
              <w:left w:val="nil"/>
              <w:bottom w:val="single" w:sz="4" w:space="0" w:color="auto"/>
              <w:right w:val="single" w:sz="4" w:space="0" w:color="auto"/>
            </w:tcBorders>
            <w:shd w:val="clear" w:color="auto" w:fill="auto"/>
            <w:noWrap/>
            <w:vAlign w:val="center"/>
            <w:hideMark/>
          </w:tcPr>
          <w:p w14:paraId="15980242" w14:textId="77777777" w:rsidR="00AF4B69" w:rsidRPr="00BB4E0C" w:rsidRDefault="00AF4B69" w:rsidP="00B034B0">
            <w:pPr>
              <w:rPr>
                <w:i/>
                <w:iCs/>
                <w:color w:val="000000"/>
                <w:sz w:val="20"/>
                <w:szCs w:val="20"/>
              </w:rPr>
            </w:pPr>
            <w:r w:rsidRPr="00BB4E0C">
              <w:rPr>
                <w:i/>
                <w:iCs/>
                <w:color w:val="000000"/>
                <w:sz w:val="20"/>
                <w:szCs w:val="20"/>
              </w:rPr>
              <w:t>R</w:t>
            </w:r>
          </w:p>
        </w:tc>
        <w:tc>
          <w:tcPr>
            <w:tcW w:w="1421" w:type="pct"/>
            <w:tcBorders>
              <w:top w:val="nil"/>
              <w:left w:val="nil"/>
              <w:bottom w:val="single" w:sz="4" w:space="0" w:color="auto"/>
              <w:right w:val="single" w:sz="4" w:space="0" w:color="auto"/>
            </w:tcBorders>
            <w:shd w:val="clear" w:color="000000" w:fill="FFFFFF"/>
            <w:noWrap/>
            <w:vAlign w:val="center"/>
            <w:hideMark/>
          </w:tcPr>
          <w:p w14:paraId="039B6E14" w14:textId="77777777" w:rsidR="00AF4B69" w:rsidRPr="00BB4E0C" w:rsidRDefault="00AF4B69" w:rsidP="00B034B0">
            <w:pPr>
              <w:jc w:val="right"/>
              <w:rPr>
                <w:i/>
                <w:iCs/>
                <w:color w:val="366092"/>
                <w:sz w:val="20"/>
                <w:szCs w:val="20"/>
              </w:rPr>
            </w:pPr>
            <w:r w:rsidRPr="00BB4E0C">
              <w:rPr>
                <w:i/>
                <w:iCs/>
                <w:color w:val="366092"/>
                <w:sz w:val="20"/>
                <w:szCs w:val="20"/>
              </w:rPr>
              <w:t>4409,44</w:t>
            </w:r>
          </w:p>
        </w:tc>
      </w:tr>
      <w:tr w:rsidR="00AF4B69" w:rsidRPr="00BB4E0C" w14:paraId="3E542066" w14:textId="77777777" w:rsidTr="00B034B0">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6C88272F" w14:textId="77777777" w:rsidR="00AF4B69" w:rsidRPr="00BB4E0C" w:rsidRDefault="00AF4B69" w:rsidP="00B034B0">
            <w:pPr>
              <w:jc w:val="center"/>
              <w:rPr>
                <w:color w:val="FFFFFF"/>
                <w:sz w:val="20"/>
                <w:szCs w:val="20"/>
              </w:rPr>
            </w:pPr>
            <w:r w:rsidRPr="00BB4E0C">
              <w:rPr>
                <w:color w:val="FFFFFF"/>
                <w:sz w:val="20"/>
                <w:szCs w:val="20"/>
              </w:rPr>
              <w:t xml:space="preserve">4.Условие </w:t>
            </w:r>
            <w:proofErr w:type="spellStart"/>
            <w:r w:rsidRPr="00BB4E0C">
              <w:rPr>
                <w:color w:val="FFFFFF"/>
                <w:sz w:val="20"/>
                <w:szCs w:val="20"/>
              </w:rPr>
              <w:t>усточивости</w:t>
            </w:r>
            <w:proofErr w:type="spellEnd"/>
            <w:r w:rsidRPr="00BB4E0C">
              <w:rPr>
                <w:color w:val="FFFFFF"/>
                <w:sz w:val="20"/>
                <w:szCs w:val="20"/>
              </w:rPr>
              <w:t xml:space="preserve"> целика:</w:t>
            </w:r>
          </w:p>
        </w:tc>
      </w:tr>
      <w:tr w:rsidR="00AF4B69" w:rsidRPr="00BB4E0C" w14:paraId="13F9B1AC" w14:textId="77777777" w:rsidTr="00B034B0">
        <w:trPr>
          <w:trHeight w:val="20"/>
        </w:trPr>
        <w:tc>
          <w:tcPr>
            <w:tcW w:w="357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C6BB94E" w14:textId="77777777" w:rsidR="00AF4B69" w:rsidRPr="00BB4E0C" w:rsidRDefault="00AF4B69" w:rsidP="00B034B0">
            <w:pPr>
              <w:rPr>
                <w:color w:val="000000"/>
                <w:sz w:val="20"/>
                <w:szCs w:val="20"/>
              </w:rPr>
            </w:pPr>
            <w:r w:rsidRPr="00BB4E0C">
              <w:rPr>
                <w:color w:val="000000"/>
                <w:sz w:val="20"/>
                <w:szCs w:val="20"/>
              </w:rPr>
              <w:t xml:space="preserve">Левая часть условия устойчивости              </w:t>
            </w:r>
          </w:p>
        </w:tc>
        <w:tc>
          <w:tcPr>
            <w:tcW w:w="1421" w:type="pct"/>
            <w:tcBorders>
              <w:top w:val="nil"/>
              <w:left w:val="nil"/>
              <w:bottom w:val="single" w:sz="4" w:space="0" w:color="auto"/>
              <w:right w:val="single" w:sz="4" w:space="0" w:color="auto"/>
            </w:tcBorders>
            <w:shd w:val="clear" w:color="000000" w:fill="FFFFFF"/>
            <w:noWrap/>
            <w:vAlign w:val="center"/>
            <w:hideMark/>
          </w:tcPr>
          <w:p w14:paraId="0BB0AD6C" w14:textId="77777777" w:rsidR="00AF4B69" w:rsidRPr="00BB4E0C" w:rsidRDefault="00AF4B69" w:rsidP="00B034B0">
            <w:pPr>
              <w:jc w:val="right"/>
              <w:rPr>
                <w:i/>
                <w:iCs/>
                <w:color w:val="366092"/>
                <w:sz w:val="20"/>
                <w:szCs w:val="20"/>
              </w:rPr>
            </w:pPr>
            <w:r w:rsidRPr="00BB4E0C">
              <w:rPr>
                <w:i/>
                <w:iCs/>
                <w:color w:val="366092"/>
                <w:sz w:val="20"/>
                <w:szCs w:val="20"/>
              </w:rPr>
              <w:t>128,08</w:t>
            </w:r>
          </w:p>
        </w:tc>
      </w:tr>
      <w:tr w:rsidR="00AF4B69" w:rsidRPr="00BB4E0C" w14:paraId="59C41B0F" w14:textId="77777777" w:rsidTr="00B034B0">
        <w:trPr>
          <w:trHeight w:val="20"/>
        </w:trPr>
        <w:tc>
          <w:tcPr>
            <w:tcW w:w="357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D21D81E" w14:textId="77777777" w:rsidR="00AF4B69" w:rsidRPr="00BB4E0C" w:rsidRDefault="00AF4B69" w:rsidP="00B034B0">
            <w:pPr>
              <w:rPr>
                <w:color w:val="000000"/>
                <w:sz w:val="20"/>
                <w:szCs w:val="20"/>
              </w:rPr>
            </w:pPr>
            <w:r w:rsidRPr="00BB4E0C">
              <w:rPr>
                <w:color w:val="000000"/>
                <w:sz w:val="20"/>
                <w:szCs w:val="20"/>
              </w:rPr>
              <w:t xml:space="preserve">Правая часть условия устойчивости                      </w:t>
            </w:r>
          </w:p>
        </w:tc>
        <w:tc>
          <w:tcPr>
            <w:tcW w:w="1421" w:type="pct"/>
            <w:tcBorders>
              <w:top w:val="nil"/>
              <w:left w:val="nil"/>
              <w:bottom w:val="single" w:sz="4" w:space="0" w:color="auto"/>
              <w:right w:val="single" w:sz="4" w:space="0" w:color="auto"/>
            </w:tcBorders>
            <w:shd w:val="clear" w:color="000000" w:fill="FFFFFF"/>
            <w:noWrap/>
            <w:vAlign w:val="center"/>
            <w:hideMark/>
          </w:tcPr>
          <w:p w14:paraId="466CDF6C" w14:textId="77777777" w:rsidR="00AF4B69" w:rsidRPr="00BB4E0C" w:rsidRDefault="00AF4B69" w:rsidP="00B034B0">
            <w:pPr>
              <w:jc w:val="right"/>
              <w:rPr>
                <w:i/>
                <w:iCs/>
                <w:color w:val="366092"/>
                <w:sz w:val="20"/>
                <w:szCs w:val="20"/>
              </w:rPr>
            </w:pPr>
            <w:r w:rsidRPr="00BB4E0C">
              <w:rPr>
                <w:i/>
                <w:iCs/>
                <w:color w:val="366092"/>
                <w:sz w:val="20"/>
                <w:szCs w:val="20"/>
              </w:rPr>
              <w:t>0,00</w:t>
            </w:r>
          </w:p>
        </w:tc>
      </w:tr>
      <w:tr w:rsidR="00AF4B69" w:rsidRPr="00BB4E0C" w14:paraId="2BB7F887" w14:textId="77777777" w:rsidTr="00B034B0">
        <w:trPr>
          <w:trHeight w:val="20"/>
        </w:trPr>
        <w:tc>
          <w:tcPr>
            <w:tcW w:w="3579"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534EECB5" w14:textId="77777777" w:rsidR="00AF4B69" w:rsidRPr="00BB4E0C" w:rsidRDefault="00AF4B69" w:rsidP="00B034B0">
            <w:pPr>
              <w:rPr>
                <w:color w:val="000000"/>
                <w:sz w:val="20"/>
                <w:szCs w:val="20"/>
              </w:rPr>
            </w:pPr>
            <w:r w:rsidRPr="00BB4E0C">
              <w:rPr>
                <w:color w:val="000000"/>
                <w:sz w:val="20"/>
                <w:szCs w:val="20"/>
              </w:rPr>
              <w:t xml:space="preserve">Условие устойчивости целика                                  </w:t>
            </w:r>
          </w:p>
        </w:tc>
        <w:tc>
          <w:tcPr>
            <w:tcW w:w="1421" w:type="pct"/>
            <w:tcBorders>
              <w:top w:val="nil"/>
              <w:left w:val="nil"/>
              <w:bottom w:val="single" w:sz="4" w:space="0" w:color="auto"/>
              <w:right w:val="single" w:sz="4" w:space="0" w:color="auto"/>
            </w:tcBorders>
            <w:shd w:val="clear" w:color="000000" w:fill="FFFFFF"/>
            <w:noWrap/>
            <w:vAlign w:val="center"/>
            <w:hideMark/>
          </w:tcPr>
          <w:p w14:paraId="15DBC8ED" w14:textId="77777777" w:rsidR="00AF4B69" w:rsidRPr="00BB4E0C" w:rsidRDefault="00AF4B69" w:rsidP="00B034B0">
            <w:pPr>
              <w:jc w:val="right"/>
              <w:rPr>
                <w:color w:val="366092"/>
                <w:sz w:val="20"/>
                <w:szCs w:val="20"/>
              </w:rPr>
            </w:pPr>
            <w:r w:rsidRPr="00BB4E0C">
              <w:rPr>
                <w:color w:val="366092"/>
                <w:sz w:val="20"/>
                <w:szCs w:val="20"/>
              </w:rPr>
              <w:t> </w:t>
            </w:r>
          </w:p>
        </w:tc>
      </w:tr>
      <w:tr w:rsidR="00AF4B69" w:rsidRPr="00BB4E0C" w14:paraId="08875BE3" w14:textId="77777777" w:rsidTr="00B034B0">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000000" w:fill="002060"/>
            <w:vAlign w:val="center"/>
            <w:hideMark/>
          </w:tcPr>
          <w:p w14:paraId="4BC61102" w14:textId="77777777" w:rsidR="00AF4B69" w:rsidRPr="00BB4E0C" w:rsidRDefault="00AF4B69" w:rsidP="00B034B0">
            <w:pPr>
              <w:jc w:val="center"/>
              <w:rPr>
                <w:color w:val="FFFFFF"/>
                <w:sz w:val="20"/>
                <w:szCs w:val="20"/>
              </w:rPr>
            </w:pPr>
            <w:r w:rsidRPr="00BB4E0C">
              <w:rPr>
                <w:color w:val="FFFFFF"/>
                <w:sz w:val="20"/>
                <w:szCs w:val="20"/>
              </w:rPr>
              <w:t>Условие устойчивости целика не выполняется</w:t>
            </w:r>
          </w:p>
        </w:tc>
      </w:tr>
    </w:tbl>
    <w:p w14:paraId="4BDCC4FE" w14:textId="77777777" w:rsidR="00AF4B69" w:rsidRPr="00D76195" w:rsidRDefault="00AF4B69" w:rsidP="00AF4B69">
      <w:pPr>
        <w:jc w:val="both"/>
        <w:rPr>
          <w:noProof/>
          <w:sz w:val="28"/>
          <w:szCs w:val="28"/>
        </w:rPr>
      </w:pPr>
    </w:p>
    <w:p w14:paraId="6F7E2095" w14:textId="3B2B34D6" w:rsidR="00AF4B69" w:rsidRDefault="00AF4B69" w:rsidP="00AF4B69">
      <w:pPr>
        <w:ind w:firstLine="567"/>
        <w:jc w:val="both"/>
        <w:rPr>
          <w:sz w:val="28"/>
          <w:szCs w:val="28"/>
        </w:rPr>
      </w:pPr>
      <w:r w:rsidRPr="00850DB7">
        <w:rPr>
          <w:sz w:val="28"/>
          <w:szCs w:val="28"/>
        </w:rPr>
        <w:t>На основании расчетов определяются условия устойчивости целиков. Данные электронные таблицы представляют собой удобный инструмент для автоматизации вычислений сложных математических формул.</w:t>
      </w:r>
      <w:r w:rsidR="007E3C84">
        <w:rPr>
          <w:sz w:val="28"/>
          <w:szCs w:val="28"/>
        </w:rPr>
        <w:t xml:space="preserve"> </w:t>
      </w:r>
    </w:p>
    <w:p w14:paraId="0396C120" w14:textId="374715DD" w:rsidR="007E3C84" w:rsidRPr="00850DB7" w:rsidRDefault="00297AE8" w:rsidP="00AF4B69">
      <w:pPr>
        <w:ind w:firstLine="567"/>
        <w:jc w:val="both"/>
        <w:rPr>
          <w:sz w:val="28"/>
          <w:szCs w:val="28"/>
        </w:rPr>
      </w:pPr>
      <w:r>
        <w:rPr>
          <w:sz w:val="28"/>
          <w:szCs w:val="28"/>
        </w:rPr>
        <w:t>Вычисление</w:t>
      </w:r>
      <w:r w:rsidR="007E3C84">
        <w:rPr>
          <w:sz w:val="28"/>
          <w:szCs w:val="28"/>
        </w:rPr>
        <w:t xml:space="preserve"> МКЦ и МЭЦ позволяет заблаговременно </w:t>
      </w:r>
      <w:r>
        <w:rPr>
          <w:sz w:val="28"/>
          <w:szCs w:val="28"/>
        </w:rPr>
        <w:t>проектировать</w:t>
      </w:r>
      <w:r w:rsidR="007E3C84">
        <w:rPr>
          <w:sz w:val="28"/>
          <w:szCs w:val="28"/>
        </w:rPr>
        <w:t xml:space="preserve"> </w:t>
      </w:r>
      <w:r>
        <w:rPr>
          <w:sz w:val="28"/>
          <w:szCs w:val="28"/>
        </w:rPr>
        <w:t xml:space="preserve">оптимальные параметры целиков и соответственно поспособствуют </w:t>
      </w:r>
      <w:r w:rsidR="007E3C84">
        <w:rPr>
          <w:sz w:val="28"/>
          <w:szCs w:val="28"/>
        </w:rPr>
        <w:t xml:space="preserve">снизить потери </w:t>
      </w:r>
      <w:r>
        <w:rPr>
          <w:sz w:val="28"/>
          <w:szCs w:val="28"/>
        </w:rPr>
        <w:t>полезного компонента при ведении горных работ.</w:t>
      </w:r>
    </w:p>
    <w:p w14:paraId="650F47A3" w14:textId="77777777" w:rsidR="00AF4B69" w:rsidRDefault="00AF4B69" w:rsidP="00FA5FC7">
      <w:pPr>
        <w:jc w:val="center"/>
        <w:rPr>
          <w:sz w:val="28"/>
        </w:rPr>
      </w:pPr>
    </w:p>
    <w:p w14:paraId="36DDACA9" w14:textId="2D189322" w:rsidR="007F5933" w:rsidRPr="007F5933" w:rsidRDefault="007F5933" w:rsidP="00560B9A">
      <w:pPr>
        <w:ind w:firstLine="709"/>
        <w:jc w:val="both"/>
        <w:rPr>
          <w:b/>
          <w:bCs/>
          <w:sz w:val="28"/>
        </w:rPr>
      </w:pPr>
      <w:r w:rsidRPr="007F5933">
        <w:rPr>
          <w:b/>
          <w:bCs/>
          <w:sz w:val="28"/>
        </w:rPr>
        <w:t>4.</w:t>
      </w:r>
      <w:r w:rsidR="001E4C33">
        <w:rPr>
          <w:b/>
          <w:bCs/>
          <w:sz w:val="28"/>
        </w:rPr>
        <w:t>4</w:t>
      </w:r>
      <w:r w:rsidRPr="007F5933">
        <w:rPr>
          <w:b/>
          <w:bCs/>
          <w:sz w:val="28"/>
        </w:rPr>
        <w:t xml:space="preserve"> Обоснование технологических параметров буровзрывных работ</w:t>
      </w:r>
      <w:r w:rsidR="004C1396">
        <w:rPr>
          <w:b/>
          <w:bCs/>
          <w:sz w:val="28"/>
        </w:rPr>
        <w:t xml:space="preserve"> при отработке маломощных жил</w:t>
      </w:r>
    </w:p>
    <w:p w14:paraId="0E96CE41" w14:textId="4A735A1F" w:rsidR="007F5933" w:rsidRDefault="007F5933" w:rsidP="00560B9A">
      <w:pPr>
        <w:ind w:firstLine="709"/>
        <w:jc w:val="both"/>
        <w:rPr>
          <w:sz w:val="28"/>
        </w:rPr>
      </w:pPr>
    </w:p>
    <w:p w14:paraId="601E8DA2" w14:textId="48E4341D" w:rsidR="007F5933" w:rsidRPr="007F5933" w:rsidRDefault="007F5933" w:rsidP="00560B9A">
      <w:pPr>
        <w:ind w:firstLine="709"/>
        <w:jc w:val="both"/>
        <w:rPr>
          <w:sz w:val="28"/>
        </w:rPr>
      </w:pPr>
      <w:r w:rsidRPr="007F5933">
        <w:rPr>
          <w:sz w:val="28"/>
        </w:rPr>
        <w:t>Целью данн</w:t>
      </w:r>
      <w:r>
        <w:rPr>
          <w:sz w:val="28"/>
        </w:rPr>
        <w:t>ых работ</w:t>
      </w:r>
      <w:r w:rsidRPr="007F5933">
        <w:rPr>
          <w:sz w:val="28"/>
        </w:rPr>
        <w:t xml:space="preserve"> является разработка </w:t>
      </w:r>
      <w:r>
        <w:rPr>
          <w:sz w:val="28"/>
        </w:rPr>
        <w:t>технологических схем БВР</w:t>
      </w:r>
      <w:r w:rsidRPr="007F5933">
        <w:rPr>
          <w:sz w:val="28"/>
        </w:rPr>
        <w:t xml:space="preserve"> для снижения разубоживани</w:t>
      </w:r>
      <w:r>
        <w:rPr>
          <w:sz w:val="28"/>
        </w:rPr>
        <w:t>я</w:t>
      </w:r>
      <w:r w:rsidRPr="007F5933">
        <w:rPr>
          <w:sz w:val="28"/>
        </w:rPr>
        <w:t xml:space="preserve"> руды при отработке маломощных жильных месторождений системой подэтажного обрушения. </w:t>
      </w:r>
    </w:p>
    <w:p w14:paraId="0F2C5ECA" w14:textId="7A5D067E" w:rsidR="007F5933" w:rsidRDefault="007F5933" w:rsidP="00560B9A">
      <w:pPr>
        <w:ind w:firstLine="709"/>
        <w:jc w:val="both"/>
        <w:rPr>
          <w:sz w:val="28"/>
        </w:rPr>
      </w:pPr>
      <w:r w:rsidRPr="007F5933">
        <w:rPr>
          <w:sz w:val="28"/>
        </w:rPr>
        <w:lastRenderedPageBreak/>
        <w:t xml:space="preserve">Разубоживание руды приводит к потери качества полезных ископаемых в процессе добычи, выражающегося в снижении содержания полезного компонента в добытой минеральной массе по сравнению с содержанием его в разрабатываемой месторождении. Маломощные рудные тела, как правило, имеют сложную структуру с возможными раздувами и пережимами. При отработке маломощных рудных тел подэтажно-камерной системой с послойной отбойки руды глубокими скважинами вероятность снижении содержания полезного ископаемого увеличивается. К примеру, фактическое разубоживание руды на месторождении «Акбакай» АО «Алтыналмас» достигает </w:t>
      </w:r>
      <w:r w:rsidR="005935D9">
        <w:rPr>
          <w:sz w:val="28"/>
        </w:rPr>
        <w:t>7</w:t>
      </w:r>
      <w:r w:rsidRPr="007F5933">
        <w:rPr>
          <w:sz w:val="28"/>
        </w:rPr>
        <w:t>0% и более [1].</w:t>
      </w:r>
    </w:p>
    <w:p w14:paraId="7CF6787F" w14:textId="1BB465DC" w:rsidR="007F5933" w:rsidRDefault="007F5933" w:rsidP="00560B9A">
      <w:pPr>
        <w:ind w:firstLine="709"/>
        <w:jc w:val="both"/>
        <w:rPr>
          <w:sz w:val="28"/>
        </w:rPr>
      </w:pPr>
      <w:r w:rsidRPr="007F5933">
        <w:rPr>
          <w:sz w:val="28"/>
        </w:rPr>
        <w:t xml:space="preserve">На </w:t>
      </w:r>
      <w:r>
        <w:rPr>
          <w:sz w:val="28"/>
        </w:rPr>
        <w:t>месторождении Акбакай</w:t>
      </w:r>
      <w:r w:rsidRPr="007F5933">
        <w:rPr>
          <w:sz w:val="28"/>
        </w:rPr>
        <w:t xml:space="preserve"> при ведении очистных работ путем отбойки параллельных взрывных скважин происходит сверхплановое разубоживание руды. Во всех жилах мощностью до </w:t>
      </w:r>
      <w:r w:rsidR="00F60DCC" w:rsidRPr="00F60DCC">
        <w:rPr>
          <w:sz w:val="28"/>
        </w:rPr>
        <w:t>2</w:t>
      </w:r>
      <w:r w:rsidRPr="007F5933">
        <w:rPr>
          <w:sz w:val="28"/>
        </w:rPr>
        <w:t xml:space="preserve">,5 метра применяется одна схема бурения, представленная на рисунке </w:t>
      </w:r>
      <w:r w:rsidR="0012523B">
        <w:rPr>
          <w:sz w:val="28"/>
        </w:rPr>
        <w:t>4.1</w:t>
      </w:r>
      <w:r w:rsidR="005B4C2E">
        <w:rPr>
          <w:sz w:val="28"/>
        </w:rPr>
        <w:t>8</w:t>
      </w:r>
      <w:r w:rsidRPr="007F5933">
        <w:rPr>
          <w:sz w:val="28"/>
        </w:rPr>
        <w:t>. К примеру, при взрывании данной схемой вееров западного фланга ж. Пологая разубоживание руды зачастую не превышает плановые показатели, а при взрывании вееров восточного фланга происходит сверхплановое разубоживание. Стоит предполагать, что разный эффект от одной схемы бурения обусловлен изменчивостью структурных и прочностных свойств массива.</w:t>
      </w:r>
    </w:p>
    <w:p w14:paraId="16504C29" w14:textId="77777777" w:rsidR="0012523B" w:rsidRDefault="0012523B" w:rsidP="00560B9A">
      <w:pPr>
        <w:ind w:firstLine="709"/>
        <w:jc w:val="center"/>
        <w:rPr>
          <w:noProof/>
        </w:rPr>
      </w:pPr>
    </w:p>
    <w:p w14:paraId="0220C312" w14:textId="29ABF17E" w:rsidR="0012523B" w:rsidRDefault="00B73833" w:rsidP="00297AE8">
      <w:pPr>
        <w:jc w:val="center"/>
        <w:rPr>
          <w:sz w:val="28"/>
        </w:rPr>
      </w:pPr>
      <w:r>
        <w:rPr>
          <w:noProof/>
          <w:lang w:val="kk-KZ"/>
        </w:rPr>
        <w:drawing>
          <wp:inline distT="0" distB="0" distL="0" distR="0" wp14:anchorId="445C4517" wp14:editId="112652AB">
            <wp:extent cx="4038600" cy="1549198"/>
            <wp:effectExtent l="19050" t="19050" r="19050" b="133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58335" cy="1556768"/>
                    </a:xfrm>
                    <a:prstGeom prst="rect">
                      <a:avLst/>
                    </a:prstGeom>
                    <a:noFill/>
                    <a:ln>
                      <a:solidFill>
                        <a:schemeClr val="tx1"/>
                      </a:solidFill>
                    </a:ln>
                  </pic:spPr>
                </pic:pic>
              </a:graphicData>
            </a:graphic>
          </wp:inline>
        </w:drawing>
      </w:r>
    </w:p>
    <w:p w14:paraId="435D7F22" w14:textId="011C97F3" w:rsidR="0012523B" w:rsidRPr="007F5933" w:rsidRDefault="0012523B" w:rsidP="00297AE8">
      <w:pPr>
        <w:jc w:val="center"/>
        <w:rPr>
          <w:sz w:val="28"/>
        </w:rPr>
      </w:pPr>
      <w:r>
        <w:rPr>
          <w:sz w:val="28"/>
        </w:rPr>
        <w:t>Рисунок 4.1</w:t>
      </w:r>
      <w:r w:rsidR="005B4C2E">
        <w:rPr>
          <w:sz w:val="28"/>
        </w:rPr>
        <w:t>8</w:t>
      </w:r>
      <w:r>
        <w:rPr>
          <w:sz w:val="28"/>
        </w:rPr>
        <w:t xml:space="preserve"> – </w:t>
      </w:r>
      <w:r w:rsidR="00561E68">
        <w:rPr>
          <w:sz w:val="28"/>
        </w:rPr>
        <w:t>Схема бурения,</w:t>
      </w:r>
      <w:r>
        <w:rPr>
          <w:sz w:val="28"/>
        </w:rPr>
        <w:t xml:space="preserve"> применяемая до </w:t>
      </w:r>
      <w:r w:rsidR="00297AE8">
        <w:rPr>
          <w:sz w:val="28"/>
        </w:rPr>
        <w:t xml:space="preserve">оптимизации </w:t>
      </w:r>
      <w:r w:rsidR="00561E68">
        <w:rPr>
          <w:sz w:val="28"/>
        </w:rPr>
        <w:t>параметров бурения</w:t>
      </w:r>
    </w:p>
    <w:p w14:paraId="16AD6CDF" w14:textId="3D890744" w:rsidR="0012523B" w:rsidRDefault="0012523B" w:rsidP="00560B9A">
      <w:pPr>
        <w:ind w:firstLine="709"/>
        <w:rPr>
          <w:sz w:val="28"/>
          <w:szCs w:val="28"/>
        </w:rPr>
      </w:pPr>
    </w:p>
    <w:p w14:paraId="4F5BCA78" w14:textId="6890890E" w:rsidR="00EB1C78" w:rsidRDefault="00EB1C78" w:rsidP="00EB1C78">
      <w:pPr>
        <w:jc w:val="both"/>
        <w:rPr>
          <w:sz w:val="28"/>
          <w:szCs w:val="28"/>
        </w:rPr>
      </w:pPr>
      <w:r>
        <w:rPr>
          <w:sz w:val="28"/>
          <w:szCs w:val="28"/>
        </w:rPr>
        <w:tab/>
        <w:t>Аналитический анализ представленная на рисунке 4.1</w:t>
      </w:r>
      <w:r w:rsidR="005B4C2E">
        <w:rPr>
          <w:sz w:val="28"/>
          <w:szCs w:val="28"/>
        </w:rPr>
        <w:t>9</w:t>
      </w:r>
      <w:r>
        <w:rPr>
          <w:sz w:val="28"/>
          <w:szCs w:val="28"/>
        </w:rPr>
        <w:t xml:space="preserve"> по определению фактических показателей разубоживания в зависимости от рейтинга устойчивости массива показал, что </w:t>
      </w:r>
      <w:r w:rsidR="00A745DF">
        <w:rPr>
          <w:sz w:val="28"/>
          <w:szCs w:val="28"/>
        </w:rPr>
        <w:t>категория устойчивости горных пород напрямую влияет на процент разубоживания.</w:t>
      </w:r>
    </w:p>
    <w:p w14:paraId="6427263D" w14:textId="6D0D3B32" w:rsidR="00A745DF" w:rsidRDefault="00A745DF" w:rsidP="00A745DF">
      <w:pPr>
        <w:ind w:firstLine="709"/>
        <w:jc w:val="both"/>
        <w:rPr>
          <w:sz w:val="28"/>
          <w:szCs w:val="28"/>
        </w:rPr>
      </w:pPr>
      <w:r>
        <w:rPr>
          <w:sz w:val="28"/>
          <w:szCs w:val="28"/>
          <w:lang w:val="kk-KZ"/>
        </w:rPr>
        <w:t>Согласно представленным разрезам</w:t>
      </w:r>
      <w:r w:rsidRPr="00945724">
        <w:rPr>
          <w:sz w:val="28"/>
          <w:szCs w:val="28"/>
          <w:lang w:val="kk-KZ"/>
        </w:rPr>
        <w:t xml:space="preserve"> </w:t>
      </w:r>
      <w:r>
        <w:rPr>
          <w:sz w:val="28"/>
          <w:szCs w:val="28"/>
          <w:lang w:val="kk-KZ"/>
        </w:rPr>
        <w:t>на рисунке 4</w:t>
      </w:r>
      <w:r>
        <w:rPr>
          <w:sz w:val="28"/>
          <w:szCs w:val="28"/>
        </w:rPr>
        <w:t>.</w:t>
      </w:r>
      <w:r w:rsidR="005B4C2E">
        <w:rPr>
          <w:sz w:val="28"/>
          <w:szCs w:val="28"/>
        </w:rPr>
        <w:t>20</w:t>
      </w:r>
      <w:r>
        <w:rPr>
          <w:sz w:val="28"/>
          <w:szCs w:val="28"/>
          <w:lang w:val="kk-KZ"/>
        </w:rPr>
        <w:t xml:space="preserve"> фактического состояния выработонного пространства по данным маркшейдерской съемки </w:t>
      </w:r>
      <w:r>
        <w:rPr>
          <w:sz w:val="28"/>
          <w:szCs w:val="28"/>
        </w:rPr>
        <w:t xml:space="preserve">видно, что во всей протяженности выработки разубоживания руды различаются в зависимости рейтинга устойчивости массива. Стоит отметить, что на всей протяжённости выработки применялось </w:t>
      </w:r>
      <w:r w:rsidR="00ED3BE0">
        <w:rPr>
          <w:sz w:val="28"/>
          <w:szCs w:val="28"/>
        </w:rPr>
        <w:t>схема бурения,</w:t>
      </w:r>
      <w:r>
        <w:rPr>
          <w:sz w:val="28"/>
          <w:szCs w:val="28"/>
        </w:rPr>
        <w:t xml:space="preserve"> представленная на рисунке 4.1</w:t>
      </w:r>
      <w:r w:rsidR="005B4C2E">
        <w:rPr>
          <w:sz w:val="28"/>
          <w:szCs w:val="28"/>
        </w:rPr>
        <w:t>8</w:t>
      </w:r>
      <w:r>
        <w:rPr>
          <w:sz w:val="28"/>
          <w:szCs w:val="28"/>
        </w:rPr>
        <w:t>.</w:t>
      </w:r>
    </w:p>
    <w:p w14:paraId="50802629" w14:textId="5F44CE9B" w:rsidR="00A745DF" w:rsidRDefault="00A745DF" w:rsidP="00EB1C78">
      <w:pPr>
        <w:jc w:val="both"/>
        <w:rPr>
          <w:sz w:val="28"/>
          <w:szCs w:val="28"/>
        </w:rPr>
      </w:pPr>
    </w:p>
    <w:p w14:paraId="6DB6F6BC" w14:textId="11CDD696" w:rsidR="00A745DF" w:rsidRDefault="00DA0C85" w:rsidP="00EB1C78">
      <w:pPr>
        <w:jc w:val="both"/>
        <w:rPr>
          <w:sz w:val="28"/>
          <w:szCs w:val="28"/>
        </w:rPr>
      </w:pPr>
      <w:r>
        <w:rPr>
          <w:noProof/>
        </w:rPr>
        <w:lastRenderedPageBreak/>
        <w:drawing>
          <wp:inline distT="0" distB="0" distL="0" distR="0" wp14:anchorId="20ADEF0B" wp14:editId="0A602704">
            <wp:extent cx="5939790" cy="3760237"/>
            <wp:effectExtent l="0" t="0" r="3810" b="12065"/>
            <wp:docPr id="47" name="Диаграмма 47">
              <a:extLst xmlns:a="http://schemas.openxmlformats.org/drawingml/2006/main">
                <a:ext uri="{FF2B5EF4-FFF2-40B4-BE49-F238E27FC236}">
                  <a16:creationId xmlns:a16="http://schemas.microsoft.com/office/drawing/2014/main" id="{4FEFDFCA-A21E-7231-0CBD-5137156608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A37D310" w14:textId="622DC3C2" w:rsidR="00A745DF" w:rsidRPr="001B36F6" w:rsidRDefault="00A745DF" w:rsidP="00A745DF">
      <w:pPr>
        <w:jc w:val="center"/>
        <w:rPr>
          <w:sz w:val="28"/>
          <w:szCs w:val="28"/>
        </w:rPr>
      </w:pPr>
      <w:r>
        <w:rPr>
          <w:sz w:val="28"/>
          <w:szCs w:val="28"/>
        </w:rPr>
        <w:t>Рисунок 4.1</w:t>
      </w:r>
      <w:r w:rsidR="005B4C2E">
        <w:rPr>
          <w:sz w:val="28"/>
          <w:szCs w:val="28"/>
        </w:rPr>
        <w:t>9</w:t>
      </w:r>
      <w:r>
        <w:rPr>
          <w:sz w:val="28"/>
          <w:szCs w:val="28"/>
        </w:rPr>
        <w:t xml:space="preserve"> – Фактические показатели разубоживания по рейтингу </w:t>
      </w:r>
      <w:r>
        <w:rPr>
          <w:sz w:val="28"/>
          <w:szCs w:val="28"/>
          <w:lang w:val="en-US"/>
        </w:rPr>
        <w:t>GSI</w:t>
      </w:r>
    </w:p>
    <w:p w14:paraId="20751A26" w14:textId="77777777" w:rsidR="00A745DF" w:rsidRPr="00A745DF" w:rsidRDefault="00A745DF" w:rsidP="00A745DF">
      <w:pPr>
        <w:jc w:val="center"/>
        <w:rPr>
          <w:sz w:val="28"/>
          <w:szCs w:val="28"/>
        </w:rPr>
      </w:pPr>
    </w:p>
    <w:p w14:paraId="0ADFF5E3" w14:textId="1EFB8D11" w:rsidR="0012523B" w:rsidRDefault="002D0F7F" w:rsidP="002D0F7F">
      <w:pPr>
        <w:jc w:val="both"/>
        <w:rPr>
          <w:sz w:val="28"/>
          <w:szCs w:val="28"/>
        </w:rPr>
      </w:pPr>
      <w:r w:rsidRPr="002D0F7F">
        <w:rPr>
          <w:noProof/>
          <w:sz w:val="28"/>
          <w:szCs w:val="28"/>
        </w:rPr>
        <w:drawing>
          <wp:inline distT="0" distB="0" distL="0" distR="0" wp14:anchorId="390A7DB2" wp14:editId="0A542D28">
            <wp:extent cx="5981700" cy="3405673"/>
            <wp:effectExtent l="0" t="0" r="0" b="4445"/>
            <wp:docPr id="12" name="Рисунок 22" descr="C:\Users\miras.assyl\Desktop\РАЗРЕЗЫ БЛОЧКИ.jpg">
              <a:extLst xmlns:a="http://schemas.openxmlformats.org/drawingml/2006/main">
                <a:ext uri="{FF2B5EF4-FFF2-40B4-BE49-F238E27FC236}">
                  <a16:creationId xmlns:a16="http://schemas.microsoft.com/office/drawing/2014/main" id="{0D5CFEB8-3F10-4490-A2F1-1FDCCBFDC1DB}"/>
                </a:ext>
              </a:extLst>
            </wp:docPr>
            <wp:cNvGraphicFramePr/>
            <a:graphic xmlns:a="http://schemas.openxmlformats.org/drawingml/2006/main">
              <a:graphicData uri="http://schemas.openxmlformats.org/drawingml/2006/picture">
                <pic:pic xmlns:pic="http://schemas.openxmlformats.org/drawingml/2006/picture">
                  <pic:nvPicPr>
                    <pic:cNvPr id="23" name="Рисунок 22" descr="C:\Users\miras.assyl\Desktop\РАЗРЕЗЫ БЛОЧКИ.jpg">
                      <a:extLst>
                        <a:ext uri="{FF2B5EF4-FFF2-40B4-BE49-F238E27FC236}">
                          <a16:creationId xmlns:a16="http://schemas.microsoft.com/office/drawing/2014/main" id="{0D5CFEB8-3F10-4490-A2F1-1FDCCBFDC1DB}"/>
                        </a:ext>
                      </a:extLst>
                    </pic:cNvPr>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90783" cy="3410844"/>
                    </a:xfrm>
                    <a:prstGeom prst="rect">
                      <a:avLst/>
                    </a:prstGeom>
                    <a:noFill/>
                    <a:ln>
                      <a:noFill/>
                    </a:ln>
                  </pic:spPr>
                </pic:pic>
              </a:graphicData>
            </a:graphic>
          </wp:inline>
        </w:drawing>
      </w:r>
    </w:p>
    <w:p w14:paraId="335F8FF5" w14:textId="713B3EC5" w:rsidR="002D0F7F" w:rsidRDefault="00F367AE" w:rsidP="002D0F7F">
      <w:pPr>
        <w:jc w:val="center"/>
        <w:rPr>
          <w:sz w:val="28"/>
          <w:szCs w:val="28"/>
          <w:lang w:val="kk-KZ"/>
        </w:rPr>
      </w:pPr>
      <w:r>
        <w:rPr>
          <w:sz w:val="28"/>
          <w:szCs w:val="28"/>
          <w:lang w:val="kk-KZ"/>
        </w:rPr>
        <w:t>Рисунок 4.</w:t>
      </w:r>
      <w:r w:rsidR="005B4C2E">
        <w:rPr>
          <w:sz w:val="28"/>
          <w:szCs w:val="28"/>
          <w:lang w:val="kk-KZ"/>
        </w:rPr>
        <w:t>20</w:t>
      </w:r>
      <w:r>
        <w:rPr>
          <w:sz w:val="28"/>
          <w:szCs w:val="28"/>
          <w:lang w:val="kk-KZ"/>
        </w:rPr>
        <w:t xml:space="preserve"> – </w:t>
      </w:r>
      <w:r w:rsidR="002D0F7F">
        <w:rPr>
          <w:sz w:val="28"/>
          <w:szCs w:val="28"/>
          <w:lang w:val="kk-KZ"/>
        </w:rPr>
        <w:t xml:space="preserve">Сравнение </w:t>
      </w:r>
      <w:r w:rsidR="00B9709A">
        <w:rPr>
          <w:sz w:val="28"/>
          <w:szCs w:val="28"/>
          <w:lang w:val="kk-KZ"/>
        </w:rPr>
        <w:t xml:space="preserve">фактических </w:t>
      </w:r>
      <w:r w:rsidR="002D0F7F">
        <w:rPr>
          <w:sz w:val="28"/>
          <w:szCs w:val="28"/>
          <w:lang w:val="kk-KZ"/>
        </w:rPr>
        <w:t>результатов отбойки</w:t>
      </w:r>
      <w:r w:rsidR="00B9709A">
        <w:rPr>
          <w:sz w:val="28"/>
          <w:szCs w:val="28"/>
          <w:lang w:val="kk-KZ"/>
        </w:rPr>
        <w:t xml:space="preserve"> очистных камер</w:t>
      </w:r>
      <w:r w:rsidR="002D0F7F">
        <w:rPr>
          <w:sz w:val="28"/>
          <w:szCs w:val="28"/>
          <w:lang w:val="kk-KZ"/>
        </w:rPr>
        <w:t xml:space="preserve"> согласно рейтинг</w:t>
      </w:r>
      <w:r w:rsidR="00B9709A">
        <w:rPr>
          <w:sz w:val="28"/>
          <w:szCs w:val="28"/>
          <w:lang w:val="kk-KZ"/>
        </w:rPr>
        <w:t>у</w:t>
      </w:r>
      <w:r w:rsidR="002D0F7F">
        <w:rPr>
          <w:sz w:val="28"/>
          <w:szCs w:val="28"/>
          <w:lang w:val="kk-KZ"/>
        </w:rPr>
        <w:t xml:space="preserve"> устойчивости массива</w:t>
      </w:r>
      <w:r>
        <w:rPr>
          <w:sz w:val="28"/>
          <w:szCs w:val="28"/>
          <w:lang w:val="kk-KZ"/>
        </w:rPr>
        <w:t>.</w:t>
      </w:r>
    </w:p>
    <w:p w14:paraId="08E3FB4A" w14:textId="77777777" w:rsidR="005B4C2E" w:rsidRPr="002D0F7F" w:rsidRDefault="005B4C2E" w:rsidP="002D0F7F">
      <w:pPr>
        <w:jc w:val="center"/>
        <w:rPr>
          <w:sz w:val="28"/>
          <w:szCs w:val="28"/>
          <w:lang w:val="kk-KZ"/>
        </w:rPr>
      </w:pPr>
    </w:p>
    <w:p w14:paraId="498BAF31" w14:textId="25C5815F" w:rsidR="002D0F7F" w:rsidRDefault="005B4C2E" w:rsidP="005F2AAE">
      <w:pPr>
        <w:ind w:firstLine="709"/>
        <w:jc w:val="both"/>
        <w:rPr>
          <w:sz w:val="28"/>
          <w:szCs w:val="28"/>
        </w:rPr>
      </w:pPr>
      <w:r>
        <w:rPr>
          <w:sz w:val="28"/>
          <w:szCs w:val="28"/>
        </w:rPr>
        <w:t>На рисунке 4.21 приведена график изменения разубоживания руды в зависимости от рейтинга устойчивости массива. График был построен на основе статистического анализа ранее отработанных подэтажей №8, №9 и №10.</w:t>
      </w:r>
    </w:p>
    <w:p w14:paraId="25227B8A" w14:textId="261BC5EE" w:rsidR="000214A2" w:rsidRPr="00871AF7" w:rsidRDefault="00DA0C85" w:rsidP="002D0F7F">
      <w:pPr>
        <w:jc w:val="both"/>
        <w:rPr>
          <w:sz w:val="28"/>
          <w:szCs w:val="28"/>
          <w:lang w:val="en-US"/>
        </w:rPr>
      </w:pPr>
      <w:r>
        <w:rPr>
          <w:noProof/>
        </w:rPr>
        <w:lastRenderedPageBreak/>
        <w:drawing>
          <wp:inline distT="0" distB="0" distL="0" distR="0" wp14:anchorId="1285118F" wp14:editId="0EFF15B0">
            <wp:extent cx="5962650" cy="3495675"/>
            <wp:effectExtent l="0" t="0" r="0" b="9525"/>
            <wp:docPr id="46" name="Диаграмма 46">
              <a:extLst xmlns:a="http://schemas.openxmlformats.org/drawingml/2006/main">
                <a:ext uri="{FF2B5EF4-FFF2-40B4-BE49-F238E27FC236}">
                  <a16:creationId xmlns:a16="http://schemas.microsoft.com/office/drawing/2014/main" id="{29B83016-F21F-FAD1-9FC5-5FD94BB3D1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4D9708EA" w14:textId="3D1B94CC" w:rsidR="00871AF7" w:rsidRDefault="00871AF7" w:rsidP="00871AF7">
      <w:pPr>
        <w:jc w:val="center"/>
        <w:rPr>
          <w:sz w:val="28"/>
          <w:szCs w:val="28"/>
        </w:rPr>
      </w:pPr>
      <w:r>
        <w:rPr>
          <w:sz w:val="28"/>
          <w:szCs w:val="28"/>
        </w:rPr>
        <w:t>Рисунок 4.</w:t>
      </w:r>
      <w:r w:rsidR="005B4C2E">
        <w:rPr>
          <w:sz w:val="28"/>
          <w:szCs w:val="28"/>
        </w:rPr>
        <w:t>21</w:t>
      </w:r>
      <w:r>
        <w:rPr>
          <w:sz w:val="28"/>
          <w:szCs w:val="28"/>
        </w:rPr>
        <w:t xml:space="preserve"> – </w:t>
      </w:r>
      <w:r w:rsidR="002F65C5">
        <w:rPr>
          <w:sz w:val="28"/>
          <w:szCs w:val="28"/>
        </w:rPr>
        <w:t>Г</w:t>
      </w:r>
      <w:r w:rsidR="002F65C5" w:rsidRPr="002F65C5">
        <w:rPr>
          <w:sz w:val="28"/>
          <w:szCs w:val="28"/>
        </w:rPr>
        <w:t>рафик изменения разубоживания руды в зависимости от рейтинга устойчивости массива</w:t>
      </w:r>
    </w:p>
    <w:p w14:paraId="6F9A9F55" w14:textId="71FA0304" w:rsidR="002F65C5" w:rsidRDefault="002F65C5" w:rsidP="00871AF7">
      <w:pPr>
        <w:jc w:val="center"/>
        <w:rPr>
          <w:sz w:val="28"/>
          <w:szCs w:val="28"/>
        </w:rPr>
      </w:pPr>
    </w:p>
    <w:p w14:paraId="1F529CCD" w14:textId="41400394" w:rsidR="00991B64" w:rsidRDefault="00991B64" w:rsidP="00991B64">
      <w:pPr>
        <w:jc w:val="both"/>
        <w:rPr>
          <w:sz w:val="28"/>
          <w:szCs w:val="28"/>
        </w:rPr>
      </w:pPr>
      <w:r>
        <w:rPr>
          <w:sz w:val="28"/>
          <w:szCs w:val="28"/>
        </w:rPr>
        <w:tab/>
        <w:t>Статистический анализ показал, что на сверхплановые разубоживани</w:t>
      </w:r>
      <w:r w:rsidR="000A5A03">
        <w:rPr>
          <w:sz w:val="28"/>
          <w:szCs w:val="28"/>
        </w:rPr>
        <w:t>я</w:t>
      </w:r>
      <w:r>
        <w:rPr>
          <w:sz w:val="28"/>
          <w:szCs w:val="28"/>
        </w:rPr>
        <w:t xml:space="preserve"> </w:t>
      </w:r>
      <w:r w:rsidR="005E0913">
        <w:rPr>
          <w:sz w:val="28"/>
          <w:szCs w:val="28"/>
        </w:rPr>
        <w:t>непосредственно влияет</w:t>
      </w:r>
      <w:r w:rsidR="008C12C5">
        <w:rPr>
          <w:sz w:val="28"/>
          <w:szCs w:val="28"/>
        </w:rPr>
        <w:t xml:space="preserve"> </w:t>
      </w:r>
      <w:r w:rsidR="005E0913">
        <w:rPr>
          <w:sz w:val="28"/>
          <w:szCs w:val="28"/>
        </w:rPr>
        <w:t>сила</w:t>
      </w:r>
      <w:r w:rsidR="008C12C5">
        <w:rPr>
          <w:sz w:val="28"/>
          <w:szCs w:val="28"/>
        </w:rPr>
        <w:t xml:space="preserve"> взрыва в процессе отбойки </w:t>
      </w:r>
      <w:r w:rsidR="005E0913">
        <w:rPr>
          <w:sz w:val="28"/>
          <w:szCs w:val="28"/>
        </w:rPr>
        <w:t>очистных камер путем взрывания глубоких скважин.</w:t>
      </w:r>
      <w:r w:rsidR="008C12C5">
        <w:rPr>
          <w:sz w:val="28"/>
          <w:szCs w:val="28"/>
        </w:rPr>
        <w:t xml:space="preserve"> </w:t>
      </w:r>
      <w:r w:rsidR="005E0913">
        <w:rPr>
          <w:sz w:val="28"/>
          <w:szCs w:val="28"/>
        </w:rPr>
        <w:t>С</w:t>
      </w:r>
      <w:r w:rsidR="008C12C5">
        <w:rPr>
          <w:sz w:val="28"/>
          <w:szCs w:val="28"/>
        </w:rPr>
        <w:t xml:space="preserve">ледовательно, корректировка схем бурения в зависимости от рейтинга устойчивости массива горных пород </w:t>
      </w:r>
      <w:r w:rsidR="005E0913">
        <w:rPr>
          <w:sz w:val="28"/>
          <w:szCs w:val="28"/>
        </w:rPr>
        <w:t>могут являться</w:t>
      </w:r>
      <w:r w:rsidR="008C12C5">
        <w:rPr>
          <w:sz w:val="28"/>
          <w:szCs w:val="28"/>
        </w:rPr>
        <w:t xml:space="preserve"> ключом в борьбе </w:t>
      </w:r>
      <w:r w:rsidR="001A3AE0">
        <w:rPr>
          <w:sz w:val="28"/>
          <w:szCs w:val="28"/>
        </w:rPr>
        <w:t>со сверхплановым разубоживанием</w:t>
      </w:r>
      <w:r w:rsidR="008C12C5">
        <w:rPr>
          <w:sz w:val="28"/>
          <w:szCs w:val="28"/>
        </w:rPr>
        <w:t xml:space="preserve"> руды при отбойке очистных камер.</w:t>
      </w:r>
    </w:p>
    <w:p w14:paraId="602E1903" w14:textId="390CE391" w:rsidR="007B403A" w:rsidRDefault="007B403A" w:rsidP="002D0F7F">
      <w:pPr>
        <w:ind w:firstLine="709"/>
        <w:jc w:val="both"/>
        <w:rPr>
          <w:sz w:val="28"/>
          <w:szCs w:val="28"/>
        </w:rPr>
      </w:pPr>
      <w:r>
        <w:rPr>
          <w:sz w:val="28"/>
          <w:szCs w:val="28"/>
        </w:rPr>
        <w:t xml:space="preserve">Для определения оптимальных параметров технологических схем бурения в зависимости от рейтинга устойчивости массива выполнен численный анализ в ПО </w:t>
      </w:r>
      <w:r>
        <w:rPr>
          <w:sz w:val="28"/>
          <w:szCs w:val="28"/>
          <w:lang w:val="en-US"/>
        </w:rPr>
        <w:t>RS</w:t>
      </w:r>
      <w:r w:rsidRPr="007B403A">
        <w:rPr>
          <w:sz w:val="28"/>
          <w:szCs w:val="28"/>
        </w:rPr>
        <w:t>2</w:t>
      </w:r>
      <w:r>
        <w:rPr>
          <w:sz w:val="28"/>
          <w:szCs w:val="28"/>
        </w:rPr>
        <w:t>. Целью численного анализа является определения зон неупругих деформаций</w:t>
      </w:r>
      <w:r w:rsidR="000A5A03">
        <w:rPr>
          <w:sz w:val="28"/>
          <w:szCs w:val="28"/>
        </w:rPr>
        <w:t xml:space="preserve"> вокруг выработанного пространства, </w:t>
      </w:r>
      <w:r w:rsidR="005E0913">
        <w:rPr>
          <w:sz w:val="28"/>
          <w:szCs w:val="28"/>
        </w:rPr>
        <w:t>для</w:t>
      </w:r>
      <w:r w:rsidR="000A5A03">
        <w:rPr>
          <w:sz w:val="28"/>
          <w:szCs w:val="28"/>
        </w:rPr>
        <w:t xml:space="preserve"> прогноз</w:t>
      </w:r>
      <w:r w:rsidR="005E0913">
        <w:rPr>
          <w:sz w:val="28"/>
          <w:szCs w:val="28"/>
        </w:rPr>
        <w:t>ной оценки</w:t>
      </w:r>
      <w:r w:rsidR="000A5A03">
        <w:rPr>
          <w:sz w:val="28"/>
          <w:szCs w:val="28"/>
        </w:rPr>
        <w:t xml:space="preserve"> разубоживания</w:t>
      </w:r>
      <w:r w:rsidR="00D87AE9">
        <w:rPr>
          <w:sz w:val="28"/>
          <w:szCs w:val="28"/>
        </w:rPr>
        <w:t xml:space="preserve"> руды</w:t>
      </w:r>
      <w:r w:rsidR="000A5A03">
        <w:rPr>
          <w:sz w:val="28"/>
          <w:szCs w:val="28"/>
        </w:rPr>
        <w:t xml:space="preserve">. </w:t>
      </w:r>
    </w:p>
    <w:p w14:paraId="53942C85" w14:textId="1FFB57AF" w:rsidR="00E01214" w:rsidRPr="00A613BF" w:rsidRDefault="00B06A6E" w:rsidP="005207E0">
      <w:pPr>
        <w:ind w:firstLine="709"/>
        <w:jc w:val="both"/>
        <w:rPr>
          <w:sz w:val="28"/>
          <w:szCs w:val="28"/>
        </w:rPr>
      </w:pPr>
      <w:r w:rsidRPr="00A613BF">
        <w:rPr>
          <w:sz w:val="28"/>
          <w:szCs w:val="28"/>
        </w:rPr>
        <w:t xml:space="preserve">Преимуществом ПО </w:t>
      </w:r>
      <w:r w:rsidRPr="00A613BF">
        <w:rPr>
          <w:sz w:val="28"/>
          <w:szCs w:val="28"/>
          <w:lang w:val="en-US"/>
        </w:rPr>
        <w:t>RS</w:t>
      </w:r>
      <w:r w:rsidRPr="00A613BF">
        <w:rPr>
          <w:sz w:val="28"/>
          <w:szCs w:val="28"/>
        </w:rPr>
        <w:t>2 по сравнению с аналогичными программами предназначенных для численного анализа является параметр</w:t>
      </w:r>
      <w:r w:rsidR="00A85A4B" w:rsidRPr="00A613BF">
        <w:rPr>
          <w:sz w:val="28"/>
          <w:szCs w:val="28"/>
        </w:rPr>
        <w:t xml:space="preserve"> позволяющий </w:t>
      </w:r>
      <w:r w:rsidRPr="00A613BF">
        <w:rPr>
          <w:sz w:val="28"/>
          <w:szCs w:val="28"/>
        </w:rPr>
        <w:t>определ</w:t>
      </w:r>
      <w:r w:rsidR="00A85A4B" w:rsidRPr="00A613BF">
        <w:rPr>
          <w:sz w:val="28"/>
          <w:szCs w:val="28"/>
        </w:rPr>
        <w:t>ить</w:t>
      </w:r>
      <w:r w:rsidR="00650CE1" w:rsidRPr="00A613BF">
        <w:rPr>
          <w:sz w:val="28"/>
          <w:szCs w:val="28"/>
        </w:rPr>
        <w:t xml:space="preserve"> </w:t>
      </w:r>
      <w:proofErr w:type="spellStart"/>
      <w:r w:rsidR="00650CE1" w:rsidRPr="00A613BF">
        <w:rPr>
          <w:sz w:val="28"/>
          <w:szCs w:val="28"/>
        </w:rPr>
        <w:t>нарушенность</w:t>
      </w:r>
      <w:proofErr w:type="spellEnd"/>
      <w:r w:rsidR="00650CE1" w:rsidRPr="00A613BF">
        <w:rPr>
          <w:sz w:val="28"/>
          <w:szCs w:val="28"/>
        </w:rPr>
        <w:t xml:space="preserve"> массива (</w:t>
      </w:r>
      <w:r w:rsidR="00650CE1" w:rsidRPr="00A613BF">
        <w:rPr>
          <w:sz w:val="28"/>
          <w:szCs w:val="28"/>
          <w:lang w:val="en-US"/>
        </w:rPr>
        <w:t>D</w:t>
      </w:r>
      <w:r w:rsidR="00650CE1" w:rsidRPr="00A613BF">
        <w:rPr>
          <w:sz w:val="28"/>
          <w:szCs w:val="28"/>
        </w:rPr>
        <w:t xml:space="preserve"> фактор) от </w:t>
      </w:r>
      <w:r w:rsidRPr="00A613BF">
        <w:rPr>
          <w:sz w:val="28"/>
          <w:szCs w:val="28"/>
        </w:rPr>
        <w:t>качества взрывных работ [</w:t>
      </w:r>
      <w:r w:rsidR="00671F6D" w:rsidRPr="00A613BF">
        <w:rPr>
          <w:sz w:val="28"/>
          <w:szCs w:val="28"/>
        </w:rPr>
        <w:t>70</w:t>
      </w:r>
      <w:r w:rsidR="00A95D89" w:rsidRPr="00A613BF">
        <w:rPr>
          <w:sz w:val="28"/>
          <w:szCs w:val="28"/>
        </w:rPr>
        <w:t xml:space="preserve">, </w:t>
      </w:r>
      <w:r w:rsidR="00671F6D" w:rsidRPr="00A613BF">
        <w:rPr>
          <w:sz w:val="28"/>
          <w:szCs w:val="28"/>
        </w:rPr>
        <w:t>71</w:t>
      </w:r>
      <w:r w:rsidRPr="00A613BF">
        <w:rPr>
          <w:sz w:val="28"/>
          <w:szCs w:val="28"/>
        </w:rPr>
        <w:t>]</w:t>
      </w:r>
      <w:r w:rsidR="00A85A4B" w:rsidRPr="00A613BF">
        <w:rPr>
          <w:sz w:val="28"/>
          <w:szCs w:val="28"/>
        </w:rPr>
        <w:t xml:space="preserve">. </w:t>
      </w:r>
      <w:r w:rsidR="003E1890" w:rsidRPr="00A613BF">
        <w:rPr>
          <w:sz w:val="28"/>
          <w:szCs w:val="28"/>
          <w:lang w:val="kk-KZ"/>
        </w:rPr>
        <w:t xml:space="preserve">Анализ </w:t>
      </w:r>
      <w:r w:rsidR="005207E0" w:rsidRPr="00A613BF">
        <w:rPr>
          <w:sz w:val="28"/>
          <w:szCs w:val="28"/>
          <w:lang w:val="kk-KZ"/>
        </w:rPr>
        <w:t>фактора</w:t>
      </w:r>
      <w:r w:rsidR="00A85A4B" w:rsidRPr="00A613BF">
        <w:rPr>
          <w:sz w:val="28"/>
          <w:szCs w:val="28"/>
        </w:rPr>
        <w:t xml:space="preserve"> </w:t>
      </w:r>
      <w:r w:rsidR="00A85A4B" w:rsidRPr="00A613BF">
        <w:rPr>
          <w:sz w:val="28"/>
          <w:szCs w:val="28"/>
          <w:lang w:val="en-US"/>
        </w:rPr>
        <w:t>D</w:t>
      </w:r>
      <w:r w:rsidR="00A85A4B" w:rsidRPr="00A613BF">
        <w:rPr>
          <w:sz w:val="28"/>
          <w:szCs w:val="28"/>
        </w:rPr>
        <w:t xml:space="preserve"> является основным показателям для обоснования технологических схем бурения взрывных скважин.</w:t>
      </w:r>
    </w:p>
    <w:p w14:paraId="16595451" w14:textId="5F8B291A" w:rsidR="005E0913" w:rsidRDefault="005E0913" w:rsidP="002D0F7F">
      <w:pPr>
        <w:ind w:firstLine="709"/>
        <w:jc w:val="both"/>
        <w:rPr>
          <w:sz w:val="28"/>
          <w:szCs w:val="28"/>
        </w:rPr>
      </w:pPr>
      <w:r w:rsidRPr="00A613BF">
        <w:rPr>
          <w:sz w:val="28"/>
          <w:szCs w:val="28"/>
        </w:rPr>
        <w:t>Численный анализ выполнен методом конечных элементов по обобщенному критерию Хука-Брауна</w:t>
      </w:r>
      <w:r w:rsidR="00B9709A" w:rsidRPr="00A613BF">
        <w:rPr>
          <w:sz w:val="28"/>
          <w:szCs w:val="28"/>
        </w:rPr>
        <w:t xml:space="preserve"> [</w:t>
      </w:r>
      <w:r w:rsidR="00671F6D" w:rsidRPr="0065535F">
        <w:rPr>
          <w:sz w:val="28"/>
          <w:szCs w:val="28"/>
        </w:rPr>
        <w:t>7</w:t>
      </w:r>
      <w:r w:rsidR="003B78A9" w:rsidRPr="00A613BF">
        <w:rPr>
          <w:sz w:val="28"/>
          <w:szCs w:val="28"/>
        </w:rPr>
        <w:t xml:space="preserve">2, </w:t>
      </w:r>
      <w:r w:rsidR="00671F6D" w:rsidRPr="0065535F">
        <w:rPr>
          <w:sz w:val="28"/>
          <w:szCs w:val="28"/>
        </w:rPr>
        <w:t>7</w:t>
      </w:r>
      <w:r w:rsidR="003B78A9" w:rsidRPr="00A613BF">
        <w:rPr>
          <w:sz w:val="28"/>
          <w:szCs w:val="28"/>
        </w:rPr>
        <w:t xml:space="preserve">3, </w:t>
      </w:r>
      <w:r w:rsidR="00671F6D" w:rsidRPr="0065535F">
        <w:rPr>
          <w:sz w:val="28"/>
          <w:szCs w:val="28"/>
        </w:rPr>
        <w:t>7</w:t>
      </w:r>
      <w:r w:rsidR="003B78A9" w:rsidRPr="00A613BF">
        <w:rPr>
          <w:sz w:val="28"/>
          <w:szCs w:val="28"/>
        </w:rPr>
        <w:t>4</w:t>
      </w:r>
      <w:r w:rsidR="00B9709A" w:rsidRPr="00A613BF">
        <w:rPr>
          <w:sz w:val="28"/>
          <w:szCs w:val="28"/>
        </w:rPr>
        <w:t>].</w:t>
      </w:r>
      <w:r w:rsidRPr="00A613BF">
        <w:rPr>
          <w:sz w:val="28"/>
          <w:szCs w:val="28"/>
        </w:rPr>
        <w:t xml:space="preserve"> Исходны</w:t>
      </w:r>
      <w:r w:rsidR="0041793F" w:rsidRPr="00A613BF">
        <w:rPr>
          <w:sz w:val="28"/>
          <w:szCs w:val="28"/>
        </w:rPr>
        <w:t>е</w:t>
      </w:r>
      <w:r w:rsidRPr="00A613BF">
        <w:rPr>
          <w:sz w:val="28"/>
          <w:szCs w:val="28"/>
        </w:rPr>
        <w:t xml:space="preserve"> данны</w:t>
      </w:r>
      <w:r w:rsidR="00D87AE9" w:rsidRPr="00A613BF">
        <w:rPr>
          <w:sz w:val="28"/>
          <w:szCs w:val="28"/>
        </w:rPr>
        <w:t>е</w:t>
      </w:r>
      <w:r w:rsidRPr="00A613BF">
        <w:rPr>
          <w:sz w:val="28"/>
          <w:szCs w:val="28"/>
        </w:rPr>
        <w:t xml:space="preserve"> для </w:t>
      </w:r>
      <w:r w:rsidR="00D87AE9" w:rsidRPr="00A613BF">
        <w:rPr>
          <w:sz w:val="28"/>
          <w:szCs w:val="28"/>
        </w:rPr>
        <w:t>численного моделирования</w:t>
      </w:r>
      <w:r w:rsidRPr="00A613BF">
        <w:rPr>
          <w:sz w:val="28"/>
          <w:szCs w:val="28"/>
        </w:rPr>
        <w:t xml:space="preserve"> получены из комплекса </w:t>
      </w:r>
      <w:r w:rsidR="00973F58" w:rsidRPr="00A613BF">
        <w:rPr>
          <w:sz w:val="28"/>
          <w:szCs w:val="28"/>
        </w:rPr>
        <w:t xml:space="preserve">проделанных </w:t>
      </w:r>
      <w:r w:rsidRPr="00A613BF">
        <w:rPr>
          <w:sz w:val="28"/>
          <w:szCs w:val="28"/>
        </w:rPr>
        <w:t xml:space="preserve">геотехнических работ по определению </w:t>
      </w:r>
      <w:r w:rsidRPr="00A613BF">
        <w:rPr>
          <w:sz w:val="28"/>
          <w:szCs w:val="28"/>
          <w:lang w:val="kk-KZ"/>
        </w:rPr>
        <w:t xml:space="preserve">рейтинга </w:t>
      </w:r>
      <w:r w:rsidR="0041793F" w:rsidRPr="00A613BF">
        <w:rPr>
          <w:sz w:val="28"/>
          <w:szCs w:val="28"/>
        </w:rPr>
        <w:t>устойчивости</w:t>
      </w:r>
      <w:r>
        <w:rPr>
          <w:sz w:val="28"/>
          <w:szCs w:val="28"/>
        </w:rPr>
        <w:t xml:space="preserve">, </w:t>
      </w:r>
      <w:r w:rsidR="0041793F">
        <w:rPr>
          <w:sz w:val="28"/>
          <w:szCs w:val="28"/>
        </w:rPr>
        <w:t xml:space="preserve">прочностных и структурных свойств массива лабораторными и </w:t>
      </w:r>
      <w:r w:rsidR="00A85A4B">
        <w:rPr>
          <w:sz w:val="28"/>
          <w:szCs w:val="28"/>
        </w:rPr>
        <w:t>полевыми</w:t>
      </w:r>
      <w:r w:rsidR="0041793F">
        <w:rPr>
          <w:sz w:val="28"/>
          <w:szCs w:val="28"/>
        </w:rPr>
        <w:t xml:space="preserve"> способами. </w:t>
      </w:r>
    </w:p>
    <w:p w14:paraId="6D36888D" w14:textId="09A35F61" w:rsidR="00271503" w:rsidRDefault="00F20870" w:rsidP="002D0F7F">
      <w:pPr>
        <w:ind w:firstLine="709"/>
        <w:jc w:val="both"/>
        <w:rPr>
          <w:sz w:val="28"/>
          <w:szCs w:val="28"/>
        </w:rPr>
      </w:pPr>
      <w:r>
        <w:rPr>
          <w:sz w:val="28"/>
          <w:szCs w:val="28"/>
        </w:rPr>
        <w:t>Моделирование выполнен</w:t>
      </w:r>
      <w:r w:rsidR="00297AE8">
        <w:rPr>
          <w:sz w:val="28"/>
          <w:szCs w:val="28"/>
        </w:rPr>
        <w:t>а</w:t>
      </w:r>
      <w:r>
        <w:rPr>
          <w:sz w:val="28"/>
          <w:szCs w:val="28"/>
        </w:rPr>
        <w:t xml:space="preserve"> </w:t>
      </w:r>
      <w:r w:rsidR="00271503">
        <w:rPr>
          <w:sz w:val="28"/>
          <w:szCs w:val="28"/>
        </w:rPr>
        <w:t>на</w:t>
      </w:r>
      <w:r w:rsidR="005207E0">
        <w:rPr>
          <w:sz w:val="28"/>
          <w:szCs w:val="28"/>
        </w:rPr>
        <w:t xml:space="preserve"> участк</w:t>
      </w:r>
      <w:r>
        <w:rPr>
          <w:sz w:val="28"/>
          <w:szCs w:val="28"/>
        </w:rPr>
        <w:t>ах</w:t>
      </w:r>
      <w:r w:rsidR="005207E0">
        <w:rPr>
          <w:sz w:val="28"/>
          <w:szCs w:val="28"/>
        </w:rPr>
        <w:t xml:space="preserve"> выработ</w:t>
      </w:r>
      <w:r>
        <w:rPr>
          <w:sz w:val="28"/>
          <w:szCs w:val="28"/>
        </w:rPr>
        <w:t>ки</w:t>
      </w:r>
      <w:r w:rsidR="005207E0">
        <w:rPr>
          <w:sz w:val="28"/>
          <w:szCs w:val="28"/>
        </w:rPr>
        <w:t xml:space="preserve"> </w:t>
      </w:r>
      <w:r w:rsidR="00271503">
        <w:rPr>
          <w:sz w:val="28"/>
          <w:szCs w:val="28"/>
        </w:rPr>
        <w:t>с рейтингами</w:t>
      </w:r>
      <w:r w:rsidR="005207E0">
        <w:rPr>
          <w:sz w:val="28"/>
          <w:szCs w:val="28"/>
        </w:rPr>
        <w:t xml:space="preserve"> </w:t>
      </w:r>
      <w:r w:rsidR="005207E0">
        <w:rPr>
          <w:sz w:val="28"/>
          <w:szCs w:val="28"/>
          <w:lang w:val="en-US"/>
        </w:rPr>
        <w:t>GSI</w:t>
      </w:r>
      <w:r w:rsidR="005207E0" w:rsidRPr="00F20870">
        <w:rPr>
          <w:sz w:val="28"/>
          <w:szCs w:val="28"/>
        </w:rPr>
        <w:t xml:space="preserve"> </w:t>
      </w:r>
      <w:r w:rsidR="00FB3C20">
        <w:rPr>
          <w:sz w:val="28"/>
          <w:szCs w:val="28"/>
        </w:rPr>
        <w:t>в интервале от</w:t>
      </w:r>
      <w:r w:rsidR="005207E0">
        <w:rPr>
          <w:sz w:val="28"/>
          <w:szCs w:val="28"/>
        </w:rPr>
        <w:t xml:space="preserve"> </w:t>
      </w:r>
      <w:r>
        <w:rPr>
          <w:sz w:val="28"/>
          <w:szCs w:val="28"/>
        </w:rPr>
        <w:t>20</w:t>
      </w:r>
      <w:r w:rsidRPr="00F20870">
        <w:rPr>
          <w:sz w:val="28"/>
          <w:szCs w:val="28"/>
        </w:rPr>
        <w:t>%</w:t>
      </w:r>
      <w:r w:rsidR="00FB3C20">
        <w:rPr>
          <w:sz w:val="28"/>
          <w:szCs w:val="28"/>
        </w:rPr>
        <w:t xml:space="preserve"> до 100% и фактора </w:t>
      </w:r>
      <w:r>
        <w:rPr>
          <w:sz w:val="28"/>
          <w:szCs w:val="28"/>
          <w:lang w:val="en-US"/>
        </w:rPr>
        <w:t>D</w:t>
      </w:r>
      <w:r w:rsidRPr="00F20870">
        <w:rPr>
          <w:sz w:val="28"/>
          <w:szCs w:val="28"/>
        </w:rPr>
        <w:t xml:space="preserve"> </w:t>
      </w:r>
      <w:r w:rsidR="00FB3C20">
        <w:rPr>
          <w:sz w:val="28"/>
          <w:szCs w:val="28"/>
          <w:lang w:val="kk-KZ"/>
        </w:rPr>
        <w:t>от 0 до 0.8</w:t>
      </w:r>
      <w:r>
        <w:rPr>
          <w:sz w:val="28"/>
          <w:szCs w:val="28"/>
        </w:rPr>
        <w:t xml:space="preserve">. </w:t>
      </w:r>
    </w:p>
    <w:p w14:paraId="153DABB1" w14:textId="6B4C1114" w:rsidR="0041793F" w:rsidRDefault="00F20870" w:rsidP="002D0F7F">
      <w:pPr>
        <w:ind w:firstLine="709"/>
        <w:jc w:val="both"/>
        <w:rPr>
          <w:sz w:val="28"/>
          <w:szCs w:val="28"/>
        </w:rPr>
      </w:pPr>
      <w:r>
        <w:rPr>
          <w:sz w:val="28"/>
          <w:szCs w:val="28"/>
        </w:rPr>
        <w:lastRenderedPageBreak/>
        <w:t>После результаты компьютерного моделирования сравнивали с фактическими результатами</w:t>
      </w:r>
      <w:r w:rsidR="001A3AE0">
        <w:rPr>
          <w:sz w:val="28"/>
          <w:szCs w:val="28"/>
        </w:rPr>
        <w:t xml:space="preserve"> отбойки</w:t>
      </w:r>
      <w:r>
        <w:rPr>
          <w:sz w:val="28"/>
          <w:szCs w:val="28"/>
        </w:rPr>
        <w:t>, для определения реально</w:t>
      </w:r>
      <w:r w:rsidR="001A3AE0">
        <w:rPr>
          <w:sz w:val="28"/>
          <w:szCs w:val="28"/>
        </w:rPr>
        <w:t>й</w:t>
      </w:r>
      <w:r>
        <w:rPr>
          <w:sz w:val="28"/>
          <w:szCs w:val="28"/>
        </w:rPr>
        <w:t xml:space="preserve"> </w:t>
      </w:r>
      <w:r w:rsidR="00014E79">
        <w:rPr>
          <w:sz w:val="28"/>
          <w:szCs w:val="28"/>
        </w:rPr>
        <w:t>величины</w:t>
      </w:r>
      <w:r>
        <w:rPr>
          <w:sz w:val="28"/>
          <w:szCs w:val="28"/>
        </w:rPr>
        <w:t xml:space="preserve"> </w:t>
      </w:r>
      <w:r>
        <w:rPr>
          <w:sz w:val="28"/>
          <w:szCs w:val="28"/>
          <w:lang w:val="en-US"/>
        </w:rPr>
        <w:t>D</w:t>
      </w:r>
      <w:r w:rsidR="00014E79">
        <w:rPr>
          <w:sz w:val="28"/>
          <w:szCs w:val="28"/>
        </w:rPr>
        <w:t xml:space="preserve"> фактора</w:t>
      </w:r>
      <w:r>
        <w:rPr>
          <w:sz w:val="28"/>
          <w:szCs w:val="28"/>
        </w:rPr>
        <w:t xml:space="preserve">. На основе сравнительного анализа </w:t>
      </w:r>
      <w:r w:rsidR="00550A99">
        <w:rPr>
          <w:sz w:val="28"/>
          <w:szCs w:val="28"/>
        </w:rPr>
        <w:t>был</w:t>
      </w:r>
      <w:r w:rsidR="001D2D9D">
        <w:rPr>
          <w:sz w:val="28"/>
          <w:szCs w:val="28"/>
        </w:rPr>
        <w:t>и</w:t>
      </w:r>
      <w:r w:rsidR="00550A99">
        <w:rPr>
          <w:sz w:val="28"/>
          <w:szCs w:val="28"/>
        </w:rPr>
        <w:t xml:space="preserve"> построен</w:t>
      </w:r>
      <w:r w:rsidR="00343ECF">
        <w:rPr>
          <w:sz w:val="28"/>
          <w:szCs w:val="28"/>
        </w:rPr>
        <w:t>ы</w:t>
      </w:r>
      <w:r w:rsidR="00550A99">
        <w:rPr>
          <w:sz w:val="28"/>
          <w:szCs w:val="28"/>
        </w:rPr>
        <w:t xml:space="preserve"> </w:t>
      </w:r>
      <w:r w:rsidR="001D2D9D">
        <w:rPr>
          <w:sz w:val="28"/>
          <w:szCs w:val="28"/>
        </w:rPr>
        <w:t>графики зависимости,</w:t>
      </w:r>
      <w:r w:rsidR="001D3445">
        <w:rPr>
          <w:sz w:val="28"/>
          <w:szCs w:val="28"/>
        </w:rPr>
        <w:t xml:space="preserve"> показанн</w:t>
      </w:r>
      <w:r w:rsidR="001D2D9D">
        <w:rPr>
          <w:sz w:val="28"/>
          <w:szCs w:val="28"/>
        </w:rPr>
        <w:t>ые</w:t>
      </w:r>
      <w:r w:rsidR="001D3445">
        <w:rPr>
          <w:sz w:val="28"/>
          <w:szCs w:val="28"/>
        </w:rPr>
        <w:t xml:space="preserve"> на рисунке 4.</w:t>
      </w:r>
      <w:r w:rsidR="007C42FC">
        <w:rPr>
          <w:sz w:val="28"/>
          <w:szCs w:val="28"/>
        </w:rPr>
        <w:t>22</w:t>
      </w:r>
      <w:r w:rsidR="00343ECF">
        <w:rPr>
          <w:sz w:val="28"/>
          <w:szCs w:val="28"/>
        </w:rPr>
        <w:t xml:space="preserve"> и 4.</w:t>
      </w:r>
      <w:r w:rsidR="007C42FC">
        <w:rPr>
          <w:sz w:val="28"/>
          <w:szCs w:val="28"/>
        </w:rPr>
        <w:t>24</w:t>
      </w:r>
      <w:r w:rsidR="00B208AF">
        <w:rPr>
          <w:sz w:val="28"/>
          <w:szCs w:val="28"/>
        </w:rPr>
        <w:t>.</w:t>
      </w:r>
      <w:r w:rsidR="001D2D9D">
        <w:rPr>
          <w:sz w:val="28"/>
          <w:szCs w:val="28"/>
        </w:rPr>
        <w:t xml:space="preserve"> </w:t>
      </w:r>
    </w:p>
    <w:p w14:paraId="79B48BBC" w14:textId="06CE980A" w:rsidR="00441B2E" w:rsidRDefault="001D2D9D" w:rsidP="0041793F">
      <w:pPr>
        <w:jc w:val="both"/>
        <w:rPr>
          <w:sz w:val="28"/>
          <w:szCs w:val="28"/>
        </w:rPr>
      </w:pPr>
      <w:r>
        <w:rPr>
          <w:sz w:val="28"/>
          <w:szCs w:val="28"/>
        </w:rPr>
        <w:tab/>
      </w:r>
      <w:r w:rsidR="00343ECF">
        <w:rPr>
          <w:sz w:val="28"/>
          <w:szCs w:val="28"/>
        </w:rPr>
        <w:t>График</w:t>
      </w:r>
      <w:r w:rsidR="00420113">
        <w:rPr>
          <w:sz w:val="28"/>
          <w:szCs w:val="28"/>
        </w:rPr>
        <w:t>,</w:t>
      </w:r>
      <w:r>
        <w:rPr>
          <w:sz w:val="28"/>
          <w:szCs w:val="28"/>
        </w:rPr>
        <w:t xml:space="preserve"> </w:t>
      </w:r>
      <w:r w:rsidR="00343ECF">
        <w:rPr>
          <w:sz w:val="28"/>
          <w:szCs w:val="28"/>
        </w:rPr>
        <w:t xml:space="preserve">представленный </w:t>
      </w:r>
      <w:r>
        <w:rPr>
          <w:sz w:val="28"/>
          <w:szCs w:val="28"/>
        </w:rPr>
        <w:t>на рисунке 4.</w:t>
      </w:r>
      <w:r w:rsidR="007C42FC">
        <w:rPr>
          <w:sz w:val="28"/>
          <w:szCs w:val="28"/>
        </w:rPr>
        <w:t>23</w:t>
      </w:r>
      <w:r w:rsidR="004E7725">
        <w:rPr>
          <w:sz w:val="28"/>
          <w:szCs w:val="28"/>
          <w:lang w:val="kk-KZ"/>
        </w:rPr>
        <w:t xml:space="preserve"> показывает изменение</w:t>
      </w:r>
      <w:r w:rsidR="00014E79" w:rsidRPr="00014E79">
        <w:rPr>
          <w:sz w:val="28"/>
          <w:szCs w:val="28"/>
        </w:rPr>
        <w:t xml:space="preserve"> </w:t>
      </w:r>
      <w:r w:rsidR="00014E79">
        <w:rPr>
          <w:sz w:val="28"/>
          <w:szCs w:val="28"/>
          <w:lang w:val="kk-KZ"/>
        </w:rPr>
        <w:t>показателей</w:t>
      </w:r>
      <w:r w:rsidR="004E7725">
        <w:rPr>
          <w:sz w:val="28"/>
          <w:szCs w:val="28"/>
          <w:lang w:val="kk-KZ"/>
        </w:rPr>
        <w:t xml:space="preserve"> фактора нарушенности массива</w:t>
      </w:r>
      <w:r w:rsidR="00014E79">
        <w:rPr>
          <w:sz w:val="28"/>
          <w:szCs w:val="28"/>
          <w:lang w:val="kk-KZ"/>
        </w:rPr>
        <w:t xml:space="preserve"> </w:t>
      </w:r>
      <w:r w:rsidR="00014E79">
        <w:rPr>
          <w:sz w:val="28"/>
          <w:szCs w:val="28"/>
          <w:lang w:val="en-US"/>
        </w:rPr>
        <w:t>D</w:t>
      </w:r>
      <w:r w:rsidR="004E7725">
        <w:rPr>
          <w:sz w:val="28"/>
          <w:szCs w:val="28"/>
          <w:lang w:val="kk-KZ"/>
        </w:rPr>
        <w:t xml:space="preserve"> в зависимости от категории устойчивости</w:t>
      </w:r>
      <w:r w:rsidR="00AA424F" w:rsidRPr="00AA424F">
        <w:rPr>
          <w:sz w:val="28"/>
          <w:szCs w:val="28"/>
        </w:rPr>
        <w:t xml:space="preserve"> </w:t>
      </w:r>
      <w:r w:rsidR="00AA424F">
        <w:rPr>
          <w:sz w:val="28"/>
          <w:szCs w:val="28"/>
        </w:rPr>
        <w:t>горных пород</w:t>
      </w:r>
      <w:r w:rsidR="004E7725">
        <w:rPr>
          <w:sz w:val="28"/>
          <w:szCs w:val="28"/>
          <w:lang w:val="kk-KZ"/>
        </w:rPr>
        <w:t xml:space="preserve"> </w:t>
      </w:r>
      <w:r w:rsidR="00AA424F">
        <w:rPr>
          <w:sz w:val="28"/>
          <w:szCs w:val="28"/>
          <w:lang w:val="kk-KZ"/>
        </w:rPr>
        <w:t xml:space="preserve">по рейтингу </w:t>
      </w:r>
      <w:r w:rsidR="00AA424F">
        <w:rPr>
          <w:sz w:val="28"/>
          <w:szCs w:val="28"/>
          <w:lang w:val="en-US"/>
        </w:rPr>
        <w:t>GSI</w:t>
      </w:r>
      <w:r w:rsidR="00AA424F">
        <w:rPr>
          <w:sz w:val="28"/>
          <w:szCs w:val="28"/>
        </w:rPr>
        <w:t xml:space="preserve">. </w:t>
      </w:r>
      <w:r w:rsidR="001A3AE0">
        <w:rPr>
          <w:sz w:val="28"/>
          <w:szCs w:val="28"/>
        </w:rPr>
        <w:t>Построенный график зависимости свидетельствует, что</w:t>
      </w:r>
      <w:r w:rsidR="00343ECF">
        <w:rPr>
          <w:sz w:val="28"/>
          <w:szCs w:val="28"/>
        </w:rPr>
        <w:t xml:space="preserve"> в целях снижения </w:t>
      </w:r>
      <w:proofErr w:type="spellStart"/>
      <w:r w:rsidR="00343ECF">
        <w:rPr>
          <w:sz w:val="28"/>
          <w:szCs w:val="28"/>
        </w:rPr>
        <w:t>нарушенности</w:t>
      </w:r>
      <w:proofErr w:type="spellEnd"/>
      <w:r w:rsidR="00343ECF">
        <w:rPr>
          <w:sz w:val="28"/>
          <w:szCs w:val="28"/>
        </w:rPr>
        <w:t xml:space="preserve"> вмещающих пород</w:t>
      </w:r>
      <w:r w:rsidR="001A3AE0">
        <w:rPr>
          <w:sz w:val="28"/>
          <w:szCs w:val="28"/>
        </w:rPr>
        <w:t xml:space="preserve"> технологически</w:t>
      </w:r>
      <w:r w:rsidR="00014E79">
        <w:rPr>
          <w:sz w:val="28"/>
          <w:szCs w:val="28"/>
          <w:lang w:val="kk-KZ"/>
        </w:rPr>
        <w:t>е</w:t>
      </w:r>
      <w:r w:rsidR="001A3AE0">
        <w:rPr>
          <w:sz w:val="28"/>
          <w:szCs w:val="28"/>
        </w:rPr>
        <w:t xml:space="preserve"> схем</w:t>
      </w:r>
      <w:r w:rsidR="00014E79">
        <w:rPr>
          <w:sz w:val="28"/>
          <w:szCs w:val="28"/>
          <w:lang w:val="kk-KZ"/>
        </w:rPr>
        <w:t>ы</w:t>
      </w:r>
      <w:r w:rsidR="001A3AE0">
        <w:rPr>
          <w:sz w:val="28"/>
          <w:szCs w:val="28"/>
        </w:rPr>
        <w:t xml:space="preserve"> бурения взрывных скважин </w:t>
      </w:r>
      <w:r w:rsidR="00014E79">
        <w:rPr>
          <w:sz w:val="28"/>
          <w:szCs w:val="28"/>
          <w:lang w:val="kk-KZ"/>
        </w:rPr>
        <w:t>необходимо разрабатывать с учетом категории устойчивости горных пород</w:t>
      </w:r>
      <w:r w:rsidR="00014E79">
        <w:rPr>
          <w:sz w:val="28"/>
          <w:szCs w:val="28"/>
        </w:rPr>
        <w:t>.</w:t>
      </w:r>
    </w:p>
    <w:p w14:paraId="3B35BA28" w14:textId="77777777" w:rsidR="004E7725" w:rsidRDefault="004E7725" w:rsidP="0041793F">
      <w:pPr>
        <w:jc w:val="both"/>
        <w:rPr>
          <w:sz w:val="28"/>
          <w:szCs w:val="28"/>
        </w:rPr>
      </w:pPr>
    </w:p>
    <w:p w14:paraId="0DE11E1C" w14:textId="6A30B3E5" w:rsidR="004E7725" w:rsidRDefault="004E7725" w:rsidP="0041793F">
      <w:pPr>
        <w:jc w:val="both"/>
        <w:rPr>
          <w:sz w:val="28"/>
          <w:szCs w:val="28"/>
        </w:rPr>
      </w:pPr>
      <w:r>
        <w:rPr>
          <w:noProof/>
        </w:rPr>
        <w:drawing>
          <wp:inline distT="0" distB="0" distL="0" distR="0" wp14:anchorId="697242D0" wp14:editId="68C07676">
            <wp:extent cx="5939790" cy="3452326"/>
            <wp:effectExtent l="0" t="0" r="3810" b="15240"/>
            <wp:docPr id="30" name="Диаграмма 30">
              <a:extLst xmlns:a="http://schemas.openxmlformats.org/drawingml/2006/main">
                <a:ext uri="{FF2B5EF4-FFF2-40B4-BE49-F238E27FC236}">
                  <a16:creationId xmlns:a16="http://schemas.microsoft.com/office/drawing/2014/main" id="{31B5FC01-16F6-657A-7343-BE41D4C128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0F95965A" w14:textId="2A69A04B" w:rsidR="00C36E93" w:rsidRDefault="004E7725" w:rsidP="004E7725">
      <w:pPr>
        <w:jc w:val="center"/>
        <w:rPr>
          <w:sz w:val="28"/>
          <w:szCs w:val="28"/>
          <w:lang w:val="kk-KZ"/>
        </w:rPr>
      </w:pPr>
      <w:r>
        <w:rPr>
          <w:sz w:val="28"/>
          <w:szCs w:val="28"/>
        </w:rPr>
        <w:t>Рисунок 4.</w:t>
      </w:r>
      <w:r w:rsidR="007C42FC">
        <w:rPr>
          <w:sz w:val="28"/>
          <w:szCs w:val="28"/>
        </w:rPr>
        <w:t>22</w:t>
      </w:r>
      <w:r>
        <w:rPr>
          <w:sz w:val="28"/>
          <w:szCs w:val="28"/>
        </w:rPr>
        <w:t xml:space="preserve"> – График зависимости фактора </w:t>
      </w:r>
      <w:r>
        <w:rPr>
          <w:sz w:val="28"/>
          <w:szCs w:val="28"/>
          <w:lang w:val="en-US"/>
        </w:rPr>
        <w:t>D</w:t>
      </w:r>
      <w:r w:rsidRPr="004E7725">
        <w:rPr>
          <w:sz w:val="28"/>
          <w:szCs w:val="28"/>
        </w:rPr>
        <w:t xml:space="preserve"> </w:t>
      </w:r>
      <w:r>
        <w:rPr>
          <w:sz w:val="28"/>
          <w:szCs w:val="28"/>
        </w:rPr>
        <w:t xml:space="preserve">от </w:t>
      </w:r>
      <w:r>
        <w:rPr>
          <w:sz w:val="28"/>
          <w:szCs w:val="28"/>
          <w:lang w:val="kk-KZ"/>
        </w:rPr>
        <w:t>рейтинга устойчивости массива горных пород</w:t>
      </w:r>
    </w:p>
    <w:p w14:paraId="31372494" w14:textId="77777777" w:rsidR="00EE517C" w:rsidRDefault="00EE517C" w:rsidP="004E7725">
      <w:pPr>
        <w:jc w:val="center"/>
        <w:rPr>
          <w:sz w:val="28"/>
          <w:szCs w:val="28"/>
          <w:lang w:val="kk-KZ"/>
        </w:rPr>
      </w:pPr>
    </w:p>
    <w:p w14:paraId="50BAC26F" w14:textId="4E4ECE80" w:rsidR="00014E79" w:rsidRDefault="00014E79" w:rsidP="00343ECF">
      <w:pPr>
        <w:ind w:firstLine="708"/>
        <w:jc w:val="both"/>
        <w:rPr>
          <w:sz w:val="28"/>
          <w:szCs w:val="28"/>
        </w:rPr>
      </w:pPr>
      <w:r>
        <w:rPr>
          <w:sz w:val="28"/>
          <w:szCs w:val="28"/>
        </w:rPr>
        <w:t xml:space="preserve">На основе данного графиков зависимости будет проводиться опытные взрывы, нацеленные на снижение </w:t>
      </w:r>
      <w:proofErr w:type="spellStart"/>
      <w:r>
        <w:rPr>
          <w:sz w:val="28"/>
          <w:szCs w:val="28"/>
        </w:rPr>
        <w:t>нарушенности</w:t>
      </w:r>
      <w:proofErr w:type="spellEnd"/>
      <w:r>
        <w:rPr>
          <w:sz w:val="28"/>
          <w:szCs w:val="28"/>
        </w:rPr>
        <w:t xml:space="preserve"> законтурных пород от влияния</w:t>
      </w:r>
      <w:r w:rsidR="00A03DDD">
        <w:rPr>
          <w:sz w:val="28"/>
          <w:szCs w:val="28"/>
        </w:rPr>
        <w:t xml:space="preserve"> взрыва</w:t>
      </w:r>
      <w:r>
        <w:rPr>
          <w:sz w:val="28"/>
          <w:szCs w:val="28"/>
        </w:rPr>
        <w:t xml:space="preserve"> путем </w:t>
      </w:r>
      <w:r w:rsidR="00A03DDD">
        <w:rPr>
          <w:sz w:val="28"/>
          <w:szCs w:val="28"/>
        </w:rPr>
        <w:t>оптимизации паспортов БВР</w:t>
      </w:r>
      <w:r>
        <w:rPr>
          <w:sz w:val="28"/>
          <w:szCs w:val="28"/>
        </w:rPr>
        <w:t>.</w:t>
      </w:r>
    </w:p>
    <w:p w14:paraId="24506E5F" w14:textId="58019468" w:rsidR="00A03DDD" w:rsidRPr="00554598" w:rsidRDefault="00A03DDD" w:rsidP="00A03DDD">
      <w:pPr>
        <w:ind w:firstLine="708"/>
        <w:jc w:val="both"/>
        <w:rPr>
          <w:sz w:val="28"/>
          <w:szCs w:val="28"/>
        </w:rPr>
      </w:pPr>
      <w:r w:rsidRPr="00B208AF">
        <w:rPr>
          <w:sz w:val="28"/>
          <w:szCs w:val="28"/>
        </w:rPr>
        <w:t>На рисунке 4.</w:t>
      </w:r>
      <w:r w:rsidR="00EE517C">
        <w:rPr>
          <w:sz w:val="28"/>
          <w:szCs w:val="28"/>
        </w:rPr>
        <w:t>2</w:t>
      </w:r>
      <w:r w:rsidR="00FC2D48">
        <w:rPr>
          <w:sz w:val="28"/>
          <w:szCs w:val="28"/>
        </w:rPr>
        <w:t>3</w:t>
      </w:r>
      <w:r w:rsidRPr="00B208AF">
        <w:rPr>
          <w:sz w:val="28"/>
          <w:szCs w:val="28"/>
        </w:rPr>
        <w:t xml:space="preserve"> </w:t>
      </w:r>
      <w:r w:rsidR="00554598">
        <w:rPr>
          <w:sz w:val="28"/>
          <w:szCs w:val="28"/>
        </w:rPr>
        <w:t>показана</w:t>
      </w:r>
      <w:r w:rsidR="00484528">
        <w:rPr>
          <w:sz w:val="28"/>
          <w:szCs w:val="28"/>
        </w:rPr>
        <w:t xml:space="preserve"> сравнение </w:t>
      </w:r>
      <w:r w:rsidRPr="00B208AF">
        <w:rPr>
          <w:sz w:val="28"/>
          <w:szCs w:val="28"/>
        </w:rPr>
        <w:t>результат</w:t>
      </w:r>
      <w:r w:rsidR="00554598">
        <w:rPr>
          <w:sz w:val="28"/>
          <w:szCs w:val="28"/>
        </w:rPr>
        <w:t>ов</w:t>
      </w:r>
      <w:r w:rsidRPr="00B208AF">
        <w:rPr>
          <w:sz w:val="28"/>
          <w:szCs w:val="28"/>
        </w:rPr>
        <w:t xml:space="preserve"> компьютерного моделирования прогнозной оценки разубоживания</w:t>
      </w:r>
      <w:r w:rsidR="00554598">
        <w:rPr>
          <w:sz w:val="28"/>
          <w:szCs w:val="28"/>
        </w:rPr>
        <w:t xml:space="preserve"> (43%)</w:t>
      </w:r>
      <w:r w:rsidRPr="00B208AF">
        <w:rPr>
          <w:sz w:val="28"/>
          <w:szCs w:val="28"/>
        </w:rPr>
        <w:t xml:space="preserve">, где </w:t>
      </w:r>
      <w:r w:rsidRPr="00B208AF">
        <w:rPr>
          <w:sz w:val="28"/>
          <w:szCs w:val="28"/>
          <w:lang w:val="en-US"/>
        </w:rPr>
        <w:t>GSI</w:t>
      </w:r>
      <w:r w:rsidRPr="00B208AF">
        <w:rPr>
          <w:sz w:val="28"/>
          <w:szCs w:val="28"/>
        </w:rPr>
        <w:t xml:space="preserve">=50 и фактор </w:t>
      </w:r>
      <w:r w:rsidRPr="00B208AF">
        <w:rPr>
          <w:sz w:val="28"/>
          <w:szCs w:val="28"/>
          <w:lang w:val="en-US"/>
        </w:rPr>
        <w:t>D</w:t>
      </w:r>
      <w:r w:rsidRPr="00B208AF">
        <w:rPr>
          <w:sz w:val="28"/>
          <w:szCs w:val="28"/>
        </w:rPr>
        <w:t>=0</w:t>
      </w:r>
      <w:r w:rsidR="00484528">
        <w:rPr>
          <w:sz w:val="28"/>
          <w:szCs w:val="28"/>
        </w:rPr>
        <w:t xml:space="preserve"> с фактическими результатами</w:t>
      </w:r>
      <w:r w:rsidR="00554598">
        <w:rPr>
          <w:sz w:val="28"/>
          <w:szCs w:val="28"/>
        </w:rPr>
        <w:t xml:space="preserve"> разубоживания (56,8%)</w:t>
      </w:r>
      <w:r w:rsidR="00484528">
        <w:rPr>
          <w:sz w:val="28"/>
          <w:szCs w:val="28"/>
        </w:rPr>
        <w:t xml:space="preserve">. Из данного сравнения определено, что факт разубоживания превышает прогнозные показатели на 13,8%, то есть фактический </w:t>
      </w:r>
      <w:r w:rsidR="00554598">
        <w:rPr>
          <w:sz w:val="28"/>
          <w:szCs w:val="28"/>
          <w:lang w:val="en-US"/>
        </w:rPr>
        <w:t>D</w:t>
      </w:r>
      <w:r w:rsidR="00554598" w:rsidRPr="00554598">
        <w:rPr>
          <w:sz w:val="28"/>
          <w:szCs w:val="28"/>
        </w:rPr>
        <w:t xml:space="preserve"> </w:t>
      </w:r>
      <w:r w:rsidR="00554598">
        <w:rPr>
          <w:sz w:val="28"/>
          <w:szCs w:val="28"/>
          <w:lang w:val="kk-KZ"/>
        </w:rPr>
        <w:t>фактор равен 0,4</w:t>
      </w:r>
      <w:r w:rsidR="00554598">
        <w:rPr>
          <w:sz w:val="28"/>
          <w:szCs w:val="28"/>
        </w:rPr>
        <w:t>.</w:t>
      </w:r>
    </w:p>
    <w:p w14:paraId="3CA6F473" w14:textId="77777777" w:rsidR="00A03DDD" w:rsidRPr="0048591E" w:rsidRDefault="00A03DDD" w:rsidP="00A03DDD">
      <w:pPr>
        <w:jc w:val="both"/>
        <w:rPr>
          <w:sz w:val="28"/>
          <w:szCs w:val="28"/>
        </w:rPr>
      </w:pPr>
    </w:p>
    <w:tbl>
      <w:tblPr>
        <w:tblStyle w:val="a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4"/>
        <w:gridCol w:w="4700"/>
      </w:tblGrid>
      <w:tr w:rsidR="00A03DDD" w:rsidRPr="0048591E" w14:paraId="373C20C7" w14:textId="77777777" w:rsidTr="00F73B9F">
        <w:tc>
          <w:tcPr>
            <w:tcW w:w="2615" w:type="pct"/>
          </w:tcPr>
          <w:p w14:paraId="6BFCC142" w14:textId="77777777" w:rsidR="00A03DDD" w:rsidRPr="0048591E" w:rsidRDefault="00A03DDD" w:rsidP="00F73B9F">
            <w:pPr>
              <w:jc w:val="center"/>
              <w:rPr>
                <w:sz w:val="28"/>
                <w:szCs w:val="28"/>
              </w:rPr>
            </w:pPr>
            <w:r w:rsidRPr="0048591E">
              <w:rPr>
                <w:noProof/>
                <w:sz w:val="28"/>
                <w:szCs w:val="28"/>
              </w:rPr>
              <w:lastRenderedPageBreak/>
              <w:drawing>
                <wp:inline distT="0" distB="0" distL="0" distR="0" wp14:anchorId="6F2C3A53" wp14:editId="0EC67CBD">
                  <wp:extent cx="3060000" cy="2160000"/>
                  <wp:effectExtent l="19050" t="19050" r="26670" b="12065"/>
                  <wp:docPr id="183" name="Рисунок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8"/>
                          <a:stretch>
                            <a:fillRect/>
                          </a:stretch>
                        </pic:blipFill>
                        <pic:spPr>
                          <a:xfrm>
                            <a:off x="0" y="0"/>
                            <a:ext cx="3060000" cy="2160000"/>
                          </a:xfrm>
                          <a:prstGeom prst="rect">
                            <a:avLst/>
                          </a:prstGeom>
                          <a:ln>
                            <a:solidFill>
                              <a:schemeClr val="bg1">
                                <a:lumMod val="50000"/>
                              </a:schemeClr>
                            </a:solidFill>
                          </a:ln>
                        </pic:spPr>
                      </pic:pic>
                    </a:graphicData>
                  </a:graphic>
                </wp:inline>
              </w:drawing>
            </w:r>
          </w:p>
        </w:tc>
        <w:tc>
          <w:tcPr>
            <w:tcW w:w="2385" w:type="pct"/>
          </w:tcPr>
          <w:p w14:paraId="5A8EE6E1" w14:textId="77777777" w:rsidR="00A03DDD" w:rsidRPr="0048591E" w:rsidRDefault="00A03DDD" w:rsidP="00F73B9F">
            <w:pPr>
              <w:jc w:val="center"/>
              <w:rPr>
                <w:sz w:val="28"/>
                <w:szCs w:val="28"/>
              </w:rPr>
            </w:pPr>
            <w:r w:rsidRPr="0048591E">
              <w:rPr>
                <w:noProof/>
                <w:sz w:val="28"/>
                <w:szCs w:val="28"/>
              </w:rPr>
              <w:drawing>
                <wp:inline distT="0" distB="0" distL="0" distR="0" wp14:anchorId="6FAC186D" wp14:editId="66B5DA2B">
                  <wp:extent cx="2762250" cy="2159635"/>
                  <wp:effectExtent l="19050" t="19050" r="19050" b="12065"/>
                  <wp:docPr id="34" name="Рисунок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9"/>
                          <a:stretch>
                            <a:fillRect/>
                          </a:stretch>
                        </pic:blipFill>
                        <pic:spPr>
                          <a:xfrm>
                            <a:off x="0" y="0"/>
                            <a:ext cx="2784271" cy="2176852"/>
                          </a:xfrm>
                          <a:prstGeom prst="rect">
                            <a:avLst/>
                          </a:prstGeom>
                          <a:ln>
                            <a:solidFill>
                              <a:schemeClr val="tx1"/>
                            </a:solidFill>
                            <a:prstDash val="solid"/>
                          </a:ln>
                        </pic:spPr>
                      </pic:pic>
                    </a:graphicData>
                  </a:graphic>
                </wp:inline>
              </w:drawing>
            </w:r>
          </w:p>
        </w:tc>
      </w:tr>
    </w:tbl>
    <w:p w14:paraId="18C2405F" w14:textId="17CF652C" w:rsidR="00A03DDD" w:rsidRDefault="00A03DDD" w:rsidP="00A03DDD">
      <w:pPr>
        <w:ind w:firstLine="709"/>
        <w:jc w:val="center"/>
        <w:rPr>
          <w:sz w:val="28"/>
          <w:szCs w:val="28"/>
        </w:rPr>
      </w:pPr>
      <w:r w:rsidRPr="0048591E">
        <w:rPr>
          <w:sz w:val="28"/>
          <w:szCs w:val="28"/>
        </w:rPr>
        <w:t>Рисунок 4.</w:t>
      </w:r>
      <w:r w:rsidR="007C42FC">
        <w:rPr>
          <w:sz w:val="28"/>
          <w:szCs w:val="28"/>
        </w:rPr>
        <w:t>23</w:t>
      </w:r>
      <w:r w:rsidRPr="0048591E">
        <w:rPr>
          <w:sz w:val="28"/>
          <w:szCs w:val="28"/>
        </w:rPr>
        <w:t xml:space="preserve"> – Сравнение прогноз-факта разубоживания руды </w:t>
      </w:r>
    </w:p>
    <w:p w14:paraId="49EBB46E" w14:textId="7275B2AE" w:rsidR="00554598" w:rsidRDefault="00554598" w:rsidP="00A03DDD">
      <w:pPr>
        <w:ind w:firstLine="709"/>
        <w:jc w:val="center"/>
        <w:rPr>
          <w:sz w:val="28"/>
          <w:szCs w:val="28"/>
        </w:rPr>
      </w:pPr>
    </w:p>
    <w:p w14:paraId="2854AB6F" w14:textId="1109693F" w:rsidR="00554598" w:rsidRPr="0048591E" w:rsidRDefault="00554598" w:rsidP="00554598">
      <w:pPr>
        <w:ind w:firstLine="709"/>
        <w:jc w:val="both"/>
        <w:rPr>
          <w:sz w:val="28"/>
          <w:szCs w:val="28"/>
        </w:rPr>
      </w:pPr>
      <w:r>
        <w:rPr>
          <w:sz w:val="28"/>
          <w:szCs w:val="28"/>
        </w:rPr>
        <w:t xml:space="preserve">Для определения зависимости влияния фактора </w:t>
      </w:r>
      <w:proofErr w:type="spellStart"/>
      <w:r>
        <w:rPr>
          <w:sz w:val="28"/>
          <w:szCs w:val="28"/>
        </w:rPr>
        <w:t>нарушенности</w:t>
      </w:r>
      <w:proofErr w:type="spellEnd"/>
      <w:r>
        <w:rPr>
          <w:sz w:val="28"/>
          <w:szCs w:val="28"/>
        </w:rPr>
        <w:t xml:space="preserve"> </w:t>
      </w:r>
      <w:r w:rsidR="000A419D">
        <w:rPr>
          <w:sz w:val="28"/>
          <w:szCs w:val="28"/>
        </w:rPr>
        <w:t>на разубоживание</w:t>
      </w:r>
      <w:r>
        <w:rPr>
          <w:sz w:val="28"/>
          <w:szCs w:val="28"/>
        </w:rPr>
        <w:t xml:space="preserve"> руды выполнен </w:t>
      </w:r>
      <w:r w:rsidR="00822568">
        <w:rPr>
          <w:sz w:val="28"/>
          <w:szCs w:val="28"/>
        </w:rPr>
        <w:t>количественный численный</w:t>
      </w:r>
      <w:r>
        <w:rPr>
          <w:sz w:val="28"/>
          <w:szCs w:val="28"/>
        </w:rPr>
        <w:t xml:space="preserve"> анализ</w:t>
      </w:r>
      <w:r w:rsidR="00297AE8">
        <w:rPr>
          <w:sz w:val="28"/>
          <w:szCs w:val="28"/>
        </w:rPr>
        <w:t xml:space="preserve"> в больших объемах</w:t>
      </w:r>
      <w:r>
        <w:rPr>
          <w:sz w:val="28"/>
          <w:szCs w:val="28"/>
        </w:rPr>
        <w:t xml:space="preserve"> прогноз</w:t>
      </w:r>
      <w:r w:rsidR="000A419D">
        <w:rPr>
          <w:sz w:val="28"/>
          <w:szCs w:val="28"/>
        </w:rPr>
        <w:t>ных показателей разубоживания</w:t>
      </w:r>
      <w:r w:rsidR="00297AE8">
        <w:rPr>
          <w:sz w:val="28"/>
          <w:szCs w:val="28"/>
        </w:rPr>
        <w:t xml:space="preserve"> и осуществлена сравнительный анализ</w:t>
      </w:r>
      <w:r>
        <w:rPr>
          <w:sz w:val="28"/>
          <w:szCs w:val="28"/>
        </w:rPr>
        <w:t xml:space="preserve"> с факт</w:t>
      </w:r>
      <w:r w:rsidR="000A419D">
        <w:rPr>
          <w:sz w:val="28"/>
          <w:szCs w:val="28"/>
        </w:rPr>
        <w:t>ическими результатами</w:t>
      </w:r>
      <w:r w:rsidR="00F60D56">
        <w:rPr>
          <w:sz w:val="28"/>
          <w:szCs w:val="28"/>
        </w:rPr>
        <w:t>, а также</w:t>
      </w:r>
      <w:r w:rsidR="000A419D">
        <w:rPr>
          <w:sz w:val="28"/>
          <w:szCs w:val="28"/>
        </w:rPr>
        <w:t xml:space="preserve"> на основе</w:t>
      </w:r>
      <w:r>
        <w:rPr>
          <w:sz w:val="28"/>
          <w:szCs w:val="28"/>
        </w:rPr>
        <w:t xml:space="preserve"> </w:t>
      </w:r>
      <w:r w:rsidR="000A419D">
        <w:rPr>
          <w:sz w:val="28"/>
          <w:szCs w:val="28"/>
        </w:rPr>
        <w:t xml:space="preserve">обратных расчетов построена график зависимости разубоживания руды от фактора </w:t>
      </w:r>
      <w:proofErr w:type="spellStart"/>
      <w:r w:rsidR="000A419D">
        <w:rPr>
          <w:sz w:val="28"/>
          <w:szCs w:val="28"/>
        </w:rPr>
        <w:t>нарушенности</w:t>
      </w:r>
      <w:proofErr w:type="spellEnd"/>
      <w:r w:rsidR="000A419D">
        <w:rPr>
          <w:sz w:val="28"/>
          <w:szCs w:val="28"/>
        </w:rPr>
        <w:t xml:space="preserve"> массива.</w:t>
      </w:r>
    </w:p>
    <w:p w14:paraId="0006EA20" w14:textId="77777777" w:rsidR="00A03DDD" w:rsidRPr="00014E79" w:rsidRDefault="00A03DDD" w:rsidP="00014E79">
      <w:pPr>
        <w:jc w:val="both"/>
        <w:rPr>
          <w:sz w:val="28"/>
          <w:szCs w:val="28"/>
        </w:rPr>
      </w:pPr>
    </w:p>
    <w:p w14:paraId="2A0C89C6" w14:textId="78B5B6B6" w:rsidR="00EC6011" w:rsidRDefault="00132163" w:rsidP="0041793F">
      <w:pPr>
        <w:jc w:val="both"/>
        <w:rPr>
          <w:sz w:val="28"/>
          <w:szCs w:val="28"/>
          <w:lang w:val="en-US"/>
        </w:rPr>
      </w:pPr>
      <w:r>
        <w:rPr>
          <w:noProof/>
        </w:rPr>
        <w:drawing>
          <wp:inline distT="0" distB="0" distL="0" distR="0" wp14:anchorId="3357E69E" wp14:editId="7B918C0D">
            <wp:extent cx="5939790" cy="3019425"/>
            <wp:effectExtent l="0" t="0" r="3810" b="9525"/>
            <wp:docPr id="37" name="Диаграмма 37">
              <a:extLst xmlns:a="http://schemas.openxmlformats.org/drawingml/2006/main">
                <a:ext uri="{FF2B5EF4-FFF2-40B4-BE49-F238E27FC236}">
                  <a16:creationId xmlns:a16="http://schemas.microsoft.com/office/drawing/2014/main" id="{78E69BA6-2E65-0DEE-188E-52819AE592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5B61F1B2" w14:textId="1E907003" w:rsidR="00C36E93" w:rsidRPr="00132163" w:rsidRDefault="00C36E93" w:rsidP="00C36E93">
      <w:pPr>
        <w:jc w:val="center"/>
        <w:rPr>
          <w:sz w:val="28"/>
          <w:szCs w:val="28"/>
        </w:rPr>
      </w:pPr>
      <w:r>
        <w:rPr>
          <w:sz w:val="28"/>
          <w:szCs w:val="28"/>
          <w:lang w:val="kk-KZ"/>
        </w:rPr>
        <w:t xml:space="preserve">Рисунок </w:t>
      </w:r>
      <w:r>
        <w:rPr>
          <w:sz w:val="28"/>
          <w:szCs w:val="28"/>
        </w:rPr>
        <w:t>4.</w:t>
      </w:r>
      <w:r w:rsidR="007C42FC">
        <w:rPr>
          <w:sz w:val="28"/>
          <w:szCs w:val="28"/>
        </w:rPr>
        <w:t>24</w:t>
      </w:r>
      <w:r>
        <w:rPr>
          <w:sz w:val="28"/>
          <w:szCs w:val="28"/>
        </w:rPr>
        <w:t xml:space="preserve"> – График зависимости разубоживания руды от </w:t>
      </w:r>
      <w:r>
        <w:rPr>
          <w:sz w:val="28"/>
          <w:szCs w:val="28"/>
          <w:lang w:val="en-US"/>
        </w:rPr>
        <w:t>D</w:t>
      </w:r>
      <w:r w:rsidRPr="00132163">
        <w:rPr>
          <w:sz w:val="28"/>
          <w:szCs w:val="28"/>
        </w:rPr>
        <w:t xml:space="preserve"> </w:t>
      </w:r>
      <w:r>
        <w:rPr>
          <w:sz w:val="28"/>
          <w:szCs w:val="28"/>
        </w:rPr>
        <w:t>фактора</w:t>
      </w:r>
    </w:p>
    <w:p w14:paraId="6A8CFD28" w14:textId="77777777" w:rsidR="002F65C5" w:rsidRDefault="002F65C5" w:rsidP="00A03DDD">
      <w:pPr>
        <w:jc w:val="both"/>
        <w:rPr>
          <w:sz w:val="28"/>
          <w:szCs w:val="28"/>
        </w:rPr>
      </w:pPr>
    </w:p>
    <w:p w14:paraId="48F5D894" w14:textId="30C7E84A" w:rsidR="00B208AF" w:rsidRPr="0048591E" w:rsidRDefault="0012523B" w:rsidP="001D592D">
      <w:pPr>
        <w:ind w:firstLine="709"/>
        <w:jc w:val="both"/>
        <w:rPr>
          <w:sz w:val="28"/>
          <w:szCs w:val="28"/>
        </w:rPr>
      </w:pPr>
      <w:r w:rsidRPr="0048591E">
        <w:rPr>
          <w:sz w:val="28"/>
          <w:szCs w:val="28"/>
        </w:rPr>
        <w:t>Следовательно, стоит предполагать, что на разрушения вмещающих пород</w:t>
      </w:r>
      <w:r w:rsidR="001C5014">
        <w:rPr>
          <w:sz w:val="28"/>
          <w:szCs w:val="28"/>
        </w:rPr>
        <w:t xml:space="preserve"> и непосредственно на сверхплановое разубоживание </w:t>
      </w:r>
      <w:r w:rsidR="001C5014" w:rsidRPr="0048591E">
        <w:rPr>
          <w:sz w:val="28"/>
          <w:szCs w:val="28"/>
        </w:rPr>
        <w:t>приводят</w:t>
      </w:r>
      <w:r w:rsidRPr="0048591E">
        <w:rPr>
          <w:sz w:val="28"/>
          <w:szCs w:val="28"/>
        </w:rPr>
        <w:t xml:space="preserve"> техногенные </w:t>
      </w:r>
      <w:r w:rsidR="001C5014">
        <w:rPr>
          <w:sz w:val="28"/>
          <w:szCs w:val="28"/>
        </w:rPr>
        <w:t>факторы</w:t>
      </w:r>
      <w:r w:rsidRPr="0048591E">
        <w:rPr>
          <w:sz w:val="28"/>
          <w:szCs w:val="28"/>
        </w:rPr>
        <w:t>, то есть</w:t>
      </w:r>
      <w:r w:rsidR="005E762F" w:rsidRPr="0048591E">
        <w:rPr>
          <w:sz w:val="28"/>
          <w:szCs w:val="28"/>
        </w:rPr>
        <w:t xml:space="preserve"> сейсмическое</w:t>
      </w:r>
      <w:r w:rsidRPr="0048591E">
        <w:rPr>
          <w:sz w:val="28"/>
          <w:szCs w:val="28"/>
        </w:rPr>
        <w:t xml:space="preserve"> влияни</w:t>
      </w:r>
      <w:r w:rsidR="00C0369B">
        <w:rPr>
          <w:sz w:val="28"/>
          <w:szCs w:val="28"/>
        </w:rPr>
        <w:t>я</w:t>
      </w:r>
      <w:r w:rsidRPr="0048591E">
        <w:rPr>
          <w:sz w:val="28"/>
          <w:szCs w:val="28"/>
        </w:rPr>
        <w:t xml:space="preserve"> силы взрыва</w:t>
      </w:r>
      <w:r w:rsidR="005E762F" w:rsidRPr="0048591E">
        <w:rPr>
          <w:sz w:val="28"/>
          <w:szCs w:val="28"/>
        </w:rPr>
        <w:t xml:space="preserve"> на законтурный массив горных пород.</w:t>
      </w:r>
      <w:r w:rsidR="00B208AF">
        <w:rPr>
          <w:sz w:val="28"/>
          <w:szCs w:val="28"/>
        </w:rPr>
        <w:t xml:space="preserve"> По графику зависимости </w:t>
      </w:r>
      <w:r w:rsidR="001C5014">
        <w:rPr>
          <w:sz w:val="28"/>
          <w:szCs w:val="28"/>
        </w:rPr>
        <w:t>из рисунка 4.</w:t>
      </w:r>
      <w:r w:rsidR="00FC2D48">
        <w:rPr>
          <w:sz w:val="28"/>
          <w:szCs w:val="28"/>
        </w:rPr>
        <w:t>24</w:t>
      </w:r>
      <w:r w:rsidR="001C5014">
        <w:rPr>
          <w:sz w:val="28"/>
          <w:szCs w:val="28"/>
        </w:rPr>
        <w:t xml:space="preserve"> видно, что</w:t>
      </w:r>
      <w:r w:rsidR="00C36E93">
        <w:rPr>
          <w:sz w:val="28"/>
          <w:szCs w:val="28"/>
        </w:rPr>
        <w:t xml:space="preserve"> фактический показатель </w:t>
      </w:r>
      <w:proofErr w:type="spellStart"/>
      <w:r w:rsidR="00C36E93">
        <w:rPr>
          <w:sz w:val="28"/>
          <w:szCs w:val="28"/>
        </w:rPr>
        <w:t>нарушенности</w:t>
      </w:r>
      <w:proofErr w:type="spellEnd"/>
      <w:r w:rsidR="00C36E93">
        <w:rPr>
          <w:sz w:val="28"/>
          <w:szCs w:val="28"/>
        </w:rPr>
        <w:t xml:space="preserve"> массива фактор </w:t>
      </w:r>
      <w:r w:rsidR="00C36E93">
        <w:rPr>
          <w:sz w:val="28"/>
          <w:szCs w:val="28"/>
          <w:lang w:val="en-US"/>
        </w:rPr>
        <w:t>D</w:t>
      </w:r>
      <w:r w:rsidR="00F6176B">
        <w:rPr>
          <w:sz w:val="28"/>
          <w:szCs w:val="28"/>
        </w:rPr>
        <w:t xml:space="preserve"> равен </w:t>
      </w:r>
      <w:r w:rsidR="00C36E93">
        <w:rPr>
          <w:sz w:val="28"/>
          <w:szCs w:val="28"/>
        </w:rPr>
        <w:t>0.7. То есть, применяемая схема бурения (рис. 4.</w:t>
      </w:r>
      <w:r w:rsidR="007C42FC">
        <w:rPr>
          <w:sz w:val="28"/>
          <w:szCs w:val="28"/>
        </w:rPr>
        <w:t>18</w:t>
      </w:r>
      <w:r w:rsidR="00C36E93">
        <w:rPr>
          <w:sz w:val="28"/>
          <w:szCs w:val="28"/>
        </w:rPr>
        <w:t xml:space="preserve">) </w:t>
      </w:r>
      <w:r w:rsidR="001D592D">
        <w:rPr>
          <w:sz w:val="28"/>
          <w:szCs w:val="28"/>
        </w:rPr>
        <w:t>не обеспечивает устойчивость вмещающих пород</w:t>
      </w:r>
      <w:r w:rsidR="00C0369B">
        <w:rPr>
          <w:sz w:val="28"/>
          <w:szCs w:val="28"/>
        </w:rPr>
        <w:t xml:space="preserve"> и </w:t>
      </w:r>
      <w:r w:rsidR="00F6176B">
        <w:rPr>
          <w:sz w:val="28"/>
          <w:szCs w:val="28"/>
        </w:rPr>
        <w:t>в целях</w:t>
      </w:r>
      <w:r w:rsidR="00C0369B">
        <w:rPr>
          <w:sz w:val="28"/>
          <w:szCs w:val="28"/>
        </w:rPr>
        <w:t xml:space="preserve"> </w:t>
      </w:r>
      <w:r w:rsidR="001D592D">
        <w:rPr>
          <w:sz w:val="28"/>
          <w:szCs w:val="28"/>
        </w:rPr>
        <w:t>снижения</w:t>
      </w:r>
      <w:r w:rsidR="00C0369B">
        <w:rPr>
          <w:sz w:val="28"/>
          <w:szCs w:val="28"/>
        </w:rPr>
        <w:t xml:space="preserve"> разубоживания руды </w:t>
      </w:r>
      <w:r w:rsidR="00C36E93">
        <w:rPr>
          <w:sz w:val="28"/>
          <w:szCs w:val="28"/>
        </w:rPr>
        <w:t>требует</w:t>
      </w:r>
      <w:r w:rsidR="00C0369B">
        <w:rPr>
          <w:sz w:val="28"/>
          <w:szCs w:val="28"/>
        </w:rPr>
        <w:t>ся</w:t>
      </w:r>
      <w:r w:rsidR="00C36E93">
        <w:rPr>
          <w:sz w:val="28"/>
          <w:szCs w:val="28"/>
        </w:rPr>
        <w:t xml:space="preserve"> </w:t>
      </w:r>
      <w:r w:rsidR="001C5014">
        <w:rPr>
          <w:sz w:val="28"/>
          <w:szCs w:val="28"/>
        </w:rPr>
        <w:lastRenderedPageBreak/>
        <w:t>оптимизация</w:t>
      </w:r>
      <w:r w:rsidR="00F6176B">
        <w:rPr>
          <w:sz w:val="28"/>
          <w:szCs w:val="28"/>
        </w:rPr>
        <w:t xml:space="preserve"> </w:t>
      </w:r>
      <w:r w:rsidR="00C0369B">
        <w:rPr>
          <w:sz w:val="28"/>
          <w:szCs w:val="28"/>
        </w:rPr>
        <w:t>схем бурения</w:t>
      </w:r>
      <w:r w:rsidR="001D592D">
        <w:rPr>
          <w:sz w:val="28"/>
          <w:szCs w:val="28"/>
        </w:rPr>
        <w:t xml:space="preserve"> в зависимости от рейтинга устойчивости горных пород</w:t>
      </w:r>
      <w:r w:rsidR="00C0369B">
        <w:rPr>
          <w:sz w:val="28"/>
          <w:szCs w:val="28"/>
        </w:rPr>
        <w:t>.</w:t>
      </w:r>
      <w:r w:rsidR="00C36E93">
        <w:rPr>
          <w:sz w:val="28"/>
          <w:szCs w:val="28"/>
        </w:rPr>
        <w:t xml:space="preserve"> </w:t>
      </w:r>
    </w:p>
    <w:p w14:paraId="0C327261" w14:textId="0AB8042C" w:rsidR="005E762F" w:rsidRPr="0048591E" w:rsidRDefault="005E762F" w:rsidP="00560B9A">
      <w:pPr>
        <w:ind w:firstLine="709"/>
        <w:jc w:val="both"/>
        <w:rPr>
          <w:sz w:val="28"/>
          <w:szCs w:val="28"/>
        </w:rPr>
      </w:pPr>
      <w:r w:rsidRPr="0048591E">
        <w:rPr>
          <w:sz w:val="28"/>
          <w:szCs w:val="28"/>
        </w:rPr>
        <w:t>На основании комплекса геотехнических работ, сравнительн</w:t>
      </w:r>
      <w:r w:rsidR="00F6176B">
        <w:rPr>
          <w:sz w:val="28"/>
          <w:szCs w:val="28"/>
        </w:rPr>
        <w:t>ых, статистических</w:t>
      </w:r>
      <w:r w:rsidRPr="0048591E">
        <w:rPr>
          <w:sz w:val="28"/>
          <w:szCs w:val="28"/>
        </w:rPr>
        <w:t xml:space="preserve"> и численн</w:t>
      </w:r>
      <w:r w:rsidR="00F6176B">
        <w:rPr>
          <w:sz w:val="28"/>
          <w:szCs w:val="28"/>
        </w:rPr>
        <w:t>ых</w:t>
      </w:r>
      <w:r w:rsidRPr="0048591E">
        <w:rPr>
          <w:sz w:val="28"/>
          <w:szCs w:val="28"/>
        </w:rPr>
        <w:t xml:space="preserve"> анализ</w:t>
      </w:r>
      <w:r w:rsidR="00F6176B">
        <w:rPr>
          <w:sz w:val="28"/>
          <w:szCs w:val="28"/>
        </w:rPr>
        <w:t>ов</w:t>
      </w:r>
      <w:r w:rsidRPr="0048591E">
        <w:rPr>
          <w:sz w:val="28"/>
          <w:szCs w:val="28"/>
        </w:rPr>
        <w:t xml:space="preserve"> принято решение о проведении опытных взрывов, нацеленное на снижение разубоживани</w:t>
      </w:r>
      <w:r w:rsidR="00F6176B">
        <w:rPr>
          <w:sz w:val="28"/>
          <w:szCs w:val="28"/>
        </w:rPr>
        <w:t>е</w:t>
      </w:r>
      <w:r w:rsidRPr="0048591E">
        <w:rPr>
          <w:sz w:val="28"/>
          <w:szCs w:val="28"/>
        </w:rPr>
        <w:t xml:space="preserve"> руды за счет изменения схем бурения </w:t>
      </w:r>
      <w:r w:rsidR="00F6176B">
        <w:rPr>
          <w:sz w:val="28"/>
          <w:szCs w:val="28"/>
        </w:rPr>
        <w:t xml:space="preserve">взрывных скважин </w:t>
      </w:r>
      <w:r w:rsidRPr="0048591E">
        <w:rPr>
          <w:sz w:val="28"/>
          <w:szCs w:val="28"/>
        </w:rPr>
        <w:t xml:space="preserve">в зависимости от рейтинга </w:t>
      </w:r>
      <w:r w:rsidR="00B73833" w:rsidRPr="0048591E">
        <w:rPr>
          <w:sz w:val="28"/>
          <w:szCs w:val="28"/>
        </w:rPr>
        <w:t>устойчивости массива</w:t>
      </w:r>
      <w:r w:rsidR="00F6176B">
        <w:rPr>
          <w:sz w:val="28"/>
          <w:szCs w:val="28"/>
        </w:rPr>
        <w:t xml:space="preserve"> и мощности жилы</w:t>
      </w:r>
      <w:r w:rsidRPr="0048591E">
        <w:rPr>
          <w:sz w:val="28"/>
          <w:szCs w:val="28"/>
        </w:rPr>
        <w:t>.</w:t>
      </w:r>
    </w:p>
    <w:p w14:paraId="7C5263E8" w14:textId="67916F90" w:rsidR="00BB60BB" w:rsidRPr="0048591E" w:rsidRDefault="00BB60BB" w:rsidP="00560B9A">
      <w:pPr>
        <w:ind w:firstLine="709"/>
        <w:jc w:val="both"/>
        <w:rPr>
          <w:sz w:val="28"/>
          <w:szCs w:val="28"/>
        </w:rPr>
      </w:pPr>
      <w:r w:rsidRPr="00A613BF">
        <w:rPr>
          <w:sz w:val="28"/>
          <w:szCs w:val="28"/>
        </w:rPr>
        <w:t>Для выбора оптимальных схем БВР применялись опыт рудника Краков, расположенного в Австралии [</w:t>
      </w:r>
      <w:r w:rsidR="00A95D89" w:rsidRPr="00A613BF">
        <w:rPr>
          <w:sz w:val="28"/>
          <w:szCs w:val="28"/>
        </w:rPr>
        <w:t>2</w:t>
      </w:r>
      <w:r w:rsidRPr="00A613BF">
        <w:rPr>
          <w:sz w:val="28"/>
          <w:szCs w:val="28"/>
        </w:rPr>
        <w:t>]. Геологические и горнотехнические характеристики месторождения Краков аналогичны с характеристиками месторождения Акбакай. На руднике Краков применятся</w:t>
      </w:r>
      <w:r w:rsidRPr="0048591E">
        <w:rPr>
          <w:sz w:val="28"/>
          <w:szCs w:val="28"/>
        </w:rPr>
        <w:t xml:space="preserve"> схема бурения «Зигзаг» </w:t>
      </w:r>
      <w:r w:rsidR="00560B9A" w:rsidRPr="0048591E">
        <w:rPr>
          <w:sz w:val="28"/>
          <w:szCs w:val="28"/>
        </w:rPr>
        <w:t>для жил мощностью до 1,0 метра, схема бурения представлена на рисунке 4.</w:t>
      </w:r>
      <w:r w:rsidR="007C42FC">
        <w:rPr>
          <w:sz w:val="28"/>
          <w:szCs w:val="28"/>
        </w:rPr>
        <w:t>25</w:t>
      </w:r>
      <w:r w:rsidR="00560B9A" w:rsidRPr="0048591E">
        <w:rPr>
          <w:sz w:val="28"/>
          <w:szCs w:val="28"/>
        </w:rPr>
        <w:t>.</w:t>
      </w:r>
    </w:p>
    <w:p w14:paraId="7DF86800" w14:textId="3DBAC8E1" w:rsidR="00560B9A" w:rsidRPr="0048591E" w:rsidRDefault="00560B9A" w:rsidP="00560B9A">
      <w:pPr>
        <w:ind w:firstLine="709"/>
        <w:jc w:val="both"/>
        <w:rPr>
          <w:sz w:val="28"/>
          <w:szCs w:val="28"/>
        </w:rPr>
      </w:pPr>
    </w:p>
    <w:p w14:paraId="41B92366" w14:textId="544C20AE" w:rsidR="00560B9A" w:rsidRPr="0048591E" w:rsidRDefault="00560B9A" w:rsidP="00EE063E">
      <w:pPr>
        <w:jc w:val="center"/>
        <w:rPr>
          <w:sz w:val="28"/>
          <w:szCs w:val="28"/>
        </w:rPr>
      </w:pPr>
      <w:r w:rsidRPr="0048591E">
        <w:rPr>
          <w:bCs/>
          <w:noProof/>
          <w:sz w:val="28"/>
          <w:szCs w:val="28"/>
        </w:rPr>
        <w:drawing>
          <wp:inline distT="0" distB="0" distL="0" distR="0" wp14:anchorId="45AD48CC" wp14:editId="135007A5">
            <wp:extent cx="4048022" cy="1466850"/>
            <wp:effectExtent l="19050" t="19050" r="10160" b="19050"/>
            <wp:docPr id="32" name="Picture 6">
              <a:extLst xmlns:a="http://schemas.openxmlformats.org/drawingml/2006/main">
                <a:ext uri="{FF2B5EF4-FFF2-40B4-BE49-F238E27FC236}">
                  <a16:creationId xmlns:a16="http://schemas.microsoft.com/office/drawing/2014/main" id="{A0A078FA-CA7F-4242-929C-E21373936E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A0A078FA-CA7F-4242-929C-E21373936EC8}"/>
                        </a:ext>
                      </a:extLst>
                    </pic:cNvPr>
                    <pic:cNvPicPr>
                      <a:picLocks noChangeAspect="1"/>
                    </pic:cNvPicPr>
                  </pic:nvPicPr>
                  <pic:blipFill>
                    <a:blip r:embed="rId71"/>
                    <a:stretch>
                      <a:fillRect/>
                    </a:stretch>
                  </pic:blipFill>
                  <pic:spPr>
                    <a:xfrm>
                      <a:off x="0" y="0"/>
                      <a:ext cx="4063179" cy="1472342"/>
                    </a:xfrm>
                    <a:prstGeom prst="rect">
                      <a:avLst/>
                    </a:prstGeom>
                    <a:ln>
                      <a:solidFill>
                        <a:schemeClr val="tx1"/>
                      </a:solidFill>
                    </a:ln>
                  </pic:spPr>
                </pic:pic>
              </a:graphicData>
            </a:graphic>
          </wp:inline>
        </w:drawing>
      </w:r>
    </w:p>
    <w:p w14:paraId="078EA661" w14:textId="47556FB4" w:rsidR="00560B9A" w:rsidRPr="0048591E" w:rsidRDefault="00560B9A" w:rsidP="00560B9A">
      <w:pPr>
        <w:ind w:firstLine="709"/>
        <w:jc w:val="center"/>
        <w:rPr>
          <w:sz w:val="28"/>
          <w:szCs w:val="28"/>
        </w:rPr>
      </w:pPr>
      <w:r w:rsidRPr="0048591E">
        <w:rPr>
          <w:sz w:val="28"/>
          <w:szCs w:val="28"/>
        </w:rPr>
        <w:t>Рисунок 4.</w:t>
      </w:r>
      <w:r w:rsidR="007C42FC">
        <w:rPr>
          <w:sz w:val="28"/>
          <w:szCs w:val="28"/>
        </w:rPr>
        <w:t>25</w:t>
      </w:r>
      <w:r w:rsidRPr="0048591E">
        <w:rPr>
          <w:sz w:val="28"/>
          <w:szCs w:val="28"/>
        </w:rPr>
        <w:t xml:space="preserve"> – </w:t>
      </w:r>
      <w:r w:rsidR="00E75EF6" w:rsidRPr="0048591E">
        <w:rPr>
          <w:sz w:val="28"/>
          <w:szCs w:val="28"/>
        </w:rPr>
        <w:t>Схема бурения взрывных скважин,</w:t>
      </w:r>
      <w:r w:rsidRPr="0048591E">
        <w:rPr>
          <w:sz w:val="28"/>
          <w:szCs w:val="28"/>
        </w:rPr>
        <w:t xml:space="preserve"> </w:t>
      </w:r>
      <w:r w:rsidR="00A427E1">
        <w:rPr>
          <w:sz w:val="28"/>
          <w:szCs w:val="28"/>
        </w:rPr>
        <w:t xml:space="preserve">применяемая </w:t>
      </w:r>
      <w:r w:rsidRPr="0048591E">
        <w:rPr>
          <w:sz w:val="28"/>
          <w:szCs w:val="28"/>
        </w:rPr>
        <w:t>на руднике Краков.</w:t>
      </w:r>
    </w:p>
    <w:p w14:paraId="795BB1F1" w14:textId="4DC6589F" w:rsidR="00560B9A" w:rsidRPr="0048591E" w:rsidRDefault="00560B9A" w:rsidP="00560B9A">
      <w:pPr>
        <w:ind w:firstLine="709"/>
        <w:jc w:val="center"/>
        <w:rPr>
          <w:sz w:val="28"/>
          <w:szCs w:val="28"/>
        </w:rPr>
      </w:pPr>
    </w:p>
    <w:p w14:paraId="4D429F28" w14:textId="21FA7493" w:rsidR="00560B9A" w:rsidRPr="0048591E" w:rsidRDefault="00560B9A" w:rsidP="00560B9A">
      <w:pPr>
        <w:ind w:firstLine="709"/>
        <w:jc w:val="both"/>
        <w:rPr>
          <w:sz w:val="28"/>
          <w:szCs w:val="28"/>
        </w:rPr>
      </w:pPr>
      <w:r w:rsidRPr="0048591E">
        <w:rPr>
          <w:sz w:val="28"/>
          <w:szCs w:val="28"/>
        </w:rPr>
        <w:t>В итоге, на основе данной схемы были выполнены опытные взрывы на восточном фланге подэтажного штрека №11 жилы Пологая, результаты которого не удовлетворительны.</w:t>
      </w:r>
      <w:r w:rsidR="000049C0">
        <w:rPr>
          <w:sz w:val="28"/>
          <w:szCs w:val="28"/>
        </w:rPr>
        <w:t xml:space="preserve"> Оценивается, что на обрушения вмещающих пород повлияла расположения скважин на контакте «руда-порода», и в этой связи </w:t>
      </w:r>
      <w:r w:rsidR="00D13A8E">
        <w:rPr>
          <w:sz w:val="28"/>
          <w:szCs w:val="28"/>
        </w:rPr>
        <w:t>результаты не дали положительного эффекта.</w:t>
      </w:r>
    </w:p>
    <w:p w14:paraId="05549FD0" w14:textId="09C91600" w:rsidR="00560B9A" w:rsidRPr="0048591E" w:rsidRDefault="00560B9A" w:rsidP="00560B9A">
      <w:pPr>
        <w:ind w:firstLine="709"/>
        <w:jc w:val="both"/>
        <w:rPr>
          <w:sz w:val="28"/>
          <w:szCs w:val="28"/>
        </w:rPr>
      </w:pPr>
      <w:r w:rsidRPr="0048591E">
        <w:rPr>
          <w:sz w:val="28"/>
          <w:szCs w:val="28"/>
        </w:rPr>
        <w:t xml:space="preserve">Далее на </w:t>
      </w:r>
      <w:r w:rsidR="0048591E" w:rsidRPr="0048591E">
        <w:rPr>
          <w:sz w:val="28"/>
          <w:szCs w:val="28"/>
        </w:rPr>
        <w:t>нижних подэтажах №12 и №13 скорректирован</w:t>
      </w:r>
      <w:r w:rsidR="00346BA4">
        <w:rPr>
          <w:sz w:val="28"/>
          <w:szCs w:val="28"/>
        </w:rPr>
        <w:t>а</w:t>
      </w:r>
      <w:r w:rsidR="0048591E" w:rsidRPr="0048591E">
        <w:rPr>
          <w:sz w:val="28"/>
          <w:szCs w:val="28"/>
        </w:rPr>
        <w:t xml:space="preserve"> схема бурения взрывных скважин, как показана на рисунке 4.</w:t>
      </w:r>
      <w:r w:rsidR="007C42FC">
        <w:rPr>
          <w:sz w:val="28"/>
          <w:szCs w:val="28"/>
        </w:rPr>
        <w:t>26</w:t>
      </w:r>
      <w:r w:rsidR="00D13A8E">
        <w:rPr>
          <w:sz w:val="28"/>
          <w:szCs w:val="28"/>
        </w:rPr>
        <w:t xml:space="preserve"> с расположением скважин </w:t>
      </w:r>
      <w:r w:rsidR="00346BA4">
        <w:rPr>
          <w:sz w:val="28"/>
          <w:szCs w:val="28"/>
        </w:rPr>
        <w:t>по</w:t>
      </w:r>
      <w:r w:rsidR="00D13A8E">
        <w:rPr>
          <w:sz w:val="28"/>
          <w:szCs w:val="28"/>
        </w:rPr>
        <w:t xml:space="preserve"> середине рудной жилы</w:t>
      </w:r>
      <w:r w:rsidR="0048591E" w:rsidRPr="0048591E">
        <w:rPr>
          <w:sz w:val="28"/>
          <w:szCs w:val="28"/>
        </w:rPr>
        <w:t>.</w:t>
      </w:r>
    </w:p>
    <w:p w14:paraId="7FC6738E" w14:textId="77777777" w:rsidR="0048591E" w:rsidRPr="0048591E" w:rsidRDefault="0048591E" w:rsidP="00560B9A">
      <w:pPr>
        <w:ind w:firstLine="709"/>
        <w:jc w:val="both"/>
        <w:rPr>
          <w:sz w:val="28"/>
          <w:szCs w:val="28"/>
        </w:rPr>
      </w:pPr>
    </w:p>
    <w:p w14:paraId="2487E717" w14:textId="52052E2D" w:rsidR="0048591E" w:rsidRPr="0048591E" w:rsidRDefault="0048591E" w:rsidP="0048591E">
      <w:pPr>
        <w:jc w:val="center"/>
        <w:rPr>
          <w:sz w:val="28"/>
          <w:szCs w:val="28"/>
        </w:rPr>
      </w:pPr>
      <w:r w:rsidRPr="0048591E">
        <w:rPr>
          <w:noProof/>
          <w:sz w:val="28"/>
          <w:szCs w:val="28"/>
        </w:rPr>
        <w:drawing>
          <wp:inline distT="0" distB="0" distL="0" distR="0" wp14:anchorId="300639B9" wp14:editId="024EC7F1">
            <wp:extent cx="4056900" cy="1250950"/>
            <wp:effectExtent l="19050" t="19050" r="20320" b="2540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229" t="5918" r="3054" b="8871"/>
                    <a:stretch/>
                  </pic:blipFill>
                  <pic:spPr bwMode="auto">
                    <a:xfrm>
                      <a:off x="0" y="0"/>
                      <a:ext cx="4166380" cy="12847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BC94798" w14:textId="29416B05" w:rsidR="0048591E" w:rsidRPr="0048591E" w:rsidRDefault="0048591E" w:rsidP="0048591E">
      <w:pPr>
        <w:jc w:val="center"/>
        <w:rPr>
          <w:sz w:val="28"/>
          <w:szCs w:val="28"/>
        </w:rPr>
      </w:pPr>
      <w:r w:rsidRPr="0048591E">
        <w:rPr>
          <w:sz w:val="28"/>
          <w:szCs w:val="28"/>
        </w:rPr>
        <w:t>Рисунок 4.</w:t>
      </w:r>
      <w:r w:rsidR="007C42FC">
        <w:rPr>
          <w:sz w:val="28"/>
          <w:szCs w:val="28"/>
        </w:rPr>
        <w:t>26</w:t>
      </w:r>
      <w:r w:rsidRPr="0048591E">
        <w:rPr>
          <w:sz w:val="28"/>
          <w:szCs w:val="28"/>
        </w:rPr>
        <w:t xml:space="preserve"> – Схема бурения для опытных взрывов.</w:t>
      </w:r>
    </w:p>
    <w:p w14:paraId="5E312C3B" w14:textId="77777777" w:rsidR="0048591E" w:rsidRPr="0048591E" w:rsidRDefault="0048591E" w:rsidP="0048591E">
      <w:pPr>
        <w:jc w:val="center"/>
        <w:rPr>
          <w:sz w:val="28"/>
          <w:szCs w:val="28"/>
        </w:rPr>
      </w:pPr>
    </w:p>
    <w:p w14:paraId="3870F939" w14:textId="506B663C" w:rsidR="00F60D56" w:rsidRPr="0048591E" w:rsidRDefault="0048591E" w:rsidP="00F60D56">
      <w:pPr>
        <w:ind w:firstLine="708"/>
        <w:jc w:val="both"/>
        <w:rPr>
          <w:sz w:val="28"/>
          <w:szCs w:val="28"/>
        </w:rPr>
      </w:pPr>
      <w:r w:rsidRPr="0048591E">
        <w:rPr>
          <w:sz w:val="28"/>
          <w:szCs w:val="28"/>
        </w:rPr>
        <w:t xml:space="preserve">Опытные взрывы, проведенные на </w:t>
      </w:r>
      <w:r w:rsidRPr="0048591E">
        <w:rPr>
          <w:sz w:val="28"/>
          <w:szCs w:val="28"/>
          <w:lang w:val="kk-KZ"/>
        </w:rPr>
        <w:t>№12 подэтаже</w:t>
      </w:r>
      <w:r w:rsidRPr="0048591E">
        <w:rPr>
          <w:sz w:val="28"/>
          <w:szCs w:val="28"/>
        </w:rPr>
        <w:t xml:space="preserve"> ж. Пологая между веерами </w:t>
      </w:r>
      <w:r w:rsidR="004A760E" w:rsidRPr="0048591E">
        <w:rPr>
          <w:sz w:val="28"/>
          <w:szCs w:val="28"/>
        </w:rPr>
        <w:t>17–37 протяженностью</w:t>
      </w:r>
      <w:r w:rsidRPr="0048591E">
        <w:rPr>
          <w:sz w:val="28"/>
          <w:szCs w:val="28"/>
        </w:rPr>
        <w:t xml:space="preserve"> 30,0</w:t>
      </w:r>
      <w:r w:rsidR="00346BA4">
        <w:rPr>
          <w:sz w:val="28"/>
          <w:szCs w:val="28"/>
        </w:rPr>
        <w:t xml:space="preserve"> </w:t>
      </w:r>
      <w:r w:rsidRPr="0048591E">
        <w:rPr>
          <w:sz w:val="28"/>
          <w:szCs w:val="28"/>
        </w:rPr>
        <w:t xml:space="preserve">м </w:t>
      </w:r>
      <w:r w:rsidR="00346BA4">
        <w:rPr>
          <w:sz w:val="28"/>
          <w:szCs w:val="28"/>
        </w:rPr>
        <w:t xml:space="preserve">оказали положительный эффект и </w:t>
      </w:r>
      <w:r w:rsidRPr="0048591E">
        <w:rPr>
          <w:sz w:val="28"/>
          <w:szCs w:val="28"/>
        </w:rPr>
        <w:t xml:space="preserve">поспособствовали </w:t>
      </w:r>
      <w:r w:rsidR="001D592D">
        <w:rPr>
          <w:sz w:val="28"/>
          <w:szCs w:val="28"/>
        </w:rPr>
        <w:t>снизить</w:t>
      </w:r>
      <w:r w:rsidRPr="0048591E">
        <w:rPr>
          <w:sz w:val="28"/>
          <w:szCs w:val="28"/>
        </w:rPr>
        <w:t xml:space="preserve"> разубоживания руды по сравнению с </w:t>
      </w:r>
      <w:r w:rsidRPr="0048591E">
        <w:rPr>
          <w:sz w:val="28"/>
          <w:szCs w:val="28"/>
        </w:rPr>
        <w:lastRenderedPageBreak/>
        <w:t xml:space="preserve">вышележащими подэтажами. В целях подтверждения результатов опытных взрывов, проведенных на восточном фланге подэтажного штрека №12, принято решение повторить опытные взрывы на восточном фланге подэтажного штрека №13. </w:t>
      </w:r>
      <w:r w:rsidRPr="007C42FC">
        <w:rPr>
          <w:sz w:val="28"/>
          <w:szCs w:val="28"/>
        </w:rPr>
        <w:t xml:space="preserve">На рисунке </w:t>
      </w:r>
      <w:r w:rsidR="004A760E" w:rsidRPr="007C42FC">
        <w:rPr>
          <w:sz w:val="28"/>
          <w:szCs w:val="28"/>
        </w:rPr>
        <w:t>4.</w:t>
      </w:r>
      <w:r w:rsidR="007C42FC">
        <w:rPr>
          <w:sz w:val="28"/>
          <w:szCs w:val="28"/>
        </w:rPr>
        <w:t>27</w:t>
      </w:r>
      <w:r w:rsidRPr="007C42FC">
        <w:rPr>
          <w:sz w:val="28"/>
          <w:szCs w:val="28"/>
        </w:rPr>
        <w:t xml:space="preserve"> </w:t>
      </w:r>
      <w:r w:rsidR="001D592D" w:rsidRPr="007C42FC">
        <w:rPr>
          <w:sz w:val="28"/>
          <w:szCs w:val="28"/>
        </w:rPr>
        <w:t>красным выделен</w:t>
      </w:r>
      <w:r w:rsidR="00F60D56" w:rsidRPr="007C42FC">
        <w:rPr>
          <w:sz w:val="28"/>
          <w:szCs w:val="28"/>
        </w:rPr>
        <w:t>ы</w:t>
      </w:r>
      <w:r w:rsidR="00A427E1" w:rsidRPr="007C42FC">
        <w:rPr>
          <w:sz w:val="28"/>
          <w:szCs w:val="28"/>
        </w:rPr>
        <w:t xml:space="preserve"> участки</w:t>
      </w:r>
      <w:r w:rsidR="00F60D56" w:rsidRPr="007C42FC">
        <w:rPr>
          <w:sz w:val="28"/>
          <w:szCs w:val="28"/>
        </w:rPr>
        <w:t xml:space="preserve"> проведённых опытных испытании</w:t>
      </w:r>
      <w:r w:rsidRPr="007C42FC">
        <w:rPr>
          <w:sz w:val="28"/>
          <w:szCs w:val="28"/>
        </w:rPr>
        <w:t>.</w:t>
      </w:r>
    </w:p>
    <w:p w14:paraId="540FFF57" w14:textId="77777777" w:rsidR="0048591E" w:rsidRPr="0048591E" w:rsidRDefault="0048591E" w:rsidP="0048591E">
      <w:pPr>
        <w:jc w:val="both"/>
        <w:rPr>
          <w:sz w:val="28"/>
          <w:szCs w:val="28"/>
        </w:rPr>
      </w:pPr>
    </w:p>
    <w:p w14:paraId="04C3858D" w14:textId="77777777" w:rsidR="0048591E" w:rsidRPr="0048591E" w:rsidRDefault="0048591E" w:rsidP="0048591E">
      <w:pPr>
        <w:jc w:val="center"/>
        <w:rPr>
          <w:sz w:val="28"/>
          <w:szCs w:val="28"/>
          <w:lang w:val="kk-KZ"/>
        </w:rPr>
      </w:pPr>
      <w:r w:rsidRPr="0048591E">
        <w:rPr>
          <w:noProof/>
          <w:sz w:val="28"/>
          <w:szCs w:val="28"/>
        </w:rPr>
        <w:drawing>
          <wp:inline distT="0" distB="0" distL="0" distR="0" wp14:anchorId="1CB24D31" wp14:editId="7E6B1CFE">
            <wp:extent cx="5935005" cy="6238875"/>
            <wp:effectExtent l="0" t="0" r="8890" b="0"/>
            <wp:docPr id="14355" name="Рисунок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83098" cy="6289431"/>
                    </a:xfrm>
                    <a:prstGeom prst="rect">
                      <a:avLst/>
                    </a:prstGeom>
                  </pic:spPr>
                </pic:pic>
              </a:graphicData>
            </a:graphic>
          </wp:inline>
        </w:drawing>
      </w:r>
    </w:p>
    <w:p w14:paraId="5BE716A3" w14:textId="23092A92" w:rsidR="0048591E" w:rsidRPr="007C42FC" w:rsidRDefault="0048591E" w:rsidP="0048591E">
      <w:pPr>
        <w:jc w:val="center"/>
        <w:rPr>
          <w:sz w:val="28"/>
          <w:szCs w:val="28"/>
        </w:rPr>
      </w:pPr>
      <w:r w:rsidRPr="007C42FC">
        <w:rPr>
          <w:sz w:val="28"/>
          <w:szCs w:val="28"/>
          <w:lang w:val="kk-KZ"/>
        </w:rPr>
        <w:t>Рисунок 4</w:t>
      </w:r>
      <w:r w:rsidR="004A760E" w:rsidRPr="007C42FC">
        <w:rPr>
          <w:sz w:val="28"/>
          <w:szCs w:val="28"/>
          <w:lang w:val="kk-KZ"/>
        </w:rPr>
        <w:t>.</w:t>
      </w:r>
      <w:r w:rsidR="007C42FC" w:rsidRPr="007C42FC">
        <w:rPr>
          <w:sz w:val="28"/>
          <w:szCs w:val="28"/>
          <w:lang w:val="kk-KZ"/>
        </w:rPr>
        <w:t>27</w:t>
      </w:r>
      <w:r w:rsidRPr="007C42FC">
        <w:rPr>
          <w:sz w:val="28"/>
          <w:szCs w:val="28"/>
          <w:lang w:val="kk-KZ"/>
        </w:rPr>
        <w:t xml:space="preserve"> – Участки опытных взрывов</w:t>
      </w:r>
    </w:p>
    <w:p w14:paraId="2F6A2965" w14:textId="27FD1A51" w:rsidR="0048591E" w:rsidRPr="007C42FC" w:rsidRDefault="0048591E" w:rsidP="0048591E">
      <w:pPr>
        <w:jc w:val="both"/>
        <w:rPr>
          <w:b/>
          <w:sz w:val="28"/>
          <w:szCs w:val="28"/>
          <w:lang w:val="kk-KZ"/>
        </w:rPr>
      </w:pPr>
    </w:p>
    <w:p w14:paraId="16C2D758" w14:textId="351AC594" w:rsidR="0048591E" w:rsidRPr="007C42FC" w:rsidRDefault="0048591E" w:rsidP="0048591E">
      <w:pPr>
        <w:jc w:val="both"/>
        <w:rPr>
          <w:sz w:val="28"/>
          <w:szCs w:val="28"/>
          <w:lang w:val="kk-KZ"/>
        </w:rPr>
      </w:pPr>
      <w:r w:rsidRPr="007C42FC">
        <w:rPr>
          <w:sz w:val="28"/>
          <w:szCs w:val="28"/>
          <w:lang w:val="kk-KZ"/>
        </w:rPr>
        <w:tab/>
        <w:t xml:space="preserve">Ниже на рисунке </w:t>
      </w:r>
      <w:r w:rsidR="004A760E" w:rsidRPr="007C42FC">
        <w:rPr>
          <w:sz w:val="28"/>
          <w:szCs w:val="28"/>
          <w:lang w:val="kk-KZ"/>
        </w:rPr>
        <w:t>4.</w:t>
      </w:r>
      <w:r w:rsidR="00E75EF6" w:rsidRPr="007C42FC">
        <w:rPr>
          <w:sz w:val="28"/>
          <w:szCs w:val="28"/>
          <w:lang w:val="kk-KZ"/>
        </w:rPr>
        <w:t>2</w:t>
      </w:r>
      <w:r w:rsidR="007C42FC" w:rsidRPr="007C42FC">
        <w:rPr>
          <w:sz w:val="28"/>
          <w:szCs w:val="28"/>
          <w:lang w:val="kk-KZ"/>
        </w:rPr>
        <w:t>8</w:t>
      </w:r>
      <w:r w:rsidRPr="007C42FC">
        <w:rPr>
          <w:sz w:val="28"/>
          <w:szCs w:val="28"/>
          <w:lang w:val="kk-KZ"/>
        </w:rPr>
        <w:t xml:space="preserve"> </w:t>
      </w:r>
      <w:r w:rsidR="00AA036C" w:rsidRPr="007C42FC">
        <w:rPr>
          <w:sz w:val="28"/>
          <w:szCs w:val="28"/>
          <w:lang w:val="kk-KZ"/>
        </w:rPr>
        <w:t xml:space="preserve">для наглядности </w:t>
      </w:r>
      <w:r w:rsidRPr="007C42FC">
        <w:rPr>
          <w:sz w:val="28"/>
          <w:szCs w:val="28"/>
          <w:lang w:val="kk-KZ"/>
        </w:rPr>
        <w:t>представлен</w:t>
      </w:r>
      <w:r w:rsidR="009746FE" w:rsidRPr="007C42FC">
        <w:rPr>
          <w:sz w:val="28"/>
          <w:szCs w:val="28"/>
          <w:lang w:val="kk-KZ"/>
        </w:rPr>
        <w:t xml:space="preserve">а вид в разрезе фактических результатов выемочной мощности </w:t>
      </w:r>
      <w:r w:rsidR="00AA036C" w:rsidRPr="007C42FC">
        <w:rPr>
          <w:sz w:val="28"/>
          <w:szCs w:val="28"/>
          <w:lang w:val="kk-KZ"/>
        </w:rPr>
        <w:t>очистной камеры на подэтажных штреках 10-13 по вееру № 36, а остальные</w:t>
      </w:r>
      <w:r w:rsidRPr="007C42FC">
        <w:rPr>
          <w:sz w:val="28"/>
          <w:szCs w:val="28"/>
          <w:lang w:val="kk-KZ"/>
        </w:rPr>
        <w:t xml:space="preserve"> результат</w:t>
      </w:r>
      <w:r w:rsidR="004A760E" w:rsidRPr="007C42FC">
        <w:rPr>
          <w:sz w:val="28"/>
          <w:szCs w:val="28"/>
          <w:lang w:val="kk-KZ"/>
        </w:rPr>
        <w:t>ы</w:t>
      </w:r>
      <w:r w:rsidRPr="007C42FC">
        <w:rPr>
          <w:sz w:val="28"/>
          <w:szCs w:val="28"/>
          <w:lang w:val="kk-KZ"/>
        </w:rPr>
        <w:t xml:space="preserve"> опытных взрывов между веерами 26-42 общей протяженностью 27 м</w:t>
      </w:r>
      <w:r w:rsidR="00AA036C" w:rsidRPr="007C42FC">
        <w:rPr>
          <w:sz w:val="28"/>
          <w:szCs w:val="28"/>
          <w:lang w:val="kk-KZ"/>
        </w:rPr>
        <w:t xml:space="preserve"> сведен</w:t>
      </w:r>
      <w:r w:rsidR="00F60D56" w:rsidRPr="007C42FC">
        <w:rPr>
          <w:sz w:val="28"/>
          <w:szCs w:val="28"/>
          <w:lang w:val="kk-KZ"/>
        </w:rPr>
        <w:t>ы</w:t>
      </w:r>
      <w:r w:rsidR="00AA036C" w:rsidRPr="007C42FC">
        <w:rPr>
          <w:sz w:val="28"/>
          <w:szCs w:val="28"/>
          <w:lang w:val="kk-KZ"/>
        </w:rPr>
        <w:t xml:space="preserve"> в сравнительную диаграмму представленная на рисунке 4.2</w:t>
      </w:r>
      <w:r w:rsidR="007C42FC" w:rsidRPr="007C42FC">
        <w:rPr>
          <w:sz w:val="28"/>
          <w:szCs w:val="28"/>
          <w:lang w:val="kk-KZ"/>
        </w:rPr>
        <w:t>9</w:t>
      </w:r>
      <w:r w:rsidR="004A760E" w:rsidRPr="007C42FC">
        <w:rPr>
          <w:sz w:val="28"/>
          <w:szCs w:val="28"/>
          <w:lang w:val="kk-KZ"/>
        </w:rPr>
        <w:t>.</w:t>
      </w:r>
    </w:p>
    <w:p w14:paraId="5E87F1FA" w14:textId="3F437BFF" w:rsidR="00F60D56" w:rsidRPr="007C42FC" w:rsidRDefault="00F60D56" w:rsidP="0048591E">
      <w:pPr>
        <w:jc w:val="both"/>
        <w:rPr>
          <w:sz w:val="28"/>
          <w:szCs w:val="28"/>
          <w:lang w:val="kk-KZ"/>
        </w:rPr>
      </w:pPr>
      <w:r w:rsidRPr="007C42FC">
        <w:rPr>
          <w:sz w:val="28"/>
          <w:szCs w:val="28"/>
          <w:lang w:val="kk-KZ"/>
        </w:rPr>
        <w:tab/>
      </w:r>
    </w:p>
    <w:p w14:paraId="1C76E879" w14:textId="77777777" w:rsidR="00346BA4" w:rsidRPr="007C42FC" w:rsidRDefault="00346BA4" w:rsidP="0048591E">
      <w:pPr>
        <w:jc w:val="center"/>
        <w:rPr>
          <w:noProof/>
        </w:rPr>
      </w:pPr>
    </w:p>
    <w:p w14:paraId="4BCC01AA" w14:textId="3B24EA36" w:rsidR="0048591E" w:rsidRPr="007C42FC" w:rsidRDefault="000E50AB" w:rsidP="0048591E">
      <w:pPr>
        <w:jc w:val="center"/>
        <w:rPr>
          <w:noProof/>
          <w:sz w:val="28"/>
          <w:szCs w:val="28"/>
        </w:rPr>
      </w:pPr>
      <w:r w:rsidRPr="007C42FC">
        <w:rPr>
          <w:noProof/>
        </w:rPr>
        <w:drawing>
          <wp:inline distT="0" distB="0" distL="0" distR="0" wp14:anchorId="1239EA65" wp14:editId="6A4CBE02">
            <wp:extent cx="5939790" cy="4389755"/>
            <wp:effectExtent l="19050" t="19050" r="22860" b="1079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39790" cy="4389755"/>
                    </a:xfrm>
                    <a:prstGeom prst="rect">
                      <a:avLst/>
                    </a:prstGeom>
                    <a:ln w="3175">
                      <a:solidFill>
                        <a:schemeClr val="tx1"/>
                      </a:solidFill>
                    </a:ln>
                  </pic:spPr>
                </pic:pic>
              </a:graphicData>
            </a:graphic>
          </wp:inline>
        </w:drawing>
      </w:r>
    </w:p>
    <w:p w14:paraId="6C68C786" w14:textId="1912B2DB" w:rsidR="0048591E" w:rsidRPr="007C42FC" w:rsidRDefault="0048591E" w:rsidP="0048591E">
      <w:pPr>
        <w:jc w:val="center"/>
        <w:rPr>
          <w:noProof/>
          <w:sz w:val="28"/>
          <w:szCs w:val="28"/>
          <w:lang w:val="kk-KZ"/>
        </w:rPr>
      </w:pPr>
      <w:r w:rsidRPr="007C42FC">
        <w:rPr>
          <w:noProof/>
          <w:sz w:val="28"/>
          <w:szCs w:val="28"/>
        </w:rPr>
        <w:t xml:space="preserve">Рисунок </w:t>
      </w:r>
      <w:r w:rsidR="004A760E" w:rsidRPr="007C42FC">
        <w:rPr>
          <w:noProof/>
          <w:sz w:val="28"/>
          <w:szCs w:val="28"/>
        </w:rPr>
        <w:t>4.</w:t>
      </w:r>
      <w:r w:rsidR="00E75EF6" w:rsidRPr="007C42FC">
        <w:rPr>
          <w:noProof/>
          <w:sz w:val="28"/>
          <w:szCs w:val="28"/>
        </w:rPr>
        <w:t>2</w:t>
      </w:r>
      <w:r w:rsidR="007C42FC" w:rsidRPr="007C42FC">
        <w:rPr>
          <w:noProof/>
          <w:sz w:val="28"/>
          <w:szCs w:val="28"/>
        </w:rPr>
        <w:t>8</w:t>
      </w:r>
      <w:r w:rsidRPr="007C42FC">
        <w:rPr>
          <w:noProof/>
          <w:sz w:val="28"/>
          <w:szCs w:val="28"/>
        </w:rPr>
        <w:t xml:space="preserve"> – Разрез по вееру </w:t>
      </w:r>
      <w:r w:rsidR="009746FE" w:rsidRPr="007C42FC">
        <w:rPr>
          <w:noProof/>
          <w:sz w:val="28"/>
          <w:szCs w:val="28"/>
          <w:lang w:val="kk-KZ"/>
        </w:rPr>
        <w:t>3</w:t>
      </w:r>
      <w:r w:rsidRPr="007C42FC">
        <w:rPr>
          <w:noProof/>
          <w:sz w:val="28"/>
          <w:szCs w:val="28"/>
          <w:lang w:val="kk-KZ"/>
        </w:rPr>
        <w:t>6</w:t>
      </w:r>
    </w:p>
    <w:p w14:paraId="2203D1B2" w14:textId="77777777" w:rsidR="004A760E" w:rsidRPr="007C42FC" w:rsidRDefault="004A760E" w:rsidP="0048591E">
      <w:pPr>
        <w:jc w:val="center"/>
        <w:rPr>
          <w:noProof/>
          <w:sz w:val="28"/>
          <w:szCs w:val="28"/>
          <w:lang w:val="en-US"/>
        </w:rPr>
      </w:pPr>
    </w:p>
    <w:p w14:paraId="0ABB47AF" w14:textId="77777777" w:rsidR="0048591E" w:rsidRPr="007C42FC" w:rsidRDefault="0048591E" w:rsidP="0048591E">
      <w:pPr>
        <w:jc w:val="center"/>
        <w:rPr>
          <w:noProof/>
          <w:sz w:val="28"/>
          <w:szCs w:val="28"/>
        </w:rPr>
      </w:pPr>
      <w:r w:rsidRPr="007C42FC">
        <w:rPr>
          <w:noProof/>
          <w:sz w:val="28"/>
          <w:szCs w:val="28"/>
        </w:rPr>
        <w:drawing>
          <wp:inline distT="0" distB="0" distL="0" distR="0" wp14:anchorId="453E24E5" wp14:editId="6AD7EFE9">
            <wp:extent cx="5905500" cy="3514725"/>
            <wp:effectExtent l="0" t="0" r="0" b="9525"/>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4DB9BC8C" w14:textId="09644750" w:rsidR="0048591E" w:rsidRPr="007C42FC" w:rsidRDefault="0048591E" w:rsidP="0048591E">
      <w:pPr>
        <w:jc w:val="center"/>
        <w:rPr>
          <w:noProof/>
          <w:sz w:val="28"/>
          <w:szCs w:val="28"/>
        </w:rPr>
      </w:pPr>
      <w:r w:rsidRPr="007C42FC">
        <w:rPr>
          <w:noProof/>
          <w:sz w:val="28"/>
          <w:szCs w:val="28"/>
        </w:rPr>
        <w:t xml:space="preserve">Рисунок </w:t>
      </w:r>
      <w:r w:rsidR="003E608E" w:rsidRPr="007C42FC">
        <w:rPr>
          <w:noProof/>
          <w:sz w:val="28"/>
          <w:szCs w:val="28"/>
        </w:rPr>
        <w:t>4.</w:t>
      </w:r>
      <w:r w:rsidR="00AA036C" w:rsidRPr="007C42FC">
        <w:rPr>
          <w:noProof/>
          <w:sz w:val="28"/>
          <w:szCs w:val="28"/>
        </w:rPr>
        <w:t>2</w:t>
      </w:r>
      <w:r w:rsidR="007C42FC" w:rsidRPr="007C42FC">
        <w:rPr>
          <w:noProof/>
          <w:sz w:val="28"/>
          <w:szCs w:val="28"/>
        </w:rPr>
        <w:t>9</w:t>
      </w:r>
      <w:r w:rsidRPr="007C42FC">
        <w:rPr>
          <w:noProof/>
          <w:sz w:val="28"/>
          <w:szCs w:val="28"/>
        </w:rPr>
        <w:t xml:space="preserve"> – Сравнительная диаграмма разубоживания руды</w:t>
      </w:r>
    </w:p>
    <w:p w14:paraId="64BB7985" w14:textId="77777777" w:rsidR="0048591E" w:rsidRPr="007C42FC" w:rsidRDefault="0048591E" w:rsidP="0048591E">
      <w:pPr>
        <w:jc w:val="both"/>
        <w:rPr>
          <w:noProof/>
          <w:sz w:val="28"/>
          <w:szCs w:val="28"/>
        </w:rPr>
      </w:pPr>
    </w:p>
    <w:p w14:paraId="0731C806" w14:textId="1F769105" w:rsidR="0048591E" w:rsidRPr="0048591E" w:rsidRDefault="0048591E" w:rsidP="0048591E">
      <w:pPr>
        <w:jc w:val="both"/>
        <w:rPr>
          <w:noProof/>
          <w:sz w:val="28"/>
          <w:szCs w:val="28"/>
        </w:rPr>
      </w:pPr>
      <w:r w:rsidRPr="007C42FC">
        <w:rPr>
          <w:noProof/>
          <w:sz w:val="28"/>
          <w:szCs w:val="28"/>
        </w:rPr>
        <w:lastRenderedPageBreak/>
        <w:tab/>
        <w:t xml:space="preserve">По результатам сравнительного анализа, продемонстрированного на рисунке </w:t>
      </w:r>
      <w:r w:rsidR="003E608E" w:rsidRPr="007C42FC">
        <w:rPr>
          <w:noProof/>
          <w:sz w:val="28"/>
          <w:szCs w:val="28"/>
        </w:rPr>
        <w:t>4.</w:t>
      </w:r>
      <w:r w:rsidR="00AA036C" w:rsidRPr="007C42FC">
        <w:rPr>
          <w:noProof/>
          <w:sz w:val="28"/>
          <w:szCs w:val="28"/>
        </w:rPr>
        <w:t>2</w:t>
      </w:r>
      <w:r w:rsidR="007C42FC">
        <w:rPr>
          <w:noProof/>
          <w:sz w:val="28"/>
          <w:szCs w:val="28"/>
        </w:rPr>
        <w:t>9</w:t>
      </w:r>
      <w:r w:rsidRPr="007C42FC">
        <w:rPr>
          <w:noProof/>
          <w:sz w:val="28"/>
          <w:szCs w:val="28"/>
        </w:rPr>
        <w:t xml:space="preserve">, следует </w:t>
      </w:r>
      <w:r w:rsidR="00F60D56" w:rsidRPr="007C42FC">
        <w:rPr>
          <w:noProof/>
          <w:sz w:val="28"/>
          <w:szCs w:val="28"/>
        </w:rPr>
        <w:t>пологать</w:t>
      </w:r>
      <w:r w:rsidRPr="0048591E">
        <w:rPr>
          <w:noProof/>
          <w:sz w:val="28"/>
          <w:szCs w:val="28"/>
        </w:rPr>
        <w:t xml:space="preserve">, что опытные взрывы, проведенные на подэтажных штреках №12 и №13 </w:t>
      </w:r>
      <w:r w:rsidR="00AA036C">
        <w:rPr>
          <w:noProof/>
          <w:sz w:val="28"/>
          <w:szCs w:val="28"/>
        </w:rPr>
        <w:t xml:space="preserve">оказали положительный эффект и поспособствали </w:t>
      </w:r>
      <w:r w:rsidRPr="0048591E">
        <w:rPr>
          <w:noProof/>
          <w:sz w:val="28"/>
          <w:szCs w:val="28"/>
        </w:rPr>
        <w:t>снизи</w:t>
      </w:r>
      <w:r w:rsidR="00AA036C">
        <w:rPr>
          <w:noProof/>
          <w:sz w:val="28"/>
          <w:szCs w:val="28"/>
        </w:rPr>
        <w:t>ть</w:t>
      </w:r>
      <w:r w:rsidRPr="0048591E">
        <w:rPr>
          <w:noProof/>
          <w:sz w:val="28"/>
          <w:szCs w:val="28"/>
        </w:rPr>
        <w:t xml:space="preserve"> разубоживание руды примерно на 20%. Однако, стоит отметить тот факт, что на разубоживание, кроме фактической мощности выемки, также влияет мощность жилы. К примеру, на подэтажном штреке №11 средняя мощность жилы равна 0,84 м, а на подэтажном штреке №10 - 0,92 м, тогда как на подэтажных штреках №12 и №13 средняя мощность жилы равна 0,66 м.</w:t>
      </w:r>
    </w:p>
    <w:p w14:paraId="1BD34674" w14:textId="2451AF77" w:rsidR="0048591E" w:rsidRDefault="0048591E" w:rsidP="0048591E">
      <w:pPr>
        <w:jc w:val="both"/>
        <w:rPr>
          <w:noProof/>
          <w:sz w:val="28"/>
          <w:szCs w:val="28"/>
        </w:rPr>
      </w:pPr>
      <w:r w:rsidRPr="0048591E">
        <w:rPr>
          <w:noProof/>
          <w:sz w:val="28"/>
          <w:szCs w:val="28"/>
        </w:rPr>
        <w:tab/>
        <w:t xml:space="preserve">Для корректного сравнения результатов опытных взрывов с </w:t>
      </w:r>
      <w:r w:rsidRPr="007C42FC">
        <w:rPr>
          <w:noProof/>
          <w:sz w:val="28"/>
          <w:szCs w:val="28"/>
        </w:rPr>
        <w:t xml:space="preserve">результатами отбойки вышележащих подэтажей была построена сравнительная диаграмма по выемочным мощностям, которая представлена ниже на рисунке </w:t>
      </w:r>
      <w:r w:rsidR="00AA036C" w:rsidRPr="007C42FC">
        <w:rPr>
          <w:noProof/>
          <w:sz w:val="28"/>
          <w:szCs w:val="28"/>
        </w:rPr>
        <w:t>4.</w:t>
      </w:r>
      <w:r w:rsidR="007C42FC" w:rsidRPr="007C42FC">
        <w:rPr>
          <w:noProof/>
          <w:sz w:val="28"/>
          <w:szCs w:val="28"/>
        </w:rPr>
        <w:t>30</w:t>
      </w:r>
      <w:r w:rsidRPr="007C42FC">
        <w:rPr>
          <w:noProof/>
          <w:sz w:val="28"/>
          <w:szCs w:val="28"/>
        </w:rPr>
        <w:t>.</w:t>
      </w:r>
    </w:p>
    <w:p w14:paraId="75FF6B08" w14:textId="77777777" w:rsidR="00AA036C" w:rsidRPr="0048591E" w:rsidRDefault="00AA036C" w:rsidP="0048591E">
      <w:pPr>
        <w:jc w:val="both"/>
        <w:rPr>
          <w:noProof/>
          <w:sz w:val="28"/>
          <w:szCs w:val="28"/>
        </w:rPr>
      </w:pPr>
    </w:p>
    <w:p w14:paraId="1342936E" w14:textId="77777777" w:rsidR="0048591E" w:rsidRPr="0048591E" w:rsidRDefault="0048591E" w:rsidP="0048591E">
      <w:pPr>
        <w:jc w:val="center"/>
        <w:rPr>
          <w:noProof/>
          <w:sz w:val="28"/>
          <w:szCs w:val="28"/>
        </w:rPr>
      </w:pPr>
      <w:r w:rsidRPr="0048591E">
        <w:rPr>
          <w:noProof/>
          <w:sz w:val="28"/>
          <w:szCs w:val="28"/>
        </w:rPr>
        <w:drawing>
          <wp:inline distT="0" distB="0" distL="0" distR="0" wp14:anchorId="168660DB" wp14:editId="3A1095BD">
            <wp:extent cx="6019800" cy="3133725"/>
            <wp:effectExtent l="0" t="0" r="0" b="9525"/>
            <wp:docPr id="14359" name="Диаграмма 14359"/>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7C1E9AC7" w14:textId="0FB04228" w:rsidR="0048591E" w:rsidRPr="007C42FC" w:rsidRDefault="0048591E" w:rsidP="0048591E">
      <w:pPr>
        <w:jc w:val="center"/>
        <w:rPr>
          <w:noProof/>
          <w:sz w:val="28"/>
          <w:szCs w:val="28"/>
        </w:rPr>
      </w:pPr>
      <w:r w:rsidRPr="007C42FC">
        <w:rPr>
          <w:noProof/>
          <w:sz w:val="28"/>
          <w:szCs w:val="28"/>
        </w:rPr>
        <w:t xml:space="preserve">Рисунок </w:t>
      </w:r>
      <w:r w:rsidR="003E608E" w:rsidRPr="007C42FC">
        <w:rPr>
          <w:noProof/>
          <w:sz w:val="28"/>
          <w:szCs w:val="28"/>
        </w:rPr>
        <w:t>4.</w:t>
      </w:r>
      <w:r w:rsidR="007C42FC">
        <w:rPr>
          <w:noProof/>
          <w:sz w:val="28"/>
          <w:szCs w:val="28"/>
        </w:rPr>
        <w:t>30</w:t>
      </w:r>
      <w:r w:rsidR="00E75EF6" w:rsidRPr="007C42FC">
        <w:rPr>
          <w:noProof/>
          <w:sz w:val="28"/>
          <w:szCs w:val="28"/>
        </w:rPr>
        <w:t xml:space="preserve"> </w:t>
      </w:r>
      <w:r w:rsidRPr="007C42FC">
        <w:rPr>
          <w:noProof/>
          <w:sz w:val="28"/>
          <w:szCs w:val="28"/>
        </w:rPr>
        <w:t xml:space="preserve">– Сравнительная диаграмма </w:t>
      </w:r>
      <w:r w:rsidR="00AA036C" w:rsidRPr="007C42FC">
        <w:rPr>
          <w:noProof/>
          <w:sz w:val="28"/>
          <w:szCs w:val="28"/>
        </w:rPr>
        <w:t xml:space="preserve">по </w:t>
      </w:r>
      <w:r w:rsidRPr="007C42FC">
        <w:rPr>
          <w:noProof/>
          <w:sz w:val="28"/>
          <w:szCs w:val="28"/>
        </w:rPr>
        <w:t>выемочн</w:t>
      </w:r>
      <w:r w:rsidR="00AA036C" w:rsidRPr="007C42FC">
        <w:rPr>
          <w:noProof/>
          <w:sz w:val="28"/>
          <w:szCs w:val="28"/>
        </w:rPr>
        <w:t>ым</w:t>
      </w:r>
      <w:r w:rsidRPr="007C42FC">
        <w:rPr>
          <w:noProof/>
          <w:sz w:val="28"/>
          <w:szCs w:val="28"/>
        </w:rPr>
        <w:t xml:space="preserve"> мощност</w:t>
      </w:r>
      <w:r w:rsidR="00AA036C" w:rsidRPr="007C42FC">
        <w:rPr>
          <w:noProof/>
          <w:sz w:val="28"/>
          <w:szCs w:val="28"/>
        </w:rPr>
        <w:t>ям</w:t>
      </w:r>
    </w:p>
    <w:p w14:paraId="486D5878" w14:textId="77777777" w:rsidR="0048591E" w:rsidRPr="007C42FC" w:rsidRDefault="0048591E" w:rsidP="0048591E">
      <w:pPr>
        <w:jc w:val="both"/>
        <w:rPr>
          <w:noProof/>
          <w:sz w:val="28"/>
          <w:szCs w:val="28"/>
        </w:rPr>
      </w:pPr>
    </w:p>
    <w:p w14:paraId="25E7D78D" w14:textId="02A1D26E" w:rsidR="0048591E" w:rsidRPr="0048591E" w:rsidRDefault="0048591E" w:rsidP="0048591E">
      <w:pPr>
        <w:jc w:val="both"/>
        <w:rPr>
          <w:noProof/>
          <w:sz w:val="28"/>
          <w:szCs w:val="28"/>
        </w:rPr>
      </w:pPr>
      <w:r w:rsidRPr="007C42FC">
        <w:rPr>
          <w:noProof/>
          <w:sz w:val="28"/>
          <w:szCs w:val="28"/>
        </w:rPr>
        <w:tab/>
        <w:t xml:space="preserve">По данным сравнительного анализа </w:t>
      </w:r>
      <w:r w:rsidR="00DB1441" w:rsidRPr="007C42FC">
        <w:rPr>
          <w:noProof/>
          <w:sz w:val="28"/>
          <w:szCs w:val="28"/>
        </w:rPr>
        <w:t>следует предполагать</w:t>
      </w:r>
      <w:r w:rsidRPr="007C42FC">
        <w:rPr>
          <w:noProof/>
          <w:sz w:val="28"/>
          <w:szCs w:val="28"/>
        </w:rPr>
        <w:t>, что выемочные мощности на опытных подэтаж</w:t>
      </w:r>
      <w:r w:rsidR="00AA036C" w:rsidRPr="007C42FC">
        <w:rPr>
          <w:noProof/>
          <w:sz w:val="28"/>
          <w:szCs w:val="28"/>
        </w:rPr>
        <w:t xml:space="preserve">ах </w:t>
      </w:r>
      <w:r w:rsidRPr="007C42FC">
        <w:rPr>
          <w:noProof/>
          <w:sz w:val="28"/>
          <w:szCs w:val="28"/>
        </w:rPr>
        <w:t>№12 и №13 уменьшились</w:t>
      </w:r>
      <w:r w:rsidR="00AA036C" w:rsidRPr="007C42FC">
        <w:rPr>
          <w:noProof/>
          <w:sz w:val="28"/>
          <w:szCs w:val="28"/>
        </w:rPr>
        <w:t xml:space="preserve"> ориентировочно</w:t>
      </w:r>
      <w:r w:rsidRPr="007C42FC">
        <w:rPr>
          <w:noProof/>
          <w:sz w:val="28"/>
          <w:szCs w:val="28"/>
        </w:rPr>
        <w:t xml:space="preserve"> </w:t>
      </w:r>
      <w:r w:rsidR="00AA036C" w:rsidRPr="007C42FC">
        <w:rPr>
          <w:noProof/>
          <w:sz w:val="28"/>
          <w:szCs w:val="28"/>
        </w:rPr>
        <w:t>на 50%</w:t>
      </w:r>
      <w:r w:rsidRPr="007C42FC">
        <w:rPr>
          <w:noProof/>
          <w:sz w:val="28"/>
          <w:szCs w:val="28"/>
        </w:rPr>
        <w:t xml:space="preserve"> по сравнению с вышележащими подэтажами</w:t>
      </w:r>
      <w:r w:rsidR="00736321" w:rsidRPr="007C42FC">
        <w:rPr>
          <w:noProof/>
          <w:sz w:val="28"/>
          <w:szCs w:val="28"/>
        </w:rPr>
        <w:t>.</w:t>
      </w:r>
      <w:r w:rsidRPr="007C42FC">
        <w:rPr>
          <w:noProof/>
          <w:sz w:val="28"/>
          <w:szCs w:val="28"/>
        </w:rPr>
        <w:t xml:space="preserve"> </w:t>
      </w:r>
      <w:r w:rsidR="00736321" w:rsidRPr="007C42FC">
        <w:rPr>
          <w:noProof/>
          <w:sz w:val="28"/>
          <w:szCs w:val="28"/>
        </w:rPr>
        <w:t>По результатам опытных взрывов</w:t>
      </w:r>
      <w:r w:rsidR="00736321">
        <w:rPr>
          <w:noProof/>
          <w:sz w:val="28"/>
          <w:szCs w:val="28"/>
        </w:rPr>
        <w:t xml:space="preserve"> следует утверждать, что</w:t>
      </w:r>
      <w:r w:rsidRPr="0048591E">
        <w:rPr>
          <w:noProof/>
          <w:sz w:val="28"/>
          <w:szCs w:val="28"/>
        </w:rPr>
        <w:t xml:space="preserve"> </w:t>
      </w:r>
      <w:r w:rsidR="00555E43">
        <w:rPr>
          <w:noProof/>
          <w:sz w:val="28"/>
          <w:szCs w:val="28"/>
        </w:rPr>
        <w:t xml:space="preserve">результаты </w:t>
      </w:r>
      <w:r w:rsidR="00777B7B">
        <w:rPr>
          <w:noProof/>
          <w:sz w:val="28"/>
          <w:szCs w:val="28"/>
        </w:rPr>
        <w:t xml:space="preserve">испытании </w:t>
      </w:r>
      <w:r w:rsidR="00555E43">
        <w:rPr>
          <w:noProof/>
          <w:sz w:val="28"/>
          <w:szCs w:val="28"/>
        </w:rPr>
        <w:t xml:space="preserve">положительные и данная схема является оптимальной для </w:t>
      </w:r>
      <w:r w:rsidR="00777B7B">
        <w:rPr>
          <w:noProof/>
          <w:sz w:val="28"/>
          <w:szCs w:val="28"/>
        </w:rPr>
        <w:t xml:space="preserve">отбойки очистных камер в </w:t>
      </w:r>
      <w:r w:rsidR="00555E43">
        <w:rPr>
          <w:noProof/>
          <w:sz w:val="28"/>
          <w:szCs w:val="28"/>
        </w:rPr>
        <w:t>пород</w:t>
      </w:r>
      <w:r w:rsidR="00777B7B">
        <w:rPr>
          <w:noProof/>
          <w:sz w:val="28"/>
          <w:szCs w:val="28"/>
        </w:rPr>
        <w:t>ах</w:t>
      </w:r>
      <w:r w:rsidR="00555E43">
        <w:rPr>
          <w:noProof/>
          <w:sz w:val="28"/>
          <w:szCs w:val="28"/>
        </w:rPr>
        <w:t xml:space="preserve"> рейтингом </w:t>
      </w:r>
      <w:r w:rsidR="00777B7B">
        <w:rPr>
          <w:noProof/>
          <w:sz w:val="28"/>
          <w:szCs w:val="28"/>
          <w:lang w:val="en-US"/>
        </w:rPr>
        <w:t>GSI</w:t>
      </w:r>
      <w:r w:rsidR="00777B7B" w:rsidRPr="00777B7B">
        <w:rPr>
          <w:noProof/>
          <w:sz w:val="28"/>
          <w:szCs w:val="28"/>
        </w:rPr>
        <w:t xml:space="preserve"> </w:t>
      </w:r>
      <w:r w:rsidR="00777B7B">
        <w:rPr>
          <w:noProof/>
          <w:sz w:val="28"/>
          <w:szCs w:val="28"/>
        </w:rPr>
        <w:t xml:space="preserve">до </w:t>
      </w:r>
      <w:r w:rsidR="00555E43">
        <w:rPr>
          <w:noProof/>
          <w:sz w:val="28"/>
          <w:szCs w:val="28"/>
        </w:rPr>
        <w:t xml:space="preserve">40% и </w:t>
      </w:r>
      <w:r w:rsidR="00777B7B">
        <w:rPr>
          <w:noProof/>
          <w:sz w:val="28"/>
          <w:szCs w:val="28"/>
        </w:rPr>
        <w:t>при мощности жилы</w:t>
      </w:r>
      <w:r w:rsidR="00555E43">
        <w:rPr>
          <w:noProof/>
          <w:sz w:val="28"/>
          <w:szCs w:val="28"/>
        </w:rPr>
        <w:t xml:space="preserve"> до 1,</w:t>
      </w:r>
      <w:r w:rsidR="00F8418A" w:rsidRPr="00F8418A">
        <w:rPr>
          <w:noProof/>
          <w:sz w:val="28"/>
          <w:szCs w:val="28"/>
        </w:rPr>
        <w:t>2</w:t>
      </w:r>
      <w:r w:rsidR="00555E43">
        <w:rPr>
          <w:noProof/>
          <w:sz w:val="28"/>
          <w:szCs w:val="28"/>
        </w:rPr>
        <w:t xml:space="preserve"> метр</w:t>
      </w:r>
      <w:r w:rsidR="0088358A">
        <w:rPr>
          <w:noProof/>
          <w:sz w:val="28"/>
          <w:szCs w:val="28"/>
        </w:rPr>
        <w:t>а</w:t>
      </w:r>
      <w:r w:rsidRPr="0048591E">
        <w:rPr>
          <w:noProof/>
          <w:sz w:val="28"/>
          <w:szCs w:val="28"/>
        </w:rPr>
        <w:t>.</w:t>
      </w:r>
    </w:p>
    <w:p w14:paraId="660D75F4" w14:textId="77777777" w:rsidR="00830DB5" w:rsidRDefault="0048591E" w:rsidP="0048591E">
      <w:pPr>
        <w:jc w:val="both"/>
        <w:rPr>
          <w:noProof/>
          <w:sz w:val="28"/>
          <w:szCs w:val="28"/>
        </w:rPr>
      </w:pPr>
      <w:r w:rsidRPr="0048591E">
        <w:rPr>
          <w:noProof/>
          <w:sz w:val="28"/>
          <w:szCs w:val="28"/>
        </w:rPr>
        <w:tab/>
        <w:t>Схема бурения, применяемая в опытных взрывах, будет использоваться только в породах с низким рейтингом (менее 40%) и мощностью не более чем 1,</w:t>
      </w:r>
      <w:r w:rsidR="00F8418A" w:rsidRPr="00F8418A">
        <w:rPr>
          <w:noProof/>
          <w:sz w:val="28"/>
          <w:szCs w:val="28"/>
        </w:rPr>
        <w:t>2</w:t>
      </w:r>
      <w:r w:rsidR="007C42FC">
        <w:rPr>
          <w:noProof/>
          <w:sz w:val="28"/>
          <w:szCs w:val="28"/>
        </w:rPr>
        <w:t xml:space="preserve"> </w:t>
      </w:r>
      <w:r w:rsidRPr="0048591E">
        <w:rPr>
          <w:noProof/>
          <w:sz w:val="28"/>
          <w:szCs w:val="28"/>
        </w:rPr>
        <w:t xml:space="preserve">м. В </w:t>
      </w:r>
      <w:r w:rsidR="007C7744">
        <w:rPr>
          <w:noProof/>
          <w:sz w:val="28"/>
          <w:szCs w:val="28"/>
        </w:rPr>
        <w:t xml:space="preserve">участках средним </w:t>
      </w:r>
      <w:r w:rsidRPr="0048591E">
        <w:rPr>
          <w:noProof/>
          <w:sz w:val="28"/>
          <w:szCs w:val="28"/>
        </w:rPr>
        <w:t>рейтингом</w:t>
      </w:r>
      <w:r w:rsidR="007C7744">
        <w:rPr>
          <w:noProof/>
          <w:sz w:val="28"/>
          <w:szCs w:val="28"/>
        </w:rPr>
        <w:t xml:space="preserve"> устойчивости (40-60%) и в устойчивых участках рейтингом</w:t>
      </w:r>
      <w:r w:rsidRPr="0048591E">
        <w:rPr>
          <w:noProof/>
          <w:sz w:val="28"/>
          <w:szCs w:val="28"/>
        </w:rPr>
        <w:t xml:space="preserve"> выше 60%</w:t>
      </w:r>
      <w:r w:rsidRPr="0048591E">
        <w:rPr>
          <w:noProof/>
          <w:sz w:val="28"/>
          <w:szCs w:val="28"/>
          <w:lang w:val="kk-KZ"/>
        </w:rPr>
        <w:t xml:space="preserve"> </w:t>
      </w:r>
      <w:r w:rsidR="007C7744">
        <w:rPr>
          <w:noProof/>
          <w:sz w:val="28"/>
          <w:szCs w:val="28"/>
          <w:lang w:val="kk-KZ"/>
        </w:rPr>
        <w:t>на основе опытных взрывов обоснованы оптимальные технологические схемы бурения взрывных скважин способствующие достичь снижение показателя разубоживание руды</w:t>
      </w:r>
      <w:r w:rsidR="007C55BB">
        <w:rPr>
          <w:noProof/>
          <w:sz w:val="28"/>
          <w:szCs w:val="28"/>
        </w:rPr>
        <w:t xml:space="preserve">. </w:t>
      </w:r>
    </w:p>
    <w:p w14:paraId="307AF46C" w14:textId="1579C6A5" w:rsidR="00830DB5" w:rsidRDefault="00830DB5" w:rsidP="0048591E">
      <w:pPr>
        <w:jc w:val="both"/>
        <w:rPr>
          <w:noProof/>
          <w:sz w:val="28"/>
          <w:szCs w:val="28"/>
        </w:rPr>
      </w:pPr>
      <w:r>
        <w:rPr>
          <w:noProof/>
          <w:sz w:val="28"/>
          <w:szCs w:val="28"/>
        </w:rPr>
        <w:tab/>
        <w:t xml:space="preserve">На рисунке 4.31 представлен </w:t>
      </w:r>
      <w:r w:rsidR="00690F8E">
        <w:rPr>
          <w:noProof/>
          <w:sz w:val="28"/>
          <w:szCs w:val="28"/>
        </w:rPr>
        <w:t xml:space="preserve">разрез по линии веера №77 для визуализации  </w:t>
      </w:r>
      <w:r>
        <w:rPr>
          <w:noProof/>
          <w:sz w:val="28"/>
          <w:szCs w:val="28"/>
        </w:rPr>
        <w:t>результат</w:t>
      </w:r>
      <w:r w:rsidR="00690F8E">
        <w:rPr>
          <w:noProof/>
          <w:sz w:val="28"/>
          <w:szCs w:val="28"/>
        </w:rPr>
        <w:t>ов</w:t>
      </w:r>
      <w:r>
        <w:rPr>
          <w:noProof/>
          <w:sz w:val="28"/>
          <w:szCs w:val="28"/>
        </w:rPr>
        <w:t xml:space="preserve"> опытного взрыва проведенных в породах средней </w:t>
      </w:r>
      <w:r>
        <w:rPr>
          <w:noProof/>
          <w:sz w:val="28"/>
          <w:szCs w:val="28"/>
        </w:rPr>
        <w:lastRenderedPageBreak/>
        <w:t>устойчивости,</w:t>
      </w:r>
      <w:r w:rsidR="00690F8E">
        <w:rPr>
          <w:noProof/>
          <w:sz w:val="28"/>
          <w:szCs w:val="28"/>
        </w:rPr>
        <w:t xml:space="preserve"> а остальные результаты сведены в сравнительную диаграмму представленного на рисунке 4.32.</w:t>
      </w:r>
    </w:p>
    <w:p w14:paraId="7BC66382" w14:textId="04E45B94" w:rsidR="00690F8E" w:rsidRDefault="00690F8E" w:rsidP="0048591E">
      <w:pPr>
        <w:jc w:val="both"/>
        <w:rPr>
          <w:noProof/>
          <w:sz w:val="28"/>
          <w:szCs w:val="28"/>
        </w:rPr>
      </w:pPr>
    </w:p>
    <w:p w14:paraId="4799FF3A" w14:textId="50C5C969" w:rsidR="00690F8E" w:rsidRDefault="00690F8E" w:rsidP="00BF78F9">
      <w:pPr>
        <w:jc w:val="center"/>
        <w:rPr>
          <w:noProof/>
          <w:sz w:val="28"/>
          <w:szCs w:val="28"/>
        </w:rPr>
      </w:pPr>
      <w:r w:rsidRPr="00690F8E">
        <w:rPr>
          <w:noProof/>
          <w:sz w:val="28"/>
          <w:szCs w:val="28"/>
        </w:rPr>
        <w:drawing>
          <wp:inline distT="0" distB="0" distL="0" distR="0" wp14:anchorId="58E3F22F" wp14:editId="2ED22155">
            <wp:extent cx="6047740" cy="3343275"/>
            <wp:effectExtent l="0" t="0" r="0" b="9525"/>
            <wp:docPr id="18" name="Рисунок 2">
              <a:extLst xmlns:a="http://schemas.openxmlformats.org/drawingml/2006/main">
                <a:ext uri="{FF2B5EF4-FFF2-40B4-BE49-F238E27FC236}">
                  <a16:creationId xmlns:a16="http://schemas.microsoft.com/office/drawing/2014/main" id="{AB8D4284-3C84-1FAB-4F42-F7B037B2AC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AB8D4284-3C84-1FAB-4F42-F7B037B2AC8F}"/>
                        </a:ext>
                      </a:extLst>
                    </pic:cNvPr>
                    <pic:cNvPicPr>
                      <a:picLocks noChangeAspect="1"/>
                    </pic:cNvPicPr>
                  </pic:nvPicPr>
                  <pic:blipFill>
                    <a:blip r:embed="rId77"/>
                    <a:stretch>
                      <a:fillRect/>
                    </a:stretch>
                  </pic:blipFill>
                  <pic:spPr>
                    <a:xfrm>
                      <a:off x="0" y="0"/>
                      <a:ext cx="6058498" cy="3349222"/>
                    </a:xfrm>
                    <a:prstGeom prst="rect">
                      <a:avLst/>
                    </a:prstGeom>
                  </pic:spPr>
                </pic:pic>
              </a:graphicData>
            </a:graphic>
          </wp:inline>
        </w:drawing>
      </w:r>
    </w:p>
    <w:p w14:paraId="4ECCB2F6" w14:textId="3A9FD798" w:rsidR="00690F8E" w:rsidRDefault="00690F8E" w:rsidP="00690F8E">
      <w:pPr>
        <w:jc w:val="center"/>
        <w:rPr>
          <w:noProof/>
          <w:sz w:val="28"/>
          <w:szCs w:val="28"/>
        </w:rPr>
      </w:pPr>
      <w:r>
        <w:rPr>
          <w:noProof/>
          <w:sz w:val="28"/>
          <w:szCs w:val="28"/>
        </w:rPr>
        <w:t>Римунок 4.31 – Разрез по вееру №77</w:t>
      </w:r>
    </w:p>
    <w:p w14:paraId="211EC6A0" w14:textId="34B6AAE3" w:rsidR="00690F8E" w:rsidRDefault="00690F8E" w:rsidP="00690F8E">
      <w:pPr>
        <w:jc w:val="center"/>
        <w:rPr>
          <w:noProof/>
          <w:sz w:val="28"/>
          <w:szCs w:val="28"/>
        </w:rPr>
      </w:pPr>
    </w:p>
    <w:p w14:paraId="5EC69A3C" w14:textId="4805E93E" w:rsidR="00690F8E" w:rsidRDefault="00690F8E" w:rsidP="00BF78F9">
      <w:pPr>
        <w:jc w:val="center"/>
        <w:rPr>
          <w:noProof/>
          <w:sz w:val="28"/>
          <w:szCs w:val="28"/>
        </w:rPr>
      </w:pPr>
      <w:r w:rsidRPr="00690F8E">
        <w:rPr>
          <w:noProof/>
          <w:sz w:val="28"/>
          <w:szCs w:val="28"/>
        </w:rPr>
        <w:drawing>
          <wp:inline distT="0" distB="0" distL="0" distR="0" wp14:anchorId="7204322B" wp14:editId="64DE7A0B">
            <wp:extent cx="5996940" cy="3362325"/>
            <wp:effectExtent l="0" t="0" r="3810" b="9525"/>
            <wp:docPr id="40" name="Диаграмма 40">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25D1D13B" w14:textId="09A57D05" w:rsidR="00690F8E" w:rsidRDefault="00690F8E" w:rsidP="00690F8E">
      <w:pPr>
        <w:jc w:val="center"/>
        <w:rPr>
          <w:noProof/>
          <w:sz w:val="28"/>
          <w:szCs w:val="28"/>
        </w:rPr>
      </w:pPr>
      <w:r>
        <w:rPr>
          <w:noProof/>
          <w:sz w:val="28"/>
          <w:szCs w:val="28"/>
        </w:rPr>
        <w:t>Рисунок 4.32 – Сравнительный анализ по результатам опытных взрывов на породах средней устойчивости (</w:t>
      </w:r>
      <w:r>
        <w:rPr>
          <w:noProof/>
          <w:sz w:val="28"/>
          <w:szCs w:val="28"/>
          <w:lang w:val="en-US"/>
        </w:rPr>
        <w:t>GSI</w:t>
      </w:r>
      <w:r w:rsidRPr="00690F8E">
        <w:rPr>
          <w:noProof/>
          <w:sz w:val="28"/>
          <w:szCs w:val="28"/>
        </w:rPr>
        <w:t>=40-60%)</w:t>
      </w:r>
    </w:p>
    <w:p w14:paraId="2CB9E7AF" w14:textId="77777777" w:rsidR="00A14C52" w:rsidRPr="00690F8E" w:rsidRDefault="00A14C52" w:rsidP="00690F8E">
      <w:pPr>
        <w:jc w:val="center"/>
        <w:rPr>
          <w:noProof/>
          <w:sz w:val="28"/>
          <w:szCs w:val="28"/>
        </w:rPr>
      </w:pPr>
    </w:p>
    <w:p w14:paraId="66770ECB" w14:textId="090F2744" w:rsidR="0048591E" w:rsidRDefault="007C7744" w:rsidP="009A1AA4">
      <w:pPr>
        <w:ind w:firstLine="708"/>
        <w:jc w:val="both"/>
        <w:rPr>
          <w:noProof/>
          <w:sz w:val="28"/>
          <w:szCs w:val="28"/>
          <w:lang w:val="kk-KZ"/>
        </w:rPr>
      </w:pPr>
      <w:r>
        <w:rPr>
          <w:noProof/>
          <w:sz w:val="28"/>
          <w:szCs w:val="28"/>
        </w:rPr>
        <w:t>Рекомендации</w:t>
      </w:r>
      <w:r w:rsidR="007C55BB">
        <w:rPr>
          <w:noProof/>
          <w:sz w:val="28"/>
          <w:szCs w:val="28"/>
        </w:rPr>
        <w:t xml:space="preserve"> </w:t>
      </w:r>
      <w:r>
        <w:rPr>
          <w:noProof/>
          <w:sz w:val="28"/>
          <w:szCs w:val="28"/>
        </w:rPr>
        <w:t>по</w:t>
      </w:r>
      <w:r w:rsidR="007C55BB">
        <w:rPr>
          <w:noProof/>
          <w:sz w:val="28"/>
          <w:szCs w:val="28"/>
        </w:rPr>
        <w:t xml:space="preserve"> выбор</w:t>
      </w:r>
      <w:r>
        <w:rPr>
          <w:noProof/>
          <w:sz w:val="28"/>
          <w:szCs w:val="28"/>
        </w:rPr>
        <w:t>у</w:t>
      </w:r>
      <w:r w:rsidR="007C55BB">
        <w:rPr>
          <w:noProof/>
          <w:sz w:val="28"/>
          <w:szCs w:val="28"/>
        </w:rPr>
        <w:t xml:space="preserve"> схем бурения в представлена на рисунке 4.</w:t>
      </w:r>
      <w:r w:rsidR="007C42FC">
        <w:rPr>
          <w:noProof/>
          <w:sz w:val="28"/>
          <w:szCs w:val="28"/>
        </w:rPr>
        <w:t>3</w:t>
      </w:r>
      <w:r w:rsidR="009A1AA4">
        <w:rPr>
          <w:noProof/>
          <w:sz w:val="28"/>
          <w:szCs w:val="28"/>
        </w:rPr>
        <w:t>3</w:t>
      </w:r>
      <w:r w:rsidR="007C55BB">
        <w:rPr>
          <w:noProof/>
          <w:sz w:val="28"/>
          <w:szCs w:val="28"/>
        </w:rPr>
        <w:t>.</w:t>
      </w:r>
      <w:r w:rsidR="009A1AA4" w:rsidRPr="009A1AA4">
        <w:rPr>
          <w:noProof/>
          <w:sz w:val="28"/>
          <w:szCs w:val="28"/>
        </w:rPr>
        <w:t xml:space="preserve"> </w:t>
      </w:r>
      <w:r w:rsidR="009A1AA4">
        <w:rPr>
          <w:noProof/>
          <w:sz w:val="28"/>
          <w:szCs w:val="28"/>
          <w:lang w:val="kk-KZ"/>
        </w:rPr>
        <w:t>Данные результаты обоснованы на основе  комплекса геомеханических исследований и опытно</w:t>
      </w:r>
      <w:r w:rsidR="009A1AA4">
        <w:rPr>
          <w:noProof/>
          <w:sz w:val="28"/>
          <w:szCs w:val="28"/>
        </w:rPr>
        <w:t>-</w:t>
      </w:r>
      <w:r w:rsidR="009A1AA4">
        <w:rPr>
          <w:noProof/>
          <w:sz w:val="28"/>
          <w:szCs w:val="28"/>
          <w:lang w:val="kk-KZ"/>
        </w:rPr>
        <w:t>промышленных испытаний.</w:t>
      </w:r>
    </w:p>
    <w:p w14:paraId="4D89FDB8" w14:textId="7CD201C9" w:rsidR="009A1AA4" w:rsidRPr="009A1AA4" w:rsidRDefault="009A1AA4" w:rsidP="009A1AA4">
      <w:pPr>
        <w:ind w:firstLine="708"/>
        <w:jc w:val="both"/>
        <w:rPr>
          <w:noProof/>
          <w:sz w:val="28"/>
          <w:szCs w:val="28"/>
        </w:rPr>
      </w:pPr>
      <w:r>
        <w:rPr>
          <w:noProof/>
          <w:sz w:val="28"/>
          <w:szCs w:val="28"/>
          <w:lang w:val="kk-KZ"/>
        </w:rPr>
        <w:lastRenderedPageBreak/>
        <w:t xml:space="preserve">При выборе оптимальных схем бурения взрывных вееров за основу </w:t>
      </w:r>
      <w:r w:rsidR="006E6845">
        <w:rPr>
          <w:noProof/>
          <w:sz w:val="28"/>
          <w:szCs w:val="28"/>
          <w:lang w:val="kk-KZ"/>
        </w:rPr>
        <w:t>взяты</w:t>
      </w:r>
      <w:r>
        <w:rPr>
          <w:noProof/>
          <w:sz w:val="28"/>
          <w:szCs w:val="28"/>
          <w:lang w:val="kk-KZ"/>
        </w:rPr>
        <w:t xml:space="preserve"> рейтинг устойчивочти массива по </w:t>
      </w:r>
      <w:r>
        <w:rPr>
          <w:noProof/>
          <w:sz w:val="28"/>
          <w:szCs w:val="28"/>
          <w:lang w:val="en-US"/>
        </w:rPr>
        <w:t>RMR</w:t>
      </w:r>
      <w:r w:rsidRPr="009A1AA4">
        <w:rPr>
          <w:noProof/>
          <w:sz w:val="28"/>
          <w:szCs w:val="28"/>
        </w:rPr>
        <w:t>/</w:t>
      </w:r>
      <w:r>
        <w:rPr>
          <w:noProof/>
          <w:sz w:val="28"/>
          <w:szCs w:val="28"/>
          <w:lang w:val="en-US"/>
        </w:rPr>
        <w:t>GSI</w:t>
      </w:r>
      <w:r w:rsidRPr="009A1AA4">
        <w:rPr>
          <w:noProof/>
          <w:sz w:val="28"/>
          <w:szCs w:val="28"/>
        </w:rPr>
        <w:t xml:space="preserve"> </w:t>
      </w:r>
      <w:r>
        <w:rPr>
          <w:noProof/>
          <w:sz w:val="28"/>
          <w:szCs w:val="28"/>
        </w:rPr>
        <w:t>и мощность рудной залежи.</w:t>
      </w:r>
    </w:p>
    <w:p w14:paraId="2E7B6B12" w14:textId="77777777" w:rsidR="00A613BF" w:rsidRPr="0048591E" w:rsidRDefault="00A613BF" w:rsidP="0048591E">
      <w:pPr>
        <w:jc w:val="both"/>
        <w:rPr>
          <w:noProof/>
          <w:sz w:val="28"/>
          <w:szCs w:val="28"/>
        </w:rPr>
      </w:pPr>
    </w:p>
    <w:p w14:paraId="007F6003" w14:textId="1B6E01C9" w:rsidR="0048591E" w:rsidRDefault="00F8418A" w:rsidP="0048591E">
      <w:pPr>
        <w:jc w:val="center"/>
        <w:rPr>
          <w:noProof/>
        </w:rPr>
      </w:pPr>
      <w:r w:rsidRPr="00F8418A">
        <w:rPr>
          <w:noProof/>
        </w:rPr>
        <w:drawing>
          <wp:inline distT="0" distB="0" distL="0" distR="0" wp14:anchorId="12141065" wp14:editId="6F14D2CF">
            <wp:extent cx="6066554" cy="319087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67834" cy="3191548"/>
                    </a:xfrm>
                    <a:prstGeom prst="rect">
                      <a:avLst/>
                    </a:prstGeom>
                    <a:noFill/>
                    <a:ln>
                      <a:noFill/>
                    </a:ln>
                  </pic:spPr>
                </pic:pic>
              </a:graphicData>
            </a:graphic>
          </wp:inline>
        </w:drawing>
      </w:r>
    </w:p>
    <w:p w14:paraId="0B1BFE52" w14:textId="40292FA6" w:rsidR="009C5D26" w:rsidRPr="009C5D26" w:rsidRDefault="009C5D26" w:rsidP="0048591E">
      <w:pPr>
        <w:jc w:val="center"/>
        <w:rPr>
          <w:noProof/>
          <w:sz w:val="28"/>
          <w:szCs w:val="28"/>
        </w:rPr>
      </w:pPr>
      <w:r w:rsidRPr="009C5D26">
        <w:rPr>
          <w:noProof/>
          <w:sz w:val="28"/>
          <w:szCs w:val="28"/>
        </w:rPr>
        <w:t>Рискнок 4.</w:t>
      </w:r>
      <w:r w:rsidR="007C42FC">
        <w:rPr>
          <w:noProof/>
          <w:sz w:val="28"/>
          <w:szCs w:val="28"/>
        </w:rPr>
        <w:t>3</w:t>
      </w:r>
      <w:r w:rsidR="009A1AA4">
        <w:rPr>
          <w:noProof/>
          <w:sz w:val="28"/>
          <w:szCs w:val="28"/>
        </w:rPr>
        <w:t>3</w:t>
      </w:r>
      <w:r w:rsidRPr="009C5D26">
        <w:rPr>
          <w:noProof/>
          <w:sz w:val="28"/>
          <w:szCs w:val="28"/>
        </w:rPr>
        <w:t xml:space="preserve"> – Таблица для выбора схем бурения</w:t>
      </w:r>
    </w:p>
    <w:p w14:paraId="3192F389" w14:textId="77777777" w:rsidR="0048591E" w:rsidRPr="009C5D26" w:rsidRDefault="0048591E" w:rsidP="0048591E">
      <w:pPr>
        <w:jc w:val="center"/>
        <w:rPr>
          <w:noProof/>
          <w:sz w:val="28"/>
          <w:szCs w:val="28"/>
        </w:rPr>
      </w:pPr>
    </w:p>
    <w:p w14:paraId="6D959B32" w14:textId="1061DD74" w:rsidR="0048591E" w:rsidRDefault="0048591E" w:rsidP="0048591E">
      <w:pPr>
        <w:jc w:val="both"/>
        <w:rPr>
          <w:noProof/>
          <w:sz w:val="28"/>
          <w:szCs w:val="28"/>
        </w:rPr>
      </w:pPr>
      <w:r w:rsidRPr="0035264D">
        <w:rPr>
          <w:noProof/>
        </w:rPr>
        <w:tab/>
      </w:r>
      <w:r w:rsidRPr="003E608E">
        <w:rPr>
          <w:noProof/>
          <w:sz w:val="28"/>
          <w:szCs w:val="28"/>
        </w:rPr>
        <w:t xml:space="preserve"> </w:t>
      </w:r>
      <w:r w:rsidR="003037FD">
        <w:rPr>
          <w:noProof/>
          <w:sz w:val="28"/>
          <w:szCs w:val="28"/>
        </w:rPr>
        <w:t>Данные рекомендации</w:t>
      </w:r>
      <w:r w:rsidRPr="003E608E">
        <w:rPr>
          <w:noProof/>
          <w:sz w:val="28"/>
          <w:szCs w:val="28"/>
        </w:rPr>
        <w:t xml:space="preserve"> предназначен</w:t>
      </w:r>
      <w:r w:rsidR="003037FD">
        <w:rPr>
          <w:noProof/>
          <w:sz w:val="28"/>
          <w:szCs w:val="28"/>
        </w:rPr>
        <w:t>ы</w:t>
      </w:r>
      <w:r w:rsidRPr="003E608E">
        <w:rPr>
          <w:noProof/>
          <w:sz w:val="28"/>
          <w:szCs w:val="28"/>
        </w:rPr>
        <w:t xml:space="preserve"> для выбора схем бурения</w:t>
      </w:r>
      <w:r w:rsidR="003037FD">
        <w:rPr>
          <w:noProof/>
          <w:sz w:val="28"/>
          <w:szCs w:val="28"/>
        </w:rPr>
        <w:t xml:space="preserve"> в целях </w:t>
      </w:r>
      <w:r w:rsidR="009A1AA4">
        <w:rPr>
          <w:noProof/>
          <w:sz w:val="28"/>
          <w:szCs w:val="28"/>
        </w:rPr>
        <w:t>снижения</w:t>
      </w:r>
      <w:r w:rsidR="003037FD">
        <w:rPr>
          <w:noProof/>
          <w:sz w:val="28"/>
          <w:szCs w:val="28"/>
        </w:rPr>
        <w:t xml:space="preserve"> разубоживания руды</w:t>
      </w:r>
      <w:r w:rsidRPr="003E608E">
        <w:rPr>
          <w:noProof/>
          <w:sz w:val="28"/>
          <w:szCs w:val="28"/>
        </w:rPr>
        <w:t xml:space="preserve"> в зависимости от мощности рудного тела и рейтинга массива. Таблица построена на основе </w:t>
      </w:r>
      <w:r w:rsidR="00C73F3D">
        <w:rPr>
          <w:noProof/>
          <w:sz w:val="28"/>
          <w:szCs w:val="28"/>
        </w:rPr>
        <w:t>проведенных</w:t>
      </w:r>
      <w:r w:rsidRPr="003E608E">
        <w:rPr>
          <w:noProof/>
          <w:sz w:val="28"/>
          <w:szCs w:val="28"/>
        </w:rPr>
        <w:t xml:space="preserve"> опытных взрывов, а также визуального, численного</w:t>
      </w:r>
      <w:r w:rsidR="007C7744">
        <w:rPr>
          <w:noProof/>
          <w:sz w:val="28"/>
          <w:szCs w:val="28"/>
        </w:rPr>
        <w:t>, аналитического</w:t>
      </w:r>
      <w:r w:rsidRPr="003E608E">
        <w:rPr>
          <w:noProof/>
          <w:sz w:val="28"/>
          <w:szCs w:val="28"/>
        </w:rPr>
        <w:t xml:space="preserve"> и сравнительного анализа фактических результатов выемочных мощностей очистных камер</w:t>
      </w:r>
      <w:r w:rsidR="007C7744">
        <w:rPr>
          <w:noProof/>
          <w:sz w:val="28"/>
          <w:szCs w:val="28"/>
        </w:rPr>
        <w:t xml:space="preserve"> с прогнозными результатами</w:t>
      </w:r>
      <w:r w:rsidRPr="003E608E">
        <w:rPr>
          <w:noProof/>
          <w:sz w:val="28"/>
          <w:szCs w:val="28"/>
        </w:rPr>
        <w:t xml:space="preserve"> </w:t>
      </w:r>
      <w:r w:rsidR="003037FD">
        <w:rPr>
          <w:noProof/>
          <w:sz w:val="28"/>
          <w:szCs w:val="28"/>
        </w:rPr>
        <w:t>компьютерного моделирования горных пород.</w:t>
      </w:r>
    </w:p>
    <w:p w14:paraId="069F6207" w14:textId="1E18392B" w:rsidR="00487397" w:rsidRDefault="003C01DF" w:rsidP="0048591E">
      <w:pPr>
        <w:jc w:val="both"/>
        <w:rPr>
          <w:noProof/>
          <w:sz w:val="28"/>
          <w:szCs w:val="28"/>
        </w:rPr>
      </w:pPr>
      <w:r>
        <w:rPr>
          <w:noProof/>
          <w:sz w:val="28"/>
          <w:szCs w:val="28"/>
        </w:rPr>
        <w:tab/>
      </w:r>
      <w:r>
        <w:rPr>
          <w:noProof/>
          <w:sz w:val="28"/>
          <w:szCs w:val="28"/>
          <w:lang w:val="kk-KZ"/>
        </w:rPr>
        <w:t>В таблице 4</w:t>
      </w:r>
      <w:r>
        <w:rPr>
          <w:noProof/>
          <w:sz w:val="28"/>
          <w:szCs w:val="28"/>
        </w:rPr>
        <w:t>.</w:t>
      </w:r>
      <w:r w:rsidR="007C42FC">
        <w:rPr>
          <w:noProof/>
          <w:sz w:val="28"/>
          <w:szCs w:val="28"/>
        </w:rPr>
        <w:t>6</w:t>
      </w:r>
      <w:r>
        <w:rPr>
          <w:noProof/>
          <w:sz w:val="28"/>
          <w:szCs w:val="28"/>
        </w:rPr>
        <w:t xml:space="preserve"> приведены расчеты экономической эффективности в сравнении результатов «до» и «после». </w:t>
      </w:r>
    </w:p>
    <w:p w14:paraId="60CD3D75" w14:textId="1ABFFBA5" w:rsidR="003C01DF" w:rsidRDefault="00487397" w:rsidP="00487397">
      <w:pPr>
        <w:ind w:firstLine="708"/>
        <w:jc w:val="both"/>
        <w:rPr>
          <w:noProof/>
          <w:sz w:val="28"/>
          <w:szCs w:val="28"/>
        </w:rPr>
      </w:pPr>
      <w:r>
        <w:rPr>
          <w:noProof/>
          <w:sz w:val="28"/>
          <w:szCs w:val="28"/>
        </w:rPr>
        <w:t>А</w:t>
      </w:r>
      <w:r w:rsidR="003C01DF">
        <w:rPr>
          <w:noProof/>
          <w:sz w:val="28"/>
          <w:szCs w:val="28"/>
        </w:rPr>
        <w:t xml:space="preserve">нализ </w:t>
      </w:r>
      <w:r>
        <w:rPr>
          <w:noProof/>
          <w:sz w:val="28"/>
          <w:szCs w:val="28"/>
        </w:rPr>
        <w:t xml:space="preserve">экономической </w:t>
      </w:r>
      <w:r w:rsidR="003C01DF">
        <w:rPr>
          <w:noProof/>
          <w:sz w:val="28"/>
          <w:szCs w:val="28"/>
        </w:rPr>
        <w:t xml:space="preserve">эффективности </w:t>
      </w:r>
      <w:r>
        <w:rPr>
          <w:noProof/>
          <w:sz w:val="28"/>
          <w:szCs w:val="28"/>
        </w:rPr>
        <w:t>технологических разработок</w:t>
      </w:r>
      <w:r w:rsidR="003C01DF">
        <w:rPr>
          <w:noProof/>
          <w:sz w:val="28"/>
          <w:szCs w:val="28"/>
        </w:rPr>
        <w:t xml:space="preserve"> </w:t>
      </w:r>
      <w:r>
        <w:rPr>
          <w:noProof/>
          <w:sz w:val="28"/>
          <w:szCs w:val="28"/>
        </w:rPr>
        <w:t>выполнялось путем сравнения</w:t>
      </w:r>
      <w:r w:rsidR="003C01DF">
        <w:rPr>
          <w:noProof/>
          <w:sz w:val="28"/>
          <w:szCs w:val="28"/>
        </w:rPr>
        <w:t xml:space="preserve"> </w:t>
      </w:r>
      <w:r>
        <w:rPr>
          <w:noProof/>
          <w:sz w:val="28"/>
          <w:szCs w:val="28"/>
        </w:rPr>
        <w:t xml:space="preserve">фактических показателей себестоимости переменных затрат вышележаших подэтажами 10-11 с опытными подэтажами 12-13. </w:t>
      </w:r>
    </w:p>
    <w:p w14:paraId="01820951" w14:textId="1D58E42C" w:rsidR="00487397" w:rsidRDefault="00487397" w:rsidP="00487397">
      <w:pPr>
        <w:ind w:firstLine="708"/>
        <w:jc w:val="both"/>
        <w:rPr>
          <w:noProof/>
          <w:sz w:val="28"/>
          <w:szCs w:val="28"/>
          <w:lang w:val="kk-KZ"/>
        </w:rPr>
      </w:pPr>
      <w:r>
        <w:rPr>
          <w:noProof/>
          <w:sz w:val="28"/>
          <w:szCs w:val="28"/>
          <w:lang w:val="kk-KZ"/>
        </w:rPr>
        <w:t>Из сравнительного анализа получили следующие экономии:</w:t>
      </w:r>
    </w:p>
    <w:p w14:paraId="763633EA" w14:textId="41BD5272" w:rsidR="00487397" w:rsidRDefault="000C1D0B" w:rsidP="000C1D0B">
      <w:pPr>
        <w:jc w:val="both"/>
        <w:rPr>
          <w:noProof/>
          <w:sz w:val="28"/>
          <w:szCs w:val="28"/>
          <w:lang w:val="kk-KZ"/>
        </w:rPr>
      </w:pPr>
      <w:r>
        <w:rPr>
          <w:noProof/>
          <w:sz w:val="28"/>
          <w:szCs w:val="28"/>
          <w:lang w:val="kk-KZ"/>
        </w:rPr>
        <w:tab/>
        <w:t xml:space="preserve">- затраты на бурения </w:t>
      </w:r>
      <w:r w:rsidR="00A14C52">
        <w:rPr>
          <w:noProof/>
          <w:sz w:val="28"/>
          <w:szCs w:val="28"/>
          <w:lang w:val="kk-KZ"/>
        </w:rPr>
        <w:t xml:space="preserve">сократились </w:t>
      </w:r>
      <w:r>
        <w:rPr>
          <w:noProof/>
          <w:sz w:val="28"/>
          <w:szCs w:val="28"/>
          <w:lang w:val="kk-KZ"/>
        </w:rPr>
        <w:t>на 20%;</w:t>
      </w:r>
    </w:p>
    <w:p w14:paraId="1710AC25" w14:textId="7841A6B6" w:rsidR="00A14C52" w:rsidRDefault="00A14C52" w:rsidP="000C1D0B">
      <w:pPr>
        <w:jc w:val="both"/>
        <w:rPr>
          <w:noProof/>
          <w:sz w:val="28"/>
          <w:szCs w:val="28"/>
          <w:lang w:val="kk-KZ"/>
        </w:rPr>
      </w:pPr>
      <w:r>
        <w:rPr>
          <w:noProof/>
          <w:sz w:val="28"/>
          <w:szCs w:val="28"/>
          <w:lang w:val="kk-KZ"/>
        </w:rPr>
        <w:tab/>
        <w:t>- затраты на удельный расход ВВ сократились на 20%</w:t>
      </w:r>
    </w:p>
    <w:p w14:paraId="2FCF536E" w14:textId="4C4ECE9E" w:rsidR="000C1D0B" w:rsidRDefault="000C1D0B" w:rsidP="000C1D0B">
      <w:pPr>
        <w:jc w:val="both"/>
        <w:rPr>
          <w:noProof/>
          <w:sz w:val="28"/>
          <w:szCs w:val="28"/>
          <w:lang w:val="kk-KZ"/>
        </w:rPr>
      </w:pPr>
      <w:r>
        <w:rPr>
          <w:noProof/>
          <w:sz w:val="28"/>
          <w:szCs w:val="28"/>
          <w:lang w:val="kk-KZ"/>
        </w:rPr>
        <w:tab/>
        <w:t>- затраты на уборку и транспортировку горной массы сократились на 48%.</w:t>
      </w:r>
    </w:p>
    <w:p w14:paraId="06596110" w14:textId="38AF071B" w:rsidR="000C1D0B" w:rsidRDefault="000C1D0B" w:rsidP="000C1D0B">
      <w:pPr>
        <w:jc w:val="both"/>
        <w:rPr>
          <w:noProof/>
          <w:sz w:val="28"/>
          <w:szCs w:val="28"/>
          <w:lang w:val="kk-KZ"/>
        </w:rPr>
      </w:pPr>
      <w:r>
        <w:rPr>
          <w:noProof/>
          <w:sz w:val="28"/>
          <w:szCs w:val="28"/>
          <w:lang w:val="kk-KZ"/>
        </w:rPr>
        <w:tab/>
        <w:t>В ходе опытных взрывов себестоимость добываемой руды сократились ориентировочно на 5%, что является весьма положительным результатам.</w:t>
      </w:r>
    </w:p>
    <w:p w14:paraId="1F7CE812" w14:textId="6C971BFB" w:rsidR="005A14A0" w:rsidRDefault="000C1D0B" w:rsidP="003037FD">
      <w:pPr>
        <w:jc w:val="both"/>
        <w:rPr>
          <w:noProof/>
          <w:sz w:val="28"/>
          <w:szCs w:val="28"/>
          <w:lang w:val="kk-KZ"/>
        </w:rPr>
      </w:pPr>
      <w:r>
        <w:rPr>
          <w:noProof/>
          <w:sz w:val="28"/>
          <w:szCs w:val="28"/>
          <w:lang w:val="kk-KZ"/>
        </w:rPr>
        <w:tab/>
      </w:r>
      <w:r w:rsidR="00390230">
        <w:rPr>
          <w:noProof/>
          <w:sz w:val="28"/>
          <w:szCs w:val="28"/>
          <w:lang w:val="kk-KZ"/>
        </w:rPr>
        <w:t xml:space="preserve">Исходя из вышеизложенного резюмирую – в процессе проделанных исследовательских работ на месторождении Акбакай достигнуто снижение разубоживания руды за счет оптимизации буровзрывных работ </w:t>
      </w:r>
      <w:r w:rsidR="005A14A0">
        <w:rPr>
          <w:noProof/>
          <w:sz w:val="28"/>
          <w:szCs w:val="28"/>
          <w:lang w:val="kk-KZ"/>
        </w:rPr>
        <w:t>при отработке маломощных рудных тел системой подэтажного обрушения.</w:t>
      </w:r>
    </w:p>
    <w:p w14:paraId="7C19532B" w14:textId="77777777" w:rsidR="00BF78F9" w:rsidRDefault="00BF78F9" w:rsidP="003037FD">
      <w:pPr>
        <w:jc w:val="both"/>
        <w:rPr>
          <w:noProof/>
          <w:sz w:val="28"/>
          <w:szCs w:val="28"/>
          <w:lang w:val="kk-KZ"/>
        </w:rPr>
      </w:pPr>
    </w:p>
    <w:p w14:paraId="700CF237" w14:textId="0E26074F" w:rsidR="003037FD" w:rsidRDefault="003C01DF" w:rsidP="003037FD">
      <w:pPr>
        <w:jc w:val="both"/>
        <w:rPr>
          <w:sz w:val="28"/>
          <w:szCs w:val="28"/>
        </w:rPr>
      </w:pPr>
      <w:r>
        <w:rPr>
          <w:sz w:val="28"/>
          <w:szCs w:val="28"/>
        </w:rPr>
        <w:lastRenderedPageBreak/>
        <w:t>Таблица</w:t>
      </w:r>
      <w:r w:rsidR="007C42FC">
        <w:rPr>
          <w:sz w:val="28"/>
          <w:szCs w:val="28"/>
        </w:rPr>
        <w:t xml:space="preserve"> 4.6</w:t>
      </w:r>
      <w:r>
        <w:rPr>
          <w:sz w:val="28"/>
          <w:szCs w:val="28"/>
        </w:rPr>
        <w:t xml:space="preserve"> – Сравнительный </w:t>
      </w:r>
      <w:r w:rsidR="008D5331">
        <w:rPr>
          <w:sz w:val="28"/>
          <w:szCs w:val="28"/>
        </w:rPr>
        <w:t>анализ</w:t>
      </w:r>
      <w:r>
        <w:rPr>
          <w:sz w:val="28"/>
          <w:szCs w:val="28"/>
        </w:rPr>
        <w:t xml:space="preserve"> экономической эффективности. </w:t>
      </w:r>
    </w:p>
    <w:tbl>
      <w:tblPr>
        <w:tblW w:w="5000" w:type="pct"/>
        <w:jc w:val="center"/>
        <w:tblLook w:val="04A0" w:firstRow="1" w:lastRow="0" w:firstColumn="1" w:lastColumn="0" w:noHBand="0" w:noVBand="1"/>
      </w:tblPr>
      <w:tblGrid>
        <w:gridCol w:w="3909"/>
        <w:gridCol w:w="755"/>
        <w:gridCol w:w="865"/>
        <w:gridCol w:w="857"/>
        <w:gridCol w:w="857"/>
        <w:gridCol w:w="1123"/>
        <w:gridCol w:w="1488"/>
      </w:tblGrid>
      <w:tr w:rsidR="00FA2734" w:rsidRPr="00FA2734" w14:paraId="0F109FCE" w14:textId="77777777" w:rsidTr="002A23E4">
        <w:trPr>
          <w:trHeight w:val="375"/>
          <w:jc w:val="center"/>
        </w:trPr>
        <w:tc>
          <w:tcPr>
            <w:tcW w:w="1983" w:type="pct"/>
            <w:vMerge w:val="restart"/>
            <w:tcBorders>
              <w:top w:val="single" w:sz="4" w:space="0" w:color="auto"/>
              <w:left w:val="single" w:sz="4" w:space="0" w:color="auto"/>
              <w:bottom w:val="single" w:sz="4" w:space="0" w:color="000000"/>
              <w:right w:val="single" w:sz="4" w:space="0" w:color="auto"/>
            </w:tcBorders>
            <w:shd w:val="clear" w:color="000000" w:fill="002060"/>
            <w:noWrap/>
            <w:vAlign w:val="center"/>
            <w:hideMark/>
          </w:tcPr>
          <w:p w14:paraId="3F46E62D" w14:textId="77777777" w:rsidR="00FA2734" w:rsidRPr="00FA2734" w:rsidRDefault="00FA2734" w:rsidP="00FA2734">
            <w:pPr>
              <w:jc w:val="center"/>
              <w:rPr>
                <w:color w:val="FFFFFF"/>
              </w:rPr>
            </w:pPr>
            <w:r w:rsidRPr="00FA2734">
              <w:rPr>
                <w:color w:val="FFFFFF"/>
              </w:rPr>
              <w:t>Наименование затрат</w:t>
            </w:r>
          </w:p>
        </w:tc>
        <w:tc>
          <w:tcPr>
            <w:tcW w:w="383" w:type="pct"/>
            <w:vMerge w:val="restart"/>
            <w:tcBorders>
              <w:top w:val="single" w:sz="4" w:space="0" w:color="auto"/>
              <w:left w:val="single" w:sz="4" w:space="0" w:color="auto"/>
              <w:bottom w:val="single" w:sz="4" w:space="0" w:color="000000"/>
              <w:right w:val="single" w:sz="4" w:space="0" w:color="auto"/>
            </w:tcBorders>
            <w:shd w:val="clear" w:color="000000" w:fill="002060"/>
            <w:noWrap/>
            <w:vAlign w:val="center"/>
            <w:hideMark/>
          </w:tcPr>
          <w:p w14:paraId="1DF92C55" w14:textId="77777777" w:rsidR="00FA2734" w:rsidRPr="00FA2734" w:rsidRDefault="00FA2734" w:rsidP="00FA2734">
            <w:pPr>
              <w:jc w:val="center"/>
              <w:rPr>
                <w:color w:val="FFFFFF"/>
              </w:rPr>
            </w:pPr>
            <w:r w:rsidRPr="00FA2734">
              <w:rPr>
                <w:color w:val="FFFFFF"/>
              </w:rPr>
              <w:t>до</w:t>
            </w:r>
          </w:p>
        </w:tc>
        <w:tc>
          <w:tcPr>
            <w:tcW w:w="439" w:type="pct"/>
            <w:vMerge w:val="restart"/>
            <w:tcBorders>
              <w:top w:val="single" w:sz="4" w:space="0" w:color="auto"/>
              <w:left w:val="single" w:sz="4" w:space="0" w:color="auto"/>
              <w:bottom w:val="single" w:sz="4" w:space="0" w:color="000000"/>
              <w:right w:val="single" w:sz="4" w:space="0" w:color="auto"/>
            </w:tcBorders>
            <w:shd w:val="clear" w:color="000000" w:fill="002060"/>
            <w:noWrap/>
            <w:vAlign w:val="center"/>
            <w:hideMark/>
          </w:tcPr>
          <w:p w14:paraId="7B268680" w14:textId="77777777" w:rsidR="00FA2734" w:rsidRPr="00FA2734" w:rsidRDefault="00FA2734" w:rsidP="00FA2734">
            <w:pPr>
              <w:jc w:val="center"/>
              <w:rPr>
                <w:color w:val="FFFFFF"/>
              </w:rPr>
            </w:pPr>
            <w:r w:rsidRPr="00FA2734">
              <w:rPr>
                <w:color w:val="FFFFFF"/>
              </w:rPr>
              <w:t>после</w:t>
            </w:r>
          </w:p>
        </w:tc>
        <w:tc>
          <w:tcPr>
            <w:tcW w:w="435" w:type="pct"/>
            <w:tcBorders>
              <w:top w:val="single" w:sz="4" w:space="0" w:color="auto"/>
              <w:left w:val="nil"/>
              <w:bottom w:val="single" w:sz="4" w:space="0" w:color="auto"/>
              <w:right w:val="single" w:sz="4" w:space="0" w:color="auto"/>
            </w:tcBorders>
            <w:shd w:val="clear" w:color="000000" w:fill="002060"/>
            <w:noWrap/>
            <w:vAlign w:val="bottom"/>
            <w:hideMark/>
          </w:tcPr>
          <w:p w14:paraId="1002E399" w14:textId="77777777" w:rsidR="00FA2734" w:rsidRPr="00FA2734" w:rsidRDefault="00FA2734" w:rsidP="00FA2734">
            <w:pPr>
              <w:jc w:val="center"/>
              <w:rPr>
                <w:color w:val="FFFFFF"/>
              </w:rPr>
            </w:pPr>
            <w:proofErr w:type="spellStart"/>
            <w:r w:rsidRPr="00FA2734">
              <w:rPr>
                <w:color w:val="FFFFFF"/>
              </w:rPr>
              <w:t>Откл</w:t>
            </w:r>
            <w:proofErr w:type="spellEnd"/>
            <w:r w:rsidRPr="00FA2734">
              <w:rPr>
                <w:color w:val="FFFFFF"/>
              </w:rPr>
              <w:t>.</w:t>
            </w:r>
          </w:p>
        </w:tc>
        <w:tc>
          <w:tcPr>
            <w:tcW w:w="435" w:type="pct"/>
            <w:tcBorders>
              <w:top w:val="single" w:sz="4" w:space="0" w:color="auto"/>
              <w:left w:val="nil"/>
              <w:bottom w:val="single" w:sz="4" w:space="0" w:color="auto"/>
              <w:right w:val="single" w:sz="4" w:space="0" w:color="auto"/>
            </w:tcBorders>
            <w:shd w:val="clear" w:color="000000" w:fill="002060"/>
            <w:noWrap/>
            <w:vAlign w:val="bottom"/>
            <w:hideMark/>
          </w:tcPr>
          <w:p w14:paraId="59E22B3D" w14:textId="77777777" w:rsidR="00FA2734" w:rsidRPr="00FA2734" w:rsidRDefault="00FA2734" w:rsidP="00FA2734">
            <w:pPr>
              <w:jc w:val="center"/>
              <w:rPr>
                <w:color w:val="FFFFFF"/>
              </w:rPr>
            </w:pPr>
            <w:proofErr w:type="spellStart"/>
            <w:r w:rsidRPr="00FA2734">
              <w:rPr>
                <w:color w:val="FFFFFF"/>
              </w:rPr>
              <w:t>Откл</w:t>
            </w:r>
            <w:proofErr w:type="spellEnd"/>
            <w:r w:rsidRPr="00FA2734">
              <w:rPr>
                <w:color w:val="FFFFFF"/>
              </w:rPr>
              <w:t>.</w:t>
            </w:r>
          </w:p>
        </w:tc>
        <w:tc>
          <w:tcPr>
            <w:tcW w:w="570" w:type="pct"/>
            <w:tcBorders>
              <w:top w:val="single" w:sz="4" w:space="0" w:color="auto"/>
              <w:left w:val="nil"/>
              <w:bottom w:val="single" w:sz="4" w:space="0" w:color="auto"/>
              <w:right w:val="single" w:sz="4" w:space="0" w:color="auto"/>
            </w:tcBorders>
            <w:shd w:val="clear" w:color="000000" w:fill="002060"/>
            <w:noWrap/>
            <w:vAlign w:val="center"/>
            <w:hideMark/>
          </w:tcPr>
          <w:p w14:paraId="54A1A803" w14:textId="77777777" w:rsidR="00FA2734" w:rsidRPr="00FA2734" w:rsidRDefault="00FA2734" w:rsidP="00FA2734">
            <w:pPr>
              <w:jc w:val="center"/>
              <w:rPr>
                <w:color w:val="FFFFFF"/>
              </w:rPr>
            </w:pPr>
            <w:r w:rsidRPr="00FA2734">
              <w:rPr>
                <w:bCs/>
              </w:rPr>
              <w:t>Факт до</w:t>
            </w:r>
          </w:p>
        </w:tc>
        <w:tc>
          <w:tcPr>
            <w:tcW w:w="756" w:type="pct"/>
            <w:tcBorders>
              <w:top w:val="single" w:sz="4" w:space="0" w:color="auto"/>
              <w:left w:val="nil"/>
              <w:bottom w:val="single" w:sz="4" w:space="0" w:color="auto"/>
              <w:right w:val="single" w:sz="4" w:space="0" w:color="auto"/>
            </w:tcBorders>
            <w:shd w:val="clear" w:color="000000" w:fill="002060"/>
            <w:noWrap/>
            <w:vAlign w:val="center"/>
            <w:hideMark/>
          </w:tcPr>
          <w:p w14:paraId="58B767A9" w14:textId="78BFACD9" w:rsidR="00FA2734" w:rsidRPr="00FA2734" w:rsidRDefault="00FA2734" w:rsidP="00FA2734">
            <w:pPr>
              <w:jc w:val="center"/>
              <w:rPr>
                <w:color w:val="FFFFFF"/>
              </w:rPr>
            </w:pPr>
            <w:r w:rsidRPr="00FA2734">
              <w:rPr>
                <w:bCs/>
              </w:rPr>
              <w:t>Факт после</w:t>
            </w:r>
          </w:p>
        </w:tc>
      </w:tr>
      <w:tr w:rsidR="00FA2734" w:rsidRPr="00FA2734" w14:paraId="23B635A2" w14:textId="77777777" w:rsidTr="002A23E4">
        <w:trPr>
          <w:trHeight w:val="375"/>
          <w:jc w:val="center"/>
        </w:trPr>
        <w:tc>
          <w:tcPr>
            <w:tcW w:w="1983" w:type="pct"/>
            <w:vMerge/>
            <w:tcBorders>
              <w:top w:val="single" w:sz="4" w:space="0" w:color="auto"/>
              <w:left w:val="single" w:sz="4" w:space="0" w:color="auto"/>
              <w:bottom w:val="single" w:sz="4" w:space="0" w:color="000000"/>
              <w:right w:val="single" w:sz="4" w:space="0" w:color="auto"/>
            </w:tcBorders>
            <w:vAlign w:val="center"/>
            <w:hideMark/>
          </w:tcPr>
          <w:p w14:paraId="0BCF5A69" w14:textId="77777777" w:rsidR="00FA2734" w:rsidRPr="00FA2734" w:rsidRDefault="00FA2734" w:rsidP="00FA2734">
            <w:pPr>
              <w:rPr>
                <w:color w:val="FFFFFF"/>
              </w:rPr>
            </w:pPr>
          </w:p>
        </w:tc>
        <w:tc>
          <w:tcPr>
            <w:tcW w:w="383" w:type="pct"/>
            <w:vMerge/>
            <w:tcBorders>
              <w:top w:val="single" w:sz="4" w:space="0" w:color="auto"/>
              <w:left w:val="single" w:sz="4" w:space="0" w:color="auto"/>
              <w:bottom w:val="single" w:sz="4" w:space="0" w:color="000000"/>
              <w:right w:val="single" w:sz="4" w:space="0" w:color="auto"/>
            </w:tcBorders>
            <w:vAlign w:val="center"/>
            <w:hideMark/>
          </w:tcPr>
          <w:p w14:paraId="2CCC26F1" w14:textId="77777777" w:rsidR="00FA2734" w:rsidRPr="00FA2734" w:rsidRDefault="00FA2734" w:rsidP="00FA2734">
            <w:pPr>
              <w:rPr>
                <w:color w:val="FFFFFF"/>
              </w:rPr>
            </w:pPr>
          </w:p>
        </w:tc>
        <w:tc>
          <w:tcPr>
            <w:tcW w:w="439" w:type="pct"/>
            <w:vMerge/>
            <w:tcBorders>
              <w:top w:val="single" w:sz="4" w:space="0" w:color="auto"/>
              <w:left w:val="single" w:sz="4" w:space="0" w:color="auto"/>
              <w:bottom w:val="single" w:sz="4" w:space="0" w:color="000000"/>
              <w:right w:val="single" w:sz="4" w:space="0" w:color="auto"/>
            </w:tcBorders>
            <w:vAlign w:val="center"/>
            <w:hideMark/>
          </w:tcPr>
          <w:p w14:paraId="2EFEB941" w14:textId="77777777" w:rsidR="00FA2734" w:rsidRPr="00FA2734" w:rsidRDefault="00FA2734" w:rsidP="00FA2734">
            <w:pPr>
              <w:rPr>
                <w:color w:val="FFFFFF"/>
              </w:rPr>
            </w:pPr>
          </w:p>
        </w:tc>
        <w:tc>
          <w:tcPr>
            <w:tcW w:w="435" w:type="pct"/>
            <w:tcBorders>
              <w:top w:val="nil"/>
              <w:left w:val="nil"/>
              <w:bottom w:val="single" w:sz="4" w:space="0" w:color="auto"/>
              <w:right w:val="single" w:sz="4" w:space="0" w:color="auto"/>
            </w:tcBorders>
            <w:shd w:val="clear" w:color="000000" w:fill="002060"/>
            <w:noWrap/>
            <w:vAlign w:val="bottom"/>
            <w:hideMark/>
          </w:tcPr>
          <w:p w14:paraId="7D15B3F3" w14:textId="77777777" w:rsidR="00FA2734" w:rsidRPr="00FA2734" w:rsidRDefault="00FA2734" w:rsidP="00FA2734">
            <w:pPr>
              <w:jc w:val="center"/>
              <w:rPr>
                <w:color w:val="FFFFFF"/>
              </w:rPr>
            </w:pPr>
            <w:r w:rsidRPr="00FA2734">
              <w:rPr>
                <w:color w:val="FFFFFF"/>
              </w:rPr>
              <w:t xml:space="preserve"> +/-</w:t>
            </w:r>
          </w:p>
        </w:tc>
        <w:tc>
          <w:tcPr>
            <w:tcW w:w="435" w:type="pct"/>
            <w:tcBorders>
              <w:top w:val="nil"/>
              <w:left w:val="nil"/>
              <w:bottom w:val="single" w:sz="4" w:space="0" w:color="auto"/>
              <w:right w:val="single" w:sz="4" w:space="0" w:color="auto"/>
            </w:tcBorders>
            <w:shd w:val="clear" w:color="000000" w:fill="002060"/>
            <w:noWrap/>
            <w:vAlign w:val="bottom"/>
            <w:hideMark/>
          </w:tcPr>
          <w:p w14:paraId="44A55A1A" w14:textId="77777777" w:rsidR="00FA2734" w:rsidRPr="00FA2734" w:rsidRDefault="00FA2734" w:rsidP="00FA2734">
            <w:pPr>
              <w:jc w:val="center"/>
              <w:rPr>
                <w:color w:val="FFFFFF"/>
              </w:rPr>
            </w:pPr>
            <w:r w:rsidRPr="00FA2734">
              <w:rPr>
                <w:color w:val="FFFFFF"/>
              </w:rPr>
              <w:t xml:space="preserve"> %</w:t>
            </w:r>
          </w:p>
        </w:tc>
        <w:tc>
          <w:tcPr>
            <w:tcW w:w="570" w:type="pct"/>
            <w:tcBorders>
              <w:top w:val="nil"/>
              <w:left w:val="nil"/>
              <w:bottom w:val="single" w:sz="4" w:space="0" w:color="auto"/>
              <w:right w:val="single" w:sz="4" w:space="0" w:color="auto"/>
            </w:tcBorders>
            <w:shd w:val="clear" w:color="000000" w:fill="002060"/>
            <w:noWrap/>
            <w:vAlign w:val="center"/>
            <w:hideMark/>
          </w:tcPr>
          <w:p w14:paraId="167E75C8" w14:textId="77777777" w:rsidR="00FA2734" w:rsidRPr="00FA2734" w:rsidRDefault="00FA2734" w:rsidP="00FA2734">
            <w:pPr>
              <w:jc w:val="center"/>
              <w:rPr>
                <w:color w:val="FFFFFF"/>
              </w:rPr>
            </w:pPr>
            <w:r w:rsidRPr="00FA2734">
              <w:rPr>
                <w:color w:val="FFFFFF"/>
              </w:rPr>
              <w:t>$/тонн</w:t>
            </w:r>
          </w:p>
        </w:tc>
        <w:tc>
          <w:tcPr>
            <w:tcW w:w="756" w:type="pct"/>
            <w:tcBorders>
              <w:top w:val="nil"/>
              <w:left w:val="nil"/>
              <w:bottom w:val="single" w:sz="4" w:space="0" w:color="auto"/>
              <w:right w:val="single" w:sz="4" w:space="0" w:color="auto"/>
            </w:tcBorders>
            <w:shd w:val="clear" w:color="000000" w:fill="002060"/>
            <w:noWrap/>
            <w:vAlign w:val="center"/>
            <w:hideMark/>
          </w:tcPr>
          <w:p w14:paraId="0C79476F" w14:textId="77777777" w:rsidR="00FA2734" w:rsidRPr="00FA2734" w:rsidRDefault="00FA2734" w:rsidP="00FA2734">
            <w:pPr>
              <w:jc w:val="center"/>
              <w:rPr>
                <w:color w:val="FFFFFF"/>
              </w:rPr>
            </w:pPr>
            <w:r w:rsidRPr="00FA2734">
              <w:rPr>
                <w:color w:val="FFFFFF"/>
              </w:rPr>
              <w:t>$/тонн</w:t>
            </w:r>
          </w:p>
        </w:tc>
      </w:tr>
      <w:tr w:rsidR="00FA2734" w:rsidRPr="00FA2734" w14:paraId="3E68E926" w14:textId="77777777" w:rsidTr="002A23E4">
        <w:trPr>
          <w:trHeight w:val="375"/>
          <w:jc w:val="center"/>
        </w:trPr>
        <w:tc>
          <w:tcPr>
            <w:tcW w:w="1983" w:type="pct"/>
            <w:tcBorders>
              <w:top w:val="nil"/>
              <w:left w:val="single" w:sz="4" w:space="0" w:color="auto"/>
              <w:bottom w:val="single" w:sz="4" w:space="0" w:color="auto"/>
              <w:right w:val="single" w:sz="4" w:space="0" w:color="auto"/>
            </w:tcBorders>
            <w:shd w:val="clear" w:color="auto" w:fill="auto"/>
            <w:noWrap/>
            <w:hideMark/>
          </w:tcPr>
          <w:p w14:paraId="20344632" w14:textId="77777777" w:rsidR="00FA2734" w:rsidRPr="00FA2734" w:rsidRDefault="00FA2734" w:rsidP="00FA2734">
            <w:pPr>
              <w:rPr>
                <w:color w:val="000000"/>
              </w:rPr>
            </w:pPr>
            <w:r w:rsidRPr="00FA2734">
              <w:t>Бурение</w:t>
            </w:r>
          </w:p>
        </w:tc>
        <w:tc>
          <w:tcPr>
            <w:tcW w:w="383" w:type="pct"/>
            <w:tcBorders>
              <w:top w:val="nil"/>
              <w:left w:val="nil"/>
              <w:bottom w:val="single" w:sz="4" w:space="0" w:color="auto"/>
              <w:right w:val="single" w:sz="4" w:space="0" w:color="auto"/>
            </w:tcBorders>
            <w:shd w:val="clear" w:color="auto" w:fill="auto"/>
            <w:noWrap/>
            <w:vAlign w:val="center"/>
            <w:hideMark/>
          </w:tcPr>
          <w:p w14:paraId="1075A470" w14:textId="77777777" w:rsidR="00FA2734" w:rsidRPr="00FA2734" w:rsidRDefault="00FA2734" w:rsidP="00FA2734">
            <w:pPr>
              <w:jc w:val="center"/>
              <w:rPr>
                <w:color w:val="000000"/>
              </w:rPr>
            </w:pPr>
            <w:r w:rsidRPr="00FA2734">
              <w:rPr>
                <w:color w:val="000000"/>
              </w:rPr>
              <w:t>0,74</w:t>
            </w:r>
          </w:p>
        </w:tc>
        <w:tc>
          <w:tcPr>
            <w:tcW w:w="439" w:type="pct"/>
            <w:tcBorders>
              <w:top w:val="nil"/>
              <w:left w:val="nil"/>
              <w:bottom w:val="single" w:sz="4" w:space="0" w:color="auto"/>
              <w:right w:val="single" w:sz="4" w:space="0" w:color="auto"/>
            </w:tcBorders>
            <w:shd w:val="clear" w:color="auto" w:fill="auto"/>
            <w:noWrap/>
            <w:vAlign w:val="center"/>
            <w:hideMark/>
          </w:tcPr>
          <w:p w14:paraId="0C321FFA" w14:textId="77777777" w:rsidR="00FA2734" w:rsidRPr="00FA2734" w:rsidRDefault="00FA2734" w:rsidP="00FA2734">
            <w:pPr>
              <w:jc w:val="center"/>
              <w:rPr>
                <w:color w:val="000000"/>
              </w:rPr>
            </w:pPr>
            <w:r w:rsidRPr="00FA2734">
              <w:rPr>
                <w:color w:val="000000"/>
              </w:rPr>
              <w:t>0,59</w:t>
            </w:r>
          </w:p>
        </w:tc>
        <w:tc>
          <w:tcPr>
            <w:tcW w:w="435" w:type="pct"/>
            <w:tcBorders>
              <w:top w:val="nil"/>
              <w:left w:val="nil"/>
              <w:bottom w:val="single" w:sz="4" w:space="0" w:color="auto"/>
              <w:right w:val="single" w:sz="4" w:space="0" w:color="auto"/>
            </w:tcBorders>
            <w:shd w:val="clear" w:color="auto" w:fill="auto"/>
            <w:noWrap/>
            <w:vAlign w:val="center"/>
            <w:hideMark/>
          </w:tcPr>
          <w:p w14:paraId="7A0171A4" w14:textId="77777777" w:rsidR="00FA2734" w:rsidRPr="00FA2734" w:rsidRDefault="00FA2734" w:rsidP="00FA2734">
            <w:pPr>
              <w:jc w:val="center"/>
              <w:rPr>
                <w:color w:val="000000"/>
              </w:rPr>
            </w:pPr>
            <w:r w:rsidRPr="00FA2734">
              <w:rPr>
                <w:color w:val="000000"/>
              </w:rPr>
              <w:t>0,15</w:t>
            </w:r>
          </w:p>
        </w:tc>
        <w:tc>
          <w:tcPr>
            <w:tcW w:w="435" w:type="pct"/>
            <w:tcBorders>
              <w:top w:val="nil"/>
              <w:left w:val="nil"/>
              <w:bottom w:val="single" w:sz="4" w:space="0" w:color="auto"/>
              <w:right w:val="single" w:sz="4" w:space="0" w:color="auto"/>
            </w:tcBorders>
            <w:shd w:val="clear" w:color="auto" w:fill="auto"/>
            <w:noWrap/>
            <w:vAlign w:val="center"/>
            <w:hideMark/>
          </w:tcPr>
          <w:p w14:paraId="247186C8" w14:textId="77777777" w:rsidR="00FA2734" w:rsidRPr="00FA2734" w:rsidRDefault="00FA2734" w:rsidP="00FA2734">
            <w:pPr>
              <w:jc w:val="center"/>
              <w:rPr>
                <w:color w:val="000000"/>
              </w:rPr>
            </w:pPr>
            <w:r w:rsidRPr="00FA2734">
              <w:rPr>
                <w:color w:val="000000"/>
              </w:rPr>
              <w:t>20%</w:t>
            </w:r>
          </w:p>
        </w:tc>
        <w:tc>
          <w:tcPr>
            <w:tcW w:w="570" w:type="pct"/>
            <w:tcBorders>
              <w:top w:val="nil"/>
              <w:left w:val="nil"/>
              <w:bottom w:val="single" w:sz="4" w:space="0" w:color="auto"/>
              <w:right w:val="single" w:sz="4" w:space="0" w:color="auto"/>
            </w:tcBorders>
            <w:shd w:val="clear" w:color="auto" w:fill="auto"/>
            <w:noWrap/>
            <w:vAlign w:val="center"/>
            <w:hideMark/>
          </w:tcPr>
          <w:p w14:paraId="324C7735" w14:textId="77777777" w:rsidR="00FA2734" w:rsidRPr="00FA2734" w:rsidRDefault="00FA2734" w:rsidP="00FA2734">
            <w:pPr>
              <w:jc w:val="center"/>
              <w:rPr>
                <w:color w:val="000000"/>
              </w:rPr>
            </w:pPr>
            <w:r w:rsidRPr="00FA2734">
              <w:t>3,6</w:t>
            </w:r>
          </w:p>
        </w:tc>
        <w:tc>
          <w:tcPr>
            <w:tcW w:w="756" w:type="pct"/>
            <w:tcBorders>
              <w:top w:val="nil"/>
              <w:left w:val="nil"/>
              <w:bottom w:val="single" w:sz="4" w:space="0" w:color="auto"/>
              <w:right w:val="single" w:sz="4" w:space="0" w:color="auto"/>
            </w:tcBorders>
            <w:shd w:val="clear" w:color="auto" w:fill="auto"/>
            <w:noWrap/>
            <w:vAlign w:val="center"/>
            <w:hideMark/>
          </w:tcPr>
          <w:p w14:paraId="3A85E9D8" w14:textId="77777777" w:rsidR="00FA2734" w:rsidRPr="00FA2734" w:rsidRDefault="00FA2734" w:rsidP="00FA2734">
            <w:pPr>
              <w:jc w:val="center"/>
              <w:rPr>
                <w:color w:val="000000"/>
              </w:rPr>
            </w:pPr>
            <w:r w:rsidRPr="00FA2734">
              <w:rPr>
                <w:color w:val="000000"/>
              </w:rPr>
              <w:t>2,9</w:t>
            </w:r>
          </w:p>
        </w:tc>
      </w:tr>
      <w:tr w:rsidR="00FA2734" w:rsidRPr="00FA2734" w14:paraId="40C71DE7" w14:textId="77777777" w:rsidTr="002A23E4">
        <w:trPr>
          <w:trHeight w:val="375"/>
          <w:jc w:val="center"/>
        </w:trPr>
        <w:tc>
          <w:tcPr>
            <w:tcW w:w="1983" w:type="pct"/>
            <w:tcBorders>
              <w:top w:val="nil"/>
              <w:left w:val="single" w:sz="4" w:space="0" w:color="auto"/>
              <w:bottom w:val="single" w:sz="4" w:space="0" w:color="auto"/>
              <w:right w:val="single" w:sz="4" w:space="0" w:color="auto"/>
            </w:tcBorders>
            <w:shd w:val="clear" w:color="auto" w:fill="auto"/>
            <w:noWrap/>
            <w:hideMark/>
          </w:tcPr>
          <w:p w14:paraId="59C51CF0" w14:textId="77777777" w:rsidR="00FA2734" w:rsidRPr="00FA2734" w:rsidRDefault="00FA2734" w:rsidP="00FA2734">
            <w:pPr>
              <w:rPr>
                <w:color w:val="000000"/>
              </w:rPr>
            </w:pPr>
            <w:r w:rsidRPr="00FA2734">
              <w:t>Взрывание</w:t>
            </w:r>
          </w:p>
        </w:tc>
        <w:tc>
          <w:tcPr>
            <w:tcW w:w="383" w:type="pct"/>
            <w:tcBorders>
              <w:top w:val="nil"/>
              <w:left w:val="nil"/>
              <w:bottom w:val="single" w:sz="4" w:space="0" w:color="auto"/>
              <w:right w:val="single" w:sz="4" w:space="0" w:color="auto"/>
            </w:tcBorders>
            <w:shd w:val="clear" w:color="auto" w:fill="auto"/>
            <w:noWrap/>
            <w:vAlign w:val="center"/>
            <w:hideMark/>
          </w:tcPr>
          <w:p w14:paraId="79F3FD9F" w14:textId="77777777" w:rsidR="00FA2734" w:rsidRPr="00FA2734" w:rsidRDefault="00FA2734" w:rsidP="00FA2734">
            <w:pPr>
              <w:jc w:val="center"/>
              <w:rPr>
                <w:color w:val="000000"/>
              </w:rPr>
            </w:pPr>
            <w:r w:rsidRPr="00FA2734">
              <w:rPr>
                <w:color w:val="000000"/>
              </w:rPr>
              <w:t>0,74</w:t>
            </w:r>
          </w:p>
        </w:tc>
        <w:tc>
          <w:tcPr>
            <w:tcW w:w="439" w:type="pct"/>
            <w:tcBorders>
              <w:top w:val="nil"/>
              <w:left w:val="nil"/>
              <w:bottom w:val="single" w:sz="4" w:space="0" w:color="auto"/>
              <w:right w:val="single" w:sz="4" w:space="0" w:color="auto"/>
            </w:tcBorders>
            <w:shd w:val="clear" w:color="auto" w:fill="auto"/>
            <w:noWrap/>
            <w:vAlign w:val="center"/>
            <w:hideMark/>
          </w:tcPr>
          <w:p w14:paraId="2055C62F" w14:textId="77777777" w:rsidR="00FA2734" w:rsidRPr="00FA2734" w:rsidRDefault="00FA2734" w:rsidP="00FA2734">
            <w:pPr>
              <w:jc w:val="center"/>
              <w:rPr>
                <w:color w:val="000000"/>
              </w:rPr>
            </w:pPr>
            <w:r w:rsidRPr="00FA2734">
              <w:rPr>
                <w:color w:val="000000"/>
              </w:rPr>
              <w:t>0,59</w:t>
            </w:r>
          </w:p>
        </w:tc>
        <w:tc>
          <w:tcPr>
            <w:tcW w:w="435" w:type="pct"/>
            <w:tcBorders>
              <w:top w:val="nil"/>
              <w:left w:val="nil"/>
              <w:bottom w:val="single" w:sz="4" w:space="0" w:color="auto"/>
              <w:right w:val="single" w:sz="4" w:space="0" w:color="auto"/>
            </w:tcBorders>
            <w:shd w:val="clear" w:color="auto" w:fill="auto"/>
            <w:noWrap/>
            <w:vAlign w:val="center"/>
            <w:hideMark/>
          </w:tcPr>
          <w:p w14:paraId="15A0B1A6" w14:textId="77777777" w:rsidR="00FA2734" w:rsidRPr="00FA2734" w:rsidRDefault="00FA2734" w:rsidP="00FA2734">
            <w:pPr>
              <w:jc w:val="center"/>
              <w:rPr>
                <w:color w:val="000000"/>
              </w:rPr>
            </w:pPr>
            <w:r w:rsidRPr="00FA2734">
              <w:rPr>
                <w:color w:val="000000"/>
              </w:rPr>
              <w:t>0,15</w:t>
            </w:r>
          </w:p>
        </w:tc>
        <w:tc>
          <w:tcPr>
            <w:tcW w:w="435" w:type="pct"/>
            <w:tcBorders>
              <w:top w:val="nil"/>
              <w:left w:val="nil"/>
              <w:bottom w:val="single" w:sz="4" w:space="0" w:color="auto"/>
              <w:right w:val="single" w:sz="4" w:space="0" w:color="auto"/>
            </w:tcBorders>
            <w:shd w:val="clear" w:color="auto" w:fill="auto"/>
            <w:noWrap/>
            <w:vAlign w:val="center"/>
            <w:hideMark/>
          </w:tcPr>
          <w:p w14:paraId="50CBE61A" w14:textId="77777777" w:rsidR="00FA2734" w:rsidRPr="00FA2734" w:rsidRDefault="00FA2734" w:rsidP="00FA2734">
            <w:pPr>
              <w:jc w:val="center"/>
              <w:rPr>
                <w:color w:val="000000"/>
              </w:rPr>
            </w:pPr>
            <w:r w:rsidRPr="00FA2734">
              <w:rPr>
                <w:color w:val="000000"/>
              </w:rPr>
              <w:t>20%</w:t>
            </w:r>
          </w:p>
        </w:tc>
        <w:tc>
          <w:tcPr>
            <w:tcW w:w="570" w:type="pct"/>
            <w:tcBorders>
              <w:top w:val="nil"/>
              <w:left w:val="nil"/>
              <w:bottom w:val="single" w:sz="4" w:space="0" w:color="auto"/>
              <w:right w:val="single" w:sz="4" w:space="0" w:color="auto"/>
            </w:tcBorders>
            <w:shd w:val="clear" w:color="auto" w:fill="auto"/>
            <w:noWrap/>
            <w:vAlign w:val="center"/>
            <w:hideMark/>
          </w:tcPr>
          <w:p w14:paraId="39474126" w14:textId="77777777" w:rsidR="00FA2734" w:rsidRPr="00FA2734" w:rsidRDefault="00FA2734" w:rsidP="00FA2734">
            <w:pPr>
              <w:jc w:val="center"/>
              <w:rPr>
                <w:color w:val="000000"/>
              </w:rPr>
            </w:pPr>
            <w:r w:rsidRPr="00FA2734">
              <w:t>2,2</w:t>
            </w:r>
          </w:p>
        </w:tc>
        <w:tc>
          <w:tcPr>
            <w:tcW w:w="756" w:type="pct"/>
            <w:tcBorders>
              <w:top w:val="nil"/>
              <w:left w:val="nil"/>
              <w:bottom w:val="single" w:sz="4" w:space="0" w:color="auto"/>
              <w:right w:val="single" w:sz="4" w:space="0" w:color="auto"/>
            </w:tcBorders>
            <w:shd w:val="clear" w:color="auto" w:fill="auto"/>
            <w:noWrap/>
            <w:vAlign w:val="center"/>
            <w:hideMark/>
          </w:tcPr>
          <w:p w14:paraId="7D9B1024" w14:textId="77777777" w:rsidR="00FA2734" w:rsidRPr="00FA2734" w:rsidRDefault="00FA2734" w:rsidP="00FA2734">
            <w:pPr>
              <w:jc w:val="center"/>
              <w:rPr>
                <w:color w:val="000000"/>
              </w:rPr>
            </w:pPr>
            <w:r w:rsidRPr="00FA2734">
              <w:rPr>
                <w:color w:val="000000"/>
              </w:rPr>
              <w:t>1,8</w:t>
            </w:r>
          </w:p>
        </w:tc>
      </w:tr>
      <w:tr w:rsidR="00FA2734" w:rsidRPr="00FA2734" w14:paraId="1827A2B5" w14:textId="77777777" w:rsidTr="002A23E4">
        <w:trPr>
          <w:trHeight w:val="375"/>
          <w:jc w:val="center"/>
        </w:trPr>
        <w:tc>
          <w:tcPr>
            <w:tcW w:w="1983" w:type="pct"/>
            <w:tcBorders>
              <w:top w:val="nil"/>
              <w:left w:val="single" w:sz="4" w:space="0" w:color="auto"/>
              <w:bottom w:val="single" w:sz="4" w:space="0" w:color="auto"/>
              <w:right w:val="single" w:sz="4" w:space="0" w:color="auto"/>
            </w:tcBorders>
            <w:shd w:val="clear" w:color="auto" w:fill="auto"/>
            <w:noWrap/>
            <w:hideMark/>
          </w:tcPr>
          <w:p w14:paraId="31D30541" w14:textId="77777777" w:rsidR="00FA2734" w:rsidRPr="00FA2734" w:rsidRDefault="00FA2734" w:rsidP="00FA2734">
            <w:pPr>
              <w:rPr>
                <w:color w:val="000000"/>
              </w:rPr>
            </w:pPr>
            <w:r w:rsidRPr="00FA2734">
              <w:t>Уборка горной массы</w:t>
            </w:r>
          </w:p>
        </w:tc>
        <w:tc>
          <w:tcPr>
            <w:tcW w:w="383" w:type="pct"/>
            <w:tcBorders>
              <w:top w:val="nil"/>
              <w:left w:val="nil"/>
              <w:bottom w:val="single" w:sz="4" w:space="0" w:color="auto"/>
              <w:right w:val="single" w:sz="4" w:space="0" w:color="auto"/>
            </w:tcBorders>
            <w:shd w:val="clear" w:color="auto" w:fill="auto"/>
            <w:noWrap/>
            <w:vAlign w:val="center"/>
            <w:hideMark/>
          </w:tcPr>
          <w:p w14:paraId="077D5C65" w14:textId="77777777" w:rsidR="00FA2734" w:rsidRPr="00FA2734" w:rsidRDefault="00FA2734" w:rsidP="00FA2734">
            <w:pPr>
              <w:jc w:val="center"/>
              <w:rPr>
                <w:color w:val="000000"/>
              </w:rPr>
            </w:pPr>
            <w:r w:rsidRPr="00FA2734">
              <w:rPr>
                <w:color w:val="000000"/>
              </w:rPr>
              <w:t>3145</w:t>
            </w:r>
          </w:p>
        </w:tc>
        <w:tc>
          <w:tcPr>
            <w:tcW w:w="439" w:type="pct"/>
            <w:tcBorders>
              <w:top w:val="nil"/>
              <w:left w:val="nil"/>
              <w:bottom w:val="single" w:sz="4" w:space="0" w:color="auto"/>
              <w:right w:val="single" w:sz="4" w:space="0" w:color="auto"/>
            </w:tcBorders>
            <w:shd w:val="clear" w:color="auto" w:fill="auto"/>
            <w:noWrap/>
            <w:vAlign w:val="center"/>
            <w:hideMark/>
          </w:tcPr>
          <w:p w14:paraId="6F4E30A2" w14:textId="77777777" w:rsidR="00FA2734" w:rsidRPr="00FA2734" w:rsidRDefault="00FA2734" w:rsidP="00FA2734">
            <w:pPr>
              <w:jc w:val="center"/>
              <w:rPr>
                <w:color w:val="000000"/>
              </w:rPr>
            </w:pPr>
            <w:r w:rsidRPr="00FA2734">
              <w:rPr>
                <w:color w:val="000000"/>
              </w:rPr>
              <w:t>1622</w:t>
            </w:r>
          </w:p>
        </w:tc>
        <w:tc>
          <w:tcPr>
            <w:tcW w:w="435" w:type="pct"/>
            <w:tcBorders>
              <w:top w:val="nil"/>
              <w:left w:val="nil"/>
              <w:bottom w:val="single" w:sz="4" w:space="0" w:color="auto"/>
              <w:right w:val="single" w:sz="4" w:space="0" w:color="auto"/>
            </w:tcBorders>
            <w:shd w:val="clear" w:color="auto" w:fill="auto"/>
            <w:noWrap/>
            <w:vAlign w:val="center"/>
            <w:hideMark/>
          </w:tcPr>
          <w:p w14:paraId="25AC9B8F" w14:textId="77777777" w:rsidR="00FA2734" w:rsidRPr="00FA2734" w:rsidRDefault="00FA2734" w:rsidP="00FA2734">
            <w:pPr>
              <w:jc w:val="center"/>
              <w:rPr>
                <w:color w:val="000000"/>
              </w:rPr>
            </w:pPr>
            <w:r w:rsidRPr="00FA2734">
              <w:rPr>
                <w:color w:val="000000"/>
              </w:rPr>
              <w:t>1523</w:t>
            </w:r>
          </w:p>
        </w:tc>
        <w:tc>
          <w:tcPr>
            <w:tcW w:w="435" w:type="pct"/>
            <w:tcBorders>
              <w:top w:val="nil"/>
              <w:left w:val="nil"/>
              <w:bottom w:val="single" w:sz="4" w:space="0" w:color="auto"/>
              <w:right w:val="single" w:sz="4" w:space="0" w:color="auto"/>
            </w:tcBorders>
            <w:shd w:val="clear" w:color="auto" w:fill="auto"/>
            <w:noWrap/>
            <w:vAlign w:val="center"/>
            <w:hideMark/>
          </w:tcPr>
          <w:p w14:paraId="69D87538" w14:textId="77777777" w:rsidR="00FA2734" w:rsidRPr="00FA2734" w:rsidRDefault="00FA2734" w:rsidP="00FA2734">
            <w:pPr>
              <w:jc w:val="center"/>
              <w:rPr>
                <w:color w:val="000000"/>
              </w:rPr>
            </w:pPr>
            <w:r w:rsidRPr="00FA2734">
              <w:rPr>
                <w:color w:val="000000"/>
              </w:rPr>
              <w:t>48%</w:t>
            </w:r>
          </w:p>
        </w:tc>
        <w:tc>
          <w:tcPr>
            <w:tcW w:w="570" w:type="pct"/>
            <w:tcBorders>
              <w:top w:val="nil"/>
              <w:left w:val="nil"/>
              <w:bottom w:val="single" w:sz="4" w:space="0" w:color="auto"/>
              <w:right w:val="single" w:sz="4" w:space="0" w:color="auto"/>
            </w:tcBorders>
            <w:shd w:val="clear" w:color="auto" w:fill="auto"/>
            <w:noWrap/>
            <w:vAlign w:val="center"/>
            <w:hideMark/>
          </w:tcPr>
          <w:p w14:paraId="3015CEFE" w14:textId="77777777" w:rsidR="00FA2734" w:rsidRPr="00FA2734" w:rsidRDefault="00FA2734" w:rsidP="00FA2734">
            <w:pPr>
              <w:jc w:val="center"/>
              <w:rPr>
                <w:color w:val="000000"/>
              </w:rPr>
            </w:pPr>
            <w:r w:rsidRPr="00FA2734">
              <w:t>2,4</w:t>
            </w:r>
          </w:p>
        </w:tc>
        <w:tc>
          <w:tcPr>
            <w:tcW w:w="756" w:type="pct"/>
            <w:tcBorders>
              <w:top w:val="nil"/>
              <w:left w:val="nil"/>
              <w:bottom w:val="single" w:sz="4" w:space="0" w:color="auto"/>
              <w:right w:val="single" w:sz="4" w:space="0" w:color="auto"/>
            </w:tcBorders>
            <w:shd w:val="clear" w:color="auto" w:fill="auto"/>
            <w:noWrap/>
            <w:vAlign w:val="center"/>
            <w:hideMark/>
          </w:tcPr>
          <w:p w14:paraId="4FB2C475" w14:textId="77777777" w:rsidR="00FA2734" w:rsidRPr="00FA2734" w:rsidRDefault="00FA2734" w:rsidP="00FA2734">
            <w:pPr>
              <w:jc w:val="center"/>
              <w:rPr>
                <w:color w:val="000000"/>
              </w:rPr>
            </w:pPr>
            <w:r w:rsidRPr="00FA2734">
              <w:rPr>
                <w:color w:val="000000"/>
              </w:rPr>
              <w:t>1,2</w:t>
            </w:r>
          </w:p>
        </w:tc>
      </w:tr>
      <w:tr w:rsidR="00FA2734" w:rsidRPr="00FA2734" w14:paraId="2CE665A7" w14:textId="77777777" w:rsidTr="002A23E4">
        <w:trPr>
          <w:trHeight w:val="375"/>
          <w:jc w:val="center"/>
        </w:trPr>
        <w:tc>
          <w:tcPr>
            <w:tcW w:w="1983" w:type="pct"/>
            <w:tcBorders>
              <w:top w:val="nil"/>
              <w:left w:val="single" w:sz="4" w:space="0" w:color="auto"/>
              <w:bottom w:val="single" w:sz="4" w:space="0" w:color="auto"/>
              <w:right w:val="single" w:sz="4" w:space="0" w:color="auto"/>
            </w:tcBorders>
            <w:shd w:val="clear" w:color="auto" w:fill="auto"/>
            <w:noWrap/>
            <w:hideMark/>
          </w:tcPr>
          <w:p w14:paraId="4399CA4D" w14:textId="77777777" w:rsidR="00FA2734" w:rsidRPr="00FA2734" w:rsidRDefault="00FA2734" w:rsidP="00FA2734">
            <w:pPr>
              <w:rPr>
                <w:color w:val="000000"/>
              </w:rPr>
            </w:pPr>
            <w:r w:rsidRPr="00FA2734">
              <w:t>Транспортировка</w:t>
            </w:r>
          </w:p>
        </w:tc>
        <w:tc>
          <w:tcPr>
            <w:tcW w:w="383" w:type="pct"/>
            <w:tcBorders>
              <w:top w:val="nil"/>
              <w:left w:val="nil"/>
              <w:bottom w:val="single" w:sz="4" w:space="0" w:color="auto"/>
              <w:right w:val="single" w:sz="4" w:space="0" w:color="auto"/>
            </w:tcBorders>
            <w:shd w:val="clear" w:color="auto" w:fill="auto"/>
            <w:noWrap/>
            <w:vAlign w:val="center"/>
            <w:hideMark/>
          </w:tcPr>
          <w:p w14:paraId="7DF2CFEC" w14:textId="77777777" w:rsidR="00FA2734" w:rsidRPr="00FA2734" w:rsidRDefault="00FA2734" w:rsidP="00FA2734">
            <w:pPr>
              <w:jc w:val="center"/>
              <w:rPr>
                <w:color w:val="000000"/>
              </w:rPr>
            </w:pPr>
            <w:r w:rsidRPr="00FA2734">
              <w:rPr>
                <w:color w:val="000000"/>
              </w:rPr>
              <w:t>3145</w:t>
            </w:r>
          </w:p>
        </w:tc>
        <w:tc>
          <w:tcPr>
            <w:tcW w:w="439" w:type="pct"/>
            <w:tcBorders>
              <w:top w:val="nil"/>
              <w:left w:val="nil"/>
              <w:bottom w:val="single" w:sz="4" w:space="0" w:color="auto"/>
              <w:right w:val="single" w:sz="4" w:space="0" w:color="auto"/>
            </w:tcBorders>
            <w:shd w:val="clear" w:color="auto" w:fill="auto"/>
            <w:noWrap/>
            <w:vAlign w:val="center"/>
            <w:hideMark/>
          </w:tcPr>
          <w:p w14:paraId="671F9CC6" w14:textId="77777777" w:rsidR="00FA2734" w:rsidRPr="00FA2734" w:rsidRDefault="00FA2734" w:rsidP="00FA2734">
            <w:pPr>
              <w:jc w:val="center"/>
              <w:rPr>
                <w:color w:val="000000"/>
              </w:rPr>
            </w:pPr>
            <w:r w:rsidRPr="00FA2734">
              <w:rPr>
                <w:color w:val="000000"/>
              </w:rPr>
              <w:t>1622</w:t>
            </w:r>
          </w:p>
        </w:tc>
        <w:tc>
          <w:tcPr>
            <w:tcW w:w="435" w:type="pct"/>
            <w:tcBorders>
              <w:top w:val="nil"/>
              <w:left w:val="nil"/>
              <w:bottom w:val="single" w:sz="4" w:space="0" w:color="auto"/>
              <w:right w:val="single" w:sz="4" w:space="0" w:color="auto"/>
            </w:tcBorders>
            <w:shd w:val="clear" w:color="auto" w:fill="auto"/>
            <w:noWrap/>
            <w:vAlign w:val="center"/>
            <w:hideMark/>
          </w:tcPr>
          <w:p w14:paraId="42CE4480" w14:textId="77777777" w:rsidR="00FA2734" w:rsidRPr="00FA2734" w:rsidRDefault="00FA2734" w:rsidP="00FA2734">
            <w:pPr>
              <w:jc w:val="center"/>
              <w:rPr>
                <w:color w:val="000000"/>
              </w:rPr>
            </w:pPr>
            <w:r w:rsidRPr="00FA2734">
              <w:rPr>
                <w:color w:val="000000"/>
              </w:rPr>
              <w:t>1523</w:t>
            </w:r>
          </w:p>
        </w:tc>
        <w:tc>
          <w:tcPr>
            <w:tcW w:w="435" w:type="pct"/>
            <w:tcBorders>
              <w:top w:val="nil"/>
              <w:left w:val="nil"/>
              <w:bottom w:val="single" w:sz="4" w:space="0" w:color="auto"/>
              <w:right w:val="single" w:sz="4" w:space="0" w:color="auto"/>
            </w:tcBorders>
            <w:shd w:val="clear" w:color="auto" w:fill="auto"/>
            <w:noWrap/>
            <w:vAlign w:val="center"/>
            <w:hideMark/>
          </w:tcPr>
          <w:p w14:paraId="7E26C3E7" w14:textId="77777777" w:rsidR="00FA2734" w:rsidRPr="00FA2734" w:rsidRDefault="00FA2734" w:rsidP="00FA2734">
            <w:pPr>
              <w:jc w:val="center"/>
              <w:rPr>
                <w:color w:val="000000"/>
              </w:rPr>
            </w:pPr>
            <w:r w:rsidRPr="00FA2734">
              <w:rPr>
                <w:color w:val="000000"/>
              </w:rPr>
              <w:t>48%</w:t>
            </w:r>
          </w:p>
        </w:tc>
        <w:tc>
          <w:tcPr>
            <w:tcW w:w="570" w:type="pct"/>
            <w:tcBorders>
              <w:top w:val="nil"/>
              <w:left w:val="nil"/>
              <w:bottom w:val="single" w:sz="4" w:space="0" w:color="auto"/>
              <w:right w:val="single" w:sz="4" w:space="0" w:color="auto"/>
            </w:tcBorders>
            <w:shd w:val="clear" w:color="auto" w:fill="auto"/>
            <w:noWrap/>
            <w:vAlign w:val="center"/>
            <w:hideMark/>
          </w:tcPr>
          <w:p w14:paraId="30367A37" w14:textId="77777777" w:rsidR="00FA2734" w:rsidRPr="00FA2734" w:rsidRDefault="00FA2734" w:rsidP="00FA2734">
            <w:pPr>
              <w:jc w:val="center"/>
              <w:rPr>
                <w:color w:val="000000"/>
              </w:rPr>
            </w:pPr>
            <w:r w:rsidRPr="00FA2734">
              <w:t>2,3</w:t>
            </w:r>
          </w:p>
        </w:tc>
        <w:tc>
          <w:tcPr>
            <w:tcW w:w="756" w:type="pct"/>
            <w:tcBorders>
              <w:top w:val="nil"/>
              <w:left w:val="nil"/>
              <w:bottom w:val="single" w:sz="4" w:space="0" w:color="auto"/>
              <w:right w:val="single" w:sz="4" w:space="0" w:color="auto"/>
            </w:tcBorders>
            <w:shd w:val="clear" w:color="auto" w:fill="auto"/>
            <w:noWrap/>
            <w:vAlign w:val="center"/>
            <w:hideMark/>
          </w:tcPr>
          <w:p w14:paraId="34FB6F37" w14:textId="77777777" w:rsidR="00FA2734" w:rsidRPr="00FA2734" w:rsidRDefault="00FA2734" w:rsidP="00FA2734">
            <w:pPr>
              <w:jc w:val="center"/>
              <w:rPr>
                <w:color w:val="000000"/>
              </w:rPr>
            </w:pPr>
            <w:r w:rsidRPr="00FA2734">
              <w:rPr>
                <w:color w:val="000000"/>
              </w:rPr>
              <w:t>1,2</w:t>
            </w:r>
          </w:p>
        </w:tc>
      </w:tr>
      <w:tr w:rsidR="00FA2734" w:rsidRPr="00FA2734" w14:paraId="150D3286" w14:textId="77777777" w:rsidTr="002A23E4">
        <w:trPr>
          <w:trHeight w:val="375"/>
          <w:jc w:val="center"/>
        </w:trPr>
        <w:tc>
          <w:tcPr>
            <w:tcW w:w="1983" w:type="pct"/>
            <w:tcBorders>
              <w:top w:val="nil"/>
              <w:left w:val="single" w:sz="4" w:space="0" w:color="auto"/>
              <w:bottom w:val="single" w:sz="4" w:space="0" w:color="auto"/>
              <w:right w:val="single" w:sz="4" w:space="0" w:color="auto"/>
            </w:tcBorders>
            <w:shd w:val="clear" w:color="auto" w:fill="auto"/>
            <w:noWrap/>
            <w:hideMark/>
          </w:tcPr>
          <w:p w14:paraId="1DD674E3" w14:textId="77777777" w:rsidR="00FA2734" w:rsidRPr="00FA2734" w:rsidRDefault="00FA2734" w:rsidP="00FA2734">
            <w:pPr>
              <w:rPr>
                <w:color w:val="000000"/>
              </w:rPr>
            </w:pPr>
            <w:r w:rsidRPr="00FA2734">
              <w:t>Крепление</w:t>
            </w:r>
          </w:p>
        </w:tc>
        <w:tc>
          <w:tcPr>
            <w:tcW w:w="383" w:type="pct"/>
            <w:tcBorders>
              <w:top w:val="nil"/>
              <w:left w:val="nil"/>
              <w:bottom w:val="single" w:sz="4" w:space="0" w:color="auto"/>
              <w:right w:val="single" w:sz="4" w:space="0" w:color="auto"/>
            </w:tcBorders>
            <w:shd w:val="clear" w:color="auto" w:fill="auto"/>
            <w:noWrap/>
            <w:vAlign w:val="center"/>
            <w:hideMark/>
          </w:tcPr>
          <w:p w14:paraId="474EEB4D" w14:textId="77777777" w:rsidR="00FA2734" w:rsidRPr="00FA2734" w:rsidRDefault="00FA2734" w:rsidP="00FA2734">
            <w:pPr>
              <w:jc w:val="center"/>
              <w:rPr>
                <w:color w:val="000000"/>
              </w:rPr>
            </w:pPr>
            <w:r w:rsidRPr="00FA2734">
              <w:rPr>
                <w:color w:val="000000"/>
              </w:rPr>
              <w:t> </w:t>
            </w:r>
          </w:p>
        </w:tc>
        <w:tc>
          <w:tcPr>
            <w:tcW w:w="439" w:type="pct"/>
            <w:tcBorders>
              <w:top w:val="nil"/>
              <w:left w:val="nil"/>
              <w:bottom w:val="single" w:sz="4" w:space="0" w:color="auto"/>
              <w:right w:val="single" w:sz="4" w:space="0" w:color="auto"/>
            </w:tcBorders>
            <w:shd w:val="clear" w:color="auto" w:fill="auto"/>
            <w:noWrap/>
            <w:vAlign w:val="center"/>
            <w:hideMark/>
          </w:tcPr>
          <w:p w14:paraId="39A5C3B6" w14:textId="77777777" w:rsidR="00FA2734" w:rsidRPr="00FA2734" w:rsidRDefault="00FA2734" w:rsidP="00FA2734">
            <w:pPr>
              <w:jc w:val="center"/>
              <w:rPr>
                <w:color w:val="000000"/>
              </w:rPr>
            </w:pPr>
            <w:r w:rsidRPr="00FA2734">
              <w:rPr>
                <w:color w:val="000000"/>
              </w:rPr>
              <w:t> </w:t>
            </w:r>
          </w:p>
        </w:tc>
        <w:tc>
          <w:tcPr>
            <w:tcW w:w="435" w:type="pct"/>
            <w:tcBorders>
              <w:top w:val="nil"/>
              <w:left w:val="nil"/>
              <w:bottom w:val="single" w:sz="4" w:space="0" w:color="auto"/>
              <w:right w:val="single" w:sz="4" w:space="0" w:color="auto"/>
            </w:tcBorders>
            <w:shd w:val="clear" w:color="auto" w:fill="auto"/>
            <w:noWrap/>
            <w:vAlign w:val="center"/>
            <w:hideMark/>
          </w:tcPr>
          <w:p w14:paraId="2751F5AF" w14:textId="77777777" w:rsidR="00FA2734" w:rsidRPr="00FA2734" w:rsidRDefault="00FA2734" w:rsidP="00FA2734">
            <w:pPr>
              <w:jc w:val="center"/>
              <w:rPr>
                <w:color w:val="000000"/>
              </w:rPr>
            </w:pPr>
            <w:r w:rsidRPr="00FA2734">
              <w:rPr>
                <w:color w:val="000000"/>
              </w:rPr>
              <w:t> </w:t>
            </w:r>
          </w:p>
        </w:tc>
        <w:tc>
          <w:tcPr>
            <w:tcW w:w="435" w:type="pct"/>
            <w:tcBorders>
              <w:top w:val="nil"/>
              <w:left w:val="nil"/>
              <w:bottom w:val="single" w:sz="4" w:space="0" w:color="auto"/>
              <w:right w:val="single" w:sz="4" w:space="0" w:color="auto"/>
            </w:tcBorders>
            <w:shd w:val="clear" w:color="auto" w:fill="auto"/>
            <w:noWrap/>
            <w:vAlign w:val="center"/>
            <w:hideMark/>
          </w:tcPr>
          <w:p w14:paraId="0E4B08E1" w14:textId="77777777" w:rsidR="00FA2734" w:rsidRPr="00FA2734" w:rsidRDefault="00FA2734" w:rsidP="00FA2734">
            <w:pPr>
              <w:jc w:val="center"/>
              <w:rPr>
                <w:color w:val="000000"/>
              </w:rPr>
            </w:pPr>
            <w:r w:rsidRPr="00FA2734">
              <w:rPr>
                <w:color w:val="000000"/>
              </w:rPr>
              <w:t> </w:t>
            </w:r>
          </w:p>
        </w:tc>
        <w:tc>
          <w:tcPr>
            <w:tcW w:w="570" w:type="pct"/>
            <w:tcBorders>
              <w:top w:val="nil"/>
              <w:left w:val="nil"/>
              <w:bottom w:val="single" w:sz="4" w:space="0" w:color="auto"/>
              <w:right w:val="single" w:sz="4" w:space="0" w:color="auto"/>
            </w:tcBorders>
            <w:shd w:val="clear" w:color="auto" w:fill="auto"/>
            <w:noWrap/>
            <w:vAlign w:val="center"/>
            <w:hideMark/>
          </w:tcPr>
          <w:p w14:paraId="6FA04C18" w14:textId="77777777" w:rsidR="00FA2734" w:rsidRPr="00FA2734" w:rsidRDefault="00FA2734" w:rsidP="00FA2734">
            <w:pPr>
              <w:jc w:val="center"/>
              <w:rPr>
                <w:color w:val="000000"/>
              </w:rPr>
            </w:pPr>
            <w:r w:rsidRPr="00FA2734">
              <w:t>0,1</w:t>
            </w:r>
          </w:p>
        </w:tc>
        <w:tc>
          <w:tcPr>
            <w:tcW w:w="756" w:type="pct"/>
            <w:tcBorders>
              <w:top w:val="nil"/>
              <w:left w:val="nil"/>
              <w:bottom w:val="single" w:sz="4" w:space="0" w:color="auto"/>
              <w:right w:val="single" w:sz="4" w:space="0" w:color="auto"/>
            </w:tcBorders>
            <w:shd w:val="clear" w:color="auto" w:fill="auto"/>
            <w:noWrap/>
            <w:vAlign w:val="center"/>
            <w:hideMark/>
          </w:tcPr>
          <w:p w14:paraId="739422EF" w14:textId="77777777" w:rsidR="00FA2734" w:rsidRPr="00FA2734" w:rsidRDefault="00FA2734" w:rsidP="00FA2734">
            <w:pPr>
              <w:jc w:val="center"/>
              <w:rPr>
                <w:color w:val="000000"/>
              </w:rPr>
            </w:pPr>
            <w:r w:rsidRPr="00FA2734">
              <w:t>0,1</w:t>
            </w:r>
          </w:p>
        </w:tc>
      </w:tr>
      <w:tr w:rsidR="00FA2734" w:rsidRPr="00FA2734" w14:paraId="65692C88" w14:textId="77777777" w:rsidTr="002A23E4">
        <w:trPr>
          <w:trHeight w:val="375"/>
          <w:jc w:val="center"/>
        </w:trPr>
        <w:tc>
          <w:tcPr>
            <w:tcW w:w="1983" w:type="pct"/>
            <w:tcBorders>
              <w:top w:val="nil"/>
              <w:left w:val="single" w:sz="4" w:space="0" w:color="auto"/>
              <w:bottom w:val="single" w:sz="4" w:space="0" w:color="auto"/>
              <w:right w:val="single" w:sz="4" w:space="0" w:color="auto"/>
            </w:tcBorders>
            <w:shd w:val="clear" w:color="auto" w:fill="auto"/>
            <w:noWrap/>
            <w:hideMark/>
          </w:tcPr>
          <w:p w14:paraId="3657F05C" w14:textId="77777777" w:rsidR="00FA2734" w:rsidRPr="00FA2734" w:rsidRDefault="00FA2734" w:rsidP="00FA2734">
            <w:pPr>
              <w:rPr>
                <w:color w:val="000000"/>
              </w:rPr>
            </w:pPr>
            <w:r w:rsidRPr="00FA2734">
              <w:t>Коммуникаций</w:t>
            </w:r>
          </w:p>
        </w:tc>
        <w:tc>
          <w:tcPr>
            <w:tcW w:w="383" w:type="pct"/>
            <w:tcBorders>
              <w:top w:val="nil"/>
              <w:left w:val="nil"/>
              <w:bottom w:val="single" w:sz="4" w:space="0" w:color="auto"/>
              <w:right w:val="single" w:sz="4" w:space="0" w:color="auto"/>
            </w:tcBorders>
            <w:shd w:val="clear" w:color="auto" w:fill="auto"/>
            <w:noWrap/>
            <w:vAlign w:val="center"/>
            <w:hideMark/>
          </w:tcPr>
          <w:p w14:paraId="66ACBD4E" w14:textId="77777777" w:rsidR="00FA2734" w:rsidRPr="00FA2734" w:rsidRDefault="00FA2734" w:rsidP="00FA2734">
            <w:pPr>
              <w:jc w:val="center"/>
              <w:rPr>
                <w:color w:val="000000"/>
              </w:rPr>
            </w:pPr>
            <w:r w:rsidRPr="00FA2734">
              <w:rPr>
                <w:color w:val="000000"/>
              </w:rPr>
              <w:t> </w:t>
            </w:r>
          </w:p>
        </w:tc>
        <w:tc>
          <w:tcPr>
            <w:tcW w:w="439" w:type="pct"/>
            <w:tcBorders>
              <w:top w:val="nil"/>
              <w:left w:val="nil"/>
              <w:bottom w:val="single" w:sz="4" w:space="0" w:color="auto"/>
              <w:right w:val="single" w:sz="4" w:space="0" w:color="auto"/>
            </w:tcBorders>
            <w:shd w:val="clear" w:color="auto" w:fill="auto"/>
            <w:noWrap/>
            <w:vAlign w:val="center"/>
            <w:hideMark/>
          </w:tcPr>
          <w:p w14:paraId="0BE748E8" w14:textId="77777777" w:rsidR="00FA2734" w:rsidRPr="00FA2734" w:rsidRDefault="00FA2734" w:rsidP="00FA2734">
            <w:pPr>
              <w:jc w:val="center"/>
              <w:rPr>
                <w:color w:val="000000"/>
              </w:rPr>
            </w:pPr>
            <w:r w:rsidRPr="00FA2734">
              <w:rPr>
                <w:color w:val="000000"/>
              </w:rPr>
              <w:t> </w:t>
            </w:r>
          </w:p>
        </w:tc>
        <w:tc>
          <w:tcPr>
            <w:tcW w:w="435" w:type="pct"/>
            <w:tcBorders>
              <w:top w:val="nil"/>
              <w:left w:val="nil"/>
              <w:bottom w:val="single" w:sz="4" w:space="0" w:color="auto"/>
              <w:right w:val="single" w:sz="4" w:space="0" w:color="auto"/>
            </w:tcBorders>
            <w:shd w:val="clear" w:color="auto" w:fill="auto"/>
            <w:noWrap/>
            <w:vAlign w:val="center"/>
            <w:hideMark/>
          </w:tcPr>
          <w:p w14:paraId="42E4B184" w14:textId="77777777" w:rsidR="00FA2734" w:rsidRPr="00FA2734" w:rsidRDefault="00FA2734" w:rsidP="00FA2734">
            <w:pPr>
              <w:jc w:val="center"/>
              <w:rPr>
                <w:color w:val="000000"/>
              </w:rPr>
            </w:pPr>
            <w:r w:rsidRPr="00FA2734">
              <w:rPr>
                <w:color w:val="000000"/>
              </w:rPr>
              <w:t> </w:t>
            </w:r>
          </w:p>
        </w:tc>
        <w:tc>
          <w:tcPr>
            <w:tcW w:w="435" w:type="pct"/>
            <w:tcBorders>
              <w:top w:val="nil"/>
              <w:left w:val="nil"/>
              <w:bottom w:val="single" w:sz="4" w:space="0" w:color="auto"/>
              <w:right w:val="single" w:sz="4" w:space="0" w:color="auto"/>
            </w:tcBorders>
            <w:shd w:val="clear" w:color="auto" w:fill="auto"/>
            <w:noWrap/>
            <w:vAlign w:val="center"/>
            <w:hideMark/>
          </w:tcPr>
          <w:p w14:paraId="5A7AE87F" w14:textId="77777777" w:rsidR="00FA2734" w:rsidRPr="00FA2734" w:rsidRDefault="00FA2734" w:rsidP="00FA2734">
            <w:pPr>
              <w:jc w:val="center"/>
              <w:rPr>
                <w:color w:val="000000"/>
              </w:rPr>
            </w:pPr>
            <w:r w:rsidRPr="00FA2734">
              <w:rPr>
                <w:color w:val="000000"/>
              </w:rPr>
              <w:t> </w:t>
            </w:r>
          </w:p>
        </w:tc>
        <w:tc>
          <w:tcPr>
            <w:tcW w:w="570" w:type="pct"/>
            <w:tcBorders>
              <w:top w:val="nil"/>
              <w:left w:val="nil"/>
              <w:bottom w:val="single" w:sz="4" w:space="0" w:color="auto"/>
              <w:right w:val="single" w:sz="4" w:space="0" w:color="auto"/>
            </w:tcBorders>
            <w:shd w:val="clear" w:color="auto" w:fill="auto"/>
            <w:noWrap/>
            <w:vAlign w:val="center"/>
            <w:hideMark/>
          </w:tcPr>
          <w:p w14:paraId="38363E48" w14:textId="77777777" w:rsidR="00FA2734" w:rsidRPr="00FA2734" w:rsidRDefault="00FA2734" w:rsidP="00FA2734">
            <w:pPr>
              <w:jc w:val="center"/>
              <w:rPr>
                <w:color w:val="000000"/>
              </w:rPr>
            </w:pPr>
            <w:r w:rsidRPr="00FA2734">
              <w:t>0,1</w:t>
            </w:r>
          </w:p>
        </w:tc>
        <w:tc>
          <w:tcPr>
            <w:tcW w:w="756" w:type="pct"/>
            <w:tcBorders>
              <w:top w:val="nil"/>
              <w:left w:val="nil"/>
              <w:bottom w:val="single" w:sz="4" w:space="0" w:color="auto"/>
              <w:right w:val="single" w:sz="4" w:space="0" w:color="auto"/>
            </w:tcBorders>
            <w:shd w:val="clear" w:color="auto" w:fill="auto"/>
            <w:noWrap/>
            <w:vAlign w:val="center"/>
            <w:hideMark/>
          </w:tcPr>
          <w:p w14:paraId="14002A73" w14:textId="77777777" w:rsidR="00FA2734" w:rsidRPr="00FA2734" w:rsidRDefault="00FA2734" w:rsidP="00FA2734">
            <w:pPr>
              <w:jc w:val="center"/>
              <w:rPr>
                <w:color w:val="000000"/>
              </w:rPr>
            </w:pPr>
            <w:r w:rsidRPr="00FA2734">
              <w:t>0,1</w:t>
            </w:r>
          </w:p>
        </w:tc>
      </w:tr>
      <w:tr w:rsidR="00FA2734" w:rsidRPr="00FA2734" w14:paraId="7D1EE068" w14:textId="77777777" w:rsidTr="002A23E4">
        <w:trPr>
          <w:trHeight w:val="375"/>
          <w:jc w:val="center"/>
        </w:trPr>
        <w:tc>
          <w:tcPr>
            <w:tcW w:w="1983" w:type="pct"/>
            <w:tcBorders>
              <w:top w:val="nil"/>
              <w:left w:val="single" w:sz="4" w:space="0" w:color="auto"/>
              <w:bottom w:val="single" w:sz="4" w:space="0" w:color="auto"/>
              <w:right w:val="single" w:sz="4" w:space="0" w:color="auto"/>
            </w:tcBorders>
            <w:shd w:val="clear" w:color="000000" w:fill="D9E1F2"/>
            <w:noWrap/>
            <w:hideMark/>
          </w:tcPr>
          <w:p w14:paraId="0EDE4470" w14:textId="77777777" w:rsidR="00FA2734" w:rsidRPr="00FA2734" w:rsidRDefault="00FA2734" w:rsidP="00FA2734">
            <w:pPr>
              <w:rPr>
                <w:color w:val="000000"/>
              </w:rPr>
            </w:pPr>
            <w:r w:rsidRPr="00FA2734">
              <w:rPr>
                <w:bCs/>
              </w:rPr>
              <w:t>ПЕРЕМЕННЫЕ ЗАТРАТ</w:t>
            </w:r>
          </w:p>
        </w:tc>
        <w:tc>
          <w:tcPr>
            <w:tcW w:w="383" w:type="pct"/>
            <w:tcBorders>
              <w:top w:val="nil"/>
              <w:left w:val="nil"/>
              <w:bottom w:val="single" w:sz="4" w:space="0" w:color="auto"/>
              <w:right w:val="single" w:sz="4" w:space="0" w:color="auto"/>
            </w:tcBorders>
            <w:shd w:val="clear" w:color="000000" w:fill="D9E1F2"/>
            <w:noWrap/>
            <w:vAlign w:val="center"/>
            <w:hideMark/>
          </w:tcPr>
          <w:p w14:paraId="7FF426CB" w14:textId="77777777" w:rsidR="00FA2734" w:rsidRPr="00FA2734" w:rsidRDefault="00FA2734" w:rsidP="00FA2734">
            <w:pPr>
              <w:jc w:val="center"/>
              <w:rPr>
                <w:color w:val="000000"/>
              </w:rPr>
            </w:pPr>
            <w:r w:rsidRPr="00FA2734">
              <w:rPr>
                <w:color w:val="000000"/>
              </w:rPr>
              <w:t> </w:t>
            </w:r>
          </w:p>
        </w:tc>
        <w:tc>
          <w:tcPr>
            <w:tcW w:w="439" w:type="pct"/>
            <w:tcBorders>
              <w:top w:val="nil"/>
              <w:left w:val="nil"/>
              <w:bottom w:val="single" w:sz="4" w:space="0" w:color="auto"/>
              <w:right w:val="single" w:sz="4" w:space="0" w:color="auto"/>
            </w:tcBorders>
            <w:shd w:val="clear" w:color="000000" w:fill="D9E1F2"/>
            <w:noWrap/>
            <w:vAlign w:val="center"/>
            <w:hideMark/>
          </w:tcPr>
          <w:p w14:paraId="54813D18" w14:textId="77777777" w:rsidR="00FA2734" w:rsidRPr="00FA2734" w:rsidRDefault="00FA2734" w:rsidP="00FA2734">
            <w:pPr>
              <w:jc w:val="center"/>
              <w:rPr>
                <w:color w:val="000000"/>
              </w:rPr>
            </w:pPr>
            <w:r w:rsidRPr="00FA2734">
              <w:rPr>
                <w:color w:val="000000"/>
              </w:rPr>
              <w:t> </w:t>
            </w:r>
          </w:p>
        </w:tc>
        <w:tc>
          <w:tcPr>
            <w:tcW w:w="435" w:type="pct"/>
            <w:tcBorders>
              <w:top w:val="nil"/>
              <w:left w:val="nil"/>
              <w:bottom w:val="single" w:sz="4" w:space="0" w:color="auto"/>
              <w:right w:val="single" w:sz="4" w:space="0" w:color="auto"/>
            </w:tcBorders>
            <w:shd w:val="clear" w:color="000000" w:fill="D9E1F2"/>
            <w:noWrap/>
            <w:vAlign w:val="center"/>
            <w:hideMark/>
          </w:tcPr>
          <w:p w14:paraId="7D11AB97" w14:textId="77777777" w:rsidR="00FA2734" w:rsidRPr="00FA2734" w:rsidRDefault="00FA2734" w:rsidP="00FA2734">
            <w:pPr>
              <w:jc w:val="center"/>
              <w:rPr>
                <w:color w:val="000000"/>
              </w:rPr>
            </w:pPr>
            <w:r w:rsidRPr="00FA2734">
              <w:rPr>
                <w:color w:val="000000"/>
              </w:rPr>
              <w:t> </w:t>
            </w:r>
          </w:p>
        </w:tc>
        <w:tc>
          <w:tcPr>
            <w:tcW w:w="435" w:type="pct"/>
            <w:tcBorders>
              <w:top w:val="nil"/>
              <w:left w:val="nil"/>
              <w:bottom w:val="single" w:sz="4" w:space="0" w:color="auto"/>
              <w:right w:val="single" w:sz="4" w:space="0" w:color="auto"/>
            </w:tcBorders>
            <w:shd w:val="clear" w:color="000000" w:fill="D9E1F2"/>
            <w:noWrap/>
            <w:vAlign w:val="center"/>
            <w:hideMark/>
          </w:tcPr>
          <w:p w14:paraId="29F0B2F2" w14:textId="77777777" w:rsidR="00FA2734" w:rsidRPr="00FA2734" w:rsidRDefault="00FA2734" w:rsidP="00FA2734">
            <w:pPr>
              <w:jc w:val="center"/>
              <w:rPr>
                <w:color w:val="000000"/>
              </w:rPr>
            </w:pPr>
            <w:r w:rsidRPr="00FA2734">
              <w:rPr>
                <w:color w:val="000000"/>
              </w:rPr>
              <w:t> </w:t>
            </w:r>
          </w:p>
        </w:tc>
        <w:tc>
          <w:tcPr>
            <w:tcW w:w="570" w:type="pct"/>
            <w:tcBorders>
              <w:top w:val="nil"/>
              <w:left w:val="nil"/>
              <w:bottom w:val="single" w:sz="4" w:space="0" w:color="auto"/>
              <w:right w:val="single" w:sz="4" w:space="0" w:color="auto"/>
            </w:tcBorders>
            <w:shd w:val="clear" w:color="000000" w:fill="D9E1F2"/>
            <w:noWrap/>
            <w:vAlign w:val="center"/>
            <w:hideMark/>
          </w:tcPr>
          <w:p w14:paraId="120DC7C2" w14:textId="77777777" w:rsidR="00FA2734" w:rsidRPr="00FA2734" w:rsidRDefault="00FA2734" w:rsidP="00FA2734">
            <w:pPr>
              <w:jc w:val="center"/>
              <w:rPr>
                <w:color w:val="000000"/>
              </w:rPr>
            </w:pPr>
            <w:r w:rsidRPr="00FA2734">
              <w:rPr>
                <w:bCs/>
              </w:rPr>
              <w:t>10,7</w:t>
            </w:r>
          </w:p>
        </w:tc>
        <w:tc>
          <w:tcPr>
            <w:tcW w:w="756" w:type="pct"/>
            <w:tcBorders>
              <w:top w:val="nil"/>
              <w:left w:val="nil"/>
              <w:bottom w:val="single" w:sz="4" w:space="0" w:color="auto"/>
              <w:right w:val="single" w:sz="4" w:space="0" w:color="auto"/>
            </w:tcBorders>
            <w:shd w:val="clear" w:color="000000" w:fill="D9E1F2"/>
            <w:noWrap/>
            <w:vAlign w:val="center"/>
            <w:hideMark/>
          </w:tcPr>
          <w:p w14:paraId="35B508C9" w14:textId="77777777" w:rsidR="00FA2734" w:rsidRPr="00FA2734" w:rsidRDefault="00FA2734" w:rsidP="00FA2734">
            <w:pPr>
              <w:jc w:val="center"/>
              <w:rPr>
                <w:color w:val="000000"/>
              </w:rPr>
            </w:pPr>
            <w:r w:rsidRPr="00FA2734">
              <w:rPr>
                <w:color w:val="000000"/>
              </w:rPr>
              <w:t>7,3</w:t>
            </w:r>
          </w:p>
        </w:tc>
      </w:tr>
      <w:tr w:rsidR="00FA2734" w:rsidRPr="00FA2734" w14:paraId="6DCABC32" w14:textId="77777777" w:rsidTr="002A23E4">
        <w:trPr>
          <w:trHeight w:val="375"/>
          <w:jc w:val="center"/>
        </w:trPr>
        <w:tc>
          <w:tcPr>
            <w:tcW w:w="1983" w:type="pct"/>
            <w:tcBorders>
              <w:top w:val="nil"/>
              <w:left w:val="single" w:sz="4" w:space="0" w:color="auto"/>
              <w:bottom w:val="single" w:sz="4" w:space="0" w:color="auto"/>
              <w:right w:val="single" w:sz="4" w:space="0" w:color="auto"/>
            </w:tcBorders>
            <w:shd w:val="clear" w:color="auto" w:fill="auto"/>
            <w:noWrap/>
            <w:hideMark/>
          </w:tcPr>
          <w:p w14:paraId="2493EA5F" w14:textId="77777777" w:rsidR="00FA2734" w:rsidRPr="00FA2734" w:rsidRDefault="00FA2734" w:rsidP="00FA2734">
            <w:pPr>
              <w:rPr>
                <w:color w:val="000000"/>
              </w:rPr>
            </w:pPr>
            <w:r w:rsidRPr="00FA2734">
              <w:t>Расходы на персонал</w:t>
            </w:r>
          </w:p>
        </w:tc>
        <w:tc>
          <w:tcPr>
            <w:tcW w:w="383" w:type="pct"/>
            <w:tcBorders>
              <w:top w:val="nil"/>
              <w:left w:val="nil"/>
              <w:bottom w:val="single" w:sz="4" w:space="0" w:color="auto"/>
              <w:right w:val="single" w:sz="4" w:space="0" w:color="auto"/>
            </w:tcBorders>
            <w:shd w:val="clear" w:color="auto" w:fill="auto"/>
            <w:noWrap/>
            <w:vAlign w:val="center"/>
            <w:hideMark/>
          </w:tcPr>
          <w:p w14:paraId="59930A43" w14:textId="77777777" w:rsidR="00FA2734" w:rsidRPr="00FA2734" w:rsidRDefault="00FA2734" w:rsidP="00FA2734">
            <w:pPr>
              <w:jc w:val="center"/>
              <w:rPr>
                <w:color w:val="000000"/>
              </w:rPr>
            </w:pPr>
            <w:r w:rsidRPr="00FA2734">
              <w:rPr>
                <w:color w:val="000000"/>
              </w:rPr>
              <w:t> </w:t>
            </w:r>
          </w:p>
        </w:tc>
        <w:tc>
          <w:tcPr>
            <w:tcW w:w="439" w:type="pct"/>
            <w:tcBorders>
              <w:top w:val="nil"/>
              <w:left w:val="nil"/>
              <w:bottom w:val="single" w:sz="4" w:space="0" w:color="auto"/>
              <w:right w:val="single" w:sz="4" w:space="0" w:color="auto"/>
            </w:tcBorders>
            <w:shd w:val="clear" w:color="auto" w:fill="auto"/>
            <w:noWrap/>
            <w:vAlign w:val="center"/>
            <w:hideMark/>
          </w:tcPr>
          <w:p w14:paraId="78FD9EAD" w14:textId="77777777" w:rsidR="00FA2734" w:rsidRPr="00FA2734" w:rsidRDefault="00FA2734" w:rsidP="00FA2734">
            <w:pPr>
              <w:jc w:val="center"/>
              <w:rPr>
                <w:color w:val="000000"/>
              </w:rPr>
            </w:pPr>
            <w:r w:rsidRPr="00FA2734">
              <w:rPr>
                <w:color w:val="000000"/>
              </w:rPr>
              <w:t> </w:t>
            </w:r>
          </w:p>
        </w:tc>
        <w:tc>
          <w:tcPr>
            <w:tcW w:w="435" w:type="pct"/>
            <w:tcBorders>
              <w:top w:val="nil"/>
              <w:left w:val="nil"/>
              <w:bottom w:val="single" w:sz="4" w:space="0" w:color="auto"/>
              <w:right w:val="single" w:sz="4" w:space="0" w:color="auto"/>
            </w:tcBorders>
            <w:shd w:val="clear" w:color="auto" w:fill="auto"/>
            <w:noWrap/>
            <w:vAlign w:val="center"/>
            <w:hideMark/>
          </w:tcPr>
          <w:p w14:paraId="34BD5A18" w14:textId="77777777" w:rsidR="00FA2734" w:rsidRPr="00FA2734" w:rsidRDefault="00FA2734" w:rsidP="00FA2734">
            <w:pPr>
              <w:jc w:val="center"/>
              <w:rPr>
                <w:color w:val="000000"/>
              </w:rPr>
            </w:pPr>
            <w:r w:rsidRPr="00FA2734">
              <w:rPr>
                <w:color w:val="000000"/>
              </w:rPr>
              <w:t> </w:t>
            </w:r>
          </w:p>
        </w:tc>
        <w:tc>
          <w:tcPr>
            <w:tcW w:w="435" w:type="pct"/>
            <w:tcBorders>
              <w:top w:val="nil"/>
              <w:left w:val="nil"/>
              <w:bottom w:val="single" w:sz="4" w:space="0" w:color="auto"/>
              <w:right w:val="single" w:sz="4" w:space="0" w:color="auto"/>
            </w:tcBorders>
            <w:shd w:val="clear" w:color="auto" w:fill="auto"/>
            <w:noWrap/>
            <w:vAlign w:val="center"/>
            <w:hideMark/>
          </w:tcPr>
          <w:p w14:paraId="5F361F50" w14:textId="77777777" w:rsidR="00FA2734" w:rsidRPr="00FA2734" w:rsidRDefault="00FA2734" w:rsidP="00FA2734">
            <w:pPr>
              <w:jc w:val="center"/>
              <w:rPr>
                <w:color w:val="000000"/>
              </w:rPr>
            </w:pPr>
            <w:r w:rsidRPr="00FA2734">
              <w:rPr>
                <w:color w:val="000000"/>
              </w:rPr>
              <w:t> </w:t>
            </w:r>
          </w:p>
        </w:tc>
        <w:tc>
          <w:tcPr>
            <w:tcW w:w="570" w:type="pct"/>
            <w:tcBorders>
              <w:top w:val="nil"/>
              <w:left w:val="nil"/>
              <w:bottom w:val="single" w:sz="4" w:space="0" w:color="auto"/>
              <w:right w:val="single" w:sz="4" w:space="0" w:color="auto"/>
            </w:tcBorders>
            <w:shd w:val="clear" w:color="auto" w:fill="auto"/>
            <w:noWrap/>
            <w:vAlign w:val="center"/>
            <w:hideMark/>
          </w:tcPr>
          <w:p w14:paraId="3A5C1CAD" w14:textId="77777777" w:rsidR="00FA2734" w:rsidRPr="00FA2734" w:rsidRDefault="00FA2734" w:rsidP="00FA2734">
            <w:pPr>
              <w:jc w:val="center"/>
              <w:rPr>
                <w:color w:val="000000"/>
              </w:rPr>
            </w:pPr>
            <w:r w:rsidRPr="00FA2734">
              <w:t>12,6</w:t>
            </w:r>
          </w:p>
        </w:tc>
        <w:tc>
          <w:tcPr>
            <w:tcW w:w="756" w:type="pct"/>
            <w:tcBorders>
              <w:top w:val="nil"/>
              <w:left w:val="nil"/>
              <w:bottom w:val="single" w:sz="4" w:space="0" w:color="auto"/>
              <w:right w:val="single" w:sz="4" w:space="0" w:color="auto"/>
            </w:tcBorders>
            <w:shd w:val="clear" w:color="auto" w:fill="auto"/>
            <w:noWrap/>
            <w:vAlign w:val="center"/>
            <w:hideMark/>
          </w:tcPr>
          <w:p w14:paraId="7AC4DFCD" w14:textId="77777777" w:rsidR="00FA2734" w:rsidRPr="00FA2734" w:rsidRDefault="00FA2734" w:rsidP="00FA2734">
            <w:pPr>
              <w:jc w:val="center"/>
              <w:rPr>
                <w:color w:val="000000"/>
              </w:rPr>
            </w:pPr>
            <w:r w:rsidRPr="00FA2734">
              <w:t>12,6</w:t>
            </w:r>
          </w:p>
        </w:tc>
      </w:tr>
      <w:tr w:rsidR="00FA2734" w:rsidRPr="00FA2734" w14:paraId="76CB06C1" w14:textId="77777777" w:rsidTr="002A23E4">
        <w:trPr>
          <w:trHeight w:val="375"/>
          <w:jc w:val="center"/>
        </w:trPr>
        <w:tc>
          <w:tcPr>
            <w:tcW w:w="1983" w:type="pct"/>
            <w:tcBorders>
              <w:top w:val="nil"/>
              <w:left w:val="single" w:sz="4" w:space="0" w:color="auto"/>
              <w:bottom w:val="single" w:sz="4" w:space="0" w:color="auto"/>
              <w:right w:val="single" w:sz="4" w:space="0" w:color="auto"/>
            </w:tcBorders>
            <w:shd w:val="clear" w:color="auto" w:fill="auto"/>
            <w:noWrap/>
            <w:hideMark/>
          </w:tcPr>
          <w:p w14:paraId="15A2CCC4" w14:textId="77777777" w:rsidR="00FA2734" w:rsidRPr="00FA2734" w:rsidRDefault="00FA2734" w:rsidP="00FA2734">
            <w:pPr>
              <w:rPr>
                <w:color w:val="000000"/>
              </w:rPr>
            </w:pPr>
            <w:r w:rsidRPr="00FA2734">
              <w:t>Запчасти, сервис, ремонт, услуги</w:t>
            </w:r>
          </w:p>
        </w:tc>
        <w:tc>
          <w:tcPr>
            <w:tcW w:w="383" w:type="pct"/>
            <w:tcBorders>
              <w:top w:val="nil"/>
              <w:left w:val="nil"/>
              <w:bottom w:val="single" w:sz="4" w:space="0" w:color="auto"/>
              <w:right w:val="single" w:sz="4" w:space="0" w:color="auto"/>
            </w:tcBorders>
            <w:shd w:val="clear" w:color="auto" w:fill="auto"/>
            <w:noWrap/>
            <w:vAlign w:val="center"/>
            <w:hideMark/>
          </w:tcPr>
          <w:p w14:paraId="219645C2" w14:textId="77777777" w:rsidR="00FA2734" w:rsidRPr="00FA2734" w:rsidRDefault="00FA2734" w:rsidP="00FA2734">
            <w:pPr>
              <w:jc w:val="center"/>
              <w:rPr>
                <w:color w:val="000000"/>
              </w:rPr>
            </w:pPr>
            <w:r w:rsidRPr="00FA2734">
              <w:rPr>
                <w:color w:val="000000"/>
              </w:rPr>
              <w:t>3145</w:t>
            </w:r>
          </w:p>
        </w:tc>
        <w:tc>
          <w:tcPr>
            <w:tcW w:w="439" w:type="pct"/>
            <w:tcBorders>
              <w:top w:val="nil"/>
              <w:left w:val="nil"/>
              <w:bottom w:val="single" w:sz="4" w:space="0" w:color="auto"/>
              <w:right w:val="single" w:sz="4" w:space="0" w:color="auto"/>
            </w:tcBorders>
            <w:shd w:val="clear" w:color="auto" w:fill="auto"/>
            <w:noWrap/>
            <w:vAlign w:val="center"/>
            <w:hideMark/>
          </w:tcPr>
          <w:p w14:paraId="1CFEF30E" w14:textId="77777777" w:rsidR="00FA2734" w:rsidRPr="00FA2734" w:rsidRDefault="00FA2734" w:rsidP="00FA2734">
            <w:pPr>
              <w:jc w:val="center"/>
              <w:rPr>
                <w:color w:val="000000"/>
              </w:rPr>
            </w:pPr>
            <w:r w:rsidRPr="00FA2734">
              <w:rPr>
                <w:color w:val="000000"/>
              </w:rPr>
              <w:t>1622</w:t>
            </w:r>
          </w:p>
        </w:tc>
        <w:tc>
          <w:tcPr>
            <w:tcW w:w="435" w:type="pct"/>
            <w:tcBorders>
              <w:top w:val="nil"/>
              <w:left w:val="nil"/>
              <w:bottom w:val="single" w:sz="4" w:space="0" w:color="auto"/>
              <w:right w:val="single" w:sz="4" w:space="0" w:color="auto"/>
            </w:tcBorders>
            <w:shd w:val="clear" w:color="auto" w:fill="auto"/>
            <w:noWrap/>
            <w:vAlign w:val="center"/>
            <w:hideMark/>
          </w:tcPr>
          <w:p w14:paraId="7BBF0FD0" w14:textId="77777777" w:rsidR="00FA2734" w:rsidRPr="00FA2734" w:rsidRDefault="00FA2734" w:rsidP="00FA2734">
            <w:pPr>
              <w:jc w:val="center"/>
              <w:rPr>
                <w:color w:val="000000"/>
              </w:rPr>
            </w:pPr>
            <w:r w:rsidRPr="00FA2734">
              <w:rPr>
                <w:color w:val="000000"/>
              </w:rPr>
              <w:t>1523</w:t>
            </w:r>
          </w:p>
        </w:tc>
        <w:tc>
          <w:tcPr>
            <w:tcW w:w="435" w:type="pct"/>
            <w:tcBorders>
              <w:top w:val="nil"/>
              <w:left w:val="nil"/>
              <w:bottom w:val="single" w:sz="4" w:space="0" w:color="auto"/>
              <w:right w:val="single" w:sz="4" w:space="0" w:color="auto"/>
            </w:tcBorders>
            <w:shd w:val="clear" w:color="auto" w:fill="auto"/>
            <w:noWrap/>
            <w:vAlign w:val="center"/>
            <w:hideMark/>
          </w:tcPr>
          <w:p w14:paraId="6BCE9373" w14:textId="77777777" w:rsidR="00FA2734" w:rsidRPr="00FA2734" w:rsidRDefault="00FA2734" w:rsidP="00FA2734">
            <w:pPr>
              <w:jc w:val="center"/>
              <w:rPr>
                <w:color w:val="000000"/>
              </w:rPr>
            </w:pPr>
            <w:r w:rsidRPr="00FA2734">
              <w:rPr>
                <w:color w:val="000000"/>
              </w:rPr>
              <w:t>48%</w:t>
            </w:r>
          </w:p>
        </w:tc>
        <w:tc>
          <w:tcPr>
            <w:tcW w:w="570" w:type="pct"/>
            <w:tcBorders>
              <w:top w:val="nil"/>
              <w:left w:val="nil"/>
              <w:bottom w:val="single" w:sz="4" w:space="0" w:color="auto"/>
              <w:right w:val="single" w:sz="4" w:space="0" w:color="auto"/>
            </w:tcBorders>
            <w:shd w:val="clear" w:color="auto" w:fill="auto"/>
            <w:noWrap/>
            <w:vAlign w:val="center"/>
            <w:hideMark/>
          </w:tcPr>
          <w:p w14:paraId="6EFB8A67" w14:textId="77777777" w:rsidR="00FA2734" w:rsidRPr="00FA2734" w:rsidRDefault="00FA2734" w:rsidP="00FA2734">
            <w:pPr>
              <w:jc w:val="center"/>
              <w:rPr>
                <w:color w:val="000000"/>
              </w:rPr>
            </w:pPr>
            <w:r w:rsidRPr="00FA2734">
              <w:t>3,2</w:t>
            </w:r>
          </w:p>
        </w:tc>
        <w:tc>
          <w:tcPr>
            <w:tcW w:w="756" w:type="pct"/>
            <w:tcBorders>
              <w:top w:val="nil"/>
              <w:left w:val="nil"/>
              <w:bottom w:val="single" w:sz="4" w:space="0" w:color="auto"/>
              <w:right w:val="single" w:sz="4" w:space="0" w:color="auto"/>
            </w:tcBorders>
            <w:shd w:val="clear" w:color="auto" w:fill="auto"/>
            <w:noWrap/>
            <w:vAlign w:val="center"/>
            <w:hideMark/>
          </w:tcPr>
          <w:p w14:paraId="42F97359" w14:textId="77777777" w:rsidR="00FA2734" w:rsidRPr="00FA2734" w:rsidRDefault="00FA2734" w:rsidP="00FA2734">
            <w:pPr>
              <w:jc w:val="center"/>
              <w:rPr>
                <w:color w:val="000000"/>
              </w:rPr>
            </w:pPr>
            <w:r w:rsidRPr="00FA2734">
              <w:rPr>
                <w:color w:val="000000"/>
              </w:rPr>
              <w:t>1,7</w:t>
            </w:r>
          </w:p>
        </w:tc>
      </w:tr>
      <w:tr w:rsidR="00FA2734" w:rsidRPr="00FA2734" w14:paraId="682D8D5A" w14:textId="77777777" w:rsidTr="002A23E4">
        <w:trPr>
          <w:trHeight w:val="375"/>
          <w:jc w:val="center"/>
        </w:trPr>
        <w:tc>
          <w:tcPr>
            <w:tcW w:w="1983" w:type="pct"/>
            <w:tcBorders>
              <w:top w:val="nil"/>
              <w:left w:val="single" w:sz="4" w:space="0" w:color="auto"/>
              <w:bottom w:val="single" w:sz="4" w:space="0" w:color="auto"/>
              <w:right w:val="single" w:sz="4" w:space="0" w:color="auto"/>
            </w:tcBorders>
            <w:shd w:val="clear" w:color="auto" w:fill="auto"/>
            <w:noWrap/>
            <w:hideMark/>
          </w:tcPr>
          <w:p w14:paraId="65CF09C1" w14:textId="77777777" w:rsidR="00FA2734" w:rsidRPr="00FA2734" w:rsidRDefault="00FA2734" w:rsidP="00FA2734">
            <w:pPr>
              <w:rPr>
                <w:color w:val="000000"/>
              </w:rPr>
            </w:pPr>
            <w:r w:rsidRPr="00FA2734">
              <w:t>Электроэнергия</w:t>
            </w:r>
          </w:p>
        </w:tc>
        <w:tc>
          <w:tcPr>
            <w:tcW w:w="383" w:type="pct"/>
            <w:tcBorders>
              <w:top w:val="nil"/>
              <w:left w:val="nil"/>
              <w:bottom w:val="single" w:sz="4" w:space="0" w:color="auto"/>
              <w:right w:val="single" w:sz="4" w:space="0" w:color="auto"/>
            </w:tcBorders>
            <w:shd w:val="clear" w:color="auto" w:fill="auto"/>
            <w:noWrap/>
            <w:vAlign w:val="center"/>
            <w:hideMark/>
          </w:tcPr>
          <w:p w14:paraId="52B623D4" w14:textId="77777777" w:rsidR="00FA2734" w:rsidRPr="00FA2734" w:rsidRDefault="00FA2734" w:rsidP="00FA2734">
            <w:pPr>
              <w:jc w:val="center"/>
              <w:rPr>
                <w:color w:val="000000"/>
              </w:rPr>
            </w:pPr>
            <w:r w:rsidRPr="00FA2734">
              <w:rPr>
                <w:color w:val="000000"/>
              </w:rPr>
              <w:t> </w:t>
            </w:r>
          </w:p>
        </w:tc>
        <w:tc>
          <w:tcPr>
            <w:tcW w:w="439" w:type="pct"/>
            <w:tcBorders>
              <w:top w:val="nil"/>
              <w:left w:val="nil"/>
              <w:bottom w:val="single" w:sz="4" w:space="0" w:color="auto"/>
              <w:right w:val="single" w:sz="4" w:space="0" w:color="auto"/>
            </w:tcBorders>
            <w:shd w:val="clear" w:color="auto" w:fill="auto"/>
            <w:noWrap/>
            <w:vAlign w:val="center"/>
            <w:hideMark/>
          </w:tcPr>
          <w:p w14:paraId="30895961" w14:textId="77777777" w:rsidR="00FA2734" w:rsidRPr="00FA2734" w:rsidRDefault="00FA2734" w:rsidP="00FA2734">
            <w:pPr>
              <w:jc w:val="center"/>
              <w:rPr>
                <w:color w:val="000000"/>
              </w:rPr>
            </w:pPr>
            <w:r w:rsidRPr="00FA2734">
              <w:rPr>
                <w:color w:val="000000"/>
              </w:rPr>
              <w:t> </w:t>
            </w:r>
          </w:p>
        </w:tc>
        <w:tc>
          <w:tcPr>
            <w:tcW w:w="435" w:type="pct"/>
            <w:tcBorders>
              <w:top w:val="nil"/>
              <w:left w:val="nil"/>
              <w:bottom w:val="single" w:sz="4" w:space="0" w:color="auto"/>
              <w:right w:val="single" w:sz="4" w:space="0" w:color="auto"/>
            </w:tcBorders>
            <w:shd w:val="clear" w:color="auto" w:fill="auto"/>
            <w:noWrap/>
            <w:vAlign w:val="center"/>
            <w:hideMark/>
          </w:tcPr>
          <w:p w14:paraId="20369E28" w14:textId="77777777" w:rsidR="00FA2734" w:rsidRPr="00FA2734" w:rsidRDefault="00FA2734" w:rsidP="00FA2734">
            <w:pPr>
              <w:jc w:val="center"/>
              <w:rPr>
                <w:color w:val="000000"/>
              </w:rPr>
            </w:pPr>
            <w:r w:rsidRPr="00FA2734">
              <w:rPr>
                <w:color w:val="000000"/>
              </w:rPr>
              <w:t> </w:t>
            </w:r>
          </w:p>
        </w:tc>
        <w:tc>
          <w:tcPr>
            <w:tcW w:w="435" w:type="pct"/>
            <w:tcBorders>
              <w:top w:val="nil"/>
              <w:left w:val="nil"/>
              <w:bottom w:val="single" w:sz="4" w:space="0" w:color="auto"/>
              <w:right w:val="single" w:sz="4" w:space="0" w:color="auto"/>
            </w:tcBorders>
            <w:shd w:val="clear" w:color="auto" w:fill="auto"/>
            <w:noWrap/>
            <w:vAlign w:val="center"/>
            <w:hideMark/>
          </w:tcPr>
          <w:p w14:paraId="6A5E15AF" w14:textId="77777777" w:rsidR="00FA2734" w:rsidRPr="00FA2734" w:rsidRDefault="00FA2734" w:rsidP="00FA2734">
            <w:pPr>
              <w:jc w:val="center"/>
              <w:rPr>
                <w:color w:val="000000"/>
              </w:rPr>
            </w:pPr>
            <w:r w:rsidRPr="00FA2734">
              <w:rPr>
                <w:color w:val="000000"/>
              </w:rPr>
              <w:t> </w:t>
            </w:r>
          </w:p>
        </w:tc>
        <w:tc>
          <w:tcPr>
            <w:tcW w:w="570" w:type="pct"/>
            <w:tcBorders>
              <w:top w:val="nil"/>
              <w:left w:val="nil"/>
              <w:bottom w:val="single" w:sz="4" w:space="0" w:color="auto"/>
              <w:right w:val="single" w:sz="4" w:space="0" w:color="auto"/>
            </w:tcBorders>
            <w:shd w:val="clear" w:color="auto" w:fill="auto"/>
            <w:noWrap/>
            <w:vAlign w:val="center"/>
            <w:hideMark/>
          </w:tcPr>
          <w:p w14:paraId="3672BA69" w14:textId="77777777" w:rsidR="00FA2734" w:rsidRPr="00FA2734" w:rsidRDefault="00FA2734" w:rsidP="00FA2734">
            <w:pPr>
              <w:jc w:val="center"/>
              <w:rPr>
                <w:color w:val="000000"/>
              </w:rPr>
            </w:pPr>
            <w:r w:rsidRPr="00FA2734">
              <w:t>1,5</w:t>
            </w:r>
          </w:p>
        </w:tc>
        <w:tc>
          <w:tcPr>
            <w:tcW w:w="756" w:type="pct"/>
            <w:tcBorders>
              <w:top w:val="nil"/>
              <w:left w:val="nil"/>
              <w:bottom w:val="single" w:sz="4" w:space="0" w:color="auto"/>
              <w:right w:val="single" w:sz="4" w:space="0" w:color="auto"/>
            </w:tcBorders>
            <w:shd w:val="clear" w:color="auto" w:fill="auto"/>
            <w:noWrap/>
            <w:vAlign w:val="center"/>
            <w:hideMark/>
          </w:tcPr>
          <w:p w14:paraId="6A660DD5" w14:textId="77777777" w:rsidR="00FA2734" w:rsidRPr="00FA2734" w:rsidRDefault="00FA2734" w:rsidP="00FA2734">
            <w:pPr>
              <w:jc w:val="center"/>
              <w:rPr>
                <w:color w:val="000000"/>
              </w:rPr>
            </w:pPr>
            <w:r w:rsidRPr="00FA2734">
              <w:t>1,5</w:t>
            </w:r>
          </w:p>
        </w:tc>
      </w:tr>
      <w:tr w:rsidR="00FA2734" w:rsidRPr="00FA2734" w14:paraId="452D678B" w14:textId="77777777" w:rsidTr="002A23E4">
        <w:trPr>
          <w:trHeight w:val="375"/>
          <w:jc w:val="center"/>
        </w:trPr>
        <w:tc>
          <w:tcPr>
            <w:tcW w:w="1983" w:type="pct"/>
            <w:tcBorders>
              <w:top w:val="nil"/>
              <w:left w:val="single" w:sz="4" w:space="0" w:color="auto"/>
              <w:bottom w:val="single" w:sz="4" w:space="0" w:color="auto"/>
              <w:right w:val="single" w:sz="4" w:space="0" w:color="auto"/>
            </w:tcBorders>
            <w:shd w:val="clear" w:color="000000" w:fill="D9E1F2"/>
            <w:noWrap/>
            <w:hideMark/>
          </w:tcPr>
          <w:p w14:paraId="3694A1E5" w14:textId="77777777" w:rsidR="00FA2734" w:rsidRPr="00FA2734" w:rsidRDefault="00FA2734" w:rsidP="00FA2734">
            <w:pPr>
              <w:rPr>
                <w:color w:val="000000"/>
              </w:rPr>
            </w:pPr>
            <w:r w:rsidRPr="00FA2734">
              <w:rPr>
                <w:bCs/>
              </w:rPr>
              <w:t>ПОСТОЯННЫЕ ЗАТРАТ</w:t>
            </w:r>
          </w:p>
        </w:tc>
        <w:tc>
          <w:tcPr>
            <w:tcW w:w="383" w:type="pct"/>
            <w:tcBorders>
              <w:top w:val="nil"/>
              <w:left w:val="nil"/>
              <w:bottom w:val="single" w:sz="4" w:space="0" w:color="auto"/>
              <w:right w:val="single" w:sz="4" w:space="0" w:color="auto"/>
            </w:tcBorders>
            <w:shd w:val="clear" w:color="000000" w:fill="D9E1F2"/>
            <w:noWrap/>
            <w:vAlign w:val="center"/>
            <w:hideMark/>
          </w:tcPr>
          <w:p w14:paraId="7F138CC1" w14:textId="77777777" w:rsidR="00FA2734" w:rsidRPr="00FA2734" w:rsidRDefault="00FA2734" w:rsidP="00FA2734">
            <w:pPr>
              <w:jc w:val="center"/>
              <w:rPr>
                <w:color w:val="000000"/>
              </w:rPr>
            </w:pPr>
            <w:r w:rsidRPr="00FA2734">
              <w:rPr>
                <w:color w:val="000000"/>
              </w:rPr>
              <w:t> </w:t>
            </w:r>
          </w:p>
        </w:tc>
        <w:tc>
          <w:tcPr>
            <w:tcW w:w="439" w:type="pct"/>
            <w:tcBorders>
              <w:top w:val="nil"/>
              <w:left w:val="nil"/>
              <w:bottom w:val="single" w:sz="4" w:space="0" w:color="auto"/>
              <w:right w:val="single" w:sz="4" w:space="0" w:color="auto"/>
            </w:tcBorders>
            <w:shd w:val="clear" w:color="000000" w:fill="D9E1F2"/>
            <w:noWrap/>
            <w:vAlign w:val="center"/>
            <w:hideMark/>
          </w:tcPr>
          <w:p w14:paraId="2C0BBBA7" w14:textId="77777777" w:rsidR="00FA2734" w:rsidRPr="00FA2734" w:rsidRDefault="00FA2734" w:rsidP="00FA2734">
            <w:pPr>
              <w:jc w:val="center"/>
              <w:rPr>
                <w:color w:val="000000"/>
              </w:rPr>
            </w:pPr>
            <w:r w:rsidRPr="00FA2734">
              <w:rPr>
                <w:color w:val="000000"/>
              </w:rPr>
              <w:t> </w:t>
            </w:r>
          </w:p>
        </w:tc>
        <w:tc>
          <w:tcPr>
            <w:tcW w:w="435" w:type="pct"/>
            <w:tcBorders>
              <w:top w:val="nil"/>
              <w:left w:val="nil"/>
              <w:bottom w:val="single" w:sz="4" w:space="0" w:color="auto"/>
              <w:right w:val="single" w:sz="4" w:space="0" w:color="auto"/>
            </w:tcBorders>
            <w:shd w:val="clear" w:color="000000" w:fill="D9E1F2"/>
            <w:noWrap/>
            <w:vAlign w:val="center"/>
            <w:hideMark/>
          </w:tcPr>
          <w:p w14:paraId="592AD31A" w14:textId="77777777" w:rsidR="00FA2734" w:rsidRPr="00FA2734" w:rsidRDefault="00FA2734" w:rsidP="00FA2734">
            <w:pPr>
              <w:jc w:val="center"/>
              <w:rPr>
                <w:color w:val="000000"/>
              </w:rPr>
            </w:pPr>
            <w:r w:rsidRPr="00FA2734">
              <w:rPr>
                <w:color w:val="000000"/>
              </w:rPr>
              <w:t> </w:t>
            </w:r>
          </w:p>
        </w:tc>
        <w:tc>
          <w:tcPr>
            <w:tcW w:w="435" w:type="pct"/>
            <w:tcBorders>
              <w:top w:val="nil"/>
              <w:left w:val="nil"/>
              <w:bottom w:val="single" w:sz="4" w:space="0" w:color="auto"/>
              <w:right w:val="single" w:sz="4" w:space="0" w:color="auto"/>
            </w:tcBorders>
            <w:shd w:val="clear" w:color="000000" w:fill="D9E1F2"/>
            <w:noWrap/>
            <w:vAlign w:val="center"/>
            <w:hideMark/>
          </w:tcPr>
          <w:p w14:paraId="5AF179B0" w14:textId="77777777" w:rsidR="00FA2734" w:rsidRPr="00FA2734" w:rsidRDefault="00FA2734" w:rsidP="00FA2734">
            <w:pPr>
              <w:jc w:val="center"/>
              <w:rPr>
                <w:color w:val="000000"/>
              </w:rPr>
            </w:pPr>
            <w:r w:rsidRPr="00FA2734">
              <w:rPr>
                <w:color w:val="000000"/>
              </w:rPr>
              <w:t> </w:t>
            </w:r>
          </w:p>
        </w:tc>
        <w:tc>
          <w:tcPr>
            <w:tcW w:w="570" w:type="pct"/>
            <w:tcBorders>
              <w:top w:val="nil"/>
              <w:left w:val="nil"/>
              <w:bottom w:val="single" w:sz="4" w:space="0" w:color="auto"/>
              <w:right w:val="single" w:sz="4" w:space="0" w:color="auto"/>
            </w:tcBorders>
            <w:shd w:val="clear" w:color="000000" w:fill="D9E1F2"/>
            <w:noWrap/>
            <w:vAlign w:val="center"/>
            <w:hideMark/>
          </w:tcPr>
          <w:p w14:paraId="7CD64EB1" w14:textId="77777777" w:rsidR="00FA2734" w:rsidRPr="00FA2734" w:rsidRDefault="00FA2734" w:rsidP="00FA2734">
            <w:pPr>
              <w:jc w:val="center"/>
              <w:rPr>
                <w:color w:val="000000"/>
              </w:rPr>
            </w:pPr>
            <w:r w:rsidRPr="00FA2734">
              <w:rPr>
                <w:bCs/>
              </w:rPr>
              <w:t>17,3</w:t>
            </w:r>
          </w:p>
        </w:tc>
        <w:tc>
          <w:tcPr>
            <w:tcW w:w="756" w:type="pct"/>
            <w:tcBorders>
              <w:top w:val="nil"/>
              <w:left w:val="nil"/>
              <w:bottom w:val="single" w:sz="4" w:space="0" w:color="auto"/>
              <w:right w:val="single" w:sz="4" w:space="0" w:color="auto"/>
            </w:tcBorders>
            <w:shd w:val="clear" w:color="000000" w:fill="D9E1F2"/>
            <w:noWrap/>
            <w:vAlign w:val="center"/>
            <w:hideMark/>
          </w:tcPr>
          <w:p w14:paraId="4495E2DF" w14:textId="77777777" w:rsidR="00FA2734" w:rsidRPr="00FA2734" w:rsidRDefault="00FA2734" w:rsidP="00FA2734">
            <w:pPr>
              <w:jc w:val="center"/>
              <w:rPr>
                <w:color w:val="000000"/>
              </w:rPr>
            </w:pPr>
            <w:r w:rsidRPr="00FA2734">
              <w:rPr>
                <w:bCs/>
              </w:rPr>
              <w:t>15,8</w:t>
            </w:r>
          </w:p>
        </w:tc>
      </w:tr>
      <w:tr w:rsidR="00FA2734" w:rsidRPr="00FA2734" w14:paraId="69E3BEFA" w14:textId="77777777" w:rsidTr="002A23E4">
        <w:trPr>
          <w:trHeight w:val="375"/>
          <w:jc w:val="center"/>
        </w:trPr>
        <w:tc>
          <w:tcPr>
            <w:tcW w:w="1983" w:type="pct"/>
            <w:tcBorders>
              <w:top w:val="nil"/>
              <w:left w:val="single" w:sz="4" w:space="0" w:color="auto"/>
              <w:bottom w:val="single" w:sz="4" w:space="0" w:color="auto"/>
              <w:right w:val="single" w:sz="4" w:space="0" w:color="auto"/>
            </w:tcBorders>
            <w:shd w:val="clear" w:color="auto" w:fill="auto"/>
            <w:noWrap/>
            <w:hideMark/>
          </w:tcPr>
          <w:p w14:paraId="79EA13DD" w14:textId="77777777" w:rsidR="00FA2734" w:rsidRPr="00FA2734" w:rsidRDefault="00FA2734" w:rsidP="00FA2734">
            <w:pPr>
              <w:rPr>
                <w:color w:val="000000"/>
              </w:rPr>
            </w:pPr>
            <w:r w:rsidRPr="00FA2734">
              <w:t>Лабораторные анализы</w:t>
            </w:r>
          </w:p>
        </w:tc>
        <w:tc>
          <w:tcPr>
            <w:tcW w:w="383" w:type="pct"/>
            <w:tcBorders>
              <w:top w:val="nil"/>
              <w:left w:val="nil"/>
              <w:bottom w:val="single" w:sz="4" w:space="0" w:color="auto"/>
              <w:right w:val="single" w:sz="4" w:space="0" w:color="auto"/>
            </w:tcBorders>
            <w:shd w:val="clear" w:color="auto" w:fill="auto"/>
            <w:noWrap/>
            <w:vAlign w:val="center"/>
            <w:hideMark/>
          </w:tcPr>
          <w:p w14:paraId="2408F35B" w14:textId="77777777" w:rsidR="00FA2734" w:rsidRPr="00FA2734" w:rsidRDefault="00FA2734" w:rsidP="00FA2734">
            <w:pPr>
              <w:jc w:val="center"/>
              <w:rPr>
                <w:color w:val="000000"/>
              </w:rPr>
            </w:pPr>
            <w:r w:rsidRPr="00FA2734">
              <w:rPr>
                <w:color w:val="000000"/>
              </w:rPr>
              <w:t> </w:t>
            </w:r>
          </w:p>
        </w:tc>
        <w:tc>
          <w:tcPr>
            <w:tcW w:w="439" w:type="pct"/>
            <w:tcBorders>
              <w:top w:val="nil"/>
              <w:left w:val="nil"/>
              <w:bottom w:val="single" w:sz="4" w:space="0" w:color="auto"/>
              <w:right w:val="single" w:sz="4" w:space="0" w:color="auto"/>
            </w:tcBorders>
            <w:shd w:val="clear" w:color="auto" w:fill="auto"/>
            <w:noWrap/>
            <w:vAlign w:val="center"/>
            <w:hideMark/>
          </w:tcPr>
          <w:p w14:paraId="066CBD75" w14:textId="77777777" w:rsidR="00FA2734" w:rsidRPr="00FA2734" w:rsidRDefault="00FA2734" w:rsidP="00FA2734">
            <w:pPr>
              <w:jc w:val="center"/>
              <w:rPr>
                <w:color w:val="000000"/>
              </w:rPr>
            </w:pPr>
            <w:r w:rsidRPr="00FA2734">
              <w:rPr>
                <w:color w:val="000000"/>
              </w:rPr>
              <w:t> </w:t>
            </w:r>
          </w:p>
        </w:tc>
        <w:tc>
          <w:tcPr>
            <w:tcW w:w="435" w:type="pct"/>
            <w:tcBorders>
              <w:top w:val="nil"/>
              <w:left w:val="nil"/>
              <w:bottom w:val="single" w:sz="4" w:space="0" w:color="auto"/>
              <w:right w:val="single" w:sz="4" w:space="0" w:color="auto"/>
            </w:tcBorders>
            <w:shd w:val="clear" w:color="auto" w:fill="auto"/>
            <w:noWrap/>
            <w:vAlign w:val="center"/>
            <w:hideMark/>
          </w:tcPr>
          <w:p w14:paraId="14ACEB5A" w14:textId="77777777" w:rsidR="00FA2734" w:rsidRPr="00FA2734" w:rsidRDefault="00FA2734" w:rsidP="00FA2734">
            <w:pPr>
              <w:jc w:val="center"/>
              <w:rPr>
                <w:color w:val="000000"/>
              </w:rPr>
            </w:pPr>
            <w:r w:rsidRPr="00FA2734">
              <w:rPr>
                <w:color w:val="000000"/>
              </w:rPr>
              <w:t> </w:t>
            </w:r>
          </w:p>
        </w:tc>
        <w:tc>
          <w:tcPr>
            <w:tcW w:w="435" w:type="pct"/>
            <w:tcBorders>
              <w:top w:val="nil"/>
              <w:left w:val="nil"/>
              <w:bottom w:val="single" w:sz="4" w:space="0" w:color="auto"/>
              <w:right w:val="single" w:sz="4" w:space="0" w:color="auto"/>
            </w:tcBorders>
            <w:shd w:val="clear" w:color="auto" w:fill="auto"/>
            <w:noWrap/>
            <w:vAlign w:val="center"/>
            <w:hideMark/>
          </w:tcPr>
          <w:p w14:paraId="48CD97DD" w14:textId="77777777" w:rsidR="00FA2734" w:rsidRPr="00FA2734" w:rsidRDefault="00FA2734" w:rsidP="00FA2734">
            <w:pPr>
              <w:jc w:val="center"/>
              <w:rPr>
                <w:color w:val="000000"/>
              </w:rPr>
            </w:pPr>
            <w:r w:rsidRPr="00FA2734">
              <w:rPr>
                <w:color w:val="000000"/>
              </w:rPr>
              <w:t> </w:t>
            </w:r>
          </w:p>
        </w:tc>
        <w:tc>
          <w:tcPr>
            <w:tcW w:w="570" w:type="pct"/>
            <w:tcBorders>
              <w:top w:val="nil"/>
              <w:left w:val="nil"/>
              <w:bottom w:val="single" w:sz="4" w:space="0" w:color="auto"/>
              <w:right w:val="single" w:sz="4" w:space="0" w:color="auto"/>
            </w:tcBorders>
            <w:shd w:val="clear" w:color="auto" w:fill="auto"/>
            <w:noWrap/>
            <w:vAlign w:val="center"/>
            <w:hideMark/>
          </w:tcPr>
          <w:p w14:paraId="1247CDA8" w14:textId="77777777" w:rsidR="00FA2734" w:rsidRPr="00FA2734" w:rsidRDefault="00FA2734" w:rsidP="00FA2734">
            <w:pPr>
              <w:jc w:val="center"/>
              <w:rPr>
                <w:color w:val="000000"/>
              </w:rPr>
            </w:pPr>
            <w:r w:rsidRPr="00FA2734">
              <w:t>0,6</w:t>
            </w:r>
          </w:p>
        </w:tc>
        <w:tc>
          <w:tcPr>
            <w:tcW w:w="756" w:type="pct"/>
            <w:tcBorders>
              <w:top w:val="nil"/>
              <w:left w:val="nil"/>
              <w:bottom w:val="single" w:sz="4" w:space="0" w:color="auto"/>
              <w:right w:val="single" w:sz="4" w:space="0" w:color="auto"/>
            </w:tcBorders>
            <w:shd w:val="clear" w:color="auto" w:fill="auto"/>
            <w:noWrap/>
            <w:vAlign w:val="center"/>
            <w:hideMark/>
          </w:tcPr>
          <w:p w14:paraId="67A96DBC" w14:textId="77777777" w:rsidR="00FA2734" w:rsidRPr="00FA2734" w:rsidRDefault="00FA2734" w:rsidP="00FA2734">
            <w:pPr>
              <w:jc w:val="center"/>
              <w:rPr>
                <w:color w:val="000000"/>
              </w:rPr>
            </w:pPr>
            <w:r w:rsidRPr="00FA2734">
              <w:t>0,6</w:t>
            </w:r>
          </w:p>
        </w:tc>
      </w:tr>
      <w:tr w:rsidR="00FA2734" w:rsidRPr="00FA2734" w14:paraId="119C1E08" w14:textId="77777777" w:rsidTr="002A23E4">
        <w:trPr>
          <w:trHeight w:val="375"/>
          <w:jc w:val="center"/>
        </w:trPr>
        <w:tc>
          <w:tcPr>
            <w:tcW w:w="1983" w:type="pct"/>
            <w:tcBorders>
              <w:top w:val="nil"/>
              <w:left w:val="single" w:sz="4" w:space="0" w:color="auto"/>
              <w:bottom w:val="single" w:sz="4" w:space="0" w:color="auto"/>
              <w:right w:val="single" w:sz="4" w:space="0" w:color="auto"/>
            </w:tcBorders>
            <w:shd w:val="clear" w:color="auto" w:fill="auto"/>
            <w:noWrap/>
            <w:hideMark/>
          </w:tcPr>
          <w:p w14:paraId="61227C6C" w14:textId="77777777" w:rsidR="00FA2734" w:rsidRPr="00FA2734" w:rsidRDefault="00FA2734" w:rsidP="00FA2734">
            <w:pPr>
              <w:rPr>
                <w:color w:val="000000"/>
              </w:rPr>
            </w:pPr>
            <w:r w:rsidRPr="00FA2734">
              <w:t>Охрана</w:t>
            </w:r>
          </w:p>
        </w:tc>
        <w:tc>
          <w:tcPr>
            <w:tcW w:w="383" w:type="pct"/>
            <w:tcBorders>
              <w:top w:val="nil"/>
              <w:left w:val="nil"/>
              <w:bottom w:val="single" w:sz="4" w:space="0" w:color="auto"/>
              <w:right w:val="single" w:sz="4" w:space="0" w:color="auto"/>
            </w:tcBorders>
            <w:shd w:val="clear" w:color="auto" w:fill="auto"/>
            <w:noWrap/>
            <w:vAlign w:val="center"/>
            <w:hideMark/>
          </w:tcPr>
          <w:p w14:paraId="030C21E4" w14:textId="77777777" w:rsidR="00FA2734" w:rsidRPr="00FA2734" w:rsidRDefault="00FA2734" w:rsidP="00FA2734">
            <w:pPr>
              <w:jc w:val="center"/>
              <w:rPr>
                <w:color w:val="000000"/>
              </w:rPr>
            </w:pPr>
            <w:r w:rsidRPr="00FA2734">
              <w:rPr>
                <w:color w:val="000000"/>
              </w:rPr>
              <w:t> </w:t>
            </w:r>
          </w:p>
        </w:tc>
        <w:tc>
          <w:tcPr>
            <w:tcW w:w="439" w:type="pct"/>
            <w:tcBorders>
              <w:top w:val="nil"/>
              <w:left w:val="nil"/>
              <w:bottom w:val="single" w:sz="4" w:space="0" w:color="auto"/>
              <w:right w:val="single" w:sz="4" w:space="0" w:color="auto"/>
            </w:tcBorders>
            <w:shd w:val="clear" w:color="auto" w:fill="auto"/>
            <w:noWrap/>
            <w:vAlign w:val="center"/>
            <w:hideMark/>
          </w:tcPr>
          <w:p w14:paraId="037CD577" w14:textId="77777777" w:rsidR="00FA2734" w:rsidRPr="00FA2734" w:rsidRDefault="00FA2734" w:rsidP="00FA2734">
            <w:pPr>
              <w:jc w:val="center"/>
              <w:rPr>
                <w:color w:val="000000"/>
              </w:rPr>
            </w:pPr>
            <w:r w:rsidRPr="00FA2734">
              <w:rPr>
                <w:color w:val="000000"/>
              </w:rPr>
              <w:t> </w:t>
            </w:r>
          </w:p>
        </w:tc>
        <w:tc>
          <w:tcPr>
            <w:tcW w:w="435" w:type="pct"/>
            <w:tcBorders>
              <w:top w:val="nil"/>
              <w:left w:val="nil"/>
              <w:bottom w:val="single" w:sz="4" w:space="0" w:color="auto"/>
              <w:right w:val="single" w:sz="4" w:space="0" w:color="auto"/>
            </w:tcBorders>
            <w:shd w:val="clear" w:color="auto" w:fill="auto"/>
            <w:noWrap/>
            <w:vAlign w:val="center"/>
            <w:hideMark/>
          </w:tcPr>
          <w:p w14:paraId="6715DB18" w14:textId="77777777" w:rsidR="00FA2734" w:rsidRPr="00FA2734" w:rsidRDefault="00FA2734" w:rsidP="00FA2734">
            <w:pPr>
              <w:jc w:val="center"/>
              <w:rPr>
                <w:color w:val="000000"/>
              </w:rPr>
            </w:pPr>
            <w:r w:rsidRPr="00FA2734">
              <w:rPr>
                <w:color w:val="000000"/>
              </w:rPr>
              <w:t> </w:t>
            </w:r>
          </w:p>
        </w:tc>
        <w:tc>
          <w:tcPr>
            <w:tcW w:w="435" w:type="pct"/>
            <w:tcBorders>
              <w:top w:val="nil"/>
              <w:left w:val="nil"/>
              <w:bottom w:val="single" w:sz="4" w:space="0" w:color="auto"/>
              <w:right w:val="single" w:sz="4" w:space="0" w:color="auto"/>
            </w:tcBorders>
            <w:shd w:val="clear" w:color="auto" w:fill="auto"/>
            <w:noWrap/>
            <w:vAlign w:val="center"/>
            <w:hideMark/>
          </w:tcPr>
          <w:p w14:paraId="4C8326A3" w14:textId="77777777" w:rsidR="00FA2734" w:rsidRPr="00FA2734" w:rsidRDefault="00FA2734" w:rsidP="00FA2734">
            <w:pPr>
              <w:jc w:val="center"/>
              <w:rPr>
                <w:color w:val="000000"/>
              </w:rPr>
            </w:pPr>
            <w:r w:rsidRPr="00FA2734">
              <w:rPr>
                <w:color w:val="000000"/>
              </w:rPr>
              <w:t> </w:t>
            </w:r>
          </w:p>
        </w:tc>
        <w:tc>
          <w:tcPr>
            <w:tcW w:w="570" w:type="pct"/>
            <w:tcBorders>
              <w:top w:val="nil"/>
              <w:left w:val="nil"/>
              <w:bottom w:val="single" w:sz="4" w:space="0" w:color="auto"/>
              <w:right w:val="single" w:sz="4" w:space="0" w:color="auto"/>
            </w:tcBorders>
            <w:shd w:val="clear" w:color="auto" w:fill="auto"/>
            <w:noWrap/>
            <w:vAlign w:val="center"/>
            <w:hideMark/>
          </w:tcPr>
          <w:p w14:paraId="5E6E2097" w14:textId="77777777" w:rsidR="00FA2734" w:rsidRPr="00FA2734" w:rsidRDefault="00FA2734" w:rsidP="00FA2734">
            <w:pPr>
              <w:jc w:val="center"/>
              <w:rPr>
                <w:color w:val="000000"/>
              </w:rPr>
            </w:pPr>
            <w:r w:rsidRPr="00FA2734">
              <w:t>1,0</w:t>
            </w:r>
          </w:p>
        </w:tc>
        <w:tc>
          <w:tcPr>
            <w:tcW w:w="756" w:type="pct"/>
            <w:tcBorders>
              <w:top w:val="nil"/>
              <w:left w:val="nil"/>
              <w:bottom w:val="single" w:sz="4" w:space="0" w:color="auto"/>
              <w:right w:val="single" w:sz="4" w:space="0" w:color="auto"/>
            </w:tcBorders>
            <w:shd w:val="clear" w:color="auto" w:fill="auto"/>
            <w:noWrap/>
            <w:vAlign w:val="center"/>
            <w:hideMark/>
          </w:tcPr>
          <w:p w14:paraId="41E537D8" w14:textId="77777777" w:rsidR="00FA2734" w:rsidRPr="00FA2734" w:rsidRDefault="00FA2734" w:rsidP="00FA2734">
            <w:pPr>
              <w:jc w:val="center"/>
              <w:rPr>
                <w:color w:val="000000"/>
              </w:rPr>
            </w:pPr>
            <w:r w:rsidRPr="00FA2734">
              <w:t>1,0</w:t>
            </w:r>
          </w:p>
        </w:tc>
      </w:tr>
      <w:tr w:rsidR="00FA2734" w:rsidRPr="00FA2734" w14:paraId="0989762E" w14:textId="77777777" w:rsidTr="002A23E4">
        <w:trPr>
          <w:trHeight w:val="375"/>
          <w:jc w:val="center"/>
        </w:trPr>
        <w:tc>
          <w:tcPr>
            <w:tcW w:w="1983" w:type="pct"/>
            <w:tcBorders>
              <w:top w:val="nil"/>
              <w:left w:val="single" w:sz="4" w:space="0" w:color="auto"/>
              <w:bottom w:val="single" w:sz="4" w:space="0" w:color="auto"/>
              <w:right w:val="single" w:sz="4" w:space="0" w:color="auto"/>
            </w:tcBorders>
            <w:shd w:val="clear" w:color="auto" w:fill="auto"/>
            <w:noWrap/>
            <w:hideMark/>
          </w:tcPr>
          <w:p w14:paraId="2D38D41A" w14:textId="77777777" w:rsidR="00FA2734" w:rsidRPr="00FA2734" w:rsidRDefault="00FA2734" w:rsidP="00FA2734">
            <w:pPr>
              <w:rPr>
                <w:color w:val="000000"/>
              </w:rPr>
            </w:pPr>
            <w:r w:rsidRPr="00FA2734">
              <w:t>Наземные перевозки</w:t>
            </w:r>
          </w:p>
        </w:tc>
        <w:tc>
          <w:tcPr>
            <w:tcW w:w="383" w:type="pct"/>
            <w:tcBorders>
              <w:top w:val="nil"/>
              <w:left w:val="nil"/>
              <w:bottom w:val="single" w:sz="4" w:space="0" w:color="auto"/>
              <w:right w:val="single" w:sz="4" w:space="0" w:color="auto"/>
            </w:tcBorders>
            <w:shd w:val="clear" w:color="auto" w:fill="auto"/>
            <w:noWrap/>
            <w:vAlign w:val="center"/>
            <w:hideMark/>
          </w:tcPr>
          <w:p w14:paraId="782DAFF3" w14:textId="77777777" w:rsidR="00FA2734" w:rsidRPr="00FA2734" w:rsidRDefault="00FA2734" w:rsidP="00FA2734">
            <w:pPr>
              <w:jc w:val="center"/>
              <w:rPr>
                <w:color w:val="000000"/>
              </w:rPr>
            </w:pPr>
            <w:r w:rsidRPr="00FA2734">
              <w:rPr>
                <w:color w:val="000000"/>
              </w:rPr>
              <w:t> </w:t>
            </w:r>
          </w:p>
        </w:tc>
        <w:tc>
          <w:tcPr>
            <w:tcW w:w="439" w:type="pct"/>
            <w:tcBorders>
              <w:top w:val="nil"/>
              <w:left w:val="nil"/>
              <w:bottom w:val="single" w:sz="4" w:space="0" w:color="auto"/>
              <w:right w:val="single" w:sz="4" w:space="0" w:color="auto"/>
            </w:tcBorders>
            <w:shd w:val="clear" w:color="auto" w:fill="auto"/>
            <w:noWrap/>
            <w:vAlign w:val="center"/>
            <w:hideMark/>
          </w:tcPr>
          <w:p w14:paraId="0BC3FA90" w14:textId="77777777" w:rsidR="00FA2734" w:rsidRPr="00FA2734" w:rsidRDefault="00FA2734" w:rsidP="00FA2734">
            <w:pPr>
              <w:jc w:val="center"/>
              <w:rPr>
                <w:color w:val="000000"/>
              </w:rPr>
            </w:pPr>
            <w:r w:rsidRPr="00FA2734">
              <w:rPr>
                <w:color w:val="000000"/>
              </w:rPr>
              <w:t> </w:t>
            </w:r>
          </w:p>
        </w:tc>
        <w:tc>
          <w:tcPr>
            <w:tcW w:w="435" w:type="pct"/>
            <w:tcBorders>
              <w:top w:val="nil"/>
              <w:left w:val="nil"/>
              <w:bottom w:val="single" w:sz="4" w:space="0" w:color="auto"/>
              <w:right w:val="single" w:sz="4" w:space="0" w:color="auto"/>
            </w:tcBorders>
            <w:shd w:val="clear" w:color="auto" w:fill="auto"/>
            <w:noWrap/>
            <w:vAlign w:val="center"/>
            <w:hideMark/>
          </w:tcPr>
          <w:p w14:paraId="78700E65" w14:textId="77777777" w:rsidR="00FA2734" w:rsidRPr="00FA2734" w:rsidRDefault="00FA2734" w:rsidP="00FA2734">
            <w:pPr>
              <w:jc w:val="center"/>
              <w:rPr>
                <w:color w:val="000000"/>
              </w:rPr>
            </w:pPr>
            <w:r w:rsidRPr="00FA2734">
              <w:rPr>
                <w:color w:val="000000"/>
              </w:rPr>
              <w:t> </w:t>
            </w:r>
          </w:p>
        </w:tc>
        <w:tc>
          <w:tcPr>
            <w:tcW w:w="435" w:type="pct"/>
            <w:tcBorders>
              <w:top w:val="nil"/>
              <w:left w:val="nil"/>
              <w:bottom w:val="single" w:sz="4" w:space="0" w:color="auto"/>
              <w:right w:val="single" w:sz="4" w:space="0" w:color="auto"/>
            </w:tcBorders>
            <w:shd w:val="clear" w:color="auto" w:fill="auto"/>
            <w:noWrap/>
            <w:vAlign w:val="center"/>
            <w:hideMark/>
          </w:tcPr>
          <w:p w14:paraId="7DE53FB5" w14:textId="77777777" w:rsidR="00FA2734" w:rsidRPr="00FA2734" w:rsidRDefault="00FA2734" w:rsidP="00FA2734">
            <w:pPr>
              <w:jc w:val="center"/>
              <w:rPr>
                <w:color w:val="000000"/>
              </w:rPr>
            </w:pPr>
            <w:r w:rsidRPr="00FA2734">
              <w:rPr>
                <w:color w:val="000000"/>
              </w:rPr>
              <w:t> </w:t>
            </w:r>
          </w:p>
        </w:tc>
        <w:tc>
          <w:tcPr>
            <w:tcW w:w="570" w:type="pct"/>
            <w:tcBorders>
              <w:top w:val="nil"/>
              <w:left w:val="nil"/>
              <w:bottom w:val="single" w:sz="4" w:space="0" w:color="auto"/>
              <w:right w:val="single" w:sz="4" w:space="0" w:color="auto"/>
            </w:tcBorders>
            <w:shd w:val="clear" w:color="auto" w:fill="auto"/>
            <w:noWrap/>
            <w:vAlign w:val="center"/>
            <w:hideMark/>
          </w:tcPr>
          <w:p w14:paraId="5ECA0F3E" w14:textId="77777777" w:rsidR="00FA2734" w:rsidRPr="00FA2734" w:rsidRDefault="00FA2734" w:rsidP="00FA2734">
            <w:pPr>
              <w:jc w:val="center"/>
              <w:rPr>
                <w:color w:val="000000"/>
              </w:rPr>
            </w:pPr>
            <w:r w:rsidRPr="00FA2734">
              <w:t>2,0</w:t>
            </w:r>
          </w:p>
        </w:tc>
        <w:tc>
          <w:tcPr>
            <w:tcW w:w="756" w:type="pct"/>
            <w:tcBorders>
              <w:top w:val="nil"/>
              <w:left w:val="nil"/>
              <w:bottom w:val="single" w:sz="4" w:space="0" w:color="auto"/>
              <w:right w:val="single" w:sz="4" w:space="0" w:color="auto"/>
            </w:tcBorders>
            <w:shd w:val="clear" w:color="auto" w:fill="auto"/>
            <w:noWrap/>
            <w:vAlign w:val="center"/>
            <w:hideMark/>
          </w:tcPr>
          <w:p w14:paraId="08B7AD8C" w14:textId="77777777" w:rsidR="00FA2734" w:rsidRPr="00FA2734" w:rsidRDefault="00FA2734" w:rsidP="00FA2734">
            <w:pPr>
              <w:jc w:val="center"/>
              <w:rPr>
                <w:color w:val="000000"/>
              </w:rPr>
            </w:pPr>
            <w:r w:rsidRPr="00FA2734">
              <w:t>2,0</w:t>
            </w:r>
          </w:p>
        </w:tc>
      </w:tr>
      <w:tr w:rsidR="00FA2734" w:rsidRPr="00FA2734" w14:paraId="11CC4BB4" w14:textId="77777777" w:rsidTr="002A23E4">
        <w:trPr>
          <w:trHeight w:val="375"/>
          <w:jc w:val="center"/>
        </w:trPr>
        <w:tc>
          <w:tcPr>
            <w:tcW w:w="1983" w:type="pct"/>
            <w:tcBorders>
              <w:top w:val="nil"/>
              <w:left w:val="single" w:sz="4" w:space="0" w:color="auto"/>
              <w:bottom w:val="single" w:sz="4" w:space="0" w:color="auto"/>
              <w:right w:val="single" w:sz="4" w:space="0" w:color="auto"/>
            </w:tcBorders>
            <w:shd w:val="clear" w:color="auto" w:fill="auto"/>
            <w:noWrap/>
            <w:hideMark/>
          </w:tcPr>
          <w:p w14:paraId="79877D87" w14:textId="77777777" w:rsidR="00FA2734" w:rsidRPr="00FA2734" w:rsidRDefault="00FA2734" w:rsidP="00FA2734">
            <w:pPr>
              <w:rPr>
                <w:color w:val="000000"/>
              </w:rPr>
            </w:pPr>
            <w:r w:rsidRPr="00FA2734">
              <w:t>Вспомогательные службы</w:t>
            </w:r>
          </w:p>
        </w:tc>
        <w:tc>
          <w:tcPr>
            <w:tcW w:w="383" w:type="pct"/>
            <w:tcBorders>
              <w:top w:val="nil"/>
              <w:left w:val="nil"/>
              <w:bottom w:val="single" w:sz="4" w:space="0" w:color="auto"/>
              <w:right w:val="single" w:sz="4" w:space="0" w:color="auto"/>
            </w:tcBorders>
            <w:shd w:val="clear" w:color="auto" w:fill="auto"/>
            <w:noWrap/>
            <w:vAlign w:val="center"/>
            <w:hideMark/>
          </w:tcPr>
          <w:p w14:paraId="5DE7946F" w14:textId="77777777" w:rsidR="00FA2734" w:rsidRPr="00FA2734" w:rsidRDefault="00FA2734" w:rsidP="00FA2734">
            <w:pPr>
              <w:jc w:val="center"/>
              <w:rPr>
                <w:color w:val="000000"/>
              </w:rPr>
            </w:pPr>
            <w:r w:rsidRPr="00FA2734">
              <w:rPr>
                <w:color w:val="000000"/>
              </w:rPr>
              <w:t> </w:t>
            </w:r>
          </w:p>
        </w:tc>
        <w:tc>
          <w:tcPr>
            <w:tcW w:w="439" w:type="pct"/>
            <w:tcBorders>
              <w:top w:val="nil"/>
              <w:left w:val="nil"/>
              <w:bottom w:val="single" w:sz="4" w:space="0" w:color="auto"/>
              <w:right w:val="single" w:sz="4" w:space="0" w:color="auto"/>
            </w:tcBorders>
            <w:shd w:val="clear" w:color="auto" w:fill="auto"/>
            <w:noWrap/>
            <w:vAlign w:val="center"/>
            <w:hideMark/>
          </w:tcPr>
          <w:p w14:paraId="183651D9" w14:textId="77777777" w:rsidR="00FA2734" w:rsidRPr="00FA2734" w:rsidRDefault="00FA2734" w:rsidP="00FA2734">
            <w:pPr>
              <w:jc w:val="center"/>
              <w:rPr>
                <w:color w:val="000000"/>
              </w:rPr>
            </w:pPr>
            <w:r w:rsidRPr="00FA2734">
              <w:rPr>
                <w:color w:val="000000"/>
              </w:rPr>
              <w:t> </w:t>
            </w:r>
          </w:p>
        </w:tc>
        <w:tc>
          <w:tcPr>
            <w:tcW w:w="435" w:type="pct"/>
            <w:tcBorders>
              <w:top w:val="nil"/>
              <w:left w:val="nil"/>
              <w:bottom w:val="single" w:sz="4" w:space="0" w:color="auto"/>
              <w:right w:val="single" w:sz="4" w:space="0" w:color="auto"/>
            </w:tcBorders>
            <w:shd w:val="clear" w:color="auto" w:fill="auto"/>
            <w:noWrap/>
            <w:vAlign w:val="center"/>
            <w:hideMark/>
          </w:tcPr>
          <w:p w14:paraId="76EEBE68" w14:textId="77777777" w:rsidR="00FA2734" w:rsidRPr="00FA2734" w:rsidRDefault="00FA2734" w:rsidP="00FA2734">
            <w:pPr>
              <w:jc w:val="center"/>
              <w:rPr>
                <w:color w:val="000000"/>
              </w:rPr>
            </w:pPr>
            <w:r w:rsidRPr="00FA2734">
              <w:rPr>
                <w:color w:val="000000"/>
              </w:rPr>
              <w:t> </w:t>
            </w:r>
          </w:p>
        </w:tc>
        <w:tc>
          <w:tcPr>
            <w:tcW w:w="435" w:type="pct"/>
            <w:tcBorders>
              <w:top w:val="nil"/>
              <w:left w:val="nil"/>
              <w:bottom w:val="single" w:sz="4" w:space="0" w:color="auto"/>
              <w:right w:val="single" w:sz="4" w:space="0" w:color="auto"/>
            </w:tcBorders>
            <w:shd w:val="clear" w:color="auto" w:fill="auto"/>
            <w:noWrap/>
            <w:vAlign w:val="center"/>
            <w:hideMark/>
          </w:tcPr>
          <w:p w14:paraId="400B8E0C" w14:textId="77777777" w:rsidR="00FA2734" w:rsidRPr="00FA2734" w:rsidRDefault="00FA2734" w:rsidP="00FA2734">
            <w:pPr>
              <w:jc w:val="center"/>
              <w:rPr>
                <w:color w:val="000000"/>
              </w:rPr>
            </w:pPr>
            <w:r w:rsidRPr="00FA2734">
              <w:rPr>
                <w:color w:val="000000"/>
              </w:rPr>
              <w:t> </w:t>
            </w:r>
          </w:p>
        </w:tc>
        <w:tc>
          <w:tcPr>
            <w:tcW w:w="570" w:type="pct"/>
            <w:tcBorders>
              <w:top w:val="nil"/>
              <w:left w:val="nil"/>
              <w:bottom w:val="single" w:sz="4" w:space="0" w:color="auto"/>
              <w:right w:val="single" w:sz="4" w:space="0" w:color="auto"/>
            </w:tcBorders>
            <w:shd w:val="clear" w:color="auto" w:fill="auto"/>
            <w:noWrap/>
            <w:vAlign w:val="center"/>
            <w:hideMark/>
          </w:tcPr>
          <w:p w14:paraId="16553C5A" w14:textId="77777777" w:rsidR="00FA2734" w:rsidRPr="00FA2734" w:rsidRDefault="00FA2734" w:rsidP="00FA2734">
            <w:pPr>
              <w:jc w:val="center"/>
              <w:rPr>
                <w:color w:val="000000"/>
              </w:rPr>
            </w:pPr>
            <w:r w:rsidRPr="00FA2734">
              <w:t>4,5</w:t>
            </w:r>
          </w:p>
        </w:tc>
        <w:tc>
          <w:tcPr>
            <w:tcW w:w="756" w:type="pct"/>
            <w:tcBorders>
              <w:top w:val="nil"/>
              <w:left w:val="nil"/>
              <w:bottom w:val="single" w:sz="4" w:space="0" w:color="auto"/>
              <w:right w:val="single" w:sz="4" w:space="0" w:color="auto"/>
            </w:tcBorders>
            <w:shd w:val="clear" w:color="auto" w:fill="auto"/>
            <w:noWrap/>
            <w:vAlign w:val="center"/>
            <w:hideMark/>
          </w:tcPr>
          <w:p w14:paraId="5EF901F0" w14:textId="77777777" w:rsidR="00FA2734" w:rsidRPr="00FA2734" w:rsidRDefault="00FA2734" w:rsidP="00FA2734">
            <w:pPr>
              <w:jc w:val="center"/>
              <w:rPr>
                <w:color w:val="000000"/>
              </w:rPr>
            </w:pPr>
            <w:r w:rsidRPr="00FA2734">
              <w:t>4,5</w:t>
            </w:r>
          </w:p>
        </w:tc>
      </w:tr>
      <w:tr w:rsidR="00FA2734" w:rsidRPr="00FA2734" w14:paraId="4BF8EA8C" w14:textId="77777777" w:rsidTr="002A23E4">
        <w:trPr>
          <w:trHeight w:val="375"/>
          <w:jc w:val="center"/>
        </w:trPr>
        <w:tc>
          <w:tcPr>
            <w:tcW w:w="1983" w:type="pct"/>
            <w:tcBorders>
              <w:top w:val="nil"/>
              <w:left w:val="single" w:sz="4" w:space="0" w:color="auto"/>
              <w:bottom w:val="single" w:sz="4" w:space="0" w:color="auto"/>
              <w:right w:val="single" w:sz="4" w:space="0" w:color="auto"/>
            </w:tcBorders>
            <w:shd w:val="clear" w:color="000000" w:fill="D9E1F2"/>
            <w:noWrap/>
            <w:hideMark/>
          </w:tcPr>
          <w:p w14:paraId="6580E100" w14:textId="77777777" w:rsidR="00FA2734" w:rsidRPr="00FA2734" w:rsidRDefault="00FA2734" w:rsidP="00FA2734">
            <w:pPr>
              <w:rPr>
                <w:color w:val="000000"/>
              </w:rPr>
            </w:pPr>
            <w:r w:rsidRPr="00FA2734">
              <w:rPr>
                <w:bCs/>
              </w:rPr>
              <w:t>НАКЛАДНЫЕ РАСХОДЫ</w:t>
            </w:r>
          </w:p>
        </w:tc>
        <w:tc>
          <w:tcPr>
            <w:tcW w:w="383" w:type="pct"/>
            <w:tcBorders>
              <w:top w:val="nil"/>
              <w:left w:val="nil"/>
              <w:bottom w:val="single" w:sz="4" w:space="0" w:color="auto"/>
              <w:right w:val="single" w:sz="4" w:space="0" w:color="auto"/>
            </w:tcBorders>
            <w:shd w:val="clear" w:color="000000" w:fill="D9E1F2"/>
            <w:noWrap/>
            <w:vAlign w:val="center"/>
            <w:hideMark/>
          </w:tcPr>
          <w:p w14:paraId="1C44A813" w14:textId="77777777" w:rsidR="00FA2734" w:rsidRPr="00FA2734" w:rsidRDefault="00FA2734" w:rsidP="00FA2734">
            <w:pPr>
              <w:jc w:val="center"/>
              <w:rPr>
                <w:color w:val="000000"/>
              </w:rPr>
            </w:pPr>
            <w:r w:rsidRPr="00FA2734">
              <w:rPr>
                <w:color w:val="000000"/>
              </w:rPr>
              <w:t> </w:t>
            </w:r>
          </w:p>
        </w:tc>
        <w:tc>
          <w:tcPr>
            <w:tcW w:w="439" w:type="pct"/>
            <w:tcBorders>
              <w:top w:val="nil"/>
              <w:left w:val="nil"/>
              <w:bottom w:val="single" w:sz="4" w:space="0" w:color="auto"/>
              <w:right w:val="single" w:sz="4" w:space="0" w:color="auto"/>
            </w:tcBorders>
            <w:shd w:val="clear" w:color="000000" w:fill="D9E1F2"/>
            <w:noWrap/>
            <w:vAlign w:val="center"/>
            <w:hideMark/>
          </w:tcPr>
          <w:p w14:paraId="10F0AA09" w14:textId="77777777" w:rsidR="00FA2734" w:rsidRPr="00FA2734" w:rsidRDefault="00FA2734" w:rsidP="00FA2734">
            <w:pPr>
              <w:jc w:val="center"/>
              <w:rPr>
                <w:color w:val="000000"/>
              </w:rPr>
            </w:pPr>
            <w:r w:rsidRPr="00FA2734">
              <w:rPr>
                <w:color w:val="000000"/>
              </w:rPr>
              <w:t> </w:t>
            </w:r>
          </w:p>
        </w:tc>
        <w:tc>
          <w:tcPr>
            <w:tcW w:w="435" w:type="pct"/>
            <w:tcBorders>
              <w:top w:val="nil"/>
              <w:left w:val="nil"/>
              <w:bottom w:val="single" w:sz="4" w:space="0" w:color="auto"/>
              <w:right w:val="single" w:sz="4" w:space="0" w:color="auto"/>
            </w:tcBorders>
            <w:shd w:val="clear" w:color="000000" w:fill="D9E1F2"/>
            <w:noWrap/>
            <w:vAlign w:val="center"/>
            <w:hideMark/>
          </w:tcPr>
          <w:p w14:paraId="7BB7D988" w14:textId="77777777" w:rsidR="00FA2734" w:rsidRPr="00FA2734" w:rsidRDefault="00FA2734" w:rsidP="00FA2734">
            <w:pPr>
              <w:jc w:val="center"/>
              <w:rPr>
                <w:color w:val="000000"/>
              </w:rPr>
            </w:pPr>
            <w:r w:rsidRPr="00FA2734">
              <w:rPr>
                <w:color w:val="000000"/>
              </w:rPr>
              <w:t> </w:t>
            </w:r>
          </w:p>
        </w:tc>
        <w:tc>
          <w:tcPr>
            <w:tcW w:w="435" w:type="pct"/>
            <w:tcBorders>
              <w:top w:val="nil"/>
              <w:left w:val="nil"/>
              <w:bottom w:val="single" w:sz="4" w:space="0" w:color="auto"/>
              <w:right w:val="single" w:sz="4" w:space="0" w:color="auto"/>
            </w:tcBorders>
            <w:shd w:val="clear" w:color="000000" w:fill="D9E1F2"/>
            <w:noWrap/>
            <w:vAlign w:val="center"/>
            <w:hideMark/>
          </w:tcPr>
          <w:p w14:paraId="5721346F" w14:textId="77777777" w:rsidR="00FA2734" w:rsidRPr="00FA2734" w:rsidRDefault="00FA2734" w:rsidP="00FA2734">
            <w:pPr>
              <w:jc w:val="center"/>
              <w:rPr>
                <w:color w:val="000000"/>
              </w:rPr>
            </w:pPr>
            <w:r w:rsidRPr="00FA2734">
              <w:rPr>
                <w:color w:val="000000"/>
              </w:rPr>
              <w:t> </w:t>
            </w:r>
          </w:p>
        </w:tc>
        <w:tc>
          <w:tcPr>
            <w:tcW w:w="570" w:type="pct"/>
            <w:tcBorders>
              <w:top w:val="nil"/>
              <w:left w:val="nil"/>
              <w:bottom w:val="single" w:sz="4" w:space="0" w:color="auto"/>
              <w:right w:val="single" w:sz="4" w:space="0" w:color="auto"/>
            </w:tcBorders>
            <w:shd w:val="clear" w:color="000000" w:fill="D9E1F2"/>
            <w:noWrap/>
            <w:vAlign w:val="center"/>
            <w:hideMark/>
          </w:tcPr>
          <w:p w14:paraId="2FE5743F" w14:textId="77777777" w:rsidR="00FA2734" w:rsidRPr="00FA2734" w:rsidRDefault="00FA2734" w:rsidP="00FA2734">
            <w:pPr>
              <w:jc w:val="center"/>
              <w:rPr>
                <w:color w:val="000000"/>
              </w:rPr>
            </w:pPr>
            <w:r w:rsidRPr="00FA2734">
              <w:rPr>
                <w:bCs/>
              </w:rPr>
              <w:t>8,1</w:t>
            </w:r>
          </w:p>
        </w:tc>
        <w:tc>
          <w:tcPr>
            <w:tcW w:w="756" w:type="pct"/>
            <w:tcBorders>
              <w:top w:val="nil"/>
              <w:left w:val="nil"/>
              <w:bottom w:val="single" w:sz="4" w:space="0" w:color="auto"/>
              <w:right w:val="single" w:sz="4" w:space="0" w:color="auto"/>
            </w:tcBorders>
            <w:shd w:val="clear" w:color="000000" w:fill="D9E1F2"/>
            <w:noWrap/>
            <w:vAlign w:val="center"/>
            <w:hideMark/>
          </w:tcPr>
          <w:p w14:paraId="10A95A46" w14:textId="77777777" w:rsidR="00FA2734" w:rsidRPr="00FA2734" w:rsidRDefault="00FA2734" w:rsidP="00FA2734">
            <w:pPr>
              <w:jc w:val="center"/>
              <w:rPr>
                <w:color w:val="000000"/>
              </w:rPr>
            </w:pPr>
            <w:r w:rsidRPr="00FA2734">
              <w:rPr>
                <w:bCs/>
              </w:rPr>
              <w:t>8,1</w:t>
            </w:r>
          </w:p>
        </w:tc>
      </w:tr>
      <w:tr w:rsidR="00FA2734" w:rsidRPr="00FA2734" w14:paraId="6388107C" w14:textId="77777777" w:rsidTr="002A23E4">
        <w:trPr>
          <w:trHeight w:val="375"/>
          <w:jc w:val="center"/>
        </w:trPr>
        <w:tc>
          <w:tcPr>
            <w:tcW w:w="1983" w:type="pct"/>
            <w:tcBorders>
              <w:top w:val="nil"/>
              <w:left w:val="single" w:sz="4" w:space="0" w:color="auto"/>
              <w:bottom w:val="single" w:sz="4" w:space="0" w:color="auto"/>
              <w:right w:val="single" w:sz="4" w:space="0" w:color="auto"/>
            </w:tcBorders>
            <w:shd w:val="clear" w:color="000000" w:fill="C6E0B4"/>
            <w:noWrap/>
            <w:hideMark/>
          </w:tcPr>
          <w:p w14:paraId="274AE2C4" w14:textId="77777777" w:rsidR="00FA2734" w:rsidRPr="00FA2734" w:rsidRDefault="00FA2734" w:rsidP="00FA2734">
            <w:pPr>
              <w:rPr>
                <w:color w:val="000000"/>
              </w:rPr>
            </w:pPr>
            <w:r w:rsidRPr="00FA2734">
              <w:rPr>
                <w:bCs/>
              </w:rPr>
              <w:t>ВСЕГО ДОБЫЧА АКБАКАЙ</w:t>
            </w:r>
          </w:p>
        </w:tc>
        <w:tc>
          <w:tcPr>
            <w:tcW w:w="383" w:type="pct"/>
            <w:tcBorders>
              <w:top w:val="nil"/>
              <w:left w:val="nil"/>
              <w:bottom w:val="single" w:sz="4" w:space="0" w:color="auto"/>
              <w:right w:val="single" w:sz="4" w:space="0" w:color="auto"/>
            </w:tcBorders>
            <w:shd w:val="clear" w:color="000000" w:fill="C6E0B4"/>
            <w:noWrap/>
            <w:vAlign w:val="center"/>
            <w:hideMark/>
          </w:tcPr>
          <w:p w14:paraId="7EEA2DE0" w14:textId="77777777" w:rsidR="00FA2734" w:rsidRPr="00FA2734" w:rsidRDefault="00FA2734" w:rsidP="00FA2734">
            <w:pPr>
              <w:jc w:val="center"/>
              <w:rPr>
                <w:color w:val="000000"/>
              </w:rPr>
            </w:pPr>
            <w:r w:rsidRPr="00FA2734">
              <w:rPr>
                <w:color w:val="000000"/>
              </w:rPr>
              <w:t> </w:t>
            </w:r>
          </w:p>
        </w:tc>
        <w:tc>
          <w:tcPr>
            <w:tcW w:w="439" w:type="pct"/>
            <w:tcBorders>
              <w:top w:val="nil"/>
              <w:left w:val="nil"/>
              <w:bottom w:val="single" w:sz="4" w:space="0" w:color="auto"/>
              <w:right w:val="single" w:sz="4" w:space="0" w:color="auto"/>
            </w:tcBorders>
            <w:shd w:val="clear" w:color="000000" w:fill="C6E0B4"/>
            <w:noWrap/>
            <w:vAlign w:val="center"/>
            <w:hideMark/>
          </w:tcPr>
          <w:p w14:paraId="78EEDECF" w14:textId="77777777" w:rsidR="00FA2734" w:rsidRPr="00FA2734" w:rsidRDefault="00FA2734" w:rsidP="00FA2734">
            <w:pPr>
              <w:jc w:val="center"/>
              <w:rPr>
                <w:color w:val="000000"/>
              </w:rPr>
            </w:pPr>
            <w:r w:rsidRPr="00FA2734">
              <w:rPr>
                <w:color w:val="000000"/>
              </w:rPr>
              <w:t> </w:t>
            </w:r>
          </w:p>
        </w:tc>
        <w:tc>
          <w:tcPr>
            <w:tcW w:w="435" w:type="pct"/>
            <w:tcBorders>
              <w:top w:val="nil"/>
              <w:left w:val="nil"/>
              <w:bottom w:val="single" w:sz="4" w:space="0" w:color="auto"/>
              <w:right w:val="single" w:sz="4" w:space="0" w:color="auto"/>
            </w:tcBorders>
            <w:shd w:val="clear" w:color="000000" w:fill="C6E0B4"/>
            <w:noWrap/>
            <w:vAlign w:val="center"/>
            <w:hideMark/>
          </w:tcPr>
          <w:p w14:paraId="7EE6B5E3" w14:textId="77777777" w:rsidR="00FA2734" w:rsidRPr="00FA2734" w:rsidRDefault="00FA2734" w:rsidP="00FA2734">
            <w:pPr>
              <w:jc w:val="center"/>
              <w:rPr>
                <w:color w:val="000000"/>
              </w:rPr>
            </w:pPr>
            <w:r w:rsidRPr="00FA2734">
              <w:rPr>
                <w:color w:val="000000"/>
              </w:rPr>
              <w:t> </w:t>
            </w:r>
          </w:p>
        </w:tc>
        <w:tc>
          <w:tcPr>
            <w:tcW w:w="435" w:type="pct"/>
            <w:tcBorders>
              <w:top w:val="nil"/>
              <w:left w:val="nil"/>
              <w:bottom w:val="single" w:sz="4" w:space="0" w:color="auto"/>
              <w:right w:val="single" w:sz="4" w:space="0" w:color="auto"/>
            </w:tcBorders>
            <w:shd w:val="clear" w:color="000000" w:fill="C6E0B4"/>
            <w:noWrap/>
            <w:vAlign w:val="center"/>
            <w:hideMark/>
          </w:tcPr>
          <w:p w14:paraId="73DCCE0E" w14:textId="77777777" w:rsidR="00FA2734" w:rsidRPr="00FA2734" w:rsidRDefault="00FA2734" w:rsidP="00FA2734">
            <w:pPr>
              <w:jc w:val="center"/>
              <w:rPr>
                <w:color w:val="000000"/>
              </w:rPr>
            </w:pPr>
            <w:r w:rsidRPr="00FA2734">
              <w:rPr>
                <w:color w:val="000000"/>
              </w:rPr>
              <w:t> </w:t>
            </w:r>
          </w:p>
        </w:tc>
        <w:tc>
          <w:tcPr>
            <w:tcW w:w="570" w:type="pct"/>
            <w:tcBorders>
              <w:top w:val="nil"/>
              <w:left w:val="nil"/>
              <w:bottom w:val="single" w:sz="4" w:space="0" w:color="auto"/>
              <w:right w:val="single" w:sz="4" w:space="0" w:color="auto"/>
            </w:tcBorders>
            <w:shd w:val="clear" w:color="000000" w:fill="C6E0B4"/>
            <w:noWrap/>
            <w:vAlign w:val="center"/>
            <w:hideMark/>
          </w:tcPr>
          <w:p w14:paraId="78D9F461" w14:textId="77777777" w:rsidR="00FA2734" w:rsidRPr="00FA2734" w:rsidRDefault="00FA2734" w:rsidP="00FA2734">
            <w:pPr>
              <w:jc w:val="center"/>
              <w:rPr>
                <w:color w:val="000000"/>
              </w:rPr>
            </w:pPr>
            <w:r w:rsidRPr="00FA2734">
              <w:t>36,1</w:t>
            </w:r>
          </w:p>
        </w:tc>
        <w:tc>
          <w:tcPr>
            <w:tcW w:w="756" w:type="pct"/>
            <w:tcBorders>
              <w:top w:val="nil"/>
              <w:left w:val="nil"/>
              <w:bottom w:val="single" w:sz="4" w:space="0" w:color="auto"/>
              <w:right w:val="single" w:sz="4" w:space="0" w:color="auto"/>
            </w:tcBorders>
            <w:shd w:val="clear" w:color="000000" w:fill="C6E0B4"/>
            <w:noWrap/>
            <w:vAlign w:val="center"/>
            <w:hideMark/>
          </w:tcPr>
          <w:p w14:paraId="5C8132D6" w14:textId="77777777" w:rsidR="00FA2734" w:rsidRPr="00FA2734" w:rsidRDefault="00FA2734" w:rsidP="00FA2734">
            <w:pPr>
              <w:jc w:val="center"/>
              <w:rPr>
                <w:color w:val="000000"/>
              </w:rPr>
            </w:pPr>
            <w:r w:rsidRPr="00FA2734">
              <w:rPr>
                <w:color w:val="000000"/>
              </w:rPr>
              <w:t>31,1</w:t>
            </w:r>
          </w:p>
        </w:tc>
      </w:tr>
    </w:tbl>
    <w:p w14:paraId="3448E28F" w14:textId="77777777" w:rsidR="00FA2734" w:rsidRPr="00850DB7" w:rsidRDefault="00FA2734" w:rsidP="003037FD">
      <w:pPr>
        <w:jc w:val="both"/>
        <w:rPr>
          <w:sz w:val="28"/>
          <w:szCs w:val="28"/>
        </w:rPr>
      </w:pPr>
    </w:p>
    <w:p w14:paraId="00B70810" w14:textId="0914F195" w:rsidR="001660D7" w:rsidRPr="009A1AA4" w:rsidRDefault="0002251F" w:rsidP="009A1AA4">
      <w:pPr>
        <w:ind w:firstLine="567"/>
        <w:jc w:val="both"/>
        <w:rPr>
          <w:b/>
          <w:bCs/>
          <w:sz w:val="28"/>
          <w:szCs w:val="28"/>
        </w:rPr>
      </w:pPr>
      <w:r w:rsidRPr="00850DB7">
        <w:rPr>
          <w:b/>
          <w:bCs/>
          <w:sz w:val="28"/>
          <w:szCs w:val="28"/>
        </w:rPr>
        <w:tab/>
      </w:r>
      <w:r w:rsidRPr="001660D7">
        <w:rPr>
          <w:b/>
          <w:bCs/>
          <w:sz w:val="28"/>
          <w:szCs w:val="28"/>
        </w:rPr>
        <w:t>Выводы по разделу</w:t>
      </w:r>
      <w:r w:rsidR="00780286" w:rsidRPr="001660D7">
        <w:rPr>
          <w:b/>
          <w:bCs/>
          <w:sz w:val="28"/>
          <w:szCs w:val="28"/>
        </w:rPr>
        <w:t>:</w:t>
      </w:r>
    </w:p>
    <w:p w14:paraId="62FADF73" w14:textId="5AEF5DE6" w:rsidR="0065149C" w:rsidRDefault="001660D7" w:rsidP="0012523B">
      <w:pPr>
        <w:ind w:firstLine="567"/>
        <w:jc w:val="both"/>
        <w:rPr>
          <w:sz w:val="28"/>
          <w:szCs w:val="28"/>
        </w:rPr>
      </w:pPr>
      <w:r w:rsidRPr="001660D7">
        <w:rPr>
          <w:sz w:val="28"/>
          <w:szCs w:val="28"/>
        </w:rPr>
        <w:t xml:space="preserve">1. </w:t>
      </w:r>
      <w:r w:rsidR="00B4058B">
        <w:rPr>
          <w:sz w:val="28"/>
          <w:szCs w:val="28"/>
        </w:rPr>
        <w:t>Выполнен</w:t>
      </w:r>
      <w:r>
        <w:rPr>
          <w:sz w:val="28"/>
          <w:szCs w:val="28"/>
        </w:rPr>
        <w:t xml:space="preserve"> кинематическ</w:t>
      </w:r>
      <w:r w:rsidR="00B4058B">
        <w:rPr>
          <w:sz w:val="28"/>
          <w:szCs w:val="28"/>
        </w:rPr>
        <w:t>ий</w:t>
      </w:r>
      <w:r>
        <w:rPr>
          <w:sz w:val="28"/>
          <w:szCs w:val="28"/>
        </w:rPr>
        <w:t xml:space="preserve"> анализ в ПО </w:t>
      </w:r>
      <w:r>
        <w:rPr>
          <w:sz w:val="28"/>
          <w:szCs w:val="28"/>
          <w:lang w:val="en-US"/>
        </w:rPr>
        <w:t>Dips</w:t>
      </w:r>
      <w:r w:rsidR="00B4058B">
        <w:rPr>
          <w:sz w:val="28"/>
          <w:szCs w:val="28"/>
        </w:rPr>
        <w:t xml:space="preserve"> по данным линейной съемке трещин по результатам которого определены системы трещин, </w:t>
      </w:r>
      <w:r w:rsidR="0065149C">
        <w:rPr>
          <w:sz w:val="28"/>
          <w:szCs w:val="28"/>
        </w:rPr>
        <w:t>образующие клинья</w:t>
      </w:r>
      <w:r w:rsidR="00B4058B">
        <w:rPr>
          <w:sz w:val="28"/>
          <w:szCs w:val="28"/>
        </w:rPr>
        <w:t xml:space="preserve"> в лежачем и висячем боку очистного пространства.</w:t>
      </w:r>
      <w:r>
        <w:rPr>
          <w:sz w:val="28"/>
          <w:szCs w:val="28"/>
        </w:rPr>
        <w:t xml:space="preserve"> </w:t>
      </w:r>
    </w:p>
    <w:p w14:paraId="54B97322" w14:textId="54DADEB9" w:rsidR="001660D7" w:rsidRDefault="0065149C" w:rsidP="0012523B">
      <w:pPr>
        <w:ind w:firstLine="567"/>
        <w:jc w:val="both"/>
        <w:rPr>
          <w:sz w:val="28"/>
          <w:szCs w:val="28"/>
        </w:rPr>
      </w:pPr>
      <w:r>
        <w:rPr>
          <w:sz w:val="28"/>
          <w:szCs w:val="28"/>
        </w:rPr>
        <w:t xml:space="preserve">На основе систем трещин произведен численный </w:t>
      </w:r>
      <w:r w:rsidR="001660D7">
        <w:rPr>
          <w:sz w:val="28"/>
          <w:szCs w:val="28"/>
          <w:lang w:val="kk-KZ"/>
        </w:rPr>
        <w:t xml:space="preserve">анализ методом предельного равновесия </w:t>
      </w:r>
      <w:r w:rsidR="001660D7">
        <w:rPr>
          <w:sz w:val="28"/>
          <w:szCs w:val="28"/>
        </w:rPr>
        <w:t xml:space="preserve">в </w:t>
      </w:r>
      <w:r>
        <w:rPr>
          <w:sz w:val="28"/>
          <w:szCs w:val="28"/>
        </w:rPr>
        <w:t xml:space="preserve">ПО </w:t>
      </w:r>
      <w:r w:rsidR="001660D7">
        <w:rPr>
          <w:sz w:val="28"/>
          <w:szCs w:val="28"/>
          <w:lang w:val="en-US"/>
        </w:rPr>
        <w:t>Unwedge</w:t>
      </w:r>
      <w:r>
        <w:rPr>
          <w:sz w:val="28"/>
          <w:szCs w:val="28"/>
        </w:rPr>
        <w:t xml:space="preserve"> для определения коэффициента запаса прочности образовавшихся клиньев.</w:t>
      </w:r>
    </w:p>
    <w:p w14:paraId="5A2DA70F" w14:textId="2CCBE39F" w:rsidR="0065149C" w:rsidRDefault="0065149C" w:rsidP="0065149C">
      <w:pPr>
        <w:ind w:firstLine="567"/>
        <w:jc w:val="both"/>
        <w:rPr>
          <w:sz w:val="28"/>
        </w:rPr>
      </w:pPr>
      <w:r>
        <w:rPr>
          <w:sz w:val="28"/>
        </w:rPr>
        <w:t>Численный анализ методом предельного равновесия показал, что породы лежачего бока находятся в устойчивом состоянии, тогда как запас прочности пород висячего бока равен 0,98, из чего следует полагать, что висячий бок требует искусственного поддержания путем крепления с применением тросовых анкеров</w:t>
      </w:r>
      <w:r w:rsidR="00594561">
        <w:rPr>
          <w:sz w:val="28"/>
        </w:rPr>
        <w:t>.</w:t>
      </w:r>
    </w:p>
    <w:p w14:paraId="24E81B2A" w14:textId="6C00B6AE" w:rsidR="00594561" w:rsidRDefault="00594561" w:rsidP="0065149C">
      <w:pPr>
        <w:ind w:firstLine="567"/>
        <w:jc w:val="both"/>
        <w:rPr>
          <w:sz w:val="28"/>
        </w:rPr>
      </w:pPr>
      <w:r>
        <w:rPr>
          <w:sz w:val="28"/>
        </w:rPr>
        <w:t>По результатам экспериментов путем искусственного поддержания выработанного пространства средняя разубоживание руды составила 66,1</w:t>
      </w:r>
      <w:r w:rsidR="00B31668">
        <w:rPr>
          <w:sz w:val="28"/>
        </w:rPr>
        <w:t>%, тогда как</w:t>
      </w:r>
      <w:r>
        <w:rPr>
          <w:sz w:val="28"/>
        </w:rPr>
        <w:t xml:space="preserve"> разубоживание </w:t>
      </w:r>
      <w:r w:rsidR="00B31668">
        <w:rPr>
          <w:sz w:val="28"/>
        </w:rPr>
        <w:t>руды ране отработанных подэтажей без крепления составляет 68,7%.</w:t>
      </w:r>
    </w:p>
    <w:p w14:paraId="726D30D0" w14:textId="0D042EFD" w:rsidR="00B31668" w:rsidRDefault="00B31668" w:rsidP="0065149C">
      <w:pPr>
        <w:ind w:firstLine="567"/>
        <w:jc w:val="both"/>
        <w:rPr>
          <w:sz w:val="28"/>
        </w:rPr>
      </w:pPr>
      <w:r>
        <w:rPr>
          <w:sz w:val="28"/>
        </w:rPr>
        <w:t xml:space="preserve">Из вышесказанного следует, эффективность искусственного </w:t>
      </w:r>
      <w:r w:rsidR="002F45ED">
        <w:rPr>
          <w:sz w:val="28"/>
        </w:rPr>
        <w:t>поддержания выработанного</w:t>
      </w:r>
      <w:r>
        <w:rPr>
          <w:sz w:val="28"/>
        </w:rPr>
        <w:t xml:space="preserve"> пространства незначительны в минимизировании разубоживания и </w:t>
      </w:r>
      <w:r w:rsidR="002F45ED">
        <w:rPr>
          <w:sz w:val="28"/>
        </w:rPr>
        <w:t xml:space="preserve">снижение разубоживание на 2,6% не покрывает затраченные </w:t>
      </w:r>
      <w:r>
        <w:rPr>
          <w:sz w:val="28"/>
        </w:rPr>
        <w:t>расходы на бурения</w:t>
      </w:r>
      <w:r w:rsidR="002F45ED">
        <w:rPr>
          <w:sz w:val="28"/>
        </w:rPr>
        <w:t xml:space="preserve"> скважин</w:t>
      </w:r>
      <w:r>
        <w:rPr>
          <w:sz w:val="28"/>
        </w:rPr>
        <w:t xml:space="preserve">, оборудования и материалы </w:t>
      </w:r>
      <w:r w:rsidR="002F45ED">
        <w:rPr>
          <w:sz w:val="28"/>
        </w:rPr>
        <w:t xml:space="preserve">для крепления. То </w:t>
      </w:r>
      <w:r w:rsidR="002F45ED">
        <w:rPr>
          <w:sz w:val="28"/>
        </w:rPr>
        <w:lastRenderedPageBreak/>
        <w:t>есть в условиях месторождения Акбакай применение тросового крепления в снижении разубоживания не эффективны с экономической стороны.</w:t>
      </w:r>
    </w:p>
    <w:p w14:paraId="030C4FDE" w14:textId="788A1B3C" w:rsidR="00EF48A1" w:rsidRDefault="002F45ED" w:rsidP="00EF48A1">
      <w:pPr>
        <w:ind w:firstLine="567"/>
        <w:jc w:val="both"/>
        <w:rPr>
          <w:sz w:val="28"/>
        </w:rPr>
      </w:pPr>
      <w:r>
        <w:rPr>
          <w:sz w:val="28"/>
        </w:rPr>
        <w:t xml:space="preserve">2. Обоснование </w:t>
      </w:r>
      <w:r w:rsidR="00EF48A1">
        <w:rPr>
          <w:sz w:val="28"/>
        </w:rPr>
        <w:t xml:space="preserve">допустимых параметров очистного пространства по методике </w:t>
      </w:r>
      <w:proofErr w:type="spellStart"/>
      <w:r w:rsidR="00EF48A1">
        <w:rPr>
          <w:sz w:val="28"/>
        </w:rPr>
        <w:t>Метьюза</w:t>
      </w:r>
      <w:proofErr w:type="spellEnd"/>
      <w:r w:rsidR="00EF48A1">
        <w:rPr>
          <w:sz w:val="28"/>
        </w:rPr>
        <w:t xml:space="preserve"> является определяющим фактором влияющий на показатель разубоживания, так как данная методика учитывает структурные и прочностные свойства горных пород.</w:t>
      </w:r>
    </w:p>
    <w:p w14:paraId="2898BFDF" w14:textId="4F07DE08" w:rsidR="00ED3BE0" w:rsidRDefault="00EF48A1" w:rsidP="00EF48A1">
      <w:pPr>
        <w:ind w:firstLine="567"/>
        <w:jc w:val="both"/>
        <w:rPr>
          <w:sz w:val="28"/>
        </w:rPr>
      </w:pPr>
      <w:r>
        <w:rPr>
          <w:sz w:val="28"/>
        </w:rPr>
        <w:t xml:space="preserve">На основе численных расчетов и количественного анализа построена график зависимости пролета камеры от рейтинга устойчивости массива горных пород. </w:t>
      </w:r>
    </w:p>
    <w:p w14:paraId="7BDDAC00" w14:textId="103FFE3E" w:rsidR="00ED3BE0" w:rsidRPr="00ED3BE0" w:rsidRDefault="00ED3BE0" w:rsidP="00EF48A1">
      <w:pPr>
        <w:ind w:firstLine="567"/>
        <w:jc w:val="both"/>
        <w:rPr>
          <w:sz w:val="28"/>
        </w:rPr>
      </w:pPr>
      <w:r>
        <w:rPr>
          <w:sz w:val="28"/>
        </w:rPr>
        <w:t xml:space="preserve">Расчетным методам определены параметры междукамерных и междуэтажных целиков и для </w:t>
      </w:r>
      <w:r w:rsidRPr="00850DB7">
        <w:rPr>
          <w:sz w:val="28"/>
          <w:szCs w:val="28"/>
        </w:rPr>
        <w:t>автоматизации вычислений сложных математических формул</w:t>
      </w:r>
      <w:r>
        <w:rPr>
          <w:sz w:val="28"/>
          <w:szCs w:val="28"/>
        </w:rPr>
        <w:t xml:space="preserve"> создана электронная таблица в формате </w:t>
      </w:r>
      <w:r>
        <w:rPr>
          <w:sz w:val="28"/>
          <w:szCs w:val="28"/>
          <w:lang w:val="en-US"/>
        </w:rPr>
        <w:t>Excel</w:t>
      </w:r>
      <w:r>
        <w:rPr>
          <w:sz w:val="28"/>
          <w:szCs w:val="28"/>
        </w:rPr>
        <w:t>.</w:t>
      </w:r>
    </w:p>
    <w:p w14:paraId="6543BB64" w14:textId="3A589CC8" w:rsidR="00EF48A1" w:rsidRDefault="00ED3BE0" w:rsidP="00EF48A1">
      <w:pPr>
        <w:ind w:firstLine="567"/>
        <w:jc w:val="both"/>
        <w:rPr>
          <w:sz w:val="28"/>
        </w:rPr>
      </w:pPr>
      <w:r>
        <w:rPr>
          <w:sz w:val="28"/>
        </w:rPr>
        <w:t>3.</w:t>
      </w:r>
      <w:r w:rsidR="00EF48A1">
        <w:rPr>
          <w:sz w:val="28"/>
        </w:rPr>
        <w:t xml:space="preserve"> </w:t>
      </w:r>
      <w:r w:rsidR="00561E68">
        <w:rPr>
          <w:sz w:val="28"/>
        </w:rPr>
        <w:t xml:space="preserve">Выполнен аналитический анализ </w:t>
      </w:r>
      <w:proofErr w:type="spellStart"/>
      <w:r w:rsidR="00561E68">
        <w:rPr>
          <w:sz w:val="28"/>
        </w:rPr>
        <w:t>нарушенности</w:t>
      </w:r>
      <w:proofErr w:type="spellEnd"/>
      <w:r w:rsidR="00561E68">
        <w:rPr>
          <w:sz w:val="28"/>
        </w:rPr>
        <w:t xml:space="preserve"> массива (фактор </w:t>
      </w:r>
      <w:r w:rsidR="00561E68">
        <w:rPr>
          <w:sz w:val="28"/>
          <w:lang w:val="en-US"/>
        </w:rPr>
        <w:t>D</w:t>
      </w:r>
      <w:r w:rsidR="00561E68" w:rsidRPr="00561E68">
        <w:rPr>
          <w:sz w:val="28"/>
        </w:rPr>
        <w:t>)</w:t>
      </w:r>
      <w:r w:rsidR="00561E68">
        <w:rPr>
          <w:sz w:val="28"/>
        </w:rPr>
        <w:t xml:space="preserve"> от взрывного воздействия, по результатам которого выявлено, что на показатель </w:t>
      </w:r>
      <w:proofErr w:type="spellStart"/>
      <w:r w:rsidR="00561E68">
        <w:rPr>
          <w:sz w:val="28"/>
        </w:rPr>
        <w:t>нарушенности</w:t>
      </w:r>
      <w:proofErr w:type="spellEnd"/>
      <w:r w:rsidR="00561E68">
        <w:rPr>
          <w:sz w:val="28"/>
        </w:rPr>
        <w:t xml:space="preserve"> массива влияет категория устойчивости горных пород. </w:t>
      </w:r>
    </w:p>
    <w:p w14:paraId="7483708E" w14:textId="01D452BC" w:rsidR="00D13132" w:rsidRDefault="00D13132" w:rsidP="00EF48A1">
      <w:pPr>
        <w:ind w:firstLine="567"/>
        <w:jc w:val="both"/>
        <w:rPr>
          <w:sz w:val="28"/>
        </w:rPr>
      </w:pPr>
      <w:r>
        <w:rPr>
          <w:sz w:val="28"/>
        </w:rPr>
        <w:t xml:space="preserve">В </w:t>
      </w:r>
      <w:r w:rsidR="003B78A9">
        <w:rPr>
          <w:sz w:val="28"/>
        </w:rPr>
        <w:t>ПО</w:t>
      </w:r>
      <w:r>
        <w:rPr>
          <w:sz w:val="28"/>
        </w:rPr>
        <w:t xml:space="preserve"> </w:t>
      </w:r>
      <w:r>
        <w:rPr>
          <w:sz w:val="28"/>
          <w:lang w:val="en-US"/>
        </w:rPr>
        <w:t>RS</w:t>
      </w:r>
      <w:r w:rsidRPr="00D13132">
        <w:rPr>
          <w:sz w:val="28"/>
        </w:rPr>
        <w:t xml:space="preserve">-2 </w:t>
      </w:r>
      <w:r>
        <w:rPr>
          <w:sz w:val="28"/>
        </w:rPr>
        <w:t xml:space="preserve">выполнен численное моделирование массива горных пород на основе обобщенного критерия Хука-Брауна в целях прогнозной оценки разубоживания руды за счет определения зон неупругих деформации. Стоит отметить, что прогнозные результаты разубоживание </w:t>
      </w:r>
      <w:r w:rsidR="00826357">
        <w:rPr>
          <w:sz w:val="28"/>
        </w:rPr>
        <w:t>значительно</w:t>
      </w:r>
      <w:r>
        <w:rPr>
          <w:sz w:val="28"/>
        </w:rPr>
        <w:t xml:space="preserve"> меньше фактических результатов </w:t>
      </w:r>
      <w:r w:rsidR="00826357">
        <w:rPr>
          <w:sz w:val="28"/>
        </w:rPr>
        <w:t xml:space="preserve">разубоживания и варьируется в пределах </w:t>
      </w:r>
      <w:proofErr w:type="gramStart"/>
      <w:r w:rsidR="00826357">
        <w:rPr>
          <w:sz w:val="28"/>
        </w:rPr>
        <w:t>5-20</w:t>
      </w:r>
      <w:proofErr w:type="gramEnd"/>
      <w:r w:rsidR="00826357">
        <w:rPr>
          <w:sz w:val="28"/>
        </w:rPr>
        <w:t>% в зависимости от рейтинга устойчивости горных пород.</w:t>
      </w:r>
    </w:p>
    <w:p w14:paraId="2800CAE1" w14:textId="7CD0103F" w:rsidR="00826357" w:rsidRDefault="00826357" w:rsidP="00EF48A1">
      <w:pPr>
        <w:ind w:firstLine="567"/>
        <w:jc w:val="both"/>
        <w:rPr>
          <w:sz w:val="28"/>
        </w:rPr>
      </w:pPr>
      <w:r>
        <w:rPr>
          <w:sz w:val="28"/>
        </w:rPr>
        <w:t xml:space="preserve">На основе статистических и сравнительных анализов, а также применения метода обратного расчета определена зависимость </w:t>
      </w:r>
      <w:r w:rsidR="00246551">
        <w:rPr>
          <w:sz w:val="28"/>
        </w:rPr>
        <w:t xml:space="preserve">между фактором </w:t>
      </w:r>
      <w:proofErr w:type="spellStart"/>
      <w:r w:rsidR="00246551">
        <w:rPr>
          <w:sz w:val="28"/>
        </w:rPr>
        <w:t>нарушенности</w:t>
      </w:r>
      <w:proofErr w:type="spellEnd"/>
      <w:r w:rsidR="00246551">
        <w:rPr>
          <w:sz w:val="28"/>
        </w:rPr>
        <w:t xml:space="preserve"> массива от взрывного воздействия </w:t>
      </w:r>
      <w:r w:rsidR="00246551" w:rsidRPr="00246551">
        <w:rPr>
          <w:sz w:val="28"/>
        </w:rPr>
        <w:t>(</w:t>
      </w:r>
      <w:r w:rsidR="00246551">
        <w:rPr>
          <w:sz w:val="28"/>
        </w:rPr>
        <w:t xml:space="preserve">фактор </w:t>
      </w:r>
      <w:r w:rsidR="00246551">
        <w:rPr>
          <w:sz w:val="28"/>
          <w:lang w:val="en-US"/>
        </w:rPr>
        <w:t>D</w:t>
      </w:r>
      <w:r w:rsidR="00246551" w:rsidRPr="00246551">
        <w:rPr>
          <w:sz w:val="28"/>
        </w:rPr>
        <w:t xml:space="preserve">) </w:t>
      </w:r>
      <w:r w:rsidR="00246551">
        <w:rPr>
          <w:sz w:val="28"/>
        </w:rPr>
        <w:t xml:space="preserve">и рейтинга устойчивости горных пород </w:t>
      </w:r>
      <w:r w:rsidR="00246551">
        <w:rPr>
          <w:sz w:val="28"/>
          <w:lang w:val="en-US"/>
        </w:rPr>
        <w:t>GSI</w:t>
      </w:r>
      <w:r w:rsidR="00246551">
        <w:rPr>
          <w:sz w:val="28"/>
        </w:rPr>
        <w:t xml:space="preserve"> и построена график зависимости.</w:t>
      </w:r>
    </w:p>
    <w:p w14:paraId="550C3E51" w14:textId="2F4F1162" w:rsidR="00246551" w:rsidRDefault="00246551" w:rsidP="00EF48A1">
      <w:pPr>
        <w:ind w:firstLine="567"/>
        <w:jc w:val="both"/>
        <w:rPr>
          <w:sz w:val="28"/>
        </w:rPr>
      </w:pPr>
      <w:r>
        <w:rPr>
          <w:sz w:val="28"/>
        </w:rPr>
        <w:t xml:space="preserve">На основе данного графика зависимости изменены схемы бурения взрывных скважин и проведены </w:t>
      </w:r>
      <w:r w:rsidR="00043FEC">
        <w:rPr>
          <w:sz w:val="28"/>
        </w:rPr>
        <w:t>опытные взрывы,</w:t>
      </w:r>
      <w:r>
        <w:rPr>
          <w:sz w:val="28"/>
        </w:rPr>
        <w:t xml:space="preserve"> нацеленные на снижения фактора </w:t>
      </w:r>
      <w:proofErr w:type="spellStart"/>
      <w:r>
        <w:rPr>
          <w:sz w:val="28"/>
        </w:rPr>
        <w:t>нарушенности</w:t>
      </w:r>
      <w:proofErr w:type="spellEnd"/>
      <w:r>
        <w:rPr>
          <w:sz w:val="28"/>
        </w:rPr>
        <w:t xml:space="preserve"> массива</w:t>
      </w:r>
      <w:r w:rsidR="00043FEC">
        <w:rPr>
          <w:sz w:val="28"/>
        </w:rPr>
        <w:t xml:space="preserve"> от взрывного воздействия, что в свою очередь непосредственно влияет на показатель разубоживания руды. </w:t>
      </w:r>
    </w:p>
    <w:p w14:paraId="075AA729" w14:textId="0836306A" w:rsidR="00057926" w:rsidRDefault="00057926" w:rsidP="00EF48A1">
      <w:pPr>
        <w:ind w:firstLine="567"/>
        <w:jc w:val="both"/>
        <w:rPr>
          <w:sz w:val="28"/>
        </w:rPr>
      </w:pPr>
      <w:r>
        <w:rPr>
          <w:sz w:val="28"/>
        </w:rPr>
        <w:t>По результатам опытных взрывов</w:t>
      </w:r>
      <w:r w:rsidR="001E5E77">
        <w:rPr>
          <w:sz w:val="28"/>
        </w:rPr>
        <w:t xml:space="preserve">, сравнительных, статистических и аналитических анализов </w:t>
      </w:r>
      <w:bookmarkStart w:id="29" w:name="_Hlk104738744"/>
      <w:r w:rsidR="001E5E77">
        <w:rPr>
          <w:sz w:val="28"/>
        </w:rPr>
        <w:t>разработаны рекомендаций по выбору оптимальных схем бурения взрывных скважин в зависимости от рейтинга устойчивости массива и мощности рудного тела.</w:t>
      </w:r>
      <w:bookmarkEnd w:id="29"/>
    </w:p>
    <w:p w14:paraId="6FA04225" w14:textId="2A8F0D51" w:rsidR="000D6D92" w:rsidRPr="006E6845" w:rsidRDefault="001E5E77" w:rsidP="006E6845">
      <w:pPr>
        <w:ind w:firstLine="567"/>
        <w:jc w:val="both"/>
        <w:rPr>
          <w:sz w:val="28"/>
        </w:rPr>
      </w:pPr>
      <w:r>
        <w:rPr>
          <w:sz w:val="28"/>
        </w:rPr>
        <w:t xml:space="preserve">Обоснована эконмическая эффективность выполненных работ путем сравнительного анализа фактических результатов </w:t>
      </w:r>
      <w:r w:rsidR="007A3780">
        <w:rPr>
          <w:sz w:val="28"/>
        </w:rPr>
        <w:t>себестоимости добычных работ до проделанных работ с достигнутыми результатами в ходе исследовании.</w:t>
      </w:r>
      <w:r>
        <w:rPr>
          <w:sz w:val="28"/>
        </w:rPr>
        <w:t xml:space="preserve"> </w:t>
      </w:r>
      <w:r w:rsidR="007A3780">
        <w:rPr>
          <w:sz w:val="28"/>
        </w:rPr>
        <w:t xml:space="preserve">Себестоимость добычи 1 тонны руды снизилось предположительно на 13,8%, что </w:t>
      </w:r>
      <w:r w:rsidR="002F7CD9">
        <w:rPr>
          <w:sz w:val="28"/>
        </w:rPr>
        <w:t>определяет экономическую эффективность комплекса выполненных работ по снижению разубоживания руды при отработке маломощных рудных залежей системой подэтажного обрушения с торцевым выпуском руды.</w:t>
      </w:r>
    </w:p>
    <w:p w14:paraId="5612095A" w14:textId="0DBB906C" w:rsidR="009D0E4E" w:rsidRPr="0002251F" w:rsidRDefault="009D0E4E" w:rsidP="0012523B">
      <w:pPr>
        <w:ind w:firstLine="567"/>
        <w:jc w:val="both"/>
        <w:rPr>
          <w:b/>
          <w:bCs/>
        </w:rPr>
      </w:pPr>
      <w:r w:rsidRPr="0002251F">
        <w:rPr>
          <w:b/>
          <w:bCs/>
        </w:rPr>
        <w:br w:type="page"/>
      </w:r>
    </w:p>
    <w:p w14:paraId="30D62BFB" w14:textId="77777777" w:rsidR="00791B62" w:rsidRPr="00B41F46" w:rsidRDefault="00791B62" w:rsidP="00594812">
      <w:pPr>
        <w:ind w:firstLine="567"/>
        <w:rPr>
          <w:b/>
          <w:sz w:val="28"/>
          <w:szCs w:val="28"/>
        </w:rPr>
      </w:pPr>
      <w:r w:rsidRPr="00B41F46">
        <w:rPr>
          <w:b/>
          <w:sz w:val="28"/>
          <w:szCs w:val="28"/>
        </w:rPr>
        <w:lastRenderedPageBreak/>
        <w:t>ЗАКЛЮЧЕНИЕ</w:t>
      </w:r>
    </w:p>
    <w:p w14:paraId="23621247" w14:textId="77777777" w:rsidR="00791B62" w:rsidRPr="00FC7F8F" w:rsidRDefault="00791B62" w:rsidP="00A3046E">
      <w:pPr>
        <w:ind w:firstLine="567"/>
        <w:jc w:val="both"/>
        <w:rPr>
          <w:sz w:val="28"/>
          <w:szCs w:val="28"/>
        </w:rPr>
      </w:pPr>
    </w:p>
    <w:p w14:paraId="0463FC52" w14:textId="312D5AE3" w:rsidR="00791B62" w:rsidRDefault="00C52151" w:rsidP="00A3046E">
      <w:pPr>
        <w:ind w:firstLine="567"/>
        <w:jc w:val="both"/>
        <w:rPr>
          <w:sz w:val="28"/>
          <w:szCs w:val="28"/>
        </w:rPr>
      </w:pPr>
      <w:r w:rsidRPr="00E462F9">
        <w:rPr>
          <w:sz w:val="28"/>
          <w:szCs w:val="28"/>
        </w:rPr>
        <w:t>Диссерта</w:t>
      </w:r>
      <w:r>
        <w:rPr>
          <w:sz w:val="28"/>
          <w:szCs w:val="28"/>
        </w:rPr>
        <w:t>ци</w:t>
      </w:r>
      <w:r w:rsidR="00AB6DDF">
        <w:rPr>
          <w:sz w:val="28"/>
          <w:szCs w:val="28"/>
        </w:rPr>
        <w:t>я</w:t>
      </w:r>
      <w:r w:rsidR="00791B62" w:rsidRPr="00E462F9">
        <w:rPr>
          <w:sz w:val="28"/>
          <w:szCs w:val="28"/>
        </w:rPr>
        <w:t xml:space="preserve"> представляет собой законченную научно</w:t>
      </w:r>
      <w:r w:rsidR="00791B62">
        <w:rPr>
          <w:sz w:val="28"/>
          <w:szCs w:val="28"/>
        </w:rPr>
        <w:t>-</w:t>
      </w:r>
      <w:r w:rsidR="00791B62" w:rsidRPr="00E462F9">
        <w:rPr>
          <w:sz w:val="28"/>
          <w:szCs w:val="28"/>
        </w:rPr>
        <w:t>квалификационную</w:t>
      </w:r>
      <w:r w:rsidR="00791B62">
        <w:rPr>
          <w:sz w:val="28"/>
          <w:szCs w:val="28"/>
        </w:rPr>
        <w:t xml:space="preserve"> </w:t>
      </w:r>
      <w:r w:rsidR="00791B62" w:rsidRPr="00E462F9">
        <w:rPr>
          <w:sz w:val="28"/>
          <w:szCs w:val="28"/>
        </w:rPr>
        <w:t xml:space="preserve">работу, в которой на основании выполненных </w:t>
      </w:r>
      <w:r w:rsidR="00791B62">
        <w:rPr>
          <w:sz w:val="28"/>
          <w:szCs w:val="28"/>
        </w:rPr>
        <w:t>исследований, разработа</w:t>
      </w:r>
      <w:r w:rsidR="00791B62" w:rsidRPr="00E462F9">
        <w:rPr>
          <w:sz w:val="28"/>
          <w:szCs w:val="28"/>
        </w:rPr>
        <w:t>н</w:t>
      </w:r>
      <w:r w:rsidR="00791B62">
        <w:rPr>
          <w:sz w:val="28"/>
          <w:szCs w:val="28"/>
        </w:rPr>
        <w:t>а</w:t>
      </w:r>
      <w:r w:rsidR="00791B62" w:rsidRPr="00900317">
        <w:rPr>
          <w:sz w:val="28"/>
          <w:szCs w:val="28"/>
        </w:rPr>
        <w:t xml:space="preserve"> методик</w:t>
      </w:r>
      <w:r w:rsidR="00791B62">
        <w:rPr>
          <w:sz w:val="28"/>
          <w:szCs w:val="28"/>
        </w:rPr>
        <w:t>а</w:t>
      </w:r>
      <w:r w:rsidR="00791B62" w:rsidRPr="00900317">
        <w:rPr>
          <w:sz w:val="28"/>
          <w:szCs w:val="28"/>
        </w:rPr>
        <w:t xml:space="preserve"> </w:t>
      </w:r>
      <w:r w:rsidR="00791B62">
        <w:rPr>
          <w:sz w:val="28"/>
          <w:szCs w:val="28"/>
        </w:rPr>
        <w:t xml:space="preserve">комплексной оценки </w:t>
      </w:r>
      <w:proofErr w:type="spellStart"/>
      <w:r w:rsidR="00791B62">
        <w:rPr>
          <w:sz w:val="28"/>
          <w:szCs w:val="28"/>
        </w:rPr>
        <w:t>геомеханического</w:t>
      </w:r>
      <w:proofErr w:type="spellEnd"/>
      <w:r w:rsidR="00791B62">
        <w:rPr>
          <w:sz w:val="28"/>
          <w:szCs w:val="28"/>
        </w:rPr>
        <w:t xml:space="preserve"> состояния </w:t>
      </w:r>
      <w:r w:rsidR="00861FE3">
        <w:rPr>
          <w:sz w:val="28"/>
          <w:szCs w:val="28"/>
        </w:rPr>
        <w:t xml:space="preserve">массива околорудной зоны </w:t>
      </w:r>
      <w:r w:rsidR="00791B62">
        <w:rPr>
          <w:sz w:val="28"/>
          <w:szCs w:val="28"/>
        </w:rPr>
        <w:t>и обоснованы</w:t>
      </w:r>
      <w:r w:rsidR="00861FE3">
        <w:rPr>
          <w:sz w:val="28"/>
          <w:szCs w:val="28"/>
        </w:rPr>
        <w:t xml:space="preserve"> рациональные</w:t>
      </w:r>
      <w:r w:rsidR="00791B62">
        <w:rPr>
          <w:sz w:val="28"/>
          <w:szCs w:val="28"/>
        </w:rPr>
        <w:t xml:space="preserve"> параметры </w:t>
      </w:r>
      <w:r w:rsidR="00861FE3">
        <w:rPr>
          <w:sz w:val="28"/>
          <w:szCs w:val="28"/>
        </w:rPr>
        <w:t>ведения горных работ</w:t>
      </w:r>
      <w:r w:rsidR="00791B62">
        <w:rPr>
          <w:sz w:val="28"/>
          <w:szCs w:val="28"/>
        </w:rPr>
        <w:t xml:space="preserve"> </w:t>
      </w:r>
      <w:r w:rsidR="00861FE3">
        <w:rPr>
          <w:sz w:val="28"/>
          <w:szCs w:val="28"/>
        </w:rPr>
        <w:t>позволяющие снизить разубоживани</w:t>
      </w:r>
      <w:r w:rsidR="00AB6DDF">
        <w:rPr>
          <w:sz w:val="28"/>
          <w:szCs w:val="28"/>
        </w:rPr>
        <w:t>е</w:t>
      </w:r>
      <w:r w:rsidR="00861FE3">
        <w:rPr>
          <w:sz w:val="28"/>
          <w:szCs w:val="28"/>
        </w:rPr>
        <w:t xml:space="preserve"> руды при отработке маломощных залежей </w:t>
      </w:r>
      <w:r>
        <w:rPr>
          <w:sz w:val="28"/>
          <w:szCs w:val="28"/>
        </w:rPr>
        <w:t>системой подэтажного обрушения</w:t>
      </w:r>
      <w:r w:rsidR="00791B62" w:rsidRPr="00900317">
        <w:rPr>
          <w:sz w:val="28"/>
          <w:szCs w:val="28"/>
        </w:rPr>
        <w:t xml:space="preserve">. </w:t>
      </w:r>
    </w:p>
    <w:p w14:paraId="0AD3970E" w14:textId="2A190022" w:rsidR="00791B62" w:rsidRDefault="00C52151" w:rsidP="00A3046E">
      <w:pPr>
        <w:ind w:firstLine="567"/>
        <w:jc w:val="both"/>
        <w:rPr>
          <w:sz w:val="28"/>
          <w:szCs w:val="28"/>
        </w:rPr>
      </w:pPr>
      <w:r w:rsidRPr="00C52151">
        <w:rPr>
          <w:sz w:val="28"/>
          <w:szCs w:val="28"/>
        </w:rPr>
        <w:t>Основные итоги выполненного исследования заключаются в следующем</w:t>
      </w:r>
      <w:r w:rsidR="00791B62" w:rsidRPr="00900317">
        <w:rPr>
          <w:sz w:val="28"/>
          <w:szCs w:val="28"/>
        </w:rPr>
        <w:t>:</w:t>
      </w:r>
      <w:r w:rsidR="00791B62" w:rsidRPr="00FC7F8F">
        <w:rPr>
          <w:sz w:val="28"/>
          <w:szCs w:val="28"/>
        </w:rPr>
        <w:t xml:space="preserve"> </w:t>
      </w:r>
    </w:p>
    <w:p w14:paraId="0C01D65B" w14:textId="0E9D444E" w:rsidR="000D2D79" w:rsidRPr="00633434" w:rsidRDefault="000D2D79" w:rsidP="000D2D79">
      <w:pPr>
        <w:tabs>
          <w:tab w:val="left" w:pos="8355"/>
        </w:tabs>
        <w:ind w:firstLine="567"/>
        <w:jc w:val="both"/>
        <w:rPr>
          <w:sz w:val="28"/>
          <w:szCs w:val="28"/>
        </w:rPr>
      </w:pPr>
      <w:r w:rsidRPr="00633434">
        <w:rPr>
          <w:sz w:val="28"/>
          <w:szCs w:val="28"/>
        </w:rPr>
        <w:t xml:space="preserve">- </w:t>
      </w:r>
      <w:r w:rsidR="00C52151">
        <w:rPr>
          <w:sz w:val="28"/>
          <w:szCs w:val="28"/>
        </w:rPr>
        <w:t>выполнен системный анализ</w:t>
      </w:r>
      <w:r>
        <w:rPr>
          <w:sz w:val="28"/>
          <w:szCs w:val="28"/>
        </w:rPr>
        <w:t xml:space="preserve"> отечественн</w:t>
      </w:r>
      <w:r w:rsidR="00C52151">
        <w:rPr>
          <w:sz w:val="28"/>
          <w:szCs w:val="28"/>
        </w:rPr>
        <w:t>ых</w:t>
      </w:r>
      <w:r>
        <w:rPr>
          <w:sz w:val="28"/>
          <w:szCs w:val="28"/>
        </w:rPr>
        <w:t xml:space="preserve"> и зарубежны</w:t>
      </w:r>
      <w:r w:rsidR="00C52151">
        <w:rPr>
          <w:sz w:val="28"/>
          <w:szCs w:val="28"/>
        </w:rPr>
        <w:t>х</w:t>
      </w:r>
      <w:r w:rsidRPr="00633434">
        <w:rPr>
          <w:sz w:val="28"/>
          <w:szCs w:val="28"/>
        </w:rPr>
        <w:t xml:space="preserve"> </w:t>
      </w:r>
      <w:r w:rsidR="00C52151">
        <w:rPr>
          <w:sz w:val="28"/>
          <w:szCs w:val="28"/>
        </w:rPr>
        <w:t>работ</w:t>
      </w:r>
      <w:r>
        <w:rPr>
          <w:sz w:val="28"/>
          <w:szCs w:val="28"/>
        </w:rPr>
        <w:t xml:space="preserve"> в</w:t>
      </w:r>
      <w:r w:rsidRPr="00633434">
        <w:rPr>
          <w:sz w:val="28"/>
          <w:szCs w:val="28"/>
        </w:rPr>
        <w:t xml:space="preserve"> исследовани</w:t>
      </w:r>
      <w:r w:rsidR="00AB6DDF">
        <w:rPr>
          <w:sz w:val="28"/>
          <w:szCs w:val="28"/>
        </w:rPr>
        <w:t>и</w:t>
      </w:r>
      <w:r w:rsidRPr="00633434">
        <w:rPr>
          <w:sz w:val="28"/>
          <w:szCs w:val="28"/>
        </w:rPr>
        <w:t xml:space="preserve"> проблем</w:t>
      </w:r>
      <w:r>
        <w:rPr>
          <w:sz w:val="28"/>
          <w:szCs w:val="28"/>
        </w:rPr>
        <w:t>ы</w:t>
      </w:r>
      <w:r w:rsidRPr="00633434">
        <w:rPr>
          <w:sz w:val="28"/>
          <w:szCs w:val="28"/>
        </w:rPr>
        <w:t xml:space="preserve"> разубоживания руд</w:t>
      </w:r>
      <w:r>
        <w:rPr>
          <w:sz w:val="28"/>
          <w:szCs w:val="28"/>
        </w:rPr>
        <w:t>ы</w:t>
      </w:r>
      <w:r w:rsidRPr="00633434">
        <w:rPr>
          <w:sz w:val="28"/>
          <w:szCs w:val="28"/>
        </w:rPr>
        <w:t xml:space="preserve"> при отработке маломощных </w:t>
      </w:r>
      <w:r>
        <w:rPr>
          <w:sz w:val="28"/>
          <w:szCs w:val="28"/>
        </w:rPr>
        <w:t>жил</w:t>
      </w:r>
      <w:r w:rsidR="00AB6DDF">
        <w:rPr>
          <w:sz w:val="28"/>
          <w:szCs w:val="28"/>
        </w:rPr>
        <w:t xml:space="preserve">. </w:t>
      </w:r>
      <w:r w:rsidR="00944954">
        <w:rPr>
          <w:sz w:val="28"/>
          <w:szCs w:val="28"/>
        </w:rPr>
        <w:t>Проанализирован</w:t>
      </w:r>
      <w:r w:rsidR="00AB6DDF">
        <w:rPr>
          <w:sz w:val="28"/>
          <w:szCs w:val="28"/>
        </w:rPr>
        <w:t xml:space="preserve"> </w:t>
      </w:r>
      <w:r w:rsidR="009E03FB">
        <w:rPr>
          <w:sz w:val="28"/>
          <w:szCs w:val="28"/>
        </w:rPr>
        <w:t>существующие конструктивные решения, применяемые</w:t>
      </w:r>
      <w:r w:rsidR="00944954">
        <w:rPr>
          <w:sz w:val="28"/>
          <w:szCs w:val="28"/>
        </w:rPr>
        <w:t xml:space="preserve"> в целях</w:t>
      </w:r>
      <w:r w:rsidR="00430BA4">
        <w:rPr>
          <w:sz w:val="28"/>
          <w:szCs w:val="28"/>
        </w:rPr>
        <w:t xml:space="preserve"> минимизирова</w:t>
      </w:r>
      <w:r w:rsidR="00944954">
        <w:rPr>
          <w:sz w:val="28"/>
          <w:szCs w:val="28"/>
        </w:rPr>
        <w:t>ния</w:t>
      </w:r>
      <w:r w:rsidR="00430BA4">
        <w:rPr>
          <w:sz w:val="28"/>
          <w:szCs w:val="28"/>
        </w:rPr>
        <w:t xml:space="preserve"> разубоживани</w:t>
      </w:r>
      <w:r w:rsidR="00944954">
        <w:rPr>
          <w:sz w:val="28"/>
          <w:szCs w:val="28"/>
        </w:rPr>
        <w:t>я</w:t>
      </w:r>
      <w:r w:rsidR="00430BA4">
        <w:rPr>
          <w:sz w:val="28"/>
          <w:szCs w:val="28"/>
        </w:rPr>
        <w:t xml:space="preserve"> руды</w:t>
      </w:r>
      <w:r w:rsidR="00944954">
        <w:rPr>
          <w:sz w:val="28"/>
          <w:szCs w:val="28"/>
        </w:rPr>
        <w:t xml:space="preserve"> при отработке маломощных залежей.</w:t>
      </w:r>
      <w:r w:rsidR="009E03FB">
        <w:rPr>
          <w:sz w:val="28"/>
          <w:szCs w:val="28"/>
        </w:rPr>
        <w:t xml:space="preserve"> </w:t>
      </w:r>
      <w:r w:rsidR="00505C1C">
        <w:rPr>
          <w:sz w:val="28"/>
          <w:szCs w:val="28"/>
        </w:rPr>
        <w:t xml:space="preserve">Описаны </w:t>
      </w:r>
      <w:r w:rsidR="009E03FB">
        <w:rPr>
          <w:sz w:val="28"/>
          <w:szCs w:val="28"/>
        </w:rPr>
        <w:t xml:space="preserve">методы </w:t>
      </w:r>
      <w:r w:rsidR="008144F8">
        <w:rPr>
          <w:sz w:val="28"/>
          <w:szCs w:val="28"/>
        </w:rPr>
        <w:t>расчета</w:t>
      </w:r>
      <w:r w:rsidR="009E03FB">
        <w:rPr>
          <w:sz w:val="28"/>
          <w:szCs w:val="28"/>
        </w:rPr>
        <w:t xml:space="preserve"> </w:t>
      </w:r>
      <w:r w:rsidR="00505C1C">
        <w:rPr>
          <w:sz w:val="28"/>
          <w:szCs w:val="28"/>
        </w:rPr>
        <w:t xml:space="preserve">допустимых </w:t>
      </w:r>
      <w:r w:rsidR="009E03FB">
        <w:rPr>
          <w:sz w:val="28"/>
          <w:szCs w:val="28"/>
        </w:rPr>
        <w:t>параметров очистной камеры и целиков</w:t>
      </w:r>
      <w:r w:rsidR="00505C1C">
        <w:rPr>
          <w:sz w:val="28"/>
          <w:szCs w:val="28"/>
        </w:rPr>
        <w:t xml:space="preserve"> </w:t>
      </w:r>
      <w:r w:rsidR="008144F8">
        <w:rPr>
          <w:sz w:val="28"/>
          <w:szCs w:val="28"/>
        </w:rPr>
        <w:t>для</w:t>
      </w:r>
      <w:r w:rsidR="00505C1C">
        <w:rPr>
          <w:sz w:val="28"/>
          <w:szCs w:val="28"/>
        </w:rPr>
        <w:t xml:space="preserve"> сохранения</w:t>
      </w:r>
      <w:r w:rsidR="008144F8">
        <w:rPr>
          <w:sz w:val="28"/>
          <w:szCs w:val="28"/>
        </w:rPr>
        <w:t xml:space="preserve"> в</w:t>
      </w:r>
      <w:r w:rsidR="00505C1C">
        <w:rPr>
          <w:sz w:val="28"/>
          <w:szCs w:val="28"/>
        </w:rPr>
        <w:t xml:space="preserve"> устойчиво</w:t>
      </w:r>
      <w:r w:rsidR="008144F8">
        <w:rPr>
          <w:sz w:val="28"/>
          <w:szCs w:val="28"/>
        </w:rPr>
        <w:t>м состоянии</w:t>
      </w:r>
      <w:r w:rsidR="00505C1C">
        <w:rPr>
          <w:sz w:val="28"/>
          <w:szCs w:val="28"/>
        </w:rPr>
        <w:t xml:space="preserve"> </w:t>
      </w:r>
      <w:r w:rsidR="008144F8">
        <w:rPr>
          <w:sz w:val="28"/>
          <w:szCs w:val="28"/>
        </w:rPr>
        <w:t>выработанного пространства</w:t>
      </w:r>
      <w:r w:rsidR="00931423">
        <w:rPr>
          <w:sz w:val="28"/>
          <w:szCs w:val="28"/>
        </w:rPr>
        <w:t>;</w:t>
      </w:r>
    </w:p>
    <w:p w14:paraId="3D8909AC" w14:textId="44671D5F" w:rsidR="000D2D79" w:rsidRDefault="000D2D79" w:rsidP="000D2D79">
      <w:pPr>
        <w:tabs>
          <w:tab w:val="left" w:pos="8355"/>
        </w:tabs>
        <w:ind w:firstLine="567"/>
        <w:jc w:val="both"/>
        <w:rPr>
          <w:sz w:val="28"/>
          <w:szCs w:val="28"/>
        </w:rPr>
      </w:pPr>
      <w:r w:rsidRPr="00633434">
        <w:rPr>
          <w:sz w:val="28"/>
          <w:szCs w:val="28"/>
        </w:rPr>
        <w:t xml:space="preserve">- </w:t>
      </w:r>
      <w:r w:rsidR="00FF6E4D">
        <w:rPr>
          <w:sz w:val="28"/>
          <w:szCs w:val="28"/>
        </w:rPr>
        <w:t xml:space="preserve">проведены </w:t>
      </w:r>
      <w:r w:rsidR="00144BE7">
        <w:rPr>
          <w:sz w:val="28"/>
          <w:szCs w:val="28"/>
        </w:rPr>
        <w:t xml:space="preserve">инструментальные </w:t>
      </w:r>
      <w:r w:rsidR="00FF6E4D">
        <w:rPr>
          <w:sz w:val="28"/>
          <w:szCs w:val="28"/>
        </w:rPr>
        <w:t xml:space="preserve">работы по </w:t>
      </w:r>
      <w:r w:rsidR="00931423">
        <w:rPr>
          <w:sz w:val="28"/>
          <w:szCs w:val="28"/>
        </w:rPr>
        <w:t>измерению</w:t>
      </w:r>
      <w:r w:rsidR="00FF6E4D">
        <w:rPr>
          <w:sz w:val="28"/>
          <w:szCs w:val="28"/>
        </w:rPr>
        <w:t xml:space="preserve"> </w:t>
      </w:r>
      <w:r w:rsidR="00144BE7">
        <w:rPr>
          <w:sz w:val="28"/>
          <w:szCs w:val="28"/>
        </w:rPr>
        <w:t>действующих в массиве</w:t>
      </w:r>
      <w:r w:rsidR="00FF6E4D">
        <w:rPr>
          <w:sz w:val="28"/>
          <w:szCs w:val="28"/>
        </w:rPr>
        <w:t xml:space="preserve"> </w:t>
      </w:r>
      <w:r w:rsidR="00144BE7">
        <w:rPr>
          <w:sz w:val="28"/>
          <w:szCs w:val="28"/>
        </w:rPr>
        <w:t xml:space="preserve">главных напряжений </w:t>
      </w:r>
      <w:r w:rsidR="00FF6E4D">
        <w:rPr>
          <w:sz w:val="28"/>
          <w:szCs w:val="28"/>
        </w:rPr>
        <w:t>гидроразрыва (</w:t>
      </w:r>
      <w:r w:rsidR="00144BE7" w:rsidRPr="00C50A8A">
        <w:rPr>
          <w:sz w:val="28"/>
          <w:szCs w:val="28"/>
        </w:rPr>
        <w:t>гидравлического нагнетания жидкости</w:t>
      </w:r>
      <w:r w:rsidR="00144BE7">
        <w:rPr>
          <w:sz w:val="28"/>
          <w:szCs w:val="28"/>
        </w:rPr>
        <w:t>)</w:t>
      </w:r>
      <w:r w:rsidR="00931423">
        <w:rPr>
          <w:sz w:val="28"/>
          <w:szCs w:val="28"/>
        </w:rPr>
        <w:t xml:space="preserve">. </w:t>
      </w:r>
      <w:r w:rsidR="00947E8F">
        <w:rPr>
          <w:sz w:val="28"/>
          <w:szCs w:val="28"/>
        </w:rPr>
        <w:t>Полученные</w:t>
      </w:r>
      <w:r w:rsidR="000C3375">
        <w:rPr>
          <w:sz w:val="28"/>
          <w:szCs w:val="28"/>
        </w:rPr>
        <w:t xml:space="preserve"> данные методом гидроразрыва скважин</w:t>
      </w:r>
      <w:r w:rsidR="00947E8F">
        <w:rPr>
          <w:sz w:val="28"/>
          <w:szCs w:val="28"/>
        </w:rPr>
        <w:t xml:space="preserve"> использовались </w:t>
      </w:r>
      <w:r w:rsidR="00CE40E6">
        <w:rPr>
          <w:sz w:val="28"/>
          <w:szCs w:val="28"/>
        </w:rPr>
        <w:t>для</w:t>
      </w:r>
      <w:r w:rsidR="000C3375">
        <w:rPr>
          <w:sz w:val="28"/>
          <w:szCs w:val="28"/>
        </w:rPr>
        <w:t xml:space="preserve"> </w:t>
      </w:r>
      <w:r w:rsidR="00947E8F" w:rsidRPr="00947E8F">
        <w:rPr>
          <w:sz w:val="28"/>
          <w:szCs w:val="28"/>
        </w:rPr>
        <w:t>численного моделирования напряженно-деформированного состояния массива</w:t>
      </w:r>
      <w:r w:rsidR="00947E8F">
        <w:rPr>
          <w:sz w:val="28"/>
          <w:szCs w:val="28"/>
        </w:rPr>
        <w:t xml:space="preserve"> горных пород. </w:t>
      </w:r>
      <w:r w:rsidR="00947E8F" w:rsidRPr="00947E8F">
        <w:rPr>
          <w:sz w:val="28"/>
          <w:szCs w:val="28"/>
        </w:rPr>
        <w:t xml:space="preserve"> Учет неравномерности распределения горизонтальных и вертикальных напряжений позвол</w:t>
      </w:r>
      <w:r w:rsidR="00947E8F">
        <w:rPr>
          <w:sz w:val="28"/>
          <w:szCs w:val="28"/>
        </w:rPr>
        <w:t>и</w:t>
      </w:r>
      <w:r w:rsidR="00947E8F" w:rsidRPr="00947E8F">
        <w:rPr>
          <w:sz w:val="28"/>
          <w:szCs w:val="28"/>
        </w:rPr>
        <w:t>т повысить</w:t>
      </w:r>
      <w:r w:rsidR="00947E8F">
        <w:rPr>
          <w:sz w:val="28"/>
          <w:szCs w:val="28"/>
        </w:rPr>
        <w:t xml:space="preserve"> достоверность </w:t>
      </w:r>
      <w:r w:rsidR="00CE40E6">
        <w:rPr>
          <w:sz w:val="28"/>
          <w:szCs w:val="28"/>
        </w:rPr>
        <w:t>результатов численного моделирования</w:t>
      </w:r>
      <w:r w:rsidR="00F540D9">
        <w:rPr>
          <w:sz w:val="28"/>
          <w:szCs w:val="28"/>
        </w:rPr>
        <w:t>;</w:t>
      </w:r>
    </w:p>
    <w:p w14:paraId="08A103B8" w14:textId="29C1CE1F" w:rsidR="00F540D9" w:rsidRPr="00905A0F" w:rsidRDefault="00F540D9" w:rsidP="000D2D79">
      <w:pPr>
        <w:tabs>
          <w:tab w:val="left" w:pos="8355"/>
        </w:tabs>
        <w:ind w:firstLine="567"/>
        <w:jc w:val="both"/>
        <w:rPr>
          <w:sz w:val="28"/>
          <w:szCs w:val="28"/>
          <w:lang w:val="kk-KZ"/>
        </w:rPr>
      </w:pPr>
      <w:r>
        <w:rPr>
          <w:sz w:val="28"/>
          <w:szCs w:val="28"/>
        </w:rPr>
        <w:t xml:space="preserve">- выполнены работы по геотехническому картированию </w:t>
      </w:r>
      <w:r w:rsidR="00996B56">
        <w:rPr>
          <w:sz w:val="28"/>
          <w:szCs w:val="28"/>
          <w:lang w:val="kk-KZ"/>
        </w:rPr>
        <w:t>скважин</w:t>
      </w:r>
      <w:r>
        <w:rPr>
          <w:sz w:val="28"/>
          <w:szCs w:val="28"/>
        </w:rPr>
        <w:t xml:space="preserve"> ориентированного бурения и стенок выработок</w:t>
      </w:r>
      <w:r w:rsidR="00996B56">
        <w:rPr>
          <w:sz w:val="28"/>
          <w:szCs w:val="28"/>
          <w:lang w:val="kk-KZ"/>
        </w:rPr>
        <w:t xml:space="preserve"> непосредственно в подземных горных выработках </w:t>
      </w:r>
      <w:r>
        <w:rPr>
          <w:sz w:val="28"/>
          <w:szCs w:val="28"/>
        </w:rPr>
        <w:t xml:space="preserve">по определению рейтинга устойчивости </w:t>
      </w:r>
      <w:r w:rsidR="00996B56">
        <w:rPr>
          <w:sz w:val="28"/>
          <w:szCs w:val="28"/>
          <w:lang w:val="kk-KZ"/>
        </w:rPr>
        <w:t xml:space="preserve">массива </w:t>
      </w:r>
      <w:r>
        <w:rPr>
          <w:sz w:val="28"/>
          <w:szCs w:val="28"/>
        </w:rPr>
        <w:t>горных</w:t>
      </w:r>
      <w:r w:rsidR="00887FB9">
        <w:rPr>
          <w:sz w:val="28"/>
          <w:szCs w:val="28"/>
        </w:rPr>
        <w:t xml:space="preserve"> пород</w:t>
      </w:r>
      <w:r w:rsidR="00887FB9" w:rsidRPr="00887FB9">
        <w:rPr>
          <w:sz w:val="28"/>
          <w:szCs w:val="28"/>
        </w:rPr>
        <w:t xml:space="preserve"> (</w:t>
      </w:r>
      <w:r w:rsidR="00887FB9">
        <w:rPr>
          <w:sz w:val="28"/>
          <w:szCs w:val="28"/>
          <w:lang w:val="en-US"/>
        </w:rPr>
        <w:t>RQD</w:t>
      </w:r>
      <w:r w:rsidR="00887FB9" w:rsidRPr="00887FB9">
        <w:rPr>
          <w:sz w:val="28"/>
          <w:szCs w:val="28"/>
        </w:rPr>
        <w:t xml:space="preserve">, </w:t>
      </w:r>
      <w:r w:rsidR="00887FB9">
        <w:rPr>
          <w:sz w:val="28"/>
          <w:szCs w:val="28"/>
          <w:lang w:val="en-US"/>
        </w:rPr>
        <w:t>RMR</w:t>
      </w:r>
      <w:r w:rsidR="00887FB9" w:rsidRPr="00887FB9">
        <w:rPr>
          <w:sz w:val="28"/>
          <w:szCs w:val="28"/>
        </w:rPr>
        <w:t xml:space="preserve">, </w:t>
      </w:r>
      <w:r w:rsidR="00887FB9">
        <w:rPr>
          <w:sz w:val="28"/>
          <w:szCs w:val="28"/>
          <w:lang w:val="en-US"/>
        </w:rPr>
        <w:t>Q</w:t>
      </w:r>
      <w:r w:rsidR="00887FB9" w:rsidRPr="00887FB9">
        <w:rPr>
          <w:sz w:val="28"/>
          <w:szCs w:val="28"/>
        </w:rPr>
        <w:t xml:space="preserve">, </w:t>
      </w:r>
      <w:r w:rsidR="00887FB9">
        <w:rPr>
          <w:sz w:val="28"/>
          <w:szCs w:val="28"/>
          <w:lang w:val="en-US"/>
        </w:rPr>
        <w:t>GSI</w:t>
      </w:r>
      <w:r w:rsidR="00887FB9" w:rsidRPr="00887FB9">
        <w:rPr>
          <w:sz w:val="28"/>
          <w:szCs w:val="28"/>
        </w:rPr>
        <w:t>)</w:t>
      </w:r>
      <w:r>
        <w:rPr>
          <w:sz w:val="28"/>
          <w:szCs w:val="28"/>
        </w:rPr>
        <w:t xml:space="preserve"> </w:t>
      </w:r>
      <w:r w:rsidR="00996B56">
        <w:rPr>
          <w:sz w:val="28"/>
          <w:szCs w:val="28"/>
          <w:lang w:val="kk-KZ"/>
        </w:rPr>
        <w:t xml:space="preserve">в соответствии </w:t>
      </w:r>
      <w:r w:rsidR="00887FB9" w:rsidRPr="00887FB9">
        <w:rPr>
          <w:sz w:val="28"/>
          <w:szCs w:val="28"/>
        </w:rPr>
        <w:t>признанн</w:t>
      </w:r>
      <w:r w:rsidR="00887FB9">
        <w:rPr>
          <w:sz w:val="28"/>
          <w:szCs w:val="28"/>
        </w:rPr>
        <w:t>ым</w:t>
      </w:r>
      <w:r w:rsidR="00996B56">
        <w:rPr>
          <w:sz w:val="28"/>
          <w:szCs w:val="28"/>
          <w:lang w:val="kk-KZ"/>
        </w:rPr>
        <w:t>и</w:t>
      </w:r>
      <w:r w:rsidR="00887FB9">
        <w:rPr>
          <w:sz w:val="28"/>
          <w:szCs w:val="28"/>
        </w:rPr>
        <w:t xml:space="preserve"> методикам</w:t>
      </w:r>
      <w:r w:rsidR="00996B56">
        <w:rPr>
          <w:sz w:val="28"/>
          <w:szCs w:val="28"/>
          <w:lang w:val="kk-KZ"/>
        </w:rPr>
        <w:t>и</w:t>
      </w:r>
      <w:r w:rsidR="00887FB9">
        <w:rPr>
          <w:sz w:val="28"/>
          <w:szCs w:val="28"/>
        </w:rPr>
        <w:t xml:space="preserve"> международного сообщества по механике горных</w:t>
      </w:r>
      <w:r w:rsidR="00905A0F">
        <w:rPr>
          <w:sz w:val="28"/>
          <w:szCs w:val="28"/>
          <w:lang w:val="kk-KZ"/>
        </w:rPr>
        <w:t xml:space="preserve"> пород</w:t>
      </w:r>
      <w:r w:rsidR="00887FB9">
        <w:rPr>
          <w:sz w:val="28"/>
          <w:szCs w:val="28"/>
        </w:rPr>
        <w:t xml:space="preserve"> </w:t>
      </w:r>
      <w:r w:rsidR="00887FB9">
        <w:rPr>
          <w:sz w:val="28"/>
          <w:szCs w:val="28"/>
          <w:lang w:val="en-US"/>
        </w:rPr>
        <w:t>ISRM</w:t>
      </w:r>
      <w:r w:rsidR="00AC3D28">
        <w:rPr>
          <w:sz w:val="28"/>
          <w:szCs w:val="28"/>
        </w:rPr>
        <w:t>. На основе данных геотехнического картирования создана база данных по структурным и прочностным свойствам массива горных пород;</w:t>
      </w:r>
      <w:r w:rsidR="00887FB9">
        <w:rPr>
          <w:sz w:val="28"/>
          <w:szCs w:val="28"/>
        </w:rPr>
        <w:t xml:space="preserve"> </w:t>
      </w:r>
    </w:p>
    <w:p w14:paraId="63F3D74B" w14:textId="6C0F1308" w:rsidR="000D2D79" w:rsidRPr="00FE00E5" w:rsidRDefault="000D2D79" w:rsidP="000D2D79">
      <w:pPr>
        <w:tabs>
          <w:tab w:val="left" w:pos="8355"/>
        </w:tabs>
        <w:ind w:firstLine="567"/>
        <w:jc w:val="both"/>
        <w:rPr>
          <w:sz w:val="28"/>
          <w:szCs w:val="28"/>
        </w:rPr>
      </w:pPr>
      <w:r w:rsidRPr="00FE00E5">
        <w:rPr>
          <w:sz w:val="28"/>
          <w:szCs w:val="28"/>
        </w:rPr>
        <w:t xml:space="preserve">- </w:t>
      </w:r>
      <w:r w:rsidR="00344EBB">
        <w:rPr>
          <w:sz w:val="28"/>
          <w:szCs w:val="28"/>
          <w:lang w:val="kk-KZ"/>
        </w:rPr>
        <w:t>определены физико-механические свойства</w:t>
      </w:r>
      <w:r w:rsidR="00CB5237">
        <w:rPr>
          <w:sz w:val="28"/>
          <w:szCs w:val="28"/>
          <w:lang w:val="kk-KZ"/>
        </w:rPr>
        <w:t xml:space="preserve"> горных</w:t>
      </w:r>
      <w:r w:rsidR="00344EBB">
        <w:rPr>
          <w:sz w:val="28"/>
          <w:szCs w:val="28"/>
          <w:lang w:val="kk-KZ"/>
        </w:rPr>
        <w:t xml:space="preserve"> пород путем </w:t>
      </w:r>
      <w:r w:rsidR="00CB5237" w:rsidRPr="00CB5237">
        <w:rPr>
          <w:sz w:val="28"/>
          <w:szCs w:val="28"/>
          <w:lang w:val="kk-KZ"/>
        </w:rPr>
        <w:t>лабораторны</w:t>
      </w:r>
      <w:r w:rsidR="00CB5237">
        <w:rPr>
          <w:sz w:val="28"/>
          <w:szCs w:val="28"/>
          <w:lang w:val="kk-KZ"/>
        </w:rPr>
        <w:t>х</w:t>
      </w:r>
      <w:r w:rsidR="00CB5237" w:rsidRPr="00CB5237">
        <w:rPr>
          <w:sz w:val="28"/>
          <w:szCs w:val="28"/>
          <w:lang w:val="kk-KZ"/>
        </w:rPr>
        <w:t xml:space="preserve"> испытани</w:t>
      </w:r>
      <w:r w:rsidR="00CB5237">
        <w:rPr>
          <w:sz w:val="28"/>
          <w:szCs w:val="28"/>
          <w:lang w:val="kk-KZ"/>
        </w:rPr>
        <w:t>й</w:t>
      </w:r>
      <w:r w:rsidR="00CB5237" w:rsidRPr="00CB5237">
        <w:rPr>
          <w:sz w:val="28"/>
          <w:szCs w:val="28"/>
          <w:lang w:val="kk-KZ"/>
        </w:rPr>
        <w:t xml:space="preserve"> образцов</w:t>
      </w:r>
      <w:r w:rsidR="00CB5237">
        <w:rPr>
          <w:sz w:val="28"/>
          <w:szCs w:val="28"/>
          <w:lang w:val="kk-KZ"/>
        </w:rPr>
        <w:t xml:space="preserve"> керна на специализированных испытательных </w:t>
      </w:r>
      <w:r w:rsidR="003D3A36">
        <w:rPr>
          <w:sz w:val="28"/>
          <w:szCs w:val="28"/>
          <w:lang w:val="kk-KZ"/>
        </w:rPr>
        <w:t>системах,</w:t>
      </w:r>
      <w:r w:rsidR="00CB5237">
        <w:rPr>
          <w:sz w:val="28"/>
          <w:szCs w:val="28"/>
          <w:lang w:val="kk-KZ"/>
        </w:rPr>
        <w:t xml:space="preserve"> а также </w:t>
      </w:r>
      <w:r w:rsidR="003D3A36">
        <w:rPr>
          <w:sz w:val="28"/>
          <w:szCs w:val="28"/>
          <w:lang w:val="kk-KZ"/>
        </w:rPr>
        <w:t>непосредственно в массиве</w:t>
      </w:r>
      <w:r w:rsidR="00CB5237">
        <w:rPr>
          <w:sz w:val="28"/>
          <w:szCs w:val="28"/>
          <w:lang w:val="kk-KZ"/>
        </w:rPr>
        <w:t xml:space="preserve"> с применением </w:t>
      </w:r>
      <w:r w:rsidR="003D3A36">
        <w:rPr>
          <w:sz w:val="28"/>
          <w:szCs w:val="28"/>
          <w:lang w:val="kk-KZ"/>
        </w:rPr>
        <w:t>прибора для определения прочности пород на сжатие методом упругого откоса</w:t>
      </w:r>
      <w:r w:rsidR="00061998">
        <w:rPr>
          <w:sz w:val="28"/>
          <w:szCs w:val="28"/>
          <w:lang w:val="kk-KZ"/>
        </w:rPr>
        <w:t xml:space="preserve">. По полученным данным построены паспорта прочности </w:t>
      </w:r>
      <w:r w:rsidR="00AC3D28">
        <w:rPr>
          <w:sz w:val="28"/>
          <w:szCs w:val="28"/>
          <w:lang w:val="kk-KZ"/>
        </w:rPr>
        <w:t>горных пород по огибающим  Мор-Кулона</w:t>
      </w:r>
      <w:r w:rsidRPr="00FE00E5">
        <w:rPr>
          <w:sz w:val="28"/>
          <w:szCs w:val="28"/>
        </w:rPr>
        <w:t>;</w:t>
      </w:r>
      <w:r w:rsidR="00CB5237">
        <w:rPr>
          <w:sz w:val="28"/>
          <w:szCs w:val="28"/>
        </w:rPr>
        <w:t xml:space="preserve"> </w:t>
      </w:r>
    </w:p>
    <w:p w14:paraId="1C973CE1" w14:textId="446F72C9" w:rsidR="000D2D79" w:rsidRDefault="000D2D79" w:rsidP="000D2D79">
      <w:pPr>
        <w:tabs>
          <w:tab w:val="left" w:pos="8355"/>
        </w:tabs>
        <w:ind w:firstLine="567"/>
        <w:jc w:val="both"/>
        <w:rPr>
          <w:sz w:val="28"/>
          <w:szCs w:val="28"/>
        </w:rPr>
      </w:pPr>
      <w:r w:rsidRPr="00FE00E5">
        <w:rPr>
          <w:sz w:val="28"/>
          <w:szCs w:val="28"/>
        </w:rPr>
        <w:t xml:space="preserve">- </w:t>
      </w:r>
      <w:r w:rsidR="00333400">
        <w:rPr>
          <w:sz w:val="28"/>
          <w:szCs w:val="28"/>
        </w:rPr>
        <w:t>на основе комплекса проделанных геотехнических работ построена трехмерная геотехническая</w:t>
      </w:r>
      <w:r w:rsidR="00961958">
        <w:rPr>
          <w:sz w:val="28"/>
          <w:szCs w:val="28"/>
        </w:rPr>
        <w:t xml:space="preserve"> блочная</w:t>
      </w:r>
      <w:r w:rsidR="00333400">
        <w:rPr>
          <w:sz w:val="28"/>
          <w:szCs w:val="28"/>
        </w:rPr>
        <w:t xml:space="preserve"> модель месторождения на основе рейтинговых классификаций массива.</w:t>
      </w:r>
      <w:r w:rsidR="00961958">
        <w:rPr>
          <w:sz w:val="28"/>
          <w:szCs w:val="28"/>
        </w:rPr>
        <w:t xml:space="preserve"> </w:t>
      </w:r>
      <w:r w:rsidR="00B62346">
        <w:rPr>
          <w:sz w:val="28"/>
          <w:szCs w:val="28"/>
        </w:rPr>
        <w:t>Построенная блочная модель</w:t>
      </w:r>
      <w:r w:rsidR="00961958">
        <w:rPr>
          <w:sz w:val="28"/>
          <w:szCs w:val="28"/>
        </w:rPr>
        <w:t xml:space="preserve"> </w:t>
      </w:r>
      <w:r w:rsidR="00B62346">
        <w:rPr>
          <w:sz w:val="28"/>
          <w:szCs w:val="28"/>
        </w:rPr>
        <w:t>позволила</w:t>
      </w:r>
      <w:r w:rsidR="00E00C6D">
        <w:rPr>
          <w:sz w:val="28"/>
          <w:szCs w:val="28"/>
        </w:rPr>
        <w:t xml:space="preserve"> разделить</w:t>
      </w:r>
      <w:r w:rsidR="00961958">
        <w:rPr>
          <w:sz w:val="28"/>
          <w:szCs w:val="28"/>
        </w:rPr>
        <w:t xml:space="preserve"> </w:t>
      </w:r>
      <w:r w:rsidR="00E00C6D">
        <w:rPr>
          <w:sz w:val="28"/>
          <w:szCs w:val="28"/>
        </w:rPr>
        <w:t>м</w:t>
      </w:r>
      <w:r w:rsidR="00B62346">
        <w:rPr>
          <w:sz w:val="28"/>
          <w:szCs w:val="28"/>
        </w:rPr>
        <w:t>есторождения на</w:t>
      </w:r>
      <w:r w:rsidR="00E00C6D">
        <w:rPr>
          <w:sz w:val="28"/>
          <w:szCs w:val="28"/>
        </w:rPr>
        <w:t xml:space="preserve"> 3</w:t>
      </w:r>
      <w:r w:rsidR="00B62346">
        <w:rPr>
          <w:sz w:val="28"/>
          <w:szCs w:val="28"/>
        </w:rPr>
        <w:t xml:space="preserve"> структурны</w:t>
      </w:r>
      <w:r w:rsidR="00E00C6D">
        <w:rPr>
          <w:sz w:val="28"/>
          <w:szCs w:val="28"/>
        </w:rPr>
        <w:t>х</w:t>
      </w:r>
      <w:r w:rsidR="00B62346">
        <w:rPr>
          <w:sz w:val="28"/>
          <w:szCs w:val="28"/>
        </w:rPr>
        <w:t xml:space="preserve"> домен</w:t>
      </w:r>
      <w:r w:rsidR="00E00C6D">
        <w:rPr>
          <w:sz w:val="28"/>
          <w:szCs w:val="28"/>
        </w:rPr>
        <w:t>а (Восточный, Центральный и Западный) по рейтингу массива. Структурные домены являются основополагающим показателям для обоснования параметров ведения горных пород;</w:t>
      </w:r>
    </w:p>
    <w:p w14:paraId="02936CC1" w14:textId="2BF2B53E" w:rsidR="00E00C6D" w:rsidRDefault="00E00C6D" w:rsidP="000D2D79">
      <w:pPr>
        <w:tabs>
          <w:tab w:val="left" w:pos="8355"/>
        </w:tabs>
        <w:ind w:firstLine="567"/>
        <w:jc w:val="both"/>
        <w:rPr>
          <w:sz w:val="28"/>
          <w:szCs w:val="28"/>
        </w:rPr>
      </w:pPr>
      <w:r>
        <w:rPr>
          <w:sz w:val="28"/>
          <w:szCs w:val="28"/>
        </w:rPr>
        <w:t xml:space="preserve">- </w:t>
      </w:r>
      <w:r w:rsidR="00F328C4">
        <w:rPr>
          <w:sz w:val="28"/>
          <w:szCs w:val="28"/>
        </w:rPr>
        <w:t>рассмотрен</w:t>
      </w:r>
      <w:r w:rsidR="00D168CE">
        <w:rPr>
          <w:sz w:val="28"/>
          <w:szCs w:val="28"/>
        </w:rPr>
        <w:t xml:space="preserve"> мировой опыт по применению тросового крепления для поддержания в устойчивом состояний очистные выработки и проведены </w:t>
      </w:r>
      <w:r w:rsidR="00D168CE">
        <w:rPr>
          <w:sz w:val="28"/>
          <w:szCs w:val="28"/>
        </w:rPr>
        <w:lastRenderedPageBreak/>
        <w:t xml:space="preserve">экспериментальные испытания в </w:t>
      </w:r>
      <w:r w:rsidR="009A1D10">
        <w:rPr>
          <w:sz w:val="28"/>
          <w:szCs w:val="28"/>
        </w:rPr>
        <w:t xml:space="preserve">целях </w:t>
      </w:r>
      <w:r w:rsidR="00F328C4">
        <w:rPr>
          <w:sz w:val="28"/>
          <w:szCs w:val="28"/>
        </w:rPr>
        <w:t>недопущения обрушения</w:t>
      </w:r>
      <w:r w:rsidR="009A1D10">
        <w:rPr>
          <w:sz w:val="28"/>
          <w:szCs w:val="28"/>
        </w:rPr>
        <w:t xml:space="preserve"> породного массива</w:t>
      </w:r>
      <w:r w:rsidR="00F328C4">
        <w:rPr>
          <w:sz w:val="28"/>
          <w:szCs w:val="28"/>
        </w:rPr>
        <w:t xml:space="preserve"> вокруг</w:t>
      </w:r>
      <w:r w:rsidR="009A1D10">
        <w:rPr>
          <w:sz w:val="28"/>
          <w:szCs w:val="28"/>
        </w:rPr>
        <w:t xml:space="preserve"> околорудной зоны. Выполненные экспериментальные работы позволили провести сравнительный анализ влияния тросового крепления на снижени</w:t>
      </w:r>
      <w:r w:rsidR="00771B49">
        <w:rPr>
          <w:sz w:val="28"/>
          <w:szCs w:val="28"/>
        </w:rPr>
        <w:t>е</w:t>
      </w:r>
      <w:r w:rsidR="009A1D10">
        <w:rPr>
          <w:sz w:val="28"/>
          <w:szCs w:val="28"/>
        </w:rPr>
        <w:t xml:space="preserve"> разубоживани</w:t>
      </w:r>
      <w:r w:rsidR="00771B49">
        <w:rPr>
          <w:sz w:val="28"/>
          <w:szCs w:val="28"/>
        </w:rPr>
        <w:t>е</w:t>
      </w:r>
      <w:r w:rsidR="009A1D10">
        <w:rPr>
          <w:sz w:val="28"/>
          <w:szCs w:val="28"/>
        </w:rPr>
        <w:t xml:space="preserve"> руды</w:t>
      </w:r>
      <w:r w:rsidR="00293FA2">
        <w:rPr>
          <w:sz w:val="28"/>
          <w:szCs w:val="28"/>
        </w:rPr>
        <w:t xml:space="preserve">, а также позволила </w:t>
      </w:r>
      <w:r w:rsidR="00771B49">
        <w:rPr>
          <w:sz w:val="28"/>
          <w:szCs w:val="28"/>
        </w:rPr>
        <w:t>проанализировать</w:t>
      </w:r>
      <w:r w:rsidR="00293FA2">
        <w:rPr>
          <w:sz w:val="28"/>
          <w:szCs w:val="28"/>
        </w:rPr>
        <w:t xml:space="preserve"> экономическ</w:t>
      </w:r>
      <w:r w:rsidR="00771B49">
        <w:rPr>
          <w:sz w:val="28"/>
          <w:szCs w:val="28"/>
        </w:rPr>
        <w:t>ую</w:t>
      </w:r>
      <w:r w:rsidR="00293FA2">
        <w:rPr>
          <w:sz w:val="28"/>
          <w:szCs w:val="28"/>
        </w:rPr>
        <w:t xml:space="preserve"> целесообразност</w:t>
      </w:r>
      <w:r w:rsidR="00771B49">
        <w:rPr>
          <w:sz w:val="28"/>
          <w:szCs w:val="28"/>
        </w:rPr>
        <w:t>ь</w:t>
      </w:r>
      <w:r w:rsidR="00293FA2">
        <w:rPr>
          <w:sz w:val="28"/>
          <w:szCs w:val="28"/>
        </w:rPr>
        <w:t xml:space="preserve"> применения тросовых анкеров для управления разубоживанием руды; </w:t>
      </w:r>
      <w:r w:rsidR="00D168CE">
        <w:rPr>
          <w:sz w:val="28"/>
          <w:szCs w:val="28"/>
        </w:rPr>
        <w:t xml:space="preserve"> </w:t>
      </w:r>
    </w:p>
    <w:p w14:paraId="556FB6F4" w14:textId="7FAFD80E" w:rsidR="00771B49" w:rsidRDefault="00771B49" w:rsidP="000D2D79">
      <w:pPr>
        <w:tabs>
          <w:tab w:val="left" w:pos="8355"/>
        </w:tabs>
        <w:ind w:firstLine="567"/>
        <w:jc w:val="both"/>
        <w:rPr>
          <w:sz w:val="28"/>
          <w:szCs w:val="28"/>
        </w:rPr>
      </w:pPr>
      <w:r>
        <w:rPr>
          <w:sz w:val="28"/>
          <w:szCs w:val="28"/>
        </w:rPr>
        <w:t xml:space="preserve">- </w:t>
      </w:r>
      <w:r w:rsidR="00E20103">
        <w:rPr>
          <w:sz w:val="28"/>
          <w:szCs w:val="28"/>
        </w:rPr>
        <w:t>выполнена численное моделирование</w:t>
      </w:r>
      <w:r w:rsidR="00E20103" w:rsidRPr="00FE00E5">
        <w:rPr>
          <w:sz w:val="28"/>
          <w:szCs w:val="28"/>
        </w:rPr>
        <w:t xml:space="preserve"> массива горных пород</w:t>
      </w:r>
      <w:r w:rsidR="00E20103">
        <w:rPr>
          <w:sz w:val="28"/>
          <w:szCs w:val="28"/>
        </w:rPr>
        <w:t xml:space="preserve"> </w:t>
      </w:r>
      <w:r w:rsidR="00E20103" w:rsidRPr="00FE00E5">
        <w:rPr>
          <w:sz w:val="28"/>
          <w:szCs w:val="28"/>
        </w:rPr>
        <w:t>методом конечных элементов</w:t>
      </w:r>
      <w:r w:rsidR="00E20103">
        <w:rPr>
          <w:sz w:val="28"/>
          <w:szCs w:val="28"/>
        </w:rPr>
        <w:t xml:space="preserve"> для прогнозной оценки разубоживания руды при </w:t>
      </w:r>
      <w:r w:rsidR="00184233">
        <w:rPr>
          <w:sz w:val="28"/>
          <w:szCs w:val="28"/>
        </w:rPr>
        <w:t>отработке</w:t>
      </w:r>
      <w:r w:rsidR="00E20103">
        <w:rPr>
          <w:sz w:val="28"/>
          <w:szCs w:val="28"/>
        </w:rPr>
        <w:t xml:space="preserve"> очистных камер</w:t>
      </w:r>
      <w:r w:rsidR="00B40CC2">
        <w:rPr>
          <w:sz w:val="28"/>
          <w:szCs w:val="28"/>
        </w:rPr>
        <w:t xml:space="preserve">. </w:t>
      </w:r>
      <w:r w:rsidR="00F87BDB">
        <w:rPr>
          <w:sz w:val="28"/>
          <w:szCs w:val="28"/>
        </w:rPr>
        <w:t xml:space="preserve">Проведен сравнительный анализ прогнозной оценки с фактическими показателями разубоживания, </w:t>
      </w:r>
      <w:r w:rsidR="00C44D4F">
        <w:rPr>
          <w:sz w:val="28"/>
          <w:szCs w:val="28"/>
        </w:rPr>
        <w:t xml:space="preserve">в </w:t>
      </w:r>
      <w:r w:rsidR="00F87BDB">
        <w:rPr>
          <w:sz w:val="28"/>
          <w:szCs w:val="28"/>
        </w:rPr>
        <w:t>результат</w:t>
      </w:r>
      <w:r w:rsidR="00C44D4F">
        <w:rPr>
          <w:sz w:val="28"/>
          <w:szCs w:val="28"/>
        </w:rPr>
        <w:t>е</w:t>
      </w:r>
      <w:r w:rsidR="00F87BDB">
        <w:rPr>
          <w:sz w:val="28"/>
          <w:szCs w:val="28"/>
        </w:rPr>
        <w:t xml:space="preserve"> </w:t>
      </w:r>
      <w:r w:rsidR="00C44D4F">
        <w:rPr>
          <w:sz w:val="28"/>
          <w:szCs w:val="28"/>
        </w:rPr>
        <w:t>которого выявлено</w:t>
      </w:r>
      <w:r w:rsidR="00D4145E">
        <w:rPr>
          <w:sz w:val="28"/>
          <w:szCs w:val="28"/>
        </w:rPr>
        <w:t xml:space="preserve"> превышение показателей </w:t>
      </w:r>
      <w:r w:rsidR="00C44D4F">
        <w:rPr>
          <w:sz w:val="28"/>
          <w:szCs w:val="28"/>
        </w:rPr>
        <w:t>фактическ</w:t>
      </w:r>
      <w:r w:rsidR="00D4145E">
        <w:rPr>
          <w:sz w:val="28"/>
          <w:szCs w:val="28"/>
        </w:rPr>
        <w:t>ого</w:t>
      </w:r>
      <w:r w:rsidR="00C44D4F">
        <w:rPr>
          <w:sz w:val="28"/>
          <w:szCs w:val="28"/>
        </w:rPr>
        <w:t xml:space="preserve"> </w:t>
      </w:r>
      <w:r w:rsidR="00D4145E">
        <w:rPr>
          <w:sz w:val="28"/>
          <w:szCs w:val="28"/>
        </w:rPr>
        <w:t xml:space="preserve">разубоживания по </w:t>
      </w:r>
      <w:r w:rsidR="00184233">
        <w:rPr>
          <w:sz w:val="28"/>
          <w:szCs w:val="28"/>
        </w:rPr>
        <w:t>сравнению прогнозными</w:t>
      </w:r>
      <w:r w:rsidR="00D4145E">
        <w:rPr>
          <w:sz w:val="28"/>
          <w:szCs w:val="28"/>
        </w:rPr>
        <w:t xml:space="preserve"> данными,</w:t>
      </w:r>
      <w:r w:rsidR="00184233">
        <w:rPr>
          <w:sz w:val="28"/>
          <w:szCs w:val="28"/>
        </w:rPr>
        <w:t xml:space="preserve"> что свидетельствует о влиянии техногенных факторов на устойчивость </w:t>
      </w:r>
      <w:r w:rsidR="009B63FA">
        <w:rPr>
          <w:sz w:val="28"/>
          <w:szCs w:val="28"/>
        </w:rPr>
        <w:t>вмещающих пород. В результате сравнительн</w:t>
      </w:r>
      <w:r w:rsidR="00B41503">
        <w:rPr>
          <w:sz w:val="28"/>
          <w:szCs w:val="28"/>
        </w:rPr>
        <w:t xml:space="preserve">ых, статистических и аналитических анализов построен график зависимости разубоживания руды от фактора </w:t>
      </w:r>
      <w:proofErr w:type="spellStart"/>
      <w:r w:rsidR="00B41503">
        <w:rPr>
          <w:sz w:val="28"/>
          <w:szCs w:val="28"/>
        </w:rPr>
        <w:t>нарушенности</w:t>
      </w:r>
      <w:proofErr w:type="spellEnd"/>
      <w:r w:rsidR="00B41503">
        <w:rPr>
          <w:sz w:val="28"/>
          <w:szCs w:val="28"/>
        </w:rPr>
        <w:t xml:space="preserve"> массива (</w:t>
      </w:r>
      <w:r w:rsidR="00B41503">
        <w:rPr>
          <w:sz w:val="28"/>
          <w:szCs w:val="28"/>
          <w:lang w:val="en-US"/>
        </w:rPr>
        <w:t>D</w:t>
      </w:r>
      <w:r w:rsidR="00B41503" w:rsidRPr="00B41503">
        <w:rPr>
          <w:sz w:val="28"/>
          <w:szCs w:val="28"/>
        </w:rPr>
        <w:t xml:space="preserve"> </w:t>
      </w:r>
      <w:r w:rsidR="00B41503">
        <w:rPr>
          <w:sz w:val="28"/>
          <w:szCs w:val="28"/>
          <w:lang w:val="kk-KZ"/>
        </w:rPr>
        <w:t>фактор</w:t>
      </w:r>
      <w:r w:rsidR="00B41503">
        <w:rPr>
          <w:sz w:val="28"/>
          <w:szCs w:val="28"/>
        </w:rPr>
        <w:t>)</w:t>
      </w:r>
      <w:r w:rsidR="001643E6">
        <w:rPr>
          <w:sz w:val="28"/>
          <w:szCs w:val="28"/>
        </w:rPr>
        <w:t>,</w:t>
      </w:r>
      <w:r w:rsidR="00B41503">
        <w:rPr>
          <w:sz w:val="28"/>
          <w:szCs w:val="28"/>
        </w:rPr>
        <w:t xml:space="preserve"> </w:t>
      </w:r>
      <w:r w:rsidR="001643E6">
        <w:rPr>
          <w:sz w:val="28"/>
          <w:szCs w:val="28"/>
        </w:rPr>
        <w:t>доказывает необходимость корректировки схем бурения взрывных скважин в зависимости от рейтинга устойчивости массива</w:t>
      </w:r>
      <w:r w:rsidR="00B41503">
        <w:rPr>
          <w:sz w:val="28"/>
          <w:szCs w:val="28"/>
        </w:rPr>
        <w:t xml:space="preserve"> для сохранения устойчивости околорудной </w:t>
      </w:r>
      <w:r w:rsidR="001643E6">
        <w:rPr>
          <w:sz w:val="28"/>
          <w:szCs w:val="28"/>
        </w:rPr>
        <w:t>зоны;</w:t>
      </w:r>
    </w:p>
    <w:p w14:paraId="1800811B" w14:textId="06E7AFC0" w:rsidR="00B851C5" w:rsidRDefault="00B851C5" w:rsidP="000D2D79">
      <w:pPr>
        <w:tabs>
          <w:tab w:val="left" w:pos="8355"/>
        </w:tabs>
        <w:ind w:firstLine="567"/>
        <w:jc w:val="both"/>
        <w:rPr>
          <w:sz w:val="28"/>
          <w:szCs w:val="28"/>
        </w:rPr>
      </w:pPr>
      <w:r>
        <w:rPr>
          <w:sz w:val="28"/>
          <w:szCs w:val="28"/>
        </w:rPr>
        <w:t>- разработаны технологические схемы бурения взрывных скважин на основе построенного графика зависимости разубоживания</w:t>
      </w:r>
      <w:r w:rsidR="00C02643">
        <w:rPr>
          <w:sz w:val="28"/>
          <w:szCs w:val="28"/>
        </w:rPr>
        <w:t xml:space="preserve"> и с учетом рейтинга устойчивости пород</w:t>
      </w:r>
      <w:r>
        <w:rPr>
          <w:sz w:val="28"/>
          <w:szCs w:val="28"/>
        </w:rPr>
        <w:t xml:space="preserve">. Проведены опытные взрывы </w:t>
      </w:r>
      <w:r w:rsidR="00C02643">
        <w:rPr>
          <w:sz w:val="28"/>
          <w:szCs w:val="28"/>
        </w:rPr>
        <w:t xml:space="preserve">по разработанным схемам бурения, результаты которых сравнивались с результатами ранее отработанных вышележащих горизонтов. </w:t>
      </w:r>
    </w:p>
    <w:p w14:paraId="014E1080" w14:textId="5DB7834F" w:rsidR="00DE4BF5" w:rsidRPr="00B41503" w:rsidRDefault="00CC5E77" w:rsidP="000D2D79">
      <w:pPr>
        <w:tabs>
          <w:tab w:val="left" w:pos="8355"/>
        </w:tabs>
        <w:ind w:firstLine="567"/>
        <w:jc w:val="both"/>
        <w:rPr>
          <w:sz w:val="28"/>
          <w:szCs w:val="28"/>
        </w:rPr>
      </w:pPr>
      <w:r>
        <w:rPr>
          <w:sz w:val="28"/>
          <w:szCs w:val="28"/>
        </w:rPr>
        <w:t>По результатам опытных взрывов о</w:t>
      </w:r>
      <w:r w:rsidR="00DE4BF5">
        <w:rPr>
          <w:sz w:val="28"/>
          <w:szCs w:val="28"/>
        </w:rPr>
        <w:t>боснованы оптимальные технологические схемы бурения в зависимости от рейтинга устойчивости массива горных пород</w:t>
      </w:r>
      <w:r>
        <w:rPr>
          <w:sz w:val="28"/>
          <w:szCs w:val="28"/>
        </w:rPr>
        <w:t xml:space="preserve"> и мощности рудной залежи</w:t>
      </w:r>
      <w:r w:rsidR="00DE4BF5">
        <w:rPr>
          <w:sz w:val="28"/>
          <w:szCs w:val="28"/>
        </w:rPr>
        <w:t xml:space="preserve"> позволяющие снизить показатель разубоживания </w:t>
      </w:r>
      <w:r>
        <w:rPr>
          <w:sz w:val="28"/>
          <w:szCs w:val="28"/>
        </w:rPr>
        <w:t>ведении очистных работ</w:t>
      </w:r>
      <w:r w:rsidR="00DE4BF5">
        <w:rPr>
          <w:sz w:val="28"/>
          <w:szCs w:val="28"/>
        </w:rPr>
        <w:t>;</w:t>
      </w:r>
    </w:p>
    <w:p w14:paraId="66B16180" w14:textId="77777777" w:rsidR="004D163B" w:rsidRDefault="00CC5E77" w:rsidP="000D2D79">
      <w:pPr>
        <w:tabs>
          <w:tab w:val="left" w:pos="8355"/>
        </w:tabs>
        <w:ind w:firstLine="567"/>
        <w:jc w:val="both"/>
        <w:rPr>
          <w:sz w:val="28"/>
          <w:szCs w:val="28"/>
        </w:rPr>
      </w:pPr>
      <w:r>
        <w:rPr>
          <w:sz w:val="28"/>
          <w:szCs w:val="28"/>
        </w:rPr>
        <w:t>- разработана методика по расчету допустимых параметров очистных камер и целиков</w:t>
      </w:r>
      <w:r w:rsidR="004D163B">
        <w:rPr>
          <w:sz w:val="28"/>
          <w:szCs w:val="28"/>
        </w:rPr>
        <w:t xml:space="preserve"> в условиях месторождения Акбакай. </w:t>
      </w:r>
    </w:p>
    <w:p w14:paraId="24F06576" w14:textId="6098230D" w:rsidR="00CC5E77" w:rsidRDefault="004D163B" w:rsidP="000D2D79">
      <w:pPr>
        <w:tabs>
          <w:tab w:val="left" w:pos="8355"/>
        </w:tabs>
        <w:ind w:firstLine="567"/>
        <w:jc w:val="both"/>
        <w:rPr>
          <w:sz w:val="28"/>
          <w:szCs w:val="28"/>
        </w:rPr>
      </w:pPr>
      <w:r>
        <w:rPr>
          <w:sz w:val="28"/>
          <w:szCs w:val="28"/>
        </w:rPr>
        <w:t xml:space="preserve">Построен график стабильности камер и разработана электронная таблица в </w:t>
      </w:r>
      <w:r>
        <w:rPr>
          <w:sz w:val="28"/>
          <w:szCs w:val="28"/>
          <w:lang w:val="en-US"/>
        </w:rPr>
        <w:t>MS</w:t>
      </w:r>
      <w:r w:rsidRPr="004D163B">
        <w:rPr>
          <w:sz w:val="28"/>
          <w:szCs w:val="28"/>
        </w:rPr>
        <w:t xml:space="preserve"> </w:t>
      </w:r>
      <w:r>
        <w:rPr>
          <w:sz w:val="28"/>
          <w:szCs w:val="28"/>
          <w:lang w:val="en-US"/>
        </w:rPr>
        <w:t>Excel</w:t>
      </w:r>
      <w:r w:rsidRPr="004D163B">
        <w:rPr>
          <w:sz w:val="28"/>
          <w:szCs w:val="28"/>
        </w:rPr>
        <w:t xml:space="preserve"> </w:t>
      </w:r>
      <w:r>
        <w:rPr>
          <w:sz w:val="28"/>
          <w:szCs w:val="28"/>
        </w:rPr>
        <w:t>для автоматизации расчетов камер и целиков;</w:t>
      </w:r>
    </w:p>
    <w:p w14:paraId="4785A308" w14:textId="1A51E6B3" w:rsidR="004D163B" w:rsidRPr="004D163B" w:rsidRDefault="004D163B" w:rsidP="000D2D79">
      <w:pPr>
        <w:tabs>
          <w:tab w:val="left" w:pos="8355"/>
        </w:tabs>
        <w:ind w:firstLine="567"/>
        <w:jc w:val="both"/>
        <w:rPr>
          <w:sz w:val="28"/>
          <w:szCs w:val="28"/>
        </w:rPr>
      </w:pPr>
      <w:r>
        <w:rPr>
          <w:sz w:val="28"/>
          <w:szCs w:val="28"/>
        </w:rPr>
        <w:t xml:space="preserve">- на основе комплекса </w:t>
      </w:r>
      <w:r w:rsidR="005951E5">
        <w:rPr>
          <w:sz w:val="28"/>
          <w:szCs w:val="28"/>
        </w:rPr>
        <w:t>геомеханических исследовании</w:t>
      </w:r>
      <w:r>
        <w:rPr>
          <w:sz w:val="28"/>
          <w:szCs w:val="28"/>
        </w:rPr>
        <w:t xml:space="preserve">, </w:t>
      </w:r>
      <w:r w:rsidR="00E300FA">
        <w:rPr>
          <w:sz w:val="28"/>
          <w:szCs w:val="28"/>
        </w:rPr>
        <w:t>опытно-промышленных испытаний,</w:t>
      </w:r>
      <w:r>
        <w:rPr>
          <w:sz w:val="28"/>
          <w:szCs w:val="28"/>
        </w:rPr>
        <w:t xml:space="preserve"> </w:t>
      </w:r>
      <w:r w:rsidR="00E300FA">
        <w:rPr>
          <w:sz w:val="28"/>
          <w:szCs w:val="28"/>
        </w:rPr>
        <w:t>статистических, сравнительных и аналитических анализов, компьютерного моделирования и исследования сейсмического влияния силы взрыва на законтурный массив</w:t>
      </w:r>
      <w:r w:rsidR="00BE507B">
        <w:rPr>
          <w:sz w:val="28"/>
          <w:szCs w:val="28"/>
        </w:rPr>
        <w:t xml:space="preserve"> </w:t>
      </w:r>
      <w:r w:rsidR="00E300FA">
        <w:rPr>
          <w:sz w:val="28"/>
          <w:szCs w:val="28"/>
        </w:rPr>
        <w:t>горных пород</w:t>
      </w:r>
      <w:r w:rsidR="00BE507B">
        <w:rPr>
          <w:sz w:val="28"/>
          <w:szCs w:val="28"/>
        </w:rPr>
        <w:t xml:space="preserve"> разработаны рекомендаций и методические подходы по снижению разубоживания руды при отработке маломощных залежей системой подэтажного обрушения;</w:t>
      </w:r>
      <w:r w:rsidR="00E300FA">
        <w:rPr>
          <w:sz w:val="28"/>
          <w:szCs w:val="28"/>
        </w:rPr>
        <w:t xml:space="preserve"> </w:t>
      </w:r>
    </w:p>
    <w:p w14:paraId="1BAF32D7" w14:textId="1216A38E" w:rsidR="000D2D79" w:rsidRDefault="00BE507B" w:rsidP="000D2D79">
      <w:pPr>
        <w:tabs>
          <w:tab w:val="left" w:pos="8355"/>
        </w:tabs>
        <w:ind w:firstLine="567"/>
        <w:jc w:val="both"/>
        <w:rPr>
          <w:sz w:val="28"/>
          <w:szCs w:val="28"/>
        </w:rPr>
      </w:pPr>
      <w:r>
        <w:rPr>
          <w:sz w:val="28"/>
          <w:szCs w:val="28"/>
        </w:rPr>
        <w:t xml:space="preserve">- </w:t>
      </w:r>
      <w:r w:rsidR="000D2D79" w:rsidRPr="00633434">
        <w:rPr>
          <w:sz w:val="28"/>
          <w:szCs w:val="28"/>
        </w:rPr>
        <w:t xml:space="preserve">апробация разработанных </w:t>
      </w:r>
      <w:r w:rsidR="000D2D79">
        <w:rPr>
          <w:sz w:val="28"/>
          <w:szCs w:val="28"/>
        </w:rPr>
        <w:t>методических подходов и рекомендаций по снижению разубоживания руды</w:t>
      </w:r>
      <w:r>
        <w:rPr>
          <w:sz w:val="28"/>
          <w:szCs w:val="28"/>
        </w:rPr>
        <w:t xml:space="preserve">, опытно-промышленные испытания и комплекс </w:t>
      </w:r>
      <w:r w:rsidR="005951E5">
        <w:rPr>
          <w:sz w:val="28"/>
          <w:szCs w:val="28"/>
        </w:rPr>
        <w:t>геомеханических исследовании</w:t>
      </w:r>
      <w:r w:rsidR="000D2D79">
        <w:rPr>
          <w:sz w:val="28"/>
          <w:szCs w:val="28"/>
        </w:rPr>
        <w:t xml:space="preserve"> </w:t>
      </w:r>
      <w:r w:rsidR="000E5920">
        <w:rPr>
          <w:sz w:val="28"/>
          <w:szCs w:val="28"/>
        </w:rPr>
        <w:t>проводились</w:t>
      </w:r>
      <w:r w:rsidR="000D2D79">
        <w:rPr>
          <w:sz w:val="28"/>
          <w:szCs w:val="28"/>
        </w:rPr>
        <w:t xml:space="preserve"> </w:t>
      </w:r>
      <w:r w:rsidR="000D2D79" w:rsidRPr="00633434">
        <w:rPr>
          <w:sz w:val="28"/>
          <w:szCs w:val="28"/>
        </w:rPr>
        <w:t xml:space="preserve">на </w:t>
      </w:r>
      <w:r>
        <w:rPr>
          <w:sz w:val="28"/>
          <w:szCs w:val="28"/>
        </w:rPr>
        <w:t>месторождении</w:t>
      </w:r>
      <w:r w:rsidR="000D2D79" w:rsidRPr="00633434">
        <w:rPr>
          <w:sz w:val="28"/>
          <w:szCs w:val="28"/>
        </w:rPr>
        <w:t xml:space="preserve"> «Акбакай» АО «</w:t>
      </w:r>
      <w:r w:rsidR="000D2D79">
        <w:rPr>
          <w:sz w:val="28"/>
          <w:szCs w:val="28"/>
          <w:lang w:val="kk-KZ"/>
        </w:rPr>
        <w:t xml:space="preserve">АК </w:t>
      </w:r>
      <w:r w:rsidR="000D2D79" w:rsidRPr="00633434">
        <w:rPr>
          <w:sz w:val="28"/>
          <w:szCs w:val="28"/>
        </w:rPr>
        <w:t>Алтыналмас»</w:t>
      </w:r>
      <w:r w:rsidR="000E5920">
        <w:rPr>
          <w:sz w:val="28"/>
          <w:szCs w:val="28"/>
        </w:rPr>
        <w:t xml:space="preserve"> разрабатывающая маломощные кварцевые жилы системой подэтажного обрушения с торцевым выпуском руды.</w:t>
      </w:r>
    </w:p>
    <w:p w14:paraId="54844E33" w14:textId="77777777" w:rsidR="00791B62" w:rsidRDefault="00791B62" w:rsidP="00A3046E">
      <w:pPr>
        <w:ind w:firstLine="567"/>
      </w:pPr>
      <w:r>
        <w:br w:type="page"/>
      </w:r>
    </w:p>
    <w:p w14:paraId="72B8E3A4" w14:textId="77777777" w:rsidR="00791B62" w:rsidRPr="00614D53" w:rsidRDefault="00791B62" w:rsidP="00BF78F9">
      <w:pPr>
        <w:ind w:firstLine="567"/>
        <w:rPr>
          <w:b/>
          <w:sz w:val="28"/>
          <w:szCs w:val="28"/>
          <w:lang w:val="kk-KZ"/>
        </w:rPr>
      </w:pPr>
      <w:r w:rsidRPr="00614D53">
        <w:rPr>
          <w:b/>
          <w:sz w:val="28"/>
          <w:szCs w:val="28"/>
          <w:lang w:val="kk-KZ"/>
        </w:rPr>
        <w:lastRenderedPageBreak/>
        <w:t>СПИСОК ИСПОЛЬЗОВАННОЙ ЛИТЕРАТУРЫ</w:t>
      </w:r>
    </w:p>
    <w:p w14:paraId="3A01F56D" w14:textId="77777777" w:rsidR="00791B62" w:rsidRDefault="00791B62" w:rsidP="00BF78F9">
      <w:pPr>
        <w:ind w:firstLine="567"/>
        <w:jc w:val="center"/>
        <w:rPr>
          <w:sz w:val="28"/>
          <w:szCs w:val="28"/>
          <w:lang w:val="kk-KZ"/>
        </w:rPr>
      </w:pPr>
    </w:p>
    <w:p w14:paraId="098638A2" w14:textId="6B82A33E" w:rsidR="005F114F" w:rsidRPr="0005082B" w:rsidRDefault="005F114F" w:rsidP="00BF78F9">
      <w:pPr>
        <w:pStyle w:val="a7"/>
        <w:numPr>
          <w:ilvl w:val="0"/>
          <w:numId w:val="14"/>
        </w:numPr>
        <w:tabs>
          <w:tab w:val="left" w:pos="993"/>
        </w:tabs>
        <w:suppressAutoHyphens/>
        <w:autoSpaceDE w:val="0"/>
        <w:autoSpaceDN w:val="0"/>
        <w:adjustRightInd w:val="0"/>
        <w:spacing w:after="0" w:line="240" w:lineRule="auto"/>
        <w:ind w:left="0" w:firstLine="709"/>
        <w:jc w:val="both"/>
        <w:rPr>
          <w:rFonts w:ascii="Times New Roman" w:eastAsia="Calibri" w:hAnsi="Times New Roman" w:cs="Times New Roman"/>
          <w:bCs/>
          <w:sz w:val="28"/>
          <w:szCs w:val="28"/>
        </w:rPr>
      </w:pPr>
      <w:proofErr w:type="spellStart"/>
      <w:r w:rsidRPr="0005082B">
        <w:rPr>
          <w:rFonts w:ascii="Times New Roman" w:eastAsia="Calibri" w:hAnsi="Times New Roman" w:cs="Times New Roman"/>
          <w:bCs/>
          <w:sz w:val="28"/>
          <w:szCs w:val="28"/>
        </w:rPr>
        <w:t>Имашев</w:t>
      </w:r>
      <w:proofErr w:type="spellEnd"/>
      <w:r w:rsidRPr="0005082B">
        <w:rPr>
          <w:rFonts w:ascii="Times New Roman" w:eastAsia="Calibri" w:hAnsi="Times New Roman" w:cs="Times New Roman"/>
          <w:bCs/>
          <w:sz w:val="28"/>
          <w:szCs w:val="28"/>
        </w:rPr>
        <w:t xml:space="preserve"> А.Ж., </w:t>
      </w:r>
      <w:proofErr w:type="spellStart"/>
      <w:r w:rsidRPr="0005082B">
        <w:rPr>
          <w:rFonts w:ascii="Times New Roman" w:eastAsia="Calibri" w:hAnsi="Times New Roman" w:cs="Times New Roman"/>
          <w:bCs/>
          <w:sz w:val="28"/>
          <w:szCs w:val="28"/>
        </w:rPr>
        <w:t>Таханов</w:t>
      </w:r>
      <w:proofErr w:type="spellEnd"/>
      <w:r w:rsidRPr="0005082B">
        <w:rPr>
          <w:rFonts w:ascii="Times New Roman" w:eastAsia="Calibri" w:hAnsi="Times New Roman" w:cs="Times New Roman"/>
          <w:bCs/>
          <w:sz w:val="28"/>
          <w:szCs w:val="28"/>
        </w:rPr>
        <w:t xml:space="preserve"> Д.К., Мусин </w:t>
      </w:r>
      <w:proofErr w:type="gramStart"/>
      <w:r w:rsidRPr="0005082B">
        <w:rPr>
          <w:rFonts w:ascii="Times New Roman" w:eastAsia="Calibri" w:hAnsi="Times New Roman" w:cs="Times New Roman"/>
          <w:bCs/>
          <w:sz w:val="28"/>
          <w:szCs w:val="28"/>
        </w:rPr>
        <w:t>А.А.</w:t>
      </w:r>
      <w:proofErr w:type="gramEnd"/>
      <w:r w:rsidRPr="0005082B">
        <w:rPr>
          <w:rFonts w:ascii="Times New Roman" w:eastAsia="Calibri" w:hAnsi="Times New Roman" w:cs="Times New Roman"/>
          <w:bCs/>
          <w:sz w:val="28"/>
          <w:szCs w:val="28"/>
        </w:rPr>
        <w:t xml:space="preserve">, </w:t>
      </w:r>
      <w:proofErr w:type="spellStart"/>
      <w:r w:rsidRPr="0005082B">
        <w:rPr>
          <w:rFonts w:ascii="Times New Roman" w:eastAsia="Calibri" w:hAnsi="Times New Roman" w:cs="Times New Roman"/>
          <w:bCs/>
          <w:sz w:val="28"/>
          <w:szCs w:val="28"/>
        </w:rPr>
        <w:t>Куттыбаев</w:t>
      </w:r>
      <w:proofErr w:type="spellEnd"/>
      <w:r w:rsidRPr="0005082B">
        <w:rPr>
          <w:rFonts w:ascii="Times New Roman" w:eastAsia="Calibri" w:hAnsi="Times New Roman" w:cs="Times New Roman"/>
          <w:bCs/>
          <w:sz w:val="28"/>
          <w:szCs w:val="28"/>
        </w:rPr>
        <w:t xml:space="preserve"> А.Е. Проблема разубоживания руды при отработке маломощных рудных тел системой подэтажного обрушения // Научно-технический и производственный «Горный журнал Казахстана». – Алматы: Изд-во ТОО «Научно-производственное предприятие «</w:t>
      </w:r>
      <w:proofErr w:type="spellStart"/>
      <w:r w:rsidRPr="0005082B">
        <w:rPr>
          <w:rFonts w:ascii="Times New Roman" w:eastAsia="Calibri" w:hAnsi="Times New Roman" w:cs="Times New Roman"/>
          <w:bCs/>
          <w:sz w:val="28"/>
          <w:szCs w:val="28"/>
        </w:rPr>
        <w:t>Интеррин</w:t>
      </w:r>
      <w:proofErr w:type="spellEnd"/>
      <w:r w:rsidRPr="0005082B">
        <w:rPr>
          <w:rFonts w:ascii="Times New Roman" w:eastAsia="Calibri" w:hAnsi="Times New Roman" w:cs="Times New Roman"/>
          <w:bCs/>
          <w:sz w:val="28"/>
          <w:szCs w:val="28"/>
        </w:rPr>
        <w:t xml:space="preserve">», 2019, №8, С.37-40 </w:t>
      </w:r>
    </w:p>
    <w:p w14:paraId="13863788" w14:textId="2034F3C7" w:rsidR="005F114F" w:rsidRPr="0005082B" w:rsidRDefault="005F114F" w:rsidP="00BF78F9">
      <w:pPr>
        <w:numPr>
          <w:ilvl w:val="0"/>
          <w:numId w:val="14"/>
        </w:numPr>
        <w:tabs>
          <w:tab w:val="left" w:pos="993"/>
        </w:tabs>
        <w:suppressAutoHyphens/>
        <w:autoSpaceDE w:val="0"/>
        <w:autoSpaceDN w:val="0"/>
        <w:adjustRightInd w:val="0"/>
        <w:ind w:left="0" w:firstLine="709"/>
        <w:jc w:val="both"/>
        <w:rPr>
          <w:rFonts w:eastAsia="Calibri"/>
          <w:bCs/>
          <w:sz w:val="28"/>
          <w:szCs w:val="28"/>
        </w:rPr>
      </w:pPr>
      <w:proofErr w:type="spellStart"/>
      <w:r w:rsidRPr="0005082B">
        <w:rPr>
          <w:rFonts w:eastAsia="Calibri"/>
          <w:bCs/>
          <w:sz w:val="28"/>
          <w:szCs w:val="28"/>
        </w:rPr>
        <w:t>Имашев</w:t>
      </w:r>
      <w:proofErr w:type="spellEnd"/>
      <w:r w:rsidRPr="0005082B">
        <w:rPr>
          <w:rFonts w:eastAsia="Calibri"/>
          <w:bCs/>
          <w:sz w:val="28"/>
          <w:szCs w:val="28"/>
        </w:rPr>
        <w:t xml:space="preserve"> А.Ж., Мусин </w:t>
      </w:r>
      <w:proofErr w:type="gramStart"/>
      <w:r w:rsidRPr="0005082B">
        <w:rPr>
          <w:rFonts w:eastAsia="Calibri"/>
          <w:bCs/>
          <w:sz w:val="28"/>
          <w:szCs w:val="28"/>
        </w:rPr>
        <w:t>А.А.</w:t>
      </w:r>
      <w:proofErr w:type="gramEnd"/>
      <w:r w:rsidRPr="0005082B">
        <w:rPr>
          <w:rFonts w:eastAsia="Calibri"/>
          <w:bCs/>
          <w:sz w:val="28"/>
          <w:szCs w:val="28"/>
        </w:rPr>
        <w:t xml:space="preserve">, </w:t>
      </w:r>
      <w:proofErr w:type="spellStart"/>
      <w:r w:rsidRPr="0005082B">
        <w:rPr>
          <w:rFonts w:eastAsia="Calibri"/>
          <w:bCs/>
          <w:sz w:val="28"/>
          <w:szCs w:val="28"/>
        </w:rPr>
        <w:t>Таханов</w:t>
      </w:r>
      <w:proofErr w:type="spellEnd"/>
      <w:r w:rsidRPr="0005082B">
        <w:rPr>
          <w:rFonts w:eastAsia="Calibri"/>
          <w:bCs/>
          <w:sz w:val="28"/>
          <w:szCs w:val="28"/>
        </w:rPr>
        <w:t xml:space="preserve"> Д.К. Исследование разубоживания руды при отработке маломощных рудных тел // «Известия </w:t>
      </w:r>
      <w:proofErr w:type="spellStart"/>
      <w:r w:rsidRPr="0005082B">
        <w:rPr>
          <w:rFonts w:eastAsia="Calibri"/>
          <w:bCs/>
          <w:sz w:val="28"/>
          <w:szCs w:val="28"/>
        </w:rPr>
        <w:t>КырГТУ</w:t>
      </w:r>
      <w:proofErr w:type="spellEnd"/>
      <w:r w:rsidRPr="0005082B">
        <w:rPr>
          <w:rFonts w:eastAsia="Calibri"/>
          <w:bCs/>
          <w:sz w:val="28"/>
          <w:szCs w:val="28"/>
        </w:rPr>
        <w:t xml:space="preserve">»: Научный журнал, Бишкек: Изд-во </w:t>
      </w:r>
      <w:proofErr w:type="spellStart"/>
      <w:r w:rsidRPr="0005082B">
        <w:rPr>
          <w:rFonts w:eastAsia="Calibri"/>
          <w:bCs/>
          <w:sz w:val="28"/>
          <w:szCs w:val="28"/>
        </w:rPr>
        <w:t>Текник</w:t>
      </w:r>
      <w:proofErr w:type="spellEnd"/>
      <w:r w:rsidRPr="0005082B">
        <w:rPr>
          <w:rFonts w:eastAsia="Calibri"/>
          <w:bCs/>
          <w:sz w:val="28"/>
          <w:szCs w:val="28"/>
        </w:rPr>
        <w:t>, 2019, №2 (50), часть 2, С.168-174</w:t>
      </w:r>
    </w:p>
    <w:p w14:paraId="2A78E3D9" w14:textId="3DC0EAD6" w:rsidR="00860527" w:rsidRPr="0005082B" w:rsidRDefault="00860527" w:rsidP="00BF78F9">
      <w:pPr>
        <w:numPr>
          <w:ilvl w:val="0"/>
          <w:numId w:val="14"/>
        </w:numPr>
        <w:tabs>
          <w:tab w:val="left" w:pos="993"/>
        </w:tabs>
        <w:suppressAutoHyphens/>
        <w:autoSpaceDE w:val="0"/>
        <w:autoSpaceDN w:val="0"/>
        <w:adjustRightInd w:val="0"/>
        <w:ind w:left="0" w:firstLine="709"/>
        <w:jc w:val="both"/>
        <w:rPr>
          <w:rFonts w:eastAsia="Calibri"/>
          <w:bCs/>
          <w:sz w:val="28"/>
          <w:szCs w:val="28"/>
          <w:lang w:val="en-US"/>
        </w:rPr>
      </w:pPr>
      <w:r w:rsidRPr="0005082B">
        <w:rPr>
          <w:sz w:val="28"/>
          <w:szCs w:val="28"/>
          <w:shd w:val="clear" w:color="auto" w:fill="FFFFFF"/>
          <w:lang w:val="en-US"/>
        </w:rPr>
        <w:t>Stephenson, RM &amp; Sandy, MP 2013, '</w:t>
      </w:r>
      <w:proofErr w:type="spellStart"/>
      <w:r w:rsidRPr="0005082B">
        <w:rPr>
          <w:sz w:val="28"/>
          <w:szCs w:val="28"/>
          <w:shd w:val="clear" w:color="auto" w:fill="FFFFFF"/>
          <w:lang w:val="en-US"/>
        </w:rPr>
        <w:t>Optimising</w:t>
      </w:r>
      <w:proofErr w:type="spellEnd"/>
      <w:r w:rsidRPr="0005082B">
        <w:rPr>
          <w:sz w:val="28"/>
          <w:szCs w:val="28"/>
          <w:shd w:val="clear" w:color="auto" w:fill="FFFFFF"/>
          <w:lang w:val="en-US"/>
        </w:rPr>
        <w:t xml:space="preserve"> stope design and ground support – a case study', in Y Potvin &amp; B Brady (eds), Ground Support 2013: Proceedings of the Seventh International Symposium on Ground Support in Mining and Underground Construction, Australian Centre for Geomechanics, Perth, pp. 387-400, </w:t>
      </w:r>
      <w:hyperlink r:id="rId80" w:tgtFrame="_blank" w:history="1">
        <w:r w:rsidRPr="0005082B">
          <w:rPr>
            <w:rStyle w:val="af0"/>
            <w:color w:val="auto"/>
            <w:sz w:val="28"/>
            <w:szCs w:val="28"/>
            <w:shd w:val="clear" w:color="auto" w:fill="FFFFFF"/>
            <w:lang w:val="en-US"/>
          </w:rPr>
          <w:t>https://doi.org/10.36487/ACG_rep/1304_25_Stephenson</w:t>
        </w:r>
      </w:hyperlink>
      <w:r w:rsidRPr="0005082B">
        <w:rPr>
          <w:sz w:val="28"/>
          <w:szCs w:val="28"/>
          <w:lang w:val="en-US"/>
        </w:rPr>
        <w:t>.</w:t>
      </w:r>
    </w:p>
    <w:p w14:paraId="2CFDEF4E" w14:textId="12B3C622" w:rsidR="00860527" w:rsidRPr="0005082B" w:rsidRDefault="00860527" w:rsidP="00BF78F9">
      <w:pPr>
        <w:numPr>
          <w:ilvl w:val="0"/>
          <w:numId w:val="14"/>
        </w:numPr>
        <w:tabs>
          <w:tab w:val="left" w:pos="993"/>
        </w:tabs>
        <w:suppressAutoHyphens/>
        <w:autoSpaceDE w:val="0"/>
        <w:autoSpaceDN w:val="0"/>
        <w:adjustRightInd w:val="0"/>
        <w:ind w:left="0" w:firstLine="709"/>
        <w:jc w:val="both"/>
        <w:rPr>
          <w:rStyle w:val="af0"/>
          <w:rFonts w:eastAsia="Calibri"/>
          <w:bCs/>
          <w:color w:val="auto"/>
          <w:sz w:val="28"/>
          <w:szCs w:val="28"/>
          <w:u w:val="none"/>
          <w:lang w:val="en-US"/>
        </w:rPr>
      </w:pPr>
      <w:r w:rsidRPr="0005082B">
        <w:rPr>
          <w:sz w:val="28"/>
          <w:szCs w:val="28"/>
          <w:shd w:val="clear" w:color="auto" w:fill="FFFFFF"/>
          <w:lang w:val="en-US"/>
        </w:rPr>
        <w:t>Hassell, R, de Vries, R, Player, J &amp; Rajapakse, A 2015, '</w:t>
      </w:r>
      <w:proofErr w:type="spellStart"/>
      <w:r w:rsidRPr="0005082B">
        <w:rPr>
          <w:sz w:val="28"/>
          <w:szCs w:val="28"/>
          <w:shd w:val="clear" w:color="auto" w:fill="FFFFFF"/>
          <w:lang w:val="en-US"/>
        </w:rPr>
        <w:t>Dugald</w:t>
      </w:r>
      <w:proofErr w:type="spellEnd"/>
      <w:r w:rsidRPr="0005082B">
        <w:rPr>
          <w:sz w:val="28"/>
          <w:szCs w:val="28"/>
          <w:shd w:val="clear" w:color="auto" w:fill="FFFFFF"/>
          <w:lang w:val="en-US"/>
        </w:rPr>
        <w:t xml:space="preserve"> River trial </w:t>
      </w:r>
      <w:proofErr w:type="spellStart"/>
      <w:r w:rsidRPr="0005082B">
        <w:rPr>
          <w:sz w:val="28"/>
          <w:szCs w:val="28"/>
          <w:shd w:val="clear" w:color="auto" w:fill="FFFFFF"/>
          <w:lang w:val="en-US"/>
        </w:rPr>
        <w:t>stoping</w:t>
      </w:r>
      <w:proofErr w:type="spellEnd"/>
      <w:r w:rsidRPr="0005082B">
        <w:rPr>
          <w:sz w:val="28"/>
          <w:szCs w:val="28"/>
          <w:shd w:val="clear" w:color="auto" w:fill="FFFFFF"/>
          <w:lang w:val="en-US"/>
        </w:rPr>
        <w:t xml:space="preserve">, overall hanging wall </w:t>
      </w:r>
      <w:proofErr w:type="spellStart"/>
      <w:r w:rsidRPr="0005082B">
        <w:rPr>
          <w:sz w:val="28"/>
          <w:szCs w:val="28"/>
          <w:shd w:val="clear" w:color="auto" w:fill="FFFFFF"/>
          <w:lang w:val="en-US"/>
        </w:rPr>
        <w:t>behaviour</w:t>
      </w:r>
      <w:proofErr w:type="spellEnd"/>
      <w:r w:rsidRPr="0005082B">
        <w:rPr>
          <w:sz w:val="28"/>
          <w:szCs w:val="28"/>
          <w:shd w:val="clear" w:color="auto" w:fill="FFFFFF"/>
          <w:lang w:val="en-US"/>
        </w:rPr>
        <w:t>', in Y Potvin (ed.), Design Methods 2015: Proceedings of the International Seminar on Design Methods in Underground Mining, Australian Centre for Geomechanics, Perth, pp. 185-198, </w:t>
      </w:r>
      <w:hyperlink r:id="rId81" w:tgtFrame="_blank" w:history="1">
        <w:r w:rsidRPr="0005082B">
          <w:rPr>
            <w:rStyle w:val="af0"/>
            <w:color w:val="auto"/>
            <w:sz w:val="28"/>
            <w:szCs w:val="28"/>
            <w:shd w:val="clear" w:color="auto" w:fill="FFFFFF"/>
            <w:lang w:val="en-US"/>
          </w:rPr>
          <w:t>https://doi.org/10.36487/ACG_rep/1511_08_Hassell</w:t>
        </w:r>
      </w:hyperlink>
      <w:r w:rsidRPr="0005082B">
        <w:rPr>
          <w:rStyle w:val="af0"/>
          <w:color w:val="auto"/>
          <w:sz w:val="28"/>
          <w:szCs w:val="28"/>
          <w:shd w:val="clear" w:color="auto" w:fill="FFFFFF"/>
          <w:lang w:val="en-US"/>
        </w:rPr>
        <w:t>.</w:t>
      </w:r>
    </w:p>
    <w:p w14:paraId="4C712C22" w14:textId="75D14B04" w:rsidR="00860527" w:rsidRPr="0005082B" w:rsidRDefault="00860527" w:rsidP="00BF78F9">
      <w:pPr>
        <w:numPr>
          <w:ilvl w:val="0"/>
          <w:numId w:val="14"/>
        </w:numPr>
        <w:tabs>
          <w:tab w:val="left" w:pos="993"/>
        </w:tabs>
        <w:suppressAutoHyphens/>
        <w:autoSpaceDE w:val="0"/>
        <w:autoSpaceDN w:val="0"/>
        <w:adjustRightInd w:val="0"/>
        <w:ind w:left="0" w:firstLine="709"/>
        <w:jc w:val="both"/>
        <w:rPr>
          <w:rFonts w:eastAsia="Calibri"/>
          <w:bCs/>
          <w:sz w:val="28"/>
          <w:szCs w:val="28"/>
          <w:lang w:val="en-US"/>
        </w:rPr>
      </w:pPr>
      <w:r w:rsidRPr="0005082B">
        <w:rPr>
          <w:rFonts w:eastAsia="Calibri"/>
          <w:bCs/>
          <w:sz w:val="28"/>
          <w:szCs w:val="28"/>
          <w:lang w:val="en-US"/>
        </w:rPr>
        <w:t>Barton, N.R., Lien, R. and Lunde, J. (1974) Engineering classification of jointed rock masses for the design of tunnel support, Rock Mechanics, Vol. 6, pp. 189–236.</w:t>
      </w:r>
    </w:p>
    <w:p w14:paraId="15C4AF7D" w14:textId="5EB6B6A5" w:rsidR="00860527" w:rsidRPr="0005082B" w:rsidRDefault="00860527" w:rsidP="00BF78F9">
      <w:pPr>
        <w:numPr>
          <w:ilvl w:val="0"/>
          <w:numId w:val="14"/>
        </w:numPr>
        <w:tabs>
          <w:tab w:val="left" w:pos="993"/>
        </w:tabs>
        <w:suppressAutoHyphens/>
        <w:autoSpaceDE w:val="0"/>
        <w:autoSpaceDN w:val="0"/>
        <w:adjustRightInd w:val="0"/>
        <w:ind w:left="0" w:firstLine="709"/>
        <w:jc w:val="both"/>
        <w:rPr>
          <w:rFonts w:eastAsia="Calibri"/>
          <w:bCs/>
          <w:sz w:val="28"/>
          <w:szCs w:val="28"/>
          <w:lang w:val="en-US"/>
        </w:rPr>
      </w:pPr>
      <w:r w:rsidRPr="0005082B">
        <w:rPr>
          <w:rFonts w:eastAsia="Calibri"/>
          <w:bCs/>
          <w:sz w:val="28"/>
          <w:szCs w:val="28"/>
          <w:lang w:val="en-US"/>
        </w:rPr>
        <w:t xml:space="preserve">Nickson, S.D. (1992) Cable support guidelines for underground hard rock mine operations, </w:t>
      </w:r>
      <w:proofErr w:type="spellStart"/>
      <w:r w:rsidRPr="0005082B">
        <w:rPr>
          <w:rFonts w:eastAsia="Calibri"/>
          <w:bCs/>
          <w:sz w:val="28"/>
          <w:szCs w:val="28"/>
          <w:lang w:val="en-US"/>
        </w:rPr>
        <w:t>M.A.Sc</w:t>
      </w:r>
      <w:proofErr w:type="spellEnd"/>
      <w:r w:rsidRPr="0005082B">
        <w:rPr>
          <w:rFonts w:eastAsia="Calibri"/>
          <w:bCs/>
          <w:sz w:val="28"/>
          <w:szCs w:val="28"/>
          <w:lang w:val="en-US"/>
        </w:rPr>
        <w:t>. Thesis, Department of Mining and Mineral Processing, University of British Columbia, pp. 223.</w:t>
      </w:r>
    </w:p>
    <w:p w14:paraId="2289CDE1" w14:textId="5A5F743B" w:rsidR="00E96B5E" w:rsidRPr="0005082B" w:rsidRDefault="00E96B5E" w:rsidP="00BF78F9">
      <w:pPr>
        <w:pStyle w:val="a7"/>
        <w:numPr>
          <w:ilvl w:val="0"/>
          <w:numId w:val="14"/>
        </w:numPr>
        <w:spacing w:after="0" w:line="240" w:lineRule="auto"/>
        <w:ind w:left="0" w:firstLine="709"/>
        <w:jc w:val="both"/>
        <w:rPr>
          <w:rStyle w:val="af0"/>
          <w:rFonts w:ascii="Times New Roman" w:hAnsi="Times New Roman" w:cs="Times New Roman"/>
          <w:color w:val="auto"/>
          <w:sz w:val="28"/>
          <w:szCs w:val="28"/>
          <w:u w:val="none"/>
          <w:lang w:val="en-US"/>
        </w:rPr>
      </w:pPr>
      <w:proofErr w:type="spellStart"/>
      <w:r w:rsidRPr="0005082B">
        <w:rPr>
          <w:rFonts w:ascii="Times New Roman" w:hAnsi="Times New Roman" w:cs="Times New Roman"/>
          <w:sz w:val="28"/>
          <w:szCs w:val="28"/>
          <w:shd w:val="clear" w:color="auto" w:fill="FFFFFF"/>
          <w:lang w:val="en-US"/>
        </w:rPr>
        <w:t>Chinnasane</w:t>
      </w:r>
      <w:proofErr w:type="spellEnd"/>
      <w:r w:rsidRPr="0005082B">
        <w:rPr>
          <w:rFonts w:ascii="Times New Roman" w:hAnsi="Times New Roman" w:cs="Times New Roman"/>
          <w:sz w:val="28"/>
          <w:szCs w:val="28"/>
          <w:shd w:val="clear" w:color="auto" w:fill="FFFFFF"/>
          <w:lang w:val="en-US"/>
        </w:rPr>
        <w:t xml:space="preserve">, DR, Knutson, M &amp; Watt, A 2014, 'Use of cable bolts to reinforce the hanging pillars and improve the ore recovery when stopes are mined using double top sills at Vale’s Copper Cliff Mine', in M </w:t>
      </w:r>
      <w:proofErr w:type="spellStart"/>
      <w:r w:rsidRPr="0005082B">
        <w:rPr>
          <w:rFonts w:ascii="Times New Roman" w:hAnsi="Times New Roman" w:cs="Times New Roman"/>
          <w:sz w:val="28"/>
          <w:szCs w:val="28"/>
          <w:shd w:val="clear" w:color="auto" w:fill="FFFFFF"/>
          <w:lang w:val="en-US"/>
        </w:rPr>
        <w:t>Hudyma</w:t>
      </w:r>
      <w:proofErr w:type="spellEnd"/>
      <w:r w:rsidRPr="0005082B">
        <w:rPr>
          <w:rFonts w:ascii="Times New Roman" w:hAnsi="Times New Roman" w:cs="Times New Roman"/>
          <w:sz w:val="28"/>
          <w:szCs w:val="28"/>
          <w:shd w:val="clear" w:color="auto" w:fill="FFFFFF"/>
          <w:lang w:val="en-US"/>
        </w:rPr>
        <w:t xml:space="preserve"> &amp; Y Potvin (eds), Deep Mining 2014: Proceedings of the Seventh International Conference on Deep and High Stress Mining, Australian Centre for Geomechanics, Perth, pp. 305-314, </w:t>
      </w:r>
      <w:hyperlink r:id="rId82" w:tgtFrame="_blank" w:history="1">
        <w:r w:rsidRPr="0005082B">
          <w:rPr>
            <w:rStyle w:val="af0"/>
            <w:rFonts w:ascii="Times New Roman" w:eastAsia="Times New Roman" w:hAnsi="Times New Roman" w:cs="Times New Roman"/>
            <w:color w:val="auto"/>
            <w:sz w:val="28"/>
            <w:szCs w:val="28"/>
            <w:shd w:val="clear" w:color="auto" w:fill="FFFFFF"/>
            <w:lang w:val="en-US" w:eastAsia="ru-RU"/>
          </w:rPr>
          <w:t>https://doi.org/10.36487/ACG_rep/1410_20_Chinnasane</w:t>
        </w:r>
      </w:hyperlink>
      <w:r w:rsidRPr="0005082B">
        <w:rPr>
          <w:rStyle w:val="af0"/>
          <w:rFonts w:ascii="Times New Roman" w:eastAsia="Times New Roman" w:hAnsi="Times New Roman" w:cs="Times New Roman"/>
          <w:color w:val="auto"/>
          <w:sz w:val="28"/>
          <w:szCs w:val="28"/>
          <w:shd w:val="clear" w:color="auto" w:fill="FFFFFF"/>
          <w:lang w:val="en-US" w:eastAsia="ru-RU"/>
        </w:rPr>
        <w:t>.</w:t>
      </w:r>
    </w:p>
    <w:p w14:paraId="1AFAE7DB" w14:textId="52463F0D" w:rsidR="00E96B5E" w:rsidRPr="0005082B" w:rsidRDefault="00E96B5E"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r w:rsidRPr="0005082B">
        <w:rPr>
          <w:rFonts w:ascii="Times New Roman" w:hAnsi="Times New Roman" w:cs="Times New Roman"/>
          <w:sz w:val="28"/>
          <w:szCs w:val="28"/>
          <w:lang w:val="en-US"/>
        </w:rPr>
        <w:t xml:space="preserve">Hutchinson, J &amp; </w:t>
      </w:r>
      <w:proofErr w:type="spellStart"/>
      <w:r w:rsidRPr="0005082B">
        <w:rPr>
          <w:rFonts w:ascii="Times New Roman" w:hAnsi="Times New Roman" w:cs="Times New Roman"/>
          <w:sz w:val="28"/>
          <w:szCs w:val="28"/>
          <w:lang w:val="en-US"/>
        </w:rPr>
        <w:t>Diederichs</w:t>
      </w:r>
      <w:proofErr w:type="spellEnd"/>
      <w:r w:rsidRPr="0005082B">
        <w:rPr>
          <w:rFonts w:ascii="Times New Roman" w:hAnsi="Times New Roman" w:cs="Times New Roman"/>
          <w:sz w:val="28"/>
          <w:szCs w:val="28"/>
          <w:lang w:val="en-US"/>
        </w:rPr>
        <w:t xml:space="preserve">, M 1996, </w:t>
      </w:r>
      <w:proofErr w:type="spellStart"/>
      <w:r w:rsidRPr="0005082B">
        <w:rPr>
          <w:rFonts w:ascii="Times New Roman" w:hAnsi="Times New Roman" w:cs="Times New Roman"/>
          <w:sz w:val="28"/>
          <w:szCs w:val="28"/>
          <w:lang w:val="en-US"/>
        </w:rPr>
        <w:t>Cablebolting</w:t>
      </w:r>
      <w:proofErr w:type="spellEnd"/>
      <w:r w:rsidRPr="0005082B">
        <w:rPr>
          <w:rFonts w:ascii="Times New Roman" w:hAnsi="Times New Roman" w:cs="Times New Roman"/>
          <w:sz w:val="28"/>
          <w:szCs w:val="28"/>
          <w:lang w:val="en-US"/>
        </w:rPr>
        <w:t xml:space="preserve"> in Underground Hard Rock Mines, a practical guide and final report of a joint research project through Mining Research Directorate, Canada and Australian Mineral Industries Research Association, viewed 9 August 2014, </w:t>
      </w:r>
      <w:hyperlink r:id="rId83" w:history="1">
        <w:r w:rsidRPr="0005082B">
          <w:rPr>
            <w:rStyle w:val="af0"/>
            <w:rFonts w:ascii="Times New Roman" w:hAnsi="Times New Roman" w:cs="Times New Roman"/>
            <w:color w:val="auto"/>
            <w:sz w:val="28"/>
            <w:szCs w:val="28"/>
            <w:lang w:val="en-US"/>
          </w:rPr>
          <w:t>http://geol.queensu.ca/people/mdiederi/cablebolting_in_underground_mines.pdf</w:t>
        </w:r>
      </w:hyperlink>
      <w:r w:rsidRPr="0005082B">
        <w:rPr>
          <w:rFonts w:ascii="Times New Roman" w:hAnsi="Times New Roman" w:cs="Times New Roman"/>
          <w:sz w:val="28"/>
          <w:szCs w:val="28"/>
          <w:lang w:val="en-US"/>
        </w:rPr>
        <w:t>.</w:t>
      </w:r>
    </w:p>
    <w:p w14:paraId="03C4ACF9" w14:textId="54FFF523" w:rsidR="00E96B5E" w:rsidRPr="0005082B" w:rsidRDefault="00B450F7"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r w:rsidRPr="0005082B">
        <w:rPr>
          <w:rFonts w:ascii="Times New Roman" w:hAnsi="Times New Roman" w:cs="Times New Roman"/>
          <w:sz w:val="28"/>
          <w:szCs w:val="28"/>
          <w:lang w:val="en-US"/>
        </w:rPr>
        <w:t xml:space="preserve">Laubscher D. H. A geomechanics classification system for the rating of rock mass in mine design, J. S Afr. Inst. Min. </w:t>
      </w:r>
      <w:proofErr w:type="spellStart"/>
      <w:r w:rsidRPr="0005082B">
        <w:rPr>
          <w:rFonts w:ascii="Times New Roman" w:hAnsi="Times New Roman" w:cs="Times New Roman"/>
          <w:sz w:val="28"/>
          <w:szCs w:val="28"/>
          <w:lang w:val="en-US"/>
        </w:rPr>
        <w:t>Metall</w:t>
      </w:r>
      <w:proofErr w:type="spellEnd"/>
      <w:r w:rsidRPr="0005082B">
        <w:rPr>
          <w:rFonts w:ascii="Times New Roman" w:hAnsi="Times New Roman" w:cs="Times New Roman"/>
          <w:sz w:val="28"/>
          <w:szCs w:val="28"/>
          <w:lang w:val="en-US"/>
        </w:rPr>
        <w:t>, 1990, 90(10): 257–273.</w:t>
      </w:r>
    </w:p>
    <w:p w14:paraId="7A6C2863" w14:textId="3269A993" w:rsidR="00B450F7" w:rsidRPr="0005082B" w:rsidRDefault="00B450F7"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r w:rsidRPr="0005082B">
        <w:rPr>
          <w:rFonts w:ascii="Times New Roman" w:hAnsi="Times New Roman" w:cs="Times New Roman"/>
          <w:sz w:val="28"/>
          <w:szCs w:val="28"/>
          <w:lang w:val="en-US"/>
        </w:rPr>
        <w:t xml:space="preserve">Mathews K. E., Hoek E., Wyllie D. </w:t>
      </w:r>
      <w:proofErr w:type="gramStart"/>
      <w:r w:rsidRPr="0005082B">
        <w:rPr>
          <w:rFonts w:ascii="Times New Roman" w:hAnsi="Times New Roman" w:cs="Times New Roman"/>
          <w:sz w:val="28"/>
          <w:szCs w:val="28"/>
          <w:lang w:val="en-US"/>
        </w:rPr>
        <w:t>C.</w:t>
      </w:r>
      <w:proofErr w:type="gramEnd"/>
      <w:r w:rsidRPr="0005082B">
        <w:rPr>
          <w:rFonts w:ascii="Times New Roman" w:hAnsi="Times New Roman" w:cs="Times New Roman"/>
          <w:sz w:val="28"/>
          <w:szCs w:val="28"/>
          <w:lang w:val="en-US"/>
        </w:rPr>
        <w:t xml:space="preserve"> and Stewart S. B. V. Prediction of stable excavation spans for mining at depths below 1,000 meters in hard rock. Golder Associates Report to Canada Centre for Mining and Energy Technology (CANMET), Department of Energy and Resources, Ottawa, Canada, 1980.</w:t>
      </w:r>
    </w:p>
    <w:p w14:paraId="1A9B33E3" w14:textId="0900100D" w:rsidR="00B450F7" w:rsidRPr="0005082B" w:rsidRDefault="00D927C0" w:rsidP="00BF78F9">
      <w:pPr>
        <w:pStyle w:val="a7"/>
        <w:numPr>
          <w:ilvl w:val="0"/>
          <w:numId w:val="14"/>
        </w:numPr>
        <w:spacing w:after="0" w:line="240" w:lineRule="auto"/>
        <w:ind w:left="0" w:firstLine="709"/>
        <w:jc w:val="both"/>
        <w:rPr>
          <w:rFonts w:ascii="Times New Roman" w:hAnsi="Times New Roman" w:cs="Times New Roman"/>
          <w:sz w:val="28"/>
          <w:szCs w:val="28"/>
        </w:rPr>
      </w:pPr>
      <w:r w:rsidRPr="0005082B">
        <w:rPr>
          <w:rFonts w:ascii="Times New Roman" w:hAnsi="Times New Roman" w:cs="Times New Roman"/>
          <w:sz w:val="28"/>
          <w:szCs w:val="28"/>
        </w:rPr>
        <w:lastRenderedPageBreak/>
        <w:t xml:space="preserve">Макаров А. Б. Обоснование допустимых параметров очистных камер и целиков // Фундаментальные и прикладные вопросы горных наук. — Новосибирск: ИГД СО РАН, 2015. — № 2. — С. </w:t>
      </w:r>
      <w:proofErr w:type="gramStart"/>
      <w:r w:rsidRPr="0005082B">
        <w:rPr>
          <w:rFonts w:ascii="Times New Roman" w:hAnsi="Times New Roman" w:cs="Times New Roman"/>
          <w:sz w:val="28"/>
          <w:szCs w:val="28"/>
        </w:rPr>
        <w:t>261 – 267</w:t>
      </w:r>
      <w:proofErr w:type="gramEnd"/>
      <w:r w:rsidRPr="0005082B">
        <w:rPr>
          <w:rFonts w:ascii="Times New Roman" w:hAnsi="Times New Roman" w:cs="Times New Roman"/>
          <w:sz w:val="28"/>
          <w:szCs w:val="28"/>
        </w:rPr>
        <w:t>.</w:t>
      </w:r>
    </w:p>
    <w:p w14:paraId="62747081" w14:textId="2B843767" w:rsidR="003F2949" w:rsidRPr="0005082B" w:rsidRDefault="003F2949"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r w:rsidRPr="0005082B">
        <w:rPr>
          <w:rFonts w:ascii="Times New Roman" w:hAnsi="Times New Roman" w:cs="Times New Roman"/>
          <w:sz w:val="28"/>
          <w:szCs w:val="28"/>
          <w:lang w:val="en-US"/>
        </w:rPr>
        <w:t xml:space="preserve">Potvin Y., </w:t>
      </w:r>
      <w:proofErr w:type="spellStart"/>
      <w:r w:rsidRPr="0005082B">
        <w:rPr>
          <w:rFonts w:ascii="Times New Roman" w:hAnsi="Times New Roman" w:cs="Times New Roman"/>
          <w:sz w:val="28"/>
          <w:szCs w:val="28"/>
          <w:lang w:val="en-US"/>
        </w:rPr>
        <w:t>Hudyma</w:t>
      </w:r>
      <w:proofErr w:type="spellEnd"/>
      <w:r w:rsidRPr="0005082B">
        <w:rPr>
          <w:rFonts w:ascii="Times New Roman" w:hAnsi="Times New Roman" w:cs="Times New Roman"/>
          <w:sz w:val="28"/>
          <w:szCs w:val="28"/>
          <w:lang w:val="en-US"/>
        </w:rPr>
        <w:t xml:space="preserve"> M.R. and Miller H. D. S. Design guidelines for open stope support. CIM Bull, 1989, 82(926): 53–62.</w:t>
      </w:r>
    </w:p>
    <w:p w14:paraId="25D7988C" w14:textId="217AFB9F" w:rsidR="003F2949" w:rsidRPr="0005082B" w:rsidRDefault="003F2949"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r w:rsidRPr="0005082B">
        <w:rPr>
          <w:rFonts w:ascii="Times New Roman" w:hAnsi="Times New Roman" w:cs="Times New Roman"/>
          <w:sz w:val="28"/>
          <w:szCs w:val="28"/>
          <w:lang w:val="en-US"/>
        </w:rPr>
        <w:t>Stewart S. B. V and Forsyth W. W. The Mathews’ method for open stope design. CIM Bull, 1995, 88(992): 45–53.</w:t>
      </w:r>
    </w:p>
    <w:p w14:paraId="0613BE42" w14:textId="0A111B09" w:rsidR="003F2949" w:rsidRPr="0005082B" w:rsidRDefault="003F2949"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proofErr w:type="spellStart"/>
      <w:r w:rsidRPr="0005082B">
        <w:rPr>
          <w:rFonts w:ascii="Times New Roman" w:hAnsi="Times New Roman" w:cs="Times New Roman"/>
          <w:sz w:val="28"/>
          <w:szCs w:val="28"/>
          <w:lang w:val="en-US"/>
        </w:rPr>
        <w:t>Trueman</w:t>
      </w:r>
      <w:proofErr w:type="spellEnd"/>
      <w:r w:rsidRPr="0005082B">
        <w:rPr>
          <w:rFonts w:ascii="Times New Roman" w:hAnsi="Times New Roman" w:cs="Times New Roman"/>
          <w:sz w:val="28"/>
          <w:szCs w:val="28"/>
          <w:lang w:val="en-US"/>
        </w:rPr>
        <w:t xml:space="preserve"> R., </w:t>
      </w:r>
      <w:proofErr w:type="spellStart"/>
      <w:r w:rsidRPr="0005082B">
        <w:rPr>
          <w:rFonts w:ascii="Times New Roman" w:hAnsi="Times New Roman" w:cs="Times New Roman"/>
          <w:sz w:val="28"/>
          <w:szCs w:val="28"/>
          <w:lang w:val="en-US"/>
        </w:rPr>
        <w:t>Mikula</w:t>
      </w:r>
      <w:proofErr w:type="spellEnd"/>
      <w:r w:rsidRPr="0005082B">
        <w:rPr>
          <w:rFonts w:ascii="Times New Roman" w:hAnsi="Times New Roman" w:cs="Times New Roman"/>
          <w:sz w:val="28"/>
          <w:szCs w:val="28"/>
          <w:lang w:val="en-US"/>
        </w:rPr>
        <w:t xml:space="preserve"> P., </w:t>
      </w:r>
      <w:proofErr w:type="spellStart"/>
      <w:r w:rsidRPr="0005082B">
        <w:rPr>
          <w:rFonts w:ascii="Times New Roman" w:hAnsi="Times New Roman" w:cs="Times New Roman"/>
          <w:sz w:val="28"/>
          <w:szCs w:val="28"/>
          <w:lang w:val="en-US"/>
        </w:rPr>
        <w:t>Mawdesley</w:t>
      </w:r>
      <w:proofErr w:type="spellEnd"/>
      <w:r w:rsidRPr="0005082B">
        <w:rPr>
          <w:rFonts w:ascii="Times New Roman" w:hAnsi="Times New Roman" w:cs="Times New Roman"/>
          <w:sz w:val="28"/>
          <w:szCs w:val="28"/>
          <w:lang w:val="en-US"/>
        </w:rPr>
        <w:t xml:space="preserve"> </w:t>
      </w:r>
      <w:proofErr w:type="gramStart"/>
      <w:r w:rsidRPr="0005082B">
        <w:rPr>
          <w:rFonts w:ascii="Times New Roman" w:hAnsi="Times New Roman" w:cs="Times New Roman"/>
          <w:sz w:val="28"/>
          <w:szCs w:val="28"/>
          <w:lang w:val="en-US"/>
        </w:rPr>
        <w:t>C.</w:t>
      </w:r>
      <w:proofErr w:type="gramEnd"/>
      <w:r w:rsidRPr="0005082B">
        <w:rPr>
          <w:rFonts w:ascii="Times New Roman" w:hAnsi="Times New Roman" w:cs="Times New Roman"/>
          <w:sz w:val="28"/>
          <w:szCs w:val="28"/>
          <w:lang w:val="en-US"/>
        </w:rPr>
        <w:t xml:space="preserve"> and Harries N. Experience in Australia with the application of the Mathews’ method for open stope design. </w:t>
      </w:r>
      <w:r w:rsidRPr="0005082B">
        <w:rPr>
          <w:rFonts w:ascii="Times New Roman" w:hAnsi="Times New Roman" w:cs="Times New Roman"/>
          <w:sz w:val="28"/>
          <w:szCs w:val="28"/>
        </w:rPr>
        <w:t>CIM Bull, 2000, 93 (1036): 162–167.</w:t>
      </w:r>
    </w:p>
    <w:p w14:paraId="4D46DD18" w14:textId="38DF8B4B" w:rsidR="003F2949" w:rsidRPr="0005082B" w:rsidRDefault="003F2949"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r w:rsidRPr="0005082B">
        <w:rPr>
          <w:rFonts w:ascii="Times New Roman" w:hAnsi="Times New Roman" w:cs="Times New Roman"/>
          <w:sz w:val="28"/>
          <w:szCs w:val="28"/>
          <w:lang w:val="en-US"/>
        </w:rPr>
        <w:t xml:space="preserve">Hutchison D. J., </w:t>
      </w:r>
      <w:proofErr w:type="spellStart"/>
      <w:r w:rsidRPr="0005082B">
        <w:rPr>
          <w:rFonts w:ascii="Times New Roman" w:hAnsi="Times New Roman" w:cs="Times New Roman"/>
          <w:sz w:val="28"/>
          <w:szCs w:val="28"/>
          <w:lang w:val="en-US"/>
        </w:rPr>
        <w:t>Diederichs</w:t>
      </w:r>
      <w:proofErr w:type="spellEnd"/>
      <w:r w:rsidRPr="0005082B">
        <w:rPr>
          <w:rFonts w:ascii="Times New Roman" w:hAnsi="Times New Roman" w:cs="Times New Roman"/>
          <w:sz w:val="28"/>
          <w:szCs w:val="28"/>
          <w:lang w:val="en-US"/>
        </w:rPr>
        <w:t xml:space="preserve"> M. S. </w:t>
      </w:r>
      <w:proofErr w:type="spellStart"/>
      <w:r w:rsidRPr="0005082B">
        <w:rPr>
          <w:rFonts w:ascii="Times New Roman" w:hAnsi="Times New Roman" w:cs="Times New Roman"/>
          <w:sz w:val="28"/>
          <w:szCs w:val="28"/>
          <w:lang w:val="en-US"/>
        </w:rPr>
        <w:t>Cablebolting</w:t>
      </w:r>
      <w:proofErr w:type="spellEnd"/>
      <w:r w:rsidRPr="0005082B">
        <w:rPr>
          <w:rFonts w:ascii="Times New Roman" w:hAnsi="Times New Roman" w:cs="Times New Roman"/>
          <w:sz w:val="28"/>
          <w:szCs w:val="28"/>
          <w:lang w:val="en-US"/>
        </w:rPr>
        <w:t xml:space="preserve"> in Underground Mines. </w:t>
      </w:r>
      <w:proofErr w:type="spellStart"/>
      <w:r w:rsidRPr="0005082B">
        <w:rPr>
          <w:rFonts w:ascii="Times New Roman" w:hAnsi="Times New Roman" w:cs="Times New Roman"/>
          <w:sz w:val="28"/>
          <w:szCs w:val="28"/>
        </w:rPr>
        <w:t>BiTech</w:t>
      </w:r>
      <w:proofErr w:type="spellEnd"/>
      <w:r w:rsidRPr="0005082B">
        <w:rPr>
          <w:rFonts w:ascii="Times New Roman" w:hAnsi="Times New Roman" w:cs="Times New Roman"/>
          <w:sz w:val="28"/>
          <w:szCs w:val="28"/>
        </w:rPr>
        <w:t xml:space="preserve"> </w:t>
      </w:r>
      <w:proofErr w:type="spellStart"/>
      <w:r w:rsidRPr="0005082B">
        <w:rPr>
          <w:rFonts w:ascii="Times New Roman" w:hAnsi="Times New Roman" w:cs="Times New Roman"/>
          <w:sz w:val="28"/>
          <w:szCs w:val="28"/>
        </w:rPr>
        <w:t>Publishers</w:t>
      </w:r>
      <w:proofErr w:type="spellEnd"/>
      <w:r w:rsidRPr="0005082B">
        <w:rPr>
          <w:rFonts w:ascii="Times New Roman" w:hAnsi="Times New Roman" w:cs="Times New Roman"/>
          <w:sz w:val="28"/>
          <w:szCs w:val="28"/>
        </w:rPr>
        <w:t xml:space="preserve"> Ltd, 1996.</w:t>
      </w:r>
    </w:p>
    <w:p w14:paraId="239C0031" w14:textId="71E4B6BC" w:rsidR="003F2949" w:rsidRPr="0005082B" w:rsidRDefault="003F2949"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proofErr w:type="spellStart"/>
      <w:r w:rsidRPr="0005082B">
        <w:rPr>
          <w:rFonts w:ascii="Times New Roman" w:hAnsi="Times New Roman" w:cs="Times New Roman"/>
          <w:sz w:val="28"/>
          <w:szCs w:val="28"/>
          <w:lang w:val="en-US"/>
        </w:rPr>
        <w:t>Mawdesley</w:t>
      </w:r>
      <w:proofErr w:type="spellEnd"/>
      <w:r w:rsidRPr="0005082B">
        <w:rPr>
          <w:rFonts w:ascii="Times New Roman" w:hAnsi="Times New Roman" w:cs="Times New Roman"/>
          <w:sz w:val="28"/>
          <w:szCs w:val="28"/>
          <w:lang w:val="en-US"/>
        </w:rPr>
        <w:t xml:space="preserve"> C. Predicting cave initiation and propagation in block caving mines. PhD thesis, University of Queensland, Brisbane, 2002.</w:t>
      </w:r>
    </w:p>
    <w:p w14:paraId="6E434AB9" w14:textId="31F421EB" w:rsidR="003F2949" w:rsidRPr="0005082B" w:rsidRDefault="003F2949"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r w:rsidRPr="0005082B">
        <w:rPr>
          <w:rFonts w:ascii="Times New Roman" w:hAnsi="Times New Roman" w:cs="Times New Roman"/>
          <w:sz w:val="28"/>
          <w:szCs w:val="28"/>
          <w:lang w:val="en-US"/>
        </w:rPr>
        <w:t xml:space="preserve">Nickson S. D. Cable support guidelines for underground hard rock </w:t>
      </w:r>
      <w:proofErr w:type="gramStart"/>
      <w:r w:rsidRPr="0005082B">
        <w:rPr>
          <w:rFonts w:ascii="Times New Roman" w:hAnsi="Times New Roman" w:cs="Times New Roman"/>
          <w:sz w:val="28"/>
          <w:szCs w:val="28"/>
          <w:lang w:val="en-US"/>
        </w:rPr>
        <w:t>mine</w:t>
      </w:r>
      <w:proofErr w:type="gramEnd"/>
      <w:r w:rsidRPr="0005082B">
        <w:rPr>
          <w:rFonts w:ascii="Times New Roman" w:hAnsi="Times New Roman" w:cs="Times New Roman"/>
          <w:sz w:val="28"/>
          <w:szCs w:val="28"/>
          <w:lang w:val="en-US"/>
        </w:rPr>
        <w:t xml:space="preserve"> operations. </w:t>
      </w:r>
      <w:proofErr w:type="spellStart"/>
      <w:r w:rsidRPr="0005082B">
        <w:rPr>
          <w:rFonts w:ascii="Times New Roman" w:hAnsi="Times New Roman" w:cs="Times New Roman"/>
          <w:sz w:val="28"/>
          <w:szCs w:val="28"/>
        </w:rPr>
        <w:t>M.App.Sc</w:t>
      </w:r>
      <w:proofErr w:type="spellEnd"/>
      <w:r w:rsidRPr="0005082B">
        <w:rPr>
          <w:rFonts w:ascii="Times New Roman" w:hAnsi="Times New Roman" w:cs="Times New Roman"/>
          <w:sz w:val="28"/>
          <w:szCs w:val="28"/>
        </w:rPr>
        <w:t xml:space="preserve">. </w:t>
      </w:r>
      <w:proofErr w:type="spellStart"/>
      <w:r w:rsidRPr="0005082B">
        <w:rPr>
          <w:rFonts w:ascii="Times New Roman" w:hAnsi="Times New Roman" w:cs="Times New Roman"/>
          <w:sz w:val="28"/>
          <w:szCs w:val="28"/>
        </w:rPr>
        <w:t>thesis</w:t>
      </w:r>
      <w:proofErr w:type="spellEnd"/>
      <w:r w:rsidRPr="0005082B">
        <w:rPr>
          <w:rFonts w:ascii="Times New Roman" w:hAnsi="Times New Roman" w:cs="Times New Roman"/>
          <w:sz w:val="28"/>
          <w:szCs w:val="28"/>
        </w:rPr>
        <w:t xml:space="preserve">, University </w:t>
      </w:r>
      <w:proofErr w:type="spellStart"/>
      <w:r w:rsidRPr="0005082B">
        <w:rPr>
          <w:rFonts w:ascii="Times New Roman" w:hAnsi="Times New Roman" w:cs="Times New Roman"/>
          <w:sz w:val="28"/>
          <w:szCs w:val="28"/>
        </w:rPr>
        <w:t>of</w:t>
      </w:r>
      <w:proofErr w:type="spellEnd"/>
      <w:r w:rsidRPr="0005082B">
        <w:rPr>
          <w:rFonts w:ascii="Times New Roman" w:hAnsi="Times New Roman" w:cs="Times New Roman"/>
          <w:sz w:val="28"/>
          <w:szCs w:val="28"/>
        </w:rPr>
        <w:t xml:space="preserve"> British Columbia, 1992.</w:t>
      </w:r>
    </w:p>
    <w:p w14:paraId="7DC607D6" w14:textId="1C410A22" w:rsidR="003F2949" w:rsidRPr="0005082B" w:rsidRDefault="003F2949"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r w:rsidRPr="0005082B">
        <w:rPr>
          <w:rFonts w:ascii="Times New Roman" w:hAnsi="Times New Roman" w:cs="Times New Roman"/>
          <w:sz w:val="28"/>
          <w:szCs w:val="28"/>
          <w:lang w:val="en-US"/>
        </w:rPr>
        <w:t xml:space="preserve">Brady B. H. G., Brown E. T. Rock Mechanics for Underground Mining – George Allen &amp; </w:t>
      </w:r>
      <w:proofErr w:type="spellStart"/>
      <w:r w:rsidRPr="0005082B">
        <w:rPr>
          <w:rFonts w:ascii="Times New Roman" w:hAnsi="Times New Roman" w:cs="Times New Roman"/>
          <w:sz w:val="28"/>
          <w:szCs w:val="28"/>
          <w:lang w:val="en-US"/>
        </w:rPr>
        <w:t>Unwil</w:t>
      </w:r>
      <w:proofErr w:type="spellEnd"/>
      <w:r w:rsidRPr="0005082B">
        <w:rPr>
          <w:rFonts w:ascii="Times New Roman" w:hAnsi="Times New Roman" w:cs="Times New Roman"/>
          <w:sz w:val="28"/>
          <w:szCs w:val="28"/>
          <w:lang w:val="en-US"/>
        </w:rPr>
        <w:t>, 1985.</w:t>
      </w:r>
    </w:p>
    <w:p w14:paraId="062E6883" w14:textId="37BFC1C9" w:rsidR="00734093" w:rsidRPr="0005082B" w:rsidRDefault="00734093" w:rsidP="00BF78F9">
      <w:pPr>
        <w:pStyle w:val="a7"/>
        <w:numPr>
          <w:ilvl w:val="0"/>
          <w:numId w:val="14"/>
        </w:numPr>
        <w:spacing w:after="0" w:line="240" w:lineRule="auto"/>
        <w:ind w:left="0" w:firstLine="709"/>
        <w:jc w:val="both"/>
        <w:rPr>
          <w:rStyle w:val="af0"/>
          <w:rFonts w:ascii="Times New Roman" w:hAnsi="Times New Roman" w:cs="Times New Roman"/>
          <w:color w:val="auto"/>
          <w:sz w:val="28"/>
          <w:szCs w:val="28"/>
          <w:u w:val="none"/>
          <w:lang w:val="en-US"/>
        </w:rPr>
      </w:pPr>
      <w:r w:rsidRPr="0005082B">
        <w:rPr>
          <w:rFonts w:ascii="Times New Roman" w:hAnsi="Times New Roman" w:cs="Times New Roman"/>
          <w:sz w:val="28"/>
          <w:szCs w:val="28"/>
          <w:lang w:val="en-US"/>
        </w:rPr>
        <w:t xml:space="preserve">Brown C., Thomas G. (2000) Experimental studies of ignition and transition to detonation induced by the reflection and diffraction of shock waves, Shock Waves, 10(1):23-32. </w:t>
      </w:r>
      <w:hyperlink r:id="rId84" w:history="1">
        <w:r w:rsidRPr="0005082B">
          <w:rPr>
            <w:rStyle w:val="af0"/>
            <w:rFonts w:ascii="Times New Roman" w:hAnsi="Times New Roman" w:cs="Times New Roman"/>
            <w:color w:val="auto"/>
            <w:sz w:val="28"/>
            <w:szCs w:val="28"/>
          </w:rPr>
          <w:t>https://doi.org/10.1007/s001930050176</w:t>
        </w:r>
      </w:hyperlink>
      <w:r w:rsidRPr="0005082B">
        <w:rPr>
          <w:rStyle w:val="af0"/>
          <w:rFonts w:ascii="Times New Roman" w:hAnsi="Times New Roman" w:cs="Times New Roman"/>
          <w:color w:val="auto"/>
          <w:sz w:val="28"/>
          <w:szCs w:val="28"/>
        </w:rPr>
        <w:t>.</w:t>
      </w:r>
    </w:p>
    <w:p w14:paraId="527A0C58" w14:textId="64F7E79E" w:rsidR="00734093" w:rsidRPr="0005082B" w:rsidRDefault="001E5F9C" w:rsidP="00BF78F9">
      <w:pPr>
        <w:pStyle w:val="a7"/>
        <w:numPr>
          <w:ilvl w:val="0"/>
          <w:numId w:val="14"/>
        </w:numPr>
        <w:spacing w:after="0" w:line="240" w:lineRule="auto"/>
        <w:ind w:left="0" w:firstLine="709"/>
        <w:jc w:val="both"/>
        <w:rPr>
          <w:rFonts w:ascii="Times New Roman" w:hAnsi="Times New Roman" w:cs="Times New Roman"/>
          <w:sz w:val="28"/>
          <w:szCs w:val="28"/>
        </w:rPr>
      </w:pPr>
      <w:r w:rsidRPr="0005082B">
        <w:rPr>
          <w:rFonts w:ascii="Times New Roman" w:hAnsi="Times New Roman" w:cs="Times New Roman"/>
          <w:sz w:val="28"/>
          <w:szCs w:val="28"/>
        </w:rPr>
        <w:t xml:space="preserve">Садовский М. А. Естественная </w:t>
      </w:r>
      <w:proofErr w:type="spellStart"/>
      <w:r w:rsidRPr="0005082B">
        <w:rPr>
          <w:rFonts w:ascii="Times New Roman" w:hAnsi="Times New Roman" w:cs="Times New Roman"/>
          <w:sz w:val="28"/>
          <w:szCs w:val="28"/>
        </w:rPr>
        <w:t>кусковатость</w:t>
      </w:r>
      <w:proofErr w:type="spellEnd"/>
      <w:r w:rsidRPr="0005082B">
        <w:rPr>
          <w:rFonts w:ascii="Times New Roman" w:hAnsi="Times New Roman" w:cs="Times New Roman"/>
          <w:sz w:val="28"/>
          <w:szCs w:val="28"/>
        </w:rPr>
        <w:t xml:space="preserve"> горной породы // ДАН СССР. — 1979. — Т. 247, № 4.</w:t>
      </w:r>
    </w:p>
    <w:p w14:paraId="157D7AEF" w14:textId="08AF72CE" w:rsidR="001E5F9C" w:rsidRPr="0005082B" w:rsidRDefault="001E5F9C" w:rsidP="00BF78F9">
      <w:pPr>
        <w:pStyle w:val="a7"/>
        <w:numPr>
          <w:ilvl w:val="0"/>
          <w:numId w:val="14"/>
        </w:numPr>
        <w:spacing w:after="0" w:line="240" w:lineRule="auto"/>
        <w:ind w:left="0" w:firstLine="709"/>
        <w:jc w:val="both"/>
        <w:rPr>
          <w:rFonts w:ascii="Times New Roman" w:hAnsi="Times New Roman" w:cs="Times New Roman"/>
          <w:sz w:val="28"/>
          <w:szCs w:val="28"/>
        </w:rPr>
      </w:pPr>
      <w:r w:rsidRPr="0005082B">
        <w:rPr>
          <w:rFonts w:ascii="Times New Roman" w:hAnsi="Times New Roman" w:cs="Times New Roman"/>
          <w:sz w:val="28"/>
          <w:szCs w:val="28"/>
        </w:rPr>
        <w:t>Адушкин В. В., Спивак А. А. Необратимые проявления крупномасштабного подземного взрыва в неоднородной среде / АН СССР. ИФЗ. — Препринт — М., 1989.</w:t>
      </w:r>
    </w:p>
    <w:p w14:paraId="4DD3F079" w14:textId="0DC4DB0C" w:rsidR="001E5F9C" w:rsidRPr="0005082B" w:rsidRDefault="001E5F9C" w:rsidP="00BF78F9">
      <w:pPr>
        <w:pStyle w:val="a7"/>
        <w:numPr>
          <w:ilvl w:val="0"/>
          <w:numId w:val="14"/>
        </w:numPr>
        <w:spacing w:after="0" w:line="240" w:lineRule="auto"/>
        <w:ind w:left="0" w:firstLine="709"/>
        <w:jc w:val="both"/>
        <w:rPr>
          <w:rFonts w:ascii="Times New Roman" w:hAnsi="Times New Roman" w:cs="Times New Roman"/>
          <w:sz w:val="28"/>
          <w:szCs w:val="28"/>
        </w:rPr>
      </w:pPr>
      <w:r w:rsidRPr="0005082B">
        <w:rPr>
          <w:rFonts w:ascii="Times New Roman" w:hAnsi="Times New Roman" w:cs="Times New Roman"/>
          <w:sz w:val="28"/>
          <w:szCs w:val="28"/>
        </w:rPr>
        <w:t>Адушкин В. В., Спивак А. А. Особенности деформирования блочной среды при взрыве // ФТПРПИ. — 1990. — № 2.</w:t>
      </w:r>
    </w:p>
    <w:p w14:paraId="54141EA5" w14:textId="7A485D96" w:rsidR="001E5F9C" w:rsidRPr="0005082B" w:rsidRDefault="001E5F9C" w:rsidP="00BF78F9">
      <w:pPr>
        <w:pStyle w:val="a7"/>
        <w:numPr>
          <w:ilvl w:val="0"/>
          <w:numId w:val="14"/>
        </w:numPr>
        <w:spacing w:after="0" w:line="240" w:lineRule="auto"/>
        <w:ind w:left="0" w:firstLine="709"/>
        <w:jc w:val="both"/>
        <w:rPr>
          <w:rFonts w:ascii="Times New Roman" w:hAnsi="Times New Roman" w:cs="Times New Roman"/>
          <w:sz w:val="28"/>
          <w:szCs w:val="28"/>
        </w:rPr>
      </w:pPr>
      <w:r w:rsidRPr="0005082B">
        <w:rPr>
          <w:rFonts w:ascii="Times New Roman" w:hAnsi="Times New Roman" w:cs="Times New Roman"/>
          <w:sz w:val="28"/>
          <w:szCs w:val="28"/>
        </w:rPr>
        <w:t xml:space="preserve">Адушкин В. В., </w:t>
      </w:r>
      <w:proofErr w:type="spellStart"/>
      <w:r w:rsidRPr="0005082B">
        <w:rPr>
          <w:rFonts w:ascii="Times New Roman" w:hAnsi="Times New Roman" w:cs="Times New Roman"/>
          <w:sz w:val="28"/>
          <w:szCs w:val="28"/>
        </w:rPr>
        <w:t>Гарнов</w:t>
      </w:r>
      <w:proofErr w:type="spellEnd"/>
      <w:r w:rsidRPr="0005082B">
        <w:rPr>
          <w:rFonts w:ascii="Times New Roman" w:hAnsi="Times New Roman" w:cs="Times New Roman"/>
          <w:sz w:val="28"/>
          <w:szCs w:val="28"/>
        </w:rPr>
        <w:t xml:space="preserve"> В. В., </w:t>
      </w:r>
      <w:proofErr w:type="spellStart"/>
      <w:r w:rsidRPr="0005082B">
        <w:rPr>
          <w:rFonts w:ascii="Times New Roman" w:hAnsi="Times New Roman" w:cs="Times New Roman"/>
          <w:sz w:val="28"/>
          <w:szCs w:val="28"/>
        </w:rPr>
        <w:t>Спунгин</w:t>
      </w:r>
      <w:proofErr w:type="spellEnd"/>
      <w:r w:rsidRPr="0005082B">
        <w:rPr>
          <w:rFonts w:ascii="Times New Roman" w:hAnsi="Times New Roman" w:cs="Times New Roman"/>
          <w:sz w:val="28"/>
          <w:szCs w:val="28"/>
        </w:rPr>
        <w:t xml:space="preserve"> В. Г. Движение структурных блоков массива горных пород при динамическом воздействии / Сб.: Взрывное дело. — М.: Недра, 1990. — № 90/47.</w:t>
      </w:r>
    </w:p>
    <w:p w14:paraId="453B3D53" w14:textId="1075E9CA" w:rsidR="001E5F9C" w:rsidRPr="0005082B" w:rsidRDefault="006F4E25" w:rsidP="00BF78F9">
      <w:pPr>
        <w:pStyle w:val="a7"/>
        <w:numPr>
          <w:ilvl w:val="0"/>
          <w:numId w:val="14"/>
        </w:numPr>
        <w:spacing w:after="0" w:line="240" w:lineRule="auto"/>
        <w:ind w:left="0" w:firstLine="709"/>
        <w:jc w:val="both"/>
        <w:rPr>
          <w:rFonts w:ascii="Times New Roman" w:hAnsi="Times New Roman" w:cs="Times New Roman"/>
          <w:sz w:val="28"/>
          <w:szCs w:val="28"/>
        </w:rPr>
      </w:pPr>
      <w:r w:rsidRPr="0005082B">
        <w:rPr>
          <w:rFonts w:ascii="Times New Roman" w:hAnsi="Times New Roman" w:cs="Times New Roman"/>
          <w:sz w:val="28"/>
          <w:szCs w:val="28"/>
        </w:rPr>
        <w:t>Андреев, Р. Е. Повышение эффективности контурного взрывания при проходке горных выработок глубоких горизонтов подземных рудников: специальность 25.00.20 "</w:t>
      </w:r>
      <w:proofErr w:type="spellStart"/>
      <w:r w:rsidRPr="0005082B">
        <w:rPr>
          <w:rFonts w:ascii="Times New Roman" w:hAnsi="Times New Roman" w:cs="Times New Roman"/>
          <w:sz w:val="28"/>
          <w:szCs w:val="28"/>
        </w:rPr>
        <w:t>Геомеханика</w:t>
      </w:r>
      <w:proofErr w:type="spellEnd"/>
      <w:r w:rsidRPr="0005082B">
        <w:rPr>
          <w:rFonts w:ascii="Times New Roman" w:hAnsi="Times New Roman" w:cs="Times New Roman"/>
          <w:sz w:val="28"/>
          <w:szCs w:val="28"/>
        </w:rPr>
        <w:t>, разрушение горных пород, рудничная аэрогазодинамика и горная теплофизика</w:t>
      </w:r>
      <w:proofErr w:type="gramStart"/>
      <w:r w:rsidRPr="0005082B">
        <w:rPr>
          <w:rFonts w:ascii="Times New Roman" w:hAnsi="Times New Roman" w:cs="Times New Roman"/>
          <w:sz w:val="28"/>
          <w:szCs w:val="28"/>
        </w:rPr>
        <w:t>" :</w:t>
      </w:r>
      <w:proofErr w:type="gramEnd"/>
      <w:r w:rsidRPr="0005082B">
        <w:rPr>
          <w:rFonts w:ascii="Times New Roman" w:hAnsi="Times New Roman" w:cs="Times New Roman"/>
          <w:sz w:val="28"/>
          <w:szCs w:val="28"/>
        </w:rPr>
        <w:t xml:space="preserve"> автореферат диссертации на соискание ученой степени кандидата технических наук / Андреев Роман Евгеньевич. – Санкт-Петербург, 2009. – 20 с. – EDN NKYHJV.</w:t>
      </w:r>
    </w:p>
    <w:p w14:paraId="4E4E5CAD" w14:textId="77777777" w:rsidR="00F11A5F" w:rsidRPr="0005082B" w:rsidRDefault="00F11A5F" w:rsidP="00BF78F9">
      <w:pPr>
        <w:numPr>
          <w:ilvl w:val="0"/>
          <w:numId w:val="14"/>
        </w:numPr>
        <w:tabs>
          <w:tab w:val="left" w:pos="993"/>
        </w:tabs>
        <w:suppressAutoHyphens/>
        <w:autoSpaceDE w:val="0"/>
        <w:autoSpaceDN w:val="0"/>
        <w:adjustRightInd w:val="0"/>
        <w:ind w:left="0" w:firstLine="709"/>
        <w:rPr>
          <w:rFonts w:eastAsia="Calibri"/>
          <w:bCs/>
          <w:sz w:val="28"/>
          <w:szCs w:val="28"/>
          <w:lang w:val="en-US"/>
        </w:rPr>
      </w:pPr>
      <w:proofErr w:type="spellStart"/>
      <w:r w:rsidRPr="0005082B">
        <w:rPr>
          <w:rFonts w:eastAsia="Calibri"/>
          <w:bCs/>
          <w:sz w:val="28"/>
          <w:szCs w:val="28"/>
          <w:lang w:val="en-US"/>
        </w:rPr>
        <w:t>Imashev</w:t>
      </w:r>
      <w:proofErr w:type="spellEnd"/>
      <w:r w:rsidRPr="0005082B">
        <w:rPr>
          <w:rFonts w:eastAsia="Calibri"/>
          <w:bCs/>
          <w:sz w:val="28"/>
          <w:szCs w:val="28"/>
          <w:lang w:val="en-US"/>
        </w:rPr>
        <w:t xml:space="preserve"> </w:t>
      </w:r>
      <w:proofErr w:type="spellStart"/>
      <w:r w:rsidRPr="0005082B">
        <w:rPr>
          <w:rFonts w:eastAsia="Calibri"/>
          <w:bCs/>
          <w:sz w:val="28"/>
          <w:szCs w:val="28"/>
          <w:lang w:val="en-US"/>
        </w:rPr>
        <w:t>A.Zh</w:t>
      </w:r>
      <w:proofErr w:type="spellEnd"/>
      <w:r w:rsidRPr="0005082B">
        <w:rPr>
          <w:rFonts w:eastAsia="Calibri"/>
          <w:bCs/>
          <w:sz w:val="28"/>
          <w:szCs w:val="28"/>
          <w:lang w:val="en-US"/>
        </w:rPr>
        <w:t xml:space="preserve">., </w:t>
      </w:r>
      <w:proofErr w:type="spellStart"/>
      <w:r w:rsidRPr="0005082B">
        <w:rPr>
          <w:rFonts w:eastAsia="Calibri"/>
          <w:bCs/>
          <w:sz w:val="28"/>
          <w:szCs w:val="28"/>
          <w:lang w:val="en-US"/>
        </w:rPr>
        <w:t>Sudarikov</w:t>
      </w:r>
      <w:proofErr w:type="spellEnd"/>
      <w:r w:rsidRPr="0005082B">
        <w:rPr>
          <w:rFonts w:eastAsia="Calibri"/>
          <w:bCs/>
          <w:sz w:val="28"/>
          <w:szCs w:val="28"/>
          <w:lang w:val="en-US"/>
        </w:rPr>
        <w:t xml:space="preserve"> A.E., </w:t>
      </w:r>
      <w:proofErr w:type="spellStart"/>
      <w:r w:rsidRPr="0005082B">
        <w:rPr>
          <w:rFonts w:eastAsia="Calibri"/>
          <w:bCs/>
          <w:sz w:val="28"/>
          <w:szCs w:val="28"/>
          <w:u w:val="single"/>
          <w:lang w:val="en-US"/>
        </w:rPr>
        <w:t>Musin</w:t>
      </w:r>
      <w:proofErr w:type="spellEnd"/>
      <w:r w:rsidRPr="0005082B">
        <w:rPr>
          <w:rFonts w:eastAsia="Calibri"/>
          <w:bCs/>
          <w:sz w:val="28"/>
          <w:szCs w:val="28"/>
          <w:u w:val="single"/>
          <w:lang w:val="en-US"/>
        </w:rPr>
        <w:t xml:space="preserve"> A.A.,</w:t>
      </w:r>
      <w:r w:rsidRPr="0005082B">
        <w:rPr>
          <w:rFonts w:eastAsia="Calibri"/>
          <w:bCs/>
          <w:sz w:val="28"/>
          <w:szCs w:val="28"/>
          <w:lang w:val="en-US"/>
        </w:rPr>
        <w:t xml:space="preserve"> </w:t>
      </w:r>
      <w:proofErr w:type="spellStart"/>
      <w:r w:rsidRPr="0005082B">
        <w:rPr>
          <w:rFonts w:eastAsia="Calibri"/>
          <w:bCs/>
          <w:sz w:val="28"/>
          <w:szCs w:val="28"/>
          <w:lang w:val="en-US"/>
        </w:rPr>
        <w:t>Suimbayeva</w:t>
      </w:r>
      <w:proofErr w:type="spellEnd"/>
      <w:r w:rsidRPr="0005082B">
        <w:rPr>
          <w:rFonts w:eastAsia="Calibri"/>
          <w:bCs/>
          <w:sz w:val="28"/>
          <w:szCs w:val="28"/>
          <w:lang w:val="en-US"/>
        </w:rPr>
        <w:t xml:space="preserve"> A.M., Asan </w:t>
      </w:r>
      <w:proofErr w:type="spellStart"/>
      <w:r w:rsidRPr="0005082B">
        <w:rPr>
          <w:rFonts w:eastAsia="Calibri"/>
          <w:bCs/>
          <w:sz w:val="28"/>
          <w:szCs w:val="28"/>
          <w:lang w:val="en-US"/>
        </w:rPr>
        <w:t>S.Yu</w:t>
      </w:r>
      <w:proofErr w:type="spellEnd"/>
      <w:r w:rsidRPr="0005082B">
        <w:rPr>
          <w:rFonts w:eastAsia="Calibri"/>
          <w:bCs/>
          <w:sz w:val="28"/>
          <w:szCs w:val="28"/>
          <w:lang w:val="en-US"/>
        </w:rPr>
        <w:t xml:space="preserve">. Improving the quality of blasting indicators by studying the natural stress field and the impact of the blast force on the rock mass // “News of NAS RK. Series of Geology and Technical Sciences”. – 2021. – №4. – Р. 30-35. </w:t>
      </w:r>
    </w:p>
    <w:p w14:paraId="039003D1" w14:textId="08A4A115" w:rsidR="004A3F4D" w:rsidRPr="0005082B" w:rsidRDefault="00F11A5F" w:rsidP="00BF78F9">
      <w:pPr>
        <w:pStyle w:val="a7"/>
        <w:numPr>
          <w:ilvl w:val="0"/>
          <w:numId w:val="14"/>
        </w:numPr>
        <w:spacing w:after="0" w:line="240" w:lineRule="auto"/>
        <w:ind w:left="0" w:firstLine="709"/>
        <w:jc w:val="both"/>
        <w:rPr>
          <w:rFonts w:ascii="Times New Roman" w:hAnsi="Times New Roman" w:cs="Times New Roman"/>
          <w:sz w:val="28"/>
          <w:szCs w:val="28"/>
        </w:rPr>
      </w:pPr>
      <w:proofErr w:type="spellStart"/>
      <w:r w:rsidRPr="0005082B">
        <w:rPr>
          <w:rFonts w:ascii="Times New Roman" w:eastAsia="Calibri" w:hAnsi="Times New Roman" w:cs="Times New Roman"/>
          <w:bCs/>
          <w:sz w:val="28"/>
          <w:szCs w:val="28"/>
        </w:rPr>
        <w:t>Имашев</w:t>
      </w:r>
      <w:proofErr w:type="spellEnd"/>
      <w:r w:rsidRPr="0005082B">
        <w:rPr>
          <w:rFonts w:ascii="Times New Roman" w:eastAsia="Calibri" w:hAnsi="Times New Roman" w:cs="Times New Roman"/>
          <w:bCs/>
          <w:sz w:val="28"/>
          <w:szCs w:val="28"/>
        </w:rPr>
        <w:t xml:space="preserve"> А.Ж., Судариков А.Е., </w:t>
      </w:r>
      <w:r w:rsidRPr="0005082B">
        <w:rPr>
          <w:rFonts w:ascii="Times New Roman" w:eastAsia="Calibri" w:hAnsi="Times New Roman" w:cs="Times New Roman"/>
          <w:bCs/>
          <w:sz w:val="28"/>
          <w:szCs w:val="28"/>
          <w:u w:val="single"/>
        </w:rPr>
        <w:t xml:space="preserve">Мусин </w:t>
      </w:r>
      <w:proofErr w:type="gramStart"/>
      <w:r w:rsidRPr="0005082B">
        <w:rPr>
          <w:rFonts w:ascii="Times New Roman" w:eastAsia="Calibri" w:hAnsi="Times New Roman" w:cs="Times New Roman"/>
          <w:bCs/>
          <w:sz w:val="28"/>
          <w:szCs w:val="28"/>
          <w:u w:val="single"/>
        </w:rPr>
        <w:t>А.</w:t>
      </w:r>
      <w:r w:rsidRPr="0005082B">
        <w:rPr>
          <w:rFonts w:ascii="Times New Roman" w:eastAsia="Calibri" w:hAnsi="Times New Roman" w:cs="Times New Roman"/>
          <w:bCs/>
          <w:sz w:val="28"/>
          <w:szCs w:val="28"/>
        </w:rPr>
        <w:t>А.</w:t>
      </w:r>
      <w:proofErr w:type="gramEnd"/>
      <w:r w:rsidRPr="0005082B">
        <w:rPr>
          <w:rFonts w:ascii="Times New Roman" w:eastAsia="Calibri" w:hAnsi="Times New Roman" w:cs="Times New Roman"/>
          <w:bCs/>
          <w:sz w:val="28"/>
          <w:szCs w:val="28"/>
        </w:rPr>
        <w:t>, Матаев А.К.</w:t>
      </w:r>
      <w:r w:rsidRPr="0005082B">
        <w:rPr>
          <w:rFonts w:ascii="Times New Roman" w:eastAsia="Times New Roman" w:hAnsi="Times New Roman" w:cs="Times New Roman"/>
          <w:sz w:val="28"/>
          <w:szCs w:val="28"/>
          <w:lang w:eastAsia="ru-RU"/>
        </w:rPr>
        <w:t xml:space="preserve"> </w:t>
      </w:r>
      <w:r w:rsidRPr="0005082B">
        <w:rPr>
          <w:rFonts w:ascii="Times New Roman" w:eastAsia="Calibri" w:hAnsi="Times New Roman" w:cs="Times New Roman"/>
          <w:bCs/>
          <w:sz w:val="28"/>
          <w:szCs w:val="28"/>
        </w:rPr>
        <w:t xml:space="preserve">Повышения эффективности буровзрывных работ с учетом структурных и </w:t>
      </w:r>
      <w:r w:rsidRPr="0005082B">
        <w:rPr>
          <w:rFonts w:ascii="Times New Roman" w:eastAsia="Calibri" w:hAnsi="Times New Roman" w:cs="Times New Roman"/>
          <w:bCs/>
          <w:sz w:val="28"/>
          <w:szCs w:val="28"/>
        </w:rPr>
        <w:lastRenderedPageBreak/>
        <w:t xml:space="preserve">прочностных свойств массива // «Горный журнал Казахстана»: Научно-технический журнал, Алматы: Изд-во </w:t>
      </w:r>
      <w:r w:rsidRPr="0005082B">
        <w:rPr>
          <w:rFonts w:ascii="Times New Roman" w:eastAsia="Calibri" w:hAnsi="Times New Roman" w:cs="Times New Roman"/>
          <w:bCs/>
          <w:sz w:val="28"/>
          <w:szCs w:val="28"/>
          <w:lang w:val="en-US"/>
        </w:rPr>
        <w:t>Print</w:t>
      </w:r>
      <w:r w:rsidRPr="0005082B">
        <w:rPr>
          <w:rFonts w:ascii="Times New Roman" w:eastAsia="Calibri" w:hAnsi="Times New Roman" w:cs="Times New Roman"/>
          <w:bCs/>
          <w:sz w:val="28"/>
          <w:szCs w:val="28"/>
        </w:rPr>
        <w:t xml:space="preserve"> </w:t>
      </w:r>
      <w:r w:rsidRPr="0005082B">
        <w:rPr>
          <w:rFonts w:ascii="Times New Roman" w:eastAsia="Calibri" w:hAnsi="Times New Roman" w:cs="Times New Roman"/>
          <w:bCs/>
          <w:sz w:val="28"/>
          <w:szCs w:val="28"/>
          <w:lang w:val="en-US"/>
        </w:rPr>
        <w:t>House</w:t>
      </w:r>
      <w:r w:rsidRPr="0005082B">
        <w:rPr>
          <w:rFonts w:ascii="Times New Roman" w:eastAsia="Calibri" w:hAnsi="Times New Roman" w:cs="Times New Roman"/>
          <w:bCs/>
          <w:sz w:val="28"/>
          <w:szCs w:val="28"/>
        </w:rPr>
        <w:t xml:space="preserve"> </w:t>
      </w:r>
      <w:r w:rsidRPr="0005082B">
        <w:rPr>
          <w:rFonts w:ascii="Times New Roman" w:eastAsia="Calibri" w:hAnsi="Times New Roman" w:cs="Times New Roman"/>
          <w:bCs/>
          <w:sz w:val="28"/>
          <w:szCs w:val="28"/>
          <w:lang w:val="en-US"/>
        </w:rPr>
        <w:t>Gerona</w:t>
      </w:r>
      <w:r w:rsidRPr="0005082B">
        <w:rPr>
          <w:rFonts w:ascii="Times New Roman" w:eastAsia="Calibri" w:hAnsi="Times New Roman" w:cs="Times New Roman"/>
          <w:bCs/>
          <w:sz w:val="28"/>
          <w:szCs w:val="28"/>
        </w:rPr>
        <w:t>, 2020, №8, С. 29-35</w:t>
      </w:r>
      <w:r w:rsidR="00042D7E" w:rsidRPr="0005082B">
        <w:rPr>
          <w:rFonts w:ascii="Times New Roman" w:hAnsi="Times New Roman" w:cs="Times New Roman"/>
          <w:sz w:val="28"/>
          <w:szCs w:val="28"/>
        </w:rPr>
        <w:t>.</w:t>
      </w:r>
    </w:p>
    <w:p w14:paraId="1AA9FBF6" w14:textId="28076D9C" w:rsidR="006F4E25" w:rsidRPr="0005082B" w:rsidRDefault="006F4E25" w:rsidP="00BF78F9">
      <w:pPr>
        <w:pStyle w:val="a7"/>
        <w:numPr>
          <w:ilvl w:val="0"/>
          <w:numId w:val="14"/>
        </w:numPr>
        <w:spacing w:after="0" w:line="240" w:lineRule="auto"/>
        <w:ind w:left="0" w:firstLine="709"/>
        <w:jc w:val="both"/>
        <w:rPr>
          <w:rFonts w:ascii="Times New Roman" w:hAnsi="Times New Roman" w:cs="Times New Roman"/>
          <w:sz w:val="28"/>
          <w:szCs w:val="28"/>
        </w:rPr>
      </w:pPr>
      <w:proofErr w:type="spellStart"/>
      <w:r w:rsidRPr="0005082B">
        <w:rPr>
          <w:rFonts w:ascii="Times New Roman" w:hAnsi="Times New Roman" w:cs="Times New Roman"/>
          <w:sz w:val="28"/>
          <w:szCs w:val="28"/>
          <w:lang w:val="en-US"/>
        </w:rPr>
        <w:t>Fortov</w:t>
      </w:r>
      <w:proofErr w:type="spellEnd"/>
      <w:r w:rsidRPr="0005082B">
        <w:rPr>
          <w:rFonts w:ascii="Times New Roman" w:hAnsi="Times New Roman" w:cs="Times New Roman"/>
          <w:sz w:val="28"/>
          <w:szCs w:val="28"/>
          <w:lang w:val="en-US"/>
        </w:rPr>
        <w:t xml:space="preserve"> V.E., Lomonosov I.V. 2010. Shock waves and equations of state of matter. </w:t>
      </w:r>
      <w:proofErr w:type="spellStart"/>
      <w:r w:rsidRPr="0005082B">
        <w:rPr>
          <w:rFonts w:ascii="Times New Roman" w:hAnsi="Times New Roman" w:cs="Times New Roman"/>
          <w:sz w:val="28"/>
          <w:szCs w:val="28"/>
        </w:rPr>
        <w:t>Shock</w:t>
      </w:r>
      <w:proofErr w:type="spellEnd"/>
      <w:r w:rsidRPr="0005082B">
        <w:rPr>
          <w:rFonts w:ascii="Times New Roman" w:hAnsi="Times New Roman" w:cs="Times New Roman"/>
          <w:sz w:val="28"/>
          <w:szCs w:val="28"/>
        </w:rPr>
        <w:t xml:space="preserve"> </w:t>
      </w:r>
      <w:proofErr w:type="spellStart"/>
      <w:r w:rsidRPr="0005082B">
        <w:rPr>
          <w:rFonts w:ascii="Times New Roman" w:hAnsi="Times New Roman" w:cs="Times New Roman"/>
          <w:sz w:val="28"/>
          <w:szCs w:val="28"/>
        </w:rPr>
        <w:t>Waves</w:t>
      </w:r>
      <w:proofErr w:type="spellEnd"/>
      <w:r w:rsidRPr="0005082B">
        <w:rPr>
          <w:rFonts w:ascii="Times New Roman" w:hAnsi="Times New Roman" w:cs="Times New Roman"/>
          <w:sz w:val="28"/>
          <w:szCs w:val="28"/>
        </w:rPr>
        <w:t xml:space="preserve">, 20(1): </w:t>
      </w:r>
      <w:proofErr w:type="gramStart"/>
      <w:r w:rsidRPr="0005082B">
        <w:rPr>
          <w:rFonts w:ascii="Times New Roman" w:hAnsi="Times New Roman" w:cs="Times New Roman"/>
          <w:sz w:val="28"/>
          <w:szCs w:val="28"/>
        </w:rPr>
        <w:t>53 – 71</w:t>
      </w:r>
      <w:proofErr w:type="gramEnd"/>
      <w:r w:rsidRPr="0005082B">
        <w:rPr>
          <w:rFonts w:ascii="Times New Roman" w:hAnsi="Times New Roman" w:cs="Times New Roman"/>
          <w:sz w:val="28"/>
          <w:szCs w:val="28"/>
        </w:rPr>
        <w:t>.</w:t>
      </w:r>
    </w:p>
    <w:p w14:paraId="4004CD24" w14:textId="463F0469" w:rsidR="006F4E25" w:rsidRPr="0005082B" w:rsidRDefault="006F4E25" w:rsidP="00BF78F9">
      <w:pPr>
        <w:pStyle w:val="a7"/>
        <w:numPr>
          <w:ilvl w:val="0"/>
          <w:numId w:val="14"/>
        </w:numPr>
        <w:spacing w:after="0" w:line="240" w:lineRule="auto"/>
        <w:ind w:left="0" w:firstLine="709"/>
        <w:jc w:val="both"/>
        <w:rPr>
          <w:rFonts w:ascii="Times New Roman" w:hAnsi="Times New Roman" w:cs="Times New Roman"/>
          <w:sz w:val="28"/>
          <w:szCs w:val="28"/>
        </w:rPr>
      </w:pPr>
      <w:proofErr w:type="spellStart"/>
      <w:r w:rsidRPr="0005082B">
        <w:rPr>
          <w:rFonts w:ascii="Times New Roman" w:hAnsi="Times New Roman" w:cs="Times New Roman"/>
          <w:sz w:val="28"/>
          <w:szCs w:val="28"/>
          <w:lang w:val="en-US"/>
        </w:rPr>
        <w:t>Kudryavtsev</w:t>
      </w:r>
      <w:proofErr w:type="spellEnd"/>
      <w:r w:rsidRPr="0005082B">
        <w:rPr>
          <w:rFonts w:ascii="Times New Roman" w:hAnsi="Times New Roman" w:cs="Times New Roman"/>
          <w:sz w:val="28"/>
          <w:szCs w:val="28"/>
          <w:lang w:val="en-US"/>
        </w:rPr>
        <w:t xml:space="preserve"> A.N., Epstein D.B. 2012. Hysteresis phenomenon at interaction of shock waves generated by a cylinder array. </w:t>
      </w:r>
      <w:proofErr w:type="spellStart"/>
      <w:r w:rsidRPr="0005082B">
        <w:rPr>
          <w:rFonts w:ascii="Times New Roman" w:hAnsi="Times New Roman" w:cs="Times New Roman"/>
          <w:sz w:val="28"/>
          <w:szCs w:val="28"/>
        </w:rPr>
        <w:t>Shock</w:t>
      </w:r>
      <w:proofErr w:type="spellEnd"/>
      <w:r w:rsidRPr="0005082B">
        <w:rPr>
          <w:rFonts w:ascii="Times New Roman" w:hAnsi="Times New Roman" w:cs="Times New Roman"/>
          <w:sz w:val="28"/>
          <w:szCs w:val="28"/>
        </w:rPr>
        <w:t xml:space="preserve"> </w:t>
      </w:r>
      <w:proofErr w:type="spellStart"/>
      <w:r w:rsidRPr="0005082B">
        <w:rPr>
          <w:rFonts w:ascii="Times New Roman" w:hAnsi="Times New Roman" w:cs="Times New Roman"/>
          <w:sz w:val="28"/>
          <w:szCs w:val="28"/>
        </w:rPr>
        <w:t>Waves</w:t>
      </w:r>
      <w:proofErr w:type="spellEnd"/>
      <w:r w:rsidRPr="0005082B">
        <w:rPr>
          <w:rFonts w:ascii="Times New Roman" w:hAnsi="Times New Roman" w:cs="Times New Roman"/>
          <w:sz w:val="28"/>
          <w:szCs w:val="28"/>
        </w:rPr>
        <w:t xml:space="preserve">, 22(4): </w:t>
      </w:r>
      <w:proofErr w:type="gramStart"/>
      <w:r w:rsidRPr="0005082B">
        <w:rPr>
          <w:rFonts w:ascii="Times New Roman" w:hAnsi="Times New Roman" w:cs="Times New Roman"/>
          <w:sz w:val="28"/>
          <w:szCs w:val="28"/>
        </w:rPr>
        <w:t>341 – 349</w:t>
      </w:r>
      <w:proofErr w:type="gramEnd"/>
      <w:r w:rsidRPr="0005082B">
        <w:rPr>
          <w:rFonts w:ascii="Times New Roman" w:hAnsi="Times New Roman" w:cs="Times New Roman"/>
          <w:sz w:val="28"/>
          <w:szCs w:val="28"/>
        </w:rPr>
        <w:t>.</w:t>
      </w:r>
    </w:p>
    <w:p w14:paraId="7A991A9D" w14:textId="329CABB7" w:rsidR="006F4E25" w:rsidRPr="0005082B" w:rsidRDefault="006F4E25" w:rsidP="00BF78F9">
      <w:pPr>
        <w:pStyle w:val="a7"/>
        <w:numPr>
          <w:ilvl w:val="0"/>
          <w:numId w:val="14"/>
        </w:numPr>
        <w:spacing w:after="0" w:line="240" w:lineRule="auto"/>
        <w:ind w:left="0" w:firstLine="709"/>
        <w:jc w:val="both"/>
        <w:rPr>
          <w:rFonts w:ascii="Times New Roman" w:hAnsi="Times New Roman" w:cs="Times New Roman"/>
          <w:sz w:val="28"/>
          <w:szCs w:val="28"/>
        </w:rPr>
      </w:pPr>
      <w:r w:rsidRPr="0005082B">
        <w:rPr>
          <w:rFonts w:ascii="Times New Roman" w:hAnsi="Times New Roman" w:cs="Times New Roman"/>
          <w:sz w:val="28"/>
          <w:szCs w:val="28"/>
          <w:lang w:val="en-US"/>
        </w:rPr>
        <w:t xml:space="preserve">Andreev R.E., </w:t>
      </w:r>
      <w:proofErr w:type="spellStart"/>
      <w:r w:rsidRPr="0005082B">
        <w:rPr>
          <w:rFonts w:ascii="Times New Roman" w:hAnsi="Times New Roman" w:cs="Times New Roman"/>
          <w:sz w:val="28"/>
          <w:szCs w:val="28"/>
          <w:lang w:val="en-US"/>
        </w:rPr>
        <w:t>Gridina</w:t>
      </w:r>
      <w:proofErr w:type="spellEnd"/>
      <w:r w:rsidRPr="0005082B">
        <w:rPr>
          <w:rFonts w:ascii="Times New Roman" w:hAnsi="Times New Roman" w:cs="Times New Roman"/>
          <w:sz w:val="28"/>
          <w:szCs w:val="28"/>
          <w:lang w:val="en-US"/>
        </w:rPr>
        <w:t xml:space="preserve"> E.B. 2016. A study of gas-dynamic processes in a charge chamber during the explosion of blasthole charges of various designs. </w:t>
      </w:r>
      <w:r w:rsidRPr="0005082B">
        <w:rPr>
          <w:rFonts w:ascii="Times New Roman" w:hAnsi="Times New Roman" w:cs="Times New Roman"/>
          <w:sz w:val="28"/>
          <w:szCs w:val="28"/>
        </w:rPr>
        <w:t xml:space="preserve">Research Journal </w:t>
      </w:r>
      <w:proofErr w:type="spellStart"/>
      <w:r w:rsidRPr="0005082B">
        <w:rPr>
          <w:rFonts w:ascii="Times New Roman" w:hAnsi="Times New Roman" w:cs="Times New Roman"/>
          <w:sz w:val="28"/>
          <w:szCs w:val="28"/>
        </w:rPr>
        <w:t>of</w:t>
      </w:r>
      <w:proofErr w:type="spellEnd"/>
      <w:r w:rsidRPr="0005082B">
        <w:rPr>
          <w:rFonts w:ascii="Times New Roman" w:hAnsi="Times New Roman" w:cs="Times New Roman"/>
          <w:sz w:val="28"/>
          <w:szCs w:val="28"/>
        </w:rPr>
        <w:t xml:space="preserve"> </w:t>
      </w:r>
      <w:proofErr w:type="spellStart"/>
      <w:r w:rsidRPr="0005082B">
        <w:rPr>
          <w:rFonts w:ascii="Times New Roman" w:hAnsi="Times New Roman" w:cs="Times New Roman"/>
          <w:sz w:val="28"/>
          <w:szCs w:val="28"/>
        </w:rPr>
        <w:t>Pharmaceutical</w:t>
      </w:r>
      <w:proofErr w:type="spellEnd"/>
      <w:r w:rsidRPr="0005082B">
        <w:rPr>
          <w:rFonts w:ascii="Times New Roman" w:hAnsi="Times New Roman" w:cs="Times New Roman"/>
          <w:sz w:val="28"/>
          <w:szCs w:val="28"/>
        </w:rPr>
        <w:t xml:space="preserve">, </w:t>
      </w:r>
      <w:proofErr w:type="spellStart"/>
      <w:r w:rsidRPr="0005082B">
        <w:rPr>
          <w:rFonts w:ascii="Times New Roman" w:hAnsi="Times New Roman" w:cs="Times New Roman"/>
          <w:sz w:val="28"/>
          <w:szCs w:val="28"/>
        </w:rPr>
        <w:t>Biological</w:t>
      </w:r>
      <w:proofErr w:type="spellEnd"/>
      <w:r w:rsidRPr="0005082B">
        <w:rPr>
          <w:rFonts w:ascii="Times New Roman" w:hAnsi="Times New Roman" w:cs="Times New Roman"/>
          <w:sz w:val="28"/>
          <w:szCs w:val="28"/>
        </w:rPr>
        <w:t xml:space="preserve"> </w:t>
      </w:r>
      <w:proofErr w:type="spellStart"/>
      <w:r w:rsidRPr="0005082B">
        <w:rPr>
          <w:rFonts w:ascii="Times New Roman" w:hAnsi="Times New Roman" w:cs="Times New Roman"/>
          <w:sz w:val="28"/>
          <w:szCs w:val="28"/>
        </w:rPr>
        <w:t>and</w:t>
      </w:r>
      <w:proofErr w:type="spellEnd"/>
      <w:r w:rsidRPr="0005082B">
        <w:rPr>
          <w:rFonts w:ascii="Times New Roman" w:hAnsi="Times New Roman" w:cs="Times New Roman"/>
          <w:sz w:val="28"/>
          <w:szCs w:val="28"/>
        </w:rPr>
        <w:t xml:space="preserve"> Chemical Sciences, 7(3): </w:t>
      </w:r>
      <w:proofErr w:type="gramStart"/>
      <w:r w:rsidRPr="0005082B">
        <w:rPr>
          <w:rFonts w:ascii="Times New Roman" w:hAnsi="Times New Roman" w:cs="Times New Roman"/>
          <w:sz w:val="28"/>
          <w:szCs w:val="28"/>
        </w:rPr>
        <w:t>2383 – 2392</w:t>
      </w:r>
      <w:proofErr w:type="gramEnd"/>
      <w:r w:rsidRPr="0005082B">
        <w:rPr>
          <w:rFonts w:ascii="Times New Roman" w:hAnsi="Times New Roman" w:cs="Times New Roman"/>
          <w:sz w:val="28"/>
          <w:szCs w:val="28"/>
        </w:rPr>
        <w:t>.</w:t>
      </w:r>
    </w:p>
    <w:p w14:paraId="3F744C4B" w14:textId="0CE05BE4" w:rsidR="006F4E25" w:rsidRPr="0005082B" w:rsidRDefault="006F4E25" w:rsidP="00BF78F9">
      <w:pPr>
        <w:pStyle w:val="a7"/>
        <w:numPr>
          <w:ilvl w:val="0"/>
          <w:numId w:val="14"/>
        </w:numPr>
        <w:spacing w:after="0" w:line="240" w:lineRule="auto"/>
        <w:ind w:left="0" w:firstLine="709"/>
        <w:jc w:val="both"/>
        <w:rPr>
          <w:rFonts w:ascii="Times New Roman" w:hAnsi="Times New Roman" w:cs="Times New Roman"/>
          <w:sz w:val="28"/>
          <w:szCs w:val="28"/>
        </w:rPr>
      </w:pPr>
      <w:r w:rsidRPr="0005082B">
        <w:rPr>
          <w:rFonts w:ascii="Times New Roman" w:hAnsi="Times New Roman" w:cs="Times New Roman"/>
          <w:sz w:val="28"/>
          <w:szCs w:val="28"/>
          <w:lang w:val="en-US"/>
        </w:rPr>
        <w:t xml:space="preserve">Eremenko A. A., </w:t>
      </w:r>
      <w:proofErr w:type="spellStart"/>
      <w:r w:rsidRPr="0005082B">
        <w:rPr>
          <w:rFonts w:ascii="Times New Roman" w:hAnsi="Times New Roman" w:cs="Times New Roman"/>
          <w:sz w:val="28"/>
          <w:szCs w:val="28"/>
          <w:lang w:val="en-US"/>
        </w:rPr>
        <w:t>Seryakov</w:t>
      </w:r>
      <w:proofErr w:type="spellEnd"/>
      <w:r w:rsidRPr="0005082B">
        <w:rPr>
          <w:rFonts w:ascii="Times New Roman" w:hAnsi="Times New Roman" w:cs="Times New Roman"/>
          <w:sz w:val="28"/>
          <w:szCs w:val="28"/>
          <w:lang w:val="en-US"/>
        </w:rPr>
        <w:t xml:space="preserve"> V. M., </w:t>
      </w:r>
      <w:proofErr w:type="spellStart"/>
      <w:r w:rsidRPr="0005082B">
        <w:rPr>
          <w:rFonts w:ascii="Times New Roman" w:hAnsi="Times New Roman" w:cs="Times New Roman"/>
          <w:sz w:val="28"/>
          <w:szCs w:val="28"/>
          <w:lang w:val="en-US"/>
        </w:rPr>
        <w:t>Ermak</w:t>
      </w:r>
      <w:proofErr w:type="spellEnd"/>
      <w:r w:rsidRPr="0005082B">
        <w:rPr>
          <w:rFonts w:ascii="Times New Roman" w:hAnsi="Times New Roman" w:cs="Times New Roman"/>
          <w:sz w:val="28"/>
          <w:szCs w:val="28"/>
          <w:lang w:val="en-US"/>
        </w:rPr>
        <w:t xml:space="preserve"> G. </w:t>
      </w:r>
      <w:proofErr w:type="gramStart"/>
      <w:r w:rsidRPr="0005082B">
        <w:rPr>
          <w:rFonts w:ascii="Times New Roman" w:hAnsi="Times New Roman" w:cs="Times New Roman"/>
          <w:sz w:val="28"/>
          <w:szCs w:val="28"/>
          <w:lang w:val="en-US"/>
        </w:rPr>
        <w:t>P..</w:t>
      </w:r>
      <w:proofErr w:type="gramEnd"/>
      <w:r w:rsidRPr="0005082B">
        <w:rPr>
          <w:rFonts w:ascii="Times New Roman" w:hAnsi="Times New Roman" w:cs="Times New Roman"/>
          <w:sz w:val="28"/>
          <w:szCs w:val="28"/>
          <w:lang w:val="en-US"/>
        </w:rPr>
        <w:t xml:space="preserve"> </w:t>
      </w:r>
      <w:proofErr w:type="spellStart"/>
      <w:r w:rsidRPr="0005082B">
        <w:rPr>
          <w:rFonts w:ascii="Times New Roman" w:hAnsi="Times New Roman" w:cs="Times New Roman"/>
          <w:sz w:val="28"/>
          <w:szCs w:val="28"/>
          <w:lang w:val="en-US"/>
        </w:rPr>
        <w:t>Raschet</w:t>
      </w:r>
      <w:proofErr w:type="spellEnd"/>
      <w:r w:rsidRPr="0005082B">
        <w:rPr>
          <w:rFonts w:ascii="Times New Roman" w:hAnsi="Times New Roman" w:cs="Times New Roman"/>
          <w:sz w:val="28"/>
          <w:szCs w:val="28"/>
          <w:lang w:val="en-US"/>
        </w:rPr>
        <w:t xml:space="preserve"> </w:t>
      </w:r>
      <w:proofErr w:type="spellStart"/>
      <w:r w:rsidRPr="0005082B">
        <w:rPr>
          <w:rFonts w:ascii="Times New Roman" w:hAnsi="Times New Roman" w:cs="Times New Roman"/>
          <w:sz w:val="28"/>
          <w:szCs w:val="28"/>
          <w:lang w:val="en-US"/>
        </w:rPr>
        <w:t>napryazhen-nogo</w:t>
      </w:r>
      <w:proofErr w:type="spellEnd"/>
      <w:r w:rsidRPr="0005082B">
        <w:rPr>
          <w:rFonts w:ascii="Times New Roman" w:hAnsi="Times New Roman" w:cs="Times New Roman"/>
          <w:sz w:val="28"/>
          <w:szCs w:val="28"/>
          <w:lang w:val="en-US"/>
        </w:rPr>
        <w:t xml:space="preserve"> </w:t>
      </w:r>
      <w:proofErr w:type="spellStart"/>
      <w:r w:rsidRPr="0005082B">
        <w:rPr>
          <w:rFonts w:ascii="Times New Roman" w:hAnsi="Times New Roman" w:cs="Times New Roman"/>
          <w:sz w:val="28"/>
          <w:szCs w:val="28"/>
          <w:lang w:val="en-US"/>
        </w:rPr>
        <w:t>sostoyaniya</w:t>
      </w:r>
      <w:proofErr w:type="spellEnd"/>
      <w:r w:rsidRPr="0005082B">
        <w:rPr>
          <w:rFonts w:ascii="Times New Roman" w:hAnsi="Times New Roman" w:cs="Times New Roman"/>
          <w:sz w:val="28"/>
          <w:szCs w:val="28"/>
          <w:lang w:val="en-US"/>
        </w:rPr>
        <w:t xml:space="preserve"> </w:t>
      </w:r>
      <w:proofErr w:type="spellStart"/>
      <w:r w:rsidRPr="0005082B">
        <w:rPr>
          <w:rFonts w:ascii="Times New Roman" w:hAnsi="Times New Roman" w:cs="Times New Roman"/>
          <w:sz w:val="28"/>
          <w:szCs w:val="28"/>
          <w:lang w:val="en-US"/>
        </w:rPr>
        <w:t>massiva</w:t>
      </w:r>
      <w:proofErr w:type="spellEnd"/>
      <w:r w:rsidRPr="0005082B">
        <w:rPr>
          <w:rFonts w:ascii="Times New Roman" w:hAnsi="Times New Roman" w:cs="Times New Roman"/>
          <w:sz w:val="28"/>
          <w:szCs w:val="28"/>
          <w:lang w:val="en-US"/>
        </w:rPr>
        <w:t xml:space="preserve"> </w:t>
      </w:r>
      <w:proofErr w:type="spellStart"/>
      <w:r w:rsidRPr="0005082B">
        <w:rPr>
          <w:rFonts w:ascii="Times New Roman" w:hAnsi="Times New Roman" w:cs="Times New Roman"/>
          <w:sz w:val="28"/>
          <w:szCs w:val="28"/>
          <w:lang w:val="en-US"/>
        </w:rPr>
        <w:t>gornyh</w:t>
      </w:r>
      <w:proofErr w:type="spellEnd"/>
      <w:r w:rsidRPr="0005082B">
        <w:rPr>
          <w:rFonts w:ascii="Times New Roman" w:hAnsi="Times New Roman" w:cs="Times New Roman"/>
          <w:sz w:val="28"/>
          <w:szCs w:val="28"/>
          <w:lang w:val="en-US"/>
        </w:rPr>
        <w:t xml:space="preserve"> </w:t>
      </w:r>
      <w:proofErr w:type="spellStart"/>
      <w:r w:rsidRPr="0005082B">
        <w:rPr>
          <w:rFonts w:ascii="Times New Roman" w:hAnsi="Times New Roman" w:cs="Times New Roman"/>
          <w:sz w:val="28"/>
          <w:szCs w:val="28"/>
          <w:lang w:val="en-US"/>
        </w:rPr>
        <w:t>porod</w:t>
      </w:r>
      <w:proofErr w:type="spellEnd"/>
      <w:r w:rsidRPr="0005082B">
        <w:rPr>
          <w:rFonts w:ascii="Times New Roman" w:hAnsi="Times New Roman" w:cs="Times New Roman"/>
          <w:sz w:val="28"/>
          <w:szCs w:val="28"/>
          <w:lang w:val="en-US"/>
        </w:rPr>
        <w:t xml:space="preserve"> </w:t>
      </w:r>
      <w:proofErr w:type="spellStart"/>
      <w:r w:rsidRPr="0005082B">
        <w:rPr>
          <w:rFonts w:ascii="Times New Roman" w:hAnsi="Times New Roman" w:cs="Times New Roman"/>
          <w:sz w:val="28"/>
          <w:szCs w:val="28"/>
          <w:lang w:val="en-US"/>
        </w:rPr>
        <w:t>pri</w:t>
      </w:r>
      <w:proofErr w:type="spellEnd"/>
      <w:r w:rsidRPr="0005082B">
        <w:rPr>
          <w:rFonts w:ascii="Times New Roman" w:hAnsi="Times New Roman" w:cs="Times New Roman"/>
          <w:sz w:val="28"/>
          <w:szCs w:val="28"/>
          <w:lang w:val="en-US"/>
        </w:rPr>
        <w:t xml:space="preserve"> </w:t>
      </w:r>
      <w:proofErr w:type="spellStart"/>
      <w:r w:rsidRPr="0005082B">
        <w:rPr>
          <w:rFonts w:ascii="Times New Roman" w:hAnsi="Times New Roman" w:cs="Times New Roman"/>
          <w:sz w:val="28"/>
          <w:szCs w:val="28"/>
          <w:lang w:val="en-US"/>
        </w:rPr>
        <w:t>vzryvanii</w:t>
      </w:r>
      <w:proofErr w:type="spellEnd"/>
      <w:r w:rsidRPr="0005082B">
        <w:rPr>
          <w:rFonts w:ascii="Times New Roman" w:hAnsi="Times New Roman" w:cs="Times New Roman"/>
          <w:sz w:val="28"/>
          <w:szCs w:val="28"/>
          <w:lang w:val="en-US"/>
        </w:rPr>
        <w:t xml:space="preserve"> </w:t>
      </w:r>
      <w:proofErr w:type="spellStart"/>
      <w:r w:rsidRPr="0005082B">
        <w:rPr>
          <w:rFonts w:ascii="Times New Roman" w:hAnsi="Times New Roman" w:cs="Times New Roman"/>
          <w:sz w:val="28"/>
          <w:szCs w:val="28"/>
          <w:lang w:val="en-US"/>
        </w:rPr>
        <w:t>vertikal'nogo</w:t>
      </w:r>
      <w:proofErr w:type="spellEnd"/>
      <w:r w:rsidRPr="0005082B">
        <w:rPr>
          <w:rFonts w:ascii="Times New Roman" w:hAnsi="Times New Roman" w:cs="Times New Roman"/>
          <w:sz w:val="28"/>
          <w:szCs w:val="28"/>
          <w:lang w:val="en-US"/>
        </w:rPr>
        <w:t xml:space="preserve"> </w:t>
      </w:r>
      <w:proofErr w:type="spellStart"/>
      <w:r w:rsidRPr="0005082B">
        <w:rPr>
          <w:rFonts w:ascii="Times New Roman" w:hAnsi="Times New Roman" w:cs="Times New Roman"/>
          <w:sz w:val="28"/>
          <w:szCs w:val="28"/>
          <w:lang w:val="en-US"/>
        </w:rPr>
        <w:t>kon-centrirovaniya</w:t>
      </w:r>
      <w:proofErr w:type="spellEnd"/>
      <w:r w:rsidRPr="0005082B">
        <w:rPr>
          <w:rFonts w:ascii="Times New Roman" w:hAnsi="Times New Roman" w:cs="Times New Roman"/>
          <w:sz w:val="28"/>
          <w:szCs w:val="28"/>
          <w:lang w:val="en-US"/>
        </w:rPr>
        <w:t xml:space="preserve"> </w:t>
      </w:r>
      <w:proofErr w:type="spellStart"/>
      <w:r w:rsidRPr="0005082B">
        <w:rPr>
          <w:rFonts w:ascii="Times New Roman" w:hAnsi="Times New Roman" w:cs="Times New Roman"/>
          <w:sz w:val="28"/>
          <w:szCs w:val="28"/>
          <w:lang w:val="en-US"/>
        </w:rPr>
        <w:t>zaryada</w:t>
      </w:r>
      <w:proofErr w:type="spellEnd"/>
      <w:r w:rsidRPr="0005082B">
        <w:rPr>
          <w:rFonts w:ascii="Times New Roman" w:hAnsi="Times New Roman" w:cs="Times New Roman"/>
          <w:sz w:val="28"/>
          <w:szCs w:val="28"/>
          <w:lang w:val="en-US"/>
        </w:rPr>
        <w:t xml:space="preserve">. // </w:t>
      </w:r>
      <w:proofErr w:type="spellStart"/>
      <w:r w:rsidRPr="0005082B">
        <w:rPr>
          <w:rFonts w:ascii="Times New Roman" w:hAnsi="Times New Roman" w:cs="Times New Roman"/>
          <w:sz w:val="28"/>
          <w:szCs w:val="28"/>
          <w:lang w:val="en-US"/>
        </w:rPr>
        <w:t>Zapiski</w:t>
      </w:r>
      <w:proofErr w:type="spellEnd"/>
      <w:r w:rsidRPr="0005082B">
        <w:rPr>
          <w:rFonts w:ascii="Times New Roman" w:hAnsi="Times New Roman" w:cs="Times New Roman"/>
          <w:sz w:val="28"/>
          <w:szCs w:val="28"/>
          <w:lang w:val="en-US"/>
        </w:rPr>
        <w:t xml:space="preserve"> </w:t>
      </w:r>
      <w:proofErr w:type="spellStart"/>
      <w:r w:rsidRPr="0005082B">
        <w:rPr>
          <w:rFonts w:ascii="Times New Roman" w:hAnsi="Times New Roman" w:cs="Times New Roman"/>
          <w:sz w:val="28"/>
          <w:szCs w:val="28"/>
          <w:lang w:val="en-US"/>
        </w:rPr>
        <w:t>Gornogo</w:t>
      </w:r>
      <w:proofErr w:type="spellEnd"/>
      <w:r w:rsidRPr="0005082B">
        <w:rPr>
          <w:rFonts w:ascii="Times New Roman" w:hAnsi="Times New Roman" w:cs="Times New Roman"/>
          <w:sz w:val="28"/>
          <w:szCs w:val="28"/>
          <w:lang w:val="en-US"/>
        </w:rPr>
        <w:t xml:space="preserve"> </w:t>
      </w:r>
      <w:proofErr w:type="spellStart"/>
      <w:r w:rsidRPr="0005082B">
        <w:rPr>
          <w:rFonts w:ascii="Times New Roman" w:hAnsi="Times New Roman" w:cs="Times New Roman"/>
          <w:sz w:val="28"/>
          <w:szCs w:val="28"/>
          <w:lang w:val="en-US"/>
        </w:rPr>
        <w:t>instituta</w:t>
      </w:r>
      <w:proofErr w:type="spellEnd"/>
      <w:r w:rsidRPr="0005082B">
        <w:rPr>
          <w:rFonts w:ascii="Times New Roman" w:hAnsi="Times New Roman" w:cs="Times New Roman"/>
          <w:sz w:val="28"/>
          <w:szCs w:val="28"/>
          <w:lang w:val="en-US"/>
        </w:rPr>
        <w:t xml:space="preserve">, 2001. </w:t>
      </w:r>
      <w:r w:rsidRPr="0005082B">
        <w:rPr>
          <w:rFonts w:ascii="Times New Roman" w:hAnsi="Times New Roman" w:cs="Times New Roman"/>
          <w:sz w:val="28"/>
          <w:szCs w:val="28"/>
        </w:rPr>
        <w:t>T.148(1). S.116 – 120.</w:t>
      </w:r>
    </w:p>
    <w:p w14:paraId="1799F648" w14:textId="77777777" w:rsidR="00C10BE2" w:rsidRPr="0005082B" w:rsidRDefault="00C10BE2" w:rsidP="00BF78F9">
      <w:pPr>
        <w:pStyle w:val="a7"/>
        <w:numPr>
          <w:ilvl w:val="0"/>
          <w:numId w:val="14"/>
        </w:numPr>
        <w:spacing w:after="0" w:line="240" w:lineRule="auto"/>
        <w:ind w:left="0" w:firstLine="709"/>
        <w:jc w:val="both"/>
        <w:rPr>
          <w:rFonts w:ascii="Times New Roman" w:hAnsi="Times New Roman" w:cs="Times New Roman"/>
          <w:sz w:val="28"/>
          <w:szCs w:val="28"/>
        </w:rPr>
      </w:pPr>
      <w:r w:rsidRPr="0005082B">
        <w:rPr>
          <w:rFonts w:ascii="Times New Roman" w:hAnsi="Times New Roman" w:cs="Times New Roman"/>
          <w:sz w:val="28"/>
          <w:szCs w:val="28"/>
        </w:rPr>
        <w:t xml:space="preserve">15. </w:t>
      </w:r>
      <w:proofErr w:type="spellStart"/>
      <w:proofErr w:type="gramStart"/>
      <w:r w:rsidRPr="0005082B">
        <w:rPr>
          <w:rFonts w:ascii="Times New Roman" w:hAnsi="Times New Roman" w:cs="Times New Roman"/>
          <w:sz w:val="28"/>
          <w:szCs w:val="28"/>
        </w:rPr>
        <w:t>Курленя</w:t>
      </w:r>
      <w:proofErr w:type="spellEnd"/>
      <w:r w:rsidRPr="0005082B">
        <w:rPr>
          <w:rFonts w:ascii="Times New Roman" w:hAnsi="Times New Roman" w:cs="Times New Roman"/>
          <w:sz w:val="28"/>
          <w:szCs w:val="28"/>
        </w:rPr>
        <w:t>  М.В.</w:t>
      </w:r>
      <w:proofErr w:type="gramEnd"/>
      <w:r w:rsidRPr="0005082B">
        <w:rPr>
          <w:rFonts w:ascii="Times New Roman" w:hAnsi="Times New Roman" w:cs="Times New Roman"/>
          <w:sz w:val="28"/>
          <w:szCs w:val="28"/>
        </w:rPr>
        <w:t xml:space="preserve">, Попов  С.Н. Теоретические основы определения напряжений в горных породах. – Новосибирск: Наука, </w:t>
      </w:r>
      <w:proofErr w:type="spellStart"/>
      <w:r w:rsidRPr="0005082B">
        <w:rPr>
          <w:rFonts w:ascii="Times New Roman" w:hAnsi="Times New Roman" w:cs="Times New Roman"/>
          <w:sz w:val="28"/>
          <w:szCs w:val="28"/>
        </w:rPr>
        <w:t>Сиб</w:t>
      </w:r>
      <w:proofErr w:type="spellEnd"/>
      <w:r w:rsidRPr="0005082B">
        <w:rPr>
          <w:rFonts w:ascii="Times New Roman" w:hAnsi="Times New Roman" w:cs="Times New Roman"/>
          <w:sz w:val="28"/>
          <w:szCs w:val="28"/>
        </w:rPr>
        <w:t xml:space="preserve">. </w:t>
      </w:r>
      <w:proofErr w:type="spellStart"/>
      <w:r w:rsidRPr="0005082B">
        <w:rPr>
          <w:rFonts w:ascii="Times New Roman" w:hAnsi="Times New Roman" w:cs="Times New Roman"/>
          <w:sz w:val="28"/>
          <w:szCs w:val="28"/>
        </w:rPr>
        <w:t>Отд-ние</w:t>
      </w:r>
      <w:proofErr w:type="spellEnd"/>
      <w:r w:rsidRPr="0005082B">
        <w:rPr>
          <w:rFonts w:ascii="Times New Roman" w:hAnsi="Times New Roman" w:cs="Times New Roman"/>
          <w:sz w:val="28"/>
          <w:szCs w:val="28"/>
        </w:rPr>
        <w:t>, 1983. – 96 с.</w:t>
      </w:r>
    </w:p>
    <w:p w14:paraId="0889EE11" w14:textId="067D4D79" w:rsidR="00C10BE2" w:rsidRPr="0005082B" w:rsidRDefault="00C10BE2" w:rsidP="00BF78F9">
      <w:pPr>
        <w:pStyle w:val="a7"/>
        <w:numPr>
          <w:ilvl w:val="0"/>
          <w:numId w:val="14"/>
        </w:numPr>
        <w:spacing w:after="0" w:line="240" w:lineRule="auto"/>
        <w:ind w:left="0" w:firstLine="709"/>
        <w:jc w:val="both"/>
        <w:rPr>
          <w:rFonts w:ascii="Times New Roman" w:hAnsi="Times New Roman" w:cs="Times New Roman"/>
          <w:sz w:val="28"/>
          <w:szCs w:val="28"/>
        </w:rPr>
      </w:pPr>
      <w:r w:rsidRPr="0005082B">
        <w:rPr>
          <w:rFonts w:ascii="Times New Roman" w:hAnsi="Times New Roman" w:cs="Times New Roman"/>
          <w:sz w:val="28"/>
          <w:szCs w:val="28"/>
        </w:rPr>
        <w:t xml:space="preserve"> 16. </w:t>
      </w:r>
      <w:proofErr w:type="gramStart"/>
      <w:r w:rsidRPr="0005082B">
        <w:rPr>
          <w:rFonts w:ascii="Times New Roman" w:hAnsi="Times New Roman" w:cs="Times New Roman"/>
          <w:sz w:val="28"/>
          <w:szCs w:val="28"/>
        </w:rPr>
        <w:t>Гребенкин  С.С.</w:t>
      </w:r>
      <w:proofErr w:type="gramEnd"/>
      <w:r w:rsidRPr="0005082B">
        <w:rPr>
          <w:rFonts w:ascii="Times New Roman" w:hAnsi="Times New Roman" w:cs="Times New Roman"/>
          <w:sz w:val="28"/>
          <w:szCs w:val="28"/>
        </w:rPr>
        <w:t xml:space="preserve">, Павлыш  В.Н., Самойлов  В.Л., Петренко  Ю.А. Управление состоянием массива горных пород. – Донецк: </w:t>
      </w:r>
      <w:proofErr w:type="spellStart"/>
      <w:r w:rsidRPr="0005082B">
        <w:rPr>
          <w:rFonts w:ascii="Times New Roman" w:hAnsi="Times New Roman" w:cs="Times New Roman"/>
          <w:sz w:val="28"/>
          <w:szCs w:val="28"/>
        </w:rPr>
        <w:t>ДонНТУ</w:t>
      </w:r>
      <w:proofErr w:type="spellEnd"/>
      <w:r w:rsidRPr="0005082B">
        <w:rPr>
          <w:rFonts w:ascii="Times New Roman" w:hAnsi="Times New Roman" w:cs="Times New Roman"/>
          <w:sz w:val="28"/>
          <w:szCs w:val="28"/>
        </w:rPr>
        <w:t>, 2010. – 194 с.</w:t>
      </w:r>
    </w:p>
    <w:p w14:paraId="1011C273" w14:textId="3F7AFB5A" w:rsidR="00C260E4" w:rsidRPr="0005082B" w:rsidRDefault="00C260E4" w:rsidP="00BF78F9">
      <w:pPr>
        <w:pStyle w:val="a7"/>
        <w:numPr>
          <w:ilvl w:val="0"/>
          <w:numId w:val="14"/>
        </w:numPr>
        <w:spacing w:after="0" w:line="240" w:lineRule="auto"/>
        <w:ind w:left="0" w:firstLine="709"/>
        <w:jc w:val="both"/>
        <w:rPr>
          <w:rFonts w:ascii="Times New Roman" w:hAnsi="Times New Roman" w:cs="Times New Roman"/>
          <w:sz w:val="28"/>
          <w:szCs w:val="28"/>
        </w:rPr>
      </w:pPr>
      <w:r w:rsidRPr="0005082B">
        <w:rPr>
          <w:rFonts w:ascii="Times New Roman" w:hAnsi="Times New Roman" w:cs="Times New Roman"/>
          <w:sz w:val="28"/>
          <w:szCs w:val="28"/>
        </w:rPr>
        <w:t xml:space="preserve">Александров, С. И. Новая методика определения геометрии гидроразрыва пласта при помощи пассивного сейсмического мониторинга / С. И. Александров // Геофизика. – 2009. – № 6. – С. </w:t>
      </w:r>
      <w:proofErr w:type="gramStart"/>
      <w:r w:rsidRPr="0005082B">
        <w:rPr>
          <w:rFonts w:ascii="Times New Roman" w:hAnsi="Times New Roman" w:cs="Times New Roman"/>
          <w:sz w:val="28"/>
          <w:szCs w:val="28"/>
        </w:rPr>
        <w:t>40-42</w:t>
      </w:r>
      <w:proofErr w:type="gramEnd"/>
      <w:r w:rsidRPr="0005082B">
        <w:rPr>
          <w:rFonts w:ascii="Times New Roman" w:hAnsi="Times New Roman" w:cs="Times New Roman"/>
          <w:sz w:val="28"/>
          <w:szCs w:val="28"/>
        </w:rPr>
        <w:t>. – EDN SBKPYB.</w:t>
      </w:r>
    </w:p>
    <w:p w14:paraId="6C09774C" w14:textId="618BCB86" w:rsidR="00C260E4" w:rsidRPr="0005082B" w:rsidRDefault="00C260E4"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r w:rsidRPr="0005082B">
        <w:rPr>
          <w:rFonts w:ascii="Times New Roman" w:hAnsi="Times New Roman" w:cs="Times New Roman"/>
          <w:sz w:val="28"/>
          <w:szCs w:val="28"/>
          <w:lang w:val="en-US"/>
        </w:rPr>
        <w:t xml:space="preserve">Maxwell S. C., </w:t>
      </w:r>
      <w:proofErr w:type="spellStart"/>
      <w:r w:rsidRPr="0005082B">
        <w:rPr>
          <w:rFonts w:ascii="Times New Roman" w:hAnsi="Times New Roman" w:cs="Times New Roman"/>
          <w:sz w:val="28"/>
          <w:szCs w:val="28"/>
          <w:lang w:val="en-US"/>
        </w:rPr>
        <w:t>Urbancic</w:t>
      </w:r>
      <w:proofErr w:type="spellEnd"/>
      <w:r w:rsidRPr="0005082B">
        <w:rPr>
          <w:rFonts w:ascii="Times New Roman" w:hAnsi="Times New Roman" w:cs="Times New Roman"/>
          <w:sz w:val="28"/>
          <w:szCs w:val="28"/>
          <w:lang w:val="en-US"/>
        </w:rPr>
        <w:t xml:space="preserve"> T. /., 2001, The role of passive </w:t>
      </w:r>
      <w:proofErr w:type="spellStart"/>
      <w:r w:rsidRPr="0005082B">
        <w:rPr>
          <w:rFonts w:ascii="Times New Roman" w:hAnsi="Times New Roman" w:cs="Times New Roman"/>
          <w:sz w:val="28"/>
          <w:szCs w:val="28"/>
          <w:lang w:val="en-US"/>
        </w:rPr>
        <w:t>microseis</w:t>
      </w:r>
      <w:proofErr w:type="spellEnd"/>
      <w:r w:rsidRPr="0005082B">
        <w:rPr>
          <w:rFonts w:ascii="Times New Roman" w:hAnsi="Times New Roman" w:cs="Times New Roman"/>
          <w:sz w:val="28"/>
          <w:szCs w:val="28"/>
          <w:lang w:val="en-US"/>
        </w:rPr>
        <w:t>-mic monitoring in the instrumented oil field: The Leading Edge, 6, 636 - 639.</w:t>
      </w:r>
    </w:p>
    <w:p w14:paraId="4B0BCDF6" w14:textId="07AC97BB" w:rsidR="00E128BC" w:rsidRPr="0005082B" w:rsidRDefault="00E128BC" w:rsidP="00BF78F9">
      <w:pPr>
        <w:pStyle w:val="a7"/>
        <w:numPr>
          <w:ilvl w:val="0"/>
          <w:numId w:val="14"/>
        </w:numPr>
        <w:spacing w:after="0" w:line="240" w:lineRule="auto"/>
        <w:ind w:left="0" w:firstLine="709"/>
        <w:jc w:val="both"/>
        <w:rPr>
          <w:rFonts w:ascii="Times New Roman" w:hAnsi="Times New Roman" w:cs="Times New Roman"/>
          <w:sz w:val="28"/>
          <w:szCs w:val="28"/>
        </w:rPr>
      </w:pPr>
      <w:r w:rsidRPr="0005082B">
        <w:rPr>
          <w:rFonts w:ascii="Times New Roman" w:hAnsi="Times New Roman" w:cs="Times New Roman"/>
          <w:sz w:val="28"/>
          <w:szCs w:val="28"/>
        </w:rPr>
        <w:t xml:space="preserve">Мельников, В. Н. Влияние значений геолого-физических параметров на прогнозирование показателей разработки нефтяных залежей / В. Н. Мельников, В. В. Вахрушев, С. А. Москвитин // Актуальные проблемы нефтегазовой отрасли : Сборник докладов научно-практических конференций журнала «Нефтяное хозяйство» 2019 г., Санкт-Петербург-Самара-Анапа-Волгоград, 16 марта – 31 2019 года. – Москва: ЗАО "Издательство "Нефтяное хозяйство", 2020. – С. </w:t>
      </w:r>
      <w:proofErr w:type="gramStart"/>
      <w:r w:rsidRPr="0005082B">
        <w:rPr>
          <w:rFonts w:ascii="Times New Roman" w:hAnsi="Times New Roman" w:cs="Times New Roman"/>
          <w:sz w:val="28"/>
          <w:szCs w:val="28"/>
        </w:rPr>
        <w:t>130-137</w:t>
      </w:r>
      <w:proofErr w:type="gramEnd"/>
      <w:r w:rsidRPr="0005082B">
        <w:rPr>
          <w:rFonts w:ascii="Times New Roman" w:hAnsi="Times New Roman" w:cs="Times New Roman"/>
          <w:sz w:val="28"/>
          <w:szCs w:val="28"/>
        </w:rPr>
        <w:t>. – EDN LKVQFQ.</w:t>
      </w:r>
    </w:p>
    <w:p w14:paraId="034589EC" w14:textId="0BD7F8DE" w:rsidR="00E128BC" w:rsidRPr="0005082B" w:rsidRDefault="00E128BC" w:rsidP="00BF78F9">
      <w:pPr>
        <w:pStyle w:val="a7"/>
        <w:numPr>
          <w:ilvl w:val="0"/>
          <w:numId w:val="14"/>
        </w:numPr>
        <w:spacing w:after="0" w:line="240" w:lineRule="auto"/>
        <w:ind w:left="0" w:firstLine="709"/>
        <w:jc w:val="both"/>
        <w:rPr>
          <w:rFonts w:ascii="Times New Roman" w:hAnsi="Times New Roman" w:cs="Times New Roman"/>
          <w:sz w:val="28"/>
          <w:szCs w:val="28"/>
        </w:rPr>
      </w:pPr>
      <w:proofErr w:type="spellStart"/>
      <w:r w:rsidRPr="0005082B">
        <w:rPr>
          <w:rFonts w:ascii="Times New Roman" w:hAnsi="Times New Roman" w:cs="Times New Roman"/>
          <w:sz w:val="28"/>
          <w:szCs w:val="28"/>
        </w:rPr>
        <w:t>Гильфанов</w:t>
      </w:r>
      <w:proofErr w:type="spellEnd"/>
      <w:r w:rsidRPr="0005082B">
        <w:rPr>
          <w:rFonts w:ascii="Times New Roman" w:hAnsi="Times New Roman" w:cs="Times New Roman"/>
          <w:sz w:val="28"/>
          <w:szCs w:val="28"/>
        </w:rPr>
        <w:t xml:space="preserve">, Э. Ф. Исследование неустановившегося притока к горизонтальным скважинам / Э. Ф. </w:t>
      </w:r>
      <w:proofErr w:type="spellStart"/>
      <w:r w:rsidRPr="0005082B">
        <w:rPr>
          <w:rFonts w:ascii="Times New Roman" w:hAnsi="Times New Roman" w:cs="Times New Roman"/>
          <w:sz w:val="28"/>
          <w:szCs w:val="28"/>
        </w:rPr>
        <w:t>Гильфанов</w:t>
      </w:r>
      <w:proofErr w:type="spellEnd"/>
      <w:r w:rsidRPr="0005082B">
        <w:rPr>
          <w:rFonts w:ascii="Times New Roman" w:hAnsi="Times New Roman" w:cs="Times New Roman"/>
          <w:sz w:val="28"/>
          <w:szCs w:val="28"/>
        </w:rPr>
        <w:t xml:space="preserve"> // Нефтяная провинция. – 2019. – № 1(17). – С. </w:t>
      </w:r>
      <w:proofErr w:type="gramStart"/>
      <w:r w:rsidRPr="0005082B">
        <w:rPr>
          <w:rFonts w:ascii="Times New Roman" w:hAnsi="Times New Roman" w:cs="Times New Roman"/>
          <w:sz w:val="28"/>
          <w:szCs w:val="28"/>
        </w:rPr>
        <w:t>71-89</w:t>
      </w:r>
      <w:proofErr w:type="gramEnd"/>
      <w:r w:rsidRPr="0005082B">
        <w:rPr>
          <w:rFonts w:ascii="Times New Roman" w:hAnsi="Times New Roman" w:cs="Times New Roman"/>
          <w:sz w:val="28"/>
          <w:szCs w:val="28"/>
        </w:rPr>
        <w:t>. – DOI 10.25689/NP.2019.1.71-89. – EDN ZDSLLF.</w:t>
      </w:r>
    </w:p>
    <w:p w14:paraId="77730A47" w14:textId="689D7E95" w:rsidR="00E128BC" w:rsidRPr="0005082B" w:rsidRDefault="00E128BC" w:rsidP="00BF78F9">
      <w:pPr>
        <w:pStyle w:val="a7"/>
        <w:numPr>
          <w:ilvl w:val="0"/>
          <w:numId w:val="14"/>
        </w:numPr>
        <w:spacing w:after="0" w:line="240" w:lineRule="auto"/>
        <w:ind w:left="0" w:firstLine="709"/>
        <w:jc w:val="both"/>
        <w:rPr>
          <w:rFonts w:ascii="Times New Roman" w:hAnsi="Times New Roman" w:cs="Times New Roman"/>
          <w:sz w:val="28"/>
          <w:szCs w:val="28"/>
        </w:rPr>
      </w:pPr>
      <w:r w:rsidRPr="0005082B">
        <w:rPr>
          <w:rFonts w:ascii="Times New Roman" w:hAnsi="Times New Roman" w:cs="Times New Roman"/>
          <w:sz w:val="28"/>
          <w:szCs w:val="28"/>
        </w:rPr>
        <w:t xml:space="preserve">Ляшенко, В. И. Развитие природоохранных и ресурсосберегающих технологий подземной добычи руд в </w:t>
      </w:r>
      <w:proofErr w:type="spellStart"/>
      <w:r w:rsidRPr="0005082B">
        <w:rPr>
          <w:rFonts w:ascii="Times New Roman" w:hAnsi="Times New Roman" w:cs="Times New Roman"/>
          <w:sz w:val="28"/>
          <w:szCs w:val="28"/>
        </w:rPr>
        <w:t>энергонарушенных</w:t>
      </w:r>
      <w:proofErr w:type="spellEnd"/>
      <w:r w:rsidRPr="0005082B">
        <w:rPr>
          <w:rFonts w:ascii="Times New Roman" w:hAnsi="Times New Roman" w:cs="Times New Roman"/>
          <w:sz w:val="28"/>
          <w:szCs w:val="28"/>
        </w:rPr>
        <w:t xml:space="preserve"> массивах / В. И. Ляшенко, О. Е. Хоменко, В. И. Голик // Горные науки и технологии. – 2020. – Т. 5. – № 2. – С. </w:t>
      </w:r>
      <w:proofErr w:type="gramStart"/>
      <w:r w:rsidRPr="0005082B">
        <w:rPr>
          <w:rFonts w:ascii="Times New Roman" w:hAnsi="Times New Roman" w:cs="Times New Roman"/>
          <w:sz w:val="28"/>
          <w:szCs w:val="28"/>
        </w:rPr>
        <w:t>104-118</w:t>
      </w:r>
      <w:proofErr w:type="gramEnd"/>
      <w:r w:rsidRPr="0005082B">
        <w:rPr>
          <w:rFonts w:ascii="Times New Roman" w:hAnsi="Times New Roman" w:cs="Times New Roman"/>
          <w:sz w:val="28"/>
          <w:szCs w:val="28"/>
        </w:rPr>
        <w:t>. – DOI 10.17073/</w:t>
      </w:r>
      <w:proofErr w:type="gramStart"/>
      <w:r w:rsidRPr="0005082B">
        <w:rPr>
          <w:rFonts w:ascii="Times New Roman" w:hAnsi="Times New Roman" w:cs="Times New Roman"/>
          <w:sz w:val="28"/>
          <w:szCs w:val="28"/>
        </w:rPr>
        <w:t>2500-0632-2020-2-104-118</w:t>
      </w:r>
      <w:proofErr w:type="gramEnd"/>
      <w:r w:rsidRPr="0005082B">
        <w:rPr>
          <w:rFonts w:ascii="Times New Roman" w:hAnsi="Times New Roman" w:cs="Times New Roman"/>
          <w:sz w:val="28"/>
          <w:szCs w:val="28"/>
        </w:rPr>
        <w:t>. – EDN WPPEJQ.</w:t>
      </w:r>
    </w:p>
    <w:p w14:paraId="7D0E12D6" w14:textId="7AF4E3B0" w:rsidR="00B63AA4" w:rsidRPr="0005082B" w:rsidRDefault="00B63AA4" w:rsidP="00BF78F9">
      <w:pPr>
        <w:pStyle w:val="a7"/>
        <w:numPr>
          <w:ilvl w:val="0"/>
          <w:numId w:val="14"/>
        </w:numPr>
        <w:spacing w:after="0" w:line="240" w:lineRule="auto"/>
        <w:ind w:left="0" w:firstLine="709"/>
        <w:jc w:val="both"/>
        <w:rPr>
          <w:rFonts w:ascii="Times New Roman" w:hAnsi="Times New Roman" w:cs="Times New Roman"/>
          <w:sz w:val="28"/>
          <w:szCs w:val="28"/>
        </w:rPr>
      </w:pPr>
      <w:proofErr w:type="spellStart"/>
      <w:r w:rsidRPr="0005082B">
        <w:rPr>
          <w:rFonts w:ascii="Times New Roman" w:hAnsi="Times New Roman" w:cs="Times New Roman"/>
          <w:sz w:val="28"/>
          <w:szCs w:val="28"/>
        </w:rPr>
        <w:t>Влох</w:t>
      </w:r>
      <w:proofErr w:type="spellEnd"/>
      <w:r w:rsidRPr="0005082B">
        <w:rPr>
          <w:rFonts w:ascii="Times New Roman" w:hAnsi="Times New Roman" w:cs="Times New Roman"/>
          <w:sz w:val="28"/>
          <w:szCs w:val="28"/>
        </w:rPr>
        <w:t xml:space="preserve"> Н.П., Зубков </w:t>
      </w:r>
      <w:proofErr w:type="gramStart"/>
      <w:r w:rsidRPr="0005082B">
        <w:rPr>
          <w:rFonts w:ascii="Times New Roman" w:hAnsi="Times New Roman" w:cs="Times New Roman"/>
          <w:sz w:val="28"/>
          <w:szCs w:val="28"/>
        </w:rPr>
        <w:t>А.В.</w:t>
      </w:r>
      <w:proofErr w:type="gramEnd"/>
      <w:r w:rsidRPr="0005082B">
        <w:rPr>
          <w:rFonts w:ascii="Times New Roman" w:hAnsi="Times New Roman" w:cs="Times New Roman"/>
          <w:sz w:val="28"/>
          <w:szCs w:val="28"/>
        </w:rPr>
        <w:t>, Феклистов Ю.Г. Совершенствование метода щелевой разгрузки // Сб. науч. тр. «Диагностика напряженного состояния породных массивов»: ИГД СО АН СССР. Новосибирск. 1980. С.30-35.</w:t>
      </w:r>
    </w:p>
    <w:p w14:paraId="16320296" w14:textId="371B7015" w:rsidR="00C10BE2" w:rsidRPr="0005082B" w:rsidRDefault="00B63AA4" w:rsidP="00BF78F9">
      <w:pPr>
        <w:pStyle w:val="a7"/>
        <w:numPr>
          <w:ilvl w:val="0"/>
          <w:numId w:val="14"/>
        </w:numPr>
        <w:spacing w:after="0" w:line="240" w:lineRule="auto"/>
        <w:ind w:left="0" w:firstLine="709"/>
        <w:jc w:val="both"/>
        <w:rPr>
          <w:rFonts w:ascii="Times New Roman" w:hAnsi="Times New Roman" w:cs="Times New Roman"/>
          <w:sz w:val="28"/>
          <w:szCs w:val="28"/>
        </w:rPr>
      </w:pPr>
      <w:r w:rsidRPr="0005082B">
        <w:rPr>
          <w:rFonts w:ascii="Times New Roman" w:hAnsi="Times New Roman" w:cs="Times New Roman"/>
          <w:sz w:val="28"/>
          <w:szCs w:val="28"/>
        </w:rPr>
        <w:lastRenderedPageBreak/>
        <w:t xml:space="preserve">Абрамов </w:t>
      </w:r>
      <w:proofErr w:type="gramStart"/>
      <w:r w:rsidRPr="0005082B">
        <w:rPr>
          <w:rFonts w:ascii="Times New Roman" w:hAnsi="Times New Roman" w:cs="Times New Roman"/>
          <w:sz w:val="28"/>
          <w:szCs w:val="28"/>
        </w:rPr>
        <w:t>Н.Н.</w:t>
      </w:r>
      <w:proofErr w:type="gramEnd"/>
      <w:r w:rsidRPr="0005082B">
        <w:rPr>
          <w:rFonts w:ascii="Times New Roman" w:hAnsi="Times New Roman" w:cs="Times New Roman"/>
          <w:sz w:val="28"/>
          <w:szCs w:val="28"/>
        </w:rPr>
        <w:t xml:space="preserve">, Сайков С.А., </w:t>
      </w:r>
      <w:proofErr w:type="spellStart"/>
      <w:r w:rsidRPr="0005082B">
        <w:rPr>
          <w:rFonts w:ascii="Times New Roman" w:hAnsi="Times New Roman" w:cs="Times New Roman"/>
          <w:sz w:val="28"/>
          <w:szCs w:val="28"/>
        </w:rPr>
        <w:t>Ардашкин</w:t>
      </w:r>
      <w:proofErr w:type="spellEnd"/>
      <w:r w:rsidRPr="0005082B">
        <w:rPr>
          <w:rFonts w:ascii="Times New Roman" w:hAnsi="Times New Roman" w:cs="Times New Roman"/>
          <w:sz w:val="28"/>
          <w:szCs w:val="28"/>
        </w:rPr>
        <w:t xml:space="preserve"> В.А. Методические аспекты диагностики состояния массива вокруг подземных выработок комплексом геофизических методов. // Контроль состояния скального массива при долговременной эксплуатации крупногабаритных подземных сооружений. Апатиты, 1993. С. </w:t>
      </w:r>
      <w:proofErr w:type="gramStart"/>
      <w:r w:rsidRPr="0005082B">
        <w:rPr>
          <w:rFonts w:ascii="Times New Roman" w:hAnsi="Times New Roman" w:cs="Times New Roman"/>
          <w:sz w:val="28"/>
          <w:szCs w:val="28"/>
        </w:rPr>
        <w:t>30 – 41</w:t>
      </w:r>
      <w:proofErr w:type="gramEnd"/>
      <w:r w:rsidRPr="0005082B">
        <w:rPr>
          <w:rFonts w:ascii="Times New Roman" w:hAnsi="Times New Roman" w:cs="Times New Roman"/>
          <w:sz w:val="28"/>
          <w:szCs w:val="28"/>
        </w:rPr>
        <w:t>.</w:t>
      </w:r>
    </w:p>
    <w:p w14:paraId="32A7A61A" w14:textId="79FD322F" w:rsidR="00B63AA4" w:rsidRPr="0005082B" w:rsidRDefault="00B63AA4" w:rsidP="00BF78F9">
      <w:pPr>
        <w:pStyle w:val="a7"/>
        <w:numPr>
          <w:ilvl w:val="0"/>
          <w:numId w:val="14"/>
        </w:numPr>
        <w:spacing w:after="0" w:line="240" w:lineRule="auto"/>
        <w:ind w:left="0" w:firstLine="709"/>
        <w:jc w:val="both"/>
        <w:rPr>
          <w:rFonts w:ascii="Times New Roman" w:hAnsi="Times New Roman" w:cs="Times New Roman"/>
          <w:sz w:val="28"/>
          <w:szCs w:val="28"/>
        </w:rPr>
      </w:pPr>
      <w:proofErr w:type="spellStart"/>
      <w:r w:rsidRPr="0005082B">
        <w:rPr>
          <w:rFonts w:ascii="Times New Roman" w:hAnsi="Times New Roman" w:cs="Times New Roman"/>
          <w:sz w:val="28"/>
          <w:szCs w:val="28"/>
        </w:rPr>
        <w:t>Влох</w:t>
      </w:r>
      <w:proofErr w:type="spellEnd"/>
      <w:r w:rsidRPr="0005082B">
        <w:rPr>
          <w:rFonts w:ascii="Times New Roman" w:hAnsi="Times New Roman" w:cs="Times New Roman"/>
          <w:sz w:val="28"/>
          <w:szCs w:val="28"/>
        </w:rPr>
        <w:t>. Н.П. Управление горным давлением на подземных рудниках. М.: Недра, 1994. 208 с.</w:t>
      </w:r>
    </w:p>
    <w:p w14:paraId="017B22A0" w14:textId="33B8B88F" w:rsidR="00A72972" w:rsidRPr="0005082B" w:rsidRDefault="00A72972" w:rsidP="00BF78F9">
      <w:pPr>
        <w:pStyle w:val="a7"/>
        <w:numPr>
          <w:ilvl w:val="0"/>
          <w:numId w:val="14"/>
        </w:numPr>
        <w:spacing w:after="0" w:line="240" w:lineRule="auto"/>
        <w:ind w:left="0" w:firstLine="709"/>
        <w:jc w:val="both"/>
        <w:rPr>
          <w:rFonts w:ascii="Times New Roman" w:hAnsi="Times New Roman" w:cs="Times New Roman"/>
          <w:sz w:val="28"/>
          <w:szCs w:val="28"/>
        </w:rPr>
      </w:pPr>
      <w:proofErr w:type="spellStart"/>
      <w:r w:rsidRPr="0005082B">
        <w:rPr>
          <w:rFonts w:ascii="Times New Roman" w:hAnsi="Times New Roman" w:cs="Times New Roman"/>
          <w:sz w:val="28"/>
          <w:szCs w:val="28"/>
          <w:lang w:val="en-US"/>
        </w:rPr>
        <w:t>Baumgärtner</w:t>
      </w:r>
      <w:proofErr w:type="spellEnd"/>
      <w:r w:rsidRPr="0005082B">
        <w:rPr>
          <w:rFonts w:ascii="Times New Roman" w:hAnsi="Times New Roman" w:cs="Times New Roman"/>
          <w:sz w:val="28"/>
          <w:szCs w:val="28"/>
          <w:lang w:val="en-US"/>
        </w:rPr>
        <w:t xml:space="preserve">, J. and F. </w:t>
      </w:r>
      <w:proofErr w:type="spellStart"/>
      <w:r w:rsidRPr="0005082B">
        <w:rPr>
          <w:rFonts w:ascii="Times New Roman" w:hAnsi="Times New Roman" w:cs="Times New Roman"/>
          <w:sz w:val="28"/>
          <w:szCs w:val="28"/>
          <w:lang w:val="en-US"/>
        </w:rPr>
        <w:t>Rummel</w:t>
      </w:r>
      <w:proofErr w:type="spellEnd"/>
      <w:r w:rsidRPr="0005082B">
        <w:rPr>
          <w:rFonts w:ascii="Times New Roman" w:hAnsi="Times New Roman" w:cs="Times New Roman"/>
          <w:sz w:val="28"/>
          <w:szCs w:val="28"/>
          <w:lang w:val="en-US"/>
        </w:rPr>
        <w:t xml:space="preserve"> (1989). Experience with "Fracture Pressurization Tests" as a Stress Measuring Technique in a Jointed Rock Mass. Int. J. of Rock Mech., Min. Sci. </w:t>
      </w:r>
      <w:r w:rsidRPr="0005082B">
        <w:rPr>
          <w:rFonts w:ascii="Times New Roman" w:hAnsi="Times New Roman" w:cs="Times New Roman"/>
          <w:sz w:val="28"/>
          <w:szCs w:val="28"/>
        </w:rPr>
        <w:t xml:space="preserve">&amp; </w:t>
      </w:r>
      <w:proofErr w:type="spellStart"/>
      <w:r w:rsidRPr="0005082B">
        <w:rPr>
          <w:rFonts w:ascii="Times New Roman" w:hAnsi="Times New Roman" w:cs="Times New Roman"/>
          <w:sz w:val="28"/>
          <w:szCs w:val="28"/>
        </w:rPr>
        <w:t>Geomech</w:t>
      </w:r>
      <w:proofErr w:type="spellEnd"/>
      <w:r w:rsidRPr="0005082B">
        <w:rPr>
          <w:rFonts w:ascii="Times New Roman" w:hAnsi="Times New Roman" w:cs="Times New Roman"/>
          <w:sz w:val="28"/>
          <w:szCs w:val="28"/>
        </w:rPr>
        <w:t xml:space="preserve">. </w:t>
      </w:r>
      <w:proofErr w:type="spellStart"/>
      <w:r w:rsidRPr="0005082B">
        <w:rPr>
          <w:rFonts w:ascii="Times New Roman" w:hAnsi="Times New Roman" w:cs="Times New Roman"/>
          <w:sz w:val="28"/>
          <w:szCs w:val="28"/>
        </w:rPr>
        <w:t>Abstr</w:t>
      </w:r>
      <w:proofErr w:type="spellEnd"/>
      <w:r w:rsidRPr="0005082B">
        <w:rPr>
          <w:rFonts w:ascii="Times New Roman" w:hAnsi="Times New Roman" w:cs="Times New Roman"/>
          <w:sz w:val="28"/>
          <w:szCs w:val="28"/>
        </w:rPr>
        <w:t xml:space="preserve">.; </w:t>
      </w:r>
      <w:proofErr w:type="gramStart"/>
      <w:r w:rsidRPr="0005082B">
        <w:rPr>
          <w:rFonts w:ascii="Times New Roman" w:hAnsi="Times New Roman" w:cs="Times New Roman"/>
          <w:sz w:val="28"/>
          <w:szCs w:val="28"/>
        </w:rPr>
        <w:t>26-6</w:t>
      </w:r>
      <w:proofErr w:type="gramEnd"/>
      <w:r w:rsidRPr="0005082B">
        <w:rPr>
          <w:rFonts w:ascii="Times New Roman" w:hAnsi="Times New Roman" w:cs="Times New Roman"/>
          <w:sz w:val="28"/>
          <w:szCs w:val="28"/>
        </w:rPr>
        <w:t>:661-671.</w:t>
      </w:r>
    </w:p>
    <w:p w14:paraId="508D1A05" w14:textId="391CCB17" w:rsidR="00A72972" w:rsidRPr="0005082B" w:rsidRDefault="00A72972" w:rsidP="00BF78F9">
      <w:pPr>
        <w:pStyle w:val="a7"/>
        <w:numPr>
          <w:ilvl w:val="0"/>
          <w:numId w:val="14"/>
        </w:numPr>
        <w:spacing w:after="0" w:line="240" w:lineRule="auto"/>
        <w:ind w:left="0" w:firstLine="709"/>
        <w:jc w:val="both"/>
        <w:rPr>
          <w:rFonts w:ascii="Times New Roman" w:hAnsi="Times New Roman" w:cs="Times New Roman"/>
          <w:sz w:val="28"/>
          <w:szCs w:val="28"/>
        </w:rPr>
      </w:pPr>
      <w:r w:rsidRPr="0005082B">
        <w:rPr>
          <w:rFonts w:ascii="Times New Roman" w:hAnsi="Times New Roman" w:cs="Times New Roman"/>
          <w:sz w:val="28"/>
          <w:szCs w:val="28"/>
          <w:lang w:val="en-US"/>
        </w:rPr>
        <w:t xml:space="preserve">Cooper, H. H., J. D. </w:t>
      </w:r>
      <w:proofErr w:type="spellStart"/>
      <w:proofErr w:type="gramStart"/>
      <w:r w:rsidRPr="0005082B">
        <w:rPr>
          <w:rFonts w:ascii="Times New Roman" w:hAnsi="Times New Roman" w:cs="Times New Roman"/>
          <w:sz w:val="28"/>
          <w:szCs w:val="28"/>
          <w:lang w:val="en-US"/>
        </w:rPr>
        <w:t>Bredehoeft</w:t>
      </w:r>
      <w:proofErr w:type="spellEnd"/>
      <w:proofErr w:type="gramEnd"/>
      <w:r w:rsidRPr="0005082B">
        <w:rPr>
          <w:rFonts w:ascii="Times New Roman" w:hAnsi="Times New Roman" w:cs="Times New Roman"/>
          <w:sz w:val="28"/>
          <w:szCs w:val="28"/>
          <w:lang w:val="en-US"/>
        </w:rPr>
        <w:t xml:space="preserve"> and I. S. </w:t>
      </w:r>
      <w:proofErr w:type="spellStart"/>
      <w:r w:rsidRPr="0005082B">
        <w:rPr>
          <w:rFonts w:ascii="Times New Roman" w:hAnsi="Times New Roman" w:cs="Times New Roman"/>
          <w:sz w:val="28"/>
          <w:szCs w:val="28"/>
          <w:lang w:val="en-US"/>
        </w:rPr>
        <w:t>Papadopulos</w:t>
      </w:r>
      <w:proofErr w:type="spellEnd"/>
      <w:r w:rsidRPr="0005082B">
        <w:rPr>
          <w:rFonts w:ascii="Times New Roman" w:hAnsi="Times New Roman" w:cs="Times New Roman"/>
          <w:sz w:val="28"/>
          <w:szCs w:val="28"/>
          <w:lang w:val="en-US"/>
        </w:rPr>
        <w:t xml:space="preserve"> (1967). Response of a Finite Diam- </w:t>
      </w:r>
      <w:proofErr w:type="spellStart"/>
      <w:r w:rsidRPr="0005082B">
        <w:rPr>
          <w:rFonts w:ascii="Times New Roman" w:hAnsi="Times New Roman" w:cs="Times New Roman"/>
          <w:sz w:val="28"/>
          <w:szCs w:val="28"/>
          <w:lang w:val="en-US"/>
        </w:rPr>
        <w:t>eter</w:t>
      </w:r>
      <w:proofErr w:type="spellEnd"/>
      <w:r w:rsidRPr="0005082B">
        <w:rPr>
          <w:rFonts w:ascii="Times New Roman" w:hAnsi="Times New Roman" w:cs="Times New Roman"/>
          <w:sz w:val="28"/>
          <w:szCs w:val="28"/>
          <w:lang w:val="en-US"/>
        </w:rPr>
        <w:t xml:space="preserve"> Well to an Instantaneous Charge of Water. </w:t>
      </w:r>
      <w:r w:rsidRPr="0005082B">
        <w:rPr>
          <w:rFonts w:ascii="Times New Roman" w:hAnsi="Times New Roman" w:cs="Times New Roman"/>
          <w:sz w:val="28"/>
          <w:szCs w:val="28"/>
        </w:rPr>
        <w:t xml:space="preserve">Water Resources Research, 3: </w:t>
      </w:r>
      <w:proofErr w:type="gramStart"/>
      <w:r w:rsidRPr="0005082B">
        <w:rPr>
          <w:rFonts w:ascii="Times New Roman" w:hAnsi="Times New Roman" w:cs="Times New Roman"/>
          <w:sz w:val="28"/>
          <w:szCs w:val="28"/>
        </w:rPr>
        <w:t>263-269</w:t>
      </w:r>
      <w:proofErr w:type="gramEnd"/>
      <w:r w:rsidRPr="0005082B">
        <w:rPr>
          <w:rFonts w:ascii="Times New Roman" w:hAnsi="Times New Roman" w:cs="Times New Roman"/>
          <w:sz w:val="28"/>
          <w:szCs w:val="28"/>
        </w:rPr>
        <w:t>.</w:t>
      </w:r>
    </w:p>
    <w:p w14:paraId="20A80906" w14:textId="43BBF8A3" w:rsidR="00A72972" w:rsidRPr="0005082B" w:rsidRDefault="00A72972"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r w:rsidRPr="0005082B">
        <w:rPr>
          <w:rFonts w:ascii="Times New Roman" w:hAnsi="Times New Roman" w:cs="Times New Roman"/>
          <w:sz w:val="28"/>
          <w:szCs w:val="28"/>
          <w:lang w:val="en-US"/>
        </w:rPr>
        <w:t xml:space="preserve">Cornet, F. H. (1986). Stress Determination from Hydraulic Tests on Pre-existing Fractures - the HTPF Method. Proc. of the Int. </w:t>
      </w:r>
      <w:proofErr w:type="spellStart"/>
      <w:r w:rsidRPr="0005082B">
        <w:rPr>
          <w:rFonts w:ascii="Times New Roman" w:hAnsi="Times New Roman" w:cs="Times New Roman"/>
          <w:sz w:val="28"/>
          <w:szCs w:val="28"/>
          <w:lang w:val="en-US"/>
        </w:rPr>
        <w:t>Symp</w:t>
      </w:r>
      <w:proofErr w:type="spellEnd"/>
      <w:r w:rsidRPr="0005082B">
        <w:rPr>
          <w:rFonts w:ascii="Times New Roman" w:hAnsi="Times New Roman" w:cs="Times New Roman"/>
          <w:sz w:val="28"/>
          <w:szCs w:val="28"/>
          <w:lang w:val="en-US"/>
        </w:rPr>
        <w:t>. on Rock Stress Measurements, Stockholm, CENTEK Publishers: 301-312.</w:t>
      </w:r>
    </w:p>
    <w:p w14:paraId="1D3E5D55" w14:textId="5D4E2470" w:rsidR="00A72972" w:rsidRPr="0005082B" w:rsidRDefault="00A72972"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r w:rsidRPr="0005082B">
        <w:rPr>
          <w:rFonts w:ascii="Times New Roman" w:hAnsi="Times New Roman" w:cs="Times New Roman"/>
          <w:sz w:val="28"/>
          <w:szCs w:val="28"/>
          <w:lang w:val="en-US"/>
        </w:rPr>
        <w:t xml:space="preserve">Hubbert, M. </w:t>
      </w:r>
      <w:proofErr w:type="gramStart"/>
      <w:r w:rsidRPr="0005082B">
        <w:rPr>
          <w:rFonts w:ascii="Times New Roman" w:hAnsi="Times New Roman" w:cs="Times New Roman"/>
          <w:sz w:val="28"/>
          <w:szCs w:val="28"/>
          <w:lang w:val="en-US"/>
        </w:rPr>
        <w:t>K.</w:t>
      </w:r>
      <w:proofErr w:type="gramEnd"/>
      <w:r w:rsidRPr="0005082B">
        <w:rPr>
          <w:rFonts w:ascii="Times New Roman" w:hAnsi="Times New Roman" w:cs="Times New Roman"/>
          <w:sz w:val="28"/>
          <w:szCs w:val="28"/>
          <w:lang w:val="en-US"/>
        </w:rPr>
        <w:t xml:space="preserve"> and D. K. Willis (1957). Mechanics of Hydraulic Fracturing. Trans AIME; 210: 153-163.</w:t>
      </w:r>
    </w:p>
    <w:p w14:paraId="19D8B8A1" w14:textId="035D72B5" w:rsidR="00C65DE6" w:rsidRPr="0005082B" w:rsidRDefault="00C65DE6"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r w:rsidRPr="0005082B">
        <w:rPr>
          <w:rFonts w:ascii="Times New Roman" w:hAnsi="Times New Roman" w:cs="Times New Roman"/>
          <w:sz w:val="28"/>
          <w:szCs w:val="28"/>
          <w:lang w:val="en-US"/>
        </w:rPr>
        <w:t xml:space="preserve">Deere DU., 1963. Technical Description of Rock Cores for Engineering Purpose, Rock </w:t>
      </w:r>
      <w:proofErr w:type="gramStart"/>
      <w:r w:rsidRPr="0005082B">
        <w:rPr>
          <w:rFonts w:ascii="Times New Roman" w:hAnsi="Times New Roman" w:cs="Times New Roman"/>
          <w:sz w:val="28"/>
          <w:szCs w:val="28"/>
          <w:lang w:val="en-US"/>
        </w:rPr>
        <w:t>Mechanics</w:t>
      </w:r>
      <w:proofErr w:type="gramEnd"/>
      <w:r w:rsidRPr="0005082B">
        <w:rPr>
          <w:rFonts w:ascii="Times New Roman" w:hAnsi="Times New Roman" w:cs="Times New Roman"/>
          <w:sz w:val="28"/>
          <w:szCs w:val="28"/>
          <w:lang w:val="en-US"/>
        </w:rPr>
        <w:t xml:space="preserve"> and Engineering Geology, 1 (1) 16-22.</w:t>
      </w:r>
    </w:p>
    <w:p w14:paraId="33062DDF" w14:textId="7A2EF6EC" w:rsidR="00177D38" w:rsidRPr="0005082B" w:rsidRDefault="00177D38" w:rsidP="00BF78F9">
      <w:pPr>
        <w:pStyle w:val="a7"/>
        <w:numPr>
          <w:ilvl w:val="0"/>
          <w:numId w:val="14"/>
        </w:numPr>
        <w:spacing w:after="0" w:line="240" w:lineRule="auto"/>
        <w:ind w:left="0" w:firstLine="709"/>
        <w:jc w:val="both"/>
        <w:rPr>
          <w:rFonts w:ascii="Times New Roman" w:hAnsi="Times New Roman" w:cs="Times New Roman"/>
          <w:sz w:val="28"/>
          <w:szCs w:val="28"/>
        </w:rPr>
      </w:pPr>
      <w:r w:rsidRPr="00911C2B">
        <w:rPr>
          <w:rFonts w:ascii="Times New Roman" w:hAnsi="Times New Roman" w:cs="Times New Roman"/>
          <w:sz w:val="28"/>
          <w:szCs w:val="28"/>
          <w:lang w:val="en-US"/>
        </w:rPr>
        <w:t xml:space="preserve"> </w:t>
      </w:r>
      <w:r w:rsidR="00B42032" w:rsidRPr="0005082B">
        <w:rPr>
          <w:rFonts w:ascii="Times New Roman" w:hAnsi="Times New Roman" w:cs="Times New Roman"/>
          <w:sz w:val="28"/>
          <w:szCs w:val="28"/>
        </w:rPr>
        <w:t xml:space="preserve">Курячий С.И., Малахов </w:t>
      </w:r>
      <w:proofErr w:type="gramStart"/>
      <w:r w:rsidR="00B42032" w:rsidRPr="0005082B">
        <w:rPr>
          <w:rFonts w:ascii="Times New Roman" w:hAnsi="Times New Roman" w:cs="Times New Roman"/>
          <w:sz w:val="28"/>
          <w:szCs w:val="28"/>
        </w:rPr>
        <w:t>В.В.</w:t>
      </w:r>
      <w:proofErr w:type="gramEnd"/>
      <w:r w:rsidR="00B42032" w:rsidRPr="0005082B">
        <w:rPr>
          <w:rFonts w:ascii="Times New Roman" w:hAnsi="Times New Roman" w:cs="Times New Roman"/>
          <w:sz w:val="28"/>
          <w:szCs w:val="28"/>
        </w:rPr>
        <w:t xml:space="preserve"> и др. </w:t>
      </w:r>
      <w:r w:rsidRPr="0005082B">
        <w:rPr>
          <w:rFonts w:ascii="Times New Roman" w:hAnsi="Times New Roman" w:cs="Times New Roman"/>
          <w:sz w:val="28"/>
          <w:szCs w:val="28"/>
        </w:rPr>
        <w:t xml:space="preserve">Отчет с подсчетом оставшихся в недрах запасов руды и золота по месторождению Акбакай </w:t>
      </w:r>
      <w:proofErr w:type="spellStart"/>
      <w:r w:rsidRPr="0005082B">
        <w:rPr>
          <w:rFonts w:ascii="Times New Roman" w:hAnsi="Times New Roman" w:cs="Times New Roman"/>
          <w:sz w:val="28"/>
          <w:szCs w:val="28"/>
          <w:lang w:val="en-US"/>
        </w:rPr>
        <w:t>по</w:t>
      </w:r>
      <w:proofErr w:type="spellEnd"/>
      <w:r w:rsidRPr="0005082B">
        <w:rPr>
          <w:rFonts w:ascii="Times New Roman" w:hAnsi="Times New Roman" w:cs="Times New Roman"/>
          <w:sz w:val="28"/>
          <w:szCs w:val="28"/>
          <w:lang w:val="en-US"/>
        </w:rPr>
        <w:t xml:space="preserve"> </w:t>
      </w:r>
      <w:proofErr w:type="spellStart"/>
      <w:r w:rsidRPr="0005082B">
        <w:rPr>
          <w:rFonts w:ascii="Times New Roman" w:hAnsi="Times New Roman" w:cs="Times New Roman"/>
          <w:sz w:val="28"/>
          <w:szCs w:val="28"/>
          <w:lang w:val="en-US"/>
        </w:rPr>
        <w:t>состоянию</w:t>
      </w:r>
      <w:proofErr w:type="spellEnd"/>
      <w:r w:rsidRPr="0005082B">
        <w:rPr>
          <w:rFonts w:ascii="Times New Roman" w:hAnsi="Times New Roman" w:cs="Times New Roman"/>
          <w:sz w:val="28"/>
          <w:szCs w:val="28"/>
          <w:lang w:val="en-US"/>
        </w:rPr>
        <w:t xml:space="preserve"> </w:t>
      </w:r>
      <w:proofErr w:type="spellStart"/>
      <w:r w:rsidRPr="0005082B">
        <w:rPr>
          <w:rFonts w:ascii="Times New Roman" w:hAnsi="Times New Roman" w:cs="Times New Roman"/>
          <w:sz w:val="28"/>
          <w:szCs w:val="28"/>
          <w:lang w:val="en-US"/>
        </w:rPr>
        <w:t>на</w:t>
      </w:r>
      <w:proofErr w:type="spellEnd"/>
      <w:r w:rsidRPr="0005082B">
        <w:rPr>
          <w:rFonts w:ascii="Times New Roman" w:hAnsi="Times New Roman" w:cs="Times New Roman"/>
          <w:sz w:val="28"/>
          <w:szCs w:val="28"/>
          <w:lang w:val="en-US"/>
        </w:rPr>
        <w:t xml:space="preserve"> 01.01.2014 г.</w:t>
      </w:r>
      <w:r w:rsidRPr="0005082B">
        <w:rPr>
          <w:rFonts w:ascii="Times New Roman" w:hAnsi="Times New Roman" w:cs="Times New Roman"/>
          <w:sz w:val="28"/>
          <w:szCs w:val="28"/>
        </w:rPr>
        <w:t xml:space="preserve"> Алматы, 2014 г.</w:t>
      </w:r>
    </w:p>
    <w:p w14:paraId="76C3B69D" w14:textId="3481C41E" w:rsidR="000F65FB" w:rsidRPr="0005082B" w:rsidRDefault="000F65FB"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r w:rsidRPr="0005082B">
        <w:rPr>
          <w:rFonts w:ascii="Times New Roman" w:hAnsi="Times New Roman" w:cs="Times New Roman"/>
          <w:sz w:val="28"/>
          <w:szCs w:val="28"/>
          <w:lang w:val="en-US"/>
        </w:rPr>
        <w:t>Terzaghi, K. Theoretical Soil Mechanics / K. Terzaghi. - 1943. - John Wiley &amp; Sons, New York.</w:t>
      </w:r>
    </w:p>
    <w:p w14:paraId="76449A2B" w14:textId="77777777" w:rsidR="002A2702" w:rsidRPr="0005082B" w:rsidRDefault="002A2702" w:rsidP="00BF78F9">
      <w:pPr>
        <w:pStyle w:val="a7"/>
        <w:numPr>
          <w:ilvl w:val="0"/>
          <w:numId w:val="14"/>
        </w:numPr>
        <w:spacing w:after="0" w:line="240" w:lineRule="auto"/>
        <w:ind w:left="0" w:firstLine="709"/>
        <w:jc w:val="both"/>
        <w:rPr>
          <w:rFonts w:ascii="Times New Roman" w:hAnsi="Times New Roman" w:cs="Times New Roman"/>
          <w:sz w:val="28"/>
          <w:szCs w:val="28"/>
        </w:rPr>
      </w:pPr>
      <w:r w:rsidRPr="0005082B">
        <w:rPr>
          <w:rFonts w:ascii="Times New Roman" w:hAnsi="Times New Roman" w:cs="Times New Roman"/>
          <w:sz w:val="28"/>
          <w:szCs w:val="28"/>
          <w:lang w:val="en-US"/>
        </w:rPr>
        <w:t xml:space="preserve">Hoek E., Carter T.G., </w:t>
      </w:r>
      <w:proofErr w:type="spellStart"/>
      <w:r w:rsidRPr="0005082B">
        <w:rPr>
          <w:rFonts w:ascii="Times New Roman" w:hAnsi="Times New Roman" w:cs="Times New Roman"/>
          <w:sz w:val="28"/>
          <w:szCs w:val="28"/>
          <w:lang w:val="en-US"/>
        </w:rPr>
        <w:t>Diederichs</w:t>
      </w:r>
      <w:proofErr w:type="spellEnd"/>
      <w:r w:rsidRPr="0005082B">
        <w:rPr>
          <w:rFonts w:ascii="Times New Roman" w:hAnsi="Times New Roman" w:cs="Times New Roman"/>
          <w:sz w:val="28"/>
          <w:szCs w:val="28"/>
          <w:lang w:val="en-US"/>
        </w:rPr>
        <w:t xml:space="preserve"> M.S. Quantification of the geological strength index chart / Proceedings of the 47th US Rock Mechanics "Geomechanics Symposium". </w:t>
      </w:r>
      <w:r w:rsidRPr="0005082B">
        <w:rPr>
          <w:rFonts w:ascii="Times New Roman" w:hAnsi="Times New Roman" w:cs="Times New Roman"/>
          <w:sz w:val="28"/>
          <w:szCs w:val="28"/>
        </w:rPr>
        <w:t xml:space="preserve">San </w:t>
      </w:r>
      <w:proofErr w:type="spellStart"/>
      <w:r w:rsidRPr="0005082B">
        <w:rPr>
          <w:rFonts w:ascii="Times New Roman" w:hAnsi="Times New Roman" w:cs="Times New Roman"/>
          <w:sz w:val="28"/>
          <w:szCs w:val="28"/>
        </w:rPr>
        <w:t>Francisco</w:t>
      </w:r>
      <w:proofErr w:type="spellEnd"/>
      <w:r w:rsidRPr="0005082B">
        <w:rPr>
          <w:rFonts w:ascii="Times New Roman" w:hAnsi="Times New Roman" w:cs="Times New Roman"/>
          <w:sz w:val="28"/>
          <w:szCs w:val="28"/>
        </w:rPr>
        <w:t xml:space="preserve">, USA, 2013. Р. </w:t>
      </w:r>
      <w:proofErr w:type="gramStart"/>
      <w:r w:rsidRPr="0005082B">
        <w:rPr>
          <w:rFonts w:ascii="Times New Roman" w:hAnsi="Times New Roman" w:cs="Times New Roman"/>
          <w:sz w:val="28"/>
          <w:szCs w:val="28"/>
        </w:rPr>
        <w:t>1-8</w:t>
      </w:r>
      <w:proofErr w:type="gramEnd"/>
      <w:r w:rsidRPr="0005082B">
        <w:rPr>
          <w:rFonts w:ascii="Times New Roman" w:hAnsi="Times New Roman" w:cs="Times New Roman"/>
          <w:sz w:val="28"/>
          <w:szCs w:val="28"/>
        </w:rPr>
        <w:t>.</w:t>
      </w:r>
    </w:p>
    <w:p w14:paraId="2998E82D" w14:textId="228F7480" w:rsidR="00876E9C" w:rsidRPr="0005082B" w:rsidRDefault="00876E9C"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r w:rsidRPr="0005082B">
        <w:rPr>
          <w:rFonts w:ascii="Times New Roman" w:hAnsi="Times New Roman" w:cs="Times New Roman"/>
          <w:sz w:val="28"/>
          <w:szCs w:val="28"/>
          <w:lang w:val="en-US"/>
        </w:rPr>
        <w:t>Barton, N. Review of a new shear-strength criterion for rock joints / N. Barton // Engineering Geology. – 1973. – Vol. 7. – No 4. – P. 287-332. – DOI 10.1016/0013-7952(73)90013-6. – EDN VXWMIE.</w:t>
      </w:r>
    </w:p>
    <w:p w14:paraId="74750B4B" w14:textId="167DE3D9" w:rsidR="007C622C" w:rsidRPr="0005082B" w:rsidRDefault="007C622C"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r w:rsidRPr="0005082B">
        <w:rPr>
          <w:rFonts w:ascii="Times New Roman" w:hAnsi="Times New Roman" w:cs="Times New Roman"/>
          <w:sz w:val="28"/>
          <w:szCs w:val="28"/>
          <w:lang w:val="en-US"/>
        </w:rPr>
        <w:t xml:space="preserve">Hoek E. Strength of rock and rock masses // ISRM News Journal. 1994. N 2(2). </w:t>
      </w:r>
      <w:r w:rsidRPr="0005082B">
        <w:rPr>
          <w:rFonts w:ascii="Times New Roman" w:hAnsi="Times New Roman" w:cs="Times New Roman"/>
          <w:sz w:val="28"/>
          <w:szCs w:val="28"/>
        </w:rPr>
        <w:t>Р</w:t>
      </w:r>
      <w:r w:rsidRPr="0005082B">
        <w:rPr>
          <w:rFonts w:ascii="Times New Roman" w:hAnsi="Times New Roman" w:cs="Times New Roman"/>
          <w:sz w:val="28"/>
          <w:szCs w:val="28"/>
          <w:lang w:val="en-US"/>
        </w:rPr>
        <w:t xml:space="preserve">. </w:t>
      </w:r>
      <w:proofErr w:type="gramStart"/>
      <w:r w:rsidRPr="0005082B">
        <w:rPr>
          <w:rFonts w:ascii="Times New Roman" w:hAnsi="Times New Roman" w:cs="Times New Roman"/>
          <w:sz w:val="28"/>
          <w:szCs w:val="28"/>
          <w:lang w:val="en-US"/>
        </w:rPr>
        <w:t>4-16</w:t>
      </w:r>
      <w:proofErr w:type="gramEnd"/>
      <w:r w:rsidRPr="0005082B">
        <w:rPr>
          <w:rFonts w:ascii="Times New Roman" w:hAnsi="Times New Roman" w:cs="Times New Roman"/>
          <w:sz w:val="28"/>
          <w:szCs w:val="28"/>
          <w:lang w:val="en-US"/>
        </w:rPr>
        <w:t>.</w:t>
      </w:r>
    </w:p>
    <w:p w14:paraId="37E5719D" w14:textId="769AB573" w:rsidR="002A2702" w:rsidRPr="0005082B" w:rsidRDefault="002A2702"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r w:rsidRPr="0005082B">
        <w:rPr>
          <w:rFonts w:ascii="Times New Roman" w:hAnsi="Times New Roman" w:cs="Times New Roman"/>
          <w:sz w:val="28"/>
          <w:szCs w:val="28"/>
          <w:lang w:val="en-US"/>
        </w:rPr>
        <w:t>Deere D.U. Geological Considerations // Journal of Rock Mechanics in Engineering Practice. 1968. P. 1-20.</w:t>
      </w:r>
    </w:p>
    <w:p w14:paraId="282FF0C5" w14:textId="2AC1B379" w:rsidR="002A2702" w:rsidRPr="0005082B" w:rsidRDefault="002A2702"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r w:rsidRPr="0005082B">
        <w:rPr>
          <w:rFonts w:ascii="Times New Roman" w:hAnsi="Times New Roman" w:cs="Times New Roman"/>
          <w:sz w:val="28"/>
          <w:szCs w:val="28"/>
          <w:lang w:val="en-US"/>
        </w:rPr>
        <w:t>Brown, E. T. Trends in relationships between measured in-situ stresses and depth / E. T. Brown, E. Hoek // International Journal of Rock Mechanics and Mining Sciences &amp; Geomechanics Abstracts. – 1978. – Vol. 15. – No 4. – P. 211-215. – DOI 10.1016/0148-9062(78)91227-5. – EDN XUHCHX.</w:t>
      </w:r>
    </w:p>
    <w:p w14:paraId="640EE3A0" w14:textId="7D6420B0" w:rsidR="002A2702" w:rsidRPr="0005082B" w:rsidRDefault="002A2702"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proofErr w:type="spellStart"/>
      <w:r w:rsidRPr="0005082B">
        <w:rPr>
          <w:rFonts w:ascii="Times New Roman" w:hAnsi="Times New Roman" w:cs="Times New Roman"/>
          <w:sz w:val="28"/>
          <w:szCs w:val="28"/>
          <w:lang w:val="en-US"/>
        </w:rPr>
        <w:t>Lowson</w:t>
      </w:r>
      <w:proofErr w:type="spellEnd"/>
      <w:r w:rsidRPr="0005082B">
        <w:rPr>
          <w:rFonts w:ascii="Times New Roman" w:hAnsi="Times New Roman" w:cs="Times New Roman"/>
          <w:sz w:val="28"/>
          <w:szCs w:val="28"/>
          <w:lang w:val="en-US"/>
        </w:rPr>
        <w:t xml:space="preserve"> A. R., </w:t>
      </w:r>
      <w:proofErr w:type="spellStart"/>
      <w:r w:rsidRPr="0005082B">
        <w:rPr>
          <w:rFonts w:ascii="Times New Roman" w:hAnsi="Times New Roman" w:cs="Times New Roman"/>
          <w:sz w:val="28"/>
          <w:szCs w:val="28"/>
          <w:lang w:val="en-US"/>
        </w:rPr>
        <w:t>Bieniawski</w:t>
      </w:r>
      <w:proofErr w:type="spellEnd"/>
      <w:r w:rsidRPr="0005082B">
        <w:rPr>
          <w:rFonts w:ascii="Times New Roman" w:hAnsi="Times New Roman" w:cs="Times New Roman"/>
          <w:sz w:val="28"/>
          <w:szCs w:val="28"/>
          <w:lang w:val="en-US"/>
        </w:rPr>
        <w:t xml:space="preserve"> Z. T. Critical assessment of RMR-based tunnel design practices: A practical engineer's approach // Rapid Excavation and Tunneling Conference: Proceedings. - Englewood: Society for Mining, Metallurgy, and Exploration, 2013. P. 180-198.</w:t>
      </w:r>
    </w:p>
    <w:p w14:paraId="054700AB" w14:textId="5A2DC377" w:rsidR="002A2702" w:rsidRPr="0005082B" w:rsidRDefault="002A2702"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r w:rsidRPr="0005082B">
        <w:rPr>
          <w:rFonts w:ascii="Times New Roman" w:hAnsi="Times New Roman" w:cs="Times New Roman"/>
          <w:sz w:val="28"/>
          <w:szCs w:val="28"/>
          <w:lang w:val="en-US"/>
        </w:rPr>
        <w:lastRenderedPageBreak/>
        <w:t xml:space="preserve">Barton N., Lien R., Lunde J. Engineering Classification of Rock Masses for the Design of Tunnel Support // Rock </w:t>
      </w:r>
      <w:proofErr w:type="gramStart"/>
      <w:r w:rsidRPr="0005082B">
        <w:rPr>
          <w:rFonts w:ascii="Times New Roman" w:hAnsi="Times New Roman" w:cs="Times New Roman"/>
          <w:sz w:val="28"/>
          <w:szCs w:val="28"/>
          <w:lang w:val="en-US"/>
        </w:rPr>
        <w:t>Mechanics</w:t>
      </w:r>
      <w:proofErr w:type="gramEnd"/>
      <w:r w:rsidRPr="0005082B">
        <w:rPr>
          <w:rFonts w:ascii="Times New Roman" w:hAnsi="Times New Roman" w:cs="Times New Roman"/>
          <w:sz w:val="28"/>
          <w:szCs w:val="28"/>
          <w:lang w:val="en-US"/>
        </w:rPr>
        <w:t xml:space="preserve"> and Rock Engineering. 1974. Vol. 6. </w:t>
      </w:r>
      <w:proofErr w:type="spellStart"/>
      <w:r w:rsidRPr="0005082B">
        <w:rPr>
          <w:rFonts w:ascii="Times New Roman" w:hAnsi="Times New Roman" w:cs="Times New Roman"/>
          <w:sz w:val="28"/>
          <w:szCs w:val="28"/>
          <w:lang w:val="en-US"/>
        </w:rPr>
        <w:t>Iss</w:t>
      </w:r>
      <w:proofErr w:type="spellEnd"/>
      <w:r w:rsidRPr="0005082B">
        <w:rPr>
          <w:rFonts w:ascii="Times New Roman" w:hAnsi="Times New Roman" w:cs="Times New Roman"/>
          <w:sz w:val="28"/>
          <w:szCs w:val="28"/>
          <w:lang w:val="en-US"/>
        </w:rPr>
        <w:t>. 4. P. 189-236.</w:t>
      </w:r>
    </w:p>
    <w:p w14:paraId="319308DD" w14:textId="3AD1A0C7" w:rsidR="002A21B7" w:rsidRPr="002A21B7" w:rsidRDefault="002A2702"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r w:rsidRPr="0005082B">
        <w:rPr>
          <w:rFonts w:ascii="Times New Roman" w:hAnsi="Times New Roman" w:cs="Times New Roman"/>
          <w:sz w:val="28"/>
          <w:szCs w:val="28"/>
          <w:lang w:val="en-US"/>
        </w:rPr>
        <w:t xml:space="preserve">Barton, N. Some new Q-value correlations to assist in site </w:t>
      </w:r>
      <w:proofErr w:type="spellStart"/>
      <w:r w:rsidRPr="0005082B">
        <w:rPr>
          <w:rFonts w:ascii="Times New Roman" w:hAnsi="Times New Roman" w:cs="Times New Roman"/>
          <w:sz w:val="28"/>
          <w:szCs w:val="28"/>
          <w:lang w:val="en-US"/>
        </w:rPr>
        <w:t>characterisation</w:t>
      </w:r>
      <w:proofErr w:type="spellEnd"/>
      <w:r w:rsidRPr="0005082B">
        <w:rPr>
          <w:rFonts w:ascii="Times New Roman" w:hAnsi="Times New Roman" w:cs="Times New Roman"/>
          <w:sz w:val="28"/>
          <w:szCs w:val="28"/>
          <w:lang w:val="en-US"/>
        </w:rPr>
        <w:t xml:space="preserve"> and tunnel design / N. Barton // International Journal of Rock Mechanics and Mining Sciences. – 2002. – Vol. 39. – No 2. – P. 185-216. – EDN AXWJEV.</w:t>
      </w:r>
    </w:p>
    <w:p w14:paraId="19A088AF" w14:textId="34E28294" w:rsidR="004F46EC" w:rsidRDefault="00330B2E"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r w:rsidRPr="0005082B">
        <w:rPr>
          <w:rFonts w:ascii="Times New Roman" w:hAnsi="Times New Roman" w:cs="Times New Roman"/>
          <w:sz w:val="28"/>
          <w:szCs w:val="28"/>
          <w:lang w:val="en-US"/>
        </w:rPr>
        <w:t xml:space="preserve">A.K. </w:t>
      </w:r>
      <w:proofErr w:type="spellStart"/>
      <w:r w:rsidRPr="0005082B">
        <w:rPr>
          <w:rFonts w:ascii="Times New Roman" w:hAnsi="Times New Roman" w:cs="Times New Roman"/>
          <w:sz w:val="28"/>
          <w:szCs w:val="28"/>
          <w:lang w:val="en-US"/>
        </w:rPr>
        <w:t>Matayev</w:t>
      </w:r>
      <w:proofErr w:type="spellEnd"/>
      <w:r w:rsidRPr="0005082B">
        <w:rPr>
          <w:rFonts w:ascii="Times New Roman" w:hAnsi="Times New Roman" w:cs="Times New Roman"/>
          <w:sz w:val="28"/>
          <w:szCs w:val="28"/>
          <w:lang w:val="en-US"/>
        </w:rPr>
        <w:t xml:space="preserve">, A.A. </w:t>
      </w:r>
      <w:proofErr w:type="spellStart"/>
      <w:r w:rsidRPr="0005082B">
        <w:rPr>
          <w:rFonts w:ascii="Times New Roman" w:hAnsi="Times New Roman" w:cs="Times New Roman"/>
          <w:sz w:val="28"/>
          <w:szCs w:val="28"/>
          <w:lang w:val="en-US"/>
        </w:rPr>
        <w:t>Musin</w:t>
      </w:r>
      <w:proofErr w:type="spellEnd"/>
      <w:r w:rsidRPr="0005082B">
        <w:rPr>
          <w:rFonts w:ascii="Times New Roman" w:hAnsi="Times New Roman" w:cs="Times New Roman"/>
          <w:sz w:val="28"/>
          <w:szCs w:val="28"/>
          <w:lang w:val="en-US"/>
        </w:rPr>
        <w:t xml:space="preserve">, R.M. </w:t>
      </w:r>
      <w:proofErr w:type="spellStart"/>
      <w:r w:rsidRPr="0005082B">
        <w:rPr>
          <w:rFonts w:ascii="Times New Roman" w:hAnsi="Times New Roman" w:cs="Times New Roman"/>
          <w:sz w:val="28"/>
          <w:szCs w:val="28"/>
          <w:lang w:val="en-US"/>
        </w:rPr>
        <w:t>Abdrashev</w:t>
      </w:r>
      <w:proofErr w:type="spellEnd"/>
      <w:r w:rsidRPr="0005082B">
        <w:rPr>
          <w:rFonts w:ascii="Times New Roman" w:hAnsi="Times New Roman" w:cs="Times New Roman"/>
          <w:sz w:val="28"/>
          <w:szCs w:val="28"/>
          <w:lang w:val="en-US"/>
        </w:rPr>
        <w:t>, Substantiating the optimal type of mine working fastening based on mathematical modeling of the stress condition of underground structures //</w:t>
      </w:r>
      <w:proofErr w:type="spellStart"/>
      <w:r w:rsidRPr="0005082B">
        <w:rPr>
          <w:rFonts w:ascii="Times New Roman" w:hAnsi="Times New Roman" w:cs="Times New Roman"/>
          <w:sz w:val="28"/>
          <w:szCs w:val="28"/>
          <w:lang w:val="en-US"/>
        </w:rPr>
        <w:t>Naukovyi</w:t>
      </w:r>
      <w:proofErr w:type="spellEnd"/>
      <w:r w:rsidRPr="0005082B">
        <w:rPr>
          <w:rFonts w:ascii="Times New Roman" w:hAnsi="Times New Roman" w:cs="Times New Roman"/>
          <w:sz w:val="28"/>
          <w:szCs w:val="28"/>
          <w:lang w:val="en-US"/>
        </w:rPr>
        <w:t xml:space="preserve"> </w:t>
      </w:r>
      <w:proofErr w:type="spellStart"/>
      <w:r w:rsidRPr="0005082B">
        <w:rPr>
          <w:rFonts w:ascii="Times New Roman" w:hAnsi="Times New Roman" w:cs="Times New Roman"/>
          <w:sz w:val="28"/>
          <w:szCs w:val="28"/>
          <w:lang w:val="en-US"/>
        </w:rPr>
        <w:t>Visnyk</w:t>
      </w:r>
      <w:proofErr w:type="spellEnd"/>
      <w:r w:rsidRPr="0005082B">
        <w:rPr>
          <w:rFonts w:ascii="Times New Roman" w:hAnsi="Times New Roman" w:cs="Times New Roman"/>
          <w:sz w:val="28"/>
          <w:szCs w:val="28"/>
          <w:lang w:val="en-US"/>
        </w:rPr>
        <w:t xml:space="preserve"> </w:t>
      </w:r>
      <w:proofErr w:type="spellStart"/>
      <w:r w:rsidRPr="0005082B">
        <w:rPr>
          <w:rFonts w:ascii="Times New Roman" w:hAnsi="Times New Roman" w:cs="Times New Roman"/>
          <w:sz w:val="28"/>
          <w:szCs w:val="28"/>
          <w:lang w:val="en-US"/>
        </w:rPr>
        <w:t>Natsionalnoho</w:t>
      </w:r>
      <w:proofErr w:type="spellEnd"/>
      <w:r w:rsidRPr="0005082B">
        <w:rPr>
          <w:rFonts w:ascii="Times New Roman" w:hAnsi="Times New Roman" w:cs="Times New Roman"/>
          <w:sz w:val="28"/>
          <w:szCs w:val="28"/>
          <w:lang w:val="en-US"/>
        </w:rPr>
        <w:t xml:space="preserve"> </w:t>
      </w:r>
      <w:proofErr w:type="spellStart"/>
      <w:r w:rsidRPr="0005082B">
        <w:rPr>
          <w:rFonts w:ascii="Times New Roman" w:hAnsi="Times New Roman" w:cs="Times New Roman"/>
          <w:sz w:val="28"/>
          <w:szCs w:val="28"/>
          <w:lang w:val="en-US"/>
        </w:rPr>
        <w:t>Hirnychoho</w:t>
      </w:r>
      <w:proofErr w:type="spellEnd"/>
      <w:r w:rsidRPr="0005082B">
        <w:rPr>
          <w:rFonts w:ascii="Times New Roman" w:hAnsi="Times New Roman" w:cs="Times New Roman"/>
          <w:sz w:val="28"/>
          <w:szCs w:val="28"/>
          <w:lang w:val="en-US"/>
        </w:rPr>
        <w:t xml:space="preserve"> </w:t>
      </w:r>
      <w:proofErr w:type="spellStart"/>
      <w:r w:rsidRPr="0005082B">
        <w:rPr>
          <w:rFonts w:ascii="Times New Roman" w:hAnsi="Times New Roman" w:cs="Times New Roman"/>
          <w:sz w:val="28"/>
          <w:szCs w:val="28"/>
          <w:lang w:val="en-US"/>
        </w:rPr>
        <w:t>Universytetu</w:t>
      </w:r>
      <w:proofErr w:type="spellEnd"/>
      <w:r w:rsidRPr="0005082B">
        <w:rPr>
          <w:rFonts w:ascii="Times New Roman" w:hAnsi="Times New Roman" w:cs="Times New Roman"/>
          <w:sz w:val="28"/>
          <w:szCs w:val="28"/>
          <w:lang w:val="en-US"/>
        </w:rPr>
        <w:t xml:space="preserve"> Dnepropetrovsk: </w:t>
      </w:r>
      <w:proofErr w:type="spellStart"/>
      <w:r w:rsidRPr="0005082B">
        <w:rPr>
          <w:rFonts w:ascii="Times New Roman" w:hAnsi="Times New Roman" w:cs="Times New Roman"/>
          <w:sz w:val="28"/>
          <w:szCs w:val="28"/>
          <w:lang w:val="en-US"/>
        </w:rPr>
        <w:t>Національний</w:t>
      </w:r>
      <w:proofErr w:type="spellEnd"/>
      <w:r w:rsidRPr="0005082B">
        <w:rPr>
          <w:rFonts w:ascii="Times New Roman" w:hAnsi="Times New Roman" w:cs="Times New Roman"/>
          <w:sz w:val="28"/>
          <w:szCs w:val="28"/>
          <w:lang w:val="en-US"/>
        </w:rPr>
        <w:t xml:space="preserve"> </w:t>
      </w:r>
      <w:proofErr w:type="spellStart"/>
      <w:r w:rsidRPr="0005082B">
        <w:rPr>
          <w:rFonts w:ascii="Times New Roman" w:hAnsi="Times New Roman" w:cs="Times New Roman"/>
          <w:sz w:val="28"/>
          <w:szCs w:val="28"/>
          <w:lang w:val="en-US"/>
        </w:rPr>
        <w:t>технічний</w:t>
      </w:r>
      <w:proofErr w:type="spellEnd"/>
      <w:r w:rsidRPr="0005082B">
        <w:rPr>
          <w:rFonts w:ascii="Times New Roman" w:hAnsi="Times New Roman" w:cs="Times New Roman"/>
          <w:sz w:val="28"/>
          <w:szCs w:val="28"/>
          <w:lang w:val="en-US"/>
        </w:rPr>
        <w:t xml:space="preserve"> </w:t>
      </w:r>
      <w:proofErr w:type="spellStart"/>
      <w:r w:rsidRPr="0005082B">
        <w:rPr>
          <w:rFonts w:ascii="Times New Roman" w:hAnsi="Times New Roman" w:cs="Times New Roman"/>
          <w:sz w:val="28"/>
          <w:szCs w:val="28"/>
          <w:lang w:val="en-US"/>
        </w:rPr>
        <w:t>университет</w:t>
      </w:r>
      <w:proofErr w:type="spellEnd"/>
      <w:r w:rsidRPr="0005082B">
        <w:rPr>
          <w:rFonts w:ascii="Times New Roman" w:hAnsi="Times New Roman" w:cs="Times New Roman"/>
          <w:sz w:val="28"/>
          <w:szCs w:val="28"/>
          <w:lang w:val="en-US"/>
        </w:rPr>
        <w:t xml:space="preserve"> «</w:t>
      </w:r>
      <w:proofErr w:type="spellStart"/>
      <w:r w:rsidRPr="0005082B">
        <w:rPr>
          <w:rFonts w:ascii="Times New Roman" w:hAnsi="Times New Roman" w:cs="Times New Roman"/>
          <w:sz w:val="28"/>
          <w:szCs w:val="28"/>
          <w:lang w:val="en-US"/>
        </w:rPr>
        <w:t>Дніпроовська</w:t>
      </w:r>
      <w:proofErr w:type="spellEnd"/>
      <w:r w:rsidRPr="0005082B">
        <w:rPr>
          <w:rFonts w:ascii="Times New Roman" w:hAnsi="Times New Roman" w:cs="Times New Roman"/>
          <w:sz w:val="28"/>
          <w:szCs w:val="28"/>
          <w:lang w:val="en-US"/>
        </w:rPr>
        <w:t xml:space="preserve"> політехніка»,2021 №3, 57-63. </w:t>
      </w:r>
      <w:hyperlink r:id="rId85" w:history="1">
        <w:r w:rsidRPr="0005082B">
          <w:rPr>
            <w:rStyle w:val="af0"/>
            <w:rFonts w:ascii="Times New Roman" w:hAnsi="Times New Roman" w:cs="Times New Roman"/>
            <w:color w:val="auto"/>
            <w:sz w:val="28"/>
            <w:szCs w:val="28"/>
            <w:lang w:val="en-US"/>
          </w:rPr>
          <w:t>https://doi.org/10.33271/nvngu/2021-3/057</w:t>
        </w:r>
      </w:hyperlink>
    </w:p>
    <w:p w14:paraId="70B83025" w14:textId="4445A2A9" w:rsidR="005C1E55" w:rsidRPr="00D86940" w:rsidRDefault="00D86940"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r w:rsidRPr="00D86940">
        <w:rPr>
          <w:rFonts w:ascii="Times New Roman" w:hAnsi="Times New Roman" w:cs="Times New Roman"/>
          <w:sz w:val="28"/>
          <w:szCs w:val="28"/>
          <w:lang w:val="en-US"/>
        </w:rPr>
        <w:t xml:space="preserve">Balmer G., A general analytical solution for Mohr’s envelope, American Society for Testing and Materials, vol. 52, pp. 1260-1271. </w:t>
      </w:r>
      <w:r w:rsidRPr="00D86940">
        <w:rPr>
          <w:rFonts w:ascii="Times New Roman" w:hAnsi="Times New Roman" w:cs="Times New Roman"/>
          <w:sz w:val="28"/>
          <w:szCs w:val="28"/>
        </w:rPr>
        <w:t>1952.</w:t>
      </w:r>
    </w:p>
    <w:p w14:paraId="3E7E0895" w14:textId="00FFDA11" w:rsidR="00D86940" w:rsidRPr="00D86940" w:rsidRDefault="00D86940"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r w:rsidRPr="00D86940">
        <w:rPr>
          <w:rFonts w:ascii="Times New Roman" w:hAnsi="Times New Roman" w:cs="Times New Roman"/>
          <w:sz w:val="28"/>
          <w:szCs w:val="28"/>
          <w:lang w:val="en-US"/>
        </w:rPr>
        <w:t xml:space="preserve">Duncan, J.M., State of the art: limit equilibrium and finite-element analysis of slopes, Journal of Geotechnical Engineering, vol. 122, no. 7, pp. 577-596. </w:t>
      </w:r>
      <w:r w:rsidRPr="00D86940">
        <w:rPr>
          <w:rFonts w:ascii="Times New Roman" w:hAnsi="Times New Roman" w:cs="Times New Roman"/>
          <w:sz w:val="28"/>
          <w:szCs w:val="28"/>
        </w:rPr>
        <w:t>1996.</w:t>
      </w:r>
    </w:p>
    <w:p w14:paraId="725D728C" w14:textId="366D63C6" w:rsidR="00D86940" w:rsidRPr="00D86940" w:rsidRDefault="00D86940"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r w:rsidRPr="00D86940">
        <w:rPr>
          <w:rFonts w:ascii="Times New Roman" w:hAnsi="Times New Roman" w:cs="Times New Roman"/>
          <w:sz w:val="28"/>
          <w:szCs w:val="28"/>
          <w:lang w:val="en-US"/>
        </w:rPr>
        <w:t xml:space="preserve">Griffiths, D.V., Lane, P.A., Slope stability analysis by finite elements, </w:t>
      </w:r>
      <w:proofErr w:type="spellStart"/>
      <w:r w:rsidRPr="00D86940">
        <w:rPr>
          <w:rFonts w:ascii="Times New Roman" w:hAnsi="Times New Roman" w:cs="Times New Roman"/>
          <w:sz w:val="28"/>
          <w:szCs w:val="28"/>
          <w:lang w:val="en-US"/>
        </w:rPr>
        <w:t>Geotechnique</w:t>
      </w:r>
      <w:proofErr w:type="spellEnd"/>
      <w:r w:rsidRPr="00D86940">
        <w:rPr>
          <w:rFonts w:ascii="Times New Roman" w:hAnsi="Times New Roman" w:cs="Times New Roman"/>
          <w:sz w:val="28"/>
          <w:szCs w:val="28"/>
          <w:lang w:val="en-US"/>
        </w:rPr>
        <w:t xml:space="preserve">, vol. 49, no. 3, pp. 387-403. </w:t>
      </w:r>
      <w:r w:rsidRPr="00D86940">
        <w:rPr>
          <w:rFonts w:ascii="Times New Roman" w:hAnsi="Times New Roman" w:cs="Times New Roman"/>
          <w:sz w:val="28"/>
          <w:szCs w:val="28"/>
        </w:rPr>
        <w:t>1999.</w:t>
      </w:r>
    </w:p>
    <w:p w14:paraId="2162DC8C" w14:textId="1711CE28" w:rsidR="00330B2E" w:rsidRDefault="00330B2E"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proofErr w:type="spellStart"/>
      <w:r w:rsidRPr="0005082B">
        <w:rPr>
          <w:rFonts w:ascii="Times New Roman" w:hAnsi="Times New Roman" w:cs="Times New Roman"/>
          <w:sz w:val="28"/>
          <w:szCs w:val="28"/>
          <w:lang w:val="en-US"/>
        </w:rPr>
        <w:t>Matayev</w:t>
      </w:r>
      <w:proofErr w:type="spellEnd"/>
      <w:r w:rsidRPr="0005082B">
        <w:rPr>
          <w:rFonts w:ascii="Times New Roman" w:hAnsi="Times New Roman" w:cs="Times New Roman"/>
          <w:sz w:val="28"/>
          <w:szCs w:val="28"/>
          <w:lang w:val="en-US"/>
        </w:rPr>
        <w:t xml:space="preserve">, A., </w:t>
      </w:r>
      <w:proofErr w:type="spellStart"/>
      <w:r w:rsidRPr="0005082B">
        <w:rPr>
          <w:rFonts w:ascii="Times New Roman" w:hAnsi="Times New Roman" w:cs="Times New Roman"/>
          <w:sz w:val="28"/>
          <w:szCs w:val="28"/>
          <w:lang w:val="en-US"/>
        </w:rPr>
        <w:t>Abdiev</w:t>
      </w:r>
      <w:proofErr w:type="spellEnd"/>
      <w:r w:rsidRPr="0005082B">
        <w:rPr>
          <w:rFonts w:ascii="Times New Roman" w:hAnsi="Times New Roman" w:cs="Times New Roman"/>
          <w:sz w:val="28"/>
          <w:szCs w:val="28"/>
          <w:lang w:val="en-US"/>
        </w:rPr>
        <w:t xml:space="preserve">, A., </w:t>
      </w:r>
      <w:proofErr w:type="spellStart"/>
      <w:r w:rsidRPr="0005082B">
        <w:rPr>
          <w:rFonts w:ascii="Times New Roman" w:hAnsi="Times New Roman" w:cs="Times New Roman"/>
          <w:sz w:val="28"/>
          <w:szCs w:val="28"/>
          <w:lang w:val="en-US"/>
        </w:rPr>
        <w:t>Kydrashov</w:t>
      </w:r>
      <w:proofErr w:type="spellEnd"/>
      <w:r w:rsidRPr="0005082B">
        <w:rPr>
          <w:rFonts w:ascii="Times New Roman" w:hAnsi="Times New Roman" w:cs="Times New Roman"/>
          <w:sz w:val="28"/>
          <w:szCs w:val="28"/>
          <w:lang w:val="en-US"/>
        </w:rPr>
        <w:t xml:space="preserve">, A., </w:t>
      </w:r>
      <w:proofErr w:type="spellStart"/>
      <w:r w:rsidRPr="0005082B">
        <w:rPr>
          <w:rFonts w:ascii="Times New Roman" w:hAnsi="Times New Roman" w:cs="Times New Roman"/>
          <w:sz w:val="28"/>
          <w:szCs w:val="28"/>
          <w:lang w:val="en-US"/>
        </w:rPr>
        <w:t>Musin</w:t>
      </w:r>
      <w:proofErr w:type="spellEnd"/>
      <w:r w:rsidRPr="0005082B">
        <w:rPr>
          <w:rFonts w:ascii="Times New Roman" w:hAnsi="Times New Roman" w:cs="Times New Roman"/>
          <w:sz w:val="28"/>
          <w:szCs w:val="28"/>
          <w:lang w:val="en-US"/>
        </w:rPr>
        <w:t xml:space="preserve">, A., </w:t>
      </w:r>
      <w:proofErr w:type="spellStart"/>
      <w:r w:rsidRPr="0005082B">
        <w:rPr>
          <w:rFonts w:ascii="Times New Roman" w:hAnsi="Times New Roman" w:cs="Times New Roman"/>
          <w:sz w:val="28"/>
          <w:szCs w:val="28"/>
          <w:lang w:val="en-US"/>
        </w:rPr>
        <w:t>Khvatina</w:t>
      </w:r>
      <w:proofErr w:type="spellEnd"/>
      <w:r w:rsidRPr="0005082B">
        <w:rPr>
          <w:rFonts w:ascii="Times New Roman" w:hAnsi="Times New Roman" w:cs="Times New Roman"/>
          <w:sz w:val="28"/>
          <w:szCs w:val="28"/>
          <w:lang w:val="en-US"/>
        </w:rPr>
        <w:t xml:space="preserve">, N., </w:t>
      </w:r>
      <w:proofErr w:type="spellStart"/>
      <w:r w:rsidRPr="0005082B">
        <w:rPr>
          <w:rFonts w:ascii="Times New Roman" w:hAnsi="Times New Roman" w:cs="Times New Roman"/>
          <w:sz w:val="28"/>
          <w:szCs w:val="28"/>
          <w:lang w:val="en-US"/>
        </w:rPr>
        <w:t>Kaumetova</w:t>
      </w:r>
      <w:proofErr w:type="spellEnd"/>
      <w:r w:rsidRPr="0005082B">
        <w:rPr>
          <w:rFonts w:ascii="Times New Roman" w:hAnsi="Times New Roman" w:cs="Times New Roman"/>
          <w:sz w:val="28"/>
          <w:szCs w:val="28"/>
          <w:lang w:val="en-US"/>
        </w:rPr>
        <w:t>, D.//Research into technology of fastening the mine workings in the conditions of unstable masses (2021) Mining of Mineral Deposits, 15 (3), pp. 78-86. DOI: 10.33271/MINING15.03.078</w:t>
      </w:r>
    </w:p>
    <w:p w14:paraId="211EA289" w14:textId="2346B49A" w:rsidR="002A21B7" w:rsidRPr="004D77CC" w:rsidRDefault="002A21B7"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r w:rsidRPr="004D77CC">
        <w:rPr>
          <w:rFonts w:ascii="Times New Roman" w:hAnsi="Times New Roman" w:cs="Times New Roman"/>
          <w:sz w:val="28"/>
          <w:szCs w:val="28"/>
          <w:lang w:val="en-US"/>
        </w:rPr>
        <w:t>Xiao S., Gao Y. T., Wu S. C., Liu B., Tian Q. M. Kinematic analysis of slope failure modes based on stereographic projection / 4th International Conference on Civil, Architectural and Hydraulic Engineering, ICCAHE 2015, Guangzhou, China. Conference Paper, 2016.</w:t>
      </w:r>
    </w:p>
    <w:p w14:paraId="6A8B3C81" w14:textId="4B8B3E3E" w:rsidR="002A21B7" w:rsidRPr="004D77CC" w:rsidRDefault="005C1E55"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proofErr w:type="spellStart"/>
      <w:r w:rsidRPr="004D77CC">
        <w:rPr>
          <w:rFonts w:ascii="Times New Roman" w:hAnsi="Times New Roman" w:cs="Times New Roman"/>
          <w:sz w:val="28"/>
          <w:szCs w:val="28"/>
          <w:lang w:val="en-US"/>
        </w:rPr>
        <w:t>Bawa</w:t>
      </w:r>
      <w:proofErr w:type="spellEnd"/>
      <w:r w:rsidRPr="004D77CC">
        <w:rPr>
          <w:rFonts w:ascii="Times New Roman" w:hAnsi="Times New Roman" w:cs="Times New Roman"/>
          <w:sz w:val="28"/>
          <w:szCs w:val="28"/>
          <w:lang w:val="en-US"/>
        </w:rPr>
        <w:t xml:space="preserve"> H. E., </w:t>
      </w:r>
      <w:proofErr w:type="spellStart"/>
      <w:r w:rsidRPr="004D77CC">
        <w:rPr>
          <w:rFonts w:ascii="Times New Roman" w:hAnsi="Times New Roman" w:cs="Times New Roman"/>
          <w:sz w:val="28"/>
          <w:szCs w:val="28"/>
          <w:lang w:val="en-US"/>
        </w:rPr>
        <w:t>Yendaw</w:t>
      </w:r>
      <w:proofErr w:type="spellEnd"/>
      <w:r w:rsidRPr="004D77CC">
        <w:rPr>
          <w:rFonts w:ascii="Times New Roman" w:hAnsi="Times New Roman" w:cs="Times New Roman"/>
          <w:sz w:val="28"/>
          <w:szCs w:val="28"/>
          <w:lang w:val="en-US"/>
        </w:rPr>
        <w:t xml:space="preserve"> J.A., </w:t>
      </w:r>
      <w:proofErr w:type="spellStart"/>
      <w:r w:rsidRPr="004D77CC">
        <w:rPr>
          <w:rFonts w:ascii="Times New Roman" w:hAnsi="Times New Roman" w:cs="Times New Roman"/>
          <w:sz w:val="28"/>
          <w:szCs w:val="28"/>
          <w:lang w:val="en-US"/>
        </w:rPr>
        <w:t>Kansake</w:t>
      </w:r>
      <w:proofErr w:type="spellEnd"/>
      <w:r w:rsidRPr="004D77CC">
        <w:rPr>
          <w:rFonts w:ascii="Times New Roman" w:hAnsi="Times New Roman" w:cs="Times New Roman"/>
          <w:sz w:val="28"/>
          <w:szCs w:val="28"/>
          <w:lang w:val="en-US"/>
        </w:rPr>
        <w:t xml:space="preserve"> B.A., </w:t>
      </w:r>
      <w:proofErr w:type="spellStart"/>
      <w:r w:rsidRPr="004D77CC">
        <w:rPr>
          <w:rFonts w:ascii="Times New Roman" w:hAnsi="Times New Roman" w:cs="Times New Roman"/>
          <w:sz w:val="28"/>
          <w:szCs w:val="28"/>
          <w:lang w:val="en-US"/>
        </w:rPr>
        <w:t>Bansah</w:t>
      </w:r>
      <w:proofErr w:type="spellEnd"/>
      <w:r w:rsidRPr="004D77CC">
        <w:rPr>
          <w:rFonts w:ascii="Times New Roman" w:hAnsi="Times New Roman" w:cs="Times New Roman"/>
          <w:sz w:val="28"/>
          <w:szCs w:val="28"/>
          <w:lang w:val="en-US"/>
        </w:rPr>
        <w:t xml:space="preserve"> K. J. </w:t>
      </w:r>
      <w:proofErr w:type="spellStart"/>
      <w:r w:rsidRPr="004D77CC">
        <w:rPr>
          <w:rFonts w:ascii="Times New Roman" w:hAnsi="Times New Roman" w:cs="Times New Roman"/>
          <w:sz w:val="28"/>
          <w:szCs w:val="28"/>
          <w:lang w:val="en-US"/>
        </w:rPr>
        <w:t>Rockmass</w:t>
      </w:r>
      <w:proofErr w:type="spellEnd"/>
      <w:r w:rsidRPr="004D77CC">
        <w:rPr>
          <w:rFonts w:ascii="Times New Roman" w:hAnsi="Times New Roman" w:cs="Times New Roman"/>
          <w:sz w:val="28"/>
          <w:szCs w:val="28"/>
          <w:lang w:val="en-US"/>
        </w:rPr>
        <w:t xml:space="preserve"> characterization for open pit slope design using kinematic analysis / 51st U.S. Rock Mechanics/Geomechanics Symposium, 25-28. June, San Francisco, California, USA. Conference Paper, 2017.</w:t>
      </w:r>
    </w:p>
    <w:p w14:paraId="37DFA711" w14:textId="20C96A78" w:rsidR="005C1E55" w:rsidRPr="004D77CC" w:rsidRDefault="005C1E55"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r w:rsidRPr="004D77CC">
        <w:rPr>
          <w:rFonts w:ascii="Times New Roman" w:hAnsi="Times New Roman" w:cs="Times New Roman"/>
          <w:sz w:val="28"/>
          <w:szCs w:val="28"/>
          <w:lang w:val="en-US"/>
        </w:rPr>
        <w:t xml:space="preserve">Obregon C., </w:t>
      </w:r>
      <w:proofErr w:type="spellStart"/>
      <w:r w:rsidRPr="004D77CC">
        <w:rPr>
          <w:rFonts w:ascii="Times New Roman" w:hAnsi="Times New Roman" w:cs="Times New Roman"/>
          <w:sz w:val="28"/>
          <w:szCs w:val="28"/>
          <w:lang w:val="en-US"/>
        </w:rPr>
        <w:t>Mitri</w:t>
      </w:r>
      <w:proofErr w:type="spellEnd"/>
      <w:r w:rsidRPr="004D77CC">
        <w:rPr>
          <w:rFonts w:ascii="Times New Roman" w:hAnsi="Times New Roman" w:cs="Times New Roman"/>
          <w:sz w:val="28"/>
          <w:szCs w:val="28"/>
          <w:lang w:val="en-US"/>
        </w:rPr>
        <w:t xml:space="preserve"> H. Probabilistic approach for open pit bench slope stability analysis. A mine case study // International Journal of Mining Science and Technology. 2019. Vol. 29, No 4. Pp. 629-640.  DOI: 10.1016/j.ijmst.2019.06.017</w:t>
      </w:r>
    </w:p>
    <w:p w14:paraId="7CC575FF" w14:textId="5AA189BF" w:rsidR="00AD41B2" w:rsidRDefault="00AD41B2" w:rsidP="00BF78F9">
      <w:pPr>
        <w:pStyle w:val="a7"/>
        <w:numPr>
          <w:ilvl w:val="0"/>
          <w:numId w:val="14"/>
        </w:numPr>
        <w:spacing w:after="0" w:line="240" w:lineRule="auto"/>
        <w:ind w:left="0" w:firstLine="709"/>
        <w:jc w:val="both"/>
        <w:rPr>
          <w:rFonts w:ascii="Times New Roman" w:hAnsi="Times New Roman" w:cs="Times New Roman"/>
          <w:sz w:val="28"/>
          <w:szCs w:val="28"/>
        </w:rPr>
      </w:pPr>
      <w:proofErr w:type="spellStart"/>
      <w:r w:rsidRPr="004D77CC">
        <w:rPr>
          <w:rFonts w:ascii="Times New Roman" w:hAnsi="Times New Roman" w:cs="Times New Roman"/>
          <w:sz w:val="28"/>
          <w:szCs w:val="28"/>
        </w:rPr>
        <w:t>Имашев</w:t>
      </w:r>
      <w:proofErr w:type="spellEnd"/>
      <w:r w:rsidRPr="004D77CC">
        <w:rPr>
          <w:rFonts w:ascii="Times New Roman" w:hAnsi="Times New Roman" w:cs="Times New Roman"/>
          <w:sz w:val="28"/>
          <w:szCs w:val="28"/>
        </w:rPr>
        <w:t xml:space="preserve"> А.Ж., </w:t>
      </w:r>
      <w:proofErr w:type="spellStart"/>
      <w:r w:rsidRPr="004D77CC">
        <w:rPr>
          <w:rFonts w:ascii="Times New Roman" w:hAnsi="Times New Roman" w:cs="Times New Roman"/>
          <w:sz w:val="28"/>
          <w:szCs w:val="28"/>
        </w:rPr>
        <w:t>Суимбаева</w:t>
      </w:r>
      <w:proofErr w:type="spellEnd"/>
      <w:r w:rsidRPr="004D77CC">
        <w:rPr>
          <w:rFonts w:ascii="Times New Roman" w:hAnsi="Times New Roman" w:cs="Times New Roman"/>
          <w:sz w:val="28"/>
          <w:szCs w:val="28"/>
        </w:rPr>
        <w:t xml:space="preserve"> </w:t>
      </w:r>
      <w:proofErr w:type="gramStart"/>
      <w:r w:rsidRPr="004D77CC">
        <w:rPr>
          <w:rFonts w:ascii="Times New Roman" w:hAnsi="Times New Roman" w:cs="Times New Roman"/>
          <w:sz w:val="28"/>
          <w:szCs w:val="28"/>
        </w:rPr>
        <w:t>А.М.</w:t>
      </w:r>
      <w:proofErr w:type="gramEnd"/>
      <w:r w:rsidRPr="004D77CC">
        <w:rPr>
          <w:rFonts w:ascii="Times New Roman" w:hAnsi="Times New Roman" w:cs="Times New Roman"/>
          <w:sz w:val="28"/>
          <w:szCs w:val="28"/>
        </w:rPr>
        <w:t>, Мусин А.А., Асан С.Ю.  Оценка</w:t>
      </w:r>
      <w:r w:rsidRPr="0005082B">
        <w:rPr>
          <w:rFonts w:ascii="Times New Roman" w:hAnsi="Times New Roman" w:cs="Times New Roman"/>
          <w:sz w:val="28"/>
          <w:szCs w:val="28"/>
        </w:rPr>
        <w:t xml:space="preserve"> влияния внутреннего отвала на напряженно-деформированное состояние </w:t>
      </w:r>
      <w:proofErr w:type="spellStart"/>
      <w:r w:rsidRPr="0005082B">
        <w:rPr>
          <w:rFonts w:ascii="Times New Roman" w:hAnsi="Times New Roman" w:cs="Times New Roman"/>
          <w:sz w:val="28"/>
          <w:szCs w:val="28"/>
        </w:rPr>
        <w:t>подкарьерного</w:t>
      </w:r>
      <w:proofErr w:type="spellEnd"/>
      <w:r w:rsidRPr="0005082B">
        <w:rPr>
          <w:rFonts w:ascii="Times New Roman" w:hAnsi="Times New Roman" w:cs="Times New Roman"/>
          <w:sz w:val="28"/>
          <w:szCs w:val="28"/>
        </w:rPr>
        <w:t xml:space="preserve"> массива // Научно-технический и производственный «Горный журнал Казахстана». – Алматы: Изд-во ТОО «Научно-производственное предприятие «</w:t>
      </w:r>
      <w:proofErr w:type="spellStart"/>
      <w:r w:rsidRPr="0005082B">
        <w:rPr>
          <w:rFonts w:ascii="Times New Roman" w:hAnsi="Times New Roman" w:cs="Times New Roman"/>
          <w:sz w:val="28"/>
          <w:szCs w:val="28"/>
        </w:rPr>
        <w:t>Интеррин</w:t>
      </w:r>
      <w:proofErr w:type="spellEnd"/>
      <w:r w:rsidRPr="0005082B">
        <w:rPr>
          <w:rFonts w:ascii="Times New Roman" w:hAnsi="Times New Roman" w:cs="Times New Roman"/>
          <w:sz w:val="28"/>
          <w:szCs w:val="28"/>
        </w:rPr>
        <w:t>», 2019. – №7. – С.21-26.</w:t>
      </w:r>
    </w:p>
    <w:p w14:paraId="022E3A2F" w14:textId="378A2FBE" w:rsidR="00ED1612" w:rsidRPr="00ED1612" w:rsidRDefault="00ED1612"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proofErr w:type="spellStart"/>
      <w:r w:rsidRPr="00ED1612">
        <w:rPr>
          <w:rFonts w:ascii="Times New Roman" w:hAnsi="Times New Roman" w:cs="Times New Roman"/>
          <w:sz w:val="28"/>
          <w:szCs w:val="28"/>
          <w:lang w:val="en-US"/>
        </w:rPr>
        <w:t>Hatzor</w:t>
      </w:r>
      <w:proofErr w:type="spellEnd"/>
      <w:r w:rsidRPr="00ED1612">
        <w:rPr>
          <w:rFonts w:ascii="Times New Roman" w:hAnsi="Times New Roman" w:cs="Times New Roman"/>
          <w:sz w:val="28"/>
          <w:szCs w:val="28"/>
          <w:lang w:val="en-US"/>
        </w:rPr>
        <w:t>, Y. and Goodman, R.E. 1992. Application of block theory and the critical key block concept in tunneling; two case histories. In Proc. Int. Soc. Rock Mech. conf. on fractured and jointed rock masses, Lake Tahoe, California, 632-639.</w:t>
      </w:r>
    </w:p>
    <w:p w14:paraId="4B565FCB" w14:textId="450004C4" w:rsidR="00ED1612" w:rsidRPr="00ED1612" w:rsidRDefault="00ED1612"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r w:rsidRPr="00ED1612">
        <w:rPr>
          <w:rFonts w:ascii="Times New Roman" w:hAnsi="Times New Roman" w:cs="Times New Roman"/>
          <w:sz w:val="28"/>
          <w:szCs w:val="28"/>
          <w:lang w:val="en-US"/>
        </w:rPr>
        <w:lastRenderedPageBreak/>
        <w:t xml:space="preserve">Tyler, D.B., </w:t>
      </w:r>
      <w:proofErr w:type="spellStart"/>
      <w:r w:rsidRPr="00ED1612">
        <w:rPr>
          <w:rFonts w:ascii="Times New Roman" w:hAnsi="Times New Roman" w:cs="Times New Roman"/>
          <w:sz w:val="28"/>
          <w:szCs w:val="28"/>
          <w:lang w:val="en-US"/>
        </w:rPr>
        <w:t>Trueman</w:t>
      </w:r>
      <w:proofErr w:type="spellEnd"/>
      <w:r w:rsidRPr="00ED1612">
        <w:rPr>
          <w:rFonts w:ascii="Times New Roman" w:hAnsi="Times New Roman" w:cs="Times New Roman"/>
          <w:sz w:val="28"/>
          <w:szCs w:val="28"/>
          <w:lang w:val="en-US"/>
        </w:rPr>
        <w:t xml:space="preserve">, R.T. and Pine, R.J. 1991. </w:t>
      </w:r>
      <w:proofErr w:type="spellStart"/>
      <w:r w:rsidRPr="00ED1612">
        <w:rPr>
          <w:rFonts w:ascii="Times New Roman" w:hAnsi="Times New Roman" w:cs="Times New Roman"/>
          <w:sz w:val="28"/>
          <w:szCs w:val="28"/>
          <w:lang w:val="en-US"/>
        </w:rPr>
        <w:t>Rockbolt</w:t>
      </w:r>
      <w:proofErr w:type="spellEnd"/>
      <w:r w:rsidRPr="00ED1612">
        <w:rPr>
          <w:rFonts w:ascii="Times New Roman" w:hAnsi="Times New Roman" w:cs="Times New Roman"/>
          <w:sz w:val="28"/>
          <w:szCs w:val="28"/>
          <w:lang w:val="en-US"/>
        </w:rPr>
        <w:t xml:space="preserve"> support design using a probabilistic method of key block analysis. In Rock mechanics as a multidisciplinary science, (ed. J.C. </w:t>
      </w:r>
      <w:proofErr w:type="spellStart"/>
      <w:r w:rsidRPr="00ED1612">
        <w:rPr>
          <w:rFonts w:ascii="Times New Roman" w:hAnsi="Times New Roman" w:cs="Times New Roman"/>
          <w:sz w:val="28"/>
          <w:szCs w:val="28"/>
          <w:lang w:val="en-US"/>
        </w:rPr>
        <w:t>Roegiers</w:t>
      </w:r>
      <w:proofErr w:type="spellEnd"/>
      <w:r w:rsidRPr="00ED1612">
        <w:rPr>
          <w:rFonts w:ascii="Times New Roman" w:hAnsi="Times New Roman" w:cs="Times New Roman"/>
          <w:sz w:val="28"/>
          <w:szCs w:val="28"/>
          <w:lang w:val="en-US"/>
        </w:rPr>
        <w:t xml:space="preserve">), 1037-1047. </w:t>
      </w:r>
      <w:proofErr w:type="spellStart"/>
      <w:r w:rsidRPr="00ED1612">
        <w:rPr>
          <w:rFonts w:ascii="Times New Roman" w:hAnsi="Times New Roman" w:cs="Times New Roman"/>
          <w:sz w:val="28"/>
          <w:szCs w:val="28"/>
        </w:rPr>
        <w:t>Rotterdam</w:t>
      </w:r>
      <w:proofErr w:type="spellEnd"/>
      <w:r w:rsidRPr="00ED1612">
        <w:rPr>
          <w:rFonts w:ascii="Times New Roman" w:hAnsi="Times New Roman" w:cs="Times New Roman"/>
          <w:sz w:val="28"/>
          <w:szCs w:val="28"/>
        </w:rPr>
        <w:t xml:space="preserve">: </w:t>
      </w:r>
      <w:proofErr w:type="spellStart"/>
      <w:r w:rsidRPr="00ED1612">
        <w:rPr>
          <w:rFonts w:ascii="Times New Roman" w:hAnsi="Times New Roman" w:cs="Times New Roman"/>
          <w:sz w:val="28"/>
          <w:szCs w:val="28"/>
        </w:rPr>
        <w:t>Balkema</w:t>
      </w:r>
      <w:proofErr w:type="spellEnd"/>
    </w:p>
    <w:p w14:paraId="4D98062F" w14:textId="57768BA8" w:rsidR="00A043EC" w:rsidRDefault="00A043EC" w:rsidP="00BF78F9">
      <w:pPr>
        <w:pStyle w:val="a7"/>
        <w:numPr>
          <w:ilvl w:val="0"/>
          <w:numId w:val="14"/>
        </w:numPr>
        <w:spacing w:after="0" w:line="240" w:lineRule="auto"/>
        <w:ind w:left="0" w:firstLine="709"/>
        <w:jc w:val="both"/>
        <w:rPr>
          <w:rFonts w:ascii="Times New Roman" w:hAnsi="Times New Roman" w:cs="Times New Roman"/>
          <w:sz w:val="28"/>
          <w:szCs w:val="28"/>
        </w:rPr>
      </w:pPr>
      <w:r w:rsidRPr="0005082B">
        <w:rPr>
          <w:rFonts w:ascii="Times New Roman" w:hAnsi="Times New Roman" w:cs="Times New Roman"/>
          <w:sz w:val="28"/>
          <w:szCs w:val="28"/>
        </w:rPr>
        <w:t>Методические указания по определению размеров камер и целиков при подземной разработке руд цветных металлов/</w:t>
      </w:r>
      <w:proofErr w:type="spellStart"/>
      <w:r w:rsidRPr="0005082B">
        <w:rPr>
          <w:rFonts w:ascii="Times New Roman" w:hAnsi="Times New Roman" w:cs="Times New Roman"/>
          <w:sz w:val="28"/>
          <w:szCs w:val="28"/>
        </w:rPr>
        <w:t>Минцветмет</w:t>
      </w:r>
      <w:proofErr w:type="spellEnd"/>
      <w:r w:rsidRPr="0005082B">
        <w:rPr>
          <w:rFonts w:ascii="Times New Roman" w:hAnsi="Times New Roman" w:cs="Times New Roman"/>
          <w:sz w:val="28"/>
          <w:szCs w:val="28"/>
        </w:rPr>
        <w:t xml:space="preserve"> СССР; </w:t>
      </w:r>
      <w:proofErr w:type="spellStart"/>
      <w:r w:rsidRPr="0005082B">
        <w:rPr>
          <w:rFonts w:ascii="Times New Roman" w:hAnsi="Times New Roman" w:cs="Times New Roman"/>
          <w:sz w:val="28"/>
          <w:szCs w:val="28"/>
        </w:rPr>
        <w:t>ВНИПИГорцветмет</w:t>
      </w:r>
      <w:proofErr w:type="spellEnd"/>
      <w:r w:rsidRPr="0005082B">
        <w:rPr>
          <w:rFonts w:ascii="Times New Roman" w:hAnsi="Times New Roman" w:cs="Times New Roman"/>
          <w:sz w:val="28"/>
          <w:szCs w:val="28"/>
        </w:rPr>
        <w:t>. Чита, 1988. -126 с.</w:t>
      </w:r>
    </w:p>
    <w:p w14:paraId="79D88FFB" w14:textId="59A5CE96" w:rsidR="00B826D8" w:rsidRDefault="00B826D8" w:rsidP="00BF78F9">
      <w:pPr>
        <w:pStyle w:val="a7"/>
        <w:numPr>
          <w:ilvl w:val="0"/>
          <w:numId w:val="14"/>
        </w:numPr>
        <w:spacing w:after="0" w:line="240" w:lineRule="auto"/>
        <w:ind w:left="0" w:firstLine="709"/>
        <w:jc w:val="both"/>
        <w:rPr>
          <w:rFonts w:ascii="Times New Roman" w:hAnsi="Times New Roman" w:cs="Times New Roman"/>
          <w:sz w:val="28"/>
          <w:szCs w:val="28"/>
        </w:rPr>
      </w:pPr>
      <w:r w:rsidRPr="00B826D8">
        <w:rPr>
          <w:rFonts w:ascii="Times New Roman" w:hAnsi="Times New Roman" w:cs="Times New Roman"/>
          <w:sz w:val="28"/>
          <w:szCs w:val="28"/>
        </w:rPr>
        <w:t>Певзнер М. Е., Попов В. Н., Макаров А. Б. Механика массива горных пород. М.: Горная книга, 2011. -421 с.</w:t>
      </w:r>
      <w:r w:rsidRPr="00B826D8">
        <w:rPr>
          <w:rFonts w:ascii="Times New Roman" w:hAnsi="Times New Roman" w:cs="Times New Roman"/>
          <w:sz w:val="28"/>
          <w:szCs w:val="28"/>
        </w:rPr>
        <w:tab/>
      </w:r>
    </w:p>
    <w:p w14:paraId="48F336B2" w14:textId="37C0EFC3" w:rsidR="00671F6D" w:rsidRPr="0005082B" w:rsidRDefault="00671F6D" w:rsidP="00BF78F9">
      <w:pPr>
        <w:pStyle w:val="a7"/>
        <w:numPr>
          <w:ilvl w:val="0"/>
          <w:numId w:val="14"/>
        </w:numPr>
        <w:spacing w:after="0" w:line="240" w:lineRule="auto"/>
        <w:ind w:left="0" w:firstLine="709"/>
        <w:jc w:val="both"/>
        <w:rPr>
          <w:rFonts w:ascii="Times New Roman" w:hAnsi="Times New Roman" w:cs="Times New Roman"/>
          <w:sz w:val="28"/>
          <w:szCs w:val="28"/>
        </w:rPr>
      </w:pPr>
      <w:r w:rsidRPr="00671F6D">
        <w:rPr>
          <w:rFonts w:ascii="Times New Roman" w:hAnsi="Times New Roman" w:cs="Times New Roman"/>
          <w:sz w:val="28"/>
          <w:szCs w:val="28"/>
        </w:rPr>
        <w:tab/>
        <w:t>Галаев Н. З. Управление состоянием массива горных пород при разработке рудных месторождений. М.: Недра, 1990. -176 с.</w:t>
      </w:r>
    </w:p>
    <w:p w14:paraId="75B48FB4" w14:textId="77777777" w:rsidR="00AD41B2" w:rsidRPr="0005082B" w:rsidRDefault="00AD41B2" w:rsidP="00BF78F9">
      <w:pPr>
        <w:pStyle w:val="a7"/>
        <w:numPr>
          <w:ilvl w:val="0"/>
          <w:numId w:val="14"/>
        </w:numPr>
        <w:spacing w:after="0" w:line="240" w:lineRule="auto"/>
        <w:ind w:left="0" w:firstLine="709"/>
        <w:jc w:val="both"/>
        <w:rPr>
          <w:rFonts w:ascii="Times New Roman" w:hAnsi="Times New Roman" w:cs="Times New Roman"/>
          <w:sz w:val="28"/>
          <w:szCs w:val="28"/>
        </w:rPr>
      </w:pPr>
      <w:proofErr w:type="spellStart"/>
      <w:r w:rsidRPr="0005082B">
        <w:rPr>
          <w:rFonts w:ascii="Times New Roman" w:hAnsi="Times New Roman" w:cs="Times New Roman"/>
          <w:sz w:val="28"/>
          <w:szCs w:val="28"/>
        </w:rPr>
        <w:t>Имашев</w:t>
      </w:r>
      <w:proofErr w:type="spellEnd"/>
      <w:r w:rsidRPr="0005082B">
        <w:rPr>
          <w:rFonts w:ascii="Times New Roman" w:hAnsi="Times New Roman" w:cs="Times New Roman"/>
          <w:sz w:val="28"/>
          <w:szCs w:val="28"/>
        </w:rPr>
        <w:t xml:space="preserve"> А.Ж., </w:t>
      </w:r>
      <w:proofErr w:type="spellStart"/>
      <w:r w:rsidRPr="0005082B">
        <w:rPr>
          <w:rFonts w:ascii="Times New Roman" w:hAnsi="Times New Roman" w:cs="Times New Roman"/>
          <w:sz w:val="28"/>
          <w:szCs w:val="28"/>
        </w:rPr>
        <w:t>Суимбаева</w:t>
      </w:r>
      <w:proofErr w:type="spellEnd"/>
      <w:r w:rsidRPr="0005082B">
        <w:rPr>
          <w:rFonts w:ascii="Times New Roman" w:hAnsi="Times New Roman" w:cs="Times New Roman"/>
          <w:sz w:val="28"/>
          <w:szCs w:val="28"/>
        </w:rPr>
        <w:t xml:space="preserve"> </w:t>
      </w:r>
      <w:proofErr w:type="gramStart"/>
      <w:r w:rsidRPr="0005082B">
        <w:rPr>
          <w:rFonts w:ascii="Times New Roman" w:hAnsi="Times New Roman" w:cs="Times New Roman"/>
          <w:sz w:val="28"/>
          <w:szCs w:val="28"/>
        </w:rPr>
        <w:t>А.М.</w:t>
      </w:r>
      <w:proofErr w:type="gramEnd"/>
      <w:r w:rsidRPr="0005082B">
        <w:rPr>
          <w:rFonts w:ascii="Times New Roman" w:hAnsi="Times New Roman" w:cs="Times New Roman"/>
          <w:sz w:val="28"/>
          <w:szCs w:val="28"/>
        </w:rPr>
        <w:t xml:space="preserve">, </w:t>
      </w:r>
      <w:proofErr w:type="spellStart"/>
      <w:r w:rsidRPr="0005082B">
        <w:rPr>
          <w:rFonts w:ascii="Times New Roman" w:hAnsi="Times New Roman" w:cs="Times New Roman"/>
          <w:sz w:val="28"/>
          <w:szCs w:val="28"/>
        </w:rPr>
        <w:t>Абдибаитов</w:t>
      </w:r>
      <w:proofErr w:type="spellEnd"/>
      <w:r w:rsidRPr="0005082B">
        <w:rPr>
          <w:rFonts w:ascii="Times New Roman" w:hAnsi="Times New Roman" w:cs="Times New Roman"/>
          <w:sz w:val="28"/>
          <w:szCs w:val="28"/>
        </w:rPr>
        <w:t xml:space="preserve"> Ш.А., Мусин А.А., Асан С.Ю. Обоснование оптимальной формы сечения горных выработок в соответствии с рейтинговой классификацией // Научно-технический и производственно-экономический журнал «Уголь». – М: Изд-во ООО «</w:t>
      </w:r>
      <w:proofErr w:type="spellStart"/>
      <w:r w:rsidRPr="0005082B">
        <w:rPr>
          <w:rFonts w:ascii="Times New Roman" w:hAnsi="Times New Roman" w:cs="Times New Roman"/>
          <w:sz w:val="28"/>
          <w:szCs w:val="28"/>
        </w:rPr>
        <w:t>Роликс</w:t>
      </w:r>
      <w:proofErr w:type="spellEnd"/>
      <w:proofErr w:type="gramStart"/>
      <w:r w:rsidRPr="0005082B">
        <w:rPr>
          <w:rFonts w:ascii="Times New Roman" w:hAnsi="Times New Roman" w:cs="Times New Roman"/>
          <w:sz w:val="28"/>
          <w:szCs w:val="28"/>
        </w:rPr>
        <w:t>»,  2020</w:t>
      </w:r>
      <w:proofErr w:type="gramEnd"/>
      <w:r w:rsidRPr="0005082B">
        <w:rPr>
          <w:rFonts w:ascii="Times New Roman" w:hAnsi="Times New Roman" w:cs="Times New Roman"/>
          <w:sz w:val="28"/>
          <w:szCs w:val="28"/>
        </w:rPr>
        <w:t>. – №6. – С.4-9.</w:t>
      </w:r>
    </w:p>
    <w:p w14:paraId="55B72ADC" w14:textId="34A7A525" w:rsidR="00B916C1" w:rsidRDefault="00AD41B2"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r w:rsidRPr="0005082B">
        <w:rPr>
          <w:rFonts w:ascii="Times New Roman" w:hAnsi="Times New Roman" w:cs="Times New Roman"/>
          <w:sz w:val="28"/>
          <w:szCs w:val="28"/>
          <w:lang w:val="en-US"/>
        </w:rPr>
        <w:t xml:space="preserve">Hoek, E., Carranza-Torres, C.T., and </w:t>
      </w:r>
      <w:proofErr w:type="spellStart"/>
      <w:r w:rsidRPr="0005082B">
        <w:rPr>
          <w:rFonts w:ascii="Times New Roman" w:hAnsi="Times New Roman" w:cs="Times New Roman"/>
          <w:sz w:val="28"/>
          <w:szCs w:val="28"/>
          <w:lang w:val="en-US"/>
        </w:rPr>
        <w:t>Corkum</w:t>
      </w:r>
      <w:proofErr w:type="spellEnd"/>
      <w:r w:rsidRPr="0005082B">
        <w:rPr>
          <w:rFonts w:ascii="Times New Roman" w:hAnsi="Times New Roman" w:cs="Times New Roman"/>
          <w:sz w:val="28"/>
          <w:szCs w:val="28"/>
          <w:lang w:val="en-US"/>
        </w:rPr>
        <w:t xml:space="preserve">, B. (2002), </w:t>
      </w:r>
      <w:proofErr w:type="spellStart"/>
      <w:r w:rsidRPr="0005082B">
        <w:rPr>
          <w:rFonts w:ascii="Times New Roman" w:hAnsi="Times New Roman" w:cs="Times New Roman"/>
          <w:sz w:val="28"/>
          <w:szCs w:val="28"/>
          <w:lang w:val="en-US"/>
        </w:rPr>
        <w:t>HoekBrown</w:t>
      </w:r>
      <w:proofErr w:type="spellEnd"/>
      <w:r w:rsidRPr="0005082B">
        <w:rPr>
          <w:rFonts w:ascii="Times New Roman" w:hAnsi="Times New Roman" w:cs="Times New Roman"/>
          <w:sz w:val="28"/>
          <w:szCs w:val="28"/>
          <w:lang w:val="en-US"/>
        </w:rPr>
        <w:t xml:space="preserve"> failure criterion – 2002 edition. Proc. North American Rock Mechanics Society meeting in Toronto in July 2002.</w:t>
      </w:r>
    </w:p>
    <w:p w14:paraId="1E7756BB" w14:textId="283E22B4" w:rsidR="006A5CC3" w:rsidRDefault="006A5CC3"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r w:rsidRPr="006A5CC3">
        <w:rPr>
          <w:rFonts w:ascii="Times New Roman" w:hAnsi="Times New Roman" w:cs="Times New Roman"/>
          <w:sz w:val="28"/>
          <w:szCs w:val="28"/>
          <w:lang w:val="en-US"/>
        </w:rPr>
        <w:t xml:space="preserve">Hoek E., Wood D., Shah S. A modified Hoek-Brown failure criterion for jointed rock masses // </w:t>
      </w:r>
      <w:proofErr w:type="spellStart"/>
      <w:r w:rsidRPr="006A5CC3">
        <w:rPr>
          <w:rFonts w:ascii="Times New Roman" w:hAnsi="Times New Roman" w:cs="Times New Roman"/>
          <w:sz w:val="28"/>
          <w:szCs w:val="28"/>
          <w:lang w:val="en-US"/>
        </w:rPr>
        <w:t>Eurock</w:t>
      </w:r>
      <w:proofErr w:type="spellEnd"/>
      <w:r w:rsidRPr="006A5CC3">
        <w:rPr>
          <w:rFonts w:ascii="Times New Roman" w:hAnsi="Times New Roman" w:cs="Times New Roman"/>
          <w:sz w:val="28"/>
          <w:szCs w:val="28"/>
          <w:lang w:val="en-US"/>
        </w:rPr>
        <w:t xml:space="preserve"> 1992: Proceedings of the International ISRM Symposium on Rock Characterization. - London, 1992. - P. 209-213.</w:t>
      </w:r>
    </w:p>
    <w:p w14:paraId="72C61D44" w14:textId="47A53129" w:rsidR="006A5CC3" w:rsidRDefault="006A5CC3" w:rsidP="00BF78F9">
      <w:pPr>
        <w:pStyle w:val="a7"/>
        <w:numPr>
          <w:ilvl w:val="0"/>
          <w:numId w:val="14"/>
        </w:numPr>
        <w:spacing w:after="0" w:line="240" w:lineRule="auto"/>
        <w:ind w:left="0" w:firstLine="709"/>
        <w:jc w:val="both"/>
        <w:rPr>
          <w:rFonts w:ascii="Times New Roman" w:hAnsi="Times New Roman" w:cs="Times New Roman"/>
          <w:sz w:val="28"/>
          <w:szCs w:val="28"/>
        </w:rPr>
      </w:pPr>
      <w:proofErr w:type="spellStart"/>
      <w:r w:rsidRPr="006A5CC3">
        <w:rPr>
          <w:rFonts w:ascii="Times New Roman" w:hAnsi="Times New Roman" w:cs="Times New Roman"/>
          <w:sz w:val="28"/>
          <w:szCs w:val="28"/>
        </w:rPr>
        <w:t>Сас</w:t>
      </w:r>
      <w:proofErr w:type="spellEnd"/>
      <w:r w:rsidRPr="006A5CC3">
        <w:rPr>
          <w:rFonts w:ascii="Times New Roman" w:hAnsi="Times New Roman" w:cs="Times New Roman"/>
          <w:sz w:val="28"/>
          <w:szCs w:val="28"/>
        </w:rPr>
        <w:t xml:space="preserve">, И. Е. Об особенностях модели поведения скального грунта </w:t>
      </w:r>
      <w:proofErr w:type="spellStart"/>
      <w:r w:rsidRPr="006A5CC3">
        <w:rPr>
          <w:rFonts w:ascii="Times New Roman" w:hAnsi="Times New Roman" w:cs="Times New Roman"/>
          <w:sz w:val="28"/>
          <w:szCs w:val="28"/>
        </w:rPr>
        <w:t>Хоека</w:t>
      </w:r>
      <w:proofErr w:type="spellEnd"/>
      <w:r w:rsidRPr="006A5CC3">
        <w:rPr>
          <w:rFonts w:ascii="Times New Roman" w:hAnsi="Times New Roman" w:cs="Times New Roman"/>
          <w:sz w:val="28"/>
          <w:szCs w:val="28"/>
        </w:rPr>
        <w:t xml:space="preserve"> - Брауна и задании ее исходных параметров / И. Е. </w:t>
      </w:r>
      <w:proofErr w:type="spellStart"/>
      <w:r w:rsidRPr="006A5CC3">
        <w:rPr>
          <w:rFonts w:ascii="Times New Roman" w:hAnsi="Times New Roman" w:cs="Times New Roman"/>
          <w:sz w:val="28"/>
          <w:szCs w:val="28"/>
        </w:rPr>
        <w:t>Сас</w:t>
      </w:r>
      <w:proofErr w:type="spellEnd"/>
      <w:r w:rsidRPr="006A5CC3">
        <w:rPr>
          <w:rFonts w:ascii="Times New Roman" w:hAnsi="Times New Roman" w:cs="Times New Roman"/>
          <w:sz w:val="28"/>
          <w:szCs w:val="28"/>
        </w:rPr>
        <w:t xml:space="preserve">, А. В. </w:t>
      </w:r>
      <w:proofErr w:type="spellStart"/>
      <w:r w:rsidRPr="006A5CC3">
        <w:rPr>
          <w:rFonts w:ascii="Times New Roman" w:hAnsi="Times New Roman" w:cs="Times New Roman"/>
          <w:sz w:val="28"/>
          <w:szCs w:val="28"/>
        </w:rPr>
        <w:t>Бершов</w:t>
      </w:r>
      <w:proofErr w:type="spellEnd"/>
      <w:r w:rsidRPr="006A5CC3">
        <w:rPr>
          <w:rFonts w:ascii="Times New Roman" w:hAnsi="Times New Roman" w:cs="Times New Roman"/>
          <w:sz w:val="28"/>
          <w:szCs w:val="28"/>
        </w:rPr>
        <w:t xml:space="preserve"> // Инженерные изыскания. – 2015. – № 13. – С. </w:t>
      </w:r>
      <w:proofErr w:type="gramStart"/>
      <w:r w:rsidRPr="006A5CC3">
        <w:rPr>
          <w:rFonts w:ascii="Times New Roman" w:hAnsi="Times New Roman" w:cs="Times New Roman"/>
          <w:sz w:val="28"/>
          <w:szCs w:val="28"/>
        </w:rPr>
        <w:t>42-47</w:t>
      </w:r>
      <w:proofErr w:type="gramEnd"/>
      <w:r w:rsidRPr="006A5CC3">
        <w:rPr>
          <w:rFonts w:ascii="Times New Roman" w:hAnsi="Times New Roman" w:cs="Times New Roman"/>
          <w:sz w:val="28"/>
          <w:szCs w:val="28"/>
        </w:rPr>
        <w:t xml:space="preserve">. – </w:t>
      </w:r>
      <w:r w:rsidRPr="006A5CC3">
        <w:rPr>
          <w:rFonts w:ascii="Times New Roman" w:hAnsi="Times New Roman" w:cs="Times New Roman"/>
          <w:sz w:val="28"/>
          <w:szCs w:val="28"/>
          <w:lang w:val="en-US"/>
        </w:rPr>
        <w:t>EDN</w:t>
      </w:r>
      <w:r w:rsidRPr="006A5CC3">
        <w:rPr>
          <w:rFonts w:ascii="Times New Roman" w:hAnsi="Times New Roman" w:cs="Times New Roman"/>
          <w:sz w:val="28"/>
          <w:szCs w:val="28"/>
        </w:rPr>
        <w:t xml:space="preserve"> </w:t>
      </w:r>
      <w:r w:rsidRPr="006A5CC3">
        <w:rPr>
          <w:rFonts w:ascii="Times New Roman" w:hAnsi="Times New Roman" w:cs="Times New Roman"/>
          <w:sz w:val="28"/>
          <w:szCs w:val="28"/>
          <w:lang w:val="en-US"/>
        </w:rPr>
        <w:t>VHGDVV</w:t>
      </w:r>
      <w:r w:rsidRPr="006A5CC3">
        <w:rPr>
          <w:rFonts w:ascii="Times New Roman" w:hAnsi="Times New Roman" w:cs="Times New Roman"/>
          <w:sz w:val="28"/>
          <w:szCs w:val="28"/>
        </w:rPr>
        <w:t>.</w:t>
      </w:r>
    </w:p>
    <w:p w14:paraId="275BCDC2" w14:textId="6078B2E8" w:rsidR="004D77CC" w:rsidRDefault="002A21B7" w:rsidP="00BF78F9">
      <w:pPr>
        <w:pStyle w:val="a7"/>
        <w:numPr>
          <w:ilvl w:val="0"/>
          <w:numId w:val="14"/>
        </w:numPr>
        <w:spacing w:after="0" w:line="240" w:lineRule="auto"/>
        <w:ind w:left="0" w:firstLine="709"/>
        <w:jc w:val="both"/>
        <w:rPr>
          <w:rFonts w:ascii="Times New Roman" w:hAnsi="Times New Roman" w:cs="Times New Roman"/>
          <w:sz w:val="28"/>
          <w:szCs w:val="28"/>
          <w:lang w:val="en-US"/>
        </w:rPr>
      </w:pPr>
      <w:r w:rsidRPr="002A21B7">
        <w:rPr>
          <w:rFonts w:ascii="Times New Roman" w:hAnsi="Times New Roman" w:cs="Times New Roman"/>
          <w:sz w:val="28"/>
          <w:szCs w:val="28"/>
          <w:lang w:val="en-US"/>
        </w:rPr>
        <w:t xml:space="preserve">Determining the reasonable width of narrow pillar of entry in gob entry driving in the large pillar / K. Zhang, Y. Jiang, Z. Zhang, Y. Zhang, X. Pang, X. Zeng // J. Min. </w:t>
      </w:r>
      <w:proofErr w:type="spellStart"/>
      <w:r w:rsidRPr="002A21B7">
        <w:rPr>
          <w:rFonts w:ascii="Times New Roman" w:hAnsi="Times New Roman" w:cs="Times New Roman"/>
          <w:sz w:val="28"/>
          <w:szCs w:val="28"/>
          <w:lang w:val="en-US"/>
        </w:rPr>
        <w:t>Saf</w:t>
      </w:r>
      <w:proofErr w:type="spellEnd"/>
      <w:r w:rsidRPr="002A21B7">
        <w:rPr>
          <w:rFonts w:ascii="Times New Roman" w:hAnsi="Times New Roman" w:cs="Times New Roman"/>
          <w:sz w:val="28"/>
          <w:szCs w:val="28"/>
          <w:lang w:val="en-US"/>
        </w:rPr>
        <w:t>. Eng. - 2014. - V. 31. - P. 255-262.</w:t>
      </w:r>
    </w:p>
    <w:p w14:paraId="1174499F" w14:textId="77777777" w:rsidR="004D77CC" w:rsidRDefault="004D77CC" w:rsidP="00BF78F9">
      <w:pPr>
        <w:rPr>
          <w:rFonts w:eastAsiaTheme="minorHAnsi"/>
          <w:sz w:val="28"/>
          <w:szCs w:val="28"/>
          <w:lang w:val="en-US" w:eastAsia="en-US"/>
        </w:rPr>
      </w:pPr>
      <w:r>
        <w:rPr>
          <w:sz w:val="28"/>
          <w:szCs w:val="28"/>
          <w:lang w:val="en-US"/>
        </w:rPr>
        <w:br w:type="page"/>
      </w:r>
    </w:p>
    <w:p w14:paraId="0DADD2B2" w14:textId="434C1530" w:rsidR="006A5CC3" w:rsidRDefault="004D77CC" w:rsidP="004D77CC">
      <w:pPr>
        <w:jc w:val="right"/>
        <w:rPr>
          <w:b/>
          <w:bCs/>
          <w:sz w:val="28"/>
          <w:szCs w:val="28"/>
        </w:rPr>
      </w:pPr>
      <w:r w:rsidRPr="004D77CC">
        <w:rPr>
          <w:b/>
          <w:bCs/>
          <w:sz w:val="28"/>
          <w:szCs w:val="28"/>
        </w:rPr>
        <w:lastRenderedPageBreak/>
        <w:t>ПРИЛОЖЕНИЕ А</w:t>
      </w:r>
    </w:p>
    <w:p w14:paraId="58D59DAA" w14:textId="77777777" w:rsidR="006E6911" w:rsidRDefault="006E6911" w:rsidP="004D77CC">
      <w:pPr>
        <w:jc w:val="right"/>
        <w:rPr>
          <w:b/>
          <w:bCs/>
          <w:sz w:val="28"/>
          <w:szCs w:val="28"/>
        </w:rPr>
      </w:pPr>
    </w:p>
    <w:p w14:paraId="61479E9E" w14:textId="6F5C5C0B" w:rsidR="004D77CC" w:rsidRDefault="006E6911">
      <w:pPr>
        <w:spacing w:after="200" w:line="276" w:lineRule="auto"/>
        <w:rPr>
          <w:b/>
          <w:bCs/>
          <w:sz w:val="28"/>
          <w:szCs w:val="28"/>
        </w:rPr>
      </w:pPr>
      <w:r>
        <w:rPr>
          <w:noProof/>
        </w:rPr>
        <w:drawing>
          <wp:inline distT="0" distB="0" distL="0" distR="0" wp14:anchorId="4544108D" wp14:editId="5F3BC31E">
            <wp:extent cx="5476875" cy="7372350"/>
            <wp:effectExtent l="0" t="0" r="9525" b="0"/>
            <wp:docPr id="36" name="Рисунок 3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Изображение выглядит как текст&#10;&#10;Автоматически созданное описание"/>
                    <pic:cNvPicPr/>
                  </pic:nvPicPr>
                  <pic:blipFill>
                    <a:blip r:embed="rId86"/>
                    <a:stretch>
                      <a:fillRect/>
                    </a:stretch>
                  </pic:blipFill>
                  <pic:spPr>
                    <a:xfrm>
                      <a:off x="0" y="0"/>
                      <a:ext cx="5476875" cy="7372350"/>
                    </a:xfrm>
                    <a:prstGeom prst="rect">
                      <a:avLst/>
                    </a:prstGeom>
                  </pic:spPr>
                </pic:pic>
              </a:graphicData>
            </a:graphic>
          </wp:inline>
        </w:drawing>
      </w:r>
      <w:r w:rsidR="004D77CC">
        <w:rPr>
          <w:b/>
          <w:bCs/>
          <w:sz w:val="28"/>
          <w:szCs w:val="28"/>
        </w:rPr>
        <w:br w:type="page"/>
      </w:r>
    </w:p>
    <w:p w14:paraId="073A5D1E" w14:textId="7DE65E88" w:rsidR="004D77CC" w:rsidRDefault="004D77CC" w:rsidP="004D77CC">
      <w:pPr>
        <w:jc w:val="right"/>
        <w:rPr>
          <w:b/>
          <w:bCs/>
          <w:sz w:val="28"/>
          <w:szCs w:val="28"/>
        </w:rPr>
      </w:pPr>
      <w:r w:rsidRPr="004D77CC">
        <w:rPr>
          <w:b/>
          <w:bCs/>
          <w:sz w:val="28"/>
          <w:szCs w:val="28"/>
        </w:rPr>
        <w:lastRenderedPageBreak/>
        <w:t xml:space="preserve">ПРИЛОЖЕНИЕ </w:t>
      </w:r>
      <w:r>
        <w:rPr>
          <w:b/>
          <w:bCs/>
          <w:sz w:val="28"/>
          <w:szCs w:val="28"/>
        </w:rPr>
        <w:t>В</w:t>
      </w:r>
    </w:p>
    <w:p w14:paraId="09C58703" w14:textId="77777777" w:rsidR="00615C1B" w:rsidRDefault="00615C1B" w:rsidP="004D77CC">
      <w:pPr>
        <w:jc w:val="right"/>
        <w:rPr>
          <w:b/>
          <w:bCs/>
          <w:sz w:val="28"/>
          <w:szCs w:val="28"/>
        </w:rPr>
      </w:pPr>
    </w:p>
    <w:p w14:paraId="0A4560CC" w14:textId="5262F7A1" w:rsidR="004D77CC" w:rsidRDefault="00615C1B">
      <w:pPr>
        <w:spacing w:after="200" w:line="276" w:lineRule="auto"/>
        <w:rPr>
          <w:b/>
          <w:bCs/>
          <w:sz w:val="28"/>
          <w:szCs w:val="28"/>
        </w:rPr>
      </w:pPr>
      <w:r>
        <w:rPr>
          <w:noProof/>
        </w:rPr>
        <w:drawing>
          <wp:inline distT="0" distB="0" distL="0" distR="0" wp14:anchorId="39C2AEBC" wp14:editId="748DC5B3">
            <wp:extent cx="5859914" cy="8191500"/>
            <wp:effectExtent l="0" t="0" r="7620" b="0"/>
            <wp:docPr id="45" name="Рисунок 4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descr="Изображение выглядит как текст&#10;&#10;Автоматически созданное описание"/>
                    <pic:cNvPicPr/>
                  </pic:nvPicPr>
                  <pic:blipFill>
                    <a:blip r:embed="rId87"/>
                    <a:stretch>
                      <a:fillRect/>
                    </a:stretch>
                  </pic:blipFill>
                  <pic:spPr>
                    <a:xfrm>
                      <a:off x="0" y="0"/>
                      <a:ext cx="5864350" cy="8197701"/>
                    </a:xfrm>
                    <a:prstGeom prst="rect">
                      <a:avLst/>
                    </a:prstGeom>
                  </pic:spPr>
                </pic:pic>
              </a:graphicData>
            </a:graphic>
          </wp:inline>
        </w:drawing>
      </w:r>
      <w:r w:rsidR="004D77CC">
        <w:rPr>
          <w:b/>
          <w:bCs/>
          <w:sz w:val="28"/>
          <w:szCs w:val="28"/>
        </w:rPr>
        <w:br w:type="page"/>
      </w:r>
    </w:p>
    <w:p w14:paraId="1CAD1F9B" w14:textId="5F0EB6DC" w:rsidR="004D77CC" w:rsidRDefault="004D77CC" w:rsidP="004D77CC">
      <w:pPr>
        <w:jc w:val="right"/>
        <w:rPr>
          <w:b/>
          <w:bCs/>
          <w:sz w:val="28"/>
          <w:szCs w:val="28"/>
        </w:rPr>
      </w:pPr>
      <w:r w:rsidRPr="004D77CC">
        <w:rPr>
          <w:b/>
          <w:bCs/>
          <w:sz w:val="28"/>
          <w:szCs w:val="28"/>
        </w:rPr>
        <w:lastRenderedPageBreak/>
        <w:t xml:space="preserve">ПРИЛОЖЕНИЕ </w:t>
      </w:r>
      <w:r>
        <w:rPr>
          <w:b/>
          <w:bCs/>
          <w:sz w:val="28"/>
          <w:szCs w:val="28"/>
        </w:rPr>
        <w:t>В</w:t>
      </w:r>
    </w:p>
    <w:p w14:paraId="528A09FC" w14:textId="77777777" w:rsidR="00E36AE8" w:rsidRDefault="00E36AE8" w:rsidP="004D77CC">
      <w:pPr>
        <w:jc w:val="right"/>
        <w:rPr>
          <w:b/>
          <w:bCs/>
          <w:sz w:val="28"/>
          <w:szCs w:val="28"/>
        </w:rPr>
      </w:pPr>
    </w:p>
    <w:p w14:paraId="69D0E84F" w14:textId="378201CD" w:rsidR="00E36AE8" w:rsidRDefault="00E36AE8" w:rsidP="00E36AE8">
      <w:pPr>
        <w:jc w:val="both"/>
        <w:rPr>
          <w:b/>
          <w:bCs/>
          <w:sz w:val="28"/>
          <w:szCs w:val="28"/>
        </w:rPr>
      </w:pPr>
      <w:r>
        <w:rPr>
          <w:noProof/>
        </w:rPr>
        <w:drawing>
          <wp:inline distT="0" distB="0" distL="0" distR="0" wp14:anchorId="118BE0A1" wp14:editId="3E353B15">
            <wp:extent cx="5667375" cy="804862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667375" cy="8048625"/>
                    </a:xfrm>
                    <a:prstGeom prst="rect">
                      <a:avLst/>
                    </a:prstGeom>
                  </pic:spPr>
                </pic:pic>
              </a:graphicData>
            </a:graphic>
          </wp:inline>
        </w:drawing>
      </w:r>
    </w:p>
    <w:p w14:paraId="31D392A2" w14:textId="77777777" w:rsidR="004D77CC" w:rsidRPr="004D77CC" w:rsidRDefault="004D77CC" w:rsidP="004D77CC">
      <w:pPr>
        <w:jc w:val="right"/>
        <w:rPr>
          <w:b/>
          <w:bCs/>
          <w:sz w:val="28"/>
          <w:szCs w:val="28"/>
        </w:rPr>
      </w:pPr>
    </w:p>
    <w:sectPr w:rsidR="004D77CC" w:rsidRPr="004D77CC" w:rsidSect="004769D0">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DE39D2" w14:textId="77777777" w:rsidR="006D527E" w:rsidRDefault="006D527E" w:rsidP="00FD2E66">
      <w:r>
        <w:separator/>
      </w:r>
    </w:p>
  </w:endnote>
  <w:endnote w:type="continuationSeparator" w:id="0">
    <w:p w14:paraId="180D0400" w14:textId="77777777" w:rsidR="006D527E" w:rsidRDefault="006D527E" w:rsidP="00FD2E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Arial MT">
    <w:altName w:val="Arial"/>
    <w:charset w:val="01"/>
    <w:family w:val="swiss"/>
    <w:pitch w:val="variable"/>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0326004"/>
      <w:docPartObj>
        <w:docPartGallery w:val="Page Numbers (Bottom of Page)"/>
        <w:docPartUnique/>
      </w:docPartObj>
    </w:sdtPr>
    <w:sdtEndPr/>
    <w:sdtContent>
      <w:p w14:paraId="621C324C" w14:textId="446F8D68" w:rsidR="002C4D0B" w:rsidRDefault="002C4D0B">
        <w:pPr>
          <w:pStyle w:val="af8"/>
          <w:jc w:val="center"/>
        </w:pPr>
        <w:r>
          <w:fldChar w:fldCharType="begin"/>
        </w:r>
        <w:r>
          <w:instrText>PAGE   \* MERGEFORMAT</w:instrText>
        </w:r>
        <w:r>
          <w:fldChar w:fldCharType="separate"/>
        </w:r>
        <w:r>
          <w:t>2</w:t>
        </w:r>
        <w:r>
          <w:fldChar w:fldCharType="end"/>
        </w:r>
      </w:p>
    </w:sdtContent>
  </w:sdt>
  <w:p w14:paraId="6C9AEFA3" w14:textId="1F25909A" w:rsidR="002C4D0B" w:rsidRDefault="002C4D0B">
    <w:pPr>
      <w:pStyle w:val="af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26E972" w14:textId="77777777" w:rsidR="006D527E" w:rsidRDefault="006D527E" w:rsidP="00FD2E66">
      <w:r>
        <w:separator/>
      </w:r>
    </w:p>
  </w:footnote>
  <w:footnote w:type="continuationSeparator" w:id="0">
    <w:p w14:paraId="6DB8192D" w14:textId="77777777" w:rsidR="006D527E" w:rsidRDefault="006D527E" w:rsidP="00FD2E6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0F488456"/>
    <w:lvl w:ilvl="0">
      <w:numFmt w:val="bullet"/>
      <w:lvlText w:val="*"/>
      <w:lvlJc w:val="left"/>
    </w:lvl>
  </w:abstractNum>
  <w:abstractNum w:abstractNumId="1" w15:restartNumberingAfterBreak="0">
    <w:nsid w:val="015F4BD6"/>
    <w:multiLevelType w:val="hybridMultilevel"/>
    <w:tmpl w:val="4B08E432"/>
    <w:lvl w:ilvl="0" w:tplc="F44CBF3E">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 w15:restartNumberingAfterBreak="0">
    <w:nsid w:val="01780E63"/>
    <w:multiLevelType w:val="hybridMultilevel"/>
    <w:tmpl w:val="25243456"/>
    <w:lvl w:ilvl="0" w:tplc="23A6F48A">
      <w:start w:val="1"/>
      <w:numFmt w:val="decimal"/>
      <w:lvlText w:val="[%1]"/>
      <w:lvlJc w:val="left"/>
      <w:pPr>
        <w:ind w:left="148" w:hanging="267"/>
      </w:pPr>
      <w:rPr>
        <w:rFonts w:ascii="Times New Roman" w:eastAsia="Times New Roman" w:hAnsi="Times New Roman" w:cs="Times New Roman" w:hint="default"/>
        <w:spacing w:val="-2"/>
        <w:w w:val="99"/>
        <w:sz w:val="24"/>
        <w:szCs w:val="24"/>
        <w:lang w:val="en-US" w:eastAsia="en-US" w:bidi="ar-SA"/>
      </w:rPr>
    </w:lvl>
    <w:lvl w:ilvl="1" w:tplc="44DC0AB2">
      <w:numFmt w:val="bullet"/>
      <w:lvlText w:val="•"/>
      <w:lvlJc w:val="left"/>
      <w:pPr>
        <w:ind w:left="1114" w:hanging="267"/>
      </w:pPr>
      <w:rPr>
        <w:rFonts w:hint="default"/>
        <w:lang w:val="en-US" w:eastAsia="en-US" w:bidi="ar-SA"/>
      </w:rPr>
    </w:lvl>
    <w:lvl w:ilvl="2" w:tplc="A40CD9C6">
      <w:numFmt w:val="bullet"/>
      <w:lvlText w:val="•"/>
      <w:lvlJc w:val="left"/>
      <w:pPr>
        <w:ind w:left="2089" w:hanging="267"/>
      </w:pPr>
      <w:rPr>
        <w:rFonts w:hint="default"/>
        <w:lang w:val="en-US" w:eastAsia="en-US" w:bidi="ar-SA"/>
      </w:rPr>
    </w:lvl>
    <w:lvl w:ilvl="3" w:tplc="1DB4D572">
      <w:numFmt w:val="bullet"/>
      <w:lvlText w:val="•"/>
      <w:lvlJc w:val="left"/>
      <w:pPr>
        <w:ind w:left="3063" w:hanging="267"/>
      </w:pPr>
      <w:rPr>
        <w:rFonts w:hint="default"/>
        <w:lang w:val="en-US" w:eastAsia="en-US" w:bidi="ar-SA"/>
      </w:rPr>
    </w:lvl>
    <w:lvl w:ilvl="4" w:tplc="3710E05C">
      <w:numFmt w:val="bullet"/>
      <w:lvlText w:val="•"/>
      <w:lvlJc w:val="left"/>
      <w:pPr>
        <w:ind w:left="4038" w:hanging="267"/>
      </w:pPr>
      <w:rPr>
        <w:rFonts w:hint="default"/>
        <w:lang w:val="en-US" w:eastAsia="en-US" w:bidi="ar-SA"/>
      </w:rPr>
    </w:lvl>
    <w:lvl w:ilvl="5" w:tplc="E86E5634">
      <w:numFmt w:val="bullet"/>
      <w:lvlText w:val="•"/>
      <w:lvlJc w:val="left"/>
      <w:pPr>
        <w:ind w:left="5013" w:hanging="267"/>
      </w:pPr>
      <w:rPr>
        <w:rFonts w:hint="default"/>
        <w:lang w:val="en-US" w:eastAsia="en-US" w:bidi="ar-SA"/>
      </w:rPr>
    </w:lvl>
    <w:lvl w:ilvl="6" w:tplc="6AF6CDDE">
      <w:numFmt w:val="bullet"/>
      <w:lvlText w:val="•"/>
      <w:lvlJc w:val="left"/>
      <w:pPr>
        <w:ind w:left="5987" w:hanging="267"/>
      </w:pPr>
      <w:rPr>
        <w:rFonts w:hint="default"/>
        <w:lang w:val="en-US" w:eastAsia="en-US" w:bidi="ar-SA"/>
      </w:rPr>
    </w:lvl>
    <w:lvl w:ilvl="7" w:tplc="6268A25C">
      <w:numFmt w:val="bullet"/>
      <w:lvlText w:val="•"/>
      <w:lvlJc w:val="left"/>
      <w:pPr>
        <w:ind w:left="6962" w:hanging="267"/>
      </w:pPr>
      <w:rPr>
        <w:rFonts w:hint="default"/>
        <w:lang w:val="en-US" w:eastAsia="en-US" w:bidi="ar-SA"/>
      </w:rPr>
    </w:lvl>
    <w:lvl w:ilvl="8" w:tplc="269A30EA">
      <w:numFmt w:val="bullet"/>
      <w:lvlText w:val="•"/>
      <w:lvlJc w:val="left"/>
      <w:pPr>
        <w:ind w:left="7937" w:hanging="267"/>
      </w:pPr>
      <w:rPr>
        <w:rFonts w:hint="default"/>
        <w:lang w:val="en-US" w:eastAsia="en-US" w:bidi="ar-SA"/>
      </w:rPr>
    </w:lvl>
  </w:abstractNum>
  <w:abstractNum w:abstractNumId="3" w15:restartNumberingAfterBreak="0">
    <w:nsid w:val="04253387"/>
    <w:multiLevelType w:val="hybridMultilevel"/>
    <w:tmpl w:val="11D68708"/>
    <w:lvl w:ilvl="0" w:tplc="04190001">
      <w:start w:val="1"/>
      <w:numFmt w:val="bullet"/>
      <w:lvlText w:val=""/>
      <w:lvlJc w:val="left"/>
      <w:pPr>
        <w:ind w:left="578"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4" w15:restartNumberingAfterBreak="0">
    <w:nsid w:val="0C6E0F90"/>
    <w:multiLevelType w:val="hybridMultilevel"/>
    <w:tmpl w:val="7D0E1B9A"/>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 w15:restartNumberingAfterBreak="0">
    <w:nsid w:val="1A0B5F10"/>
    <w:multiLevelType w:val="hybridMultilevel"/>
    <w:tmpl w:val="49080F98"/>
    <w:lvl w:ilvl="0" w:tplc="B3A2D418">
      <w:start w:val="1"/>
      <w:numFmt w:val="decimal"/>
      <w:lvlText w:val="%1."/>
      <w:lvlJc w:val="left"/>
      <w:pPr>
        <w:ind w:left="1353" w:hanging="360"/>
      </w:pPr>
      <w:rPr>
        <w:rFonts w:ascii="Times New Roman" w:eastAsia="Calibri" w:hAnsi="Times New Roman" w:cs="Times New Roman"/>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15:restartNumberingAfterBreak="0">
    <w:nsid w:val="1D6567BC"/>
    <w:multiLevelType w:val="hybridMultilevel"/>
    <w:tmpl w:val="A4749626"/>
    <w:lvl w:ilvl="0" w:tplc="9C96C928">
      <w:start w:val="1"/>
      <w:numFmt w:val="decimal"/>
      <w:lvlText w:val="%1)"/>
      <w:lvlJc w:val="left"/>
      <w:pPr>
        <w:ind w:left="720" w:hanging="360"/>
      </w:pPr>
      <w:rPr>
        <w:sz w:val="28"/>
        <w:szCs w:val="28"/>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15:restartNumberingAfterBreak="0">
    <w:nsid w:val="20EF2CC5"/>
    <w:multiLevelType w:val="hybridMultilevel"/>
    <w:tmpl w:val="D2DA903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15:restartNumberingAfterBreak="0">
    <w:nsid w:val="214519A1"/>
    <w:multiLevelType w:val="hybridMultilevel"/>
    <w:tmpl w:val="BF189F90"/>
    <w:lvl w:ilvl="0" w:tplc="D9C0246C">
      <w:numFmt w:val="bullet"/>
      <w:lvlText w:val="–"/>
      <w:lvlJc w:val="left"/>
      <w:pPr>
        <w:ind w:left="115" w:hanging="358"/>
      </w:pPr>
      <w:rPr>
        <w:rFonts w:ascii="Times New Roman" w:eastAsia="Times New Roman" w:hAnsi="Times New Roman" w:cs="Times New Roman" w:hint="default"/>
        <w:w w:val="100"/>
        <w:sz w:val="28"/>
        <w:szCs w:val="28"/>
        <w:lang w:val="ru-RU" w:eastAsia="en-US" w:bidi="ar-SA"/>
      </w:rPr>
    </w:lvl>
    <w:lvl w:ilvl="1" w:tplc="BEF66BEE">
      <w:numFmt w:val="bullet"/>
      <w:lvlText w:val="•"/>
      <w:lvlJc w:val="left"/>
      <w:pPr>
        <w:ind w:left="1152" w:hanging="358"/>
      </w:pPr>
      <w:rPr>
        <w:rFonts w:hint="default"/>
        <w:lang w:val="ru-RU" w:eastAsia="en-US" w:bidi="ar-SA"/>
      </w:rPr>
    </w:lvl>
    <w:lvl w:ilvl="2" w:tplc="1AAA5FD6">
      <w:numFmt w:val="bullet"/>
      <w:lvlText w:val="•"/>
      <w:lvlJc w:val="left"/>
      <w:pPr>
        <w:ind w:left="2184" w:hanging="358"/>
      </w:pPr>
      <w:rPr>
        <w:rFonts w:hint="default"/>
        <w:lang w:val="ru-RU" w:eastAsia="en-US" w:bidi="ar-SA"/>
      </w:rPr>
    </w:lvl>
    <w:lvl w:ilvl="3" w:tplc="FBBA968C">
      <w:numFmt w:val="bullet"/>
      <w:lvlText w:val="•"/>
      <w:lvlJc w:val="left"/>
      <w:pPr>
        <w:ind w:left="3216" w:hanging="358"/>
      </w:pPr>
      <w:rPr>
        <w:rFonts w:hint="default"/>
        <w:lang w:val="ru-RU" w:eastAsia="en-US" w:bidi="ar-SA"/>
      </w:rPr>
    </w:lvl>
    <w:lvl w:ilvl="4" w:tplc="0C6CF76A">
      <w:numFmt w:val="bullet"/>
      <w:lvlText w:val="•"/>
      <w:lvlJc w:val="left"/>
      <w:pPr>
        <w:ind w:left="4248" w:hanging="358"/>
      </w:pPr>
      <w:rPr>
        <w:rFonts w:hint="default"/>
        <w:lang w:val="ru-RU" w:eastAsia="en-US" w:bidi="ar-SA"/>
      </w:rPr>
    </w:lvl>
    <w:lvl w:ilvl="5" w:tplc="5ECA02B6">
      <w:numFmt w:val="bullet"/>
      <w:lvlText w:val="•"/>
      <w:lvlJc w:val="left"/>
      <w:pPr>
        <w:ind w:left="5280" w:hanging="358"/>
      </w:pPr>
      <w:rPr>
        <w:rFonts w:hint="default"/>
        <w:lang w:val="ru-RU" w:eastAsia="en-US" w:bidi="ar-SA"/>
      </w:rPr>
    </w:lvl>
    <w:lvl w:ilvl="6" w:tplc="3B8AB1B2">
      <w:numFmt w:val="bullet"/>
      <w:lvlText w:val="•"/>
      <w:lvlJc w:val="left"/>
      <w:pPr>
        <w:ind w:left="6312" w:hanging="358"/>
      </w:pPr>
      <w:rPr>
        <w:rFonts w:hint="default"/>
        <w:lang w:val="ru-RU" w:eastAsia="en-US" w:bidi="ar-SA"/>
      </w:rPr>
    </w:lvl>
    <w:lvl w:ilvl="7" w:tplc="9FC6D542">
      <w:numFmt w:val="bullet"/>
      <w:lvlText w:val="•"/>
      <w:lvlJc w:val="left"/>
      <w:pPr>
        <w:ind w:left="7344" w:hanging="358"/>
      </w:pPr>
      <w:rPr>
        <w:rFonts w:hint="default"/>
        <w:lang w:val="ru-RU" w:eastAsia="en-US" w:bidi="ar-SA"/>
      </w:rPr>
    </w:lvl>
    <w:lvl w:ilvl="8" w:tplc="E4344C32">
      <w:numFmt w:val="bullet"/>
      <w:lvlText w:val="•"/>
      <w:lvlJc w:val="left"/>
      <w:pPr>
        <w:ind w:left="8376" w:hanging="358"/>
      </w:pPr>
      <w:rPr>
        <w:rFonts w:hint="default"/>
        <w:lang w:val="ru-RU" w:eastAsia="en-US" w:bidi="ar-SA"/>
      </w:rPr>
    </w:lvl>
  </w:abstractNum>
  <w:abstractNum w:abstractNumId="9" w15:restartNumberingAfterBreak="0">
    <w:nsid w:val="2B9F3A0E"/>
    <w:multiLevelType w:val="multilevel"/>
    <w:tmpl w:val="B3EE1F02"/>
    <w:lvl w:ilvl="0">
      <w:start w:val="3"/>
      <w:numFmt w:val="decimal"/>
      <w:lvlText w:val="%1"/>
      <w:lvlJc w:val="left"/>
      <w:pPr>
        <w:ind w:left="600" w:hanging="600"/>
      </w:pPr>
      <w:rPr>
        <w:rFonts w:hint="default"/>
      </w:rPr>
    </w:lvl>
    <w:lvl w:ilvl="1">
      <w:start w:val="1"/>
      <w:numFmt w:val="decimal"/>
      <w:lvlText w:val="%1.%2"/>
      <w:lvlJc w:val="left"/>
      <w:pPr>
        <w:ind w:left="1025" w:hanging="600"/>
      </w:pPr>
      <w:rPr>
        <w:rFonts w:hint="default"/>
      </w:rPr>
    </w:lvl>
    <w:lvl w:ilvl="2">
      <w:start w:val="2"/>
      <w:numFmt w:val="decimal"/>
      <w:lvlText w:val="%1.%2.%3"/>
      <w:lvlJc w:val="left"/>
      <w:pPr>
        <w:ind w:left="157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10" w15:restartNumberingAfterBreak="0">
    <w:nsid w:val="35BE0515"/>
    <w:multiLevelType w:val="multilevel"/>
    <w:tmpl w:val="2D3E1F4A"/>
    <w:lvl w:ilvl="0">
      <w:start w:val="2"/>
      <w:numFmt w:val="decimal"/>
      <w:lvlText w:val="%1"/>
      <w:lvlJc w:val="left"/>
      <w:pPr>
        <w:ind w:left="600" w:hanging="600"/>
      </w:pPr>
      <w:rPr>
        <w:rFonts w:hint="default"/>
      </w:rPr>
    </w:lvl>
    <w:lvl w:ilvl="1">
      <w:start w:val="1"/>
      <w:numFmt w:val="decimal"/>
      <w:lvlText w:val="%1.%2"/>
      <w:lvlJc w:val="left"/>
      <w:pPr>
        <w:ind w:left="1025" w:hanging="600"/>
      </w:pPr>
      <w:rPr>
        <w:rFonts w:hint="default"/>
      </w:rPr>
    </w:lvl>
    <w:lvl w:ilvl="2">
      <w:start w:val="2"/>
      <w:numFmt w:val="decimal"/>
      <w:lvlText w:val="%1.%2.%3"/>
      <w:lvlJc w:val="left"/>
      <w:pPr>
        <w:ind w:left="157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11" w15:restartNumberingAfterBreak="0">
    <w:nsid w:val="42847E69"/>
    <w:multiLevelType w:val="multilevel"/>
    <w:tmpl w:val="AD7622A4"/>
    <w:lvl w:ilvl="0">
      <w:start w:val="3"/>
      <w:numFmt w:val="decimal"/>
      <w:lvlText w:val="%1"/>
      <w:lvlJc w:val="left"/>
      <w:pPr>
        <w:ind w:left="600" w:hanging="600"/>
      </w:pPr>
      <w:rPr>
        <w:rFonts w:hint="default"/>
      </w:rPr>
    </w:lvl>
    <w:lvl w:ilvl="1">
      <w:start w:val="1"/>
      <w:numFmt w:val="decimal"/>
      <w:lvlText w:val="%1.%2"/>
      <w:lvlJc w:val="left"/>
      <w:pPr>
        <w:ind w:left="1025" w:hanging="600"/>
      </w:pPr>
      <w:rPr>
        <w:rFonts w:hint="default"/>
      </w:rPr>
    </w:lvl>
    <w:lvl w:ilvl="2">
      <w:start w:val="2"/>
      <w:numFmt w:val="decimal"/>
      <w:lvlText w:val="%1.%2.%3"/>
      <w:lvlJc w:val="left"/>
      <w:pPr>
        <w:ind w:left="157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12" w15:restartNumberingAfterBreak="0">
    <w:nsid w:val="49FB75B7"/>
    <w:multiLevelType w:val="multilevel"/>
    <w:tmpl w:val="71E6E266"/>
    <w:lvl w:ilvl="0">
      <w:start w:val="2"/>
      <w:numFmt w:val="decimal"/>
      <w:lvlText w:val="%1"/>
      <w:lvlJc w:val="left"/>
      <w:pPr>
        <w:ind w:left="600" w:hanging="600"/>
      </w:pPr>
      <w:rPr>
        <w:rFonts w:hint="default"/>
        <w:b w:val="0"/>
      </w:rPr>
    </w:lvl>
    <w:lvl w:ilvl="1">
      <w:start w:val="1"/>
      <w:numFmt w:val="decimal"/>
      <w:lvlText w:val="%1.%2"/>
      <w:lvlJc w:val="left"/>
      <w:pPr>
        <w:ind w:left="1025" w:hanging="600"/>
      </w:pPr>
      <w:rPr>
        <w:rFonts w:hint="default"/>
        <w:b w:val="0"/>
      </w:rPr>
    </w:lvl>
    <w:lvl w:ilvl="2">
      <w:start w:val="1"/>
      <w:numFmt w:val="decimal"/>
      <w:lvlText w:val="%1.%2.%3"/>
      <w:lvlJc w:val="left"/>
      <w:pPr>
        <w:ind w:left="1570" w:hanging="720"/>
      </w:pPr>
      <w:rPr>
        <w:rFonts w:hint="default"/>
        <w:b w:val="0"/>
      </w:rPr>
    </w:lvl>
    <w:lvl w:ilvl="3">
      <w:start w:val="1"/>
      <w:numFmt w:val="decimal"/>
      <w:lvlText w:val="%1.%2.%3.%4"/>
      <w:lvlJc w:val="left"/>
      <w:pPr>
        <w:ind w:left="2355" w:hanging="1080"/>
      </w:pPr>
      <w:rPr>
        <w:rFonts w:hint="default"/>
        <w:b w:val="0"/>
      </w:rPr>
    </w:lvl>
    <w:lvl w:ilvl="4">
      <w:start w:val="1"/>
      <w:numFmt w:val="decimal"/>
      <w:lvlText w:val="%1.%2.%3.%4.%5"/>
      <w:lvlJc w:val="left"/>
      <w:pPr>
        <w:ind w:left="2780" w:hanging="1080"/>
      </w:pPr>
      <w:rPr>
        <w:rFonts w:hint="default"/>
        <w:b w:val="0"/>
      </w:rPr>
    </w:lvl>
    <w:lvl w:ilvl="5">
      <w:start w:val="1"/>
      <w:numFmt w:val="decimal"/>
      <w:lvlText w:val="%1.%2.%3.%4.%5.%6"/>
      <w:lvlJc w:val="left"/>
      <w:pPr>
        <w:ind w:left="3565" w:hanging="1440"/>
      </w:pPr>
      <w:rPr>
        <w:rFonts w:hint="default"/>
        <w:b w:val="0"/>
      </w:rPr>
    </w:lvl>
    <w:lvl w:ilvl="6">
      <w:start w:val="1"/>
      <w:numFmt w:val="decimal"/>
      <w:lvlText w:val="%1.%2.%3.%4.%5.%6.%7"/>
      <w:lvlJc w:val="left"/>
      <w:pPr>
        <w:ind w:left="3990" w:hanging="1440"/>
      </w:pPr>
      <w:rPr>
        <w:rFonts w:hint="default"/>
        <w:b w:val="0"/>
      </w:rPr>
    </w:lvl>
    <w:lvl w:ilvl="7">
      <w:start w:val="1"/>
      <w:numFmt w:val="decimal"/>
      <w:lvlText w:val="%1.%2.%3.%4.%5.%6.%7.%8"/>
      <w:lvlJc w:val="left"/>
      <w:pPr>
        <w:ind w:left="4775" w:hanging="1800"/>
      </w:pPr>
      <w:rPr>
        <w:rFonts w:hint="default"/>
        <w:b w:val="0"/>
      </w:rPr>
    </w:lvl>
    <w:lvl w:ilvl="8">
      <w:start w:val="1"/>
      <w:numFmt w:val="decimal"/>
      <w:lvlText w:val="%1.%2.%3.%4.%5.%6.%7.%8.%9"/>
      <w:lvlJc w:val="left"/>
      <w:pPr>
        <w:ind w:left="5560" w:hanging="2160"/>
      </w:pPr>
      <w:rPr>
        <w:rFonts w:hint="default"/>
        <w:b w:val="0"/>
      </w:rPr>
    </w:lvl>
  </w:abstractNum>
  <w:abstractNum w:abstractNumId="13" w15:restartNumberingAfterBreak="0">
    <w:nsid w:val="4C6F12DF"/>
    <w:multiLevelType w:val="hybridMultilevel"/>
    <w:tmpl w:val="44F6E106"/>
    <w:lvl w:ilvl="0" w:tplc="E174D112">
      <w:start w:val="4"/>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4" w15:restartNumberingAfterBreak="0">
    <w:nsid w:val="54F75000"/>
    <w:multiLevelType w:val="hybridMultilevel"/>
    <w:tmpl w:val="13F4DAD2"/>
    <w:lvl w:ilvl="0" w:tplc="87205B52">
      <w:start w:val="1"/>
      <w:numFmt w:val="decimal"/>
      <w:lvlText w:val="%1."/>
      <w:lvlJc w:val="left"/>
      <w:pPr>
        <w:ind w:left="1210" w:hanging="360"/>
      </w:pPr>
      <w:rPr>
        <w:rFonts w:hint="default"/>
      </w:rPr>
    </w:lvl>
    <w:lvl w:ilvl="1" w:tplc="04190019" w:tentative="1">
      <w:start w:val="1"/>
      <w:numFmt w:val="lowerLetter"/>
      <w:lvlText w:val="%2."/>
      <w:lvlJc w:val="left"/>
      <w:pPr>
        <w:ind w:left="1930" w:hanging="360"/>
      </w:pPr>
    </w:lvl>
    <w:lvl w:ilvl="2" w:tplc="0419001B" w:tentative="1">
      <w:start w:val="1"/>
      <w:numFmt w:val="lowerRoman"/>
      <w:lvlText w:val="%3."/>
      <w:lvlJc w:val="right"/>
      <w:pPr>
        <w:ind w:left="2650" w:hanging="180"/>
      </w:pPr>
    </w:lvl>
    <w:lvl w:ilvl="3" w:tplc="0419000F" w:tentative="1">
      <w:start w:val="1"/>
      <w:numFmt w:val="decimal"/>
      <w:lvlText w:val="%4."/>
      <w:lvlJc w:val="left"/>
      <w:pPr>
        <w:ind w:left="3370" w:hanging="360"/>
      </w:pPr>
    </w:lvl>
    <w:lvl w:ilvl="4" w:tplc="04190019" w:tentative="1">
      <w:start w:val="1"/>
      <w:numFmt w:val="lowerLetter"/>
      <w:lvlText w:val="%5."/>
      <w:lvlJc w:val="left"/>
      <w:pPr>
        <w:ind w:left="4090" w:hanging="360"/>
      </w:pPr>
    </w:lvl>
    <w:lvl w:ilvl="5" w:tplc="0419001B" w:tentative="1">
      <w:start w:val="1"/>
      <w:numFmt w:val="lowerRoman"/>
      <w:lvlText w:val="%6."/>
      <w:lvlJc w:val="right"/>
      <w:pPr>
        <w:ind w:left="4810" w:hanging="180"/>
      </w:pPr>
    </w:lvl>
    <w:lvl w:ilvl="6" w:tplc="0419000F" w:tentative="1">
      <w:start w:val="1"/>
      <w:numFmt w:val="decimal"/>
      <w:lvlText w:val="%7."/>
      <w:lvlJc w:val="left"/>
      <w:pPr>
        <w:ind w:left="5530" w:hanging="360"/>
      </w:pPr>
    </w:lvl>
    <w:lvl w:ilvl="7" w:tplc="04190019" w:tentative="1">
      <w:start w:val="1"/>
      <w:numFmt w:val="lowerLetter"/>
      <w:lvlText w:val="%8."/>
      <w:lvlJc w:val="left"/>
      <w:pPr>
        <w:ind w:left="6250" w:hanging="360"/>
      </w:pPr>
    </w:lvl>
    <w:lvl w:ilvl="8" w:tplc="0419001B" w:tentative="1">
      <w:start w:val="1"/>
      <w:numFmt w:val="lowerRoman"/>
      <w:lvlText w:val="%9."/>
      <w:lvlJc w:val="right"/>
      <w:pPr>
        <w:ind w:left="6970" w:hanging="180"/>
      </w:pPr>
    </w:lvl>
  </w:abstractNum>
  <w:abstractNum w:abstractNumId="15" w15:restartNumberingAfterBreak="0">
    <w:nsid w:val="6C427D9B"/>
    <w:multiLevelType w:val="hybridMultilevel"/>
    <w:tmpl w:val="B7DE77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7A1C4507"/>
    <w:multiLevelType w:val="hybridMultilevel"/>
    <w:tmpl w:val="05C003A4"/>
    <w:lvl w:ilvl="0" w:tplc="2CF072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16cid:durableId="1524321901">
    <w:abstractNumId w:val="1"/>
  </w:num>
  <w:num w:numId="2" w16cid:durableId="1538589734">
    <w:abstractNumId w:val="15"/>
  </w:num>
  <w:num w:numId="3" w16cid:durableId="519053901">
    <w:abstractNumId w:val="8"/>
  </w:num>
  <w:num w:numId="4" w16cid:durableId="1187790229">
    <w:abstractNumId w:val="16"/>
  </w:num>
  <w:num w:numId="5" w16cid:durableId="1504932445">
    <w:abstractNumId w:val="3"/>
  </w:num>
  <w:num w:numId="6" w16cid:durableId="1851218043">
    <w:abstractNumId w:val="7"/>
  </w:num>
  <w:num w:numId="7" w16cid:durableId="623198756">
    <w:abstractNumId w:val="14"/>
  </w:num>
  <w:num w:numId="8" w16cid:durableId="348332185">
    <w:abstractNumId w:val="12"/>
  </w:num>
  <w:num w:numId="9" w16cid:durableId="1392268646">
    <w:abstractNumId w:val="10"/>
  </w:num>
  <w:num w:numId="10" w16cid:durableId="13606838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204296588">
    <w:abstractNumId w:val="4"/>
  </w:num>
  <w:num w:numId="12" w16cid:durableId="222644729">
    <w:abstractNumId w:val="0"/>
    <w:lvlOverride w:ilvl="0">
      <w:lvl w:ilvl="0">
        <w:numFmt w:val="bullet"/>
        <w:lvlText w:val=""/>
        <w:legacy w:legacy="1" w:legacySpace="0" w:legacyIndent="283"/>
        <w:lvlJc w:val="left"/>
        <w:pPr>
          <w:ind w:left="3826" w:hanging="283"/>
        </w:pPr>
        <w:rPr>
          <w:rFonts w:ascii="Symbol" w:hAnsi="Symbol" w:hint="default"/>
          <w:b w:val="0"/>
          <w:i/>
          <w:sz w:val="26"/>
        </w:rPr>
      </w:lvl>
    </w:lvlOverride>
  </w:num>
  <w:num w:numId="13" w16cid:durableId="1418089993">
    <w:abstractNumId w:val="13"/>
  </w:num>
  <w:num w:numId="14" w16cid:durableId="895968412">
    <w:abstractNumId w:val="5"/>
  </w:num>
  <w:num w:numId="15" w16cid:durableId="862936130">
    <w:abstractNumId w:val="2"/>
  </w:num>
  <w:num w:numId="16" w16cid:durableId="806894045">
    <w:abstractNumId w:val="11"/>
  </w:num>
  <w:num w:numId="17" w16cid:durableId="13195065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2C35"/>
    <w:rsid w:val="00002717"/>
    <w:rsid w:val="00002B08"/>
    <w:rsid w:val="000049C0"/>
    <w:rsid w:val="0000551C"/>
    <w:rsid w:val="000125A9"/>
    <w:rsid w:val="00014E79"/>
    <w:rsid w:val="0001584B"/>
    <w:rsid w:val="000214A2"/>
    <w:rsid w:val="000220BA"/>
    <w:rsid w:val="0002251F"/>
    <w:rsid w:val="00031855"/>
    <w:rsid w:val="00032822"/>
    <w:rsid w:val="000339CF"/>
    <w:rsid w:val="00035E08"/>
    <w:rsid w:val="00037808"/>
    <w:rsid w:val="00037E85"/>
    <w:rsid w:val="00042B90"/>
    <w:rsid w:val="00042D7E"/>
    <w:rsid w:val="00043375"/>
    <w:rsid w:val="00043FEC"/>
    <w:rsid w:val="00045825"/>
    <w:rsid w:val="00047A31"/>
    <w:rsid w:val="0005082B"/>
    <w:rsid w:val="00053DD4"/>
    <w:rsid w:val="00056382"/>
    <w:rsid w:val="000566D6"/>
    <w:rsid w:val="00057926"/>
    <w:rsid w:val="00061998"/>
    <w:rsid w:val="00064ACF"/>
    <w:rsid w:val="00072B47"/>
    <w:rsid w:val="00076608"/>
    <w:rsid w:val="0008500C"/>
    <w:rsid w:val="0008762D"/>
    <w:rsid w:val="00087B7C"/>
    <w:rsid w:val="00094EC2"/>
    <w:rsid w:val="000A419D"/>
    <w:rsid w:val="000A4A78"/>
    <w:rsid w:val="000A5A03"/>
    <w:rsid w:val="000A6CB6"/>
    <w:rsid w:val="000B0D0A"/>
    <w:rsid w:val="000B25C8"/>
    <w:rsid w:val="000C1D0B"/>
    <w:rsid w:val="000C3375"/>
    <w:rsid w:val="000C5C4B"/>
    <w:rsid w:val="000D1CCD"/>
    <w:rsid w:val="000D2D79"/>
    <w:rsid w:val="000D3FB7"/>
    <w:rsid w:val="000D55DF"/>
    <w:rsid w:val="000D6D92"/>
    <w:rsid w:val="000D70F4"/>
    <w:rsid w:val="000E4D91"/>
    <w:rsid w:val="000E50AB"/>
    <w:rsid w:val="000E5920"/>
    <w:rsid w:val="000E7393"/>
    <w:rsid w:val="000F65FB"/>
    <w:rsid w:val="000F705F"/>
    <w:rsid w:val="000F7CE9"/>
    <w:rsid w:val="0010253F"/>
    <w:rsid w:val="00102A4D"/>
    <w:rsid w:val="00102AB2"/>
    <w:rsid w:val="001046CC"/>
    <w:rsid w:val="00104790"/>
    <w:rsid w:val="001121AB"/>
    <w:rsid w:val="0011296F"/>
    <w:rsid w:val="0012523B"/>
    <w:rsid w:val="001274E9"/>
    <w:rsid w:val="00131637"/>
    <w:rsid w:val="00132163"/>
    <w:rsid w:val="00132F8D"/>
    <w:rsid w:val="00134D27"/>
    <w:rsid w:val="001404BB"/>
    <w:rsid w:val="00144BE7"/>
    <w:rsid w:val="001464F5"/>
    <w:rsid w:val="00150619"/>
    <w:rsid w:val="001571F6"/>
    <w:rsid w:val="00157E32"/>
    <w:rsid w:val="001643E6"/>
    <w:rsid w:val="001660D7"/>
    <w:rsid w:val="00170F79"/>
    <w:rsid w:val="001733E6"/>
    <w:rsid w:val="00177D38"/>
    <w:rsid w:val="001800FC"/>
    <w:rsid w:val="00180220"/>
    <w:rsid w:val="00181CA4"/>
    <w:rsid w:val="001841CA"/>
    <w:rsid w:val="00184233"/>
    <w:rsid w:val="00185687"/>
    <w:rsid w:val="00191805"/>
    <w:rsid w:val="00192350"/>
    <w:rsid w:val="001A3AE0"/>
    <w:rsid w:val="001A6E09"/>
    <w:rsid w:val="001B1B34"/>
    <w:rsid w:val="001B36F6"/>
    <w:rsid w:val="001C1B02"/>
    <w:rsid w:val="001C3A84"/>
    <w:rsid w:val="001C5014"/>
    <w:rsid w:val="001C7081"/>
    <w:rsid w:val="001D0613"/>
    <w:rsid w:val="001D2D9D"/>
    <w:rsid w:val="001D3445"/>
    <w:rsid w:val="001D391C"/>
    <w:rsid w:val="001D4003"/>
    <w:rsid w:val="001D4778"/>
    <w:rsid w:val="001D592D"/>
    <w:rsid w:val="001E0D1E"/>
    <w:rsid w:val="001E319E"/>
    <w:rsid w:val="001E4C33"/>
    <w:rsid w:val="001E5E77"/>
    <w:rsid w:val="001E5F9C"/>
    <w:rsid w:val="001F04B6"/>
    <w:rsid w:val="001F14BE"/>
    <w:rsid w:val="001F4984"/>
    <w:rsid w:val="00204282"/>
    <w:rsid w:val="00205058"/>
    <w:rsid w:val="002055E5"/>
    <w:rsid w:val="00214DF9"/>
    <w:rsid w:val="00222F2F"/>
    <w:rsid w:val="0023104F"/>
    <w:rsid w:val="00241098"/>
    <w:rsid w:val="00246551"/>
    <w:rsid w:val="00251918"/>
    <w:rsid w:val="002519D4"/>
    <w:rsid w:val="0025279E"/>
    <w:rsid w:val="00271503"/>
    <w:rsid w:val="00274343"/>
    <w:rsid w:val="00284139"/>
    <w:rsid w:val="00290577"/>
    <w:rsid w:val="00290C81"/>
    <w:rsid w:val="00293FA2"/>
    <w:rsid w:val="00294FF8"/>
    <w:rsid w:val="0029583D"/>
    <w:rsid w:val="00297AE8"/>
    <w:rsid w:val="002A21B7"/>
    <w:rsid w:val="002A23E4"/>
    <w:rsid w:val="002A23E9"/>
    <w:rsid w:val="002A2702"/>
    <w:rsid w:val="002A3B86"/>
    <w:rsid w:val="002C4D0B"/>
    <w:rsid w:val="002C617B"/>
    <w:rsid w:val="002C660B"/>
    <w:rsid w:val="002D0F7F"/>
    <w:rsid w:val="002D2D74"/>
    <w:rsid w:val="002E56A2"/>
    <w:rsid w:val="002E6B87"/>
    <w:rsid w:val="002E73B9"/>
    <w:rsid w:val="002F3DC2"/>
    <w:rsid w:val="002F45ED"/>
    <w:rsid w:val="002F65C5"/>
    <w:rsid w:val="002F7CD9"/>
    <w:rsid w:val="00300709"/>
    <w:rsid w:val="00301D2E"/>
    <w:rsid w:val="003037FD"/>
    <w:rsid w:val="0031225F"/>
    <w:rsid w:val="00314017"/>
    <w:rsid w:val="00314F4A"/>
    <w:rsid w:val="00317D27"/>
    <w:rsid w:val="00321B97"/>
    <w:rsid w:val="00330B2E"/>
    <w:rsid w:val="00332C54"/>
    <w:rsid w:val="0033316A"/>
    <w:rsid w:val="00333400"/>
    <w:rsid w:val="003347EF"/>
    <w:rsid w:val="00341111"/>
    <w:rsid w:val="00343ECF"/>
    <w:rsid w:val="00344EBB"/>
    <w:rsid w:val="00346BA4"/>
    <w:rsid w:val="00355880"/>
    <w:rsid w:val="00365CE8"/>
    <w:rsid w:val="00386391"/>
    <w:rsid w:val="00387AC4"/>
    <w:rsid w:val="00390230"/>
    <w:rsid w:val="003905A9"/>
    <w:rsid w:val="00391873"/>
    <w:rsid w:val="0039214B"/>
    <w:rsid w:val="00394029"/>
    <w:rsid w:val="00396320"/>
    <w:rsid w:val="003972B4"/>
    <w:rsid w:val="003A6815"/>
    <w:rsid w:val="003B418F"/>
    <w:rsid w:val="003B6137"/>
    <w:rsid w:val="003B78A9"/>
    <w:rsid w:val="003C01DF"/>
    <w:rsid w:val="003C246B"/>
    <w:rsid w:val="003C32FD"/>
    <w:rsid w:val="003C7F52"/>
    <w:rsid w:val="003D0053"/>
    <w:rsid w:val="003D00BD"/>
    <w:rsid w:val="003D2DCC"/>
    <w:rsid w:val="003D3A36"/>
    <w:rsid w:val="003D501F"/>
    <w:rsid w:val="003D79B7"/>
    <w:rsid w:val="003E1890"/>
    <w:rsid w:val="003E608E"/>
    <w:rsid w:val="003F15CD"/>
    <w:rsid w:val="003F2949"/>
    <w:rsid w:val="003F2D5F"/>
    <w:rsid w:val="003F6B02"/>
    <w:rsid w:val="003F7D21"/>
    <w:rsid w:val="003F7EDE"/>
    <w:rsid w:val="00404B12"/>
    <w:rsid w:val="00406D29"/>
    <w:rsid w:val="004170AA"/>
    <w:rsid w:val="004175B2"/>
    <w:rsid w:val="0041793F"/>
    <w:rsid w:val="00417BF5"/>
    <w:rsid w:val="00420113"/>
    <w:rsid w:val="00424298"/>
    <w:rsid w:val="004263B7"/>
    <w:rsid w:val="00430BA4"/>
    <w:rsid w:val="00430C96"/>
    <w:rsid w:val="00431523"/>
    <w:rsid w:val="004374B5"/>
    <w:rsid w:val="00437737"/>
    <w:rsid w:val="00440179"/>
    <w:rsid w:val="0044107E"/>
    <w:rsid w:val="004418D0"/>
    <w:rsid w:val="00441B2E"/>
    <w:rsid w:val="0045081B"/>
    <w:rsid w:val="004612BF"/>
    <w:rsid w:val="00461F2A"/>
    <w:rsid w:val="00467CD9"/>
    <w:rsid w:val="00474048"/>
    <w:rsid w:val="004769D0"/>
    <w:rsid w:val="00484528"/>
    <w:rsid w:val="0048555C"/>
    <w:rsid w:val="004856FF"/>
    <w:rsid w:val="0048591E"/>
    <w:rsid w:val="004866BB"/>
    <w:rsid w:val="00487397"/>
    <w:rsid w:val="0049757F"/>
    <w:rsid w:val="004A1A7B"/>
    <w:rsid w:val="004A31AD"/>
    <w:rsid w:val="004A3F4D"/>
    <w:rsid w:val="004A419C"/>
    <w:rsid w:val="004A5D22"/>
    <w:rsid w:val="004A760E"/>
    <w:rsid w:val="004B0B3C"/>
    <w:rsid w:val="004B2062"/>
    <w:rsid w:val="004B5DD7"/>
    <w:rsid w:val="004B7AF1"/>
    <w:rsid w:val="004C1396"/>
    <w:rsid w:val="004D0F09"/>
    <w:rsid w:val="004D163B"/>
    <w:rsid w:val="004D210F"/>
    <w:rsid w:val="004D77CC"/>
    <w:rsid w:val="004E7725"/>
    <w:rsid w:val="004F46EC"/>
    <w:rsid w:val="004F559B"/>
    <w:rsid w:val="004F6447"/>
    <w:rsid w:val="004F7E9B"/>
    <w:rsid w:val="00505C1C"/>
    <w:rsid w:val="005142DF"/>
    <w:rsid w:val="005207E0"/>
    <w:rsid w:val="005356BD"/>
    <w:rsid w:val="005367FC"/>
    <w:rsid w:val="00541B00"/>
    <w:rsid w:val="0054598A"/>
    <w:rsid w:val="00550A99"/>
    <w:rsid w:val="0055150A"/>
    <w:rsid w:val="00554598"/>
    <w:rsid w:val="00555E43"/>
    <w:rsid w:val="00560B9A"/>
    <w:rsid w:val="00561E68"/>
    <w:rsid w:val="00563472"/>
    <w:rsid w:val="00567E17"/>
    <w:rsid w:val="00584F7A"/>
    <w:rsid w:val="00585FCD"/>
    <w:rsid w:val="00591081"/>
    <w:rsid w:val="00593313"/>
    <w:rsid w:val="005935D9"/>
    <w:rsid w:val="00594561"/>
    <w:rsid w:val="00594812"/>
    <w:rsid w:val="005951E5"/>
    <w:rsid w:val="0059569E"/>
    <w:rsid w:val="00595B11"/>
    <w:rsid w:val="005A14A0"/>
    <w:rsid w:val="005A746C"/>
    <w:rsid w:val="005B4C2E"/>
    <w:rsid w:val="005C07A9"/>
    <w:rsid w:val="005C1E55"/>
    <w:rsid w:val="005C5925"/>
    <w:rsid w:val="005C660A"/>
    <w:rsid w:val="005D2E86"/>
    <w:rsid w:val="005D3709"/>
    <w:rsid w:val="005D5C28"/>
    <w:rsid w:val="005E01AB"/>
    <w:rsid w:val="005E0913"/>
    <w:rsid w:val="005E4C4C"/>
    <w:rsid w:val="005E5DA2"/>
    <w:rsid w:val="005E762F"/>
    <w:rsid w:val="005E794E"/>
    <w:rsid w:val="005F114F"/>
    <w:rsid w:val="005F2776"/>
    <w:rsid w:val="005F2AAE"/>
    <w:rsid w:val="005F2C35"/>
    <w:rsid w:val="005F4D9E"/>
    <w:rsid w:val="005F506D"/>
    <w:rsid w:val="00605124"/>
    <w:rsid w:val="00614D53"/>
    <w:rsid w:val="00615C1B"/>
    <w:rsid w:val="00626C15"/>
    <w:rsid w:val="00633434"/>
    <w:rsid w:val="00634BA6"/>
    <w:rsid w:val="006356DC"/>
    <w:rsid w:val="00637116"/>
    <w:rsid w:val="00642F1E"/>
    <w:rsid w:val="00644552"/>
    <w:rsid w:val="00644A7F"/>
    <w:rsid w:val="006456A2"/>
    <w:rsid w:val="00646AFF"/>
    <w:rsid w:val="00650788"/>
    <w:rsid w:val="00650CE1"/>
    <w:rsid w:val="0065149C"/>
    <w:rsid w:val="00651772"/>
    <w:rsid w:val="00654EDA"/>
    <w:rsid w:val="0065535F"/>
    <w:rsid w:val="00655D5B"/>
    <w:rsid w:val="00657792"/>
    <w:rsid w:val="00661B31"/>
    <w:rsid w:val="00664353"/>
    <w:rsid w:val="00665B11"/>
    <w:rsid w:val="006661DA"/>
    <w:rsid w:val="006702EC"/>
    <w:rsid w:val="00670529"/>
    <w:rsid w:val="00670C57"/>
    <w:rsid w:val="00670E6B"/>
    <w:rsid w:val="00671F6D"/>
    <w:rsid w:val="00675A25"/>
    <w:rsid w:val="00680186"/>
    <w:rsid w:val="00681EC9"/>
    <w:rsid w:val="00682F2E"/>
    <w:rsid w:val="00690F8E"/>
    <w:rsid w:val="006A3931"/>
    <w:rsid w:val="006A5CC3"/>
    <w:rsid w:val="006C02EA"/>
    <w:rsid w:val="006C5864"/>
    <w:rsid w:val="006C6A3F"/>
    <w:rsid w:val="006D07AA"/>
    <w:rsid w:val="006D1E37"/>
    <w:rsid w:val="006D212E"/>
    <w:rsid w:val="006D4551"/>
    <w:rsid w:val="006D4BEE"/>
    <w:rsid w:val="006D527E"/>
    <w:rsid w:val="006D67C2"/>
    <w:rsid w:val="006D7185"/>
    <w:rsid w:val="006D7FC0"/>
    <w:rsid w:val="006E6845"/>
    <w:rsid w:val="006E6911"/>
    <w:rsid w:val="006F0DF8"/>
    <w:rsid w:val="006F3B4B"/>
    <w:rsid w:val="006F4E25"/>
    <w:rsid w:val="006F57F3"/>
    <w:rsid w:val="006F65F1"/>
    <w:rsid w:val="00700A6C"/>
    <w:rsid w:val="00702645"/>
    <w:rsid w:val="00702780"/>
    <w:rsid w:val="007041D8"/>
    <w:rsid w:val="00705B7A"/>
    <w:rsid w:val="0071429B"/>
    <w:rsid w:val="00715305"/>
    <w:rsid w:val="00726147"/>
    <w:rsid w:val="007318A6"/>
    <w:rsid w:val="007323BE"/>
    <w:rsid w:val="00733D8D"/>
    <w:rsid w:val="00734093"/>
    <w:rsid w:val="00736321"/>
    <w:rsid w:val="00743F2D"/>
    <w:rsid w:val="00746A9A"/>
    <w:rsid w:val="007479D7"/>
    <w:rsid w:val="00751A07"/>
    <w:rsid w:val="007525E3"/>
    <w:rsid w:val="007557F0"/>
    <w:rsid w:val="00757E67"/>
    <w:rsid w:val="00763A25"/>
    <w:rsid w:val="00767331"/>
    <w:rsid w:val="007678E1"/>
    <w:rsid w:val="00771B49"/>
    <w:rsid w:val="00777B7B"/>
    <w:rsid w:val="00780286"/>
    <w:rsid w:val="007847E6"/>
    <w:rsid w:val="00791825"/>
    <w:rsid w:val="00791B62"/>
    <w:rsid w:val="007927E1"/>
    <w:rsid w:val="00797D51"/>
    <w:rsid w:val="007A1246"/>
    <w:rsid w:val="007A1A55"/>
    <w:rsid w:val="007A3780"/>
    <w:rsid w:val="007A73B7"/>
    <w:rsid w:val="007B0138"/>
    <w:rsid w:val="007B0F37"/>
    <w:rsid w:val="007B403A"/>
    <w:rsid w:val="007B660B"/>
    <w:rsid w:val="007B6ABB"/>
    <w:rsid w:val="007C42FC"/>
    <w:rsid w:val="007C558A"/>
    <w:rsid w:val="007C55BB"/>
    <w:rsid w:val="007C622C"/>
    <w:rsid w:val="007C7020"/>
    <w:rsid w:val="007C7744"/>
    <w:rsid w:val="007D58F1"/>
    <w:rsid w:val="007E3C84"/>
    <w:rsid w:val="007F1B90"/>
    <w:rsid w:val="007F1D8F"/>
    <w:rsid w:val="007F2C3A"/>
    <w:rsid w:val="007F5933"/>
    <w:rsid w:val="007F74C5"/>
    <w:rsid w:val="00801E09"/>
    <w:rsid w:val="00812D58"/>
    <w:rsid w:val="008144F8"/>
    <w:rsid w:val="0081513B"/>
    <w:rsid w:val="00820458"/>
    <w:rsid w:val="00822568"/>
    <w:rsid w:val="008228FE"/>
    <w:rsid w:val="00824B84"/>
    <w:rsid w:val="008256C8"/>
    <w:rsid w:val="00826357"/>
    <w:rsid w:val="00826E33"/>
    <w:rsid w:val="00830DB5"/>
    <w:rsid w:val="00831C11"/>
    <w:rsid w:val="00833425"/>
    <w:rsid w:val="00840408"/>
    <w:rsid w:val="00841BB3"/>
    <w:rsid w:val="0084210C"/>
    <w:rsid w:val="00843230"/>
    <w:rsid w:val="00844D6F"/>
    <w:rsid w:val="00846F5F"/>
    <w:rsid w:val="008503CC"/>
    <w:rsid w:val="00850DB7"/>
    <w:rsid w:val="00852FC7"/>
    <w:rsid w:val="008570AB"/>
    <w:rsid w:val="00860527"/>
    <w:rsid w:val="00861FE3"/>
    <w:rsid w:val="00865EFE"/>
    <w:rsid w:val="00867DCE"/>
    <w:rsid w:val="008711F3"/>
    <w:rsid w:val="00871AF7"/>
    <w:rsid w:val="00876384"/>
    <w:rsid w:val="00876E9C"/>
    <w:rsid w:val="00880860"/>
    <w:rsid w:val="008827F5"/>
    <w:rsid w:val="0088358A"/>
    <w:rsid w:val="0088686A"/>
    <w:rsid w:val="00887FB9"/>
    <w:rsid w:val="008901B0"/>
    <w:rsid w:val="008918A4"/>
    <w:rsid w:val="0089233C"/>
    <w:rsid w:val="0089799D"/>
    <w:rsid w:val="008A15AA"/>
    <w:rsid w:val="008A7756"/>
    <w:rsid w:val="008B4688"/>
    <w:rsid w:val="008B59E2"/>
    <w:rsid w:val="008B7121"/>
    <w:rsid w:val="008C12C5"/>
    <w:rsid w:val="008C2E30"/>
    <w:rsid w:val="008D2D3B"/>
    <w:rsid w:val="008D5331"/>
    <w:rsid w:val="008E2297"/>
    <w:rsid w:val="008E35FB"/>
    <w:rsid w:val="008E4E51"/>
    <w:rsid w:val="008F1E0D"/>
    <w:rsid w:val="008F67E5"/>
    <w:rsid w:val="008F6C60"/>
    <w:rsid w:val="00903799"/>
    <w:rsid w:val="009037EA"/>
    <w:rsid w:val="00905A0F"/>
    <w:rsid w:val="00905C3F"/>
    <w:rsid w:val="00911A7F"/>
    <w:rsid w:val="00911C2B"/>
    <w:rsid w:val="009303E7"/>
    <w:rsid w:val="00930CC1"/>
    <w:rsid w:val="00931423"/>
    <w:rsid w:val="00934CAE"/>
    <w:rsid w:val="009378FA"/>
    <w:rsid w:val="00944954"/>
    <w:rsid w:val="00945724"/>
    <w:rsid w:val="009458F8"/>
    <w:rsid w:val="00947E8F"/>
    <w:rsid w:val="009500C9"/>
    <w:rsid w:val="009600BC"/>
    <w:rsid w:val="00960630"/>
    <w:rsid w:val="00961958"/>
    <w:rsid w:val="00973F58"/>
    <w:rsid w:val="009746FE"/>
    <w:rsid w:val="00975DB1"/>
    <w:rsid w:val="0098016B"/>
    <w:rsid w:val="009806C2"/>
    <w:rsid w:val="00980CC0"/>
    <w:rsid w:val="00991B64"/>
    <w:rsid w:val="00995C39"/>
    <w:rsid w:val="00996B56"/>
    <w:rsid w:val="009A1AA4"/>
    <w:rsid w:val="009A1D10"/>
    <w:rsid w:val="009B398C"/>
    <w:rsid w:val="009B3CF5"/>
    <w:rsid w:val="009B3F88"/>
    <w:rsid w:val="009B5405"/>
    <w:rsid w:val="009B63FA"/>
    <w:rsid w:val="009C5D26"/>
    <w:rsid w:val="009C6AEC"/>
    <w:rsid w:val="009C7525"/>
    <w:rsid w:val="009D0E4E"/>
    <w:rsid w:val="009D11D2"/>
    <w:rsid w:val="009E03FB"/>
    <w:rsid w:val="009F0D27"/>
    <w:rsid w:val="009F191B"/>
    <w:rsid w:val="009F1F85"/>
    <w:rsid w:val="009F3785"/>
    <w:rsid w:val="009F4E03"/>
    <w:rsid w:val="009F6727"/>
    <w:rsid w:val="009F74C8"/>
    <w:rsid w:val="009F784B"/>
    <w:rsid w:val="00A016A3"/>
    <w:rsid w:val="00A03DDD"/>
    <w:rsid w:val="00A04051"/>
    <w:rsid w:val="00A043EC"/>
    <w:rsid w:val="00A10CB4"/>
    <w:rsid w:val="00A1326F"/>
    <w:rsid w:val="00A14C52"/>
    <w:rsid w:val="00A1727F"/>
    <w:rsid w:val="00A20642"/>
    <w:rsid w:val="00A22E5A"/>
    <w:rsid w:val="00A2344D"/>
    <w:rsid w:val="00A3046E"/>
    <w:rsid w:val="00A30EEB"/>
    <w:rsid w:val="00A3734F"/>
    <w:rsid w:val="00A379C3"/>
    <w:rsid w:val="00A37AC9"/>
    <w:rsid w:val="00A37FD7"/>
    <w:rsid w:val="00A41B3C"/>
    <w:rsid w:val="00A427E1"/>
    <w:rsid w:val="00A42D11"/>
    <w:rsid w:val="00A44DCF"/>
    <w:rsid w:val="00A45AC3"/>
    <w:rsid w:val="00A45D8C"/>
    <w:rsid w:val="00A45E11"/>
    <w:rsid w:val="00A53494"/>
    <w:rsid w:val="00A573A3"/>
    <w:rsid w:val="00A613BF"/>
    <w:rsid w:val="00A64D98"/>
    <w:rsid w:val="00A6734A"/>
    <w:rsid w:val="00A72972"/>
    <w:rsid w:val="00A745DF"/>
    <w:rsid w:val="00A83BFD"/>
    <w:rsid w:val="00A83D15"/>
    <w:rsid w:val="00A85A4B"/>
    <w:rsid w:val="00A91955"/>
    <w:rsid w:val="00A95D89"/>
    <w:rsid w:val="00A96898"/>
    <w:rsid w:val="00AA036C"/>
    <w:rsid w:val="00AA424F"/>
    <w:rsid w:val="00AA6984"/>
    <w:rsid w:val="00AB2B12"/>
    <w:rsid w:val="00AB2D8B"/>
    <w:rsid w:val="00AB6DDF"/>
    <w:rsid w:val="00AC0969"/>
    <w:rsid w:val="00AC3D28"/>
    <w:rsid w:val="00AC4E0E"/>
    <w:rsid w:val="00AC6FAE"/>
    <w:rsid w:val="00AD41B2"/>
    <w:rsid w:val="00AD43B2"/>
    <w:rsid w:val="00AE33FA"/>
    <w:rsid w:val="00AE6AFC"/>
    <w:rsid w:val="00AF12A4"/>
    <w:rsid w:val="00AF19E9"/>
    <w:rsid w:val="00AF22CC"/>
    <w:rsid w:val="00AF2FCC"/>
    <w:rsid w:val="00AF3153"/>
    <w:rsid w:val="00AF379C"/>
    <w:rsid w:val="00AF4B69"/>
    <w:rsid w:val="00AF6520"/>
    <w:rsid w:val="00B0117D"/>
    <w:rsid w:val="00B06A6E"/>
    <w:rsid w:val="00B10D65"/>
    <w:rsid w:val="00B14436"/>
    <w:rsid w:val="00B14941"/>
    <w:rsid w:val="00B208AF"/>
    <w:rsid w:val="00B22EEB"/>
    <w:rsid w:val="00B23B3E"/>
    <w:rsid w:val="00B30AC9"/>
    <w:rsid w:val="00B31668"/>
    <w:rsid w:val="00B32025"/>
    <w:rsid w:val="00B348E1"/>
    <w:rsid w:val="00B35BAD"/>
    <w:rsid w:val="00B4058B"/>
    <w:rsid w:val="00B40CC2"/>
    <w:rsid w:val="00B41503"/>
    <w:rsid w:val="00B42032"/>
    <w:rsid w:val="00B43B07"/>
    <w:rsid w:val="00B450F7"/>
    <w:rsid w:val="00B47F53"/>
    <w:rsid w:val="00B52FDA"/>
    <w:rsid w:val="00B57DB4"/>
    <w:rsid w:val="00B615C7"/>
    <w:rsid w:val="00B62346"/>
    <w:rsid w:val="00B639C4"/>
    <w:rsid w:val="00B63AA4"/>
    <w:rsid w:val="00B73108"/>
    <w:rsid w:val="00B73833"/>
    <w:rsid w:val="00B73E45"/>
    <w:rsid w:val="00B741EB"/>
    <w:rsid w:val="00B758EF"/>
    <w:rsid w:val="00B82615"/>
    <w:rsid w:val="00B826D8"/>
    <w:rsid w:val="00B827B4"/>
    <w:rsid w:val="00B851C5"/>
    <w:rsid w:val="00B90310"/>
    <w:rsid w:val="00B91080"/>
    <w:rsid w:val="00B916C1"/>
    <w:rsid w:val="00B9709A"/>
    <w:rsid w:val="00BA2201"/>
    <w:rsid w:val="00BA503B"/>
    <w:rsid w:val="00BA522C"/>
    <w:rsid w:val="00BA7998"/>
    <w:rsid w:val="00BB050B"/>
    <w:rsid w:val="00BB19CE"/>
    <w:rsid w:val="00BB3EEB"/>
    <w:rsid w:val="00BB4E0C"/>
    <w:rsid w:val="00BB60BB"/>
    <w:rsid w:val="00BC15B5"/>
    <w:rsid w:val="00BC3455"/>
    <w:rsid w:val="00BD3724"/>
    <w:rsid w:val="00BD3A5B"/>
    <w:rsid w:val="00BD7F77"/>
    <w:rsid w:val="00BE4486"/>
    <w:rsid w:val="00BE507B"/>
    <w:rsid w:val="00BF5D81"/>
    <w:rsid w:val="00BF78F9"/>
    <w:rsid w:val="00BF7AFB"/>
    <w:rsid w:val="00C000AB"/>
    <w:rsid w:val="00C02643"/>
    <w:rsid w:val="00C0369B"/>
    <w:rsid w:val="00C07193"/>
    <w:rsid w:val="00C10BE2"/>
    <w:rsid w:val="00C11FA0"/>
    <w:rsid w:val="00C1238B"/>
    <w:rsid w:val="00C1264A"/>
    <w:rsid w:val="00C12719"/>
    <w:rsid w:val="00C166B0"/>
    <w:rsid w:val="00C20F2F"/>
    <w:rsid w:val="00C2226B"/>
    <w:rsid w:val="00C260E4"/>
    <w:rsid w:val="00C36E93"/>
    <w:rsid w:val="00C3791C"/>
    <w:rsid w:val="00C44D4F"/>
    <w:rsid w:val="00C50A8A"/>
    <w:rsid w:val="00C52151"/>
    <w:rsid w:val="00C54DCC"/>
    <w:rsid w:val="00C605C4"/>
    <w:rsid w:val="00C65DE6"/>
    <w:rsid w:val="00C66211"/>
    <w:rsid w:val="00C73F3D"/>
    <w:rsid w:val="00C74860"/>
    <w:rsid w:val="00C75E6B"/>
    <w:rsid w:val="00C81073"/>
    <w:rsid w:val="00C81A1F"/>
    <w:rsid w:val="00C91970"/>
    <w:rsid w:val="00C91A3D"/>
    <w:rsid w:val="00C96FC7"/>
    <w:rsid w:val="00CA3FF1"/>
    <w:rsid w:val="00CB2485"/>
    <w:rsid w:val="00CB5237"/>
    <w:rsid w:val="00CB5370"/>
    <w:rsid w:val="00CB6600"/>
    <w:rsid w:val="00CB7EA6"/>
    <w:rsid w:val="00CC2D1D"/>
    <w:rsid w:val="00CC3947"/>
    <w:rsid w:val="00CC5E77"/>
    <w:rsid w:val="00CC6310"/>
    <w:rsid w:val="00CC7454"/>
    <w:rsid w:val="00CD774E"/>
    <w:rsid w:val="00CD77AC"/>
    <w:rsid w:val="00CD7EBD"/>
    <w:rsid w:val="00CE1638"/>
    <w:rsid w:val="00CE40E6"/>
    <w:rsid w:val="00CE4432"/>
    <w:rsid w:val="00CF0915"/>
    <w:rsid w:val="00CF3C9F"/>
    <w:rsid w:val="00D01C7B"/>
    <w:rsid w:val="00D10208"/>
    <w:rsid w:val="00D13132"/>
    <w:rsid w:val="00D13A8E"/>
    <w:rsid w:val="00D168CE"/>
    <w:rsid w:val="00D23E97"/>
    <w:rsid w:val="00D277D6"/>
    <w:rsid w:val="00D30857"/>
    <w:rsid w:val="00D3651C"/>
    <w:rsid w:val="00D4145E"/>
    <w:rsid w:val="00D44724"/>
    <w:rsid w:val="00D50525"/>
    <w:rsid w:val="00D56A3B"/>
    <w:rsid w:val="00D604BA"/>
    <w:rsid w:val="00D62637"/>
    <w:rsid w:val="00D660C8"/>
    <w:rsid w:val="00D66340"/>
    <w:rsid w:val="00D67334"/>
    <w:rsid w:val="00D70430"/>
    <w:rsid w:val="00D72599"/>
    <w:rsid w:val="00D745BE"/>
    <w:rsid w:val="00D76195"/>
    <w:rsid w:val="00D769D6"/>
    <w:rsid w:val="00D76D96"/>
    <w:rsid w:val="00D854CF"/>
    <w:rsid w:val="00D86940"/>
    <w:rsid w:val="00D87AE9"/>
    <w:rsid w:val="00D924EE"/>
    <w:rsid w:val="00D927C0"/>
    <w:rsid w:val="00D93A4C"/>
    <w:rsid w:val="00D94278"/>
    <w:rsid w:val="00D94E64"/>
    <w:rsid w:val="00D9624F"/>
    <w:rsid w:val="00D96403"/>
    <w:rsid w:val="00DA03DE"/>
    <w:rsid w:val="00DA084D"/>
    <w:rsid w:val="00DA0C85"/>
    <w:rsid w:val="00DA25AF"/>
    <w:rsid w:val="00DA2EF3"/>
    <w:rsid w:val="00DA7355"/>
    <w:rsid w:val="00DB0DC4"/>
    <w:rsid w:val="00DB1441"/>
    <w:rsid w:val="00DB23EE"/>
    <w:rsid w:val="00DB4015"/>
    <w:rsid w:val="00DC6273"/>
    <w:rsid w:val="00DD03DC"/>
    <w:rsid w:val="00DD0997"/>
    <w:rsid w:val="00DD42CE"/>
    <w:rsid w:val="00DE0FB7"/>
    <w:rsid w:val="00DE4BF5"/>
    <w:rsid w:val="00DF3149"/>
    <w:rsid w:val="00DF7010"/>
    <w:rsid w:val="00DF78DE"/>
    <w:rsid w:val="00E00C6D"/>
    <w:rsid w:val="00E01214"/>
    <w:rsid w:val="00E04525"/>
    <w:rsid w:val="00E106E7"/>
    <w:rsid w:val="00E128BC"/>
    <w:rsid w:val="00E166E6"/>
    <w:rsid w:val="00E169F1"/>
    <w:rsid w:val="00E17F6F"/>
    <w:rsid w:val="00E20103"/>
    <w:rsid w:val="00E204F0"/>
    <w:rsid w:val="00E22840"/>
    <w:rsid w:val="00E300FA"/>
    <w:rsid w:val="00E3044F"/>
    <w:rsid w:val="00E36AE8"/>
    <w:rsid w:val="00E41933"/>
    <w:rsid w:val="00E42488"/>
    <w:rsid w:val="00E429A7"/>
    <w:rsid w:val="00E445F7"/>
    <w:rsid w:val="00E46F21"/>
    <w:rsid w:val="00E512DB"/>
    <w:rsid w:val="00E547A4"/>
    <w:rsid w:val="00E61A3A"/>
    <w:rsid w:val="00E63CEB"/>
    <w:rsid w:val="00E6546E"/>
    <w:rsid w:val="00E75EF6"/>
    <w:rsid w:val="00E82CE1"/>
    <w:rsid w:val="00E8571B"/>
    <w:rsid w:val="00E873A5"/>
    <w:rsid w:val="00E87B43"/>
    <w:rsid w:val="00E913E6"/>
    <w:rsid w:val="00E96B5E"/>
    <w:rsid w:val="00EA170E"/>
    <w:rsid w:val="00EB042E"/>
    <w:rsid w:val="00EB10B5"/>
    <w:rsid w:val="00EB1C78"/>
    <w:rsid w:val="00EC3776"/>
    <w:rsid w:val="00EC6011"/>
    <w:rsid w:val="00ED1612"/>
    <w:rsid w:val="00ED3BE0"/>
    <w:rsid w:val="00EE063E"/>
    <w:rsid w:val="00EE37DB"/>
    <w:rsid w:val="00EE517C"/>
    <w:rsid w:val="00EE52B8"/>
    <w:rsid w:val="00EE7C0F"/>
    <w:rsid w:val="00EF48A1"/>
    <w:rsid w:val="00F03CB1"/>
    <w:rsid w:val="00F04EE0"/>
    <w:rsid w:val="00F10160"/>
    <w:rsid w:val="00F11A5F"/>
    <w:rsid w:val="00F123A0"/>
    <w:rsid w:val="00F127C2"/>
    <w:rsid w:val="00F20870"/>
    <w:rsid w:val="00F22FEE"/>
    <w:rsid w:val="00F2383D"/>
    <w:rsid w:val="00F25290"/>
    <w:rsid w:val="00F26A00"/>
    <w:rsid w:val="00F30C94"/>
    <w:rsid w:val="00F3269F"/>
    <w:rsid w:val="00F328C4"/>
    <w:rsid w:val="00F343B3"/>
    <w:rsid w:val="00F367AE"/>
    <w:rsid w:val="00F3726E"/>
    <w:rsid w:val="00F42EE9"/>
    <w:rsid w:val="00F47044"/>
    <w:rsid w:val="00F5108C"/>
    <w:rsid w:val="00F520B1"/>
    <w:rsid w:val="00F540D9"/>
    <w:rsid w:val="00F60D56"/>
    <w:rsid w:val="00F60DCC"/>
    <w:rsid w:val="00F6176B"/>
    <w:rsid w:val="00F71CA9"/>
    <w:rsid w:val="00F72605"/>
    <w:rsid w:val="00F726D3"/>
    <w:rsid w:val="00F748BC"/>
    <w:rsid w:val="00F80772"/>
    <w:rsid w:val="00F83A0A"/>
    <w:rsid w:val="00F8418A"/>
    <w:rsid w:val="00F87BDB"/>
    <w:rsid w:val="00F945E3"/>
    <w:rsid w:val="00F956D1"/>
    <w:rsid w:val="00FA1809"/>
    <w:rsid w:val="00FA2734"/>
    <w:rsid w:val="00FA5D04"/>
    <w:rsid w:val="00FA5FC7"/>
    <w:rsid w:val="00FB3022"/>
    <w:rsid w:val="00FB3C20"/>
    <w:rsid w:val="00FC2D48"/>
    <w:rsid w:val="00FC41C2"/>
    <w:rsid w:val="00FC4B26"/>
    <w:rsid w:val="00FD108A"/>
    <w:rsid w:val="00FD2023"/>
    <w:rsid w:val="00FD2E66"/>
    <w:rsid w:val="00FD3AAE"/>
    <w:rsid w:val="00FD4CC3"/>
    <w:rsid w:val="00FE00E5"/>
    <w:rsid w:val="00FE4099"/>
    <w:rsid w:val="00FE4301"/>
    <w:rsid w:val="00FE6EE2"/>
    <w:rsid w:val="00FE6F40"/>
    <w:rsid w:val="00FF6E4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2A2D5F07"/>
  <w15:docId w15:val="{5CF1B120-49B9-4F02-9BC8-AECC4E550C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E4301"/>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644A7F"/>
    <w:pPr>
      <w:widowControl w:val="0"/>
      <w:autoSpaceDE w:val="0"/>
      <w:autoSpaceDN w:val="0"/>
      <w:spacing w:before="89"/>
      <w:ind w:left="267"/>
      <w:jc w:val="center"/>
      <w:outlineLvl w:val="0"/>
    </w:pPr>
    <w:rPr>
      <w:b/>
      <w:bCs/>
      <w:sz w:val="28"/>
      <w:szCs w:val="28"/>
      <w:lang w:eastAsia="en-US"/>
    </w:rPr>
  </w:style>
  <w:style w:type="paragraph" w:styleId="3">
    <w:name w:val="heading 3"/>
    <w:basedOn w:val="a"/>
    <w:next w:val="a"/>
    <w:link w:val="30"/>
    <w:uiPriority w:val="9"/>
    <w:semiHidden/>
    <w:unhideWhenUsed/>
    <w:qFormat/>
    <w:rsid w:val="001E0D1E"/>
    <w:pPr>
      <w:keepNext/>
      <w:keepLines/>
      <w:spacing w:before="40"/>
      <w:outlineLvl w:val="2"/>
    </w:pPr>
    <w:rPr>
      <w:rFonts w:asciiTheme="majorHAnsi" w:eastAsiaTheme="majorEastAsia" w:hAnsiTheme="majorHAnsi" w:cstheme="majorBidi"/>
      <w:color w:val="243F60" w:themeColor="accent1" w:themeShade="7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2"/>
    <w:basedOn w:val="a"/>
    <w:link w:val="20"/>
    <w:rsid w:val="005F2C35"/>
    <w:pPr>
      <w:spacing w:after="120" w:line="480" w:lineRule="auto"/>
    </w:pPr>
  </w:style>
  <w:style w:type="character" w:customStyle="1" w:styleId="20">
    <w:name w:val="Основной текст 2 Знак"/>
    <w:basedOn w:val="a0"/>
    <w:link w:val="2"/>
    <w:rsid w:val="005F2C35"/>
    <w:rPr>
      <w:rFonts w:ascii="Times New Roman" w:eastAsia="Times New Roman" w:hAnsi="Times New Roman" w:cs="Times New Roman"/>
      <w:sz w:val="24"/>
      <w:szCs w:val="24"/>
      <w:lang w:eastAsia="ru-RU"/>
    </w:rPr>
  </w:style>
  <w:style w:type="character" w:customStyle="1" w:styleId="shorttext">
    <w:name w:val="short_text"/>
    <w:rsid w:val="005F2C35"/>
  </w:style>
  <w:style w:type="character" w:customStyle="1" w:styleId="hps">
    <w:name w:val="hps"/>
    <w:rsid w:val="005F2C35"/>
  </w:style>
  <w:style w:type="table" w:styleId="a3">
    <w:name w:val="Table Grid"/>
    <w:aliases w:val="Сетка таблицы777"/>
    <w:basedOn w:val="a1"/>
    <w:uiPriority w:val="59"/>
    <w:rsid w:val="003D79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3D79B7"/>
    <w:rPr>
      <w:rFonts w:ascii="Tahoma" w:eastAsiaTheme="minorHAnsi" w:hAnsi="Tahoma" w:cs="Tahoma"/>
      <w:sz w:val="16"/>
      <w:szCs w:val="16"/>
      <w:lang w:eastAsia="en-US"/>
    </w:rPr>
  </w:style>
  <w:style w:type="character" w:customStyle="1" w:styleId="a5">
    <w:name w:val="Текст выноски Знак"/>
    <w:basedOn w:val="a0"/>
    <w:link w:val="a4"/>
    <w:uiPriority w:val="99"/>
    <w:semiHidden/>
    <w:rsid w:val="003D79B7"/>
    <w:rPr>
      <w:rFonts w:ascii="Tahoma" w:hAnsi="Tahoma" w:cs="Tahoma"/>
      <w:sz w:val="16"/>
      <w:szCs w:val="16"/>
    </w:rPr>
  </w:style>
  <w:style w:type="character" w:styleId="a6">
    <w:name w:val="Placeholder Text"/>
    <w:basedOn w:val="a0"/>
    <w:uiPriority w:val="99"/>
    <w:semiHidden/>
    <w:rsid w:val="003D79B7"/>
    <w:rPr>
      <w:color w:val="808080"/>
    </w:rPr>
  </w:style>
  <w:style w:type="paragraph" w:styleId="a7">
    <w:name w:val="List Paragraph"/>
    <w:aliases w:val="1 - Абзац списка"/>
    <w:basedOn w:val="a"/>
    <w:uiPriority w:val="1"/>
    <w:qFormat/>
    <w:rsid w:val="003D79B7"/>
    <w:pPr>
      <w:spacing w:after="200" w:line="276" w:lineRule="auto"/>
      <w:ind w:left="720"/>
      <w:contextualSpacing/>
    </w:pPr>
    <w:rPr>
      <w:rFonts w:asciiTheme="minorHAnsi" w:eastAsiaTheme="minorHAnsi" w:hAnsiTheme="minorHAnsi" w:cstheme="minorBidi"/>
      <w:sz w:val="22"/>
      <w:szCs w:val="22"/>
      <w:lang w:eastAsia="en-US"/>
    </w:rPr>
  </w:style>
  <w:style w:type="paragraph" w:customStyle="1" w:styleId="Default">
    <w:name w:val="Default"/>
    <w:rsid w:val="003D79B7"/>
    <w:pPr>
      <w:autoSpaceDE w:val="0"/>
      <w:autoSpaceDN w:val="0"/>
      <w:adjustRightInd w:val="0"/>
      <w:spacing w:after="0" w:line="240" w:lineRule="auto"/>
    </w:pPr>
    <w:rPr>
      <w:rFonts w:ascii="Times New Roman" w:hAnsi="Times New Roman" w:cs="Times New Roman"/>
      <w:color w:val="000000"/>
      <w:sz w:val="24"/>
      <w:szCs w:val="24"/>
    </w:rPr>
  </w:style>
  <w:style w:type="paragraph" w:styleId="a8">
    <w:name w:val="Normal (Web)"/>
    <w:basedOn w:val="a"/>
    <w:uiPriority w:val="99"/>
    <w:unhideWhenUsed/>
    <w:rsid w:val="00314017"/>
    <w:pPr>
      <w:spacing w:before="100" w:beforeAutospacing="1" w:after="100" w:afterAutospacing="1"/>
    </w:pPr>
  </w:style>
  <w:style w:type="paragraph" w:styleId="a9">
    <w:name w:val="Body Text"/>
    <w:basedOn w:val="a"/>
    <w:link w:val="aa"/>
    <w:uiPriority w:val="99"/>
    <w:unhideWhenUsed/>
    <w:rsid w:val="001571F6"/>
    <w:pPr>
      <w:spacing w:after="120"/>
    </w:pPr>
  </w:style>
  <w:style w:type="character" w:customStyle="1" w:styleId="aa">
    <w:name w:val="Основной текст Знак"/>
    <w:basedOn w:val="a0"/>
    <w:link w:val="a9"/>
    <w:uiPriority w:val="99"/>
    <w:rsid w:val="001571F6"/>
    <w:rPr>
      <w:rFonts w:ascii="Times New Roman" w:eastAsia="Times New Roman" w:hAnsi="Times New Roman" w:cs="Times New Roman"/>
      <w:sz w:val="24"/>
      <w:szCs w:val="24"/>
      <w:lang w:eastAsia="ru-RU"/>
    </w:rPr>
  </w:style>
  <w:style w:type="table" w:customStyle="1" w:styleId="TableNormal">
    <w:name w:val="Table Normal"/>
    <w:uiPriority w:val="2"/>
    <w:semiHidden/>
    <w:unhideWhenUsed/>
    <w:qFormat/>
    <w:rsid w:val="00644A7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644A7F"/>
    <w:pPr>
      <w:widowControl w:val="0"/>
      <w:autoSpaceDE w:val="0"/>
      <w:autoSpaceDN w:val="0"/>
    </w:pPr>
    <w:rPr>
      <w:sz w:val="22"/>
      <w:szCs w:val="22"/>
      <w:lang w:eastAsia="en-US"/>
    </w:rPr>
  </w:style>
  <w:style w:type="character" w:customStyle="1" w:styleId="10">
    <w:name w:val="Заголовок 1 Знак"/>
    <w:basedOn w:val="a0"/>
    <w:link w:val="1"/>
    <w:uiPriority w:val="9"/>
    <w:rsid w:val="00644A7F"/>
    <w:rPr>
      <w:rFonts w:ascii="Times New Roman" w:eastAsia="Times New Roman" w:hAnsi="Times New Roman" w:cs="Times New Roman"/>
      <w:b/>
      <w:bCs/>
      <w:sz w:val="28"/>
      <w:szCs w:val="28"/>
    </w:rPr>
  </w:style>
  <w:style w:type="paragraph" w:customStyle="1" w:styleId="ab">
    <w:name w:val="ПМИ основной текст"/>
    <w:basedOn w:val="a"/>
    <w:link w:val="ac"/>
    <w:qFormat/>
    <w:rsid w:val="00170F79"/>
    <w:pPr>
      <w:spacing w:line="360" w:lineRule="auto"/>
      <w:ind w:firstLine="850"/>
      <w:jc w:val="both"/>
    </w:pPr>
    <w:rPr>
      <w:rFonts w:eastAsiaTheme="minorEastAsia"/>
      <w:sz w:val="26"/>
      <w:lang w:eastAsia="en-US"/>
    </w:rPr>
  </w:style>
  <w:style w:type="character" w:customStyle="1" w:styleId="ac">
    <w:name w:val="ПМИ основной текст Знак"/>
    <w:basedOn w:val="a0"/>
    <w:link w:val="ab"/>
    <w:rsid w:val="00170F79"/>
    <w:rPr>
      <w:rFonts w:ascii="Times New Roman" w:eastAsiaTheme="minorEastAsia" w:hAnsi="Times New Roman" w:cs="Times New Roman"/>
      <w:sz w:val="26"/>
      <w:szCs w:val="24"/>
    </w:rPr>
  </w:style>
  <w:style w:type="paragraph" w:styleId="ad">
    <w:name w:val="caption"/>
    <w:aliases w:val="Название объекта Знак, Знак11,Знак11,Название объекта1 Знак Знак,Название объекта1 Знак,Название объекта1 Знак Знак1 Знак,Название объекта1"/>
    <w:basedOn w:val="a"/>
    <w:next w:val="ab"/>
    <w:link w:val="11"/>
    <w:unhideWhenUsed/>
    <w:qFormat/>
    <w:rsid w:val="00170F79"/>
    <w:pPr>
      <w:spacing w:after="200"/>
    </w:pPr>
    <w:rPr>
      <w:rFonts w:eastAsiaTheme="minorEastAsia"/>
      <w:iCs/>
      <w:sz w:val="26"/>
      <w:szCs w:val="18"/>
      <w:lang w:eastAsia="en-US"/>
    </w:rPr>
  </w:style>
  <w:style w:type="table" w:customStyle="1" w:styleId="12">
    <w:name w:val="Сетка таблицы1"/>
    <w:basedOn w:val="a1"/>
    <w:next w:val="a3"/>
    <w:uiPriority w:val="59"/>
    <w:rsid w:val="00170F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Body Text 3"/>
    <w:basedOn w:val="a"/>
    <w:link w:val="32"/>
    <w:semiHidden/>
    <w:unhideWhenUsed/>
    <w:rsid w:val="00FD2023"/>
    <w:pPr>
      <w:widowControl w:val="0"/>
      <w:autoSpaceDE w:val="0"/>
      <w:autoSpaceDN w:val="0"/>
      <w:spacing w:after="120"/>
    </w:pPr>
    <w:rPr>
      <w:rFonts w:ascii="Arial" w:eastAsia="Arial" w:hAnsi="Arial" w:cs="Arial"/>
      <w:sz w:val="16"/>
      <w:szCs w:val="16"/>
      <w:lang w:val="de-DE" w:eastAsia="de-DE" w:bidi="de-DE"/>
    </w:rPr>
  </w:style>
  <w:style w:type="character" w:customStyle="1" w:styleId="32">
    <w:name w:val="Основной текст 3 Знак"/>
    <w:basedOn w:val="a0"/>
    <w:link w:val="31"/>
    <w:semiHidden/>
    <w:rsid w:val="00FD2023"/>
    <w:rPr>
      <w:rFonts w:ascii="Arial" w:eastAsia="Arial" w:hAnsi="Arial" w:cs="Arial"/>
      <w:sz w:val="16"/>
      <w:szCs w:val="16"/>
      <w:lang w:val="de-DE" w:eastAsia="de-DE" w:bidi="de-DE"/>
    </w:rPr>
  </w:style>
  <w:style w:type="paragraph" w:styleId="ae">
    <w:name w:val="Body Text Indent"/>
    <w:basedOn w:val="a"/>
    <w:link w:val="af"/>
    <w:semiHidden/>
    <w:unhideWhenUsed/>
    <w:rsid w:val="00FD2023"/>
    <w:pPr>
      <w:widowControl w:val="0"/>
      <w:autoSpaceDE w:val="0"/>
      <w:autoSpaceDN w:val="0"/>
      <w:spacing w:after="120"/>
      <w:ind w:left="283"/>
    </w:pPr>
    <w:rPr>
      <w:rFonts w:ascii="Arial" w:eastAsia="Arial" w:hAnsi="Arial" w:cs="Arial"/>
      <w:sz w:val="22"/>
      <w:szCs w:val="22"/>
      <w:lang w:val="de-DE" w:eastAsia="de-DE" w:bidi="de-DE"/>
    </w:rPr>
  </w:style>
  <w:style w:type="character" w:customStyle="1" w:styleId="af">
    <w:name w:val="Основной текст с отступом Знак"/>
    <w:basedOn w:val="a0"/>
    <w:link w:val="ae"/>
    <w:semiHidden/>
    <w:rsid w:val="00FD2023"/>
    <w:rPr>
      <w:rFonts w:ascii="Arial" w:eastAsia="Arial" w:hAnsi="Arial" w:cs="Arial"/>
      <w:lang w:val="de-DE" w:eastAsia="de-DE" w:bidi="de-DE"/>
    </w:rPr>
  </w:style>
  <w:style w:type="character" w:styleId="af0">
    <w:name w:val="Hyperlink"/>
    <w:basedOn w:val="a0"/>
    <w:unhideWhenUsed/>
    <w:rsid w:val="00317D27"/>
    <w:rPr>
      <w:color w:val="0000FF"/>
      <w:u w:val="single"/>
    </w:rPr>
  </w:style>
  <w:style w:type="character" w:styleId="af1">
    <w:name w:val="FollowedHyperlink"/>
    <w:basedOn w:val="a0"/>
    <w:uiPriority w:val="99"/>
    <w:semiHidden/>
    <w:unhideWhenUsed/>
    <w:rsid w:val="00317D27"/>
    <w:rPr>
      <w:color w:val="800080"/>
      <w:u w:val="single"/>
    </w:rPr>
  </w:style>
  <w:style w:type="paragraph" w:customStyle="1" w:styleId="msonormal0">
    <w:name w:val="msonormal"/>
    <w:basedOn w:val="a"/>
    <w:rsid w:val="00317D27"/>
    <w:pPr>
      <w:spacing w:before="100" w:beforeAutospacing="1" w:after="100" w:afterAutospacing="1"/>
    </w:pPr>
  </w:style>
  <w:style w:type="paragraph" w:customStyle="1" w:styleId="xl71">
    <w:name w:val="xl71"/>
    <w:basedOn w:val="a"/>
    <w:rsid w:val="00317D27"/>
    <w:pPr>
      <w:shd w:val="clear" w:color="000000" w:fill="4BACC6"/>
      <w:spacing w:before="100" w:beforeAutospacing="1" w:after="100" w:afterAutospacing="1"/>
      <w:jc w:val="center"/>
      <w:textAlignment w:val="center"/>
    </w:pPr>
    <w:rPr>
      <w:rFonts w:ascii="Calibri" w:hAnsi="Calibri" w:cs="Calibri"/>
      <w:b/>
      <w:bCs/>
    </w:rPr>
  </w:style>
  <w:style w:type="paragraph" w:customStyle="1" w:styleId="xl72">
    <w:name w:val="xl72"/>
    <w:basedOn w:val="a"/>
    <w:rsid w:val="00317D27"/>
    <w:pPr>
      <w:spacing w:before="100" w:beforeAutospacing="1" w:after="100" w:afterAutospacing="1"/>
      <w:jc w:val="center"/>
      <w:textAlignment w:val="center"/>
    </w:pPr>
  </w:style>
  <w:style w:type="paragraph" w:customStyle="1" w:styleId="xl73">
    <w:name w:val="xl73"/>
    <w:basedOn w:val="a"/>
    <w:rsid w:val="00317D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74">
    <w:name w:val="xl74"/>
    <w:basedOn w:val="a"/>
    <w:rsid w:val="00317D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75">
    <w:name w:val="xl75"/>
    <w:basedOn w:val="a"/>
    <w:rsid w:val="00317D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18"/>
      <w:szCs w:val="18"/>
    </w:rPr>
  </w:style>
  <w:style w:type="paragraph" w:customStyle="1" w:styleId="xl76">
    <w:name w:val="xl76"/>
    <w:basedOn w:val="a"/>
    <w:rsid w:val="00317D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77">
    <w:name w:val="xl77"/>
    <w:basedOn w:val="a"/>
    <w:rsid w:val="00317D27"/>
    <w:pPr>
      <w:pBdr>
        <w:top w:val="single" w:sz="4" w:space="0" w:color="auto"/>
        <w:left w:val="single" w:sz="4" w:space="0" w:color="auto"/>
        <w:bottom w:val="single" w:sz="4" w:space="0" w:color="auto"/>
        <w:right w:val="single" w:sz="4" w:space="0" w:color="auto"/>
      </w:pBdr>
      <w:shd w:val="clear" w:color="000000" w:fill="4BACC6"/>
      <w:spacing w:before="100" w:beforeAutospacing="1" w:after="100" w:afterAutospacing="1"/>
      <w:jc w:val="center"/>
      <w:textAlignment w:val="center"/>
    </w:pPr>
    <w:rPr>
      <w:b/>
      <w:bCs/>
      <w:sz w:val="18"/>
      <w:szCs w:val="18"/>
    </w:rPr>
  </w:style>
  <w:style w:type="paragraph" w:customStyle="1" w:styleId="xl78">
    <w:name w:val="xl78"/>
    <w:basedOn w:val="a"/>
    <w:rsid w:val="00317D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79">
    <w:name w:val="xl79"/>
    <w:basedOn w:val="a"/>
    <w:rsid w:val="00CB66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80">
    <w:name w:val="xl80"/>
    <w:basedOn w:val="a"/>
    <w:rsid w:val="00CB660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18"/>
      <w:szCs w:val="18"/>
    </w:rPr>
  </w:style>
  <w:style w:type="paragraph" w:customStyle="1" w:styleId="xl81">
    <w:name w:val="xl81"/>
    <w:basedOn w:val="a"/>
    <w:rsid w:val="00CB66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character" w:customStyle="1" w:styleId="30">
    <w:name w:val="Заголовок 3 Знак"/>
    <w:basedOn w:val="a0"/>
    <w:link w:val="3"/>
    <w:uiPriority w:val="9"/>
    <w:semiHidden/>
    <w:rsid w:val="001E0D1E"/>
    <w:rPr>
      <w:rFonts w:asciiTheme="majorHAnsi" w:eastAsiaTheme="majorEastAsia" w:hAnsiTheme="majorHAnsi" w:cstheme="majorBidi"/>
      <w:color w:val="243F60" w:themeColor="accent1" w:themeShade="7F"/>
      <w:sz w:val="24"/>
      <w:szCs w:val="24"/>
      <w:lang w:eastAsia="ru-RU"/>
    </w:rPr>
  </w:style>
  <w:style w:type="character" w:customStyle="1" w:styleId="11">
    <w:name w:val="Название объекта Знак1"/>
    <w:aliases w:val="Название объекта Знак Знак, Знак11 Знак,Знак11 Знак,Название объекта1 Знак Знак Знак,Название объекта1 Знак Знак1,Название объекта1 Знак Знак1 Знак Знак,Название объекта1 Знак1"/>
    <w:link w:val="ad"/>
    <w:rsid w:val="001E0D1E"/>
    <w:rPr>
      <w:rFonts w:ascii="Times New Roman" w:eastAsiaTheme="minorEastAsia" w:hAnsi="Times New Roman" w:cs="Times New Roman"/>
      <w:iCs/>
      <w:sz w:val="26"/>
      <w:szCs w:val="18"/>
    </w:rPr>
  </w:style>
  <w:style w:type="paragraph" w:customStyle="1" w:styleId="af2">
    <w:name w:val="Титул"/>
    <w:basedOn w:val="a"/>
    <w:uiPriority w:val="99"/>
    <w:rsid w:val="001E0D1E"/>
    <w:pPr>
      <w:spacing w:before="120" w:after="120"/>
      <w:ind w:left="284" w:right="284"/>
      <w:jc w:val="center"/>
    </w:pPr>
    <w:rPr>
      <w:rFonts w:eastAsia="Calibri"/>
      <w:b/>
      <w:caps/>
      <w:sz w:val="32"/>
      <w:szCs w:val="20"/>
    </w:rPr>
  </w:style>
  <w:style w:type="paragraph" w:customStyle="1" w:styleId="af3">
    <w:name w:val="Заголовок приложений"/>
    <w:basedOn w:val="1"/>
    <w:link w:val="af4"/>
    <w:autoRedefine/>
    <w:rsid w:val="001E0D1E"/>
    <w:pPr>
      <w:autoSpaceDE/>
      <w:autoSpaceDN/>
      <w:spacing w:before="0" w:line="360" w:lineRule="auto"/>
      <w:ind w:left="0"/>
      <w:jc w:val="right"/>
      <w:outlineLvl w:val="9"/>
    </w:pPr>
    <w:rPr>
      <w:rFonts w:eastAsia="Calibri"/>
      <w:bCs w:val="0"/>
      <w:kern w:val="28"/>
      <w:sz w:val="26"/>
      <w:szCs w:val="26"/>
      <w:lang w:eastAsia="ru-RU"/>
    </w:rPr>
  </w:style>
  <w:style w:type="character" w:customStyle="1" w:styleId="af4">
    <w:name w:val="Заголовок приложений Знак"/>
    <w:basedOn w:val="a0"/>
    <w:link w:val="af3"/>
    <w:rsid w:val="001E0D1E"/>
    <w:rPr>
      <w:rFonts w:ascii="Times New Roman" w:eastAsia="Calibri" w:hAnsi="Times New Roman" w:cs="Times New Roman"/>
      <w:b/>
      <w:kern w:val="28"/>
      <w:sz w:val="26"/>
      <w:szCs w:val="26"/>
      <w:lang w:eastAsia="ru-RU"/>
    </w:rPr>
  </w:style>
  <w:style w:type="character" w:styleId="af5">
    <w:name w:val="Unresolved Mention"/>
    <w:basedOn w:val="a0"/>
    <w:uiPriority w:val="99"/>
    <w:semiHidden/>
    <w:unhideWhenUsed/>
    <w:rsid w:val="00E96B5E"/>
    <w:rPr>
      <w:color w:val="605E5C"/>
      <w:shd w:val="clear" w:color="auto" w:fill="E1DFDD"/>
    </w:rPr>
  </w:style>
  <w:style w:type="paragraph" w:styleId="af6">
    <w:name w:val="header"/>
    <w:basedOn w:val="a"/>
    <w:link w:val="af7"/>
    <w:uiPriority w:val="99"/>
    <w:unhideWhenUsed/>
    <w:rsid w:val="002C4D0B"/>
    <w:pPr>
      <w:tabs>
        <w:tab w:val="center" w:pos="4677"/>
        <w:tab w:val="right" w:pos="9355"/>
      </w:tabs>
    </w:pPr>
  </w:style>
  <w:style w:type="character" w:customStyle="1" w:styleId="af7">
    <w:name w:val="Верхний колонтитул Знак"/>
    <w:basedOn w:val="a0"/>
    <w:link w:val="af6"/>
    <w:uiPriority w:val="99"/>
    <w:rsid w:val="002C4D0B"/>
    <w:rPr>
      <w:rFonts w:ascii="Times New Roman" w:eastAsia="Times New Roman" w:hAnsi="Times New Roman" w:cs="Times New Roman"/>
      <w:sz w:val="24"/>
      <w:szCs w:val="24"/>
      <w:lang w:eastAsia="ru-RU"/>
    </w:rPr>
  </w:style>
  <w:style w:type="paragraph" w:styleId="af8">
    <w:name w:val="footer"/>
    <w:basedOn w:val="a"/>
    <w:link w:val="af9"/>
    <w:uiPriority w:val="99"/>
    <w:unhideWhenUsed/>
    <w:rsid w:val="002C4D0B"/>
    <w:pPr>
      <w:tabs>
        <w:tab w:val="center" w:pos="4677"/>
        <w:tab w:val="right" w:pos="9355"/>
      </w:tabs>
    </w:pPr>
  </w:style>
  <w:style w:type="character" w:customStyle="1" w:styleId="af9">
    <w:name w:val="Нижний колонтитул Знак"/>
    <w:basedOn w:val="a0"/>
    <w:link w:val="af8"/>
    <w:uiPriority w:val="99"/>
    <w:rsid w:val="002C4D0B"/>
    <w:rPr>
      <w:rFonts w:ascii="Times New Roman" w:eastAsia="Times New Roman" w:hAnsi="Times New Roman" w:cs="Times New Roman"/>
      <w:sz w:val="24"/>
      <w:szCs w:val="24"/>
      <w:lang w:eastAsia="ru-RU"/>
    </w:rPr>
  </w:style>
  <w:style w:type="character" w:styleId="afa">
    <w:name w:val="line number"/>
    <w:basedOn w:val="a0"/>
    <w:uiPriority w:val="99"/>
    <w:semiHidden/>
    <w:unhideWhenUsed/>
    <w:rsid w:val="002C4D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5872502">
      <w:bodyDiv w:val="1"/>
      <w:marLeft w:val="0"/>
      <w:marRight w:val="0"/>
      <w:marTop w:val="0"/>
      <w:marBottom w:val="0"/>
      <w:divBdr>
        <w:top w:val="none" w:sz="0" w:space="0" w:color="auto"/>
        <w:left w:val="none" w:sz="0" w:space="0" w:color="auto"/>
        <w:bottom w:val="none" w:sz="0" w:space="0" w:color="auto"/>
        <w:right w:val="none" w:sz="0" w:space="0" w:color="auto"/>
      </w:divBdr>
    </w:div>
    <w:div w:id="241332480">
      <w:bodyDiv w:val="1"/>
      <w:marLeft w:val="0"/>
      <w:marRight w:val="0"/>
      <w:marTop w:val="0"/>
      <w:marBottom w:val="0"/>
      <w:divBdr>
        <w:top w:val="none" w:sz="0" w:space="0" w:color="auto"/>
        <w:left w:val="none" w:sz="0" w:space="0" w:color="auto"/>
        <w:bottom w:val="none" w:sz="0" w:space="0" w:color="auto"/>
        <w:right w:val="none" w:sz="0" w:space="0" w:color="auto"/>
      </w:divBdr>
    </w:div>
    <w:div w:id="338116739">
      <w:bodyDiv w:val="1"/>
      <w:marLeft w:val="0"/>
      <w:marRight w:val="0"/>
      <w:marTop w:val="0"/>
      <w:marBottom w:val="0"/>
      <w:divBdr>
        <w:top w:val="none" w:sz="0" w:space="0" w:color="auto"/>
        <w:left w:val="none" w:sz="0" w:space="0" w:color="auto"/>
        <w:bottom w:val="none" w:sz="0" w:space="0" w:color="auto"/>
        <w:right w:val="none" w:sz="0" w:space="0" w:color="auto"/>
      </w:divBdr>
    </w:div>
    <w:div w:id="442462652">
      <w:bodyDiv w:val="1"/>
      <w:marLeft w:val="0"/>
      <w:marRight w:val="0"/>
      <w:marTop w:val="0"/>
      <w:marBottom w:val="0"/>
      <w:divBdr>
        <w:top w:val="none" w:sz="0" w:space="0" w:color="auto"/>
        <w:left w:val="none" w:sz="0" w:space="0" w:color="auto"/>
        <w:bottom w:val="none" w:sz="0" w:space="0" w:color="auto"/>
        <w:right w:val="none" w:sz="0" w:space="0" w:color="auto"/>
      </w:divBdr>
    </w:div>
    <w:div w:id="622886768">
      <w:bodyDiv w:val="1"/>
      <w:marLeft w:val="0"/>
      <w:marRight w:val="0"/>
      <w:marTop w:val="0"/>
      <w:marBottom w:val="0"/>
      <w:divBdr>
        <w:top w:val="none" w:sz="0" w:space="0" w:color="auto"/>
        <w:left w:val="none" w:sz="0" w:space="0" w:color="auto"/>
        <w:bottom w:val="none" w:sz="0" w:space="0" w:color="auto"/>
        <w:right w:val="none" w:sz="0" w:space="0" w:color="auto"/>
      </w:divBdr>
    </w:div>
    <w:div w:id="636228210">
      <w:bodyDiv w:val="1"/>
      <w:marLeft w:val="0"/>
      <w:marRight w:val="0"/>
      <w:marTop w:val="0"/>
      <w:marBottom w:val="0"/>
      <w:divBdr>
        <w:top w:val="none" w:sz="0" w:space="0" w:color="auto"/>
        <w:left w:val="none" w:sz="0" w:space="0" w:color="auto"/>
        <w:bottom w:val="none" w:sz="0" w:space="0" w:color="auto"/>
        <w:right w:val="none" w:sz="0" w:space="0" w:color="auto"/>
      </w:divBdr>
    </w:div>
    <w:div w:id="735586487">
      <w:bodyDiv w:val="1"/>
      <w:marLeft w:val="0"/>
      <w:marRight w:val="0"/>
      <w:marTop w:val="0"/>
      <w:marBottom w:val="0"/>
      <w:divBdr>
        <w:top w:val="none" w:sz="0" w:space="0" w:color="auto"/>
        <w:left w:val="none" w:sz="0" w:space="0" w:color="auto"/>
        <w:bottom w:val="none" w:sz="0" w:space="0" w:color="auto"/>
        <w:right w:val="none" w:sz="0" w:space="0" w:color="auto"/>
      </w:divBdr>
    </w:div>
    <w:div w:id="1209758571">
      <w:bodyDiv w:val="1"/>
      <w:marLeft w:val="0"/>
      <w:marRight w:val="0"/>
      <w:marTop w:val="0"/>
      <w:marBottom w:val="0"/>
      <w:divBdr>
        <w:top w:val="none" w:sz="0" w:space="0" w:color="auto"/>
        <w:left w:val="none" w:sz="0" w:space="0" w:color="auto"/>
        <w:bottom w:val="none" w:sz="0" w:space="0" w:color="auto"/>
        <w:right w:val="none" w:sz="0" w:space="0" w:color="auto"/>
      </w:divBdr>
    </w:div>
    <w:div w:id="1229658087">
      <w:bodyDiv w:val="1"/>
      <w:marLeft w:val="0"/>
      <w:marRight w:val="0"/>
      <w:marTop w:val="0"/>
      <w:marBottom w:val="0"/>
      <w:divBdr>
        <w:top w:val="none" w:sz="0" w:space="0" w:color="auto"/>
        <w:left w:val="none" w:sz="0" w:space="0" w:color="auto"/>
        <w:bottom w:val="none" w:sz="0" w:space="0" w:color="auto"/>
        <w:right w:val="none" w:sz="0" w:space="0" w:color="auto"/>
      </w:divBdr>
    </w:div>
    <w:div w:id="1233005902">
      <w:bodyDiv w:val="1"/>
      <w:marLeft w:val="0"/>
      <w:marRight w:val="0"/>
      <w:marTop w:val="0"/>
      <w:marBottom w:val="0"/>
      <w:divBdr>
        <w:top w:val="none" w:sz="0" w:space="0" w:color="auto"/>
        <w:left w:val="none" w:sz="0" w:space="0" w:color="auto"/>
        <w:bottom w:val="none" w:sz="0" w:space="0" w:color="auto"/>
        <w:right w:val="none" w:sz="0" w:space="0" w:color="auto"/>
      </w:divBdr>
    </w:div>
    <w:div w:id="1284535291">
      <w:bodyDiv w:val="1"/>
      <w:marLeft w:val="0"/>
      <w:marRight w:val="0"/>
      <w:marTop w:val="0"/>
      <w:marBottom w:val="0"/>
      <w:divBdr>
        <w:top w:val="none" w:sz="0" w:space="0" w:color="auto"/>
        <w:left w:val="none" w:sz="0" w:space="0" w:color="auto"/>
        <w:bottom w:val="none" w:sz="0" w:space="0" w:color="auto"/>
        <w:right w:val="none" w:sz="0" w:space="0" w:color="auto"/>
      </w:divBdr>
    </w:div>
    <w:div w:id="1451509130">
      <w:bodyDiv w:val="1"/>
      <w:marLeft w:val="0"/>
      <w:marRight w:val="0"/>
      <w:marTop w:val="0"/>
      <w:marBottom w:val="0"/>
      <w:divBdr>
        <w:top w:val="none" w:sz="0" w:space="0" w:color="auto"/>
        <w:left w:val="none" w:sz="0" w:space="0" w:color="auto"/>
        <w:bottom w:val="none" w:sz="0" w:space="0" w:color="auto"/>
        <w:right w:val="none" w:sz="0" w:space="0" w:color="auto"/>
      </w:divBdr>
    </w:div>
    <w:div w:id="1495604824">
      <w:bodyDiv w:val="1"/>
      <w:marLeft w:val="0"/>
      <w:marRight w:val="0"/>
      <w:marTop w:val="0"/>
      <w:marBottom w:val="0"/>
      <w:divBdr>
        <w:top w:val="none" w:sz="0" w:space="0" w:color="auto"/>
        <w:left w:val="none" w:sz="0" w:space="0" w:color="auto"/>
        <w:bottom w:val="none" w:sz="0" w:space="0" w:color="auto"/>
        <w:right w:val="none" w:sz="0" w:space="0" w:color="auto"/>
      </w:divBdr>
    </w:div>
    <w:div w:id="1532693165">
      <w:bodyDiv w:val="1"/>
      <w:marLeft w:val="0"/>
      <w:marRight w:val="0"/>
      <w:marTop w:val="0"/>
      <w:marBottom w:val="0"/>
      <w:divBdr>
        <w:top w:val="none" w:sz="0" w:space="0" w:color="auto"/>
        <w:left w:val="none" w:sz="0" w:space="0" w:color="auto"/>
        <w:bottom w:val="none" w:sz="0" w:space="0" w:color="auto"/>
        <w:right w:val="none" w:sz="0" w:space="0" w:color="auto"/>
      </w:divBdr>
    </w:div>
    <w:div w:id="1592935070">
      <w:bodyDiv w:val="1"/>
      <w:marLeft w:val="0"/>
      <w:marRight w:val="0"/>
      <w:marTop w:val="0"/>
      <w:marBottom w:val="0"/>
      <w:divBdr>
        <w:top w:val="none" w:sz="0" w:space="0" w:color="auto"/>
        <w:left w:val="none" w:sz="0" w:space="0" w:color="auto"/>
        <w:bottom w:val="none" w:sz="0" w:space="0" w:color="auto"/>
        <w:right w:val="none" w:sz="0" w:space="0" w:color="auto"/>
      </w:divBdr>
    </w:div>
    <w:div w:id="1789541978">
      <w:bodyDiv w:val="1"/>
      <w:marLeft w:val="0"/>
      <w:marRight w:val="0"/>
      <w:marTop w:val="0"/>
      <w:marBottom w:val="0"/>
      <w:divBdr>
        <w:top w:val="none" w:sz="0" w:space="0" w:color="auto"/>
        <w:left w:val="none" w:sz="0" w:space="0" w:color="auto"/>
        <w:bottom w:val="none" w:sz="0" w:space="0" w:color="auto"/>
        <w:right w:val="none" w:sz="0" w:space="0" w:color="auto"/>
      </w:divBdr>
    </w:div>
    <w:div w:id="1793937624">
      <w:bodyDiv w:val="1"/>
      <w:marLeft w:val="0"/>
      <w:marRight w:val="0"/>
      <w:marTop w:val="0"/>
      <w:marBottom w:val="0"/>
      <w:divBdr>
        <w:top w:val="none" w:sz="0" w:space="0" w:color="auto"/>
        <w:left w:val="none" w:sz="0" w:space="0" w:color="auto"/>
        <w:bottom w:val="none" w:sz="0" w:space="0" w:color="auto"/>
        <w:right w:val="none" w:sz="0" w:space="0" w:color="auto"/>
      </w:divBdr>
    </w:div>
    <w:div w:id="1840391860">
      <w:bodyDiv w:val="1"/>
      <w:marLeft w:val="0"/>
      <w:marRight w:val="0"/>
      <w:marTop w:val="0"/>
      <w:marBottom w:val="0"/>
      <w:divBdr>
        <w:top w:val="none" w:sz="0" w:space="0" w:color="auto"/>
        <w:left w:val="none" w:sz="0" w:space="0" w:color="auto"/>
        <w:bottom w:val="none" w:sz="0" w:space="0" w:color="auto"/>
        <w:right w:val="none" w:sz="0" w:space="0" w:color="auto"/>
      </w:divBdr>
    </w:div>
    <w:div w:id="1863205410">
      <w:bodyDiv w:val="1"/>
      <w:marLeft w:val="0"/>
      <w:marRight w:val="0"/>
      <w:marTop w:val="0"/>
      <w:marBottom w:val="0"/>
      <w:divBdr>
        <w:top w:val="none" w:sz="0" w:space="0" w:color="auto"/>
        <w:left w:val="none" w:sz="0" w:space="0" w:color="auto"/>
        <w:bottom w:val="none" w:sz="0" w:space="0" w:color="auto"/>
        <w:right w:val="none" w:sz="0" w:space="0" w:color="auto"/>
      </w:divBdr>
    </w:div>
    <w:div w:id="1882132387">
      <w:bodyDiv w:val="1"/>
      <w:marLeft w:val="0"/>
      <w:marRight w:val="0"/>
      <w:marTop w:val="0"/>
      <w:marBottom w:val="0"/>
      <w:divBdr>
        <w:top w:val="none" w:sz="0" w:space="0" w:color="auto"/>
        <w:left w:val="none" w:sz="0" w:space="0" w:color="auto"/>
        <w:bottom w:val="none" w:sz="0" w:space="0" w:color="auto"/>
        <w:right w:val="none" w:sz="0" w:space="0" w:color="auto"/>
      </w:divBdr>
    </w:div>
    <w:div w:id="2022008736">
      <w:bodyDiv w:val="1"/>
      <w:marLeft w:val="0"/>
      <w:marRight w:val="0"/>
      <w:marTop w:val="0"/>
      <w:marBottom w:val="0"/>
      <w:divBdr>
        <w:top w:val="none" w:sz="0" w:space="0" w:color="auto"/>
        <w:left w:val="none" w:sz="0" w:space="0" w:color="auto"/>
        <w:bottom w:val="none" w:sz="0" w:space="0" w:color="auto"/>
        <w:right w:val="none" w:sz="0" w:space="0" w:color="auto"/>
      </w:divBdr>
    </w:div>
    <w:div w:id="2062167595">
      <w:bodyDiv w:val="1"/>
      <w:marLeft w:val="0"/>
      <w:marRight w:val="0"/>
      <w:marTop w:val="0"/>
      <w:marBottom w:val="0"/>
      <w:divBdr>
        <w:top w:val="none" w:sz="0" w:space="0" w:color="auto"/>
        <w:left w:val="none" w:sz="0" w:space="0" w:color="auto"/>
        <w:bottom w:val="none" w:sz="0" w:space="0" w:color="auto"/>
        <w:right w:val="none" w:sz="0" w:space="0" w:color="auto"/>
      </w:divBdr>
    </w:div>
    <w:div w:id="2145922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21" Type="http://schemas.openxmlformats.org/officeDocument/2006/relationships/image" Target="media/image12.png"/><Relationship Id="rId42" Type="http://schemas.openxmlformats.org/officeDocument/2006/relationships/image" Target="media/image32.jpeg"/><Relationship Id="rId47" Type="http://schemas.openxmlformats.org/officeDocument/2006/relationships/image" Target="media/image36.png"/><Relationship Id="rId63" Type="http://schemas.openxmlformats.org/officeDocument/2006/relationships/image" Target="media/image50.png"/><Relationship Id="rId68" Type="http://schemas.openxmlformats.org/officeDocument/2006/relationships/image" Target="media/image52.png"/><Relationship Id="rId84" Type="http://schemas.openxmlformats.org/officeDocument/2006/relationships/hyperlink" Target="https://doi.org/10.1007/s001930050176" TargetMode="External"/><Relationship Id="rId89" Type="http://schemas.openxmlformats.org/officeDocument/2006/relationships/fontTable" Target="fontTable.xm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oleObject" Target="embeddings/oleObject1.bin"/><Relationship Id="rId37" Type="http://schemas.openxmlformats.org/officeDocument/2006/relationships/image" Target="media/image27.png"/><Relationship Id="rId53" Type="http://schemas.openxmlformats.org/officeDocument/2006/relationships/image" Target="media/image42.png"/><Relationship Id="rId58" Type="http://schemas.openxmlformats.org/officeDocument/2006/relationships/image" Target="media/image46.png"/><Relationship Id="rId74" Type="http://schemas.openxmlformats.org/officeDocument/2006/relationships/image" Target="media/image57.png"/><Relationship Id="rId79" Type="http://schemas.openxmlformats.org/officeDocument/2006/relationships/image" Target="media/image59.emf"/><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7.jpg"/><Relationship Id="rId56" Type="http://schemas.openxmlformats.org/officeDocument/2006/relationships/image" Target="media/image44.png"/><Relationship Id="rId64" Type="http://schemas.openxmlformats.org/officeDocument/2006/relationships/chart" Target="charts/chart4.xml"/><Relationship Id="rId69" Type="http://schemas.openxmlformats.org/officeDocument/2006/relationships/image" Target="media/image53.png"/><Relationship Id="rId77" Type="http://schemas.openxmlformats.org/officeDocument/2006/relationships/image" Target="media/image58.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55.png"/><Relationship Id="rId80" Type="http://schemas.openxmlformats.org/officeDocument/2006/relationships/hyperlink" Target="https://doi.org/10.36487/ACG_rep/1304_25_Stephenson" TargetMode="External"/><Relationship Id="rId85" Type="http://schemas.openxmlformats.org/officeDocument/2006/relationships/hyperlink" Target="https://doi.org/10.33271/nvngu/2021-3/057"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footer" Target="footer1.xml"/><Relationship Id="rId25" Type="http://schemas.openxmlformats.org/officeDocument/2006/relationships/image" Target="media/image16.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oleObject" Target="embeddings/oleObject2.bin"/><Relationship Id="rId59" Type="http://schemas.openxmlformats.org/officeDocument/2006/relationships/image" Target="media/image47.png"/><Relationship Id="rId67" Type="http://schemas.openxmlformats.org/officeDocument/2006/relationships/chart" Target="charts/chart6.xml"/><Relationship Id="rId20" Type="http://schemas.openxmlformats.org/officeDocument/2006/relationships/image" Target="media/image11.png"/><Relationship Id="rId41" Type="http://schemas.openxmlformats.org/officeDocument/2006/relationships/image" Target="media/image31.jpeg"/><Relationship Id="rId54" Type="http://schemas.openxmlformats.org/officeDocument/2006/relationships/image" Target="media/image43.png"/><Relationship Id="rId62" Type="http://schemas.openxmlformats.org/officeDocument/2006/relationships/image" Target="media/image49.jpeg"/><Relationship Id="rId70" Type="http://schemas.openxmlformats.org/officeDocument/2006/relationships/chart" Target="charts/chart7.xml"/><Relationship Id="rId75" Type="http://schemas.openxmlformats.org/officeDocument/2006/relationships/chart" Target="charts/chart8.xml"/><Relationship Id="rId83" Type="http://schemas.openxmlformats.org/officeDocument/2006/relationships/hyperlink" Target="http://geol.queensu.ca/people/mdiederi/cablebolting_in_underground_mines.pdf" TargetMode="External"/><Relationship Id="rId88"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image" Target="media/image38.jpg"/><Relationship Id="rId57" Type="http://schemas.openxmlformats.org/officeDocument/2006/relationships/image" Target="media/image45.png"/><Relationship Id="rId10" Type="http://schemas.openxmlformats.org/officeDocument/2006/relationships/chart" Target="charts/chart1.xml"/><Relationship Id="rId31" Type="http://schemas.openxmlformats.org/officeDocument/2006/relationships/image" Target="media/image22.wmf"/><Relationship Id="rId44" Type="http://schemas.openxmlformats.org/officeDocument/2006/relationships/image" Target="media/image34.jpeg"/><Relationship Id="rId52" Type="http://schemas.openxmlformats.org/officeDocument/2006/relationships/image" Target="media/image41.png"/><Relationship Id="rId60" Type="http://schemas.openxmlformats.org/officeDocument/2006/relationships/image" Target="media/image48.png"/><Relationship Id="rId65" Type="http://schemas.openxmlformats.org/officeDocument/2006/relationships/image" Target="media/image51.jpeg"/><Relationship Id="rId73" Type="http://schemas.openxmlformats.org/officeDocument/2006/relationships/image" Target="media/image56.png"/><Relationship Id="rId78" Type="http://schemas.openxmlformats.org/officeDocument/2006/relationships/chart" Target="charts/chart10.xml"/><Relationship Id="rId81" Type="http://schemas.openxmlformats.org/officeDocument/2006/relationships/hyperlink" Target="https://doi.org/10.36487/ACG_rep/1511_08_Hassell" TargetMode="External"/><Relationship Id="rId86" Type="http://schemas.openxmlformats.org/officeDocument/2006/relationships/image" Target="media/image60.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chart" Target="charts/chart2.xml"/><Relationship Id="rId76" Type="http://schemas.openxmlformats.org/officeDocument/2006/relationships/chart" Target="charts/chart9.xml"/><Relationship Id="rId7" Type="http://schemas.openxmlformats.org/officeDocument/2006/relationships/endnotes" Target="endnotes.xml"/><Relationship Id="rId71" Type="http://schemas.openxmlformats.org/officeDocument/2006/relationships/image" Target="media/image54.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30.png"/><Relationship Id="rId45" Type="http://schemas.openxmlformats.org/officeDocument/2006/relationships/image" Target="media/image35.emf"/><Relationship Id="rId66" Type="http://schemas.openxmlformats.org/officeDocument/2006/relationships/chart" Target="charts/chart5.xml"/><Relationship Id="rId87" Type="http://schemas.openxmlformats.org/officeDocument/2006/relationships/image" Target="media/image61.png"/><Relationship Id="rId61" Type="http://schemas.openxmlformats.org/officeDocument/2006/relationships/chart" Target="charts/chart3.xml"/><Relationship Id="rId82" Type="http://schemas.openxmlformats.org/officeDocument/2006/relationships/hyperlink" Target="https://doi.org/10.36487/ACG_rep/1410_20_Chinnasane" TargetMode="External"/><Relationship Id="rId19" Type="http://schemas.openxmlformats.org/officeDocument/2006/relationships/image" Target="media/image10.png"/></Relationships>
</file>

<file path=word/charts/_rels/chart1.xml.rels><?xml version="1.0" encoding="UTF-8" standalone="yes"?>
<Relationships xmlns="http://schemas.openxmlformats.org/package/2006/relationships"><Relationship Id="rId3" Type="http://schemas.openxmlformats.org/officeDocument/2006/relationships/oleObject" Target="file:///C:\&#1076;&#1086;&#1082;&#1080;%20&#1089;%20&#1092;&#1083;&#1077;&#1096;&#1082;&#1080;%202\&#1044;&#1080;&#1089;&#1077;&#1088;&#1090;&#1072;&#1094;&#1080;&#1103;\&#1043;&#1088;&#1072;&#1092;&#1080;&#1082;&#1080;%20&#1080;%20&#1076;&#1080;&#1072;&#1075;&#1088;&#1072;&#1084;&#1084;&#1099;.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1076;&#1086;&#1082;&#1080;%20&#1089;%20&#1092;&#1083;&#1077;&#1096;&#1082;&#1080;%202\&#1044;&#1080;&#1089;&#1077;&#1088;&#1090;&#1072;&#1094;&#1080;&#1103;\&#1052;&#1072;&#1090;&#1077;&#1088;&#1080;&#1072;&#1083;&#1099;\&#1054;&#1087;&#1099;&#1090;&#1085;&#1099;&#1081;%20&#1074;&#1079;&#1088;&#1099;&#1074;%2013%20&#1079;&#1072;&#1087;&#1072;&#1076;\&#1051;&#1080;&#1089;&#1090;%20Microsoft%20Excel.xlsx" TargetMode="External"/><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oleObject" Target="file:///C:\&#1076;&#1086;&#1082;&#1080;%20&#1089;%20&#1092;&#1083;&#1077;&#1096;&#1082;&#1080;%202\&#1044;&#1080;&#1089;&#1077;&#1088;&#1090;&#1072;&#1094;&#1080;&#1103;\&#1043;&#1088;&#1072;&#1092;&#1080;&#1082;&#1080;%20&#1080;%20&#1076;&#1080;&#1072;&#1075;&#1088;&#1072;&#1084;&#1084;&#1099;.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1076;&#1086;&#1082;&#1080;%20&#1089;%20&#1092;&#1083;&#1077;&#1096;&#1082;&#1080;%202\&#1044;&#1080;&#1089;&#1077;&#1088;&#1090;&#1072;&#1094;&#1080;&#1103;\&#1043;&#1088;&#1072;&#1092;&#1080;&#1082;&#1080;%20&#1080;%20&#1076;&#1080;&#1072;&#1075;&#1088;&#1072;&#1084;&#1084;&#1099;.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1076;&#1086;&#1082;&#1080;%20&#1089;%20&#1092;&#1083;&#1077;&#1096;&#1082;&#1080;%202\&#1044;&#1080;&#1089;&#1077;&#1088;&#1090;&#1072;&#1094;&#1080;&#1103;\&#1043;&#1088;&#1072;&#1092;&#1080;&#1082;&#1080;%20&#1080;%20&#1076;&#1080;&#1072;&#1075;&#1088;&#1072;&#1084;&#1084;&#1099;.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1076;&#1086;&#1082;&#1080;%20&#1089;%20&#1092;&#1083;&#1077;&#1096;&#1082;&#1080;%202\&#1044;&#1080;&#1089;&#1077;&#1088;&#1090;&#1072;&#1094;&#1080;&#1103;\&#1043;&#1088;&#1072;&#1092;&#1080;&#1082;&#1080;%20&#1080;%20&#1076;&#1080;&#1072;&#1075;&#1088;&#1072;&#1084;&#1084;&#1099;.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1076;&#1086;&#1082;&#1080;%20&#1089;%20&#1092;&#1083;&#1077;&#1096;&#1082;&#1080;%202\&#1044;&#1080;&#1089;&#1077;&#1088;&#1090;&#1072;&#1094;&#1080;&#1103;\&#1043;&#1088;&#1072;&#1092;&#1080;&#1082;&#1080;%20&#1080;%20&#1076;&#1080;&#1072;&#1075;&#1088;&#1072;&#1084;&#1084;&#1099;.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1076;&#1086;&#1082;&#1080;%20&#1089;%20&#1092;&#1083;&#1077;&#1096;&#1082;&#1080;%202\&#1044;&#1080;&#1089;&#1077;&#1088;&#1090;&#1072;&#1094;&#1080;&#1103;\&#1040;&#1085;&#1072;&#1083;&#1080;&#1079;%20&#1088;&#1072;&#1079;&#1091;&#1073;&#1086;&#1078;&#1080;&#1074;&#1072;&#1085;&#1080;&#1077;%20&#1087;&#1083;&#1072;&#1085;-&#1092;&#1072;&#1082;&#1090;%20400-520.xlsx" TargetMode="Externa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1.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Aibek.Mussin\Desktop\&#1054;&#1087;&#1099;&#1090;&#1085;&#1099;&#1081;%20&#1074;&#1079;&#1088;&#1099;&#1074;%20&#1085;&#1072;%20&#1055;&#1069;&#1064;_13_&#1074;&#1086;&#1089;&#1090;&#1086;&#1082;\&#1051;&#1080;&#1089;&#1090;%20Microsoft%20Excel.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Aibek.Mussin\Desktop\&#1054;&#1087;&#1099;&#1090;&#1085;&#1099;&#1081;%20&#1074;&#1079;&#1088;&#1099;&#1074;%20&#1085;&#1072;%20&#1055;&#1069;&#1064;_13_&#1074;&#1086;&#1089;&#1090;&#1086;&#1082;\&#1051;&#1080;&#1089;&#1090;%20Microsoft%20Excel.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Разубоживание</a:t>
            </a:r>
            <a:r>
              <a:rPr lang="en-US"/>
              <a:t> </a:t>
            </a:r>
            <a:r>
              <a:rPr lang="kk-KZ"/>
              <a:t>руды</a:t>
            </a:r>
            <a:r>
              <a:rPr lang="kk-KZ" baseline="0"/>
              <a:t> в зависимости от рейтинга </a:t>
            </a:r>
            <a:r>
              <a:rPr lang="en-US" baseline="0"/>
              <a:t>GSI</a:t>
            </a:r>
            <a:endParaRPr lang="ru-RU"/>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'Разубоживание по рейтингам'!$E$2</c:f>
              <c:strCache>
                <c:ptCount val="1"/>
                <c:pt idx="0">
                  <c:v>Разубоживание</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4F6-4C1A-A0F9-5692F72E5D6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A4F6-4C1A-A0F9-5692F72E5D62}"/>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4F6-4C1A-A0F9-5692F72E5D62}"/>
              </c:ext>
            </c:extLst>
          </c:dPt>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'Разубоживание по рейтингам'!$D$3:$D$5</c:f>
              <c:strCache>
                <c:ptCount val="3"/>
                <c:pt idx="0">
                  <c:v>0-40%</c:v>
                </c:pt>
                <c:pt idx="1">
                  <c:v>40-60%</c:v>
                </c:pt>
                <c:pt idx="2">
                  <c:v>&gt;60%</c:v>
                </c:pt>
              </c:strCache>
            </c:strRef>
          </c:cat>
          <c:val>
            <c:numRef>
              <c:f>'Разубоживание по рейтингам'!$E$3:$E$5</c:f>
              <c:numCache>
                <c:formatCode>0%</c:formatCode>
                <c:ptCount val="3"/>
                <c:pt idx="0">
                  <c:v>0.72</c:v>
                </c:pt>
                <c:pt idx="1">
                  <c:v>0.54</c:v>
                </c:pt>
                <c:pt idx="2">
                  <c:v>0.42</c:v>
                </c:pt>
              </c:numCache>
            </c:numRef>
          </c:val>
          <c:extLst>
            <c:ext xmlns:c16="http://schemas.microsoft.com/office/drawing/2014/chart" uri="{C3380CC4-5D6E-409C-BE32-E72D297353CC}">
              <c16:uniqueId val="{00000006-A4F6-4C1A-A0F9-5692F72E5D62}"/>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ysClr val="windowText" lastClr="000000"/>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Разубоживание!$G$1</c:f>
              <c:strCache>
                <c:ptCount val="1"/>
                <c:pt idx="0">
                  <c:v>Pl_13_z</c:v>
                </c:pt>
              </c:strCache>
            </c:strRef>
          </c:tx>
          <c:spPr>
            <a:solidFill>
              <a:schemeClr val="accent1"/>
            </a:solidFill>
            <a:ln>
              <a:noFill/>
            </a:ln>
            <a:effectLst/>
          </c:spPr>
          <c:invertIfNegative val="0"/>
          <c:dLbls>
            <c:dLbl>
              <c:idx val="21"/>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4FE-4AB2-9B52-6AA72D6FC0D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Разубоживание!$B$2:$B$23</c:f>
              <c:strCache>
                <c:ptCount val="22"/>
                <c:pt idx="0">
                  <c:v>77</c:v>
                </c:pt>
                <c:pt idx="1">
                  <c:v>78</c:v>
                </c:pt>
                <c:pt idx="2">
                  <c:v>79</c:v>
                </c:pt>
                <c:pt idx="3">
                  <c:v>80</c:v>
                </c:pt>
                <c:pt idx="4">
                  <c:v>81</c:v>
                </c:pt>
                <c:pt idx="5">
                  <c:v>82</c:v>
                </c:pt>
                <c:pt idx="6">
                  <c:v>83</c:v>
                </c:pt>
                <c:pt idx="7">
                  <c:v>84</c:v>
                </c:pt>
                <c:pt idx="8">
                  <c:v>85</c:v>
                </c:pt>
                <c:pt idx="9">
                  <c:v>86</c:v>
                </c:pt>
                <c:pt idx="10">
                  <c:v>87</c:v>
                </c:pt>
                <c:pt idx="11">
                  <c:v>88</c:v>
                </c:pt>
                <c:pt idx="12">
                  <c:v>89</c:v>
                </c:pt>
                <c:pt idx="13">
                  <c:v>90</c:v>
                </c:pt>
                <c:pt idx="14">
                  <c:v>91</c:v>
                </c:pt>
                <c:pt idx="15">
                  <c:v>92</c:v>
                </c:pt>
                <c:pt idx="16">
                  <c:v>93</c:v>
                </c:pt>
                <c:pt idx="17">
                  <c:v>94</c:v>
                </c:pt>
                <c:pt idx="18">
                  <c:v>95</c:v>
                </c:pt>
                <c:pt idx="19">
                  <c:v>96</c:v>
                </c:pt>
                <c:pt idx="20">
                  <c:v>97</c:v>
                </c:pt>
                <c:pt idx="21">
                  <c:v>ср.разуб-е</c:v>
                </c:pt>
              </c:strCache>
            </c:strRef>
          </c:cat>
          <c:val>
            <c:numRef>
              <c:f>Разубоживание!$G$2:$G$23</c:f>
              <c:numCache>
                <c:formatCode>0.0</c:formatCode>
                <c:ptCount val="22"/>
                <c:pt idx="0">
                  <c:v>44</c:v>
                </c:pt>
                <c:pt idx="1">
                  <c:v>43</c:v>
                </c:pt>
                <c:pt idx="2">
                  <c:v>48</c:v>
                </c:pt>
                <c:pt idx="3">
                  <c:v>46</c:v>
                </c:pt>
                <c:pt idx="4">
                  <c:v>50</c:v>
                </c:pt>
                <c:pt idx="5">
                  <c:v>45</c:v>
                </c:pt>
                <c:pt idx="6">
                  <c:v>43</c:v>
                </c:pt>
                <c:pt idx="7">
                  <c:v>47</c:v>
                </c:pt>
                <c:pt idx="8">
                  <c:v>45</c:v>
                </c:pt>
                <c:pt idx="9">
                  <c:v>41</c:v>
                </c:pt>
                <c:pt idx="10">
                  <c:v>43</c:v>
                </c:pt>
                <c:pt idx="11">
                  <c:v>46</c:v>
                </c:pt>
                <c:pt idx="12">
                  <c:v>47</c:v>
                </c:pt>
                <c:pt idx="13">
                  <c:v>42</c:v>
                </c:pt>
                <c:pt idx="14">
                  <c:v>46</c:v>
                </c:pt>
                <c:pt idx="15">
                  <c:v>47</c:v>
                </c:pt>
                <c:pt idx="16">
                  <c:v>42</c:v>
                </c:pt>
                <c:pt idx="17">
                  <c:v>49</c:v>
                </c:pt>
                <c:pt idx="18">
                  <c:v>47</c:v>
                </c:pt>
                <c:pt idx="19">
                  <c:v>50</c:v>
                </c:pt>
                <c:pt idx="20">
                  <c:v>46</c:v>
                </c:pt>
                <c:pt idx="21">
                  <c:v>45.571428571428569</c:v>
                </c:pt>
              </c:numCache>
            </c:numRef>
          </c:val>
          <c:extLst>
            <c:ext xmlns:c16="http://schemas.microsoft.com/office/drawing/2014/chart" uri="{C3380CC4-5D6E-409C-BE32-E72D297353CC}">
              <c16:uniqueId val="{00000001-74FE-4AB2-9B52-6AA72D6FC0D7}"/>
            </c:ext>
          </c:extLst>
        </c:ser>
        <c:ser>
          <c:idx val="1"/>
          <c:order val="1"/>
          <c:tx>
            <c:strRef>
              <c:f>Разубоживание!$H$1</c:f>
              <c:strCache>
                <c:ptCount val="1"/>
                <c:pt idx="0">
                  <c:v>Pl_12_z</c:v>
                </c:pt>
              </c:strCache>
            </c:strRef>
          </c:tx>
          <c:spPr>
            <a:solidFill>
              <a:schemeClr val="accent2"/>
            </a:solidFill>
            <a:ln>
              <a:noFill/>
            </a:ln>
            <a:effectLst/>
          </c:spPr>
          <c:invertIfNegative val="0"/>
          <c:dLbls>
            <c:dLbl>
              <c:idx val="21"/>
              <c:layout>
                <c:manualLayout>
                  <c:x val="-1.923346319707106E-2"/>
                  <c:y val="2.88030648275344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4FE-4AB2-9B52-6AA72D6FC0D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Разубоживание!$B$2:$B$23</c:f>
              <c:strCache>
                <c:ptCount val="22"/>
                <c:pt idx="0">
                  <c:v>77</c:v>
                </c:pt>
                <c:pt idx="1">
                  <c:v>78</c:v>
                </c:pt>
                <c:pt idx="2">
                  <c:v>79</c:v>
                </c:pt>
                <c:pt idx="3">
                  <c:v>80</c:v>
                </c:pt>
                <c:pt idx="4">
                  <c:v>81</c:v>
                </c:pt>
                <c:pt idx="5">
                  <c:v>82</c:v>
                </c:pt>
                <c:pt idx="6">
                  <c:v>83</c:v>
                </c:pt>
                <c:pt idx="7">
                  <c:v>84</c:v>
                </c:pt>
                <c:pt idx="8">
                  <c:v>85</c:v>
                </c:pt>
                <c:pt idx="9">
                  <c:v>86</c:v>
                </c:pt>
                <c:pt idx="10">
                  <c:v>87</c:v>
                </c:pt>
                <c:pt idx="11">
                  <c:v>88</c:v>
                </c:pt>
                <c:pt idx="12">
                  <c:v>89</c:v>
                </c:pt>
                <c:pt idx="13">
                  <c:v>90</c:v>
                </c:pt>
                <c:pt idx="14">
                  <c:v>91</c:v>
                </c:pt>
                <c:pt idx="15">
                  <c:v>92</c:v>
                </c:pt>
                <c:pt idx="16">
                  <c:v>93</c:v>
                </c:pt>
                <c:pt idx="17">
                  <c:v>94</c:v>
                </c:pt>
                <c:pt idx="18">
                  <c:v>95</c:v>
                </c:pt>
                <c:pt idx="19">
                  <c:v>96</c:v>
                </c:pt>
                <c:pt idx="20">
                  <c:v>97</c:v>
                </c:pt>
                <c:pt idx="21">
                  <c:v>ср.разуб-е</c:v>
                </c:pt>
              </c:strCache>
            </c:strRef>
          </c:cat>
          <c:val>
            <c:numRef>
              <c:f>Разубоживание!$H$2:$H$23</c:f>
              <c:numCache>
                <c:formatCode>0.0</c:formatCode>
                <c:ptCount val="22"/>
                <c:pt idx="0">
                  <c:v>62</c:v>
                </c:pt>
                <c:pt idx="1">
                  <c:v>64</c:v>
                </c:pt>
                <c:pt idx="2">
                  <c:v>62</c:v>
                </c:pt>
                <c:pt idx="3">
                  <c:v>61</c:v>
                </c:pt>
                <c:pt idx="4">
                  <c:v>57</c:v>
                </c:pt>
                <c:pt idx="5">
                  <c:v>56</c:v>
                </c:pt>
                <c:pt idx="6">
                  <c:v>54</c:v>
                </c:pt>
                <c:pt idx="7">
                  <c:v>52</c:v>
                </c:pt>
                <c:pt idx="8">
                  <c:v>59</c:v>
                </c:pt>
                <c:pt idx="9">
                  <c:v>54</c:v>
                </c:pt>
                <c:pt idx="10">
                  <c:v>53</c:v>
                </c:pt>
                <c:pt idx="11">
                  <c:v>58</c:v>
                </c:pt>
                <c:pt idx="12">
                  <c:v>56</c:v>
                </c:pt>
                <c:pt idx="13">
                  <c:v>61</c:v>
                </c:pt>
                <c:pt idx="14">
                  <c:v>60</c:v>
                </c:pt>
                <c:pt idx="15">
                  <c:v>60</c:v>
                </c:pt>
                <c:pt idx="16">
                  <c:v>61</c:v>
                </c:pt>
                <c:pt idx="17">
                  <c:v>63</c:v>
                </c:pt>
                <c:pt idx="18">
                  <c:v>61</c:v>
                </c:pt>
                <c:pt idx="19">
                  <c:v>60</c:v>
                </c:pt>
                <c:pt idx="20">
                  <c:v>61</c:v>
                </c:pt>
                <c:pt idx="21">
                  <c:v>58.80952380952381</c:v>
                </c:pt>
              </c:numCache>
            </c:numRef>
          </c:val>
          <c:extLst>
            <c:ext xmlns:c16="http://schemas.microsoft.com/office/drawing/2014/chart" uri="{C3380CC4-5D6E-409C-BE32-E72D297353CC}">
              <c16:uniqueId val="{00000003-74FE-4AB2-9B52-6AA72D6FC0D7}"/>
            </c:ext>
          </c:extLst>
        </c:ser>
        <c:ser>
          <c:idx val="2"/>
          <c:order val="2"/>
          <c:tx>
            <c:strRef>
              <c:f>Разубоживание!$I$1</c:f>
              <c:strCache>
                <c:ptCount val="1"/>
                <c:pt idx="0">
                  <c:v>Pl_11_z</c:v>
                </c:pt>
              </c:strCache>
            </c:strRef>
          </c:tx>
          <c:spPr>
            <a:solidFill>
              <a:schemeClr val="accent3"/>
            </a:solidFill>
            <a:ln>
              <a:noFill/>
            </a:ln>
            <a:effectLst/>
          </c:spPr>
          <c:invertIfNegative val="0"/>
          <c:dLbls>
            <c:dLbl>
              <c:idx val="21"/>
              <c:layout>
                <c:manualLayout>
                  <c:x val="3.2055771995118435E-3"/>
                  <c:y val="2.592275834478082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4FE-4AB2-9B52-6AA72D6FC0D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lumMod val="50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Разубоживание!$B$2:$B$23</c:f>
              <c:strCache>
                <c:ptCount val="22"/>
                <c:pt idx="0">
                  <c:v>77</c:v>
                </c:pt>
                <c:pt idx="1">
                  <c:v>78</c:v>
                </c:pt>
                <c:pt idx="2">
                  <c:v>79</c:v>
                </c:pt>
                <c:pt idx="3">
                  <c:v>80</c:v>
                </c:pt>
                <c:pt idx="4">
                  <c:v>81</c:v>
                </c:pt>
                <c:pt idx="5">
                  <c:v>82</c:v>
                </c:pt>
                <c:pt idx="6">
                  <c:v>83</c:v>
                </c:pt>
                <c:pt idx="7">
                  <c:v>84</c:v>
                </c:pt>
                <c:pt idx="8">
                  <c:v>85</c:v>
                </c:pt>
                <c:pt idx="9">
                  <c:v>86</c:v>
                </c:pt>
                <c:pt idx="10">
                  <c:v>87</c:v>
                </c:pt>
                <c:pt idx="11">
                  <c:v>88</c:v>
                </c:pt>
                <c:pt idx="12">
                  <c:v>89</c:v>
                </c:pt>
                <c:pt idx="13">
                  <c:v>90</c:v>
                </c:pt>
                <c:pt idx="14">
                  <c:v>91</c:v>
                </c:pt>
                <c:pt idx="15">
                  <c:v>92</c:v>
                </c:pt>
                <c:pt idx="16">
                  <c:v>93</c:v>
                </c:pt>
                <c:pt idx="17">
                  <c:v>94</c:v>
                </c:pt>
                <c:pt idx="18">
                  <c:v>95</c:v>
                </c:pt>
                <c:pt idx="19">
                  <c:v>96</c:v>
                </c:pt>
                <c:pt idx="20">
                  <c:v>97</c:v>
                </c:pt>
                <c:pt idx="21">
                  <c:v>ср.разуб-е</c:v>
                </c:pt>
              </c:strCache>
            </c:strRef>
          </c:cat>
          <c:val>
            <c:numRef>
              <c:f>Разубоживание!$I$2:$I$23</c:f>
              <c:numCache>
                <c:formatCode>0.0</c:formatCode>
                <c:ptCount val="22"/>
                <c:pt idx="0">
                  <c:v>60</c:v>
                </c:pt>
                <c:pt idx="1">
                  <c:v>61</c:v>
                </c:pt>
                <c:pt idx="2">
                  <c:v>59</c:v>
                </c:pt>
                <c:pt idx="3">
                  <c:v>56</c:v>
                </c:pt>
                <c:pt idx="4">
                  <c:v>64</c:v>
                </c:pt>
                <c:pt idx="5">
                  <c:v>64</c:v>
                </c:pt>
                <c:pt idx="6">
                  <c:v>61</c:v>
                </c:pt>
                <c:pt idx="7">
                  <c:v>62</c:v>
                </c:pt>
                <c:pt idx="8">
                  <c:v>61</c:v>
                </c:pt>
                <c:pt idx="9">
                  <c:v>60</c:v>
                </c:pt>
                <c:pt idx="10">
                  <c:v>60</c:v>
                </c:pt>
                <c:pt idx="11">
                  <c:v>59</c:v>
                </c:pt>
                <c:pt idx="12">
                  <c:v>58</c:v>
                </c:pt>
                <c:pt idx="13">
                  <c:v>57</c:v>
                </c:pt>
                <c:pt idx="14">
                  <c:v>53</c:v>
                </c:pt>
                <c:pt idx="15">
                  <c:v>54</c:v>
                </c:pt>
                <c:pt idx="16">
                  <c:v>51</c:v>
                </c:pt>
                <c:pt idx="17">
                  <c:v>58</c:v>
                </c:pt>
                <c:pt idx="18">
                  <c:v>55</c:v>
                </c:pt>
                <c:pt idx="19">
                  <c:v>54</c:v>
                </c:pt>
                <c:pt idx="20">
                  <c:v>59</c:v>
                </c:pt>
                <c:pt idx="21">
                  <c:v>58.38095238095238</c:v>
                </c:pt>
              </c:numCache>
            </c:numRef>
          </c:val>
          <c:extLst>
            <c:ext xmlns:c16="http://schemas.microsoft.com/office/drawing/2014/chart" uri="{C3380CC4-5D6E-409C-BE32-E72D297353CC}">
              <c16:uniqueId val="{00000005-74FE-4AB2-9B52-6AA72D6FC0D7}"/>
            </c:ext>
          </c:extLst>
        </c:ser>
        <c:dLbls>
          <c:showLegendKey val="0"/>
          <c:showVal val="0"/>
          <c:showCatName val="0"/>
          <c:showSerName val="0"/>
          <c:showPercent val="0"/>
          <c:showBubbleSize val="0"/>
        </c:dLbls>
        <c:gapWidth val="140"/>
        <c:axId val="26075984"/>
        <c:axId val="26075152"/>
      </c:barChart>
      <c:catAx>
        <c:axId val="260759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Номера вееров</a:t>
                </a:r>
              </a:p>
            </c:rich>
          </c:tx>
          <c:layout>
            <c:manualLayout>
              <c:xMode val="edge"/>
              <c:yMode val="edge"/>
              <c:x val="0.47670487391428396"/>
              <c:y val="0.8120145552802241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out"/>
        <c:minorTickMark val="none"/>
        <c:tickLblPos val="nextTo"/>
        <c:spPr>
          <a:noFill/>
          <a:ln>
            <a:noFill/>
          </a:ln>
          <a:effectLst>
            <a:glow rad="508000">
              <a:schemeClr val="accent1">
                <a:alpha val="2000"/>
              </a:schemeClr>
            </a:glow>
          </a:effectLst>
        </c:spPr>
        <c:txPr>
          <a:bodyPr rot="-60000000" spcFirstLastPara="1" vertOverflow="ellipsis" vert="horz" wrap="square" anchor="t" anchorCtr="1"/>
          <a:lstStyle/>
          <a:p>
            <a:pPr>
              <a:defRPr sz="1000" b="0" i="0" u="none" strike="noStrike" kern="1200" baseline="0">
                <a:ln>
                  <a:noFill/>
                </a:ln>
                <a:solidFill>
                  <a:schemeClr val="tx1">
                    <a:lumMod val="65000"/>
                    <a:lumOff val="35000"/>
                  </a:schemeClr>
                </a:solidFill>
                <a:latin typeface="+mn-lt"/>
                <a:ea typeface="+mn-ea"/>
                <a:cs typeface="+mn-cs"/>
              </a:defRPr>
            </a:pPr>
            <a:endParaRPr lang="ru-RU"/>
          </a:p>
        </c:txPr>
        <c:crossAx val="26075152"/>
        <c:crosses val="autoZero"/>
        <c:auto val="1"/>
        <c:lblAlgn val="ctr"/>
        <c:lblOffset val="100"/>
        <c:noMultiLvlLbl val="0"/>
      </c:catAx>
      <c:valAx>
        <c:axId val="260751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Разубоживание,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075984"/>
        <c:crosses val="autoZero"/>
        <c:crossBetween val="between"/>
      </c:valAx>
      <c:spPr>
        <a:noFill/>
        <a:ln>
          <a:solidFill>
            <a:schemeClr val="accent1"/>
          </a:solidFill>
        </a:ln>
        <a:effectLst>
          <a:glow rad="63500">
            <a:schemeClr val="accent5">
              <a:satMod val="175000"/>
              <a:alpha val="40000"/>
            </a:schemeClr>
          </a:glow>
        </a:effectLst>
      </c:spPr>
    </c:plotArea>
    <c:legend>
      <c:legendPos val="b"/>
      <c:layout>
        <c:manualLayout>
          <c:xMode val="edge"/>
          <c:yMode val="edge"/>
          <c:x val="0.37323692368436379"/>
          <c:y val="0.86811162837470768"/>
          <c:w val="0.2935095445652256"/>
          <c:h val="5.9056488706817234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3175" cap="flat" cmpd="sng" algn="ctr">
      <a:solidFill>
        <a:schemeClr val="tx1"/>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'Разубоживание тросовое креплени'!$C$1</c:f>
              <c:strCache>
                <c:ptCount val="1"/>
                <c:pt idx="0">
                  <c:v>Pl_13_z</c:v>
                </c:pt>
              </c:strCache>
            </c:strRef>
          </c:tx>
          <c:spPr>
            <a:solidFill>
              <a:schemeClr val="accent1"/>
            </a:solidFill>
            <a:ln>
              <a:noFill/>
            </a:ln>
            <a:effectLst/>
          </c:spPr>
          <c:invertIfNegative val="0"/>
          <c:dLbls>
            <c:dLbl>
              <c:idx val="21"/>
              <c:layout>
                <c:manualLayout>
                  <c:x val="-6.3465902943643524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960-4223-93DC-64DF2D24CAB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'Разубоживание тросовое креплени'!$B$2:$B$23</c:f>
              <c:strCache>
                <c:ptCount val="22"/>
                <c:pt idx="0">
                  <c:v>134</c:v>
                </c:pt>
                <c:pt idx="1">
                  <c:v>135</c:v>
                </c:pt>
                <c:pt idx="2">
                  <c:v>136</c:v>
                </c:pt>
                <c:pt idx="3">
                  <c:v>137</c:v>
                </c:pt>
                <c:pt idx="4">
                  <c:v>138</c:v>
                </c:pt>
                <c:pt idx="5">
                  <c:v>139</c:v>
                </c:pt>
                <c:pt idx="6">
                  <c:v>140</c:v>
                </c:pt>
                <c:pt idx="7">
                  <c:v>141</c:v>
                </c:pt>
                <c:pt idx="8">
                  <c:v>142</c:v>
                </c:pt>
                <c:pt idx="9">
                  <c:v>143</c:v>
                </c:pt>
                <c:pt idx="10">
                  <c:v>144</c:v>
                </c:pt>
                <c:pt idx="11">
                  <c:v>145</c:v>
                </c:pt>
                <c:pt idx="12">
                  <c:v>146</c:v>
                </c:pt>
                <c:pt idx="13">
                  <c:v>147</c:v>
                </c:pt>
                <c:pt idx="14">
                  <c:v>148</c:v>
                </c:pt>
                <c:pt idx="15">
                  <c:v>149</c:v>
                </c:pt>
                <c:pt idx="16">
                  <c:v>150</c:v>
                </c:pt>
                <c:pt idx="17">
                  <c:v>151</c:v>
                </c:pt>
                <c:pt idx="18">
                  <c:v>152</c:v>
                </c:pt>
                <c:pt idx="19">
                  <c:v>153</c:v>
                </c:pt>
                <c:pt idx="20">
                  <c:v>154</c:v>
                </c:pt>
                <c:pt idx="21">
                  <c:v>средннее</c:v>
                </c:pt>
              </c:strCache>
            </c:strRef>
          </c:cat>
          <c:val>
            <c:numRef>
              <c:f>'Разубоживание тросовое креплени'!$C$2:$C$23</c:f>
              <c:numCache>
                <c:formatCode>0.0</c:formatCode>
                <c:ptCount val="22"/>
                <c:pt idx="0">
                  <c:v>68.7</c:v>
                </c:pt>
                <c:pt idx="1">
                  <c:v>65.400000000000006</c:v>
                </c:pt>
                <c:pt idx="2">
                  <c:v>68</c:v>
                </c:pt>
                <c:pt idx="3">
                  <c:v>62</c:v>
                </c:pt>
                <c:pt idx="4">
                  <c:v>65</c:v>
                </c:pt>
                <c:pt idx="5">
                  <c:v>61</c:v>
                </c:pt>
                <c:pt idx="6">
                  <c:v>64</c:v>
                </c:pt>
                <c:pt idx="7">
                  <c:v>65</c:v>
                </c:pt>
                <c:pt idx="8">
                  <c:v>68</c:v>
                </c:pt>
                <c:pt idx="9">
                  <c:v>66</c:v>
                </c:pt>
                <c:pt idx="10">
                  <c:v>68</c:v>
                </c:pt>
                <c:pt idx="11">
                  <c:v>68</c:v>
                </c:pt>
                <c:pt idx="12">
                  <c:v>67</c:v>
                </c:pt>
                <c:pt idx="13">
                  <c:v>65</c:v>
                </c:pt>
                <c:pt idx="14">
                  <c:v>69</c:v>
                </c:pt>
                <c:pt idx="15">
                  <c:v>67</c:v>
                </c:pt>
                <c:pt idx="16">
                  <c:v>65</c:v>
                </c:pt>
                <c:pt idx="17">
                  <c:v>69</c:v>
                </c:pt>
                <c:pt idx="18">
                  <c:v>64</c:v>
                </c:pt>
                <c:pt idx="19">
                  <c:v>67</c:v>
                </c:pt>
                <c:pt idx="20">
                  <c:v>65</c:v>
                </c:pt>
                <c:pt idx="21">
                  <c:v>66.052380952380943</c:v>
                </c:pt>
              </c:numCache>
            </c:numRef>
          </c:val>
          <c:extLst>
            <c:ext xmlns:c16="http://schemas.microsoft.com/office/drawing/2014/chart" uri="{C3380CC4-5D6E-409C-BE32-E72D297353CC}">
              <c16:uniqueId val="{00000001-3960-4223-93DC-64DF2D24CAB6}"/>
            </c:ext>
          </c:extLst>
        </c:ser>
        <c:ser>
          <c:idx val="1"/>
          <c:order val="1"/>
          <c:tx>
            <c:strRef>
              <c:f>'Разубоживание тросовое креплени'!$D$1</c:f>
              <c:strCache>
                <c:ptCount val="1"/>
                <c:pt idx="0">
                  <c:v>Pl_12_z</c:v>
                </c:pt>
              </c:strCache>
            </c:strRef>
          </c:tx>
          <c:spPr>
            <a:solidFill>
              <a:schemeClr val="accent2"/>
            </a:solidFill>
            <a:ln>
              <a:noFill/>
            </a:ln>
            <a:effectLst/>
          </c:spPr>
          <c:invertIfNegative val="0"/>
          <c:dLbls>
            <c:dLbl>
              <c:idx val="21"/>
              <c:layout>
                <c:manualLayout>
                  <c:x val="-2.0573688134539591E-2"/>
                  <c:y val="5.133139284500988E-3"/>
                </c:manualLayout>
              </c:layout>
              <c:spPr>
                <a:noFill/>
                <a:ln>
                  <a:noFill/>
                </a:ln>
                <a:effectLst/>
              </c:spPr>
              <c:txPr>
                <a:bodyPr rot="0" spcFirstLastPara="1" vertOverflow="ellipsis" vert="horz" wrap="square" lIns="38100" tIns="19050" rIns="38100" bIns="19050" anchor="ctr" anchorCtr="0">
                  <a:spAutoFit/>
                </a:bodyPr>
                <a:lstStyle/>
                <a:p>
                  <a:pPr algn="ctr">
                    <a:defRPr lang="en-US" sz="900" b="1" i="0" u="none" strike="noStrike" kern="1200" baseline="0">
                      <a:solidFill>
                        <a:schemeClr val="accent2"/>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960-4223-93DC-64DF2D24CAB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2"/>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'Разубоживание тросовое креплени'!$B$2:$B$23</c:f>
              <c:strCache>
                <c:ptCount val="22"/>
                <c:pt idx="0">
                  <c:v>134</c:v>
                </c:pt>
                <c:pt idx="1">
                  <c:v>135</c:v>
                </c:pt>
                <c:pt idx="2">
                  <c:v>136</c:v>
                </c:pt>
                <c:pt idx="3">
                  <c:v>137</c:v>
                </c:pt>
                <c:pt idx="4">
                  <c:v>138</c:v>
                </c:pt>
                <c:pt idx="5">
                  <c:v>139</c:v>
                </c:pt>
                <c:pt idx="6">
                  <c:v>140</c:v>
                </c:pt>
                <c:pt idx="7">
                  <c:v>141</c:v>
                </c:pt>
                <c:pt idx="8">
                  <c:v>142</c:v>
                </c:pt>
                <c:pt idx="9">
                  <c:v>143</c:v>
                </c:pt>
                <c:pt idx="10">
                  <c:v>144</c:v>
                </c:pt>
                <c:pt idx="11">
                  <c:v>145</c:v>
                </c:pt>
                <c:pt idx="12">
                  <c:v>146</c:v>
                </c:pt>
                <c:pt idx="13">
                  <c:v>147</c:v>
                </c:pt>
                <c:pt idx="14">
                  <c:v>148</c:v>
                </c:pt>
                <c:pt idx="15">
                  <c:v>149</c:v>
                </c:pt>
                <c:pt idx="16">
                  <c:v>150</c:v>
                </c:pt>
                <c:pt idx="17">
                  <c:v>151</c:v>
                </c:pt>
                <c:pt idx="18">
                  <c:v>152</c:v>
                </c:pt>
                <c:pt idx="19">
                  <c:v>153</c:v>
                </c:pt>
                <c:pt idx="20">
                  <c:v>154</c:v>
                </c:pt>
                <c:pt idx="21">
                  <c:v>средннее</c:v>
                </c:pt>
              </c:strCache>
            </c:strRef>
          </c:cat>
          <c:val>
            <c:numRef>
              <c:f>'Разубоживание тросовое креплени'!$D$2:$D$23</c:f>
              <c:numCache>
                <c:formatCode>0.0</c:formatCode>
                <c:ptCount val="22"/>
                <c:pt idx="0">
                  <c:v>72.3</c:v>
                </c:pt>
                <c:pt idx="1">
                  <c:v>69.2</c:v>
                </c:pt>
                <c:pt idx="2">
                  <c:v>70</c:v>
                </c:pt>
                <c:pt idx="3">
                  <c:v>65</c:v>
                </c:pt>
                <c:pt idx="4">
                  <c:v>66</c:v>
                </c:pt>
                <c:pt idx="5">
                  <c:v>65</c:v>
                </c:pt>
                <c:pt idx="6">
                  <c:v>64</c:v>
                </c:pt>
                <c:pt idx="7">
                  <c:v>69</c:v>
                </c:pt>
                <c:pt idx="8">
                  <c:v>72</c:v>
                </c:pt>
                <c:pt idx="9">
                  <c:v>69</c:v>
                </c:pt>
                <c:pt idx="10">
                  <c:v>68</c:v>
                </c:pt>
                <c:pt idx="11">
                  <c:v>69</c:v>
                </c:pt>
                <c:pt idx="12">
                  <c:v>71</c:v>
                </c:pt>
                <c:pt idx="13">
                  <c:v>70</c:v>
                </c:pt>
                <c:pt idx="14">
                  <c:v>71</c:v>
                </c:pt>
                <c:pt idx="15">
                  <c:v>68</c:v>
                </c:pt>
                <c:pt idx="16">
                  <c:v>68</c:v>
                </c:pt>
                <c:pt idx="17">
                  <c:v>69</c:v>
                </c:pt>
                <c:pt idx="18">
                  <c:v>68</c:v>
                </c:pt>
                <c:pt idx="19">
                  <c:v>71</c:v>
                </c:pt>
                <c:pt idx="20">
                  <c:v>68</c:v>
                </c:pt>
                <c:pt idx="21">
                  <c:v>68.69047619047619</c:v>
                </c:pt>
              </c:numCache>
            </c:numRef>
          </c:val>
          <c:extLst>
            <c:ext xmlns:c16="http://schemas.microsoft.com/office/drawing/2014/chart" uri="{C3380CC4-5D6E-409C-BE32-E72D297353CC}">
              <c16:uniqueId val="{00000003-3960-4223-93DC-64DF2D24CAB6}"/>
            </c:ext>
          </c:extLst>
        </c:ser>
        <c:ser>
          <c:idx val="2"/>
          <c:order val="2"/>
          <c:tx>
            <c:strRef>
              <c:f>'Разубоживание тросовое креплени'!$E$1</c:f>
              <c:strCache>
                <c:ptCount val="1"/>
                <c:pt idx="0">
                  <c:v>Pl_11_z</c:v>
                </c:pt>
              </c:strCache>
            </c:strRef>
          </c:tx>
          <c:spPr>
            <a:solidFill>
              <a:schemeClr val="accent3"/>
            </a:solidFill>
            <a:ln>
              <a:noFill/>
            </a:ln>
            <a:effectLst/>
          </c:spPr>
          <c:invertIfNegative val="0"/>
          <c:dLbls>
            <c:dLbl>
              <c:idx val="21"/>
              <c:layout>
                <c:manualLayout>
                  <c:x val="1.1078139764752035E-2"/>
                  <c:y val="0"/>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lumMod val="50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960-4223-93DC-64DF2D24CAB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'Разубоживание тросовое креплени'!$B$2:$B$23</c:f>
              <c:strCache>
                <c:ptCount val="22"/>
                <c:pt idx="0">
                  <c:v>134</c:v>
                </c:pt>
                <c:pt idx="1">
                  <c:v>135</c:v>
                </c:pt>
                <c:pt idx="2">
                  <c:v>136</c:v>
                </c:pt>
                <c:pt idx="3">
                  <c:v>137</c:v>
                </c:pt>
                <c:pt idx="4">
                  <c:v>138</c:v>
                </c:pt>
                <c:pt idx="5">
                  <c:v>139</c:v>
                </c:pt>
                <c:pt idx="6">
                  <c:v>140</c:v>
                </c:pt>
                <c:pt idx="7">
                  <c:v>141</c:v>
                </c:pt>
                <c:pt idx="8">
                  <c:v>142</c:v>
                </c:pt>
                <c:pt idx="9">
                  <c:v>143</c:v>
                </c:pt>
                <c:pt idx="10">
                  <c:v>144</c:v>
                </c:pt>
                <c:pt idx="11">
                  <c:v>145</c:v>
                </c:pt>
                <c:pt idx="12">
                  <c:v>146</c:v>
                </c:pt>
                <c:pt idx="13">
                  <c:v>147</c:v>
                </c:pt>
                <c:pt idx="14">
                  <c:v>148</c:v>
                </c:pt>
                <c:pt idx="15">
                  <c:v>149</c:v>
                </c:pt>
                <c:pt idx="16">
                  <c:v>150</c:v>
                </c:pt>
                <c:pt idx="17">
                  <c:v>151</c:v>
                </c:pt>
                <c:pt idx="18">
                  <c:v>152</c:v>
                </c:pt>
                <c:pt idx="19">
                  <c:v>153</c:v>
                </c:pt>
                <c:pt idx="20">
                  <c:v>154</c:v>
                </c:pt>
                <c:pt idx="21">
                  <c:v>средннее</c:v>
                </c:pt>
              </c:strCache>
            </c:strRef>
          </c:cat>
          <c:val>
            <c:numRef>
              <c:f>'Разубоживание тросовое креплени'!$E$2:$E$23</c:f>
              <c:numCache>
                <c:formatCode>0.0</c:formatCode>
                <c:ptCount val="22"/>
                <c:pt idx="0">
                  <c:v>71.7</c:v>
                </c:pt>
                <c:pt idx="1">
                  <c:v>70</c:v>
                </c:pt>
                <c:pt idx="2">
                  <c:v>69</c:v>
                </c:pt>
                <c:pt idx="3">
                  <c:v>68</c:v>
                </c:pt>
                <c:pt idx="4">
                  <c:v>67</c:v>
                </c:pt>
                <c:pt idx="5">
                  <c:v>66</c:v>
                </c:pt>
                <c:pt idx="6">
                  <c:v>63</c:v>
                </c:pt>
                <c:pt idx="7">
                  <c:v>68</c:v>
                </c:pt>
                <c:pt idx="8">
                  <c:v>72.7</c:v>
                </c:pt>
                <c:pt idx="9">
                  <c:v>66.5</c:v>
                </c:pt>
                <c:pt idx="10">
                  <c:v>70.5</c:v>
                </c:pt>
                <c:pt idx="11">
                  <c:v>67.400000000000006</c:v>
                </c:pt>
                <c:pt idx="12">
                  <c:v>71</c:v>
                </c:pt>
                <c:pt idx="13">
                  <c:v>65.5</c:v>
                </c:pt>
                <c:pt idx="14">
                  <c:v>71.7</c:v>
                </c:pt>
                <c:pt idx="15">
                  <c:v>71</c:v>
                </c:pt>
                <c:pt idx="16">
                  <c:v>71.2</c:v>
                </c:pt>
                <c:pt idx="17">
                  <c:v>68.477777777777789</c:v>
                </c:pt>
                <c:pt idx="18">
                  <c:v>65</c:v>
                </c:pt>
                <c:pt idx="19">
                  <c:v>70</c:v>
                </c:pt>
                <c:pt idx="20">
                  <c:v>67</c:v>
                </c:pt>
                <c:pt idx="21">
                  <c:v>68.603703703703715</c:v>
                </c:pt>
              </c:numCache>
            </c:numRef>
          </c:val>
          <c:extLst>
            <c:ext xmlns:c16="http://schemas.microsoft.com/office/drawing/2014/chart" uri="{C3380CC4-5D6E-409C-BE32-E72D297353CC}">
              <c16:uniqueId val="{00000005-3960-4223-93DC-64DF2D24CAB6}"/>
            </c:ext>
          </c:extLst>
        </c:ser>
        <c:dLbls>
          <c:showLegendKey val="0"/>
          <c:showVal val="0"/>
          <c:showCatName val="0"/>
          <c:showSerName val="0"/>
          <c:showPercent val="0"/>
          <c:showBubbleSize val="0"/>
        </c:dLbls>
        <c:gapWidth val="219"/>
        <c:overlap val="-27"/>
        <c:axId val="254300048"/>
        <c:axId val="254297136"/>
      </c:barChart>
      <c:catAx>
        <c:axId val="2543000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Номера вееров</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54297136"/>
        <c:crosses val="autoZero"/>
        <c:auto val="1"/>
        <c:lblAlgn val="ctr"/>
        <c:lblOffset val="100"/>
        <c:noMultiLvlLbl val="0"/>
      </c:catAx>
      <c:valAx>
        <c:axId val="2542971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Разубоживание,%</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54300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chemeClr val="tx1"/>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'Параметры камеры и рейтинг'!$C$2</c:f>
              <c:strCache>
                <c:ptCount val="1"/>
                <c:pt idx="0">
                  <c:v>Пролет камеры </c:v>
                </c:pt>
              </c:strCache>
            </c:strRef>
          </c:tx>
          <c:spPr>
            <a:ln w="19050" cap="rnd">
              <a:noFill/>
              <a:round/>
            </a:ln>
            <a:effectLst/>
          </c:spPr>
          <c:marker>
            <c:symbol val="circle"/>
            <c:size val="5"/>
            <c:spPr>
              <a:solidFill>
                <a:srgbClr val="C00000"/>
              </a:solidFill>
              <a:ln w="9525">
                <a:solidFill>
                  <a:schemeClr val="accent1"/>
                </a:solidFill>
              </a:ln>
              <a:effectLst/>
            </c:spPr>
          </c:marker>
          <c:trendline>
            <c:spPr>
              <a:ln w="28575" cap="rnd">
                <a:solidFill>
                  <a:schemeClr val="accent2">
                    <a:lumMod val="50000"/>
                  </a:schemeClr>
                </a:solidFill>
                <a:prstDash val="sysDot"/>
              </a:ln>
              <a:effectLst/>
            </c:spPr>
            <c:trendlineType val="exp"/>
            <c:dispRSqr val="1"/>
            <c:dispEq val="0"/>
            <c:trendlineLbl>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rendlineLbl>
          </c:trendline>
          <c:xVal>
            <c:numRef>
              <c:f>'Параметры камеры и рейтинг'!$B$3:$B$11</c:f>
              <c:numCache>
                <c:formatCode>0%</c:formatCode>
                <c:ptCount val="9"/>
                <c:pt idx="0">
                  <c:v>0.2</c:v>
                </c:pt>
                <c:pt idx="1">
                  <c:v>0.3</c:v>
                </c:pt>
                <c:pt idx="2">
                  <c:v>0.4</c:v>
                </c:pt>
                <c:pt idx="3">
                  <c:v>0.5</c:v>
                </c:pt>
                <c:pt idx="4">
                  <c:v>0.6</c:v>
                </c:pt>
                <c:pt idx="5">
                  <c:v>0.7</c:v>
                </c:pt>
                <c:pt idx="6">
                  <c:v>0.8</c:v>
                </c:pt>
                <c:pt idx="7">
                  <c:v>0.9</c:v>
                </c:pt>
              </c:numCache>
            </c:numRef>
          </c:xVal>
          <c:yVal>
            <c:numRef>
              <c:f>'Параметры камеры и рейтинг'!$C$3:$C$11</c:f>
              <c:numCache>
                <c:formatCode>General</c:formatCode>
                <c:ptCount val="9"/>
                <c:pt idx="0">
                  <c:v>20</c:v>
                </c:pt>
                <c:pt idx="1">
                  <c:v>25</c:v>
                </c:pt>
                <c:pt idx="2">
                  <c:v>30</c:v>
                </c:pt>
                <c:pt idx="3">
                  <c:v>40</c:v>
                </c:pt>
                <c:pt idx="4">
                  <c:v>45</c:v>
                </c:pt>
                <c:pt idx="5">
                  <c:v>60</c:v>
                </c:pt>
                <c:pt idx="6">
                  <c:v>70</c:v>
                </c:pt>
                <c:pt idx="7">
                  <c:v>80</c:v>
                </c:pt>
              </c:numCache>
            </c:numRef>
          </c:yVal>
          <c:smooth val="0"/>
          <c:extLst>
            <c:ext xmlns:c16="http://schemas.microsoft.com/office/drawing/2014/chart" uri="{C3380CC4-5D6E-409C-BE32-E72D297353CC}">
              <c16:uniqueId val="{00000001-8B3B-49CD-92D8-41B9165EBD05}"/>
            </c:ext>
          </c:extLst>
        </c:ser>
        <c:dLbls>
          <c:showLegendKey val="0"/>
          <c:showVal val="0"/>
          <c:showCatName val="0"/>
          <c:showSerName val="0"/>
          <c:showPercent val="0"/>
          <c:showBubbleSize val="0"/>
        </c:dLbls>
        <c:axId val="1536917279"/>
        <c:axId val="1536916447"/>
      </c:scatterChart>
      <c:valAx>
        <c:axId val="1536917279"/>
        <c:scaling>
          <c:orientation val="minMax"/>
          <c:max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GSI</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36916447"/>
        <c:crosses val="autoZero"/>
        <c:crossBetween val="midCat"/>
      </c:valAx>
      <c:valAx>
        <c:axId val="153691644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Пролет камеры, м</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36917279"/>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chemeClr val="tx1"/>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Разубоживание</a:t>
            </a:r>
            <a:r>
              <a:rPr lang="en-US"/>
              <a:t> </a:t>
            </a:r>
            <a:r>
              <a:rPr lang="kk-KZ"/>
              <a:t>руды</a:t>
            </a:r>
            <a:r>
              <a:rPr lang="kk-KZ" baseline="0"/>
              <a:t> в зависимости от рейтинга </a:t>
            </a:r>
            <a:r>
              <a:rPr lang="en-US" baseline="0"/>
              <a:t>GSI</a:t>
            </a:r>
            <a:endParaRPr lang="ru-RU"/>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'Разубоживание по рейтингам'!$E$2</c:f>
              <c:strCache>
                <c:ptCount val="1"/>
                <c:pt idx="0">
                  <c:v>Разубоживание</c:v>
                </c:pt>
              </c:strCache>
            </c:strRef>
          </c:tx>
          <c:dPt>
            <c:idx val="0"/>
            <c:bubble3D val="0"/>
            <c:spPr>
              <a:solidFill>
                <a:srgbClr val="FF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1-670C-45F8-93F4-CADF40FB5F02}"/>
              </c:ext>
            </c:extLst>
          </c:dPt>
          <c:dPt>
            <c:idx val="1"/>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3-670C-45F8-93F4-CADF40FB5F02}"/>
              </c:ext>
            </c:extLst>
          </c:dPt>
          <c:dPt>
            <c:idx val="2"/>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5-670C-45F8-93F4-CADF40FB5F02}"/>
              </c:ext>
            </c:extLst>
          </c:dPt>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'Разубоживание по рейтингам'!$D$3:$D$5</c:f>
              <c:strCache>
                <c:ptCount val="3"/>
                <c:pt idx="0">
                  <c:v>0-40%</c:v>
                </c:pt>
                <c:pt idx="1">
                  <c:v>40-60%</c:v>
                </c:pt>
                <c:pt idx="2">
                  <c:v>&gt;60%</c:v>
                </c:pt>
              </c:strCache>
            </c:strRef>
          </c:cat>
          <c:val>
            <c:numRef>
              <c:f>'Разубоживание по рейтингам'!$E$3:$E$5</c:f>
              <c:numCache>
                <c:formatCode>0%</c:formatCode>
                <c:ptCount val="3"/>
                <c:pt idx="0">
                  <c:v>0.71</c:v>
                </c:pt>
                <c:pt idx="1">
                  <c:v>0.59</c:v>
                </c:pt>
                <c:pt idx="2">
                  <c:v>0.4</c:v>
                </c:pt>
              </c:numCache>
            </c:numRef>
          </c:val>
          <c:extLst>
            <c:ext xmlns:c16="http://schemas.microsoft.com/office/drawing/2014/chart" uri="{C3380CC4-5D6E-409C-BE32-E72D297353CC}">
              <c16:uniqueId val="{00000006-670C-45F8-93F4-CADF40FB5F02}"/>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ysClr val="windowText" lastClr="000000"/>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400" b="0" cap="none"/>
              <a:t>Сравнительный анализ разубоживания по подэтажам</a:t>
            </a:r>
          </a:p>
        </c:rich>
      </c:tx>
      <c:overlay val="0"/>
      <c:spPr>
        <a:noFill/>
        <a:ln>
          <a:noFill/>
        </a:ln>
        <a:effectLst/>
      </c:spPr>
      <c:txPr>
        <a:bodyPr rot="0" spcFirstLastPara="1" vertOverflow="ellipsis" vert="horz" wrap="square" anchor="ctr" anchorCtr="1"/>
        <a:lstStyle/>
        <a:p>
          <a:pPr>
            <a:defRPr sz="1200" b="0"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tx>
            <c:strRef>
              <c:f>'Статистический анализ разубожив'!$C$49</c:f>
              <c:strCache>
                <c:ptCount val="1"/>
                <c:pt idx="0">
                  <c:v>GSI=0-40%</c:v>
                </c:pt>
              </c:strCache>
            </c:strRef>
          </c:tx>
          <c:spPr>
            <a:ln w="22225" cap="rnd">
              <a:solidFill>
                <a:srgbClr val="FF0000"/>
              </a:solidFill>
              <a:round/>
            </a:ln>
            <a:effectLst/>
          </c:spPr>
          <c:marker>
            <c:symbol val="diamond"/>
            <c:size val="6"/>
            <c:spPr>
              <a:solidFill>
                <a:schemeClr val="accent1"/>
              </a:solidFill>
              <a:ln w="9525">
                <a:solidFill>
                  <a:srgbClr val="FF0000"/>
                </a:solidFill>
                <a:round/>
              </a:ln>
              <a:effectLst/>
            </c:spPr>
          </c:marker>
          <c:cat>
            <c:strRef>
              <c:f>'Статистический анализ разубожив'!$D$48:$G$48</c:f>
              <c:strCache>
                <c:ptCount val="4"/>
                <c:pt idx="0">
                  <c:v>ПЭШ_8</c:v>
                </c:pt>
                <c:pt idx="1">
                  <c:v>ПЭШ_9</c:v>
                </c:pt>
                <c:pt idx="2">
                  <c:v>ПЭШ_10</c:v>
                </c:pt>
                <c:pt idx="3">
                  <c:v>ПЭШ_11</c:v>
                </c:pt>
              </c:strCache>
            </c:strRef>
          </c:cat>
          <c:val>
            <c:numRef>
              <c:f>'Статистический анализ разубожив'!$D$49:$G$49</c:f>
              <c:numCache>
                <c:formatCode>0%</c:formatCode>
                <c:ptCount val="4"/>
                <c:pt idx="0">
                  <c:v>0.72</c:v>
                </c:pt>
                <c:pt idx="1">
                  <c:v>0.7</c:v>
                </c:pt>
                <c:pt idx="2">
                  <c:v>0.71</c:v>
                </c:pt>
                <c:pt idx="3">
                  <c:v>0.72</c:v>
                </c:pt>
              </c:numCache>
            </c:numRef>
          </c:val>
          <c:smooth val="0"/>
          <c:extLst>
            <c:ext xmlns:c16="http://schemas.microsoft.com/office/drawing/2014/chart" uri="{C3380CC4-5D6E-409C-BE32-E72D297353CC}">
              <c16:uniqueId val="{00000000-65EA-432E-B9C2-E14AC86458AE}"/>
            </c:ext>
          </c:extLst>
        </c:ser>
        <c:ser>
          <c:idx val="1"/>
          <c:order val="1"/>
          <c:tx>
            <c:strRef>
              <c:f>'Статистический анализ разубожив'!$C$50</c:f>
              <c:strCache>
                <c:ptCount val="1"/>
                <c:pt idx="0">
                  <c:v>GSI=40-60%</c:v>
                </c:pt>
              </c:strCache>
            </c:strRef>
          </c:tx>
          <c:spPr>
            <a:ln w="22225" cap="rnd">
              <a:solidFill>
                <a:schemeClr val="accent6"/>
              </a:solidFill>
              <a:round/>
            </a:ln>
            <a:effectLst/>
          </c:spPr>
          <c:marker>
            <c:symbol val="square"/>
            <c:size val="6"/>
            <c:spPr>
              <a:solidFill>
                <a:schemeClr val="accent2"/>
              </a:solidFill>
              <a:ln w="9525">
                <a:solidFill>
                  <a:schemeClr val="accent6"/>
                </a:solidFill>
                <a:round/>
              </a:ln>
              <a:effectLst/>
            </c:spPr>
          </c:marker>
          <c:cat>
            <c:strRef>
              <c:f>'Статистический анализ разубожив'!$D$48:$G$48</c:f>
              <c:strCache>
                <c:ptCount val="4"/>
                <c:pt idx="0">
                  <c:v>ПЭШ_8</c:v>
                </c:pt>
                <c:pt idx="1">
                  <c:v>ПЭШ_9</c:v>
                </c:pt>
                <c:pt idx="2">
                  <c:v>ПЭШ_10</c:v>
                </c:pt>
                <c:pt idx="3">
                  <c:v>ПЭШ_11</c:v>
                </c:pt>
              </c:strCache>
            </c:strRef>
          </c:cat>
          <c:val>
            <c:numRef>
              <c:f>'Статистический анализ разубожив'!$D$50:$G$50</c:f>
              <c:numCache>
                <c:formatCode>0%</c:formatCode>
                <c:ptCount val="4"/>
                <c:pt idx="0">
                  <c:v>0.59</c:v>
                </c:pt>
                <c:pt idx="1">
                  <c:v>0.57999999999999996</c:v>
                </c:pt>
                <c:pt idx="2">
                  <c:v>0.62</c:v>
                </c:pt>
                <c:pt idx="3">
                  <c:v>0.61</c:v>
                </c:pt>
              </c:numCache>
            </c:numRef>
          </c:val>
          <c:smooth val="0"/>
          <c:extLst>
            <c:ext xmlns:c16="http://schemas.microsoft.com/office/drawing/2014/chart" uri="{C3380CC4-5D6E-409C-BE32-E72D297353CC}">
              <c16:uniqueId val="{00000001-65EA-432E-B9C2-E14AC86458AE}"/>
            </c:ext>
          </c:extLst>
        </c:ser>
        <c:ser>
          <c:idx val="2"/>
          <c:order val="2"/>
          <c:tx>
            <c:strRef>
              <c:f>'Статистический анализ разубожив'!$C$51</c:f>
              <c:strCache>
                <c:ptCount val="1"/>
                <c:pt idx="0">
                  <c:v>GSI=&gt;60%</c:v>
                </c:pt>
              </c:strCache>
            </c:strRef>
          </c:tx>
          <c:spPr>
            <a:ln w="22225" cap="rnd">
              <a:solidFill>
                <a:srgbClr val="00B050"/>
              </a:solidFill>
              <a:round/>
            </a:ln>
            <a:effectLst/>
          </c:spPr>
          <c:marker>
            <c:symbol val="triangle"/>
            <c:size val="6"/>
            <c:spPr>
              <a:solidFill>
                <a:schemeClr val="accent3"/>
              </a:solidFill>
              <a:ln w="9525">
                <a:solidFill>
                  <a:srgbClr val="00B050"/>
                </a:solidFill>
                <a:round/>
              </a:ln>
              <a:effectLst/>
            </c:spPr>
          </c:marker>
          <c:cat>
            <c:strRef>
              <c:f>'Статистический анализ разубожив'!$D$48:$G$48</c:f>
              <c:strCache>
                <c:ptCount val="4"/>
                <c:pt idx="0">
                  <c:v>ПЭШ_8</c:v>
                </c:pt>
                <c:pt idx="1">
                  <c:v>ПЭШ_9</c:v>
                </c:pt>
                <c:pt idx="2">
                  <c:v>ПЭШ_10</c:v>
                </c:pt>
                <c:pt idx="3">
                  <c:v>ПЭШ_11</c:v>
                </c:pt>
              </c:strCache>
            </c:strRef>
          </c:cat>
          <c:val>
            <c:numRef>
              <c:f>'Статистический анализ разубожив'!$D$51:$G$51</c:f>
              <c:numCache>
                <c:formatCode>0%</c:formatCode>
                <c:ptCount val="4"/>
                <c:pt idx="0">
                  <c:v>0.39</c:v>
                </c:pt>
                <c:pt idx="1">
                  <c:v>0.4</c:v>
                </c:pt>
                <c:pt idx="2">
                  <c:v>0.42</c:v>
                </c:pt>
                <c:pt idx="3">
                  <c:v>0.41</c:v>
                </c:pt>
              </c:numCache>
            </c:numRef>
          </c:val>
          <c:smooth val="0"/>
          <c:extLst>
            <c:ext xmlns:c16="http://schemas.microsoft.com/office/drawing/2014/chart" uri="{C3380CC4-5D6E-409C-BE32-E72D297353CC}">
              <c16:uniqueId val="{00000002-65EA-432E-B9C2-E14AC86458AE}"/>
            </c:ext>
          </c:extLst>
        </c:ser>
        <c:dLbls>
          <c:showLegendKey val="0"/>
          <c:showVal val="0"/>
          <c:showCatName val="0"/>
          <c:showSerName val="0"/>
          <c:showPercent val="0"/>
          <c:showBubbleSize val="0"/>
        </c:dLbls>
        <c:marker val="1"/>
        <c:smooth val="0"/>
        <c:axId val="155535183"/>
        <c:axId val="155536015"/>
      </c:lineChart>
      <c:catAx>
        <c:axId val="15553518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5536015"/>
        <c:crosses val="autoZero"/>
        <c:auto val="1"/>
        <c:lblAlgn val="ctr"/>
        <c:lblOffset val="100"/>
        <c:noMultiLvlLbl val="1"/>
      </c:catAx>
      <c:valAx>
        <c:axId val="155536015"/>
        <c:scaling>
          <c:orientation val="minMax"/>
        </c:scaling>
        <c:delete val="0"/>
        <c:axPos val="l"/>
        <c:title>
          <c:tx>
            <c:rich>
              <a:bodyPr rot="-5400000" spcFirstLastPara="1" vertOverflow="ellipsis" vert="horz" wrap="square" anchor="ctr" anchorCtr="1"/>
              <a:lstStyle/>
              <a:p>
                <a:pPr>
                  <a:defRPr sz="12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400" cap="none"/>
                  <a:t>Разубоживание</a:t>
                </a:r>
              </a:p>
            </c:rich>
          </c:tx>
          <c:overlay val="0"/>
          <c:spPr>
            <a:noFill/>
            <a:ln>
              <a:noFill/>
            </a:ln>
            <a:effectLst/>
          </c:spPr>
          <c:txPr>
            <a:bodyPr rot="-5400000" spcFirstLastPara="1" vertOverflow="ellipsis" vert="horz" wrap="square" anchor="ctr" anchorCtr="1"/>
            <a:lstStyle/>
            <a:p>
              <a:pPr>
                <a:defRPr sz="12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553518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3175" cap="flat" cmpd="sng" algn="ctr">
      <a:solidFill>
        <a:schemeClr val="tx1"/>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'Фактор D и GSI'!$D$2</c:f>
              <c:strCache>
                <c:ptCount val="1"/>
                <c:pt idx="0">
                  <c:v>D фактор</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og"/>
            <c:dispRSqr val="1"/>
            <c:dispEq val="0"/>
            <c:trendlineLbl>
              <c:layout>
                <c:manualLayout>
                  <c:x val="5.8891644317391689E-2"/>
                  <c:y val="-8.5409339288539471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rendlineLbl>
          </c:trendline>
          <c:xVal>
            <c:numRef>
              <c:f>'Фактор D и GSI'!$C$3:$C$11</c:f>
              <c:numCache>
                <c:formatCode>0%</c:formatCode>
                <c:ptCount val="9"/>
                <c:pt idx="0">
                  <c:v>0.2</c:v>
                </c:pt>
                <c:pt idx="1">
                  <c:v>0.3</c:v>
                </c:pt>
                <c:pt idx="2">
                  <c:v>0.4</c:v>
                </c:pt>
                <c:pt idx="3">
                  <c:v>0.5</c:v>
                </c:pt>
                <c:pt idx="4">
                  <c:v>0.6</c:v>
                </c:pt>
                <c:pt idx="5">
                  <c:v>0.7</c:v>
                </c:pt>
                <c:pt idx="6">
                  <c:v>0.8</c:v>
                </c:pt>
                <c:pt idx="7">
                  <c:v>0.9</c:v>
                </c:pt>
                <c:pt idx="8">
                  <c:v>1</c:v>
                </c:pt>
              </c:numCache>
            </c:numRef>
          </c:xVal>
          <c:yVal>
            <c:numRef>
              <c:f>'Фактор D и GSI'!$D$3:$D$11</c:f>
              <c:numCache>
                <c:formatCode>General</c:formatCode>
                <c:ptCount val="9"/>
                <c:pt idx="0">
                  <c:v>0.8</c:v>
                </c:pt>
                <c:pt idx="1">
                  <c:v>0.6</c:v>
                </c:pt>
                <c:pt idx="2">
                  <c:v>0.45</c:v>
                </c:pt>
                <c:pt idx="3">
                  <c:v>0.35</c:v>
                </c:pt>
                <c:pt idx="4">
                  <c:v>0.25</c:v>
                </c:pt>
                <c:pt idx="5">
                  <c:v>0.2</c:v>
                </c:pt>
                <c:pt idx="6">
                  <c:v>0.15</c:v>
                </c:pt>
                <c:pt idx="7">
                  <c:v>0.1</c:v>
                </c:pt>
                <c:pt idx="8">
                  <c:v>0.05</c:v>
                </c:pt>
              </c:numCache>
            </c:numRef>
          </c:yVal>
          <c:smooth val="0"/>
          <c:extLst>
            <c:ext xmlns:c16="http://schemas.microsoft.com/office/drawing/2014/chart" uri="{C3380CC4-5D6E-409C-BE32-E72D297353CC}">
              <c16:uniqueId val="{00000001-553A-4CA2-87BA-F86FE2A9E7ED}"/>
            </c:ext>
          </c:extLst>
        </c:ser>
        <c:dLbls>
          <c:showLegendKey val="0"/>
          <c:showVal val="0"/>
          <c:showCatName val="0"/>
          <c:showSerName val="0"/>
          <c:showPercent val="0"/>
          <c:showBubbleSize val="0"/>
        </c:dLbls>
        <c:axId val="1799026591"/>
        <c:axId val="1799025343"/>
      </c:scatterChart>
      <c:valAx>
        <c:axId val="1799026591"/>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GSI </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99025343"/>
        <c:crosses val="autoZero"/>
        <c:crossBetween val="midCat"/>
      </c:valAx>
      <c:valAx>
        <c:axId val="179902534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D </a:t>
                </a:r>
                <a:r>
                  <a:rPr lang="ru-RU"/>
                  <a:t>фактор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99026591"/>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chemeClr val="tx1"/>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Оптимизированный график зависимости</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smoothMarker"/>
        <c:varyColors val="0"/>
        <c:ser>
          <c:idx val="0"/>
          <c:order val="0"/>
          <c:tx>
            <c:strRef>
              <c:f>'График D фактор'!$Y$3</c:f>
              <c:strCache>
                <c:ptCount val="1"/>
                <c:pt idx="0">
                  <c:v>0-40%</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'График D фактор'!$X$4:$X$12</c:f>
              <c:numCache>
                <c:formatCode>General</c:formatCode>
                <c:ptCount val="9"/>
                <c:pt idx="0">
                  <c:v>0</c:v>
                </c:pt>
                <c:pt idx="1">
                  <c:v>0.1</c:v>
                </c:pt>
                <c:pt idx="2">
                  <c:v>0.2</c:v>
                </c:pt>
                <c:pt idx="3">
                  <c:v>0.3</c:v>
                </c:pt>
                <c:pt idx="4">
                  <c:v>0.4</c:v>
                </c:pt>
                <c:pt idx="5">
                  <c:v>0.5</c:v>
                </c:pt>
                <c:pt idx="6">
                  <c:v>0.6</c:v>
                </c:pt>
                <c:pt idx="7">
                  <c:v>0.7</c:v>
                </c:pt>
                <c:pt idx="8">
                  <c:v>0.8</c:v>
                </c:pt>
              </c:numCache>
            </c:numRef>
          </c:xVal>
          <c:yVal>
            <c:numRef>
              <c:f>'График D фактор'!$Y$4:$Y$12</c:f>
              <c:numCache>
                <c:formatCode>0%</c:formatCode>
                <c:ptCount val="9"/>
                <c:pt idx="0">
                  <c:v>0.53</c:v>
                </c:pt>
                <c:pt idx="1">
                  <c:v>0.54333333333333333</c:v>
                </c:pt>
                <c:pt idx="2">
                  <c:v>0.56333333333333335</c:v>
                </c:pt>
                <c:pt idx="3">
                  <c:v>0.6</c:v>
                </c:pt>
                <c:pt idx="4">
                  <c:v>0.62333333333333341</c:v>
                </c:pt>
                <c:pt idx="5">
                  <c:v>0.66333333333333344</c:v>
                </c:pt>
                <c:pt idx="6">
                  <c:v>0.70333333333333325</c:v>
                </c:pt>
                <c:pt idx="7">
                  <c:v>0.73999999999999988</c:v>
                </c:pt>
                <c:pt idx="8">
                  <c:v>0.76666666666666661</c:v>
                </c:pt>
              </c:numCache>
            </c:numRef>
          </c:yVal>
          <c:smooth val="1"/>
          <c:extLst>
            <c:ext xmlns:c16="http://schemas.microsoft.com/office/drawing/2014/chart" uri="{C3380CC4-5D6E-409C-BE32-E72D297353CC}">
              <c16:uniqueId val="{00000000-8852-400E-9620-946B005D77A0}"/>
            </c:ext>
          </c:extLst>
        </c:ser>
        <c:ser>
          <c:idx val="1"/>
          <c:order val="1"/>
          <c:tx>
            <c:strRef>
              <c:f>'График D фактор'!$Z$3</c:f>
              <c:strCache>
                <c:ptCount val="1"/>
                <c:pt idx="0">
                  <c:v>40-60%</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'График D фактор'!$X$4:$X$12</c:f>
              <c:numCache>
                <c:formatCode>General</c:formatCode>
                <c:ptCount val="9"/>
                <c:pt idx="0">
                  <c:v>0</c:v>
                </c:pt>
                <c:pt idx="1">
                  <c:v>0.1</c:v>
                </c:pt>
                <c:pt idx="2">
                  <c:v>0.2</c:v>
                </c:pt>
                <c:pt idx="3">
                  <c:v>0.3</c:v>
                </c:pt>
                <c:pt idx="4">
                  <c:v>0.4</c:v>
                </c:pt>
                <c:pt idx="5">
                  <c:v>0.5</c:v>
                </c:pt>
                <c:pt idx="6">
                  <c:v>0.6</c:v>
                </c:pt>
                <c:pt idx="7">
                  <c:v>0.7</c:v>
                </c:pt>
                <c:pt idx="8">
                  <c:v>0.8</c:v>
                </c:pt>
              </c:numCache>
            </c:numRef>
          </c:xVal>
          <c:yVal>
            <c:numRef>
              <c:f>'График D фактор'!$Z$4:$Z$12</c:f>
              <c:numCache>
                <c:formatCode>0%</c:formatCode>
                <c:ptCount val="9"/>
                <c:pt idx="0">
                  <c:v>0.43</c:v>
                </c:pt>
                <c:pt idx="1">
                  <c:v>0.44500000000000001</c:v>
                </c:pt>
                <c:pt idx="2">
                  <c:v>0.45999999999999996</c:v>
                </c:pt>
                <c:pt idx="3">
                  <c:v>0.47499999999999998</c:v>
                </c:pt>
                <c:pt idx="4">
                  <c:v>0.495</c:v>
                </c:pt>
                <c:pt idx="5">
                  <c:v>0.53</c:v>
                </c:pt>
                <c:pt idx="6">
                  <c:v>0.56000000000000005</c:v>
                </c:pt>
                <c:pt idx="7">
                  <c:v>0.58499999999999996</c:v>
                </c:pt>
                <c:pt idx="8">
                  <c:v>0.62</c:v>
                </c:pt>
              </c:numCache>
            </c:numRef>
          </c:yVal>
          <c:smooth val="1"/>
          <c:extLst>
            <c:ext xmlns:c16="http://schemas.microsoft.com/office/drawing/2014/chart" uri="{C3380CC4-5D6E-409C-BE32-E72D297353CC}">
              <c16:uniqueId val="{00000001-8852-400E-9620-946B005D77A0}"/>
            </c:ext>
          </c:extLst>
        </c:ser>
        <c:ser>
          <c:idx val="2"/>
          <c:order val="2"/>
          <c:tx>
            <c:strRef>
              <c:f>'График D фактор'!$AA$3</c:f>
              <c:strCache>
                <c:ptCount val="1"/>
                <c:pt idx="0">
                  <c:v>&gt;60%</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'График D фактор'!$X$4:$X$12</c:f>
              <c:numCache>
                <c:formatCode>General</c:formatCode>
                <c:ptCount val="9"/>
                <c:pt idx="0">
                  <c:v>0</c:v>
                </c:pt>
                <c:pt idx="1">
                  <c:v>0.1</c:v>
                </c:pt>
                <c:pt idx="2">
                  <c:v>0.2</c:v>
                </c:pt>
                <c:pt idx="3">
                  <c:v>0.3</c:v>
                </c:pt>
                <c:pt idx="4">
                  <c:v>0.4</c:v>
                </c:pt>
                <c:pt idx="5">
                  <c:v>0.5</c:v>
                </c:pt>
                <c:pt idx="6">
                  <c:v>0.6</c:v>
                </c:pt>
                <c:pt idx="7">
                  <c:v>0.7</c:v>
                </c:pt>
                <c:pt idx="8">
                  <c:v>0.8</c:v>
                </c:pt>
              </c:numCache>
            </c:numRef>
          </c:xVal>
          <c:yVal>
            <c:numRef>
              <c:f>'График D фактор'!$AA$4:$AA$12</c:f>
              <c:numCache>
                <c:formatCode>0%</c:formatCode>
                <c:ptCount val="9"/>
                <c:pt idx="0">
                  <c:v>0.30499999999999999</c:v>
                </c:pt>
                <c:pt idx="1">
                  <c:v>0.315</c:v>
                </c:pt>
                <c:pt idx="2">
                  <c:v>0.32500000000000001</c:v>
                </c:pt>
                <c:pt idx="3">
                  <c:v>0.33500000000000002</c:v>
                </c:pt>
                <c:pt idx="4">
                  <c:v>0.35250000000000004</c:v>
                </c:pt>
                <c:pt idx="5">
                  <c:v>0.36500000000000005</c:v>
                </c:pt>
                <c:pt idx="6">
                  <c:v>0.38</c:v>
                </c:pt>
                <c:pt idx="7">
                  <c:v>0.4</c:v>
                </c:pt>
                <c:pt idx="8">
                  <c:v>0.41749999999999998</c:v>
                </c:pt>
              </c:numCache>
            </c:numRef>
          </c:yVal>
          <c:smooth val="1"/>
          <c:extLst>
            <c:ext xmlns:c16="http://schemas.microsoft.com/office/drawing/2014/chart" uri="{C3380CC4-5D6E-409C-BE32-E72D297353CC}">
              <c16:uniqueId val="{00000002-8852-400E-9620-946B005D77A0}"/>
            </c:ext>
          </c:extLst>
        </c:ser>
        <c:dLbls>
          <c:showLegendKey val="0"/>
          <c:showVal val="0"/>
          <c:showCatName val="0"/>
          <c:showSerName val="0"/>
          <c:showPercent val="0"/>
          <c:showBubbleSize val="0"/>
        </c:dLbls>
        <c:axId val="1652505760"/>
        <c:axId val="1652519072"/>
      </c:scatterChart>
      <c:valAx>
        <c:axId val="16525057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Фактор  </a:t>
                </a:r>
                <a:r>
                  <a:rPr lang="en-US"/>
                  <a:t>D</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52519072"/>
        <c:crosses val="autoZero"/>
        <c:crossBetween val="midCat"/>
      </c:valAx>
      <c:valAx>
        <c:axId val="1652519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Разубоживание</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5250576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userShapes r:id="rId4"/>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Сравнительный анализ разубоживания</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Разубоживание!$C$1</c:f>
              <c:strCache>
                <c:ptCount val="1"/>
                <c:pt idx="0">
                  <c:v>Pl_13_v</c:v>
                </c:pt>
              </c:strCache>
            </c:strRef>
          </c:tx>
          <c:spPr>
            <a:solidFill>
              <a:schemeClr val="accent1"/>
            </a:solidFill>
            <a:ln>
              <a:noFill/>
            </a:ln>
            <a:effectLst/>
          </c:spPr>
          <c:invertIfNegative val="0"/>
          <c:dLbls>
            <c:dLbl>
              <c:idx val="17"/>
              <c:layout>
                <c:manualLayout>
                  <c:x val="-1.0983672012311115E-16"/>
                  <c:y val="1.30208333333333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15D-40E9-842A-E1C0E4E23B82}"/>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Разубоживание!$B$2:$B$19</c:f>
              <c:strCache>
                <c:ptCount val="18"/>
                <c:pt idx="0">
                  <c:v>26</c:v>
                </c:pt>
                <c:pt idx="1">
                  <c:v>27</c:v>
                </c:pt>
                <c:pt idx="2">
                  <c:v>28</c:v>
                </c:pt>
                <c:pt idx="3">
                  <c:v>29</c:v>
                </c:pt>
                <c:pt idx="4">
                  <c:v>30</c:v>
                </c:pt>
                <c:pt idx="5">
                  <c:v>31</c:v>
                </c:pt>
                <c:pt idx="6">
                  <c:v>32</c:v>
                </c:pt>
                <c:pt idx="7">
                  <c:v>33</c:v>
                </c:pt>
                <c:pt idx="8">
                  <c:v>34</c:v>
                </c:pt>
                <c:pt idx="9">
                  <c:v>35</c:v>
                </c:pt>
                <c:pt idx="10">
                  <c:v>36</c:v>
                </c:pt>
                <c:pt idx="11">
                  <c:v>37</c:v>
                </c:pt>
                <c:pt idx="12">
                  <c:v>38</c:v>
                </c:pt>
                <c:pt idx="13">
                  <c:v>39</c:v>
                </c:pt>
                <c:pt idx="14">
                  <c:v>40</c:v>
                </c:pt>
                <c:pt idx="15">
                  <c:v>41</c:v>
                </c:pt>
                <c:pt idx="16">
                  <c:v>42</c:v>
                </c:pt>
                <c:pt idx="17">
                  <c:v>Среднее</c:v>
                </c:pt>
              </c:strCache>
            </c:strRef>
          </c:cat>
          <c:val>
            <c:numRef>
              <c:f>Разубоживание!$C$2:$C$19</c:f>
              <c:numCache>
                <c:formatCode>0.0</c:formatCode>
                <c:ptCount val="18"/>
                <c:pt idx="0">
                  <c:v>39.1</c:v>
                </c:pt>
                <c:pt idx="1">
                  <c:v>49.5</c:v>
                </c:pt>
                <c:pt idx="2">
                  <c:v>42.5</c:v>
                </c:pt>
                <c:pt idx="3">
                  <c:v>37.799999999999997</c:v>
                </c:pt>
                <c:pt idx="4">
                  <c:v>39.1</c:v>
                </c:pt>
                <c:pt idx="5">
                  <c:v>49.4</c:v>
                </c:pt>
                <c:pt idx="6">
                  <c:v>59.6</c:v>
                </c:pt>
                <c:pt idx="7">
                  <c:v>59.4</c:v>
                </c:pt>
                <c:pt idx="8">
                  <c:v>59</c:v>
                </c:pt>
                <c:pt idx="9">
                  <c:v>55.5</c:v>
                </c:pt>
                <c:pt idx="10">
                  <c:v>52.4</c:v>
                </c:pt>
                <c:pt idx="11">
                  <c:v>53.1</c:v>
                </c:pt>
                <c:pt idx="12">
                  <c:v>59.5</c:v>
                </c:pt>
                <c:pt idx="13">
                  <c:v>53.4</c:v>
                </c:pt>
                <c:pt idx="14">
                  <c:v>49.7</c:v>
                </c:pt>
                <c:pt idx="15">
                  <c:v>40.9</c:v>
                </c:pt>
                <c:pt idx="16">
                  <c:v>55.8</c:v>
                </c:pt>
                <c:pt idx="17">
                  <c:v>50.335294117647052</c:v>
                </c:pt>
              </c:numCache>
            </c:numRef>
          </c:val>
          <c:extLst>
            <c:ext xmlns:c16="http://schemas.microsoft.com/office/drawing/2014/chart" uri="{C3380CC4-5D6E-409C-BE32-E72D297353CC}">
              <c16:uniqueId val="{00000001-915D-40E9-842A-E1C0E4E23B82}"/>
            </c:ext>
          </c:extLst>
        </c:ser>
        <c:ser>
          <c:idx val="1"/>
          <c:order val="1"/>
          <c:tx>
            <c:strRef>
              <c:f>Разубоживание!$D$1</c:f>
              <c:strCache>
                <c:ptCount val="1"/>
                <c:pt idx="0">
                  <c:v>Pl_12_v</c:v>
                </c:pt>
              </c:strCache>
            </c:strRef>
          </c:tx>
          <c:spPr>
            <a:solidFill>
              <a:schemeClr val="accent2"/>
            </a:solidFill>
            <a:ln>
              <a:noFill/>
            </a:ln>
            <a:effectLst/>
          </c:spPr>
          <c:invertIfNegative val="0"/>
          <c:dLbls>
            <c:dLbl>
              <c:idx val="17"/>
              <c:layout>
                <c:manualLayout>
                  <c:x val="-1.0983672012311115E-16"/>
                  <c:y val="-1.3020833333333334E-2"/>
                </c:manualLayout>
              </c:layout>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15D-40E9-842A-E1C0E4E23B82}"/>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Разубоживание!$B$2:$B$19</c:f>
              <c:strCache>
                <c:ptCount val="18"/>
                <c:pt idx="0">
                  <c:v>26</c:v>
                </c:pt>
                <c:pt idx="1">
                  <c:v>27</c:v>
                </c:pt>
                <c:pt idx="2">
                  <c:v>28</c:v>
                </c:pt>
                <c:pt idx="3">
                  <c:v>29</c:v>
                </c:pt>
                <c:pt idx="4">
                  <c:v>30</c:v>
                </c:pt>
                <c:pt idx="5">
                  <c:v>31</c:v>
                </c:pt>
                <c:pt idx="6">
                  <c:v>32</c:v>
                </c:pt>
                <c:pt idx="7">
                  <c:v>33</c:v>
                </c:pt>
                <c:pt idx="8">
                  <c:v>34</c:v>
                </c:pt>
                <c:pt idx="9">
                  <c:v>35</c:v>
                </c:pt>
                <c:pt idx="10">
                  <c:v>36</c:v>
                </c:pt>
                <c:pt idx="11">
                  <c:v>37</c:v>
                </c:pt>
                <c:pt idx="12">
                  <c:v>38</c:v>
                </c:pt>
                <c:pt idx="13">
                  <c:v>39</c:v>
                </c:pt>
                <c:pt idx="14">
                  <c:v>40</c:v>
                </c:pt>
                <c:pt idx="15">
                  <c:v>41</c:v>
                </c:pt>
                <c:pt idx="16">
                  <c:v>42</c:v>
                </c:pt>
                <c:pt idx="17">
                  <c:v>Среднее</c:v>
                </c:pt>
              </c:strCache>
            </c:strRef>
          </c:cat>
          <c:val>
            <c:numRef>
              <c:f>Разубоживание!$D$2:$D$19</c:f>
              <c:numCache>
                <c:formatCode>0.0</c:formatCode>
                <c:ptCount val="18"/>
                <c:pt idx="0">
                  <c:v>58.7</c:v>
                </c:pt>
                <c:pt idx="1">
                  <c:v>48.9</c:v>
                </c:pt>
                <c:pt idx="2">
                  <c:v>39.9</c:v>
                </c:pt>
                <c:pt idx="3">
                  <c:v>47.1</c:v>
                </c:pt>
                <c:pt idx="4">
                  <c:v>43.6</c:v>
                </c:pt>
                <c:pt idx="5">
                  <c:v>56.7</c:v>
                </c:pt>
                <c:pt idx="6">
                  <c:v>56.4</c:v>
                </c:pt>
                <c:pt idx="7">
                  <c:v>56.5</c:v>
                </c:pt>
                <c:pt idx="8">
                  <c:v>56</c:v>
                </c:pt>
                <c:pt idx="9">
                  <c:v>51.9</c:v>
                </c:pt>
                <c:pt idx="10">
                  <c:v>42.8</c:v>
                </c:pt>
                <c:pt idx="11">
                  <c:v>65.400000000000006</c:v>
                </c:pt>
                <c:pt idx="12">
                  <c:v>64.400000000000006</c:v>
                </c:pt>
                <c:pt idx="17">
                  <c:v>52.946153846153834</c:v>
                </c:pt>
              </c:numCache>
            </c:numRef>
          </c:val>
          <c:extLst>
            <c:ext xmlns:c16="http://schemas.microsoft.com/office/drawing/2014/chart" uri="{C3380CC4-5D6E-409C-BE32-E72D297353CC}">
              <c16:uniqueId val="{00000003-915D-40E9-842A-E1C0E4E23B82}"/>
            </c:ext>
          </c:extLst>
        </c:ser>
        <c:ser>
          <c:idx val="2"/>
          <c:order val="2"/>
          <c:tx>
            <c:strRef>
              <c:f>Разубоживание!$E$1</c:f>
              <c:strCache>
                <c:ptCount val="1"/>
                <c:pt idx="0">
                  <c:v>Pl_11_v</c:v>
                </c:pt>
              </c:strCache>
            </c:strRef>
          </c:tx>
          <c:spPr>
            <a:solidFill>
              <a:schemeClr val="accent3"/>
            </a:solidFill>
            <a:ln>
              <a:noFill/>
            </a:ln>
            <a:effectLst/>
          </c:spPr>
          <c:invertIfNegative val="0"/>
          <c:dLbls>
            <c:dLbl>
              <c:idx val="17"/>
              <c:layout>
                <c:manualLayout>
                  <c:x val="-1.0983672012311115E-16"/>
                  <c:y val="1.0416666666666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15D-40E9-842A-E1C0E4E23B82}"/>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Разубоживание!$B$2:$B$19</c:f>
              <c:strCache>
                <c:ptCount val="18"/>
                <c:pt idx="0">
                  <c:v>26</c:v>
                </c:pt>
                <c:pt idx="1">
                  <c:v>27</c:v>
                </c:pt>
                <c:pt idx="2">
                  <c:v>28</c:v>
                </c:pt>
                <c:pt idx="3">
                  <c:v>29</c:v>
                </c:pt>
                <c:pt idx="4">
                  <c:v>30</c:v>
                </c:pt>
                <c:pt idx="5">
                  <c:v>31</c:v>
                </c:pt>
                <c:pt idx="6">
                  <c:v>32</c:v>
                </c:pt>
                <c:pt idx="7">
                  <c:v>33</c:v>
                </c:pt>
                <c:pt idx="8">
                  <c:v>34</c:v>
                </c:pt>
                <c:pt idx="9">
                  <c:v>35</c:v>
                </c:pt>
                <c:pt idx="10">
                  <c:v>36</c:v>
                </c:pt>
                <c:pt idx="11">
                  <c:v>37</c:v>
                </c:pt>
                <c:pt idx="12">
                  <c:v>38</c:v>
                </c:pt>
                <c:pt idx="13">
                  <c:v>39</c:v>
                </c:pt>
                <c:pt idx="14">
                  <c:v>40</c:v>
                </c:pt>
                <c:pt idx="15">
                  <c:v>41</c:v>
                </c:pt>
                <c:pt idx="16">
                  <c:v>42</c:v>
                </c:pt>
                <c:pt idx="17">
                  <c:v>Среднее</c:v>
                </c:pt>
              </c:strCache>
            </c:strRef>
          </c:cat>
          <c:val>
            <c:numRef>
              <c:f>Разубоживание!$E$2:$E$19</c:f>
              <c:numCache>
                <c:formatCode>0.0</c:formatCode>
                <c:ptCount val="18"/>
                <c:pt idx="0">
                  <c:v>0</c:v>
                </c:pt>
                <c:pt idx="1">
                  <c:v>0</c:v>
                </c:pt>
                <c:pt idx="2">
                  <c:v>0</c:v>
                </c:pt>
                <c:pt idx="3">
                  <c:v>0</c:v>
                </c:pt>
                <c:pt idx="4">
                  <c:v>0</c:v>
                </c:pt>
                <c:pt idx="5">
                  <c:v>0</c:v>
                </c:pt>
                <c:pt idx="6">
                  <c:v>78.8</c:v>
                </c:pt>
                <c:pt idx="7">
                  <c:v>79.2</c:v>
                </c:pt>
                <c:pt idx="8">
                  <c:v>72.7</c:v>
                </c:pt>
                <c:pt idx="9">
                  <c:v>66.5</c:v>
                </c:pt>
                <c:pt idx="10">
                  <c:v>70.5</c:v>
                </c:pt>
                <c:pt idx="11">
                  <c:v>67.400000000000006</c:v>
                </c:pt>
                <c:pt idx="12">
                  <c:v>71</c:v>
                </c:pt>
                <c:pt idx="13">
                  <c:v>65.5</c:v>
                </c:pt>
                <c:pt idx="14">
                  <c:v>71.7</c:v>
                </c:pt>
                <c:pt idx="15">
                  <c:v>75.3</c:v>
                </c:pt>
                <c:pt idx="16">
                  <c:v>71.2</c:v>
                </c:pt>
                <c:pt idx="17">
                  <c:v>71.477777777777789</c:v>
                </c:pt>
              </c:numCache>
            </c:numRef>
          </c:val>
          <c:extLst>
            <c:ext xmlns:c16="http://schemas.microsoft.com/office/drawing/2014/chart" uri="{C3380CC4-5D6E-409C-BE32-E72D297353CC}">
              <c16:uniqueId val="{00000005-915D-40E9-842A-E1C0E4E23B82}"/>
            </c:ext>
          </c:extLst>
        </c:ser>
        <c:ser>
          <c:idx val="3"/>
          <c:order val="3"/>
          <c:tx>
            <c:strRef>
              <c:f>Разубоживание!$F$1</c:f>
              <c:strCache>
                <c:ptCount val="1"/>
                <c:pt idx="0">
                  <c:v>Pl_10_v</c:v>
                </c:pt>
              </c:strCache>
            </c:strRef>
          </c:tx>
          <c:spPr>
            <a:solidFill>
              <a:schemeClr val="accent4"/>
            </a:solidFill>
            <a:ln>
              <a:noFill/>
            </a:ln>
            <a:effectLst/>
          </c:spPr>
          <c:invertIfNegative val="0"/>
          <c:dLbls>
            <c:dLbl>
              <c:idx val="17"/>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15D-40E9-842A-E1C0E4E23B82}"/>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Разубоживание!$B$2:$B$19</c:f>
              <c:strCache>
                <c:ptCount val="18"/>
                <c:pt idx="0">
                  <c:v>26</c:v>
                </c:pt>
                <c:pt idx="1">
                  <c:v>27</c:v>
                </c:pt>
                <c:pt idx="2">
                  <c:v>28</c:v>
                </c:pt>
                <c:pt idx="3">
                  <c:v>29</c:v>
                </c:pt>
                <c:pt idx="4">
                  <c:v>30</c:v>
                </c:pt>
                <c:pt idx="5">
                  <c:v>31</c:v>
                </c:pt>
                <c:pt idx="6">
                  <c:v>32</c:v>
                </c:pt>
                <c:pt idx="7">
                  <c:v>33</c:v>
                </c:pt>
                <c:pt idx="8">
                  <c:v>34</c:v>
                </c:pt>
                <c:pt idx="9">
                  <c:v>35</c:v>
                </c:pt>
                <c:pt idx="10">
                  <c:v>36</c:v>
                </c:pt>
                <c:pt idx="11">
                  <c:v>37</c:v>
                </c:pt>
                <c:pt idx="12">
                  <c:v>38</c:v>
                </c:pt>
                <c:pt idx="13">
                  <c:v>39</c:v>
                </c:pt>
                <c:pt idx="14">
                  <c:v>40</c:v>
                </c:pt>
                <c:pt idx="15">
                  <c:v>41</c:v>
                </c:pt>
                <c:pt idx="16">
                  <c:v>42</c:v>
                </c:pt>
                <c:pt idx="17">
                  <c:v>Среднее</c:v>
                </c:pt>
              </c:strCache>
            </c:strRef>
          </c:cat>
          <c:val>
            <c:numRef>
              <c:f>Разубоживание!$F$2:$F$19</c:f>
              <c:numCache>
                <c:formatCode>0.0</c:formatCode>
                <c:ptCount val="18"/>
                <c:pt idx="0">
                  <c:v>74.900000000000006</c:v>
                </c:pt>
                <c:pt idx="1">
                  <c:v>69.5</c:v>
                </c:pt>
                <c:pt idx="2">
                  <c:v>80.099999999999994</c:v>
                </c:pt>
                <c:pt idx="3">
                  <c:v>79.3</c:v>
                </c:pt>
                <c:pt idx="4">
                  <c:v>84.5</c:v>
                </c:pt>
                <c:pt idx="5">
                  <c:v>82.7</c:v>
                </c:pt>
                <c:pt idx="6">
                  <c:v>77.3</c:v>
                </c:pt>
                <c:pt idx="7">
                  <c:v>78.599999999999994</c:v>
                </c:pt>
                <c:pt idx="8">
                  <c:v>75.2</c:v>
                </c:pt>
                <c:pt idx="9">
                  <c:v>69</c:v>
                </c:pt>
                <c:pt idx="10">
                  <c:v>77.3</c:v>
                </c:pt>
                <c:pt idx="11">
                  <c:v>72.8</c:v>
                </c:pt>
                <c:pt idx="12">
                  <c:v>68.3</c:v>
                </c:pt>
                <c:pt idx="13">
                  <c:v>0</c:v>
                </c:pt>
                <c:pt idx="14">
                  <c:v>0</c:v>
                </c:pt>
                <c:pt idx="15">
                  <c:v>0</c:v>
                </c:pt>
                <c:pt idx="16">
                  <c:v>0</c:v>
                </c:pt>
                <c:pt idx="17">
                  <c:v>76.766666666666666</c:v>
                </c:pt>
              </c:numCache>
            </c:numRef>
          </c:val>
          <c:extLst>
            <c:ext xmlns:c16="http://schemas.microsoft.com/office/drawing/2014/chart" uri="{C3380CC4-5D6E-409C-BE32-E72D297353CC}">
              <c16:uniqueId val="{00000007-915D-40E9-842A-E1C0E4E23B82}"/>
            </c:ext>
          </c:extLst>
        </c:ser>
        <c:dLbls>
          <c:showLegendKey val="0"/>
          <c:showVal val="0"/>
          <c:showCatName val="0"/>
          <c:showSerName val="0"/>
          <c:showPercent val="0"/>
          <c:showBubbleSize val="0"/>
        </c:dLbls>
        <c:gapWidth val="219"/>
        <c:overlap val="-27"/>
        <c:axId val="1906140256"/>
        <c:axId val="1906141088"/>
      </c:barChart>
      <c:catAx>
        <c:axId val="19061402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Номера вееров</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906141088"/>
        <c:crosses val="autoZero"/>
        <c:auto val="1"/>
        <c:lblAlgn val="ctr"/>
        <c:lblOffset val="100"/>
        <c:noMultiLvlLbl val="0"/>
      </c:catAx>
      <c:valAx>
        <c:axId val="1906141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Разубоживание,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906140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Сравнительный анализ выемочной мощности</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Лист1!$C$1</c:f>
              <c:strCache>
                <c:ptCount val="1"/>
                <c:pt idx="0">
                  <c:v>Pl_13_v</c:v>
                </c:pt>
              </c:strCache>
            </c:strRef>
          </c:tx>
          <c:spPr>
            <a:solidFill>
              <a:schemeClr val="accent1"/>
            </a:solidFill>
            <a:ln>
              <a:noFill/>
            </a:ln>
            <a:effectLst/>
          </c:spPr>
          <c:invertIfNegative val="0"/>
          <c:dLbls>
            <c:dLbl>
              <c:idx val="17"/>
              <c:layout>
                <c:manualLayout>
                  <c:x val="-1.5490666873210028E-3"/>
                  <c:y val="1.2650221378874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22B-4BB8-82E6-995C85F5F318}"/>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Лист1!$B$3:$B$20</c:f>
              <c:strCache>
                <c:ptCount val="18"/>
                <c:pt idx="0">
                  <c:v>26</c:v>
                </c:pt>
                <c:pt idx="1">
                  <c:v>27</c:v>
                </c:pt>
                <c:pt idx="2">
                  <c:v>28</c:v>
                </c:pt>
                <c:pt idx="3">
                  <c:v>29</c:v>
                </c:pt>
                <c:pt idx="4">
                  <c:v>30</c:v>
                </c:pt>
                <c:pt idx="5">
                  <c:v>31</c:v>
                </c:pt>
                <c:pt idx="6">
                  <c:v>32</c:v>
                </c:pt>
                <c:pt idx="7">
                  <c:v>33</c:v>
                </c:pt>
                <c:pt idx="8">
                  <c:v>34</c:v>
                </c:pt>
                <c:pt idx="9">
                  <c:v>35</c:v>
                </c:pt>
                <c:pt idx="10">
                  <c:v>36</c:v>
                </c:pt>
                <c:pt idx="11">
                  <c:v>37</c:v>
                </c:pt>
                <c:pt idx="12">
                  <c:v>38</c:v>
                </c:pt>
                <c:pt idx="13">
                  <c:v>39</c:v>
                </c:pt>
                <c:pt idx="14">
                  <c:v>40</c:v>
                </c:pt>
                <c:pt idx="15">
                  <c:v>41</c:v>
                </c:pt>
                <c:pt idx="16">
                  <c:v>42</c:v>
                </c:pt>
                <c:pt idx="17">
                  <c:v>Среднее</c:v>
                </c:pt>
              </c:strCache>
            </c:strRef>
          </c:cat>
          <c:val>
            <c:numRef>
              <c:f>Лист1!$C$26:$C$43</c:f>
              <c:numCache>
                <c:formatCode>0.0</c:formatCode>
                <c:ptCount val="18"/>
                <c:pt idx="0">
                  <c:v>1.9</c:v>
                </c:pt>
                <c:pt idx="1">
                  <c:v>1.87</c:v>
                </c:pt>
                <c:pt idx="2">
                  <c:v>1.62</c:v>
                </c:pt>
                <c:pt idx="3">
                  <c:v>1.22</c:v>
                </c:pt>
                <c:pt idx="4">
                  <c:v>1.28</c:v>
                </c:pt>
                <c:pt idx="5">
                  <c:v>1.72</c:v>
                </c:pt>
                <c:pt idx="6">
                  <c:v>1.83</c:v>
                </c:pt>
                <c:pt idx="7">
                  <c:v>1.46</c:v>
                </c:pt>
                <c:pt idx="8">
                  <c:v>1.41</c:v>
                </c:pt>
                <c:pt idx="9">
                  <c:v>1.59</c:v>
                </c:pt>
                <c:pt idx="10">
                  <c:v>1.55</c:v>
                </c:pt>
                <c:pt idx="11">
                  <c:v>1.51</c:v>
                </c:pt>
                <c:pt idx="12">
                  <c:v>1.9</c:v>
                </c:pt>
                <c:pt idx="13">
                  <c:v>1.8</c:v>
                </c:pt>
                <c:pt idx="14">
                  <c:v>1.2</c:v>
                </c:pt>
                <c:pt idx="15">
                  <c:v>1.5</c:v>
                </c:pt>
                <c:pt idx="16">
                  <c:v>1.7</c:v>
                </c:pt>
                <c:pt idx="17">
                  <c:v>1.591764705882353</c:v>
                </c:pt>
              </c:numCache>
            </c:numRef>
          </c:val>
          <c:extLst>
            <c:ext xmlns:c16="http://schemas.microsoft.com/office/drawing/2014/chart" uri="{C3380CC4-5D6E-409C-BE32-E72D297353CC}">
              <c16:uniqueId val="{00000001-E22B-4BB8-82E6-995C85F5F318}"/>
            </c:ext>
          </c:extLst>
        </c:ser>
        <c:ser>
          <c:idx val="1"/>
          <c:order val="1"/>
          <c:tx>
            <c:strRef>
              <c:f>Лист1!$F$1</c:f>
              <c:strCache>
                <c:ptCount val="1"/>
                <c:pt idx="0">
                  <c:v>Pl_12_v</c:v>
                </c:pt>
              </c:strCache>
            </c:strRef>
          </c:tx>
          <c:spPr>
            <a:solidFill>
              <a:schemeClr val="accent2"/>
            </a:solidFill>
            <a:ln>
              <a:noFill/>
            </a:ln>
            <a:effectLst/>
          </c:spPr>
          <c:invertIfNegative val="0"/>
          <c:dLbls>
            <c:dLbl>
              <c:idx val="17"/>
              <c:layout>
                <c:manualLayout>
                  <c:x val="0"/>
                  <c:y val="-5.06008855154974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22B-4BB8-82E6-995C85F5F318}"/>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Лист1!$B$3:$B$20</c:f>
              <c:strCache>
                <c:ptCount val="18"/>
                <c:pt idx="0">
                  <c:v>26</c:v>
                </c:pt>
                <c:pt idx="1">
                  <c:v>27</c:v>
                </c:pt>
                <c:pt idx="2">
                  <c:v>28</c:v>
                </c:pt>
                <c:pt idx="3">
                  <c:v>29</c:v>
                </c:pt>
                <c:pt idx="4">
                  <c:v>30</c:v>
                </c:pt>
                <c:pt idx="5">
                  <c:v>31</c:v>
                </c:pt>
                <c:pt idx="6">
                  <c:v>32</c:v>
                </c:pt>
                <c:pt idx="7">
                  <c:v>33</c:v>
                </c:pt>
                <c:pt idx="8">
                  <c:v>34</c:v>
                </c:pt>
                <c:pt idx="9">
                  <c:v>35</c:v>
                </c:pt>
                <c:pt idx="10">
                  <c:v>36</c:v>
                </c:pt>
                <c:pt idx="11">
                  <c:v>37</c:v>
                </c:pt>
                <c:pt idx="12">
                  <c:v>38</c:v>
                </c:pt>
                <c:pt idx="13">
                  <c:v>39</c:v>
                </c:pt>
                <c:pt idx="14">
                  <c:v>40</c:v>
                </c:pt>
                <c:pt idx="15">
                  <c:v>41</c:v>
                </c:pt>
                <c:pt idx="16">
                  <c:v>42</c:v>
                </c:pt>
                <c:pt idx="17">
                  <c:v>Среднее</c:v>
                </c:pt>
              </c:strCache>
            </c:strRef>
          </c:cat>
          <c:val>
            <c:numRef>
              <c:f>Лист1!$D$26:$D$43</c:f>
              <c:numCache>
                <c:formatCode>0.0</c:formatCode>
                <c:ptCount val="18"/>
                <c:pt idx="0">
                  <c:v>1.9</c:v>
                </c:pt>
                <c:pt idx="1">
                  <c:v>1.72</c:v>
                </c:pt>
                <c:pt idx="2">
                  <c:v>1.5</c:v>
                </c:pt>
                <c:pt idx="3">
                  <c:v>1.7</c:v>
                </c:pt>
                <c:pt idx="4">
                  <c:v>1.73</c:v>
                </c:pt>
                <c:pt idx="5">
                  <c:v>1.8</c:v>
                </c:pt>
                <c:pt idx="6">
                  <c:v>1.88</c:v>
                </c:pt>
                <c:pt idx="7">
                  <c:v>1.63</c:v>
                </c:pt>
                <c:pt idx="8">
                  <c:v>1.59</c:v>
                </c:pt>
                <c:pt idx="9">
                  <c:v>1.58</c:v>
                </c:pt>
                <c:pt idx="10">
                  <c:v>1.5</c:v>
                </c:pt>
                <c:pt idx="11">
                  <c:v>1.8</c:v>
                </c:pt>
                <c:pt idx="12">
                  <c:v>1.8</c:v>
                </c:pt>
                <c:pt idx="17">
                  <c:v>1.7023076923076925</c:v>
                </c:pt>
              </c:numCache>
            </c:numRef>
          </c:val>
          <c:extLst>
            <c:ext xmlns:c16="http://schemas.microsoft.com/office/drawing/2014/chart" uri="{C3380CC4-5D6E-409C-BE32-E72D297353CC}">
              <c16:uniqueId val="{00000003-E22B-4BB8-82E6-995C85F5F318}"/>
            </c:ext>
          </c:extLst>
        </c:ser>
        <c:ser>
          <c:idx val="2"/>
          <c:order val="2"/>
          <c:tx>
            <c:strRef>
              <c:f>Лист1!$I$1</c:f>
              <c:strCache>
                <c:ptCount val="1"/>
                <c:pt idx="0">
                  <c:v>Pl_11_v</c:v>
                </c:pt>
              </c:strCache>
            </c:strRef>
          </c:tx>
          <c:spPr>
            <a:solidFill>
              <a:schemeClr val="accent3"/>
            </a:solidFill>
            <a:ln>
              <a:noFill/>
            </a:ln>
            <a:effectLst/>
          </c:spPr>
          <c:invertIfNegative val="0"/>
          <c:dLbls>
            <c:dLbl>
              <c:idx val="17"/>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22B-4BB8-82E6-995C85F5F318}"/>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Лист1!$B$3:$B$20</c:f>
              <c:strCache>
                <c:ptCount val="18"/>
                <c:pt idx="0">
                  <c:v>26</c:v>
                </c:pt>
                <c:pt idx="1">
                  <c:v>27</c:v>
                </c:pt>
                <c:pt idx="2">
                  <c:v>28</c:v>
                </c:pt>
                <c:pt idx="3">
                  <c:v>29</c:v>
                </c:pt>
                <c:pt idx="4">
                  <c:v>30</c:v>
                </c:pt>
                <c:pt idx="5">
                  <c:v>31</c:v>
                </c:pt>
                <c:pt idx="6">
                  <c:v>32</c:v>
                </c:pt>
                <c:pt idx="7">
                  <c:v>33</c:v>
                </c:pt>
                <c:pt idx="8">
                  <c:v>34</c:v>
                </c:pt>
                <c:pt idx="9">
                  <c:v>35</c:v>
                </c:pt>
                <c:pt idx="10">
                  <c:v>36</c:v>
                </c:pt>
                <c:pt idx="11">
                  <c:v>37</c:v>
                </c:pt>
                <c:pt idx="12">
                  <c:v>38</c:v>
                </c:pt>
                <c:pt idx="13">
                  <c:v>39</c:v>
                </c:pt>
                <c:pt idx="14">
                  <c:v>40</c:v>
                </c:pt>
                <c:pt idx="15">
                  <c:v>41</c:v>
                </c:pt>
                <c:pt idx="16">
                  <c:v>42</c:v>
                </c:pt>
                <c:pt idx="17">
                  <c:v>Среднее</c:v>
                </c:pt>
              </c:strCache>
            </c:strRef>
          </c:cat>
          <c:val>
            <c:numRef>
              <c:f>Лист1!$E$26:$E$43</c:f>
              <c:numCache>
                <c:formatCode>0.0</c:formatCode>
                <c:ptCount val="18"/>
                <c:pt idx="0">
                  <c:v>0</c:v>
                </c:pt>
                <c:pt idx="1">
                  <c:v>0</c:v>
                </c:pt>
                <c:pt idx="2">
                  <c:v>0</c:v>
                </c:pt>
                <c:pt idx="3">
                  <c:v>0</c:v>
                </c:pt>
                <c:pt idx="4">
                  <c:v>0</c:v>
                </c:pt>
                <c:pt idx="5">
                  <c:v>0</c:v>
                </c:pt>
                <c:pt idx="6">
                  <c:v>3.9</c:v>
                </c:pt>
                <c:pt idx="7">
                  <c:v>3.47</c:v>
                </c:pt>
                <c:pt idx="8">
                  <c:v>2.9</c:v>
                </c:pt>
                <c:pt idx="9">
                  <c:v>2.7</c:v>
                </c:pt>
                <c:pt idx="10">
                  <c:v>2.7</c:v>
                </c:pt>
                <c:pt idx="11">
                  <c:v>2.5</c:v>
                </c:pt>
                <c:pt idx="12">
                  <c:v>2.7</c:v>
                </c:pt>
                <c:pt idx="13">
                  <c:v>3.3</c:v>
                </c:pt>
                <c:pt idx="14">
                  <c:v>3.14</c:v>
                </c:pt>
                <c:pt idx="15">
                  <c:v>3</c:v>
                </c:pt>
                <c:pt idx="16">
                  <c:v>2.7</c:v>
                </c:pt>
                <c:pt idx="17">
                  <c:v>3.0344444444444445</c:v>
                </c:pt>
              </c:numCache>
            </c:numRef>
          </c:val>
          <c:extLst>
            <c:ext xmlns:c16="http://schemas.microsoft.com/office/drawing/2014/chart" uri="{C3380CC4-5D6E-409C-BE32-E72D297353CC}">
              <c16:uniqueId val="{00000005-E22B-4BB8-82E6-995C85F5F318}"/>
            </c:ext>
          </c:extLst>
        </c:ser>
        <c:ser>
          <c:idx val="3"/>
          <c:order val="3"/>
          <c:tx>
            <c:strRef>
              <c:f>Лист1!$L$1</c:f>
              <c:strCache>
                <c:ptCount val="1"/>
                <c:pt idx="0">
                  <c:v>Pl_10_v</c:v>
                </c:pt>
              </c:strCache>
            </c:strRef>
          </c:tx>
          <c:spPr>
            <a:solidFill>
              <a:schemeClr val="accent4"/>
            </a:solidFill>
            <a:ln>
              <a:noFill/>
            </a:ln>
            <a:effectLst/>
          </c:spPr>
          <c:invertIfNegative val="0"/>
          <c:dLbls>
            <c:dLbl>
              <c:idx val="17"/>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22B-4BB8-82E6-995C85F5F318}"/>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Лист1!$B$3:$B$20</c:f>
              <c:strCache>
                <c:ptCount val="18"/>
                <c:pt idx="0">
                  <c:v>26</c:v>
                </c:pt>
                <c:pt idx="1">
                  <c:v>27</c:v>
                </c:pt>
                <c:pt idx="2">
                  <c:v>28</c:v>
                </c:pt>
                <c:pt idx="3">
                  <c:v>29</c:v>
                </c:pt>
                <c:pt idx="4">
                  <c:v>30</c:v>
                </c:pt>
                <c:pt idx="5">
                  <c:v>31</c:v>
                </c:pt>
                <c:pt idx="6">
                  <c:v>32</c:v>
                </c:pt>
                <c:pt idx="7">
                  <c:v>33</c:v>
                </c:pt>
                <c:pt idx="8">
                  <c:v>34</c:v>
                </c:pt>
                <c:pt idx="9">
                  <c:v>35</c:v>
                </c:pt>
                <c:pt idx="10">
                  <c:v>36</c:v>
                </c:pt>
                <c:pt idx="11">
                  <c:v>37</c:v>
                </c:pt>
                <c:pt idx="12">
                  <c:v>38</c:v>
                </c:pt>
                <c:pt idx="13">
                  <c:v>39</c:v>
                </c:pt>
                <c:pt idx="14">
                  <c:v>40</c:v>
                </c:pt>
                <c:pt idx="15">
                  <c:v>41</c:v>
                </c:pt>
                <c:pt idx="16">
                  <c:v>42</c:v>
                </c:pt>
                <c:pt idx="17">
                  <c:v>Среднее</c:v>
                </c:pt>
              </c:strCache>
            </c:strRef>
          </c:cat>
          <c:val>
            <c:numRef>
              <c:f>Лист1!$F$26:$F$43</c:f>
              <c:numCache>
                <c:formatCode>0.0</c:formatCode>
                <c:ptCount val="18"/>
                <c:pt idx="0">
                  <c:v>2.9</c:v>
                </c:pt>
                <c:pt idx="1">
                  <c:v>2.2999999999999998</c:v>
                </c:pt>
                <c:pt idx="2">
                  <c:v>3.37</c:v>
                </c:pt>
                <c:pt idx="3">
                  <c:v>3.42</c:v>
                </c:pt>
                <c:pt idx="4">
                  <c:v>3.45</c:v>
                </c:pt>
                <c:pt idx="5">
                  <c:v>4.0999999999999996</c:v>
                </c:pt>
                <c:pt idx="6">
                  <c:v>4.4000000000000004</c:v>
                </c:pt>
                <c:pt idx="7">
                  <c:v>4.0999999999999996</c:v>
                </c:pt>
                <c:pt idx="8">
                  <c:v>3.5</c:v>
                </c:pt>
                <c:pt idx="9">
                  <c:v>3.2</c:v>
                </c:pt>
                <c:pt idx="10">
                  <c:v>3.8</c:v>
                </c:pt>
                <c:pt idx="11">
                  <c:v>3.6</c:v>
                </c:pt>
                <c:pt idx="12">
                  <c:v>3</c:v>
                </c:pt>
                <c:pt idx="13">
                  <c:v>0</c:v>
                </c:pt>
                <c:pt idx="14">
                  <c:v>0</c:v>
                </c:pt>
                <c:pt idx="15">
                  <c:v>0</c:v>
                </c:pt>
                <c:pt idx="16">
                  <c:v>0</c:v>
                </c:pt>
                <c:pt idx="17">
                  <c:v>3.5116666666666667</c:v>
                </c:pt>
              </c:numCache>
            </c:numRef>
          </c:val>
          <c:extLst>
            <c:ext xmlns:c16="http://schemas.microsoft.com/office/drawing/2014/chart" uri="{C3380CC4-5D6E-409C-BE32-E72D297353CC}">
              <c16:uniqueId val="{00000007-E22B-4BB8-82E6-995C85F5F318}"/>
            </c:ext>
          </c:extLst>
        </c:ser>
        <c:dLbls>
          <c:showLegendKey val="0"/>
          <c:showVal val="0"/>
          <c:showCatName val="0"/>
          <c:showSerName val="0"/>
          <c:showPercent val="0"/>
          <c:showBubbleSize val="0"/>
        </c:dLbls>
        <c:gapWidth val="219"/>
        <c:overlap val="-27"/>
        <c:axId val="1354583151"/>
        <c:axId val="1354569007"/>
      </c:barChart>
      <c:catAx>
        <c:axId val="1354583151"/>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Номера вееров</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54569007"/>
        <c:crosses val="autoZero"/>
        <c:auto val="1"/>
        <c:lblAlgn val="ctr"/>
        <c:lblOffset val="100"/>
        <c:noMultiLvlLbl val="0"/>
      </c:catAx>
      <c:valAx>
        <c:axId val="135456900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Выемочная мощность, м</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545831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3175" cap="flat" cmpd="sng" algn="ctr">
      <a:solidFill>
        <a:schemeClr val="tx1"/>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0.10931</cdr:x>
      <cdr:y>0.35496</cdr:y>
    </cdr:from>
    <cdr:to>
      <cdr:x>0.77642</cdr:x>
      <cdr:y>0.35496</cdr:y>
    </cdr:to>
    <cdr:cxnSp macro="">
      <cdr:nvCxnSpPr>
        <cdr:cNvPr id="3" name="Прямая соединительная линия 2"/>
        <cdr:cNvCxnSpPr/>
      </cdr:nvCxnSpPr>
      <cdr:spPr>
        <a:xfrm xmlns:a="http://schemas.openxmlformats.org/drawingml/2006/main" flipH="1">
          <a:off x="649273" y="1207025"/>
          <a:ext cx="3962484" cy="0"/>
        </a:xfrm>
        <a:prstGeom xmlns:a="http://schemas.openxmlformats.org/drawingml/2006/main" prst="line">
          <a:avLst/>
        </a:prstGeom>
        <a:ln xmlns:a="http://schemas.openxmlformats.org/drawingml/2006/main" w="19050">
          <a:prstDash val="dash"/>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0.77363</cdr:x>
      <cdr:y>0.35543</cdr:y>
    </cdr:from>
    <cdr:to>
      <cdr:x>0.77363</cdr:x>
      <cdr:y>0.77172</cdr:y>
    </cdr:to>
    <cdr:cxnSp macro="">
      <cdr:nvCxnSpPr>
        <cdr:cNvPr id="6" name="Прямая соединительная линия 5"/>
        <cdr:cNvCxnSpPr/>
      </cdr:nvCxnSpPr>
      <cdr:spPr>
        <a:xfrm xmlns:a="http://schemas.openxmlformats.org/drawingml/2006/main">
          <a:off x="4595191" y="1208598"/>
          <a:ext cx="0" cy="1415581"/>
        </a:xfrm>
        <a:prstGeom xmlns:a="http://schemas.openxmlformats.org/drawingml/2006/main" prst="line">
          <a:avLst/>
        </a:prstGeom>
        <a:ln xmlns:a="http://schemas.openxmlformats.org/drawingml/2006/main" w="19050">
          <a:prstDash val="dash"/>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2AB991-2B87-4ACC-A031-034357A159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6942</TotalTime>
  <Pages>113</Pages>
  <Words>22672</Words>
  <Characters>129232</Characters>
  <Application>Microsoft Office Word</Application>
  <DocSecurity>0</DocSecurity>
  <Lines>1076</Lines>
  <Paragraphs>303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151601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Админ</dc:creator>
  <cp:lastModifiedBy>Aibek Mussin</cp:lastModifiedBy>
  <cp:revision>264</cp:revision>
  <dcterms:created xsi:type="dcterms:W3CDTF">2020-10-21T09:51:00Z</dcterms:created>
  <dcterms:modified xsi:type="dcterms:W3CDTF">2022-06-05T09:50:00Z</dcterms:modified>
</cp:coreProperties>
</file>