
<file path=[Content_Types].xml><?xml version="1.0" encoding="utf-8"?>
<Types xmlns="http://schemas.openxmlformats.org/package/2006/content-types">
  <Default Extension="png" ContentType="image/png"/>
  <Default Extension="jfif" ContentType="image/jpe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3A1FA1" w14:textId="77777777" w:rsidR="00197967" w:rsidRDefault="00197967" w:rsidP="00197967">
      <w:pPr>
        <w:spacing w:after="0" w:line="240" w:lineRule="auto"/>
        <w:jc w:val="center"/>
        <w:rPr>
          <w:rFonts w:ascii="Times New Roman" w:hAnsi="Times New Roman" w:cs="Times New Roman"/>
          <w:sz w:val="28"/>
          <w:szCs w:val="28"/>
        </w:rPr>
      </w:pPr>
      <w:r w:rsidRPr="00C92DA4">
        <w:rPr>
          <w:rFonts w:ascii="Times New Roman" w:hAnsi="Times New Roman" w:cs="Times New Roman"/>
          <w:sz w:val="28"/>
          <w:szCs w:val="28"/>
        </w:rPr>
        <w:t>Әл-Фараби атындағы Қазақ ұлттық университеті</w:t>
      </w:r>
    </w:p>
    <w:p w14:paraId="4FDC0E59" w14:textId="77777777" w:rsidR="00197967" w:rsidRDefault="00197967" w:rsidP="00197967">
      <w:pPr>
        <w:spacing w:after="0" w:line="240" w:lineRule="auto"/>
        <w:jc w:val="both"/>
        <w:rPr>
          <w:rFonts w:ascii="Times New Roman" w:hAnsi="Times New Roman" w:cs="Times New Roman"/>
          <w:sz w:val="28"/>
          <w:szCs w:val="28"/>
        </w:rPr>
      </w:pPr>
    </w:p>
    <w:p w14:paraId="723E5E61" w14:textId="77777777" w:rsidR="00197967" w:rsidRDefault="00197967" w:rsidP="00197967">
      <w:pPr>
        <w:spacing w:after="0" w:line="240" w:lineRule="auto"/>
        <w:jc w:val="both"/>
        <w:rPr>
          <w:rFonts w:ascii="Times New Roman" w:hAnsi="Times New Roman" w:cs="Times New Roman"/>
          <w:sz w:val="28"/>
          <w:szCs w:val="28"/>
        </w:rPr>
      </w:pPr>
    </w:p>
    <w:p w14:paraId="5DB79F1B" w14:textId="0ED78D05" w:rsidR="00197967" w:rsidRDefault="00197967" w:rsidP="00197967">
      <w:pPr>
        <w:spacing w:after="0" w:line="240" w:lineRule="auto"/>
        <w:jc w:val="both"/>
        <w:rPr>
          <w:rFonts w:ascii="Times New Roman" w:hAnsi="Times New Roman" w:cs="Times New Roman"/>
          <w:sz w:val="28"/>
          <w:szCs w:val="28"/>
        </w:rPr>
      </w:pPr>
    </w:p>
    <w:p w14:paraId="7E49B07C" w14:textId="77777777" w:rsidR="005F6E6E" w:rsidRDefault="005F6E6E" w:rsidP="00197967">
      <w:pPr>
        <w:spacing w:after="0" w:line="240" w:lineRule="auto"/>
        <w:jc w:val="both"/>
        <w:rPr>
          <w:rFonts w:ascii="Times New Roman" w:hAnsi="Times New Roman" w:cs="Times New Roman"/>
          <w:sz w:val="28"/>
          <w:szCs w:val="28"/>
        </w:rPr>
      </w:pPr>
    </w:p>
    <w:p w14:paraId="685FAFFD" w14:textId="133E00D1" w:rsidR="00197967" w:rsidRDefault="00197967" w:rsidP="00197967">
      <w:pPr>
        <w:spacing w:after="0" w:line="240" w:lineRule="auto"/>
        <w:jc w:val="both"/>
        <w:rPr>
          <w:rFonts w:ascii="Times New Roman" w:hAnsi="Times New Roman" w:cs="Times New Roman"/>
          <w:sz w:val="28"/>
          <w:szCs w:val="28"/>
          <w:lang w:val="kk-KZ"/>
        </w:rPr>
      </w:pPr>
      <w:r w:rsidRPr="00873769">
        <w:rPr>
          <w:rFonts w:ascii="Times New Roman" w:hAnsi="Times New Roman" w:cs="Times New Roman"/>
          <w:sz w:val="28"/>
          <w:szCs w:val="28"/>
          <w:lang w:val="kk-KZ"/>
        </w:rPr>
        <w:t xml:space="preserve">ӘОЖ </w:t>
      </w:r>
      <w:r w:rsidRPr="00873769">
        <w:rPr>
          <w:rFonts w:ascii="Times New Roman" w:hAnsi="Times New Roman" w:cs="Times New Roman"/>
          <w:sz w:val="28"/>
          <w:szCs w:val="28"/>
        </w:rPr>
        <w:t>502.131.1(520)</w:t>
      </w:r>
      <w:r w:rsidR="001E42C5" w:rsidRPr="00A54823">
        <w:rPr>
          <w:rFonts w:ascii="Times New Roman" w:hAnsi="Times New Roman" w:cs="Times New Roman"/>
          <w:sz w:val="28"/>
          <w:szCs w:val="28"/>
        </w:rPr>
        <w:t>(043)</w:t>
      </w:r>
      <w:r w:rsidRPr="00110B98">
        <w:rPr>
          <w:rFonts w:ascii="Times New Roman" w:hAnsi="Times New Roman" w:cs="Times New Roman"/>
          <w:sz w:val="28"/>
          <w:szCs w:val="28"/>
        </w:rPr>
        <w:t xml:space="preserve">     </w:t>
      </w:r>
      <w:r w:rsidRPr="008C4BB4">
        <w:rPr>
          <w:rFonts w:ascii="Times New Roman" w:hAnsi="Times New Roman" w:cs="Times New Roman"/>
          <w:sz w:val="28"/>
          <w:szCs w:val="28"/>
        </w:rPr>
        <w:t xml:space="preserve">                                                          </w:t>
      </w:r>
      <w:r>
        <w:rPr>
          <w:rFonts w:ascii="Times New Roman" w:hAnsi="Times New Roman" w:cs="Times New Roman"/>
          <w:sz w:val="28"/>
          <w:szCs w:val="28"/>
          <w:lang w:val="kk-KZ"/>
        </w:rPr>
        <w:t>Қолжазба құқығында</w:t>
      </w:r>
    </w:p>
    <w:p w14:paraId="39EF6D4E" w14:textId="77777777" w:rsidR="00197967" w:rsidRPr="008C4BB4" w:rsidRDefault="00197967" w:rsidP="00197967">
      <w:pPr>
        <w:spacing w:after="0" w:line="240" w:lineRule="auto"/>
        <w:jc w:val="both"/>
        <w:rPr>
          <w:rFonts w:ascii="Times New Roman" w:hAnsi="Times New Roman" w:cs="Times New Roman"/>
          <w:sz w:val="28"/>
          <w:szCs w:val="28"/>
        </w:rPr>
      </w:pPr>
    </w:p>
    <w:p w14:paraId="3BBE9B84" w14:textId="6C0483AC" w:rsidR="00197967" w:rsidRDefault="00197967" w:rsidP="00197967">
      <w:pPr>
        <w:spacing w:after="0" w:line="240" w:lineRule="auto"/>
        <w:jc w:val="both"/>
        <w:rPr>
          <w:rFonts w:ascii="Times New Roman" w:hAnsi="Times New Roman" w:cs="Times New Roman"/>
          <w:sz w:val="28"/>
          <w:szCs w:val="28"/>
        </w:rPr>
      </w:pPr>
    </w:p>
    <w:p w14:paraId="043C5CCB" w14:textId="77777777" w:rsidR="005F6E6E" w:rsidRDefault="005F6E6E" w:rsidP="00197967">
      <w:pPr>
        <w:spacing w:after="0" w:line="240" w:lineRule="auto"/>
        <w:jc w:val="both"/>
        <w:rPr>
          <w:rFonts w:ascii="Times New Roman" w:hAnsi="Times New Roman" w:cs="Times New Roman"/>
          <w:sz w:val="28"/>
          <w:szCs w:val="28"/>
        </w:rPr>
      </w:pPr>
    </w:p>
    <w:p w14:paraId="51F3E74E" w14:textId="77777777" w:rsidR="004C0DB9" w:rsidRPr="008C4BB4" w:rsidRDefault="004C0DB9" w:rsidP="00197967">
      <w:pPr>
        <w:spacing w:after="0" w:line="240" w:lineRule="auto"/>
        <w:jc w:val="both"/>
        <w:rPr>
          <w:rFonts w:ascii="Times New Roman" w:hAnsi="Times New Roman" w:cs="Times New Roman"/>
          <w:sz w:val="28"/>
          <w:szCs w:val="28"/>
        </w:rPr>
      </w:pPr>
    </w:p>
    <w:p w14:paraId="1A60EF99" w14:textId="77777777" w:rsidR="00197967" w:rsidRPr="008C4BB4" w:rsidRDefault="00197967" w:rsidP="00197967">
      <w:pPr>
        <w:spacing w:after="0" w:line="240" w:lineRule="auto"/>
        <w:jc w:val="both"/>
        <w:rPr>
          <w:rFonts w:ascii="Times New Roman" w:hAnsi="Times New Roman" w:cs="Times New Roman"/>
          <w:b/>
          <w:bCs/>
          <w:sz w:val="28"/>
          <w:szCs w:val="28"/>
        </w:rPr>
      </w:pPr>
    </w:p>
    <w:p w14:paraId="13D46F7D" w14:textId="77777777" w:rsidR="00197967" w:rsidRPr="008C4BB4" w:rsidRDefault="00197967" w:rsidP="00197967">
      <w:pPr>
        <w:spacing w:after="0" w:line="240" w:lineRule="auto"/>
        <w:jc w:val="center"/>
        <w:rPr>
          <w:rFonts w:ascii="Times New Roman" w:hAnsi="Times New Roman" w:cs="Times New Roman"/>
          <w:b/>
          <w:bCs/>
          <w:sz w:val="28"/>
          <w:szCs w:val="28"/>
        </w:rPr>
      </w:pPr>
      <w:r w:rsidRPr="008C4BB4">
        <w:rPr>
          <w:rFonts w:ascii="Times New Roman" w:hAnsi="Times New Roman" w:cs="Times New Roman"/>
          <w:b/>
          <w:bCs/>
          <w:sz w:val="28"/>
          <w:szCs w:val="28"/>
        </w:rPr>
        <w:t>МОШҚАЛ МӘДИНА АСҚАРБЕКҚЫЗЫ</w:t>
      </w:r>
    </w:p>
    <w:p w14:paraId="57C5DD02" w14:textId="77777777" w:rsidR="00197967" w:rsidRPr="008C4BB4" w:rsidRDefault="00197967" w:rsidP="00197967">
      <w:pPr>
        <w:spacing w:after="0" w:line="240" w:lineRule="auto"/>
        <w:jc w:val="center"/>
        <w:rPr>
          <w:rFonts w:ascii="Times New Roman" w:hAnsi="Times New Roman" w:cs="Times New Roman"/>
          <w:b/>
          <w:bCs/>
          <w:sz w:val="28"/>
          <w:szCs w:val="28"/>
        </w:rPr>
      </w:pPr>
    </w:p>
    <w:p w14:paraId="5CBC8452" w14:textId="77777777" w:rsidR="00197967" w:rsidRPr="008C4BB4" w:rsidRDefault="00197967" w:rsidP="00197967">
      <w:pPr>
        <w:spacing w:after="0" w:line="240" w:lineRule="auto"/>
        <w:jc w:val="center"/>
        <w:rPr>
          <w:rFonts w:ascii="Times New Roman" w:hAnsi="Times New Roman" w:cs="Times New Roman"/>
          <w:b/>
          <w:bCs/>
          <w:sz w:val="28"/>
          <w:szCs w:val="28"/>
        </w:rPr>
      </w:pPr>
    </w:p>
    <w:p w14:paraId="472D1B86" w14:textId="77777777" w:rsidR="00197967" w:rsidRPr="008C4BB4" w:rsidRDefault="00197967" w:rsidP="00197967">
      <w:pPr>
        <w:spacing w:after="0" w:line="240" w:lineRule="auto"/>
        <w:jc w:val="center"/>
        <w:rPr>
          <w:rFonts w:ascii="Times New Roman" w:hAnsi="Times New Roman" w:cs="Times New Roman"/>
          <w:b/>
          <w:bCs/>
          <w:sz w:val="28"/>
          <w:szCs w:val="28"/>
        </w:rPr>
      </w:pPr>
    </w:p>
    <w:p w14:paraId="4218CA49" w14:textId="77777777" w:rsidR="004C0DB9" w:rsidRDefault="00197967" w:rsidP="00197967">
      <w:pPr>
        <w:spacing w:after="0" w:line="240" w:lineRule="auto"/>
        <w:jc w:val="center"/>
        <w:rPr>
          <w:rFonts w:ascii="Times New Roman" w:hAnsi="Times New Roman" w:cs="Times New Roman"/>
          <w:b/>
          <w:bCs/>
          <w:sz w:val="28"/>
          <w:szCs w:val="28"/>
        </w:rPr>
      </w:pPr>
      <w:r w:rsidRPr="008C4BB4">
        <w:rPr>
          <w:rFonts w:ascii="Times New Roman" w:hAnsi="Times New Roman" w:cs="Times New Roman"/>
          <w:b/>
          <w:bCs/>
          <w:sz w:val="28"/>
          <w:szCs w:val="28"/>
        </w:rPr>
        <w:t xml:space="preserve">Жапонияның тұрақты даму моделі: «Junkangata Shyakai» </w:t>
      </w:r>
    </w:p>
    <w:p w14:paraId="2885C670" w14:textId="6AA11E6A" w:rsidR="00197967" w:rsidRPr="008C4BB4" w:rsidRDefault="00197967" w:rsidP="00197967">
      <w:pPr>
        <w:spacing w:after="0" w:line="240" w:lineRule="auto"/>
        <w:jc w:val="center"/>
        <w:rPr>
          <w:rFonts w:ascii="Times New Roman" w:hAnsi="Times New Roman" w:cs="Times New Roman"/>
          <w:b/>
          <w:bCs/>
          <w:sz w:val="28"/>
          <w:szCs w:val="28"/>
        </w:rPr>
      </w:pPr>
      <w:r w:rsidRPr="008C4BB4">
        <w:rPr>
          <w:rFonts w:ascii="Times New Roman" w:hAnsi="Times New Roman" w:cs="Times New Roman"/>
          <w:b/>
          <w:bCs/>
          <w:sz w:val="28"/>
          <w:szCs w:val="28"/>
        </w:rPr>
        <w:t>(«Қайта өңдеу қоғамы») іргелі жоспарының мысалында</w:t>
      </w:r>
    </w:p>
    <w:p w14:paraId="2F1A799A" w14:textId="77777777" w:rsidR="00197967" w:rsidRPr="008C4BB4" w:rsidRDefault="00197967" w:rsidP="00197967">
      <w:pPr>
        <w:spacing w:after="0" w:line="240" w:lineRule="auto"/>
        <w:jc w:val="center"/>
        <w:rPr>
          <w:rFonts w:ascii="Times New Roman" w:hAnsi="Times New Roman" w:cs="Times New Roman"/>
          <w:b/>
          <w:bCs/>
          <w:sz w:val="28"/>
          <w:szCs w:val="28"/>
        </w:rPr>
      </w:pPr>
    </w:p>
    <w:p w14:paraId="25B7C44A" w14:textId="77777777" w:rsidR="00197967" w:rsidRPr="008C4BB4" w:rsidRDefault="00197967" w:rsidP="00197967">
      <w:pPr>
        <w:spacing w:after="0" w:line="240" w:lineRule="auto"/>
        <w:jc w:val="center"/>
        <w:rPr>
          <w:rFonts w:ascii="Times New Roman" w:hAnsi="Times New Roman" w:cs="Times New Roman"/>
          <w:b/>
          <w:bCs/>
          <w:sz w:val="28"/>
          <w:szCs w:val="28"/>
        </w:rPr>
      </w:pPr>
    </w:p>
    <w:p w14:paraId="15F21F54" w14:textId="77777777" w:rsidR="00197967" w:rsidRPr="008C4BB4" w:rsidRDefault="00197967" w:rsidP="00197967">
      <w:pPr>
        <w:spacing w:after="0" w:line="240" w:lineRule="auto"/>
        <w:jc w:val="both"/>
        <w:rPr>
          <w:rFonts w:ascii="Times New Roman" w:hAnsi="Times New Roman" w:cs="Times New Roman"/>
          <w:sz w:val="28"/>
          <w:szCs w:val="28"/>
        </w:rPr>
      </w:pPr>
    </w:p>
    <w:p w14:paraId="04A8A832" w14:textId="77777777" w:rsidR="00197967" w:rsidRDefault="00197967" w:rsidP="00197967">
      <w:pPr>
        <w:spacing w:after="0" w:line="240" w:lineRule="auto"/>
        <w:jc w:val="center"/>
        <w:rPr>
          <w:rFonts w:ascii="Times New Roman" w:hAnsi="Times New Roman" w:cs="Times New Roman"/>
          <w:sz w:val="28"/>
          <w:szCs w:val="28"/>
        </w:rPr>
      </w:pPr>
      <w:r w:rsidRPr="0050212B">
        <w:rPr>
          <w:rFonts w:ascii="Times New Roman" w:hAnsi="Times New Roman" w:cs="Times New Roman"/>
          <w:sz w:val="28"/>
          <w:szCs w:val="28"/>
        </w:rPr>
        <w:t>8D02209 – Шығыстану</w:t>
      </w:r>
    </w:p>
    <w:p w14:paraId="55492F00" w14:textId="77777777" w:rsidR="00197967" w:rsidRDefault="00197967" w:rsidP="00197967">
      <w:pPr>
        <w:spacing w:after="0" w:line="240" w:lineRule="auto"/>
        <w:jc w:val="center"/>
        <w:rPr>
          <w:rFonts w:ascii="Times New Roman" w:hAnsi="Times New Roman" w:cs="Times New Roman"/>
          <w:sz w:val="28"/>
          <w:szCs w:val="28"/>
        </w:rPr>
      </w:pPr>
    </w:p>
    <w:p w14:paraId="739CEC9D" w14:textId="77777777" w:rsidR="00197967" w:rsidRDefault="00197967" w:rsidP="00197967">
      <w:pPr>
        <w:spacing w:after="0" w:line="240" w:lineRule="auto"/>
        <w:jc w:val="center"/>
        <w:rPr>
          <w:rFonts w:ascii="Times New Roman" w:hAnsi="Times New Roman" w:cs="Times New Roman"/>
          <w:sz w:val="28"/>
          <w:szCs w:val="28"/>
        </w:rPr>
      </w:pPr>
    </w:p>
    <w:p w14:paraId="662E262A" w14:textId="77777777" w:rsidR="00197967" w:rsidRDefault="00197967" w:rsidP="00197967">
      <w:pPr>
        <w:spacing w:after="0" w:line="240" w:lineRule="auto"/>
        <w:jc w:val="center"/>
        <w:rPr>
          <w:rFonts w:ascii="Times New Roman" w:hAnsi="Times New Roman" w:cs="Times New Roman"/>
          <w:sz w:val="28"/>
          <w:szCs w:val="28"/>
        </w:rPr>
      </w:pPr>
    </w:p>
    <w:p w14:paraId="137AFF17" w14:textId="77777777" w:rsidR="00197967" w:rsidRDefault="00197967" w:rsidP="0019796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Философия докторы </w:t>
      </w:r>
      <w:r>
        <w:rPr>
          <w:rFonts w:ascii="Times New Roman" w:hAnsi="Times New Roman" w:cs="Times New Roman" w:hint="eastAsia"/>
          <w:sz w:val="28"/>
          <w:szCs w:val="28"/>
          <w:lang w:val="kk-KZ"/>
        </w:rPr>
        <w:t>(</w:t>
      </w:r>
      <w:r>
        <w:rPr>
          <w:rFonts w:ascii="Times New Roman" w:hAnsi="Times New Roman" w:cs="Times New Roman"/>
          <w:sz w:val="28"/>
          <w:szCs w:val="28"/>
          <w:lang w:val="kk-KZ"/>
        </w:rPr>
        <w:t>PhD)</w:t>
      </w:r>
    </w:p>
    <w:p w14:paraId="7098C30F" w14:textId="77777777" w:rsidR="00197967" w:rsidRDefault="00197967" w:rsidP="0019796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дәрежесін алу үшін дайындалған диссертация </w:t>
      </w:r>
    </w:p>
    <w:p w14:paraId="2F800F03" w14:textId="77777777" w:rsidR="00197967" w:rsidRDefault="00197967" w:rsidP="00197967">
      <w:pPr>
        <w:spacing w:after="0" w:line="240" w:lineRule="auto"/>
        <w:jc w:val="center"/>
        <w:rPr>
          <w:rFonts w:ascii="Times New Roman" w:hAnsi="Times New Roman" w:cs="Times New Roman"/>
          <w:sz w:val="28"/>
          <w:szCs w:val="28"/>
          <w:lang w:val="kk-KZ"/>
        </w:rPr>
      </w:pPr>
    </w:p>
    <w:p w14:paraId="5ECCA39B" w14:textId="77777777" w:rsidR="00197967" w:rsidRDefault="00197967" w:rsidP="00197967">
      <w:pPr>
        <w:spacing w:after="0" w:line="240" w:lineRule="auto"/>
        <w:jc w:val="center"/>
        <w:rPr>
          <w:rFonts w:ascii="Times New Roman" w:hAnsi="Times New Roman" w:cs="Times New Roman"/>
          <w:sz w:val="28"/>
          <w:szCs w:val="28"/>
          <w:lang w:val="kk-KZ"/>
        </w:rPr>
      </w:pPr>
    </w:p>
    <w:p w14:paraId="209A7EAE" w14:textId="32402D3B" w:rsidR="00197967" w:rsidRDefault="00197967" w:rsidP="00197967">
      <w:pPr>
        <w:spacing w:after="0" w:line="240" w:lineRule="auto"/>
        <w:jc w:val="center"/>
        <w:rPr>
          <w:rFonts w:ascii="Times New Roman" w:hAnsi="Times New Roman" w:cs="Times New Roman"/>
          <w:sz w:val="28"/>
          <w:szCs w:val="28"/>
          <w:lang w:val="kk-KZ"/>
        </w:rPr>
      </w:pPr>
    </w:p>
    <w:p w14:paraId="63140181" w14:textId="118AA03C" w:rsidR="006D4DDC" w:rsidRDefault="006D4DDC" w:rsidP="00197967">
      <w:pPr>
        <w:spacing w:after="0" w:line="240" w:lineRule="auto"/>
        <w:jc w:val="center"/>
        <w:rPr>
          <w:rFonts w:ascii="Times New Roman" w:hAnsi="Times New Roman" w:cs="Times New Roman"/>
          <w:sz w:val="28"/>
          <w:szCs w:val="28"/>
          <w:lang w:val="kk-KZ"/>
        </w:rPr>
      </w:pPr>
    </w:p>
    <w:p w14:paraId="61FAA077" w14:textId="77777777" w:rsidR="00197967" w:rsidRDefault="00197967" w:rsidP="00197967">
      <w:pPr>
        <w:spacing w:after="0" w:line="240" w:lineRule="auto"/>
        <w:jc w:val="center"/>
        <w:rPr>
          <w:rFonts w:ascii="Times New Roman" w:hAnsi="Times New Roman" w:cs="Times New Roman"/>
          <w:sz w:val="28"/>
          <w:szCs w:val="28"/>
          <w:lang w:val="kk-KZ"/>
        </w:rPr>
      </w:pPr>
    </w:p>
    <w:p w14:paraId="392EF22F" w14:textId="77777777" w:rsidR="006D4DDC" w:rsidRDefault="00197967" w:rsidP="00197967">
      <w:pPr>
        <w:spacing w:after="0" w:line="240" w:lineRule="auto"/>
        <w:jc w:val="right"/>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Ғылыми кеңесшілер:</w:t>
      </w:r>
    </w:p>
    <w:p w14:paraId="66EAEB77" w14:textId="579BB4E2" w:rsidR="00197967" w:rsidRDefault="006D4DDC" w:rsidP="00197967">
      <w:pPr>
        <w:spacing w:after="0" w:line="240" w:lineRule="auto"/>
        <w:jc w:val="right"/>
        <w:rPr>
          <w:rFonts w:ascii="Times New Roman" w:eastAsia="Cambria" w:hAnsi="Times New Roman" w:cs="Times New Roman"/>
          <w:sz w:val="28"/>
          <w:szCs w:val="28"/>
          <w:lang w:val="kk-KZ"/>
        </w:rPr>
      </w:pPr>
      <w:r>
        <w:rPr>
          <w:rFonts w:ascii="Times New Roman" w:eastAsia="Cambria" w:hAnsi="Times New Roman" w:cs="Times New Roman"/>
          <w:sz w:val="28"/>
          <w:szCs w:val="28"/>
          <w:lang w:val="kk-KZ"/>
        </w:rPr>
        <w:t>Отандық ғылыми кеңесші:</w:t>
      </w:r>
      <w:r w:rsidR="00197967">
        <w:rPr>
          <w:rFonts w:ascii="Times New Roman" w:eastAsia="Cambria" w:hAnsi="Times New Roman" w:cs="Times New Roman"/>
          <w:sz w:val="28"/>
          <w:szCs w:val="28"/>
          <w:lang w:val="kk-KZ"/>
        </w:rPr>
        <w:t xml:space="preserve"> </w:t>
      </w:r>
    </w:p>
    <w:p w14:paraId="09409D19" w14:textId="77777777" w:rsidR="005F6E6E" w:rsidRDefault="00197967" w:rsidP="00197967">
      <w:pPr>
        <w:spacing w:after="0" w:line="240" w:lineRule="auto"/>
        <w:jc w:val="right"/>
        <w:rPr>
          <w:rFonts w:ascii="Times New Roman" w:hAnsi="Times New Roman" w:cs="Times New Roman"/>
          <w:sz w:val="28"/>
          <w:szCs w:val="28"/>
          <w:lang w:val="kk-KZ"/>
        </w:rPr>
      </w:pPr>
      <w:r w:rsidRPr="007810D3">
        <w:rPr>
          <w:rFonts w:ascii="Times New Roman" w:hAnsi="Times New Roman" w:cs="Times New Roman"/>
          <w:sz w:val="28"/>
          <w:szCs w:val="28"/>
          <w:lang w:val="kk-KZ"/>
        </w:rPr>
        <w:t xml:space="preserve">PhD, </w:t>
      </w:r>
      <w:r w:rsidR="00C6256B">
        <w:rPr>
          <w:rFonts w:ascii="Times New Roman" w:hAnsi="Times New Roman" w:cs="Times New Roman"/>
          <w:sz w:val="28"/>
          <w:szCs w:val="28"/>
          <w:lang w:val="kk-KZ"/>
        </w:rPr>
        <w:t xml:space="preserve">қауымдастырылған </w:t>
      </w:r>
    </w:p>
    <w:p w14:paraId="5D582632" w14:textId="5041D977" w:rsidR="00197967" w:rsidRDefault="00C6256B" w:rsidP="00197967">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профессор</w:t>
      </w:r>
      <w:r w:rsidR="00197967" w:rsidRPr="007810D3">
        <w:rPr>
          <w:rFonts w:ascii="Times New Roman" w:hAnsi="Times New Roman" w:cs="Times New Roman"/>
          <w:sz w:val="28"/>
          <w:szCs w:val="28"/>
          <w:lang w:val="kk-KZ"/>
        </w:rPr>
        <w:t xml:space="preserve"> </w:t>
      </w:r>
      <w:r w:rsidR="00451BEB">
        <w:rPr>
          <w:rFonts w:ascii="Times New Roman" w:hAnsi="Times New Roman" w:cs="Times New Roman"/>
          <w:sz w:val="28"/>
          <w:szCs w:val="28"/>
          <w:lang w:val="kk-KZ"/>
        </w:rPr>
        <w:t xml:space="preserve">Е.А. </w:t>
      </w:r>
      <w:r w:rsidR="00197967">
        <w:rPr>
          <w:rFonts w:ascii="Times New Roman" w:hAnsi="Times New Roman" w:cs="Times New Roman"/>
          <w:sz w:val="28"/>
          <w:szCs w:val="28"/>
          <w:lang w:val="kk-KZ"/>
        </w:rPr>
        <w:t>Ахапов</w:t>
      </w:r>
    </w:p>
    <w:p w14:paraId="7ED2FC9F" w14:textId="7F326CFF" w:rsidR="006D4DDC" w:rsidRDefault="006D4DDC" w:rsidP="00197967">
      <w:pPr>
        <w:spacing w:after="0" w:line="240" w:lineRule="auto"/>
        <w:jc w:val="right"/>
        <w:rPr>
          <w:rFonts w:ascii="Times New Roman" w:hAnsi="Times New Roman" w:cs="Times New Roman"/>
          <w:sz w:val="28"/>
          <w:szCs w:val="28"/>
          <w:lang w:val="kk-KZ"/>
        </w:rPr>
      </w:pPr>
    </w:p>
    <w:p w14:paraId="4C8C81F9" w14:textId="67B08FEE" w:rsidR="006D4DDC" w:rsidRDefault="006D4DDC" w:rsidP="00197967">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Шетелдік ғылыми кеңесші</w:t>
      </w:r>
      <w:r w:rsidR="0050317B">
        <w:rPr>
          <w:rFonts w:ascii="Times New Roman" w:hAnsi="Times New Roman" w:cs="Times New Roman"/>
          <w:sz w:val="28"/>
          <w:szCs w:val="28"/>
          <w:lang w:val="kk-KZ"/>
        </w:rPr>
        <w:t>:</w:t>
      </w:r>
    </w:p>
    <w:p w14:paraId="19BE3092" w14:textId="25AD278C" w:rsidR="00197967" w:rsidRDefault="00197967" w:rsidP="00197967">
      <w:pPr>
        <w:spacing w:after="0" w:line="240" w:lineRule="auto"/>
        <w:jc w:val="right"/>
        <w:rPr>
          <w:rFonts w:ascii="Times New Roman" w:hAnsi="Times New Roman" w:cs="Times New Roman"/>
          <w:sz w:val="28"/>
          <w:szCs w:val="28"/>
        </w:rPr>
      </w:pPr>
      <w:r>
        <w:rPr>
          <w:rFonts w:ascii="Times New Roman" w:hAnsi="Times New Roman" w:cs="Times New Roman" w:hint="eastAsia"/>
          <w:sz w:val="28"/>
          <w:szCs w:val="28"/>
          <w:lang w:val="kk-KZ"/>
        </w:rPr>
        <w:t>P</w:t>
      </w:r>
      <w:r>
        <w:rPr>
          <w:rFonts w:ascii="Times New Roman" w:hAnsi="Times New Roman" w:cs="Times New Roman"/>
          <w:sz w:val="28"/>
          <w:szCs w:val="28"/>
          <w:lang w:val="kk-KZ"/>
        </w:rPr>
        <w:t xml:space="preserve">hD, </w:t>
      </w:r>
      <w:r>
        <w:rPr>
          <w:rFonts w:ascii="Times New Roman" w:hAnsi="Times New Roman" w:cs="Times New Roman"/>
          <w:sz w:val="28"/>
          <w:szCs w:val="28"/>
        </w:rPr>
        <w:t xml:space="preserve">профессор </w:t>
      </w:r>
      <w:r w:rsidR="00451BEB">
        <w:rPr>
          <w:rFonts w:ascii="Times New Roman" w:hAnsi="Times New Roman" w:cs="Times New Roman"/>
          <w:sz w:val="28"/>
          <w:szCs w:val="28"/>
        </w:rPr>
        <w:t xml:space="preserve">А. </w:t>
      </w:r>
      <w:r>
        <w:rPr>
          <w:rFonts w:ascii="Times New Roman" w:hAnsi="Times New Roman" w:cs="Times New Roman"/>
          <w:sz w:val="28"/>
          <w:szCs w:val="28"/>
        </w:rPr>
        <w:t>Огихара</w:t>
      </w:r>
    </w:p>
    <w:p w14:paraId="0AB6733F" w14:textId="2B69773F" w:rsidR="00197967" w:rsidRDefault="00197967" w:rsidP="00197967">
      <w:pPr>
        <w:spacing w:after="0" w:line="240" w:lineRule="auto"/>
        <w:jc w:val="right"/>
        <w:rPr>
          <w:rFonts w:ascii="Times New Roman" w:hAnsi="Times New Roman" w:cs="Times New Roman"/>
          <w:sz w:val="28"/>
          <w:szCs w:val="28"/>
        </w:rPr>
      </w:pPr>
    </w:p>
    <w:p w14:paraId="08106DAD" w14:textId="77777777" w:rsidR="006D4DDC" w:rsidRDefault="006D4DDC" w:rsidP="00197967">
      <w:pPr>
        <w:spacing w:after="0" w:line="240" w:lineRule="auto"/>
        <w:jc w:val="right"/>
        <w:rPr>
          <w:rFonts w:ascii="Times New Roman" w:hAnsi="Times New Roman" w:cs="Times New Roman"/>
          <w:sz w:val="28"/>
          <w:szCs w:val="28"/>
        </w:rPr>
      </w:pPr>
    </w:p>
    <w:p w14:paraId="146FEE36" w14:textId="77777777" w:rsidR="00197967" w:rsidRDefault="00197967" w:rsidP="00197967">
      <w:pPr>
        <w:spacing w:after="0" w:line="240" w:lineRule="auto"/>
        <w:jc w:val="right"/>
        <w:rPr>
          <w:rFonts w:ascii="Times New Roman" w:hAnsi="Times New Roman" w:cs="Times New Roman"/>
          <w:sz w:val="28"/>
          <w:szCs w:val="28"/>
        </w:rPr>
      </w:pPr>
    </w:p>
    <w:p w14:paraId="03386420" w14:textId="77777777" w:rsidR="00197967" w:rsidRDefault="00197967" w:rsidP="00197967">
      <w:pPr>
        <w:spacing w:after="0" w:line="240" w:lineRule="auto"/>
        <w:jc w:val="right"/>
        <w:rPr>
          <w:rFonts w:ascii="Times New Roman" w:hAnsi="Times New Roman" w:cs="Times New Roman"/>
          <w:sz w:val="28"/>
          <w:szCs w:val="28"/>
        </w:rPr>
      </w:pPr>
    </w:p>
    <w:p w14:paraId="2565D8A6" w14:textId="77777777" w:rsidR="00197967" w:rsidRDefault="00197967" w:rsidP="00197967">
      <w:pPr>
        <w:spacing w:after="0" w:line="240" w:lineRule="auto"/>
        <w:jc w:val="right"/>
        <w:rPr>
          <w:rFonts w:ascii="Times New Roman" w:hAnsi="Times New Roman" w:cs="Times New Roman"/>
          <w:sz w:val="28"/>
          <w:szCs w:val="28"/>
        </w:rPr>
      </w:pPr>
    </w:p>
    <w:p w14:paraId="4F35148C" w14:textId="77777777" w:rsidR="00197967" w:rsidRDefault="00197967" w:rsidP="0019796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14:paraId="17F7AB9F" w14:textId="77777777" w:rsidR="00120057" w:rsidRDefault="00197967" w:rsidP="0019796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Алматы, </w:t>
      </w:r>
      <w:r>
        <w:rPr>
          <w:rFonts w:ascii="Times New Roman" w:hAnsi="Times New Roman" w:cs="Times New Roman" w:hint="eastAsia"/>
          <w:sz w:val="28"/>
          <w:szCs w:val="28"/>
          <w:lang w:val="kk-KZ"/>
        </w:rPr>
        <w:t>2</w:t>
      </w:r>
      <w:r>
        <w:rPr>
          <w:rFonts w:ascii="Times New Roman" w:hAnsi="Times New Roman" w:cs="Times New Roman"/>
          <w:sz w:val="28"/>
          <w:szCs w:val="28"/>
          <w:lang w:val="kk-KZ"/>
        </w:rPr>
        <w:t>025</w:t>
      </w:r>
    </w:p>
    <w:p w14:paraId="4C065269" w14:textId="01398D8B" w:rsidR="00197967" w:rsidRPr="00A1297B" w:rsidRDefault="00197967" w:rsidP="00197967">
      <w:pPr>
        <w:spacing w:after="0" w:line="240" w:lineRule="auto"/>
        <w:jc w:val="center"/>
        <w:rPr>
          <w:rFonts w:ascii="Times New Roman" w:hAnsi="Times New Roman" w:cs="Times New Roman"/>
          <w:b/>
          <w:bCs/>
          <w:sz w:val="28"/>
          <w:szCs w:val="28"/>
          <w:lang w:val="kk-KZ"/>
        </w:rPr>
      </w:pPr>
      <w:r w:rsidRPr="00A1297B">
        <w:rPr>
          <w:rFonts w:ascii="Times New Roman" w:hAnsi="Times New Roman" w:cs="Times New Roman"/>
          <w:b/>
          <w:bCs/>
          <w:sz w:val="28"/>
          <w:szCs w:val="28"/>
        </w:rPr>
        <w:lastRenderedPageBreak/>
        <w:t>МАЗМ</w:t>
      </w:r>
      <w:r w:rsidRPr="00A1297B">
        <w:rPr>
          <w:rFonts w:ascii="Times New Roman" w:hAnsi="Times New Roman" w:cs="Times New Roman"/>
          <w:b/>
          <w:bCs/>
          <w:sz w:val="28"/>
          <w:szCs w:val="28"/>
          <w:lang w:val="kk-KZ"/>
        </w:rPr>
        <w:t>ҰНЫ</w:t>
      </w:r>
    </w:p>
    <w:p w14:paraId="29945AAA" w14:textId="77777777" w:rsidR="00197967" w:rsidRDefault="00197967" w:rsidP="00197967">
      <w:pPr>
        <w:spacing w:after="0" w:line="240" w:lineRule="auto"/>
        <w:jc w:val="center"/>
        <w:rPr>
          <w:rFonts w:ascii="Times New Roman" w:hAnsi="Times New Roman" w:cs="Times New Roman"/>
          <w:sz w:val="28"/>
          <w:szCs w:val="28"/>
          <w:lang w:val="kk-KZ"/>
        </w:rPr>
      </w:pPr>
    </w:p>
    <w:tbl>
      <w:tblPr>
        <w:tblStyle w:val="11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500"/>
        <w:gridCol w:w="571"/>
      </w:tblGrid>
      <w:tr w:rsidR="00B87716" w14:paraId="1399BD21" w14:textId="5E48B4BB" w:rsidTr="004279E1">
        <w:tc>
          <w:tcPr>
            <w:tcW w:w="9067" w:type="dxa"/>
            <w:gridSpan w:val="2"/>
          </w:tcPr>
          <w:p w14:paraId="3B670167" w14:textId="478CEBB7" w:rsidR="00B87716" w:rsidRPr="007F0206" w:rsidRDefault="00B87716" w:rsidP="0050317B">
            <w:pPr>
              <w:jc w:val="both"/>
              <w:rPr>
                <w:rFonts w:ascii="Times New Roman" w:hAnsi="Times New Roman" w:cs="Times New Roman"/>
                <w:b/>
                <w:bCs/>
                <w:sz w:val="28"/>
                <w:szCs w:val="28"/>
                <w:lang w:val="en-US"/>
              </w:rPr>
            </w:pPr>
            <w:r>
              <w:rPr>
                <w:rFonts w:ascii="Times New Roman" w:hAnsi="Times New Roman" w:cs="Times New Roman"/>
                <w:b/>
                <w:bCs/>
                <w:sz w:val="28"/>
                <w:szCs w:val="28"/>
                <w:lang w:val="kk-KZ"/>
              </w:rPr>
              <w:t>НОРМАТИВТІК СІЛТЕМЕЛЕР</w:t>
            </w:r>
            <w:r w:rsidRPr="00B87716">
              <w:rPr>
                <w:rFonts w:ascii="Times New Roman" w:hAnsi="Times New Roman" w:cs="Times New Roman"/>
                <w:sz w:val="28"/>
                <w:szCs w:val="28"/>
                <w:lang w:val="kk-KZ"/>
              </w:rPr>
              <w:t xml:space="preserve"> ..................................................................</w:t>
            </w:r>
          </w:p>
        </w:tc>
        <w:tc>
          <w:tcPr>
            <w:tcW w:w="571" w:type="dxa"/>
          </w:tcPr>
          <w:p w14:paraId="264A639E" w14:textId="7C3ABD9A" w:rsidR="00B87716" w:rsidRPr="00B87716" w:rsidRDefault="00B87716" w:rsidP="004279E1">
            <w:pPr>
              <w:ind w:left="-249" w:firstLine="177"/>
              <w:jc w:val="right"/>
              <w:rPr>
                <w:rFonts w:ascii="Times New Roman" w:hAnsi="Times New Roman" w:cs="Times New Roman"/>
                <w:sz w:val="28"/>
                <w:szCs w:val="28"/>
                <w:lang w:val="kk-KZ"/>
              </w:rPr>
            </w:pPr>
            <w:r w:rsidRPr="00B87716">
              <w:rPr>
                <w:rFonts w:ascii="Times New Roman" w:hAnsi="Times New Roman" w:cs="Times New Roman"/>
                <w:sz w:val="28"/>
                <w:szCs w:val="28"/>
                <w:lang w:val="kk-KZ"/>
              </w:rPr>
              <w:t>3</w:t>
            </w:r>
          </w:p>
        </w:tc>
      </w:tr>
      <w:tr w:rsidR="00B87716" w14:paraId="42BE46C8" w14:textId="0EDC7DA4" w:rsidTr="004279E1">
        <w:tc>
          <w:tcPr>
            <w:tcW w:w="9067" w:type="dxa"/>
            <w:gridSpan w:val="2"/>
          </w:tcPr>
          <w:p w14:paraId="0BF95450" w14:textId="3AF2B726" w:rsidR="00B87716" w:rsidRPr="00393806" w:rsidRDefault="00B87716" w:rsidP="0050317B">
            <w:pPr>
              <w:jc w:val="both"/>
              <w:rPr>
                <w:rFonts w:ascii="Times New Roman" w:hAnsi="Times New Roman" w:cs="Times New Roman"/>
                <w:b/>
                <w:bCs/>
                <w:sz w:val="28"/>
                <w:szCs w:val="28"/>
                <w:lang w:val="kk-KZ"/>
              </w:rPr>
            </w:pPr>
            <w:r w:rsidRPr="007273FA">
              <w:rPr>
                <w:rFonts w:ascii="Times New Roman" w:hAnsi="Times New Roman" w:cs="Times New Roman"/>
                <w:b/>
                <w:bCs/>
                <w:sz w:val="28"/>
                <w:szCs w:val="28"/>
                <w:lang w:val="kk-KZ"/>
              </w:rPr>
              <w:t>АНЫҚТАМАЛАР</w:t>
            </w:r>
            <w:r>
              <w:rPr>
                <w:rFonts w:ascii="Times New Roman" w:hAnsi="Times New Roman" w:cs="Times New Roman"/>
                <w:b/>
                <w:bCs/>
                <w:sz w:val="28"/>
                <w:szCs w:val="28"/>
                <w:lang w:val="kk-KZ"/>
              </w:rPr>
              <w:t xml:space="preserve"> </w:t>
            </w:r>
            <w:r w:rsidRPr="00B87716">
              <w:rPr>
                <w:rFonts w:ascii="Times New Roman" w:hAnsi="Times New Roman" w:cs="Times New Roman"/>
                <w:sz w:val="28"/>
                <w:szCs w:val="28"/>
                <w:lang w:val="kk-KZ"/>
              </w:rPr>
              <w:t>..........................................................................................</w:t>
            </w:r>
            <w:r w:rsidR="004279E1">
              <w:rPr>
                <w:rFonts w:ascii="Times New Roman" w:hAnsi="Times New Roman" w:cs="Times New Roman"/>
                <w:sz w:val="28"/>
                <w:szCs w:val="28"/>
                <w:lang w:val="kk-KZ"/>
              </w:rPr>
              <w:t>.</w:t>
            </w:r>
            <w:r w:rsidRPr="00B87716">
              <w:rPr>
                <w:rFonts w:ascii="Times New Roman" w:hAnsi="Times New Roman" w:cs="Times New Roman"/>
                <w:sz w:val="28"/>
                <w:szCs w:val="28"/>
                <w:lang w:val="kk-KZ"/>
              </w:rPr>
              <w:t>.</w:t>
            </w:r>
          </w:p>
        </w:tc>
        <w:tc>
          <w:tcPr>
            <w:tcW w:w="571" w:type="dxa"/>
          </w:tcPr>
          <w:p w14:paraId="3BCCBCDE" w14:textId="2110D32A" w:rsidR="00B87716" w:rsidRPr="00B87716" w:rsidRDefault="005F6E6E" w:rsidP="004279E1">
            <w:pPr>
              <w:ind w:left="-249" w:firstLine="177"/>
              <w:jc w:val="right"/>
              <w:rPr>
                <w:rFonts w:ascii="Times New Roman" w:hAnsi="Times New Roman" w:cs="Times New Roman"/>
                <w:sz w:val="28"/>
                <w:szCs w:val="28"/>
                <w:lang w:val="kk-KZ"/>
              </w:rPr>
            </w:pPr>
            <w:r>
              <w:rPr>
                <w:rFonts w:ascii="Times New Roman" w:hAnsi="Times New Roman" w:cs="Times New Roman" w:hint="eastAsia"/>
                <w:sz w:val="28"/>
                <w:szCs w:val="28"/>
                <w:lang w:val="kk-KZ"/>
              </w:rPr>
              <w:t>5</w:t>
            </w:r>
          </w:p>
        </w:tc>
      </w:tr>
      <w:tr w:rsidR="00B87716" w14:paraId="1219C9C5" w14:textId="387664A5" w:rsidTr="004279E1">
        <w:tc>
          <w:tcPr>
            <w:tcW w:w="9067" w:type="dxa"/>
            <w:gridSpan w:val="2"/>
          </w:tcPr>
          <w:p w14:paraId="18AE2BD1" w14:textId="0C690932" w:rsidR="00B87716" w:rsidRPr="007273FA" w:rsidRDefault="00B87716" w:rsidP="0050317B">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БЕЛГІЛЕУЛЕР МЕН ҚЫСҚАРТУЛАР </w:t>
            </w:r>
            <w:r w:rsidRPr="00B87716">
              <w:rPr>
                <w:rFonts w:ascii="Times New Roman" w:hAnsi="Times New Roman" w:cs="Times New Roman"/>
                <w:sz w:val="28"/>
                <w:szCs w:val="28"/>
                <w:lang w:val="kk-KZ"/>
              </w:rPr>
              <w:t>..................................................</w:t>
            </w:r>
            <w:r w:rsidR="004279E1">
              <w:rPr>
                <w:rFonts w:ascii="Times New Roman" w:hAnsi="Times New Roman" w:cs="Times New Roman"/>
                <w:sz w:val="28"/>
                <w:szCs w:val="28"/>
                <w:lang w:val="kk-KZ"/>
              </w:rPr>
              <w:t>.</w:t>
            </w:r>
            <w:r w:rsidRPr="00B87716">
              <w:rPr>
                <w:rFonts w:ascii="Times New Roman" w:hAnsi="Times New Roman" w:cs="Times New Roman"/>
                <w:sz w:val="28"/>
                <w:szCs w:val="28"/>
                <w:lang w:val="kk-KZ"/>
              </w:rPr>
              <w:t>..</w:t>
            </w:r>
          </w:p>
        </w:tc>
        <w:tc>
          <w:tcPr>
            <w:tcW w:w="571" w:type="dxa"/>
          </w:tcPr>
          <w:p w14:paraId="30FFD92C" w14:textId="11B46F7D" w:rsidR="00B87716" w:rsidRPr="00B87716" w:rsidRDefault="005F6E6E" w:rsidP="004279E1">
            <w:pPr>
              <w:ind w:left="-249" w:firstLine="177"/>
              <w:jc w:val="right"/>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B87716" w14:paraId="2363364C" w14:textId="623B2E8B" w:rsidTr="004279E1">
        <w:tc>
          <w:tcPr>
            <w:tcW w:w="9067" w:type="dxa"/>
            <w:gridSpan w:val="2"/>
          </w:tcPr>
          <w:p w14:paraId="025E3E32" w14:textId="34927538" w:rsidR="00B87716" w:rsidRPr="007F0206" w:rsidRDefault="00B87716" w:rsidP="0050317B">
            <w:pPr>
              <w:rPr>
                <w:rFonts w:ascii="Times New Roman" w:hAnsi="Times New Roman" w:cs="Times New Roman"/>
                <w:b/>
                <w:bCs/>
                <w:sz w:val="28"/>
                <w:szCs w:val="28"/>
                <w:lang w:val="kk-KZ"/>
              </w:rPr>
            </w:pPr>
            <w:r w:rsidRPr="007273FA">
              <w:rPr>
                <w:rFonts w:ascii="Times New Roman" w:hAnsi="Times New Roman" w:cs="Times New Roman"/>
                <w:b/>
                <w:bCs/>
                <w:sz w:val="28"/>
                <w:szCs w:val="28"/>
                <w:lang w:val="kk-KZ"/>
              </w:rPr>
              <w:t>КІРІСПЕ</w:t>
            </w:r>
            <w:r>
              <w:rPr>
                <w:rFonts w:ascii="Times New Roman" w:hAnsi="Times New Roman" w:cs="Times New Roman"/>
                <w:b/>
                <w:bCs/>
                <w:sz w:val="28"/>
                <w:szCs w:val="28"/>
                <w:lang w:val="kk-KZ"/>
              </w:rPr>
              <w:t xml:space="preserve"> </w:t>
            </w:r>
            <w:r w:rsidRPr="00B87716">
              <w:rPr>
                <w:rFonts w:ascii="Times New Roman" w:hAnsi="Times New Roman" w:cs="Times New Roman"/>
                <w:sz w:val="28"/>
                <w:szCs w:val="28"/>
                <w:lang w:val="kk-KZ"/>
              </w:rPr>
              <w:t>..........................................................................................................</w:t>
            </w:r>
            <w:r w:rsidR="004279E1">
              <w:rPr>
                <w:rFonts w:ascii="Times New Roman" w:hAnsi="Times New Roman" w:cs="Times New Roman"/>
                <w:sz w:val="28"/>
                <w:szCs w:val="28"/>
                <w:lang w:val="kk-KZ"/>
              </w:rPr>
              <w:t>.</w:t>
            </w:r>
            <w:r w:rsidRPr="00B87716">
              <w:rPr>
                <w:rFonts w:ascii="Times New Roman" w:hAnsi="Times New Roman" w:cs="Times New Roman"/>
                <w:sz w:val="28"/>
                <w:szCs w:val="28"/>
                <w:lang w:val="kk-KZ"/>
              </w:rPr>
              <w:t>.</w:t>
            </w:r>
          </w:p>
        </w:tc>
        <w:tc>
          <w:tcPr>
            <w:tcW w:w="571" w:type="dxa"/>
          </w:tcPr>
          <w:p w14:paraId="1375883B" w14:textId="0FF31777" w:rsidR="00B87716" w:rsidRPr="00B87716" w:rsidRDefault="005F6E6E" w:rsidP="004279E1">
            <w:pPr>
              <w:ind w:left="-249" w:firstLine="177"/>
              <w:jc w:val="right"/>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B87716" w14:paraId="09E2FB70" w14:textId="1EF7EAF8" w:rsidTr="004279E1">
        <w:tc>
          <w:tcPr>
            <w:tcW w:w="9067" w:type="dxa"/>
            <w:gridSpan w:val="2"/>
          </w:tcPr>
          <w:p w14:paraId="3026C13A" w14:textId="77777777" w:rsidR="00B87716" w:rsidRPr="007273FA" w:rsidRDefault="00B87716" w:rsidP="0050317B">
            <w:pPr>
              <w:rPr>
                <w:rFonts w:ascii="Times New Roman" w:hAnsi="Times New Roman" w:cs="Times New Roman"/>
                <w:b/>
                <w:bCs/>
                <w:sz w:val="28"/>
                <w:szCs w:val="28"/>
                <w:lang w:val="kk-KZ"/>
              </w:rPr>
            </w:pPr>
          </w:p>
        </w:tc>
        <w:tc>
          <w:tcPr>
            <w:tcW w:w="571" w:type="dxa"/>
          </w:tcPr>
          <w:p w14:paraId="27FDF407" w14:textId="77777777" w:rsidR="00B87716" w:rsidRPr="007273FA" w:rsidRDefault="00B87716" w:rsidP="004279E1">
            <w:pPr>
              <w:ind w:left="-249" w:firstLine="177"/>
              <w:jc w:val="right"/>
              <w:rPr>
                <w:rFonts w:ascii="Times New Roman" w:hAnsi="Times New Roman" w:cs="Times New Roman"/>
                <w:b/>
                <w:bCs/>
                <w:sz w:val="28"/>
                <w:szCs w:val="28"/>
                <w:lang w:val="kk-KZ"/>
              </w:rPr>
            </w:pPr>
          </w:p>
        </w:tc>
      </w:tr>
      <w:tr w:rsidR="00E20D4D" w14:paraId="524C306A" w14:textId="54877267" w:rsidTr="004279E1">
        <w:tc>
          <w:tcPr>
            <w:tcW w:w="567" w:type="dxa"/>
          </w:tcPr>
          <w:p w14:paraId="63D4B5E0" w14:textId="77777777" w:rsidR="00B87716" w:rsidRDefault="00B87716" w:rsidP="0050317B">
            <w:pP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500" w:type="dxa"/>
          </w:tcPr>
          <w:p w14:paraId="7252496F" w14:textId="7DD36C87" w:rsidR="00B87716" w:rsidRPr="007273FA" w:rsidRDefault="00B87716" w:rsidP="0050317B">
            <w:pPr>
              <w:ind w:right="-57"/>
              <w:jc w:val="both"/>
              <w:rPr>
                <w:rFonts w:ascii="Times New Roman" w:hAnsi="Times New Roman" w:cs="Times New Roman"/>
                <w:b/>
                <w:bCs/>
                <w:sz w:val="28"/>
                <w:szCs w:val="28"/>
                <w:lang w:val="kk-KZ"/>
              </w:rPr>
            </w:pPr>
            <w:r w:rsidRPr="007273FA">
              <w:rPr>
                <w:rFonts w:ascii="Times New Roman" w:hAnsi="Times New Roman" w:cs="Times New Roman"/>
                <w:b/>
                <w:bCs/>
                <w:sz w:val="28"/>
                <w:szCs w:val="28"/>
                <w:lang w:val="kk-KZ"/>
              </w:rPr>
              <w:t>«ТҰРАҚТЫ ДАМУ»</w:t>
            </w:r>
            <w:r w:rsidR="006C4F39">
              <w:rPr>
                <w:rFonts w:ascii="Times New Roman" w:hAnsi="Times New Roman" w:cs="Times New Roman"/>
                <w:b/>
                <w:bCs/>
                <w:sz w:val="28"/>
                <w:szCs w:val="28"/>
                <w:lang w:val="kk-KZ"/>
              </w:rPr>
              <w:t xml:space="preserve"> </w:t>
            </w:r>
            <w:r w:rsidRPr="007273FA">
              <w:rPr>
                <w:rFonts w:ascii="Times New Roman" w:hAnsi="Times New Roman" w:cs="Times New Roman"/>
                <w:b/>
                <w:bCs/>
                <w:sz w:val="28"/>
                <w:szCs w:val="28"/>
                <w:lang w:val="kk-KZ"/>
              </w:rPr>
              <w:t>ТҰЖЫРЫМДАМАСЫНЫҢ ТЕОРИЯЛЫҚ НЕГІЗДЕРІ</w:t>
            </w:r>
            <w:r>
              <w:rPr>
                <w:rFonts w:ascii="Times New Roman" w:hAnsi="Times New Roman" w:cs="Times New Roman"/>
                <w:b/>
                <w:bCs/>
                <w:sz w:val="28"/>
                <w:szCs w:val="28"/>
                <w:lang w:val="kk-KZ"/>
              </w:rPr>
              <w:t xml:space="preserve"> </w:t>
            </w:r>
            <w:r w:rsidRPr="00B87716">
              <w:rPr>
                <w:rFonts w:ascii="Times New Roman" w:hAnsi="Times New Roman" w:cs="Times New Roman"/>
                <w:sz w:val="28"/>
                <w:szCs w:val="28"/>
                <w:lang w:val="kk-KZ"/>
              </w:rPr>
              <w:t>................................................................</w:t>
            </w:r>
            <w:r w:rsidR="0055287C">
              <w:rPr>
                <w:rFonts w:ascii="Times New Roman" w:hAnsi="Times New Roman" w:cs="Times New Roman"/>
                <w:sz w:val="28"/>
                <w:szCs w:val="28"/>
                <w:lang w:val="kk-KZ"/>
              </w:rPr>
              <w:t>...........................</w:t>
            </w:r>
            <w:r w:rsidRPr="00B87716">
              <w:rPr>
                <w:rFonts w:ascii="Times New Roman" w:hAnsi="Times New Roman" w:cs="Times New Roman"/>
                <w:sz w:val="28"/>
                <w:szCs w:val="28"/>
                <w:lang w:val="kk-KZ"/>
              </w:rPr>
              <w:t>..</w:t>
            </w:r>
            <w:r w:rsidR="0055287C">
              <w:rPr>
                <w:rFonts w:ascii="Times New Roman" w:hAnsi="Times New Roman" w:cs="Times New Roman"/>
                <w:sz w:val="28"/>
                <w:szCs w:val="28"/>
                <w:lang w:val="kk-KZ"/>
              </w:rPr>
              <w:t>.</w:t>
            </w:r>
            <w:r w:rsidRPr="00B87716">
              <w:rPr>
                <w:rFonts w:ascii="Times New Roman" w:hAnsi="Times New Roman" w:cs="Times New Roman"/>
                <w:sz w:val="28"/>
                <w:szCs w:val="28"/>
                <w:lang w:val="kk-KZ"/>
              </w:rPr>
              <w:t>..</w:t>
            </w:r>
          </w:p>
        </w:tc>
        <w:tc>
          <w:tcPr>
            <w:tcW w:w="571" w:type="dxa"/>
          </w:tcPr>
          <w:p w14:paraId="00AAD9C7" w14:textId="77777777" w:rsidR="00E20D4D" w:rsidRDefault="00E20D4D" w:rsidP="004279E1">
            <w:pPr>
              <w:ind w:left="-249" w:firstLine="177"/>
              <w:jc w:val="right"/>
              <w:rPr>
                <w:rFonts w:ascii="Times New Roman" w:hAnsi="Times New Roman" w:cs="Times New Roman"/>
                <w:sz w:val="28"/>
                <w:szCs w:val="28"/>
                <w:lang w:val="kk-KZ"/>
              </w:rPr>
            </w:pPr>
          </w:p>
          <w:p w14:paraId="6B3CCCA8" w14:textId="157ED5E1" w:rsidR="00B87716" w:rsidRPr="009C3FEB" w:rsidRDefault="005F6E6E" w:rsidP="004279E1">
            <w:pPr>
              <w:ind w:left="-249" w:firstLine="177"/>
              <w:jc w:val="right"/>
              <w:rPr>
                <w:rFonts w:ascii="Times New Roman" w:hAnsi="Times New Roman" w:cs="Times New Roman"/>
                <w:sz w:val="28"/>
                <w:szCs w:val="28"/>
              </w:rPr>
            </w:pPr>
            <w:r>
              <w:rPr>
                <w:rFonts w:ascii="Times New Roman" w:hAnsi="Times New Roman" w:cs="Times New Roman"/>
                <w:sz w:val="28"/>
                <w:szCs w:val="28"/>
              </w:rPr>
              <w:t>21</w:t>
            </w:r>
          </w:p>
        </w:tc>
      </w:tr>
      <w:tr w:rsidR="00E20D4D" w14:paraId="67F5C5DA" w14:textId="168430CF" w:rsidTr="004279E1">
        <w:tc>
          <w:tcPr>
            <w:tcW w:w="567" w:type="dxa"/>
          </w:tcPr>
          <w:p w14:paraId="4FEA3FC1" w14:textId="77777777" w:rsidR="00B87716" w:rsidRDefault="00B87716" w:rsidP="0050317B">
            <w:pP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8500" w:type="dxa"/>
          </w:tcPr>
          <w:p w14:paraId="689CA282" w14:textId="29CF9B9B" w:rsidR="00B87716" w:rsidRPr="007273FA" w:rsidRDefault="00E20D4D" w:rsidP="0050317B">
            <w:pPr>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Тұрақты даму тұжырымдамасының теориялық қалыптасуы</w:t>
            </w:r>
            <w:r w:rsidRPr="00E20D4D">
              <w:rPr>
                <w:rFonts w:ascii="Times New Roman" w:hAnsi="Times New Roman" w:cs="Times New Roman"/>
                <w:sz w:val="28"/>
                <w:szCs w:val="28"/>
                <w:lang w:val="kk-KZ"/>
              </w:rPr>
              <w:t xml:space="preserve"> </w:t>
            </w:r>
            <w:r w:rsidR="00B87716" w:rsidRPr="0050317B">
              <w:rPr>
                <w:rFonts w:ascii="Times New Roman" w:hAnsi="Times New Roman" w:cs="Times New Roman"/>
                <w:sz w:val="28"/>
                <w:szCs w:val="28"/>
                <w:lang w:val="kk-KZ"/>
              </w:rPr>
              <w:t>................</w:t>
            </w:r>
          </w:p>
        </w:tc>
        <w:tc>
          <w:tcPr>
            <w:tcW w:w="571" w:type="dxa"/>
          </w:tcPr>
          <w:p w14:paraId="68513EB4" w14:textId="0A373C12" w:rsidR="00B87716" w:rsidRPr="009C3FEB" w:rsidRDefault="005F6E6E" w:rsidP="004279E1">
            <w:pPr>
              <w:ind w:left="-249" w:firstLine="177"/>
              <w:jc w:val="right"/>
              <w:rPr>
                <w:rFonts w:ascii="Times New Roman" w:hAnsi="Times New Roman" w:cs="Times New Roman"/>
                <w:sz w:val="28"/>
                <w:szCs w:val="28"/>
              </w:rPr>
            </w:pPr>
            <w:r>
              <w:rPr>
                <w:rFonts w:ascii="Times New Roman" w:hAnsi="Times New Roman" w:cs="Times New Roman"/>
                <w:sz w:val="28"/>
                <w:szCs w:val="28"/>
              </w:rPr>
              <w:t>21</w:t>
            </w:r>
          </w:p>
        </w:tc>
      </w:tr>
      <w:tr w:rsidR="00E20D4D" w14:paraId="0A313ACB" w14:textId="0FDF6080" w:rsidTr="004279E1">
        <w:tc>
          <w:tcPr>
            <w:tcW w:w="567" w:type="dxa"/>
          </w:tcPr>
          <w:p w14:paraId="5AB436ED" w14:textId="77777777" w:rsidR="00B87716" w:rsidRDefault="00B87716" w:rsidP="0050317B">
            <w:pP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8500" w:type="dxa"/>
          </w:tcPr>
          <w:p w14:paraId="4EAC102B" w14:textId="32F76B8F" w:rsidR="00B87716" w:rsidRPr="007273FA" w:rsidRDefault="00B87716" w:rsidP="0050317B">
            <w:pPr>
              <w:jc w:val="both"/>
              <w:rPr>
                <w:rFonts w:ascii="Times New Roman" w:hAnsi="Times New Roman" w:cs="Times New Roman"/>
                <w:sz w:val="28"/>
                <w:szCs w:val="28"/>
                <w:lang w:val="kk-KZ"/>
              </w:rPr>
            </w:pPr>
            <w:r w:rsidRPr="007273FA">
              <w:rPr>
                <w:rFonts w:ascii="Times New Roman" w:hAnsi="Times New Roman" w:cs="Times New Roman"/>
                <w:sz w:val="28"/>
                <w:szCs w:val="28"/>
                <w:lang w:val="kk-KZ"/>
              </w:rPr>
              <w:t>Тұрақты дамудағы айналмалы экономиканың</w:t>
            </w:r>
            <w:r w:rsidRPr="007273FA">
              <w:rPr>
                <w:rFonts w:ascii="Times New Roman" w:hAnsi="Times New Roman" w:cs="Times New Roman"/>
                <w:sz w:val="28"/>
                <w:szCs w:val="28"/>
              </w:rPr>
              <w:t xml:space="preserve"> орны</w:t>
            </w:r>
            <w:r>
              <w:rPr>
                <w:rFonts w:ascii="Times New Roman" w:hAnsi="Times New Roman" w:cs="Times New Roman"/>
                <w:sz w:val="28"/>
                <w:szCs w:val="28"/>
              </w:rPr>
              <w:t>.............................</w:t>
            </w:r>
            <w:r w:rsidR="0055287C">
              <w:rPr>
                <w:rFonts w:ascii="Times New Roman" w:hAnsi="Times New Roman" w:cs="Times New Roman"/>
                <w:sz w:val="28"/>
                <w:szCs w:val="28"/>
              </w:rPr>
              <w:t>.</w:t>
            </w:r>
            <w:r>
              <w:rPr>
                <w:rFonts w:ascii="Times New Roman" w:hAnsi="Times New Roman" w:cs="Times New Roman"/>
                <w:sz w:val="28"/>
                <w:szCs w:val="28"/>
              </w:rPr>
              <w:t>.</w:t>
            </w:r>
          </w:p>
        </w:tc>
        <w:tc>
          <w:tcPr>
            <w:tcW w:w="571" w:type="dxa"/>
          </w:tcPr>
          <w:p w14:paraId="0785D191" w14:textId="496255E7" w:rsidR="00B87716" w:rsidRPr="007273FA" w:rsidRDefault="003029F2" w:rsidP="004279E1">
            <w:pPr>
              <w:ind w:left="-249" w:firstLine="177"/>
              <w:jc w:val="right"/>
              <w:rPr>
                <w:rFonts w:ascii="Times New Roman" w:hAnsi="Times New Roman" w:cs="Times New Roman"/>
                <w:sz w:val="28"/>
                <w:szCs w:val="28"/>
                <w:lang w:val="kk-KZ"/>
              </w:rPr>
            </w:pPr>
            <w:r>
              <w:rPr>
                <w:rFonts w:ascii="Times New Roman" w:hAnsi="Times New Roman" w:cs="Times New Roman" w:hint="eastAsia"/>
                <w:sz w:val="28"/>
                <w:szCs w:val="28"/>
                <w:lang w:val="kk-KZ"/>
              </w:rPr>
              <w:t>3</w:t>
            </w:r>
            <w:r w:rsidR="005F6E6E">
              <w:rPr>
                <w:rFonts w:ascii="Times New Roman" w:hAnsi="Times New Roman" w:cs="Times New Roman"/>
                <w:sz w:val="28"/>
                <w:szCs w:val="28"/>
                <w:lang w:val="kk-KZ"/>
              </w:rPr>
              <w:t>6</w:t>
            </w:r>
          </w:p>
        </w:tc>
      </w:tr>
      <w:tr w:rsidR="00E20D4D" w14:paraId="735354D4" w14:textId="33C54A98" w:rsidTr="004279E1">
        <w:tc>
          <w:tcPr>
            <w:tcW w:w="567" w:type="dxa"/>
          </w:tcPr>
          <w:p w14:paraId="1DA93E09" w14:textId="77777777" w:rsidR="00B87716" w:rsidRDefault="00B87716" w:rsidP="0050317B">
            <w:pP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8500" w:type="dxa"/>
          </w:tcPr>
          <w:p w14:paraId="00BDB345" w14:textId="58E611CF" w:rsidR="00B87716" w:rsidRPr="0050317B" w:rsidRDefault="00B87716" w:rsidP="0050317B">
            <w:pPr>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Жапонияда тұрақты дамудың қалыптасу негіздері мен бастамалары</w:t>
            </w:r>
            <w:r w:rsidR="00E20D4D" w:rsidRPr="0050317B">
              <w:rPr>
                <w:rFonts w:ascii="Times New Roman" w:hAnsi="Times New Roman" w:cs="Times New Roman"/>
                <w:sz w:val="28"/>
                <w:szCs w:val="28"/>
                <w:lang w:val="kk-KZ"/>
              </w:rPr>
              <w:t xml:space="preserve"> ..</w:t>
            </w:r>
            <w:r w:rsidR="0055287C" w:rsidRPr="0050317B">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w:t>
            </w:r>
          </w:p>
          <w:p w14:paraId="089302EF" w14:textId="77777777" w:rsidR="00B87716" w:rsidRPr="007273FA" w:rsidRDefault="00B87716" w:rsidP="0050317B">
            <w:pPr>
              <w:jc w:val="both"/>
              <w:rPr>
                <w:rFonts w:ascii="Times New Roman" w:hAnsi="Times New Roman" w:cs="Times New Roman"/>
                <w:sz w:val="28"/>
                <w:szCs w:val="28"/>
                <w:lang w:val="kk-KZ"/>
              </w:rPr>
            </w:pPr>
          </w:p>
        </w:tc>
        <w:tc>
          <w:tcPr>
            <w:tcW w:w="571" w:type="dxa"/>
          </w:tcPr>
          <w:p w14:paraId="32CB756C" w14:textId="26EB7477" w:rsidR="00B87716" w:rsidRPr="006200A8" w:rsidRDefault="006200A8" w:rsidP="004279E1">
            <w:pPr>
              <w:ind w:left="-249" w:firstLine="177"/>
              <w:jc w:val="right"/>
              <w:rPr>
                <w:rFonts w:ascii="Times New Roman" w:hAnsi="Times New Roman" w:cs="Times New Roman"/>
                <w:sz w:val="28"/>
                <w:szCs w:val="28"/>
              </w:rPr>
            </w:pPr>
            <w:r>
              <w:rPr>
                <w:rFonts w:ascii="Times New Roman" w:hAnsi="Times New Roman" w:cs="Times New Roman"/>
                <w:sz w:val="28"/>
                <w:szCs w:val="28"/>
              </w:rPr>
              <w:t>4</w:t>
            </w:r>
            <w:r w:rsidR="005F6E6E">
              <w:rPr>
                <w:rFonts w:ascii="Times New Roman" w:hAnsi="Times New Roman" w:cs="Times New Roman"/>
                <w:sz w:val="28"/>
                <w:szCs w:val="28"/>
              </w:rPr>
              <w:t>7</w:t>
            </w:r>
          </w:p>
        </w:tc>
      </w:tr>
      <w:tr w:rsidR="00E20D4D" w14:paraId="3FB412AE" w14:textId="42647FA9" w:rsidTr="004279E1">
        <w:tc>
          <w:tcPr>
            <w:tcW w:w="567" w:type="dxa"/>
          </w:tcPr>
          <w:p w14:paraId="5EEA4FEC" w14:textId="77777777" w:rsidR="00B87716" w:rsidRPr="007273FA" w:rsidRDefault="00B87716" w:rsidP="0050317B">
            <w:pPr>
              <w:rPr>
                <w:rFonts w:ascii="Times New Roman" w:hAnsi="Times New Roman" w:cs="Times New Roman"/>
                <w:sz w:val="28"/>
                <w:szCs w:val="28"/>
                <w:lang w:val="en-US"/>
              </w:rPr>
            </w:pPr>
            <w:r w:rsidRPr="007273FA">
              <w:rPr>
                <w:rFonts w:ascii="Times New Roman" w:hAnsi="Times New Roman" w:cs="Times New Roman"/>
                <w:sz w:val="28"/>
                <w:szCs w:val="28"/>
                <w:lang w:val="en-US"/>
              </w:rPr>
              <w:t>2</w:t>
            </w:r>
          </w:p>
        </w:tc>
        <w:tc>
          <w:tcPr>
            <w:tcW w:w="8500" w:type="dxa"/>
          </w:tcPr>
          <w:p w14:paraId="5E08FF8D" w14:textId="0D460945" w:rsidR="00B87716" w:rsidRPr="0050317B" w:rsidRDefault="00B87716" w:rsidP="0050317B">
            <w:pPr>
              <w:jc w:val="both"/>
              <w:rPr>
                <w:rFonts w:ascii="Times New Roman" w:hAnsi="Times New Roman" w:cs="Times New Roman"/>
                <w:b/>
                <w:bCs/>
                <w:sz w:val="28"/>
                <w:szCs w:val="28"/>
                <w:lang w:val="en-US"/>
              </w:rPr>
            </w:pPr>
            <w:r w:rsidRPr="0050317B">
              <w:rPr>
                <w:rFonts w:ascii="Times New Roman" w:hAnsi="Times New Roman" w:cs="Times New Roman"/>
                <w:b/>
                <w:bCs/>
                <w:sz w:val="28"/>
                <w:szCs w:val="28"/>
                <w:lang w:val="en-US"/>
              </w:rPr>
              <w:t xml:space="preserve">«JUNKANGATA SHYAKAI» </w:t>
            </w:r>
            <w:r w:rsidRPr="007273FA">
              <w:rPr>
                <w:rFonts w:ascii="Times New Roman" w:hAnsi="Times New Roman" w:cs="Times New Roman"/>
                <w:b/>
                <w:bCs/>
                <w:sz w:val="28"/>
                <w:szCs w:val="28"/>
                <w:lang w:val="kk-KZ"/>
              </w:rPr>
              <w:t>(«ҚАЙТА ӨҢДЕУ ҚОҒАМЫ»)</w:t>
            </w:r>
            <w:r w:rsidRPr="0050317B">
              <w:rPr>
                <w:rFonts w:ascii="Times New Roman" w:hAnsi="Times New Roman" w:cs="Times New Roman"/>
                <w:sz w:val="28"/>
                <w:szCs w:val="28"/>
                <w:lang w:val="en-US"/>
              </w:rPr>
              <w:t xml:space="preserve"> </w:t>
            </w:r>
            <w:r w:rsidRPr="007273FA">
              <w:rPr>
                <w:rFonts w:ascii="Times New Roman" w:hAnsi="Times New Roman" w:cs="Times New Roman"/>
                <w:b/>
                <w:bCs/>
                <w:sz w:val="28"/>
                <w:szCs w:val="28"/>
              </w:rPr>
              <w:t>ІРГЕЛІ</w:t>
            </w:r>
            <w:r w:rsidRPr="0050317B">
              <w:rPr>
                <w:rFonts w:ascii="Times New Roman" w:hAnsi="Times New Roman" w:cs="Times New Roman"/>
                <w:b/>
                <w:bCs/>
                <w:sz w:val="28"/>
                <w:szCs w:val="28"/>
                <w:lang w:val="en-US"/>
              </w:rPr>
              <w:t xml:space="preserve"> </w:t>
            </w:r>
            <w:r w:rsidRPr="007273FA">
              <w:rPr>
                <w:rFonts w:ascii="Times New Roman" w:hAnsi="Times New Roman" w:cs="Times New Roman"/>
                <w:b/>
                <w:bCs/>
                <w:sz w:val="28"/>
                <w:szCs w:val="28"/>
              </w:rPr>
              <w:t>ЖОСПАРЫ</w:t>
            </w:r>
            <w:r w:rsidRPr="0050317B">
              <w:rPr>
                <w:rFonts w:ascii="Times New Roman" w:hAnsi="Times New Roman" w:cs="Times New Roman"/>
                <w:b/>
                <w:bCs/>
                <w:sz w:val="28"/>
                <w:szCs w:val="28"/>
                <w:lang w:val="en-US"/>
              </w:rPr>
              <w:t xml:space="preserve">: </w:t>
            </w:r>
            <w:r w:rsidRPr="007273FA">
              <w:rPr>
                <w:rFonts w:ascii="Times New Roman" w:hAnsi="Times New Roman" w:cs="Times New Roman"/>
                <w:b/>
                <w:bCs/>
                <w:sz w:val="28"/>
                <w:szCs w:val="28"/>
              </w:rPr>
              <w:t>ЭКОЛОГИЯЛЫҚ</w:t>
            </w:r>
            <w:r w:rsidRPr="0050317B">
              <w:rPr>
                <w:rFonts w:ascii="Times New Roman" w:hAnsi="Times New Roman" w:cs="Times New Roman"/>
                <w:b/>
                <w:bCs/>
                <w:sz w:val="28"/>
                <w:szCs w:val="28"/>
                <w:lang w:val="en-US"/>
              </w:rPr>
              <w:t xml:space="preserve"> </w:t>
            </w:r>
            <w:r w:rsidRPr="007273FA">
              <w:rPr>
                <w:rFonts w:ascii="Times New Roman" w:hAnsi="Times New Roman" w:cs="Times New Roman"/>
                <w:b/>
                <w:bCs/>
                <w:sz w:val="28"/>
                <w:szCs w:val="28"/>
              </w:rPr>
              <w:t>ТҰРАҚТЫЛЫҚҚА</w:t>
            </w:r>
            <w:r w:rsidRPr="0050317B">
              <w:rPr>
                <w:rFonts w:ascii="Times New Roman" w:hAnsi="Times New Roman" w:cs="Times New Roman"/>
                <w:b/>
                <w:bCs/>
                <w:sz w:val="28"/>
                <w:szCs w:val="28"/>
                <w:lang w:val="en-US"/>
              </w:rPr>
              <w:t xml:space="preserve"> </w:t>
            </w:r>
            <w:r w:rsidRPr="007273FA">
              <w:rPr>
                <w:rFonts w:ascii="Times New Roman" w:hAnsi="Times New Roman" w:cs="Times New Roman"/>
                <w:b/>
                <w:bCs/>
                <w:sz w:val="28"/>
                <w:szCs w:val="28"/>
              </w:rPr>
              <w:t>НЕГІЗДЕЛГЕН</w:t>
            </w:r>
            <w:r w:rsidRPr="0050317B">
              <w:rPr>
                <w:rFonts w:ascii="Times New Roman" w:hAnsi="Times New Roman" w:cs="Times New Roman"/>
                <w:b/>
                <w:bCs/>
                <w:sz w:val="28"/>
                <w:szCs w:val="28"/>
                <w:lang w:val="en-US"/>
              </w:rPr>
              <w:t xml:space="preserve"> </w:t>
            </w:r>
            <w:r w:rsidRPr="007273FA">
              <w:rPr>
                <w:rFonts w:ascii="Times New Roman" w:hAnsi="Times New Roman" w:cs="Times New Roman"/>
                <w:b/>
                <w:bCs/>
                <w:sz w:val="28"/>
                <w:szCs w:val="28"/>
              </w:rPr>
              <w:t>ӘЛЕУМЕТТІК</w:t>
            </w:r>
            <w:r w:rsidRPr="0050317B">
              <w:rPr>
                <w:rFonts w:ascii="Times New Roman" w:hAnsi="Times New Roman" w:cs="Times New Roman"/>
                <w:b/>
                <w:bCs/>
                <w:sz w:val="28"/>
                <w:szCs w:val="28"/>
                <w:lang w:val="en-US"/>
              </w:rPr>
              <w:t xml:space="preserve"> </w:t>
            </w:r>
            <w:r w:rsidRPr="007273FA">
              <w:rPr>
                <w:rFonts w:ascii="Times New Roman" w:hAnsi="Times New Roman" w:cs="Times New Roman"/>
                <w:b/>
                <w:bCs/>
                <w:sz w:val="28"/>
                <w:szCs w:val="28"/>
              </w:rPr>
              <w:t>ДАМУ</w:t>
            </w:r>
            <w:r w:rsidRPr="0050317B">
              <w:rPr>
                <w:rFonts w:ascii="Times New Roman" w:hAnsi="Times New Roman" w:cs="Times New Roman"/>
                <w:b/>
                <w:bCs/>
                <w:sz w:val="28"/>
                <w:szCs w:val="28"/>
                <w:lang w:val="en-US"/>
              </w:rPr>
              <w:t xml:space="preserve"> </w:t>
            </w:r>
            <w:r w:rsidRPr="007273FA">
              <w:rPr>
                <w:rFonts w:ascii="Times New Roman" w:hAnsi="Times New Roman" w:cs="Times New Roman"/>
                <w:b/>
                <w:bCs/>
                <w:sz w:val="28"/>
                <w:szCs w:val="28"/>
              </w:rPr>
              <w:t>МОДЕЛІ</w:t>
            </w:r>
            <w:r w:rsidRPr="0050317B">
              <w:rPr>
                <w:rFonts w:ascii="Times New Roman" w:hAnsi="Times New Roman" w:cs="Times New Roman"/>
                <w:b/>
                <w:bCs/>
                <w:sz w:val="28"/>
                <w:szCs w:val="28"/>
                <w:lang w:val="en-US"/>
              </w:rPr>
              <w:t xml:space="preserve"> </w:t>
            </w:r>
            <w:r w:rsidRPr="0050317B">
              <w:rPr>
                <w:rFonts w:ascii="Times New Roman" w:hAnsi="Times New Roman" w:cs="Times New Roman"/>
                <w:sz w:val="28"/>
                <w:szCs w:val="28"/>
                <w:lang w:val="en-US"/>
              </w:rPr>
              <w:t>................</w:t>
            </w:r>
            <w:r w:rsidR="0055287C" w:rsidRPr="0050317B">
              <w:rPr>
                <w:rFonts w:ascii="Times New Roman" w:hAnsi="Times New Roman" w:cs="Times New Roman"/>
                <w:sz w:val="28"/>
                <w:szCs w:val="28"/>
                <w:lang w:val="en-US"/>
              </w:rPr>
              <w:t>.</w:t>
            </w:r>
            <w:r w:rsidRPr="0050317B">
              <w:rPr>
                <w:rFonts w:ascii="Times New Roman" w:hAnsi="Times New Roman" w:cs="Times New Roman"/>
                <w:sz w:val="28"/>
                <w:szCs w:val="28"/>
                <w:lang w:val="en-US"/>
              </w:rPr>
              <w:t>............</w:t>
            </w:r>
          </w:p>
        </w:tc>
        <w:tc>
          <w:tcPr>
            <w:tcW w:w="571" w:type="dxa"/>
          </w:tcPr>
          <w:p w14:paraId="1B1BCC62" w14:textId="77777777" w:rsidR="009E4498" w:rsidRDefault="009E4498" w:rsidP="004279E1">
            <w:pPr>
              <w:ind w:left="-249" w:firstLine="177"/>
              <w:jc w:val="right"/>
              <w:rPr>
                <w:rFonts w:ascii="Times New Roman" w:hAnsi="Times New Roman" w:cs="Times New Roman"/>
                <w:sz w:val="28"/>
                <w:szCs w:val="28"/>
                <w:lang w:val="en-US"/>
              </w:rPr>
            </w:pPr>
          </w:p>
          <w:p w14:paraId="0893E363" w14:textId="77777777" w:rsidR="009E4498" w:rsidRDefault="009E4498" w:rsidP="004279E1">
            <w:pPr>
              <w:ind w:left="-249" w:firstLine="177"/>
              <w:jc w:val="right"/>
              <w:rPr>
                <w:rFonts w:ascii="Times New Roman" w:hAnsi="Times New Roman" w:cs="Times New Roman"/>
                <w:sz w:val="28"/>
                <w:szCs w:val="28"/>
                <w:lang w:val="en-US"/>
              </w:rPr>
            </w:pPr>
          </w:p>
          <w:p w14:paraId="24823E8D" w14:textId="6DFFA144" w:rsidR="00B87716" w:rsidRPr="009C3FEB" w:rsidRDefault="009E4498" w:rsidP="004279E1">
            <w:pPr>
              <w:ind w:left="-249" w:firstLine="177"/>
              <w:jc w:val="right"/>
              <w:rPr>
                <w:rFonts w:ascii="Times New Roman" w:hAnsi="Times New Roman" w:cs="Times New Roman"/>
                <w:sz w:val="28"/>
                <w:szCs w:val="28"/>
              </w:rPr>
            </w:pPr>
            <w:r w:rsidRPr="009E4498">
              <w:rPr>
                <w:rFonts w:ascii="Times New Roman" w:hAnsi="Times New Roman" w:cs="Times New Roman"/>
                <w:sz w:val="28"/>
                <w:szCs w:val="28"/>
                <w:lang w:val="en-US"/>
              </w:rPr>
              <w:t>5</w:t>
            </w:r>
            <w:r w:rsidR="005F6E6E">
              <w:rPr>
                <w:rFonts w:ascii="Times New Roman" w:hAnsi="Times New Roman" w:cs="Times New Roman"/>
                <w:sz w:val="28"/>
                <w:szCs w:val="28"/>
              </w:rPr>
              <w:t>8</w:t>
            </w:r>
          </w:p>
        </w:tc>
      </w:tr>
      <w:tr w:rsidR="00E20D4D" w14:paraId="3A5D6BB8" w14:textId="33A67DFE" w:rsidTr="004279E1">
        <w:tc>
          <w:tcPr>
            <w:tcW w:w="567" w:type="dxa"/>
          </w:tcPr>
          <w:p w14:paraId="7A3D613E" w14:textId="77777777" w:rsidR="00B87716" w:rsidRPr="007273FA" w:rsidRDefault="00B87716" w:rsidP="0050317B">
            <w:pPr>
              <w:rPr>
                <w:rFonts w:ascii="Times New Roman" w:hAnsi="Times New Roman" w:cs="Times New Roman"/>
                <w:sz w:val="28"/>
                <w:szCs w:val="28"/>
                <w:lang w:val="en-US"/>
              </w:rPr>
            </w:pPr>
            <w:r w:rsidRPr="007273FA">
              <w:rPr>
                <w:rFonts w:ascii="Times New Roman" w:hAnsi="Times New Roman" w:cs="Times New Roman"/>
                <w:sz w:val="28"/>
                <w:szCs w:val="28"/>
                <w:lang w:val="en-US"/>
              </w:rPr>
              <w:t>2.1</w:t>
            </w:r>
          </w:p>
        </w:tc>
        <w:tc>
          <w:tcPr>
            <w:tcW w:w="8500" w:type="dxa"/>
          </w:tcPr>
          <w:p w14:paraId="1FC88508" w14:textId="0FDDB5D9" w:rsidR="00B87716" w:rsidRPr="0050317B" w:rsidRDefault="00B87716" w:rsidP="0050317B">
            <w:pPr>
              <w:jc w:val="both"/>
              <w:rPr>
                <w:rFonts w:ascii="Times New Roman" w:hAnsi="Times New Roman" w:cs="Times New Roman"/>
                <w:sz w:val="28"/>
                <w:szCs w:val="28"/>
                <w:lang w:val="en-US"/>
              </w:rPr>
            </w:pPr>
            <w:r w:rsidRPr="00110B98">
              <w:rPr>
                <w:rFonts w:ascii="Times New Roman" w:hAnsi="Times New Roman" w:cs="Times New Roman"/>
                <w:sz w:val="28"/>
                <w:szCs w:val="28"/>
                <w:lang w:val="kk-KZ"/>
              </w:rPr>
              <w:t>Жапониядағы қалдықтарды басқару жүйесінің</w:t>
            </w:r>
            <w:r w:rsidR="0055287C">
              <w:rPr>
                <w:rFonts w:ascii="Times New Roman" w:hAnsi="Times New Roman" w:cs="Times New Roman"/>
                <w:sz w:val="28"/>
                <w:szCs w:val="28"/>
                <w:lang w:val="kk-KZ"/>
              </w:rPr>
              <w:t xml:space="preserve"> </w:t>
            </w:r>
            <w:r w:rsidRPr="00110B98">
              <w:rPr>
                <w:rFonts w:ascii="Times New Roman" w:hAnsi="Times New Roman" w:cs="Times New Roman"/>
                <w:sz w:val="28"/>
                <w:szCs w:val="28"/>
                <w:lang w:val="kk-KZ"/>
              </w:rPr>
              <w:t>эволюциясы: дағдарыстан тұрақты дамуға дейін</w:t>
            </w:r>
            <w:r>
              <w:rPr>
                <w:rFonts w:ascii="Times New Roman" w:hAnsi="Times New Roman" w:cs="Times New Roman"/>
                <w:sz w:val="28"/>
                <w:szCs w:val="28"/>
                <w:lang w:val="kk-KZ"/>
              </w:rPr>
              <w:t xml:space="preserve"> ..............................................</w:t>
            </w:r>
            <w:r w:rsidR="0055287C">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571" w:type="dxa"/>
          </w:tcPr>
          <w:p w14:paraId="538770F2" w14:textId="77777777" w:rsidR="00B87716" w:rsidRDefault="00B87716" w:rsidP="004279E1">
            <w:pPr>
              <w:ind w:left="-249" w:firstLine="177"/>
              <w:jc w:val="right"/>
              <w:rPr>
                <w:rFonts w:ascii="Times New Roman" w:hAnsi="Times New Roman" w:cs="Times New Roman"/>
                <w:sz w:val="28"/>
                <w:szCs w:val="28"/>
                <w:lang w:val="kk-KZ"/>
              </w:rPr>
            </w:pPr>
          </w:p>
          <w:p w14:paraId="153C39CA" w14:textId="19AD7646" w:rsidR="009E4498" w:rsidRPr="009C3FEB" w:rsidRDefault="009E4498" w:rsidP="004279E1">
            <w:pPr>
              <w:ind w:left="-249" w:firstLine="177"/>
              <w:jc w:val="right"/>
              <w:rPr>
                <w:rFonts w:ascii="Times New Roman" w:hAnsi="Times New Roman" w:cs="Times New Roman"/>
                <w:sz w:val="28"/>
                <w:szCs w:val="28"/>
              </w:rPr>
            </w:pPr>
            <w:r>
              <w:rPr>
                <w:rFonts w:ascii="Times New Roman" w:hAnsi="Times New Roman" w:cs="Times New Roman"/>
                <w:sz w:val="28"/>
                <w:szCs w:val="28"/>
                <w:lang w:val="en-US"/>
              </w:rPr>
              <w:t>5</w:t>
            </w:r>
            <w:r w:rsidR="005F6E6E">
              <w:rPr>
                <w:rFonts w:ascii="Times New Roman" w:hAnsi="Times New Roman" w:cs="Times New Roman"/>
                <w:sz w:val="28"/>
                <w:szCs w:val="28"/>
              </w:rPr>
              <w:t>8</w:t>
            </w:r>
          </w:p>
        </w:tc>
      </w:tr>
      <w:tr w:rsidR="00E20D4D" w14:paraId="69CCA6C1" w14:textId="4281BCEB" w:rsidTr="004279E1">
        <w:tc>
          <w:tcPr>
            <w:tcW w:w="567" w:type="dxa"/>
          </w:tcPr>
          <w:p w14:paraId="2CFA54D3" w14:textId="77777777" w:rsidR="00B87716" w:rsidRPr="007273FA" w:rsidRDefault="00B87716" w:rsidP="0050317B">
            <w:pPr>
              <w:rPr>
                <w:rFonts w:ascii="Times New Roman" w:hAnsi="Times New Roman" w:cs="Times New Roman"/>
                <w:sz w:val="28"/>
                <w:szCs w:val="28"/>
                <w:lang w:val="en-US"/>
              </w:rPr>
            </w:pPr>
            <w:r w:rsidRPr="007273FA">
              <w:rPr>
                <w:rFonts w:ascii="Times New Roman" w:hAnsi="Times New Roman" w:cs="Times New Roman"/>
                <w:sz w:val="28"/>
                <w:szCs w:val="28"/>
                <w:lang w:val="en-US"/>
              </w:rPr>
              <w:t>2.2</w:t>
            </w:r>
          </w:p>
        </w:tc>
        <w:tc>
          <w:tcPr>
            <w:tcW w:w="8500" w:type="dxa"/>
          </w:tcPr>
          <w:p w14:paraId="1A94FA79" w14:textId="043BB91B" w:rsidR="00B87716" w:rsidRPr="0050317B" w:rsidRDefault="00B87716" w:rsidP="0050317B">
            <w:pPr>
              <w:jc w:val="both"/>
              <w:rPr>
                <w:rFonts w:ascii="Times New Roman" w:hAnsi="Times New Roman" w:cs="Times New Roman"/>
                <w:sz w:val="28"/>
                <w:szCs w:val="28"/>
                <w:lang w:val="en-US"/>
              </w:rPr>
            </w:pPr>
            <w:r w:rsidRPr="007273FA">
              <w:rPr>
                <w:rFonts w:ascii="Times New Roman" w:hAnsi="Times New Roman" w:cs="Times New Roman"/>
                <w:sz w:val="28"/>
                <w:szCs w:val="28"/>
              </w:rPr>
              <w:t>Жапониядағы</w:t>
            </w:r>
            <w:r w:rsidRPr="0050317B">
              <w:rPr>
                <w:rFonts w:ascii="Times New Roman" w:hAnsi="Times New Roman" w:cs="Times New Roman"/>
                <w:sz w:val="28"/>
                <w:szCs w:val="28"/>
                <w:lang w:val="en-US"/>
              </w:rPr>
              <w:t xml:space="preserve"> «Junkangata Shyakai»</w:t>
            </w:r>
            <w:r w:rsidRPr="007273FA">
              <w:rPr>
                <w:rFonts w:ascii="Times New Roman" w:hAnsi="Times New Roman" w:cs="Times New Roman"/>
                <w:sz w:val="28"/>
                <w:szCs w:val="28"/>
                <w:lang w:val="kk-KZ"/>
              </w:rPr>
              <w:t xml:space="preserve"> («Қайта өңдеу қоғамы»)</w:t>
            </w:r>
            <w:r w:rsidRPr="0050317B">
              <w:rPr>
                <w:rFonts w:ascii="Times New Roman" w:hAnsi="Times New Roman" w:cs="Times New Roman"/>
                <w:sz w:val="28"/>
                <w:szCs w:val="28"/>
                <w:lang w:val="en-US"/>
              </w:rPr>
              <w:t xml:space="preserve"> </w:t>
            </w:r>
            <w:r w:rsidRPr="007273FA">
              <w:rPr>
                <w:rFonts w:ascii="Times New Roman" w:hAnsi="Times New Roman" w:cs="Times New Roman"/>
                <w:sz w:val="28"/>
                <w:szCs w:val="28"/>
              </w:rPr>
              <w:t>іргелі</w:t>
            </w:r>
            <w:r w:rsidRPr="0050317B">
              <w:rPr>
                <w:rFonts w:ascii="Times New Roman" w:hAnsi="Times New Roman" w:cs="Times New Roman"/>
                <w:sz w:val="28"/>
                <w:szCs w:val="28"/>
                <w:lang w:val="en-US"/>
              </w:rPr>
              <w:t xml:space="preserve"> </w:t>
            </w:r>
            <w:r w:rsidRPr="007273FA">
              <w:rPr>
                <w:rFonts w:ascii="Times New Roman" w:hAnsi="Times New Roman" w:cs="Times New Roman"/>
                <w:sz w:val="28"/>
                <w:szCs w:val="28"/>
              </w:rPr>
              <w:t>жоспарын</w:t>
            </w:r>
            <w:r w:rsidRPr="0050317B">
              <w:rPr>
                <w:rFonts w:ascii="Times New Roman" w:hAnsi="Times New Roman" w:cs="Times New Roman"/>
                <w:sz w:val="28"/>
                <w:szCs w:val="28"/>
                <w:lang w:val="en-US"/>
              </w:rPr>
              <w:t xml:space="preserve"> </w:t>
            </w:r>
            <w:r w:rsidRPr="007273FA">
              <w:rPr>
                <w:rFonts w:ascii="Times New Roman" w:hAnsi="Times New Roman" w:cs="Times New Roman"/>
                <w:sz w:val="28"/>
                <w:szCs w:val="28"/>
              </w:rPr>
              <w:t>іске</w:t>
            </w:r>
            <w:r w:rsidRPr="0050317B">
              <w:rPr>
                <w:rFonts w:ascii="Times New Roman" w:hAnsi="Times New Roman" w:cs="Times New Roman"/>
                <w:sz w:val="28"/>
                <w:szCs w:val="28"/>
                <w:lang w:val="en-US"/>
              </w:rPr>
              <w:t xml:space="preserve"> </w:t>
            </w:r>
            <w:r w:rsidRPr="007273FA">
              <w:rPr>
                <w:rFonts w:ascii="Times New Roman" w:hAnsi="Times New Roman" w:cs="Times New Roman"/>
                <w:sz w:val="28"/>
                <w:szCs w:val="28"/>
              </w:rPr>
              <w:t>асыру</w:t>
            </w:r>
            <w:r w:rsidRPr="0050317B">
              <w:rPr>
                <w:rFonts w:ascii="Times New Roman" w:hAnsi="Times New Roman" w:cs="Times New Roman"/>
                <w:sz w:val="28"/>
                <w:szCs w:val="28"/>
                <w:lang w:val="en-US"/>
              </w:rPr>
              <w:t xml:space="preserve"> </w:t>
            </w:r>
            <w:r w:rsidRPr="007273FA">
              <w:rPr>
                <w:rFonts w:ascii="Times New Roman" w:hAnsi="Times New Roman" w:cs="Times New Roman"/>
                <w:sz w:val="28"/>
                <w:szCs w:val="28"/>
              </w:rPr>
              <w:t>тәжірибесі</w:t>
            </w:r>
            <w:r w:rsidRPr="0050317B">
              <w:rPr>
                <w:rFonts w:ascii="Times New Roman" w:hAnsi="Times New Roman" w:cs="Times New Roman"/>
                <w:sz w:val="28"/>
                <w:szCs w:val="28"/>
                <w:lang w:val="en-US"/>
              </w:rPr>
              <w:t xml:space="preserve"> ...................................................</w:t>
            </w:r>
            <w:r w:rsidR="0055287C" w:rsidRPr="0050317B">
              <w:rPr>
                <w:rFonts w:ascii="Times New Roman" w:hAnsi="Times New Roman" w:cs="Times New Roman"/>
                <w:sz w:val="28"/>
                <w:szCs w:val="28"/>
                <w:lang w:val="en-US"/>
              </w:rPr>
              <w:t>.</w:t>
            </w:r>
            <w:r w:rsidRPr="0050317B">
              <w:rPr>
                <w:rFonts w:ascii="Times New Roman" w:hAnsi="Times New Roman" w:cs="Times New Roman"/>
                <w:sz w:val="28"/>
                <w:szCs w:val="28"/>
                <w:lang w:val="en-US"/>
              </w:rPr>
              <w:t>..........</w:t>
            </w:r>
          </w:p>
        </w:tc>
        <w:tc>
          <w:tcPr>
            <w:tcW w:w="571" w:type="dxa"/>
          </w:tcPr>
          <w:p w14:paraId="511F685C" w14:textId="77777777" w:rsidR="00B87716" w:rsidRPr="0050317B" w:rsidRDefault="00B87716" w:rsidP="004279E1">
            <w:pPr>
              <w:ind w:left="-249" w:firstLine="177"/>
              <w:jc w:val="right"/>
              <w:rPr>
                <w:rFonts w:ascii="Times New Roman" w:hAnsi="Times New Roman" w:cs="Times New Roman"/>
                <w:sz w:val="28"/>
                <w:szCs w:val="28"/>
                <w:lang w:val="en-US"/>
              </w:rPr>
            </w:pPr>
          </w:p>
          <w:p w14:paraId="0639689A" w14:textId="281CD6AC" w:rsidR="00D461EA" w:rsidRPr="009C3FEB" w:rsidRDefault="00D461EA" w:rsidP="004279E1">
            <w:pPr>
              <w:ind w:left="-249" w:firstLine="177"/>
              <w:jc w:val="right"/>
              <w:rPr>
                <w:rFonts w:ascii="Times New Roman" w:hAnsi="Times New Roman" w:cs="Times New Roman"/>
                <w:sz w:val="28"/>
                <w:szCs w:val="28"/>
              </w:rPr>
            </w:pPr>
            <w:r>
              <w:rPr>
                <w:rFonts w:ascii="Times New Roman" w:hAnsi="Times New Roman" w:cs="Times New Roman"/>
                <w:sz w:val="28"/>
                <w:szCs w:val="28"/>
                <w:lang w:val="en-US"/>
              </w:rPr>
              <w:t>7</w:t>
            </w:r>
            <w:r w:rsidR="005F6E6E">
              <w:rPr>
                <w:rFonts w:ascii="Times New Roman" w:hAnsi="Times New Roman" w:cs="Times New Roman"/>
                <w:sz w:val="28"/>
                <w:szCs w:val="28"/>
              </w:rPr>
              <w:t>6</w:t>
            </w:r>
          </w:p>
        </w:tc>
      </w:tr>
      <w:tr w:rsidR="00E20D4D" w14:paraId="046C88D2" w14:textId="636E9EA1" w:rsidTr="004279E1">
        <w:tc>
          <w:tcPr>
            <w:tcW w:w="567" w:type="dxa"/>
          </w:tcPr>
          <w:p w14:paraId="6B262496" w14:textId="77777777" w:rsidR="00B87716" w:rsidRPr="007273FA" w:rsidRDefault="00B87716" w:rsidP="0050317B">
            <w:pPr>
              <w:rPr>
                <w:rFonts w:ascii="Times New Roman" w:hAnsi="Times New Roman" w:cs="Times New Roman"/>
                <w:sz w:val="28"/>
                <w:szCs w:val="28"/>
                <w:lang w:val="en-US"/>
              </w:rPr>
            </w:pPr>
            <w:r w:rsidRPr="007273FA">
              <w:rPr>
                <w:rFonts w:ascii="Times New Roman" w:hAnsi="Times New Roman" w:cs="Times New Roman"/>
                <w:sz w:val="28"/>
                <w:szCs w:val="28"/>
                <w:lang w:val="en-US"/>
              </w:rPr>
              <w:t>2.3</w:t>
            </w:r>
          </w:p>
        </w:tc>
        <w:tc>
          <w:tcPr>
            <w:tcW w:w="8500" w:type="dxa"/>
          </w:tcPr>
          <w:p w14:paraId="77CAFF56" w14:textId="5A10C6B9" w:rsidR="00B87716" w:rsidRPr="0050317B" w:rsidRDefault="00B87716" w:rsidP="0050317B">
            <w:pPr>
              <w:jc w:val="both"/>
              <w:rPr>
                <w:rFonts w:ascii="Times New Roman" w:hAnsi="Times New Roman" w:cs="Times New Roman"/>
                <w:sz w:val="28"/>
                <w:szCs w:val="28"/>
                <w:lang w:val="en-US"/>
              </w:rPr>
            </w:pPr>
            <w:r>
              <w:rPr>
                <w:rFonts w:ascii="Times New Roman" w:hAnsi="Times New Roman" w:cs="Times New Roman"/>
                <w:sz w:val="28"/>
                <w:szCs w:val="28"/>
                <w:lang w:val="kk-KZ"/>
              </w:rPr>
              <w:t>І</w:t>
            </w:r>
            <w:r w:rsidRPr="007810D3">
              <w:rPr>
                <w:rFonts w:ascii="Times New Roman" w:hAnsi="Times New Roman" w:cs="Times New Roman"/>
                <w:sz w:val="28"/>
                <w:szCs w:val="28"/>
              </w:rPr>
              <w:t>ргелі</w:t>
            </w:r>
            <w:r w:rsidRPr="0050317B">
              <w:rPr>
                <w:rFonts w:ascii="Times New Roman" w:hAnsi="Times New Roman" w:cs="Times New Roman"/>
                <w:sz w:val="28"/>
                <w:szCs w:val="28"/>
                <w:lang w:val="en-US"/>
              </w:rPr>
              <w:t xml:space="preserve"> </w:t>
            </w:r>
            <w:r w:rsidRPr="007810D3">
              <w:rPr>
                <w:rFonts w:ascii="Times New Roman" w:hAnsi="Times New Roman" w:cs="Times New Roman"/>
                <w:sz w:val="28"/>
                <w:szCs w:val="28"/>
              </w:rPr>
              <w:t>жоспар</w:t>
            </w:r>
            <w:r>
              <w:rPr>
                <w:rFonts w:ascii="Times New Roman" w:hAnsi="Times New Roman" w:cs="Times New Roman"/>
                <w:sz w:val="28"/>
                <w:szCs w:val="28"/>
                <w:lang w:val="kk-KZ"/>
              </w:rPr>
              <w:t>ды</w:t>
            </w:r>
            <w:r w:rsidRPr="007810D3">
              <w:rPr>
                <w:rFonts w:ascii="Times New Roman" w:hAnsi="Times New Roman" w:cs="Times New Roman"/>
                <w:sz w:val="28"/>
                <w:szCs w:val="28"/>
              </w:rPr>
              <w:t>ң</w:t>
            </w:r>
            <w:r w:rsidRPr="0050317B">
              <w:rPr>
                <w:rFonts w:ascii="Times New Roman" w:hAnsi="Times New Roman" w:cs="Times New Roman"/>
                <w:sz w:val="28"/>
                <w:szCs w:val="28"/>
                <w:lang w:val="en-US"/>
              </w:rPr>
              <w:t xml:space="preserve"> </w:t>
            </w:r>
            <w:r w:rsidRPr="007810D3">
              <w:rPr>
                <w:rFonts w:ascii="Times New Roman" w:hAnsi="Times New Roman" w:cs="Times New Roman"/>
                <w:sz w:val="28"/>
                <w:szCs w:val="28"/>
              </w:rPr>
              <w:t>институционалдық</w:t>
            </w:r>
            <w:r w:rsidRPr="0050317B">
              <w:rPr>
                <w:rFonts w:ascii="Times New Roman" w:hAnsi="Times New Roman" w:cs="Times New Roman"/>
                <w:sz w:val="28"/>
                <w:szCs w:val="28"/>
                <w:lang w:val="en-US"/>
              </w:rPr>
              <w:t xml:space="preserve"> </w:t>
            </w:r>
            <w:r>
              <w:rPr>
                <w:rFonts w:ascii="Times New Roman" w:hAnsi="Times New Roman" w:cs="Times New Roman"/>
                <w:sz w:val="28"/>
                <w:szCs w:val="28"/>
                <w:lang w:val="kk-KZ"/>
              </w:rPr>
              <w:t>үйлестіру</w:t>
            </w:r>
            <w:r w:rsidRPr="0050317B">
              <w:rPr>
                <w:rFonts w:ascii="Times New Roman" w:hAnsi="Times New Roman" w:cs="Times New Roman"/>
                <w:sz w:val="28"/>
                <w:szCs w:val="28"/>
                <w:lang w:val="en-US"/>
              </w:rPr>
              <w:t xml:space="preserve"> </w:t>
            </w:r>
            <w:r w:rsidRPr="007810D3">
              <w:rPr>
                <w:rFonts w:ascii="Times New Roman" w:hAnsi="Times New Roman" w:cs="Times New Roman"/>
                <w:sz w:val="28"/>
                <w:szCs w:val="28"/>
              </w:rPr>
              <w:t>жүйесі</w:t>
            </w:r>
            <w:r w:rsidRPr="0050317B">
              <w:rPr>
                <w:rFonts w:ascii="Times New Roman" w:hAnsi="Times New Roman" w:cs="Times New Roman"/>
                <w:sz w:val="28"/>
                <w:szCs w:val="28"/>
                <w:lang w:val="en-US"/>
              </w:rPr>
              <w:t xml:space="preserve"> </w:t>
            </w:r>
            <w:r w:rsidRPr="007810D3">
              <w:rPr>
                <w:rFonts w:ascii="Times New Roman" w:hAnsi="Times New Roman" w:cs="Times New Roman"/>
                <w:sz w:val="28"/>
                <w:szCs w:val="28"/>
              </w:rPr>
              <w:t>және</w:t>
            </w:r>
            <w:r w:rsidRPr="0050317B">
              <w:rPr>
                <w:rFonts w:ascii="Times New Roman" w:hAnsi="Times New Roman" w:cs="Times New Roman"/>
                <w:sz w:val="28"/>
                <w:szCs w:val="28"/>
                <w:lang w:val="en-US"/>
              </w:rPr>
              <w:t xml:space="preserve"> </w:t>
            </w:r>
            <w:r w:rsidRPr="007810D3">
              <w:rPr>
                <w:rFonts w:ascii="Times New Roman" w:hAnsi="Times New Roman" w:cs="Times New Roman"/>
                <w:sz w:val="28"/>
                <w:szCs w:val="28"/>
              </w:rPr>
              <w:t>оның</w:t>
            </w:r>
            <w:r w:rsidRPr="0050317B">
              <w:rPr>
                <w:rFonts w:ascii="Times New Roman" w:hAnsi="Times New Roman" w:cs="Times New Roman"/>
                <w:sz w:val="28"/>
                <w:szCs w:val="28"/>
                <w:lang w:val="en-US"/>
              </w:rPr>
              <w:t xml:space="preserve"> </w:t>
            </w:r>
            <w:r w:rsidRPr="007810D3">
              <w:rPr>
                <w:rFonts w:ascii="Times New Roman" w:hAnsi="Times New Roman" w:cs="Times New Roman"/>
                <w:sz w:val="28"/>
                <w:szCs w:val="28"/>
              </w:rPr>
              <w:t>қоғам</w:t>
            </w:r>
            <w:r w:rsidRPr="0050317B">
              <w:rPr>
                <w:rFonts w:ascii="Times New Roman" w:hAnsi="Times New Roman" w:cs="Times New Roman"/>
                <w:sz w:val="28"/>
                <w:szCs w:val="28"/>
                <w:lang w:val="en-US"/>
              </w:rPr>
              <w:t xml:space="preserve"> </w:t>
            </w:r>
            <w:r w:rsidRPr="007810D3">
              <w:rPr>
                <w:rFonts w:ascii="Times New Roman" w:hAnsi="Times New Roman" w:cs="Times New Roman"/>
                <w:sz w:val="28"/>
                <w:szCs w:val="28"/>
              </w:rPr>
              <w:t>мен</w:t>
            </w:r>
            <w:r w:rsidRPr="0050317B">
              <w:rPr>
                <w:rFonts w:ascii="Times New Roman" w:hAnsi="Times New Roman" w:cs="Times New Roman"/>
                <w:sz w:val="28"/>
                <w:szCs w:val="28"/>
                <w:lang w:val="en-US"/>
              </w:rPr>
              <w:t xml:space="preserve"> </w:t>
            </w:r>
            <w:r w:rsidRPr="007810D3">
              <w:rPr>
                <w:rFonts w:ascii="Times New Roman" w:hAnsi="Times New Roman" w:cs="Times New Roman"/>
                <w:sz w:val="28"/>
                <w:szCs w:val="28"/>
              </w:rPr>
              <w:t>экономикаға</w:t>
            </w:r>
            <w:r w:rsidRPr="0050317B">
              <w:rPr>
                <w:rFonts w:ascii="Times New Roman" w:hAnsi="Times New Roman" w:cs="Times New Roman"/>
                <w:sz w:val="28"/>
                <w:szCs w:val="28"/>
                <w:lang w:val="en-US"/>
              </w:rPr>
              <w:t xml:space="preserve"> </w:t>
            </w:r>
            <w:r w:rsidRPr="007810D3">
              <w:rPr>
                <w:rFonts w:ascii="Times New Roman" w:hAnsi="Times New Roman" w:cs="Times New Roman"/>
                <w:sz w:val="28"/>
                <w:szCs w:val="28"/>
              </w:rPr>
              <w:t>ықпалы</w:t>
            </w:r>
            <w:r w:rsidRPr="0050317B">
              <w:rPr>
                <w:rFonts w:ascii="Times New Roman" w:hAnsi="Times New Roman" w:cs="Times New Roman"/>
                <w:sz w:val="28"/>
                <w:szCs w:val="28"/>
                <w:lang w:val="en-US"/>
              </w:rPr>
              <w:t xml:space="preserve"> ....................................................</w:t>
            </w:r>
            <w:r w:rsidR="0055287C" w:rsidRPr="0050317B">
              <w:rPr>
                <w:rFonts w:ascii="Times New Roman" w:hAnsi="Times New Roman" w:cs="Times New Roman"/>
                <w:sz w:val="28"/>
                <w:szCs w:val="28"/>
                <w:lang w:val="en-US"/>
              </w:rPr>
              <w:t>.</w:t>
            </w:r>
            <w:r w:rsidRPr="0050317B">
              <w:rPr>
                <w:rFonts w:ascii="Times New Roman" w:hAnsi="Times New Roman" w:cs="Times New Roman"/>
                <w:sz w:val="28"/>
                <w:szCs w:val="28"/>
                <w:lang w:val="en-US"/>
              </w:rPr>
              <w:t>...........</w:t>
            </w:r>
          </w:p>
          <w:p w14:paraId="31566C9A" w14:textId="49F5DA78" w:rsidR="00B87716" w:rsidRPr="0050317B" w:rsidRDefault="00B87716" w:rsidP="0050317B">
            <w:pPr>
              <w:jc w:val="both"/>
              <w:rPr>
                <w:rFonts w:ascii="Times New Roman" w:hAnsi="Times New Roman" w:cs="Times New Roman"/>
                <w:sz w:val="28"/>
                <w:szCs w:val="28"/>
                <w:lang w:val="en-US"/>
              </w:rPr>
            </w:pPr>
          </w:p>
        </w:tc>
        <w:tc>
          <w:tcPr>
            <w:tcW w:w="571" w:type="dxa"/>
          </w:tcPr>
          <w:p w14:paraId="61113D7F" w14:textId="77777777" w:rsidR="00B87716" w:rsidRDefault="00B87716" w:rsidP="004279E1">
            <w:pPr>
              <w:ind w:left="-249" w:firstLine="177"/>
              <w:jc w:val="right"/>
              <w:rPr>
                <w:rFonts w:ascii="Times New Roman" w:hAnsi="Times New Roman" w:cs="Times New Roman"/>
                <w:sz w:val="28"/>
                <w:szCs w:val="28"/>
                <w:lang w:val="kk-KZ"/>
              </w:rPr>
            </w:pPr>
          </w:p>
          <w:p w14:paraId="25C879A8" w14:textId="23E885D4" w:rsidR="00EF0B79" w:rsidRPr="00120057" w:rsidRDefault="00120057" w:rsidP="004279E1">
            <w:pPr>
              <w:ind w:left="-249" w:firstLine="177"/>
              <w:jc w:val="right"/>
              <w:rPr>
                <w:rFonts w:ascii="Cambria" w:hAnsi="Cambria" w:cs="Times New Roman"/>
                <w:sz w:val="28"/>
                <w:szCs w:val="28"/>
                <w:lang w:val="kk-KZ"/>
              </w:rPr>
            </w:pPr>
            <w:r>
              <w:rPr>
                <w:rFonts w:ascii="Times New Roman" w:hAnsi="Times New Roman" w:cs="Times New Roman"/>
                <w:sz w:val="28"/>
                <w:szCs w:val="28"/>
                <w:lang w:val="kk-KZ"/>
              </w:rPr>
              <w:t>9</w:t>
            </w:r>
            <w:r w:rsidR="005F6E6E">
              <w:rPr>
                <w:rFonts w:ascii="Times New Roman" w:hAnsi="Times New Roman" w:cs="Times New Roman"/>
                <w:sz w:val="28"/>
                <w:szCs w:val="28"/>
                <w:lang w:val="kk-KZ"/>
              </w:rPr>
              <w:t>3</w:t>
            </w:r>
          </w:p>
        </w:tc>
      </w:tr>
      <w:tr w:rsidR="00E20D4D" w14:paraId="1182C834" w14:textId="16EFDC7A" w:rsidTr="004279E1">
        <w:tc>
          <w:tcPr>
            <w:tcW w:w="567" w:type="dxa"/>
          </w:tcPr>
          <w:p w14:paraId="52C9A333" w14:textId="77777777" w:rsidR="00B87716" w:rsidRPr="007273FA" w:rsidRDefault="00B87716" w:rsidP="0050317B">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500" w:type="dxa"/>
          </w:tcPr>
          <w:p w14:paraId="1C86BD3C" w14:textId="50A48F82" w:rsidR="00B87716" w:rsidRPr="0050317B" w:rsidRDefault="00B87716" w:rsidP="0050317B">
            <w:pPr>
              <w:jc w:val="both"/>
              <w:rPr>
                <w:rFonts w:ascii="Times New Roman" w:hAnsi="Times New Roman" w:cs="Times New Roman"/>
                <w:sz w:val="28"/>
                <w:szCs w:val="28"/>
                <w:lang w:val="en-US"/>
              </w:rPr>
            </w:pPr>
            <w:r w:rsidRPr="00457A9C">
              <w:rPr>
                <w:rFonts w:ascii="Times New Roman" w:hAnsi="Times New Roman" w:cs="Times New Roman"/>
                <w:b/>
                <w:bCs/>
                <w:sz w:val="28"/>
                <w:szCs w:val="28"/>
                <w:lang w:val="kk-KZ"/>
              </w:rPr>
              <w:t>ЖАПОНИЯ МЕН ҚАЗАҚСТАНДАҒЫ ЭКОЛОГИЯЛЫҚ ТҰРАҚТЫЛЫҚ ЖӘНЕ ОНЫ БАСҚАРУ ЖОЛДАРЫ</w:t>
            </w:r>
            <w:r w:rsidRPr="00E20D4D">
              <w:rPr>
                <w:rFonts w:ascii="Times New Roman" w:hAnsi="Times New Roman" w:cs="Times New Roman"/>
                <w:sz w:val="28"/>
                <w:szCs w:val="28"/>
                <w:lang w:val="kk-KZ"/>
              </w:rPr>
              <w:t xml:space="preserve"> ........</w:t>
            </w:r>
            <w:r w:rsidR="0055287C">
              <w:rPr>
                <w:rFonts w:ascii="Times New Roman" w:hAnsi="Times New Roman" w:cs="Times New Roman"/>
                <w:sz w:val="28"/>
                <w:szCs w:val="28"/>
                <w:lang w:val="kk-KZ"/>
              </w:rPr>
              <w:t>.</w:t>
            </w:r>
            <w:r w:rsidRPr="00E20D4D">
              <w:rPr>
                <w:rFonts w:ascii="Times New Roman" w:hAnsi="Times New Roman" w:cs="Times New Roman"/>
                <w:sz w:val="28"/>
                <w:szCs w:val="28"/>
                <w:lang w:val="kk-KZ"/>
              </w:rPr>
              <w:t>..........</w:t>
            </w:r>
          </w:p>
        </w:tc>
        <w:tc>
          <w:tcPr>
            <w:tcW w:w="571" w:type="dxa"/>
          </w:tcPr>
          <w:p w14:paraId="5005FB4D" w14:textId="77777777" w:rsidR="00B87716" w:rsidRPr="00E22132" w:rsidRDefault="00B87716" w:rsidP="004279E1">
            <w:pPr>
              <w:ind w:left="-249" w:firstLine="177"/>
              <w:jc w:val="right"/>
              <w:rPr>
                <w:rFonts w:ascii="Times New Roman" w:hAnsi="Times New Roman" w:cs="Times New Roman"/>
                <w:sz w:val="28"/>
                <w:szCs w:val="28"/>
                <w:lang w:val="kk-KZ"/>
              </w:rPr>
            </w:pPr>
          </w:p>
          <w:p w14:paraId="0AEA01E0" w14:textId="3019FBEC" w:rsidR="00E22132" w:rsidRPr="009C3FEB" w:rsidRDefault="00E22132" w:rsidP="004279E1">
            <w:pPr>
              <w:ind w:left="-249" w:firstLine="177"/>
              <w:jc w:val="right"/>
              <w:rPr>
                <w:rFonts w:ascii="Times New Roman" w:hAnsi="Times New Roman" w:cs="Times New Roman"/>
                <w:sz w:val="28"/>
                <w:szCs w:val="28"/>
              </w:rPr>
            </w:pPr>
            <w:r w:rsidRPr="00E22132">
              <w:rPr>
                <w:rFonts w:ascii="Times New Roman" w:hAnsi="Times New Roman" w:cs="Times New Roman"/>
                <w:sz w:val="28"/>
                <w:szCs w:val="28"/>
                <w:lang w:val="en-US"/>
              </w:rPr>
              <w:t>1</w:t>
            </w:r>
            <w:r w:rsidR="00120057">
              <w:rPr>
                <w:rFonts w:ascii="Times New Roman" w:hAnsi="Times New Roman" w:cs="Times New Roman"/>
                <w:sz w:val="28"/>
                <w:szCs w:val="28"/>
                <w:lang w:val="en-US"/>
              </w:rPr>
              <w:t>0</w:t>
            </w:r>
            <w:r w:rsidR="005F6E6E">
              <w:rPr>
                <w:rFonts w:ascii="Times New Roman" w:hAnsi="Times New Roman" w:cs="Times New Roman"/>
                <w:sz w:val="28"/>
                <w:szCs w:val="28"/>
              </w:rPr>
              <w:t>8</w:t>
            </w:r>
          </w:p>
        </w:tc>
      </w:tr>
      <w:tr w:rsidR="00E20D4D" w14:paraId="0C488F0E" w14:textId="4E56A1C6" w:rsidTr="000B6757">
        <w:trPr>
          <w:trHeight w:val="595"/>
        </w:trPr>
        <w:tc>
          <w:tcPr>
            <w:tcW w:w="567" w:type="dxa"/>
          </w:tcPr>
          <w:p w14:paraId="61471BE0" w14:textId="77777777" w:rsidR="00B87716" w:rsidRPr="007273FA" w:rsidRDefault="00B87716" w:rsidP="0050317B">
            <w:pPr>
              <w:rPr>
                <w:rFonts w:ascii="Times New Roman" w:hAnsi="Times New Roman" w:cs="Times New Roman"/>
                <w:sz w:val="28"/>
                <w:szCs w:val="28"/>
                <w:lang w:val="en-US"/>
              </w:rPr>
            </w:pPr>
            <w:r w:rsidRPr="007273FA">
              <w:rPr>
                <w:rFonts w:ascii="Times New Roman" w:hAnsi="Times New Roman" w:cs="Times New Roman"/>
                <w:sz w:val="28"/>
                <w:szCs w:val="28"/>
                <w:lang w:val="en-US"/>
              </w:rPr>
              <w:t>3.1</w:t>
            </w:r>
          </w:p>
        </w:tc>
        <w:tc>
          <w:tcPr>
            <w:tcW w:w="8500" w:type="dxa"/>
          </w:tcPr>
          <w:p w14:paraId="000547EE" w14:textId="678C98B1" w:rsidR="00B87716" w:rsidRPr="0050317B" w:rsidRDefault="00B87716" w:rsidP="0050317B">
            <w:pPr>
              <w:jc w:val="both"/>
              <w:rPr>
                <w:rFonts w:ascii="Times New Roman" w:hAnsi="Times New Roman" w:cs="Times New Roman"/>
                <w:sz w:val="28"/>
                <w:szCs w:val="28"/>
                <w:lang w:val="en-US"/>
              </w:rPr>
            </w:pPr>
            <w:r w:rsidRPr="00457A9C">
              <w:rPr>
                <w:rFonts w:ascii="Times New Roman" w:hAnsi="Times New Roman" w:cs="Times New Roman"/>
                <w:sz w:val="28"/>
                <w:szCs w:val="28"/>
                <w:lang w:val="kk-KZ"/>
              </w:rPr>
              <w:t xml:space="preserve">«Junkangata </w:t>
            </w:r>
            <w:r>
              <w:rPr>
                <w:rFonts w:ascii="Times New Roman" w:hAnsi="Times New Roman" w:cs="Times New Roman"/>
                <w:sz w:val="28"/>
                <w:szCs w:val="28"/>
                <w:lang w:val="kk-KZ"/>
              </w:rPr>
              <w:t>Shyakai</w:t>
            </w:r>
            <w:r w:rsidRPr="00457A9C">
              <w:rPr>
                <w:rFonts w:ascii="Times New Roman" w:hAnsi="Times New Roman" w:cs="Times New Roman"/>
                <w:sz w:val="28"/>
                <w:szCs w:val="28"/>
                <w:lang w:val="kk-KZ"/>
              </w:rPr>
              <w:t>»</w:t>
            </w:r>
            <w:r w:rsidR="00FD100E">
              <w:rPr>
                <w:rFonts w:ascii="Times New Roman" w:hAnsi="Times New Roman" w:cs="Times New Roman"/>
                <w:sz w:val="28"/>
                <w:szCs w:val="28"/>
                <w:lang w:val="kk-KZ"/>
              </w:rPr>
              <w:t xml:space="preserve"> </w:t>
            </w:r>
            <w:r w:rsidR="00FD100E" w:rsidRPr="007273FA">
              <w:rPr>
                <w:rFonts w:ascii="Times New Roman" w:hAnsi="Times New Roman" w:cs="Times New Roman"/>
                <w:sz w:val="28"/>
                <w:szCs w:val="28"/>
                <w:lang w:val="kk-KZ"/>
              </w:rPr>
              <w:t>(«Қайта өңдеу қоғамы»)</w:t>
            </w:r>
            <w:r w:rsidR="00FD100E" w:rsidRPr="0050317B">
              <w:rPr>
                <w:rFonts w:ascii="Times New Roman" w:hAnsi="Times New Roman" w:cs="Times New Roman"/>
                <w:sz w:val="28"/>
                <w:szCs w:val="28"/>
                <w:lang w:val="en-US"/>
              </w:rPr>
              <w:t xml:space="preserve"> </w:t>
            </w:r>
            <w:r w:rsidRPr="00457A9C">
              <w:rPr>
                <w:rFonts w:ascii="Times New Roman" w:hAnsi="Times New Roman" w:cs="Times New Roman"/>
                <w:sz w:val="28"/>
                <w:szCs w:val="28"/>
                <w:lang w:val="kk-KZ"/>
              </w:rPr>
              <w:t>іргелі жоспарының нәтижелері мен ағымдағы қалдықтарды басқарудың</w:t>
            </w:r>
            <w:r w:rsidR="0055287C">
              <w:rPr>
                <w:rFonts w:ascii="Times New Roman" w:hAnsi="Times New Roman" w:cs="Times New Roman"/>
                <w:sz w:val="28"/>
                <w:szCs w:val="28"/>
                <w:lang w:val="kk-KZ"/>
              </w:rPr>
              <w:t xml:space="preserve"> </w:t>
            </w:r>
            <w:r w:rsidRPr="00457A9C">
              <w:rPr>
                <w:rFonts w:ascii="Times New Roman" w:hAnsi="Times New Roman" w:cs="Times New Roman"/>
                <w:sz w:val="28"/>
                <w:szCs w:val="28"/>
                <w:lang w:val="kk-KZ"/>
              </w:rPr>
              <w:t>жағдайы</w:t>
            </w:r>
            <w:r w:rsidR="004279E1">
              <w:rPr>
                <w:rFonts w:ascii="Times New Roman" w:hAnsi="Times New Roman" w:cs="Times New Roman"/>
                <w:sz w:val="28"/>
                <w:szCs w:val="28"/>
                <w:lang w:val="kk-KZ"/>
              </w:rPr>
              <w:t xml:space="preserve"> ............</w:t>
            </w:r>
          </w:p>
        </w:tc>
        <w:tc>
          <w:tcPr>
            <w:tcW w:w="571" w:type="dxa"/>
          </w:tcPr>
          <w:p w14:paraId="0B73E67B" w14:textId="77777777" w:rsidR="00B87716" w:rsidRPr="00E22132" w:rsidRDefault="00B87716" w:rsidP="004279E1">
            <w:pPr>
              <w:ind w:left="-249" w:firstLine="177"/>
              <w:jc w:val="right"/>
              <w:rPr>
                <w:rFonts w:ascii="Times New Roman" w:hAnsi="Times New Roman" w:cs="Times New Roman"/>
                <w:sz w:val="28"/>
                <w:szCs w:val="28"/>
                <w:lang w:val="kk-KZ"/>
              </w:rPr>
            </w:pPr>
          </w:p>
          <w:p w14:paraId="6C8919FE" w14:textId="59E239F4" w:rsidR="00E22132" w:rsidRPr="009C3FEB" w:rsidRDefault="00E63087" w:rsidP="004279E1">
            <w:pPr>
              <w:ind w:left="-249" w:firstLine="177"/>
              <w:jc w:val="right"/>
              <w:rPr>
                <w:rFonts w:ascii="Times New Roman" w:hAnsi="Times New Roman" w:cs="Times New Roman"/>
                <w:sz w:val="28"/>
                <w:szCs w:val="28"/>
              </w:rPr>
            </w:pPr>
            <w:r>
              <w:rPr>
                <w:rFonts w:ascii="Times New Roman" w:hAnsi="Times New Roman" w:cs="Times New Roman"/>
                <w:sz w:val="28"/>
                <w:szCs w:val="28"/>
                <w:lang w:val="en-US"/>
              </w:rPr>
              <w:t>1</w:t>
            </w:r>
            <w:r w:rsidR="00120057">
              <w:rPr>
                <w:rFonts w:ascii="Times New Roman" w:hAnsi="Times New Roman" w:cs="Times New Roman"/>
                <w:sz w:val="28"/>
                <w:szCs w:val="28"/>
                <w:lang w:val="en-US"/>
              </w:rPr>
              <w:t>0</w:t>
            </w:r>
            <w:r w:rsidR="005F6E6E">
              <w:rPr>
                <w:rFonts w:ascii="Times New Roman" w:hAnsi="Times New Roman" w:cs="Times New Roman"/>
                <w:sz w:val="28"/>
                <w:szCs w:val="28"/>
              </w:rPr>
              <w:t>8</w:t>
            </w:r>
          </w:p>
        </w:tc>
      </w:tr>
      <w:tr w:rsidR="00E20D4D" w14:paraId="5C30B965" w14:textId="62B72925" w:rsidTr="004279E1">
        <w:tc>
          <w:tcPr>
            <w:tcW w:w="567" w:type="dxa"/>
          </w:tcPr>
          <w:p w14:paraId="56A4B9A4" w14:textId="77777777" w:rsidR="00B87716" w:rsidRPr="007273FA" w:rsidRDefault="00B87716" w:rsidP="0050317B">
            <w:pPr>
              <w:rPr>
                <w:rFonts w:ascii="Times New Roman" w:hAnsi="Times New Roman" w:cs="Times New Roman"/>
                <w:sz w:val="28"/>
                <w:szCs w:val="28"/>
                <w:lang w:val="kk-KZ"/>
              </w:rPr>
            </w:pPr>
            <w:r>
              <w:rPr>
                <w:rFonts w:ascii="Times New Roman" w:hAnsi="Times New Roman" w:cs="Times New Roman" w:hint="eastAsia"/>
                <w:sz w:val="28"/>
                <w:szCs w:val="28"/>
                <w:lang w:val="kk-KZ"/>
              </w:rPr>
              <w:t>3</w:t>
            </w:r>
            <w:r>
              <w:rPr>
                <w:rFonts w:ascii="Times New Roman" w:hAnsi="Times New Roman" w:cs="Times New Roman"/>
                <w:sz w:val="28"/>
                <w:szCs w:val="28"/>
                <w:lang w:val="kk-KZ"/>
              </w:rPr>
              <w:t>.2</w:t>
            </w:r>
          </w:p>
        </w:tc>
        <w:tc>
          <w:tcPr>
            <w:tcW w:w="8500" w:type="dxa"/>
          </w:tcPr>
          <w:p w14:paraId="0872B334" w14:textId="2BACAE0F" w:rsidR="00B87716" w:rsidRPr="007273FA" w:rsidRDefault="00B87716" w:rsidP="0050317B">
            <w:pPr>
              <w:jc w:val="both"/>
              <w:rPr>
                <w:rFonts w:ascii="Times New Roman" w:hAnsi="Times New Roman" w:cs="Times New Roman"/>
                <w:sz w:val="28"/>
                <w:szCs w:val="28"/>
                <w:lang w:val="kk-KZ"/>
              </w:rPr>
            </w:pPr>
            <w:r w:rsidRPr="00457A9C">
              <w:rPr>
                <w:rFonts w:ascii="Times New Roman" w:hAnsi="Times New Roman" w:cs="Times New Roman"/>
                <w:sz w:val="28"/>
                <w:szCs w:val="28"/>
                <w:lang w:val="kk-KZ"/>
              </w:rPr>
              <w:t>Қазақстанның тұрақты даму жолындағы қалдықтарды басқару тәжірибесі</w:t>
            </w:r>
            <w:r>
              <w:rPr>
                <w:rFonts w:ascii="Times New Roman" w:hAnsi="Times New Roman" w:cs="Times New Roman"/>
                <w:sz w:val="28"/>
                <w:szCs w:val="28"/>
                <w:lang w:val="kk-KZ"/>
              </w:rPr>
              <w:t xml:space="preserve"> ..........................................................................................</w:t>
            </w:r>
            <w:r w:rsidR="0055287C">
              <w:rPr>
                <w:rFonts w:ascii="Times New Roman" w:hAnsi="Times New Roman" w:cs="Times New Roman"/>
                <w:sz w:val="28"/>
                <w:szCs w:val="28"/>
                <w:lang w:val="kk-KZ"/>
              </w:rPr>
              <w:t>.</w:t>
            </w:r>
            <w:r>
              <w:rPr>
                <w:rFonts w:ascii="Times New Roman" w:hAnsi="Times New Roman" w:cs="Times New Roman"/>
                <w:sz w:val="28"/>
                <w:szCs w:val="28"/>
                <w:lang w:val="kk-KZ"/>
              </w:rPr>
              <w:t>.......</w:t>
            </w:r>
            <w:r w:rsidR="00E20D4D">
              <w:rPr>
                <w:rFonts w:ascii="Times New Roman" w:hAnsi="Times New Roman" w:cs="Times New Roman"/>
                <w:sz w:val="28"/>
                <w:szCs w:val="28"/>
                <w:lang w:val="kk-KZ"/>
              </w:rPr>
              <w:t>.</w:t>
            </w:r>
          </w:p>
        </w:tc>
        <w:tc>
          <w:tcPr>
            <w:tcW w:w="571" w:type="dxa"/>
          </w:tcPr>
          <w:p w14:paraId="3DF12054" w14:textId="77777777" w:rsidR="00B87716" w:rsidRPr="005A7A7C" w:rsidRDefault="00B87716" w:rsidP="004279E1">
            <w:pPr>
              <w:ind w:left="-249" w:firstLine="177"/>
              <w:jc w:val="right"/>
              <w:rPr>
                <w:rFonts w:ascii="Times New Roman" w:hAnsi="Times New Roman" w:cs="Times New Roman"/>
                <w:sz w:val="28"/>
                <w:szCs w:val="28"/>
                <w:lang w:val="kk-KZ"/>
              </w:rPr>
            </w:pPr>
          </w:p>
          <w:p w14:paraId="27B264A8" w14:textId="735F56DD" w:rsidR="00E22132" w:rsidRPr="009C3FEB" w:rsidRDefault="00E22132" w:rsidP="004279E1">
            <w:pPr>
              <w:ind w:left="-249" w:firstLine="177"/>
              <w:jc w:val="right"/>
              <w:rPr>
                <w:rFonts w:ascii="Times New Roman" w:hAnsi="Times New Roman" w:cs="Times New Roman"/>
                <w:sz w:val="28"/>
                <w:szCs w:val="28"/>
              </w:rPr>
            </w:pPr>
            <w:r>
              <w:rPr>
                <w:rFonts w:ascii="Times New Roman" w:hAnsi="Times New Roman" w:cs="Times New Roman"/>
                <w:sz w:val="28"/>
                <w:szCs w:val="28"/>
                <w:lang w:val="en-US"/>
              </w:rPr>
              <w:t>11</w:t>
            </w:r>
            <w:r w:rsidR="005F6E6E">
              <w:rPr>
                <w:rFonts w:ascii="Times New Roman" w:hAnsi="Times New Roman" w:cs="Times New Roman"/>
                <w:sz w:val="28"/>
                <w:szCs w:val="28"/>
              </w:rPr>
              <w:t>6</w:t>
            </w:r>
          </w:p>
        </w:tc>
      </w:tr>
      <w:tr w:rsidR="00E20D4D" w14:paraId="1136185E" w14:textId="01CC504F" w:rsidTr="004279E1">
        <w:tc>
          <w:tcPr>
            <w:tcW w:w="567" w:type="dxa"/>
          </w:tcPr>
          <w:p w14:paraId="54452D1C" w14:textId="77777777" w:rsidR="00B87716" w:rsidRDefault="00B87716" w:rsidP="0050317B">
            <w:pPr>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8500" w:type="dxa"/>
          </w:tcPr>
          <w:p w14:paraId="79D6A9FB" w14:textId="1A9E404E" w:rsidR="00B87716" w:rsidRPr="0050317B" w:rsidRDefault="00B87716" w:rsidP="0050317B">
            <w:pPr>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Қазақстан мен Жапонияның экологиялық бастамалары: салыстырмалы талдау және ұсыныстар ..........................................</w:t>
            </w:r>
            <w:r w:rsidR="0055287C" w:rsidRPr="0050317B">
              <w:rPr>
                <w:rFonts w:ascii="Times New Roman" w:hAnsi="Times New Roman" w:cs="Times New Roman"/>
                <w:sz w:val="28"/>
                <w:szCs w:val="28"/>
                <w:lang w:val="kk-KZ"/>
              </w:rPr>
              <w:t>.</w:t>
            </w:r>
            <w:r w:rsidRPr="0050317B">
              <w:rPr>
                <w:rFonts w:ascii="Times New Roman" w:hAnsi="Times New Roman" w:cs="Times New Roman"/>
                <w:sz w:val="28"/>
                <w:szCs w:val="28"/>
                <w:lang w:val="kk-KZ"/>
              </w:rPr>
              <w:t>........</w:t>
            </w:r>
          </w:p>
          <w:p w14:paraId="7CE067B4" w14:textId="41B28CF7" w:rsidR="00B87716" w:rsidRPr="007273FA" w:rsidRDefault="00B87716" w:rsidP="0050317B">
            <w:pPr>
              <w:jc w:val="both"/>
              <w:rPr>
                <w:rFonts w:ascii="Times New Roman" w:hAnsi="Times New Roman" w:cs="Times New Roman"/>
                <w:sz w:val="28"/>
                <w:szCs w:val="28"/>
                <w:lang w:val="kk-KZ"/>
              </w:rPr>
            </w:pPr>
          </w:p>
        </w:tc>
        <w:tc>
          <w:tcPr>
            <w:tcW w:w="571" w:type="dxa"/>
          </w:tcPr>
          <w:p w14:paraId="49301CB3" w14:textId="75E0B6D3" w:rsidR="00E22132" w:rsidRPr="001F7912" w:rsidRDefault="005E03E6" w:rsidP="004279E1">
            <w:pPr>
              <w:ind w:left="-249" w:firstLine="177"/>
              <w:jc w:val="right"/>
              <w:rPr>
                <w:rFonts w:ascii="Times New Roman" w:hAnsi="Times New Roman" w:cs="Times New Roman"/>
                <w:sz w:val="28"/>
                <w:szCs w:val="28"/>
                <w:lang w:val="en-US"/>
              </w:rPr>
            </w:pPr>
            <w:r w:rsidRPr="0050317B">
              <w:rPr>
                <w:rFonts w:ascii="Times New Roman" w:hAnsi="Times New Roman" w:cs="Times New Roman"/>
                <w:sz w:val="28"/>
                <w:szCs w:val="28"/>
                <w:lang w:val="kk-KZ"/>
              </w:rPr>
              <w:br/>
            </w:r>
            <w:r>
              <w:rPr>
                <w:rFonts w:ascii="Times New Roman" w:hAnsi="Times New Roman" w:cs="Times New Roman"/>
                <w:sz w:val="28"/>
                <w:szCs w:val="28"/>
              </w:rPr>
              <w:t>12</w:t>
            </w:r>
            <w:r w:rsidR="005F6E6E">
              <w:rPr>
                <w:rFonts w:ascii="Times New Roman" w:hAnsi="Times New Roman" w:cs="Times New Roman"/>
                <w:sz w:val="28"/>
                <w:szCs w:val="28"/>
                <w:lang w:val="en-US"/>
              </w:rPr>
              <w:t>6</w:t>
            </w:r>
          </w:p>
          <w:p w14:paraId="1631A0EC" w14:textId="24401346" w:rsidR="00E22132" w:rsidRPr="00457A9C" w:rsidRDefault="00E22132" w:rsidP="004279E1">
            <w:pPr>
              <w:ind w:left="-249" w:firstLine="177"/>
              <w:jc w:val="right"/>
              <w:rPr>
                <w:rFonts w:ascii="Times New Roman" w:hAnsi="Times New Roman" w:cs="Times New Roman"/>
                <w:sz w:val="28"/>
                <w:szCs w:val="28"/>
              </w:rPr>
            </w:pPr>
          </w:p>
        </w:tc>
      </w:tr>
      <w:tr w:rsidR="00B87716" w:rsidRPr="00DA59BF" w14:paraId="67E444FE" w14:textId="08F73663" w:rsidTr="004279E1">
        <w:tc>
          <w:tcPr>
            <w:tcW w:w="9067" w:type="dxa"/>
            <w:gridSpan w:val="2"/>
          </w:tcPr>
          <w:p w14:paraId="635175A2" w14:textId="4A2DB140" w:rsidR="00B87716" w:rsidRPr="00A1297B" w:rsidRDefault="00B87716" w:rsidP="0050317B">
            <w:pPr>
              <w:jc w:val="both"/>
              <w:rPr>
                <w:rFonts w:ascii="Times New Roman" w:hAnsi="Times New Roman" w:cs="Times New Roman"/>
                <w:b/>
                <w:bCs/>
                <w:sz w:val="28"/>
                <w:szCs w:val="28"/>
                <w:lang w:val="kk-KZ"/>
              </w:rPr>
            </w:pPr>
            <w:r w:rsidRPr="00A1297B">
              <w:rPr>
                <w:rFonts w:ascii="Times New Roman" w:hAnsi="Times New Roman" w:cs="Times New Roman"/>
                <w:b/>
                <w:bCs/>
                <w:sz w:val="28"/>
                <w:szCs w:val="28"/>
                <w:lang w:val="kk-KZ"/>
              </w:rPr>
              <w:t>ҚОРЫТЫНДЫ</w:t>
            </w:r>
            <w:r w:rsidRPr="00E20D4D">
              <w:rPr>
                <w:rFonts w:ascii="Times New Roman" w:hAnsi="Times New Roman" w:cs="Times New Roman"/>
                <w:sz w:val="28"/>
                <w:szCs w:val="28"/>
                <w:lang w:val="kk-KZ"/>
              </w:rPr>
              <w:t xml:space="preserve"> ................................................................................................</w:t>
            </w:r>
          </w:p>
        </w:tc>
        <w:tc>
          <w:tcPr>
            <w:tcW w:w="571" w:type="dxa"/>
          </w:tcPr>
          <w:p w14:paraId="0EEE245F" w14:textId="58FFBF95" w:rsidR="00B87716" w:rsidRPr="001F7912" w:rsidRDefault="00E63087" w:rsidP="004279E1">
            <w:pPr>
              <w:ind w:left="-249" w:firstLine="177"/>
              <w:jc w:val="right"/>
              <w:rPr>
                <w:rFonts w:ascii="Times New Roman" w:hAnsi="Times New Roman" w:cs="Times New Roman"/>
                <w:sz w:val="28"/>
                <w:szCs w:val="28"/>
                <w:lang w:val="en-US"/>
              </w:rPr>
            </w:pPr>
            <w:r>
              <w:rPr>
                <w:rFonts w:ascii="Times New Roman" w:hAnsi="Times New Roman" w:cs="Times New Roman"/>
                <w:sz w:val="28"/>
                <w:szCs w:val="28"/>
                <w:lang w:val="kk-KZ"/>
              </w:rPr>
              <w:t>14</w:t>
            </w:r>
            <w:r w:rsidR="005F6E6E">
              <w:rPr>
                <w:rFonts w:ascii="Times New Roman" w:hAnsi="Times New Roman" w:cs="Times New Roman"/>
                <w:sz w:val="28"/>
                <w:szCs w:val="28"/>
                <w:lang w:val="en-US"/>
              </w:rPr>
              <w:t>7</w:t>
            </w:r>
          </w:p>
        </w:tc>
      </w:tr>
      <w:tr w:rsidR="00B87716" w14:paraId="25D8A51A" w14:textId="60F61106" w:rsidTr="004279E1">
        <w:tc>
          <w:tcPr>
            <w:tcW w:w="9067" w:type="dxa"/>
            <w:gridSpan w:val="2"/>
          </w:tcPr>
          <w:p w14:paraId="3B37A348" w14:textId="06CD040D" w:rsidR="00B87716" w:rsidRPr="00A1297B" w:rsidRDefault="00B87716" w:rsidP="0050317B">
            <w:pPr>
              <w:jc w:val="both"/>
              <w:rPr>
                <w:rFonts w:ascii="Times New Roman" w:hAnsi="Times New Roman" w:cs="Times New Roman"/>
                <w:b/>
                <w:bCs/>
                <w:sz w:val="28"/>
                <w:szCs w:val="28"/>
                <w:lang w:val="kk-KZ"/>
              </w:rPr>
            </w:pPr>
            <w:r w:rsidRPr="00A1297B">
              <w:rPr>
                <w:rFonts w:ascii="Times New Roman" w:hAnsi="Times New Roman" w:cs="Times New Roman"/>
                <w:b/>
                <w:bCs/>
                <w:sz w:val="28"/>
                <w:szCs w:val="28"/>
                <w:lang w:val="kk-KZ"/>
              </w:rPr>
              <w:t xml:space="preserve">ПАЙДАЛАНЫЛҒАН </w:t>
            </w:r>
            <w:r w:rsidR="006D4DDC">
              <w:rPr>
                <w:rFonts w:ascii="Times New Roman" w:hAnsi="Times New Roman" w:cs="Times New Roman"/>
                <w:b/>
                <w:bCs/>
                <w:sz w:val="28"/>
                <w:szCs w:val="28"/>
                <w:lang w:val="kk-KZ"/>
              </w:rPr>
              <w:t xml:space="preserve">ӘДЕБИЕТ </w:t>
            </w:r>
            <w:r w:rsidRPr="00A1297B">
              <w:rPr>
                <w:rFonts w:ascii="Times New Roman" w:hAnsi="Times New Roman" w:cs="Times New Roman"/>
                <w:b/>
                <w:bCs/>
                <w:sz w:val="28"/>
                <w:szCs w:val="28"/>
                <w:lang w:val="kk-KZ"/>
              </w:rPr>
              <w:t>ТІЗІМІ</w:t>
            </w:r>
            <w:r w:rsidR="00E20D4D">
              <w:rPr>
                <w:rFonts w:ascii="Times New Roman" w:hAnsi="Times New Roman" w:cs="Times New Roman"/>
                <w:b/>
                <w:bCs/>
                <w:sz w:val="28"/>
                <w:szCs w:val="28"/>
                <w:lang w:val="kk-KZ"/>
              </w:rPr>
              <w:t xml:space="preserve"> </w:t>
            </w:r>
            <w:r w:rsidR="00E20D4D" w:rsidRPr="00E20D4D">
              <w:rPr>
                <w:rFonts w:ascii="Times New Roman" w:hAnsi="Times New Roman" w:cs="Times New Roman"/>
                <w:sz w:val="28"/>
                <w:szCs w:val="28"/>
                <w:lang w:val="kk-KZ"/>
              </w:rPr>
              <w:t>.........</w:t>
            </w:r>
            <w:r w:rsidR="006D4DDC">
              <w:rPr>
                <w:rFonts w:ascii="Times New Roman" w:hAnsi="Times New Roman" w:cs="Times New Roman"/>
                <w:sz w:val="28"/>
                <w:szCs w:val="28"/>
                <w:lang w:val="kk-KZ"/>
              </w:rPr>
              <w:t>..........</w:t>
            </w:r>
            <w:r w:rsidR="00E20D4D" w:rsidRPr="00E20D4D">
              <w:rPr>
                <w:rFonts w:ascii="Times New Roman" w:hAnsi="Times New Roman" w:cs="Times New Roman"/>
                <w:sz w:val="28"/>
                <w:szCs w:val="28"/>
                <w:lang w:val="kk-KZ"/>
              </w:rPr>
              <w:t>.................................</w:t>
            </w:r>
          </w:p>
        </w:tc>
        <w:tc>
          <w:tcPr>
            <w:tcW w:w="571" w:type="dxa"/>
          </w:tcPr>
          <w:p w14:paraId="5AF7FC14" w14:textId="6168EC69" w:rsidR="00B87716" w:rsidRPr="001F7912" w:rsidRDefault="00A46742" w:rsidP="004279E1">
            <w:pPr>
              <w:ind w:left="-249" w:firstLine="177"/>
              <w:jc w:val="right"/>
              <w:rPr>
                <w:rFonts w:ascii="Times New Roman" w:hAnsi="Times New Roman" w:cs="Times New Roman"/>
                <w:sz w:val="28"/>
                <w:szCs w:val="28"/>
                <w:lang w:val="en-US"/>
              </w:rPr>
            </w:pPr>
            <w:r w:rsidRPr="00A46742">
              <w:rPr>
                <w:rFonts w:ascii="Times New Roman" w:hAnsi="Times New Roman" w:cs="Times New Roman" w:hint="eastAsia"/>
                <w:sz w:val="28"/>
                <w:szCs w:val="28"/>
                <w:lang w:val="kk-KZ"/>
              </w:rPr>
              <w:t>1</w:t>
            </w:r>
            <w:r w:rsidRPr="00A46742">
              <w:rPr>
                <w:rFonts w:ascii="Times New Roman" w:hAnsi="Times New Roman" w:cs="Times New Roman"/>
                <w:sz w:val="28"/>
                <w:szCs w:val="28"/>
                <w:lang w:val="kk-KZ"/>
              </w:rPr>
              <w:t>5</w:t>
            </w:r>
            <w:r w:rsidR="005F6E6E">
              <w:rPr>
                <w:rFonts w:ascii="Times New Roman" w:hAnsi="Times New Roman" w:cs="Times New Roman"/>
                <w:sz w:val="28"/>
                <w:szCs w:val="28"/>
                <w:lang w:val="kk-KZ"/>
              </w:rPr>
              <w:t>2</w:t>
            </w:r>
          </w:p>
        </w:tc>
      </w:tr>
      <w:tr w:rsidR="00B87716" w14:paraId="603CAA66" w14:textId="768E707E" w:rsidTr="004279E1">
        <w:tc>
          <w:tcPr>
            <w:tcW w:w="9067" w:type="dxa"/>
            <w:gridSpan w:val="2"/>
          </w:tcPr>
          <w:p w14:paraId="03429829" w14:textId="30E482E1" w:rsidR="00B87716" w:rsidRPr="00A1297B" w:rsidRDefault="00B87716" w:rsidP="0050317B">
            <w:pPr>
              <w:jc w:val="both"/>
              <w:rPr>
                <w:rFonts w:ascii="Times New Roman" w:hAnsi="Times New Roman" w:cs="Times New Roman"/>
                <w:b/>
                <w:bCs/>
                <w:sz w:val="28"/>
                <w:szCs w:val="28"/>
                <w:lang w:val="kk-KZ"/>
              </w:rPr>
            </w:pPr>
            <w:r w:rsidRPr="00A1297B">
              <w:rPr>
                <w:rFonts w:ascii="Times New Roman" w:hAnsi="Times New Roman" w:cs="Times New Roman"/>
                <w:b/>
                <w:bCs/>
                <w:sz w:val="28"/>
                <w:szCs w:val="28"/>
                <w:lang w:val="kk-KZ"/>
              </w:rPr>
              <w:t>ҚОСЫМША</w:t>
            </w:r>
            <w:r w:rsidR="0055287C">
              <w:rPr>
                <w:rFonts w:ascii="Times New Roman" w:hAnsi="Times New Roman" w:cs="Times New Roman"/>
                <w:b/>
                <w:bCs/>
                <w:sz w:val="28"/>
                <w:szCs w:val="28"/>
                <w:lang w:val="kk-KZ"/>
              </w:rPr>
              <w:t xml:space="preserve">ЛАР </w:t>
            </w:r>
            <w:r w:rsidR="00E20D4D" w:rsidRPr="00E20D4D">
              <w:rPr>
                <w:rFonts w:ascii="Times New Roman" w:hAnsi="Times New Roman" w:cs="Times New Roman"/>
                <w:sz w:val="28"/>
                <w:szCs w:val="28"/>
                <w:lang w:val="kk-KZ"/>
              </w:rPr>
              <w:t>.......</w:t>
            </w:r>
            <w:r w:rsidR="00177115" w:rsidRPr="00E20D4D">
              <w:rPr>
                <w:rFonts w:ascii="Times New Roman" w:hAnsi="Times New Roman" w:cs="Times New Roman"/>
                <w:sz w:val="28"/>
                <w:szCs w:val="28"/>
                <w:lang w:val="kk-KZ"/>
              </w:rPr>
              <w:t>.........</w:t>
            </w:r>
            <w:r w:rsidR="00E20D4D" w:rsidRPr="00E20D4D">
              <w:rPr>
                <w:rFonts w:ascii="Times New Roman" w:hAnsi="Times New Roman" w:cs="Times New Roman"/>
                <w:sz w:val="28"/>
                <w:szCs w:val="28"/>
                <w:lang w:val="kk-KZ"/>
              </w:rPr>
              <w:t>.............................................................................</w:t>
            </w:r>
          </w:p>
        </w:tc>
        <w:tc>
          <w:tcPr>
            <w:tcW w:w="571" w:type="dxa"/>
          </w:tcPr>
          <w:p w14:paraId="517E7AD2" w14:textId="5669FC11" w:rsidR="00B87716" w:rsidRPr="0034748A" w:rsidRDefault="0034748A" w:rsidP="004279E1">
            <w:pPr>
              <w:ind w:left="-249" w:firstLine="177"/>
              <w:jc w:val="right"/>
              <w:rPr>
                <w:rFonts w:ascii="Times New Roman" w:hAnsi="Times New Roman" w:cs="Times New Roman"/>
                <w:sz w:val="28"/>
                <w:szCs w:val="28"/>
                <w:lang w:val="kk-KZ"/>
              </w:rPr>
            </w:pPr>
            <w:r w:rsidRPr="0034748A">
              <w:rPr>
                <w:rFonts w:ascii="Times New Roman" w:hAnsi="Times New Roman" w:cs="Times New Roman" w:hint="eastAsia"/>
                <w:sz w:val="28"/>
                <w:szCs w:val="28"/>
                <w:lang w:val="kk-KZ"/>
              </w:rPr>
              <w:t>1</w:t>
            </w:r>
            <w:r w:rsidR="005F6E6E">
              <w:rPr>
                <w:rFonts w:ascii="Times New Roman" w:hAnsi="Times New Roman" w:cs="Times New Roman"/>
                <w:sz w:val="28"/>
                <w:szCs w:val="28"/>
                <w:lang w:val="kk-KZ"/>
              </w:rPr>
              <w:t>71</w:t>
            </w:r>
          </w:p>
        </w:tc>
      </w:tr>
    </w:tbl>
    <w:p w14:paraId="1179EF71" w14:textId="77777777" w:rsidR="00197967" w:rsidRDefault="00197967" w:rsidP="00197967">
      <w:pPr>
        <w:spacing w:after="0" w:line="240" w:lineRule="auto"/>
        <w:rPr>
          <w:rFonts w:ascii="Times New Roman" w:hAnsi="Times New Roman" w:cs="Times New Roman"/>
          <w:sz w:val="28"/>
          <w:szCs w:val="28"/>
          <w:lang w:val="kk-KZ"/>
        </w:rPr>
      </w:pPr>
    </w:p>
    <w:p w14:paraId="0DE36BB7" w14:textId="77777777" w:rsidR="00197967" w:rsidRDefault="00197967" w:rsidP="00197967">
      <w:pPr>
        <w:spacing w:after="0" w:line="240" w:lineRule="auto"/>
        <w:jc w:val="center"/>
        <w:rPr>
          <w:rFonts w:ascii="Times New Roman" w:hAnsi="Times New Roman" w:cs="Times New Roman"/>
          <w:sz w:val="28"/>
          <w:szCs w:val="28"/>
          <w:lang w:val="kk-KZ"/>
        </w:rPr>
      </w:pPr>
    </w:p>
    <w:p w14:paraId="68A7FEA8" w14:textId="77777777" w:rsidR="00197967" w:rsidRDefault="00197967" w:rsidP="00197967">
      <w:pPr>
        <w:spacing w:after="0" w:line="240" w:lineRule="auto"/>
        <w:jc w:val="center"/>
        <w:rPr>
          <w:rFonts w:ascii="Times New Roman" w:hAnsi="Times New Roman" w:cs="Times New Roman"/>
          <w:sz w:val="28"/>
          <w:szCs w:val="28"/>
          <w:lang w:val="kk-KZ"/>
        </w:rPr>
      </w:pPr>
    </w:p>
    <w:p w14:paraId="0FE14F32" w14:textId="77777777" w:rsidR="00197967" w:rsidRDefault="00197967" w:rsidP="00197967">
      <w:pPr>
        <w:spacing w:after="0" w:line="240" w:lineRule="auto"/>
        <w:jc w:val="center"/>
        <w:rPr>
          <w:rFonts w:ascii="Times New Roman" w:hAnsi="Times New Roman" w:cs="Times New Roman"/>
          <w:sz w:val="28"/>
          <w:szCs w:val="28"/>
          <w:lang w:val="kk-KZ"/>
        </w:rPr>
      </w:pPr>
    </w:p>
    <w:p w14:paraId="51A7F4AC" w14:textId="77777777" w:rsidR="00197967" w:rsidRDefault="00197967" w:rsidP="00197967">
      <w:pPr>
        <w:spacing w:after="0" w:line="240" w:lineRule="auto"/>
        <w:jc w:val="center"/>
        <w:rPr>
          <w:rFonts w:ascii="Times New Roman" w:hAnsi="Times New Roman" w:cs="Times New Roman"/>
          <w:sz w:val="28"/>
          <w:szCs w:val="28"/>
          <w:lang w:val="kk-KZ"/>
        </w:rPr>
      </w:pPr>
    </w:p>
    <w:p w14:paraId="33625D93" w14:textId="77777777" w:rsidR="00197967" w:rsidRDefault="00197967" w:rsidP="00197967">
      <w:pPr>
        <w:spacing w:after="0" w:line="240" w:lineRule="auto"/>
        <w:jc w:val="center"/>
        <w:rPr>
          <w:rFonts w:ascii="Times New Roman" w:hAnsi="Times New Roman" w:cs="Times New Roman"/>
          <w:sz w:val="28"/>
          <w:szCs w:val="28"/>
          <w:lang w:val="kk-KZ"/>
        </w:rPr>
      </w:pPr>
    </w:p>
    <w:p w14:paraId="5FACAA3D" w14:textId="3E4EE767" w:rsidR="00197967" w:rsidRDefault="00197967" w:rsidP="00197967">
      <w:pPr>
        <w:spacing w:after="0" w:line="240" w:lineRule="auto"/>
        <w:jc w:val="center"/>
        <w:rPr>
          <w:rFonts w:ascii="Times New Roman" w:hAnsi="Times New Roman" w:cs="Times New Roman"/>
          <w:sz w:val="28"/>
          <w:szCs w:val="28"/>
          <w:lang w:val="kk-KZ"/>
        </w:rPr>
      </w:pPr>
    </w:p>
    <w:p w14:paraId="7410324E" w14:textId="77777777" w:rsidR="00120057" w:rsidRDefault="00120057" w:rsidP="00197967">
      <w:pPr>
        <w:spacing w:after="0" w:line="240" w:lineRule="auto"/>
        <w:jc w:val="center"/>
        <w:rPr>
          <w:rFonts w:ascii="Times New Roman" w:hAnsi="Times New Roman" w:cs="Times New Roman"/>
          <w:sz w:val="28"/>
          <w:szCs w:val="28"/>
          <w:lang w:val="kk-KZ"/>
        </w:rPr>
      </w:pPr>
    </w:p>
    <w:p w14:paraId="7E0BDE31" w14:textId="37587DBF" w:rsidR="00197967" w:rsidRDefault="00197967" w:rsidP="00197967">
      <w:pPr>
        <w:spacing w:after="0" w:line="240" w:lineRule="auto"/>
        <w:jc w:val="center"/>
        <w:rPr>
          <w:rFonts w:ascii="Times New Roman" w:hAnsi="Times New Roman" w:cs="Times New Roman"/>
          <w:sz w:val="28"/>
          <w:szCs w:val="28"/>
          <w:lang w:val="kk-KZ"/>
        </w:rPr>
      </w:pPr>
    </w:p>
    <w:p w14:paraId="2857FD8E" w14:textId="5EEEA941" w:rsidR="00197967" w:rsidRDefault="00197967" w:rsidP="007F0206">
      <w:pPr>
        <w:spacing w:after="0" w:line="240" w:lineRule="auto"/>
        <w:jc w:val="center"/>
        <w:rPr>
          <w:rFonts w:ascii="Times New Roman" w:hAnsi="Times New Roman" w:cs="Times New Roman"/>
          <w:b/>
          <w:bCs/>
          <w:sz w:val="28"/>
          <w:szCs w:val="28"/>
          <w:lang w:val="kk-KZ"/>
        </w:rPr>
      </w:pPr>
      <w:r w:rsidRPr="0038206E">
        <w:rPr>
          <w:rFonts w:ascii="Times New Roman" w:hAnsi="Times New Roman" w:cs="Times New Roman"/>
          <w:b/>
          <w:bCs/>
          <w:sz w:val="28"/>
          <w:szCs w:val="28"/>
          <w:lang w:val="kk-KZ"/>
        </w:rPr>
        <w:lastRenderedPageBreak/>
        <w:t>НОРМАТИВТІК СІЛТЕМЕЛЕР</w:t>
      </w:r>
    </w:p>
    <w:p w14:paraId="52A6FEE3" w14:textId="77777777" w:rsidR="00197967" w:rsidRPr="00A41989" w:rsidRDefault="00197967" w:rsidP="007F0206">
      <w:pPr>
        <w:spacing w:after="0" w:line="240" w:lineRule="auto"/>
        <w:jc w:val="both"/>
        <w:rPr>
          <w:rFonts w:ascii="Times New Roman" w:hAnsi="Times New Roman" w:cs="Times New Roman"/>
          <w:b/>
          <w:bCs/>
          <w:sz w:val="28"/>
          <w:szCs w:val="28"/>
          <w:lang w:val="kk-KZ"/>
        </w:rPr>
      </w:pPr>
    </w:p>
    <w:p w14:paraId="6B8D1D2F" w14:textId="0A5F3D97" w:rsidR="00197967" w:rsidRDefault="00197967" w:rsidP="00120057">
      <w:pPr>
        <w:spacing w:after="0" w:line="240" w:lineRule="auto"/>
        <w:ind w:firstLine="709"/>
        <w:jc w:val="both"/>
        <w:rPr>
          <w:rFonts w:ascii="Times New Roman" w:hAnsi="Times New Roman" w:cs="Times New Roman"/>
          <w:sz w:val="28"/>
          <w:szCs w:val="28"/>
          <w:lang w:val="kk-KZ"/>
        </w:rPr>
      </w:pPr>
      <w:r w:rsidRPr="00D55347">
        <w:rPr>
          <w:rFonts w:ascii="Times New Roman" w:hAnsi="Times New Roman" w:cs="Times New Roman"/>
          <w:sz w:val="28"/>
          <w:szCs w:val="28"/>
          <w:lang w:val="kk-KZ"/>
        </w:rPr>
        <w:t>Осы диссертациялық жұмыста келесі құжаттар мен стандарттар пайдаланылды</w:t>
      </w:r>
      <w:r w:rsidR="00000640">
        <w:rPr>
          <w:rFonts w:ascii="Times New Roman" w:hAnsi="Times New Roman" w:cs="Times New Roman"/>
          <w:sz w:val="28"/>
          <w:szCs w:val="28"/>
          <w:lang w:val="kk-KZ"/>
        </w:rPr>
        <w:t>:</w:t>
      </w:r>
    </w:p>
    <w:p w14:paraId="3B54EDAF" w14:textId="55F5D192" w:rsidR="00A14360" w:rsidRDefault="00A14360" w:rsidP="00120057">
      <w:pPr>
        <w:spacing w:after="0" w:line="240" w:lineRule="auto"/>
        <w:ind w:firstLine="709"/>
        <w:jc w:val="both"/>
        <w:rPr>
          <w:rFonts w:ascii="Times New Roman" w:hAnsi="Times New Roman" w:cs="Times New Roman"/>
          <w:sz w:val="28"/>
          <w:szCs w:val="28"/>
          <w:lang w:val="kk-KZ"/>
        </w:rPr>
      </w:pPr>
    </w:p>
    <w:tbl>
      <w:tblPr>
        <w:tblStyle w:val="a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811"/>
      </w:tblGrid>
      <w:tr w:rsidR="006D4DDC" w:rsidRPr="009827DD" w14:paraId="753F8609" w14:textId="77777777" w:rsidTr="00E97337">
        <w:tc>
          <w:tcPr>
            <w:tcW w:w="3823" w:type="dxa"/>
          </w:tcPr>
          <w:p w14:paraId="11B97F58" w14:textId="77777777" w:rsidR="006D4DDC" w:rsidRPr="006D4DDC" w:rsidRDefault="006D4DDC" w:rsidP="006D4DDC">
            <w:pPr>
              <w:tabs>
                <w:tab w:val="left" w:pos="993"/>
              </w:tabs>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Халықаралық құжаттар:</w:t>
            </w:r>
          </w:p>
          <w:p w14:paraId="34B1253D" w14:textId="77777777" w:rsidR="006D4DDC" w:rsidRDefault="006D4DDC" w:rsidP="00120057">
            <w:pPr>
              <w:jc w:val="both"/>
              <w:rPr>
                <w:rFonts w:ascii="Times New Roman" w:hAnsi="Times New Roman" w:cs="Times New Roman"/>
                <w:sz w:val="28"/>
                <w:szCs w:val="28"/>
                <w:lang w:val="kk-KZ"/>
              </w:rPr>
            </w:pPr>
          </w:p>
        </w:tc>
        <w:tc>
          <w:tcPr>
            <w:tcW w:w="5811" w:type="dxa"/>
          </w:tcPr>
          <w:p w14:paraId="773E26A0" w14:textId="206AA620" w:rsidR="006D4DDC" w:rsidRPr="006D4DDC" w:rsidRDefault="006D4DDC" w:rsidP="00936140">
            <w:pPr>
              <w:pStyle w:val="a8"/>
              <w:numPr>
                <w:ilvl w:val="0"/>
                <w:numId w:val="130"/>
              </w:numPr>
              <w:tabs>
                <w:tab w:val="left" w:pos="325"/>
              </w:tabs>
              <w:ind w:left="0"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Қауіпті қалдықтарды трансшекаралық тасымалдауды және оларды аулаққа шығаруды бақылау туралы Базель конвенциясы (1989 ж.)</w:t>
            </w:r>
            <w:r>
              <w:rPr>
                <w:rFonts w:ascii="Times New Roman" w:hAnsi="Times New Roman" w:cs="Times New Roman"/>
                <w:sz w:val="28"/>
                <w:szCs w:val="28"/>
                <w:lang w:val="kk-KZ"/>
              </w:rPr>
              <w:t>;</w:t>
            </w:r>
          </w:p>
          <w:p w14:paraId="265CB4C6" w14:textId="3673DEA3" w:rsidR="006D4DDC" w:rsidRPr="006D4DDC" w:rsidRDefault="006D4DDC" w:rsidP="00936140">
            <w:pPr>
              <w:pStyle w:val="a8"/>
              <w:numPr>
                <w:ilvl w:val="0"/>
                <w:numId w:val="130"/>
              </w:numPr>
              <w:tabs>
                <w:tab w:val="left" w:pos="325"/>
              </w:tabs>
              <w:ind w:left="0"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Тұрақты органикалық ластағыштар туралы Стокгольм конвенциясы (2001 ж.)</w:t>
            </w:r>
            <w:r>
              <w:rPr>
                <w:rFonts w:ascii="Times New Roman" w:hAnsi="Times New Roman" w:cs="Times New Roman"/>
                <w:sz w:val="28"/>
                <w:szCs w:val="28"/>
                <w:lang w:val="kk-KZ"/>
              </w:rPr>
              <w:t>;</w:t>
            </w:r>
          </w:p>
          <w:p w14:paraId="4D8FD217" w14:textId="1630D1DC" w:rsidR="006D4DDC" w:rsidRPr="006D4DDC" w:rsidRDefault="006D4DDC" w:rsidP="00936140">
            <w:pPr>
              <w:pStyle w:val="a8"/>
              <w:numPr>
                <w:ilvl w:val="0"/>
                <w:numId w:val="130"/>
              </w:numPr>
              <w:tabs>
                <w:tab w:val="left" w:pos="325"/>
              </w:tabs>
              <w:ind w:left="0"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Біріккен Ұлттар Ұйымының Климаттың өзгеруі жөніндегі негіздемелік конвенциясы шеңберіндегі Париж келісімі (2015 ж., 12 желтоқсан)</w:t>
            </w:r>
            <w:r>
              <w:rPr>
                <w:rFonts w:ascii="Times New Roman" w:hAnsi="Times New Roman" w:cs="Times New Roman"/>
                <w:sz w:val="28"/>
                <w:szCs w:val="28"/>
                <w:lang w:val="kk-KZ"/>
              </w:rPr>
              <w:t>;</w:t>
            </w:r>
          </w:p>
          <w:p w14:paraId="6EDA4CB1" w14:textId="77777777" w:rsidR="006D4DDC" w:rsidRDefault="006D4DDC" w:rsidP="00936140">
            <w:pPr>
              <w:pStyle w:val="a8"/>
              <w:numPr>
                <w:ilvl w:val="0"/>
                <w:numId w:val="130"/>
              </w:numPr>
              <w:tabs>
                <w:tab w:val="left" w:pos="325"/>
              </w:tabs>
              <w:ind w:left="0"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Біріккен Ұлттар Ұйымының Климаттың өзгеруі туралы негіздемелік конвенциясына Киото хаттамасы</w:t>
            </w:r>
            <w:r w:rsidRPr="0050317B">
              <w:rPr>
                <w:lang w:val="kk-KZ"/>
              </w:rPr>
              <w:t xml:space="preserve"> </w:t>
            </w:r>
            <w:r w:rsidRPr="006D4DDC">
              <w:rPr>
                <w:rFonts w:ascii="Times New Roman" w:hAnsi="Times New Roman" w:cs="Times New Roman"/>
                <w:sz w:val="28"/>
                <w:szCs w:val="28"/>
                <w:lang w:val="kk-KZ"/>
              </w:rPr>
              <w:t>(1997 ж., 11 желтоқсан)</w:t>
            </w:r>
            <w:r>
              <w:rPr>
                <w:rFonts w:ascii="Times New Roman" w:hAnsi="Times New Roman" w:cs="Times New Roman"/>
                <w:sz w:val="28"/>
                <w:szCs w:val="28"/>
                <w:lang w:val="kk-KZ"/>
              </w:rPr>
              <w:t>;</w:t>
            </w:r>
          </w:p>
          <w:p w14:paraId="0AEE5BAC" w14:textId="239D9142" w:rsidR="00E97337" w:rsidRDefault="00E97337" w:rsidP="00E97337">
            <w:pPr>
              <w:pStyle w:val="a8"/>
              <w:tabs>
                <w:tab w:val="left" w:pos="325"/>
              </w:tabs>
              <w:ind w:left="0"/>
              <w:jc w:val="both"/>
              <w:rPr>
                <w:rFonts w:ascii="Times New Roman" w:hAnsi="Times New Roman" w:cs="Times New Roman"/>
                <w:sz w:val="28"/>
                <w:szCs w:val="28"/>
                <w:lang w:val="kk-KZ"/>
              </w:rPr>
            </w:pPr>
          </w:p>
        </w:tc>
      </w:tr>
      <w:tr w:rsidR="006D4DDC" w:rsidRPr="009827DD" w14:paraId="2D8FC05E" w14:textId="77777777" w:rsidTr="00E97337">
        <w:tc>
          <w:tcPr>
            <w:tcW w:w="3823" w:type="dxa"/>
          </w:tcPr>
          <w:p w14:paraId="0C99E107" w14:textId="77777777" w:rsidR="006D4DDC" w:rsidRPr="006D4DDC" w:rsidRDefault="006D4DDC" w:rsidP="006D4DDC">
            <w:pPr>
              <w:tabs>
                <w:tab w:val="left" w:pos="993"/>
              </w:tabs>
              <w:jc w:val="both"/>
              <w:rPr>
                <w:rFonts w:ascii="Times New Roman" w:hAnsi="Times New Roman" w:cs="Times New Roman"/>
                <w:sz w:val="28"/>
                <w:szCs w:val="28"/>
                <w:lang w:val="kk-KZ"/>
              </w:rPr>
            </w:pPr>
            <w:r w:rsidRPr="006D4DDC">
              <w:rPr>
                <w:rFonts w:ascii="Times New Roman" w:eastAsia="Times New Roman" w:hAnsi="Times New Roman" w:cs="Times New Roman"/>
                <w:sz w:val="28"/>
                <w:szCs w:val="28"/>
                <w:lang w:val="kk-KZ"/>
              </w:rPr>
              <w:t>Жапонияның құжаттары:</w:t>
            </w:r>
          </w:p>
          <w:p w14:paraId="2105FC16" w14:textId="77777777" w:rsidR="006D4DDC" w:rsidRDefault="006D4DDC" w:rsidP="00120057">
            <w:pPr>
              <w:jc w:val="both"/>
              <w:rPr>
                <w:rFonts w:ascii="Times New Roman" w:hAnsi="Times New Roman" w:cs="Times New Roman"/>
                <w:sz w:val="28"/>
                <w:szCs w:val="28"/>
                <w:lang w:val="kk-KZ"/>
              </w:rPr>
            </w:pPr>
          </w:p>
        </w:tc>
        <w:tc>
          <w:tcPr>
            <w:tcW w:w="5811" w:type="dxa"/>
          </w:tcPr>
          <w:p w14:paraId="62C22A03" w14:textId="08D28EC4" w:rsidR="006D4DDC" w:rsidRPr="006D4DDC" w:rsidRDefault="006D4DDC" w:rsidP="00936140">
            <w:pPr>
              <w:pStyle w:val="a8"/>
              <w:numPr>
                <w:ilvl w:val="0"/>
                <w:numId w:val="131"/>
              </w:numPr>
              <w:tabs>
                <w:tab w:val="left" w:pos="325"/>
              </w:tabs>
              <w:ind w:left="0"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Қалдықтарды тазарту туралы заң (1900 ж.)</w:t>
            </w:r>
            <w:r>
              <w:rPr>
                <w:rFonts w:ascii="Times New Roman" w:hAnsi="Times New Roman" w:cs="Times New Roman"/>
                <w:sz w:val="28"/>
                <w:szCs w:val="28"/>
                <w:lang w:val="kk-KZ"/>
              </w:rPr>
              <w:t>;</w:t>
            </w:r>
          </w:p>
          <w:p w14:paraId="4DD29140" w14:textId="081B05B8" w:rsidR="006D4DDC" w:rsidRPr="006D4DDC" w:rsidRDefault="006D4DDC" w:rsidP="00936140">
            <w:pPr>
              <w:pStyle w:val="a8"/>
              <w:numPr>
                <w:ilvl w:val="0"/>
                <w:numId w:val="131"/>
              </w:numPr>
              <w:tabs>
                <w:tab w:val="left" w:pos="325"/>
              </w:tabs>
              <w:ind w:left="0" w:right="57"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Қоғамдық тазалық туралы заң (1954 ж.)</w:t>
            </w:r>
            <w:r>
              <w:rPr>
                <w:rFonts w:ascii="Times New Roman" w:hAnsi="Times New Roman" w:cs="Times New Roman"/>
                <w:sz w:val="28"/>
                <w:szCs w:val="28"/>
                <w:lang w:val="kk-KZ"/>
              </w:rPr>
              <w:t>;</w:t>
            </w:r>
          </w:p>
          <w:p w14:paraId="221B2E20" w14:textId="3897DB11" w:rsidR="006D4DDC" w:rsidRPr="006D4DDC" w:rsidRDefault="006D4DDC" w:rsidP="00936140">
            <w:pPr>
              <w:pStyle w:val="a8"/>
              <w:numPr>
                <w:ilvl w:val="0"/>
                <w:numId w:val="131"/>
              </w:numPr>
              <w:tabs>
                <w:tab w:val="left" w:pos="325"/>
              </w:tabs>
              <w:ind w:left="0"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Өмір сүру ортасының нысандарын дамыту бойынша төтенше шаралар туралы заң (1963 ж.)</w:t>
            </w:r>
            <w:r>
              <w:rPr>
                <w:rFonts w:ascii="Times New Roman" w:hAnsi="Times New Roman" w:cs="Times New Roman"/>
                <w:sz w:val="28"/>
                <w:szCs w:val="28"/>
                <w:lang w:val="kk-KZ"/>
              </w:rPr>
              <w:t>;</w:t>
            </w:r>
          </w:p>
          <w:p w14:paraId="07C54E5B" w14:textId="3288B821" w:rsidR="006D4DDC" w:rsidRPr="006D4DDC" w:rsidRDefault="006D4DDC" w:rsidP="00936140">
            <w:pPr>
              <w:pStyle w:val="a8"/>
              <w:numPr>
                <w:ilvl w:val="0"/>
                <w:numId w:val="131"/>
              </w:numPr>
              <w:tabs>
                <w:tab w:val="left" w:pos="325"/>
              </w:tabs>
              <w:ind w:left="0"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Қоршаған ортаның ластануын бақылау туралы негізгі заң (1967 ж.)</w:t>
            </w:r>
            <w:r>
              <w:rPr>
                <w:rFonts w:ascii="Times New Roman" w:hAnsi="Times New Roman" w:cs="Times New Roman"/>
                <w:sz w:val="28"/>
                <w:szCs w:val="28"/>
                <w:lang w:val="kk-KZ"/>
              </w:rPr>
              <w:t>;</w:t>
            </w:r>
          </w:p>
          <w:p w14:paraId="375BAC89" w14:textId="79E76E55" w:rsidR="006D4DDC" w:rsidRPr="006D4DDC" w:rsidRDefault="006D4DDC" w:rsidP="00936140">
            <w:pPr>
              <w:pStyle w:val="a8"/>
              <w:numPr>
                <w:ilvl w:val="0"/>
                <w:numId w:val="131"/>
              </w:numPr>
              <w:tabs>
                <w:tab w:val="left" w:pos="325"/>
              </w:tabs>
              <w:ind w:left="0" w:right="-57"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Қалдықтарды басқару және қоғамдық тазалық туралы заң (Қалдықтарды басқару заңы) (1970 ж.)</w:t>
            </w:r>
            <w:r>
              <w:rPr>
                <w:rFonts w:ascii="Times New Roman" w:hAnsi="Times New Roman" w:cs="Times New Roman"/>
                <w:sz w:val="28"/>
                <w:szCs w:val="28"/>
                <w:lang w:val="kk-KZ"/>
              </w:rPr>
              <w:t>;</w:t>
            </w:r>
          </w:p>
          <w:p w14:paraId="52F6D571" w14:textId="67A87DBA" w:rsidR="006D4DDC" w:rsidRPr="006D4DDC" w:rsidRDefault="006D4DDC" w:rsidP="00936140">
            <w:pPr>
              <w:pStyle w:val="a8"/>
              <w:numPr>
                <w:ilvl w:val="0"/>
                <w:numId w:val="131"/>
              </w:numPr>
              <w:tabs>
                <w:tab w:val="left" w:pos="325"/>
              </w:tabs>
              <w:ind w:left="0"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Ресурстарды тиімді пайдалану туралы заң (1991 ж.)</w:t>
            </w:r>
            <w:r>
              <w:rPr>
                <w:rFonts w:ascii="Times New Roman" w:hAnsi="Times New Roman" w:cs="Times New Roman"/>
                <w:sz w:val="28"/>
                <w:szCs w:val="28"/>
                <w:lang w:val="kk-KZ"/>
              </w:rPr>
              <w:t>;</w:t>
            </w:r>
          </w:p>
          <w:p w14:paraId="62672970" w14:textId="0F7801BE" w:rsidR="006D4DDC" w:rsidRPr="006D4DDC" w:rsidRDefault="006D4DDC" w:rsidP="00936140">
            <w:pPr>
              <w:pStyle w:val="a8"/>
              <w:numPr>
                <w:ilvl w:val="0"/>
                <w:numId w:val="131"/>
              </w:numPr>
              <w:tabs>
                <w:tab w:val="left" w:pos="325"/>
              </w:tabs>
              <w:ind w:left="0" w:right="-57"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Негізгі экологиялық заң (1993 ж.)</w:t>
            </w:r>
            <w:r>
              <w:rPr>
                <w:rFonts w:ascii="Times New Roman" w:hAnsi="Times New Roman" w:cs="Times New Roman"/>
                <w:sz w:val="28"/>
                <w:szCs w:val="28"/>
                <w:lang w:val="kk-KZ"/>
              </w:rPr>
              <w:t>;</w:t>
            </w:r>
          </w:p>
          <w:p w14:paraId="2AADA247" w14:textId="1239A92F" w:rsidR="006D4DDC" w:rsidRPr="006D4DDC" w:rsidRDefault="006D4DDC" w:rsidP="00936140">
            <w:pPr>
              <w:pStyle w:val="a8"/>
              <w:numPr>
                <w:ilvl w:val="0"/>
                <w:numId w:val="131"/>
              </w:numPr>
              <w:tabs>
                <w:tab w:val="left" w:pos="325"/>
              </w:tabs>
              <w:ind w:left="0"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Қаптама және контейнерлерді қайта өңдеу туралы заң (1995 ж.)</w:t>
            </w:r>
            <w:r>
              <w:rPr>
                <w:rFonts w:ascii="Times New Roman" w:hAnsi="Times New Roman" w:cs="Times New Roman"/>
                <w:sz w:val="28"/>
                <w:szCs w:val="28"/>
                <w:lang w:val="kk-KZ"/>
              </w:rPr>
              <w:t>;</w:t>
            </w:r>
          </w:p>
          <w:p w14:paraId="6237498B" w14:textId="596134D0" w:rsidR="006D4DDC" w:rsidRPr="006D4DDC" w:rsidRDefault="006D4DDC" w:rsidP="00936140">
            <w:pPr>
              <w:pStyle w:val="a8"/>
              <w:numPr>
                <w:ilvl w:val="0"/>
                <w:numId w:val="131"/>
              </w:numPr>
              <w:tabs>
                <w:tab w:val="left" w:pos="325"/>
              </w:tabs>
              <w:ind w:left="0"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«Junkangata Shyakai» («Қайта өңдеу қоғамын») құру туралы негізгі заң (2000 ж.)</w:t>
            </w:r>
            <w:r>
              <w:rPr>
                <w:rFonts w:ascii="Times New Roman" w:hAnsi="Times New Roman" w:cs="Times New Roman"/>
                <w:sz w:val="28"/>
                <w:szCs w:val="28"/>
                <w:lang w:val="kk-KZ"/>
              </w:rPr>
              <w:t>;</w:t>
            </w:r>
          </w:p>
          <w:p w14:paraId="7E0D4BD5" w14:textId="424E2668" w:rsidR="006D4DDC" w:rsidRPr="006D4DDC" w:rsidRDefault="006D4DDC" w:rsidP="00936140">
            <w:pPr>
              <w:pStyle w:val="a8"/>
              <w:numPr>
                <w:ilvl w:val="0"/>
                <w:numId w:val="131"/>
              </w:numPr>
              <w:tabs>
                <w:tab w:val="left" w:pos="467"/>
              </w:tabs>
              <w:ind w:left="0" w:right="113"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Азық-түлікті қайта өңдеу туралы заң (2000 ж.)</w:t>
            </w:r>
            <w:r>
              <w:rPr>
                <w:rFonts w:ascii="Times New Roman" w:hAnsi="Times New Roman" w:cs="Times New Roman"/>
                <w:sz w:val="28"/>
                <w:szCs w:val="28"/>
                <w:lang w:val="kk-KZ"/>
              </w:rPr>
              <w:t>;</w:t>
            </w:r>
          </w:p>
          <w:p w14:paraId="5F23319F" w14:textId="46770FC1" w:rsidR="006D4DDC" w:rsidRPr="006D4DDC" w:rsidRDefault="006D4DDC" w:rsidP="00936140">
            <w:pPr>
              <w:pStyle w:val="a8"/>
              <w:numPr>
                <w:ilvl w:val="0"/>
                <w:numId w:val="131"/>
              </w:numPr>
              <w:tabs>
                <w:tab w:val="left" w:pos="467"/>
              </w:tabs>
              <w:ind w:left="0"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Азық-түлік қалдықтарын қайта өңдеу туралы заң (2000 ж.)</w:t>
            </w:r>
            <w:r>
              <w:rPr>
                <w:rFonts w:ascii="Times New Roman" w:hAnsi="Times New Roman" w:cs="Times New Roman"/>
                <w:sz w:val="28"/>
                <w:szCs w:val="28"/>
                <w:lang w:val="kk-KZ"/>
              </w:rPr>
              <w:t>;</w:t>
            </w:r>
          </w:p>
          <w:p w14:paraId="64339BB8" w14:textId="5BA91345" w:rsidR="006D4DDC" w:rsidRPr="006D4DDC" w:rsidRDefault="006D4DDC" w:rsidP="00936140">
            <w:pPr>
              <w:pStyle w:val="a8"/>
              <w:numPr>
                <w:ilvl w:val="0"/>
                <w:numId w:val="131"/>
              </w:numPr>
              <w:tabs>
                <w:tab w:val="left" w:pos="467"/>
              </w:tabs>
              <w:ind w:left="0"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Шағын тұрмыстық техникаларды қайта өңдеу туралы заң (2001 ж.)</w:t>
            </w:r>
            <w:r>
              <w:rPr>
                <w:rFonts w:ascii="Times New Roman" w:hAnsi="Times New Roman" w:cs="Times New Roman"/>
                <w:sz w:val="28"/>
                <w:szCs w:val="28"/>
                <w:lang w:val="kk-KZ"/>
              </w:rPr>
              <w:t>;</w:t>
            </w:r>
          </w:p>
          <w:p w14:paraId="7DA4925C" w14:textId="1183582C" w:rsidR="006D4DDC" w:rsidRDefault="006D4DDC" w:rsidP="00936140">
            <w:pPr>
              <w:pStyle w:val="a8"/>
              <w:numPr>
                <w:ilvl w:val="0"/>
                <w:numId w:val="131"/>
              </w:numPr>
              <w:tabs>
                <w:tab w:val="left" w:pos="467"/>
              </w:tabs>
              <w:ind w:left="0" w:firstLine="0"/>
              <w:jc w:val="both"/>
              <w:rPr>
                <w:rFonts w:ascii="Times New Roman" w:hAnsi="Times New Roman" w:cs="Times New Roman"/>
                <w:sz w:val="28"/>
                <w:szCs w:val="28"/>
                <w:lang w:val="kk-KZ"/>
              </w:rPr>
            </w:pPr>
            <w:r w:rsidRPr="006D4DDC">
              <w:rPr>
                <w:rFonts w:ascii="Times New Roman" w:hAnsi="Times New Roman" w:cs="Times New Roman"/>
                <w:sz w:val="28"/>
                <w:szCs w:val="28"/>
                <w:lang w:val="kk-KZ"/>
              </w:rPr>
              <w:t>Автокөліктерді қайта өңдеу туралы заң (2002 ж.).</w:t>
            </w:r>
          </w:p>
        </w:tc>
      </w:tr>
      <w:tr w:rsidR="006D4DDC" w14:paraId="1121AD8C" w14:textId="77777777" w:rsidTr="00E97337">
        <w:tc>
          <w:tcPr>
            <w:tcW w:w="3823" w:type="dxa"/>
          </w:tcPr>
          <w:p w14:paraId="136B3B41" w14:textId="77777777" w:rsidR="006D4DDC" w:rsidRPr="006D4DDC" w:rsidRDefault="006D4DDC" w:rsidP="006D4DDC">
            <w:pPr>
              <w:tabs>
                <w:tab w:val="left" w:pos="851"/>
              </w:tabs>
              <w:jc w:val="both"/>
              <w:rPr>
                <w:rFonts w:ascii="Times New Roman" w:eastAsia="Times New Roman" w:hAnsi="Times New Roman" w:cs="Times New Roman"/>
                <w:sz w:val="28"/>
                <w:szCs w:val="28"/>
              </w:rPr>
            </w:pPr>
            <w:r w:rsidRPr="006D4DDC">
              <w:rPr>
                <w:rFonts w:ascii="Times New Roman" w:eastAsia="Times New Roman" w:hAnsi="Times New Roman" w:cs="Times New Roman"/>
                <w:sz w:val="28"/>
                <w:szCs w:val="28"/>
              </w:rPr>
              <w:lastRenderedPageBreak/>
              <w:t>Қазақстан Республикасы</w:t>
            </w:r>
            <w:r w:rsidRPr="006D4DDC">
              <w:rPr>
                <w:rFonts w:ascii="Times New Roman" w:eastAsia="Times New Roman" w:hAnsi="Times New Roman" w:cs="Times New Roman"/>
                <w:sz w:val="28"/>
                <w:szCs w:val="28"/>
                <w:lang w:val="kk-KZ"/>
              </w:rPr>
              <w:t>ның құжаттары:</w:t>
            </w:r>
          </w:p>
          <w:p w14:paraId="7ED3B42E" w14:textId="77777777" w:rsidR="006D4DDC" w:rsidRDefault="006D4DDC" w:rsidP="00120057">
            <w:pPr>
              <w:jc w:val="both"/>
              <w:rPr>
                <w:rFonts w:ascii="Times New Roman" w:hAnsi="Times New Roman" w:cs="Times New Roman"/>
                <w:sz w:val="28"/>
                <w:szCs w:val="28"/>
                <w:lang w:val="kk-KZ"/>
              </w:rPr>
            </w:pPr>
          </w:p>
        </w:tc>
        <w:tc>
          <w:tcPr>
            <w:tcW w:w="5811" w:type="dxa"/>
          </w:tcPr>
          <w:p w14:paraId="1206AE97" w14:textId="71DE8911" w:rsidR="006D4DDC" w:rsidRPr="006D4DDC" w:rsidRDefault="006D4DDC" w:rsidP="00936140">
            <w:pPr>
              <w:pStyle w:val="a8"/>
              <w:numPr>
                <w:ilvl w:val="0"/>
                <w:numId w:val="132"/>
              </w:numPr>
              <w:tabs>
                <w:tab w:val="left" w:pos="325"/>
              </w:tabs>
              <w:ind w:left="0" w:firstLine="0"/>
              <w:jc w:val="both"/>
              <w:rPr>
                <w:rFonts w:ascii="Times New Roman" w:eastAsia="Times New Roman" w:hAnsi="Times New Roman" w:cs="Times New Roman"/>
                <w:sz w:val="28"/>
                <w:szCs w:val="28"/>
              </w:rPr>
            </w:pPr>
            <w:r w:rsidRPr="006D4DDC">
              <w:rPr>
                <w:rFonts w:ascii="Times New Roman" w:eastAsia="Times New Roman" w:hAnsi="Times New Roman" w:cs="Times New Roman"/>
                <w:sz w:val="28"/>
                <w:szCs w:val="28"/>
              </w:rPr>
              <w:t>Қазақстан Республикасының «Қоршаған ортаны қорғау туралы» заңы (2001 ж.)</w:t>
            </w:r>
            <w:r>
              <w:rPr>
                <w:rFonts w:ascii="Times New Roman" w:eastAsia="Times New Roman" w:hAnsi="Times New Roman" w:cs="Times New Roman"/>
                <w:sz w:val="28"/>
                <w:szCs w:val="28"/>
              </w:rPr>
              <w:t>;</w:t>
            </w:r>
          </w:p>
          <w:p w14:paraId="25648011" w14:textId="269D4C94" w:rsidR="006D4DDC" w:rsidRPr="006D4DDC" w:rsidRDefault="006D4DDC" w:rsidP="00936140">
            <w:pPr>
              <w:pStyle w:val="a8"/>
              <w:numPr>
                <w:ilvl w:val="0"/>
                <w:numId w:val="132"/>
              </w:numPr>
              <w:tabs>
                <w:tab w:val="left" w:pos="325"/>
              </w:tabs>
              <w:ind w:left="0" w:firstLine="0"/>
              <w:jc w:val="both"/>
              <w:rPr>
                <w:rFonts w:ascii="Times New Roman" w:eastAsia="Times New Roman" w:hAnsi="Times New Roman" w:cs="Times New Roman"/>
                <w:sz w:val="28"/>
                <w:szCs w:val="28"/>
              </w:rPr>
            </w:pPr>
            <w:r w:rsidRPr="006D4DDC">
              <w:rPr>
                <w:rFonts w:ascii="Times New Roman" w:eastAsia="Times New Roman" w:hAnsi="Times New Roman" w:cs="Times New Roman"/>
                <w:sz w:val="28"/>
                <w:szCs w:val="28"/>
              </w:rPr>
              <w:t>Қазақстан Республикасының Экологиялық кодексі (2007 ж.)</w:t>
            </w:r>
            <w:r>
              <w:rPr>
                <w:rFonts w:ascii="Times New Roman" w:eastAsia="Times New Roman" w:hAnsi="Times New Roman" w:cs="Times New Roman"/>
                <w:sz w:val="28"/>
                <w:szCs w:val="28"/>
                <w:lang w:val="kk-KZ"/>
              </w:rPr>
              <w:t>;</w:t>
            </w:r>
          </w:p>
          <w:p w14:paraId="1B91E245" w14:textId="4BFDE29A" w:rsidR="006D4DDC" w:rsidRPr="006D4DDC" w:rsidRDefault="006D4DDC" w:rsidP="00936140">
            <w:pPr>
              <w:pStyle w:val="a8"/>
              <w:numPr>
                <w:ilvl w:val="0"/>
                <w:numId w:val="132"/>
              </w:numPr>
              <w:tabs>
                <w:tab w:val="left" w:pos="325"/>
              </w:tabs>
              <w:ind w:left="0" w:firstLine="0"/>
              <w:jc w:val="both"/>
              <w:rPr>
                <w:rFonts w:ascii="Times New Roman" w:eastAsia="Times New Roman" w:hAnsi="Times New Roman" w:cs="Times New Roman"/>
                <w:sz w:val="28"/>
                <w:szCs w:val="28"/>
              </w:rPr>
            </w:pPr>
            <w:r w:rsidRPr="006D4DDC">
              <w:rPr>
                <w:rFonts w:ascii="Times New Roman" w:eastAsia="Times New Roman" w:hAnsi="Times New Roman" w:cs="Times New Roman"/>
                <w:sz w:val="28"/>
                <w:szCs w:val="28"/>
              </w:rPr>
              <w:t>Қазақстан Республикасының Экологиялық кодексі (2021 ж.)</w:t>
            </w:r>
            <w:r>
              <w:rPr>
                <w:rFonts w:ascii="Times New Roman" w:eastAsia="Times New Roman" w:hAnsi="Times New Roman" w:cs="Times New Roman"/>
                <w:sz w:val="28"/>
                <w:szCs w:val="28"/>
                <w:lang w:val="kk-KZ"/>
              </w:rPr>
              <w:t>;</w:t>
            </w:r>
          </w:p>
          <w:p w14:paraId="46A23F97" w14:textId="02A811F1" w:rsidR="006D4DDC" w:rsidRPr="006D4DDC" w:rsidRDefault="006D4DDC" w:rsidP="00936140">
            <w:pPr>
              <w:pStyle w:val="a8"/>
              <w:numPr>
                <w:ilvl w:val="0"/>
                <w:numId w:val="132"/>
              </w:numPr>
              <w:tabs>
                <w:tab w:val="left" w:pos="325"/>
              </w:tabs>
              <w:ind w:left="0" w:firstLine="0"/>
              <w:jc w:val="both"/>
              <w:rPr>
                <w:rFonts w:ascii="Times New Roman" w:eastAsia="Times New Roman" w:hAnsi="Times New Roman" w:cs="Times New Roman"/>
                <w:sz w:val="28"/>
                <w:szCs w:val="28"/>
              </w:rPr>
            </w:pPr>
            <w:r w:rsidRPr="006D4DDC">
              <w:rPr>
                <w:rFonts w:ascii="Times New Roman" w:eastAsia="Times New Roman" w:hAnsi="Times New Roman" w:cs="Times New Roman"/>
                <w:sz w:val="28"/>
                <w:szCs w:val="28"/>
              </w:rPr>
              <w:t>«Жасыл экономикаға көшу» тұжырымдамасы (2013 ж.)</w:t>
            </w:r>
            <w:r>
              <w:rPr>
                <w:rFonts w:ascii="Times New Roman" w:eastAsia="Times New Roman" w:hAnsi="Times New Roman" w:cs="Times New Roman"/>
                <w:sz w:val="28"/>
                <w:szCs w:val="28"/>
                <w:lang w:val="kk-KZ"/>
              </w:rPr>
              <w:t>;</w:t>
            </w:r>
          </w:p>
          <w:p w14:paraId="596E6B7B" w14:textId="00551630" w:rsidR="006D4DDC" w:rsidRPr="006D4DDC" w:rsidRDefault="006D4DDC" w:rsidP="00936140">
            <w:pPr>
              <w:pStyle w:val="a8"/>
              <w:numPr>
                <w:ilvl w:val="0"/>
                <w:numId w:val="132"/>
              </w:numPr>
              <w:tabs>
                <w:tab w:val="left" w:pos="325"/>
              </w:tabs>
              <w:ind w:left="0" w:firstLine="0"/>
              <w:jc w:val="both"/>
              <w:rPr>
                <w:rFonts w:ascii="Times New Roman" w:eastAsia="Times New Roman" w:hAnsi="Times New Roman" w:cs="Times New Roman"/>
                <w:sz w:val="28"/>
                <w:szCs w:val="28"/>
              </w:rPr>
            </w:pPr>
            <w:r w:rsidRPr="006D4DDC">
              <w:rPr>
                <w:rFonts w:ascii="Times New Roman" w:eastAsia="Times New Roman" w:hAnsi="Times New Roman" w:cs="Times New Roman"/>
                <w:sz w:val="28"/>
                <w:szCs w:val="28"/>
              </w:rPr>
              <w:t>2014-2050 жылдарға арналған тұрмыстық қатты қалдықтарды басқару жүйесін жаңғырту бағдарламасы</w:t>
            </w:r>
            <w:r>
              <w:rPr>
                <w:rFonts w:ascii="Times New Roman" w:eastAsia="Times New Roman" w:hAnsi="Times New Roman" w:cs="Times New Roman"/>
                <w:sz w:val="28"/>
                <w:szCs w:val="28"/>
                <w:lang w:val="kk-KZ"/>
              </w:rPr>
              <w:t>;</w:t>
            </w:r>
          </w:p>
          <w:p w14:paraId="7C1E2F89" w14:textId="0404EE81" w:rsidR="006D4DDC" w:rsidRPr="006D4DDC" w:rsidRDefault="006D4DDC" w:rsidP="00936140">
            <w:pPr>
              <w:pStyle w:val="a8"/>
              <w:numPr>
                <w:ilvl w:val="0"/>
                <w:numId w:val="132"/>
              </w:numPr>
              <w:tabs>
                <w:tab w:val="left" w:pos="325"/>
              </w:tabs>
              <w:ind w:left="0" w:firstLine="0"/>
              <w:jc w:val="both"/>
              <w:rPr>
                <w:rFonts w:ascii="Times New Roman" w:eastAsia="Times New Roman" w:hAnsi="Times New Roman" w:cs="Times New Roman"/>
                <w:sz w:val="28"/>
                <w:szCs w:val="28"/>
              </w:rPr>
            </w:pPr>
            <w:r w:rsidRPr="006D4DDC">
              <w:rPr>
                <w:rFonts w:ascii="Times New Roman" w:eastAsia="Times New Roman" w:hAnsi="Times New Roman" w:cs="Times New Roman"/>
                <w:sz w:val="28"/>
                <w:szCs w:val="28"/>
              </w:rPr>
              <w:t>«Жасыл Қазақстан» ұлттық жобасы (2021-2025 жж.)</w:t>
            </w:r>
            <w:r>
              <w:rPr>
                <w:rFonts w:ascii="Times New Roman" w:eastAsia="Times New Roman" w:hAnsi="Times New Roman" w:cs="Times New Roman"/>
                <w:sz w:val="28"/>
                <w:szCs w:val="28"/>
                <w:lang w:val="kk-KZ"/>
              </w:rPr>
              <w:t>;</w:t>
            </w:r>
          </w:p>
          <w:p w14:paraId="2D12A384" w14:textId="167A1A95" w:rsidR="006D4DDC" w:rsidRPr="006D4DDC" w:rsidRDefault="006D4DDC" w:rsidP="00936140">
            <w:pPr>
              <w:pStyle w:val="a8"/>
              <w:numPr>
                <w:ilvl w:val="0"/>
                <w:numId w:val="132"/>
              </w:numPr>
              <w:tabs>
                <w:tab w:val="left" w:pos="325"/>
              </w:tabs>
              <w:ind w:left="0" w:firstLine="0"/>
              <w:jc w:val="both"/>
              <w:rPr>
                <w:rFonts w:ascii="Times New Roman" w:hAnsi="Times New Roman" w:cs="Times New Roman"/>
                <w:sz w:val="28"/>
                <w:szCs w:val="28"/>
              </w:rPr>
            </w:pPr>
            <w:r w:rsidRPr="006D4DDC">
              <w:rPr>
                <w:rFonts w:ascii="Times New Roman" w:hAnsi="Times New Roman" w:cs="Times New Roman"/>
                <w:sz w:val="28"/>
                <w:szCs w:val="28"/>
              </w:rPr>
              <w:t>Қазақстан Республикасының көміртегі бейтараптығына қол жеткізуінің 2060 жылға дейінгі стратегиясы (2023 ж.)</w:t>
            </w:r>
            <w:r>
              <w:rPr>
                <w:rFonts w:ascii="Times New Roman" w:hAnsi="Times New Roman" w:cs="Times New Roman"/>
                <w:sz w:val="28"/>
                <w:szCs w:val="28"/>
                <w:lang w:val="kk-KZ"/>
              </w:rPr>
              <w:t>;</w:t>
            </w:r>
          </w:p>
          <w:p w14:paraId="3F17C576" w14:textId="5B40D3ED" w:rsidR="006D4DDC" w:rsidRPr="00936140" w:rsidRDefault="006D4DDC" w:rsidP="00936140">
            <w:pPr>
              <w:pStyle w:val="a8"/>
              <w:numPr>
                <w:ilvl w:val="0"/>
                <w:numId w:val="132"/>
              </w:numPr>
              <w:tabs>
                <w:tab w:val="left" w:pos="325"/>
              </w:tabs>
              <w:ind w:left="0" w:firstLine="0"/>
              <w:jc w:val="both"/>
              <w:rPr>
                <w:rFonts w:ascii="Times New Roman" w:eastAsia="Times New Roman" w:hAnsi="Times New Roman" w:cs="Times New Roman"/>
                <w:sz w:val="28"/>
                <w:szCs w:val="28"/>
              </w:rPr>
            </w:pPr>
            <w:r w:rsidRPr="006D4DDC">
              <w:rPr>
                <w:rFonts w:ascii="Times New Roman" w:eastAsia="Times New Roman" w:hAnsi="Times New Roman" w:cs="Times New Roman"/>
                <w:sz w:val="28"/>
                <w:szCs w:val="28"/>
              </w:rPr>
              <w:t>2023-2029 жылдарға арналған тұрғын үй-коммунал</w:t>
            </w:r>
            <w:r w:rsidRPr="00936140">
              <w:rPr>
                <w:rFonts w:ascii="Times New Roman" w:eastAsia="Times New Roman" w:hAnsi="Times New Roman" w:cs="Times New Roman"/>
                <w:sz w:val="28"/>
                <w:szCs w:val="28"/>
              </w:rPr>
              <w:t>дық инфрақұрылымды дамыту тұжырымдамасы</w:t>
            </w:r>
            <w:r w:rsidRPr="00936140">
              <w:rPr>
                <w:rFonts w:ascii="Times New Roman" w:eastAsia="Times New Roman" w:hAnsi="Times New Roman" w:cs="Times New Roman"/>
                <w:sz w:val="28"/>
                <w:szCs w:val="28"/>
                <w:lang w:val="kk-KZ"/>
              </w:rPr>
              <w:t>;</w:t>
            </w:r>
          </w:p>
          <w:p w14:paraId="0DFF16CA" w14:textId="77777777" w:rsidR="006D4DDC" w:rsidRPr="006D4DDC" w:rsidRDefault="006D4DDC" w:rsidP="00936140">
            <w:pPr>
              <w:pStyle w:val="a8"/>
              <w:numPr>
                <w:ilvl w:val="0"/>
                <w:numId w:val="132"/>
              </w:numPr>
              <w:tabs>
                <w:tab w:val="left" w:pos="325"/>
              </w:tabs>
              <w:ind w:left="0" w:firstLine="0"/>
              <w:jc w:val="both"/>
              <w:rPr>
                <w:rFonts w:ascii="Times New Roman" w:eastAsia="Times New Roman" w:hAnsi="Times New Roman" w:cs="Times New Roman"/>
                <w:sz w:val="28"/>
                <w:szCs w:val="28"/>
              </w:rPr>
            </w:pPr>
            <w:r w:rsidRPr="006D4DDC">
              <w:rPr>
                <w:rFonts w:ascii="Times New Roman" w:eastAsia="Times New Roman" w:hAnsi="Times New Roman" w:cs="Times New Roman"/>
                <w:sz w:val="28"/>
                <w:szCs w:val="28"/>
              </w:rPr>
              <w:t>2024-2029 жылдарға арналған «Таза Қазақстан» тұжырымдамасы.</w:t>
            </w:r>
          </w:p>
          <w:p w14:paraId="1AB44758" w14:textId="77777777" w:rsidR="006D4DDC" w:rsidRPr="006D4DDC" w:rsidRDefault="006D4DDC" w:rsidP="00120057">
            <w:pPr>
              <w:jc w:val="both"/>
              <w:rPr>
                <w:rFonts w:ascii="Times New Roman" w:hAnsi="Times New Roman" w:cs="Times New Roman"/>
                <w:sz w:val="28"/>
                <w:szCs w:val="28"/>
              </w:rPr>
            </w:pPr>
          </w:p>
        </w:tc>
      </w:tr>
    </w:tbl>
    <w:p w14:paraId="5275BF68" w14:textId="0A3CCBCE" w:rsidR="006D4DDC" w:rsidRDefault="006D4DDC" w:rsidP="00120057">
      <w:pPr>
        <w:spacing w:after="0" w:line="240" w:lineRule="auto"/>
        <w:ind w:firstLine="709"/>
        <w:jc w:val="both"/>
        <w:rPr>
          <w:rFonts w:ascii="Times New Roman" w:hAnsi="Times New Roman" w:cs="Times New Roman"/>
          <w:sz w:val="28"/>
          <w:szCs w:val="28"/>
          <w:lang w:val="kk-KZ"/>
        </w:rPr>
      </w:pPr>
    </w:p>
    <w:p w14:paraId="44B9A201" w14:textId="77777777" w:rsidR="007F0206" w:rsidRDefault="007F0206" w:rsidP="00120057">
      <w:pPr>
        <w:spacing w:after="0" w:line="240" w:lineRule="auto"/>
        <w:ind w:firstLine="709"/>
        <w:jc w:val="both"/>
        <w:rPr>
          <w:rFonts w:ascii="Times New Roman" w:hAnsi="Times New Roman" w:cs="Times New Roman"/>
          <w:sz w:val="28"/>
          <w:szCs w:val="28"/>
          <w:lang w:val="kk-KZ"/>
        </w:rPr>
      </w:pPr>
    </w:p>
    <w:p w14:paraId="488B10DD" w14:textId="5D18DFD5" w:rsidR="006D4DDC" w:rsidRDefault="006D4DDC" w:rsidP="00936140">
      <w:pPr>
        <w:tabs>
          <w:tab w:val="left" w:pos="9638"/>
        </w:tabs>
        <w:spacing w:after="0" w:line="240" w:lineRule="auto"/>
        <w:jc w:val="both"/>
        <w:rPr>
          <w:rFonts w:ascii="Times New Roman" w:eastAsia="Times New Roman" w:hAnsi="Times New Roman" w:cs="Times New Roman"/>
          <w:sz w:val="28"/>
          <w:szCs w:val="28"/>
        </w:rPr>
      </w:pPr>
    </w:p>
    <w:p w14:paraId="1E4FD6E8" w14:textId="77F444AA" w:rsidR="00936140" w:rsidRDefault="00936140" w:rsidP="00000640">
      <w:pPr>
        <w:spacing w:after="0" w:line="240" w:lineRule="auto"/>
        <w:jc w:val="both"/>
        <w:rPr>
          <w:rFonts w:ascii="Times New Roman" w:eastAsia="Times New Roman" w:hAnsi="Times New Roman" w:cs="Times New Roman"/>
          <w:sz w:val="28"/>
          <w:szCs w:val="28"/>
        </w:rPr>
      </w:pPr>
    </w:p>
    <w:p w14:paraId="70FB2B69" w14:textId="6EBD4C82" w:rsidR="00936140" w:rsidRDefault="00936140" w:rsidP="00000640">
      <w:pPr>
        <w:spacing w:after="0" w:line="240" w:lineRule="auto"/>
        <w:jc w:val="both"/>
        <w:rPr>
          <w:rFonts w:ascii="Times New Roman" w:eastAsia="Times New Roman" w:hAnsi="Times New Roman" w:cs="Times New Roman"/>
          <w:sz w:val="28"/>
          <w:szCs w:val="28"/>
        </w:rPr>
      </w:pPr>
    </w:p>
    <w:p w14:paraId="6F2D10AF" w14:textId="2EE5F459" w:rsidR="00936140" w:rsidRDefault="00936140" w:rsidP="00000640">
      <w:pPr>
        <w:spacing w:after="0" w:line="240" w:lineRule="auto"/>
        <w:jc w:val="both"/>
        <w:rPr>
          <w:rFonts w:ascii="Times New Roman" w:eastAsia="Times New Roman" w:hAnsi="Times New Roman" w:cs="Times New Roman"/>
          <w:sz w:val="28"/>
          <w:szCs w:val="28"/>
        </w:rPr>
      </w:pPr>
    </w:p>
    <w:p w14:paraId="46DBCE07" w14:textId="797BB842" w:rsidR="00936140" w:rsidRDefault="00936140" w:rsidP="00000640">
      <w:pPr>
        <w:spacing w:after="0" w:line="240" w:lineRule="auto"/>
        <w:jc w:val="both"/>
        <w:rPr>
          <w:rFonts w:ascii="Times New Roman" w:eastAsia="Times New Roman" w:hAnsi="Times New Roman" w:cs="Times New Roman"/>
          <w:sz w:val="28"/>
          <w:szCs w:val="28"/>
        </w:rPr>
      </w:pPr>
    </w:p>
    <w:p w14:paraId="1A58B464" w14:textId="580D0FE8" w:rsidR="00936140" w:rsidRDefault="00936140" w:rsidP="00000640">
      <w:pPr>
        <w:spacing w:after="0" w:line="240" w:lineRule="auto"/>
        <w:jc w:val="both"/>
        <w:rPr>
          <w:rFonts w:ascii="Times New Roman" w:eastAsia="Times New Roman" w:hAnsi="Times New Roman" w:cs="Times New Roman"/>
          <w:sz w:val="28"/>
          <w:szCs w:val="28"/>
        </w:rPr>
      </w:pPr>
    </w:p>
    <w:p w14:paraId="08281E3D" w14:textId="061CAD4E" w:rsidR="00936140" w:rsidRDefault="00936140" w:rsidP="00000640">
      <w:pPr>
        <w:spacing w:after="0" w:line="240" w:lineRule="auto"/>
        <w:jc w:val="both"/>
        <w:rPr>
          <w:rFonts w:ascii="Times New Roman" w:eastAsia="Times New Roman" w:hAnsi="Times New Roman" w:cs="Times New Roman"/>
          <w:sz w:val="28"/>
          <w:szCs w:val="28"/>
        </w:rPr>
      </w:pPr>
    </w:p>
    <w:p w14:paraId="15314415" w14:textId="610F168B" w:rsidR="00936140" w:rsidRDefault="00936140" w:rsidP="00000640">
      <w:pPr>
        <w:spacing w:after="0" w:line="240" w:lineRule="auto"/>
        <w:jc w:val="both"/>
        <w:rPr>
          <w:rFonts w:ascii="Times New Roman" w:eastAsia="Times New Roman" w:hAnsi="Times New Roman" w:cs="Times New Roman"/>
          <w:sz w:val="28"/>
          <w:szCs w:val="28"/>
        </w:rPr>
      </w:pPr>
    </w:p>
    <w:p w14:paraId="1AE0CCDB" w14:textId="3D1FB8C9" w:rsidR="00936140" w:rsidRDefault="00936140" w:rsidP="00000640">
      <w:pPr>
        <w:spacing w:after="0" w:line="240" w:lineRule="auto"/>
        <w:jc w:val="both"/>
        <w:rPr>
          <w:rFonts w:ascii="Times New Roman" w:eastAsia="Times New Roman" w:hAnsi="Times New Roman" w:cs="Times New Roman"/>
          <w:sz w:val="28"/>
          <w:szCs w:val="28"/>
        </w:rPr>
      </w:pPr>
    </w:p>
    <w:p w14:paraId="0500DEF3" w14:textId="0D75C149" w:rsidR="00936140" w:rsidRDefault="00936140" w:rsidP="00000640">
      <w:pPr>
        <w:spacing w:after="0" w:line="240" w:lineRule="auto"/>
        <w:jc w:val="both"/>
        <w:rPr>
          <w:rFonts w:ascii="Times New Roman" w:eastAsia="Times New Roman" w:hAnsi="Times New Roman" w:cs="Times New Roman"/>
          <w:sz w:val="28"/>
          <w:szCs w:val="28"/>
        </w:rPr>
      </w:pPr>
    </w:p>
    <w:p w14:paraId="7984B90D" w14:textId="73BC1604" w:rsidR="00936140" w:rsidRDefault="00936140" w:rsidP="00000640">
      <w:pPr>
        <w:spacing w:after="0" w:line="240" w:lineRule="auto"/>
        <w:jc w:val="both"/>
        <w:rPr>
          <w:rFonts w:ascii="Times New Roman" w:eastAsia="Times New Roman" w:hAnsi="Times New Roman" w:cs="Times New Roman"/>
          <w:sz w:val="28"/>
          <w:szCs w:val="28"/>
        </w:rPr>
      </w:pPr>
    </w:p>
    <w:p w14:paraId="11A57FAE" w14:textId="1520032A" w:rsidR="00936140" w:rsidRDefault="00936140" w:rsidP="00000640">
      <w:pPr>
        <w:spacing w:after="0" w:line="240" w:lineRule="auto"/>
        <w:jc w:val="both"/>
        <w:rPr>
          <w:rFonts w:ascii="Times New Roman" w:eastAsia="Times New Roman" w:hAnsi="Times New Roman" w:cs="Times New Roman"/>
          <w:sz w:val="28"/>
          <w:szCs w:val="28"/>
        </w:rPr>
      </w:pPr>
    </w:p>
    <w:p w14:paraId="08262AA4" w14:textId="3B3E9AE3" w:rsidR="00936140" w:rsidRDefault="00936140" w:rsidP="00000640">
      <w:pPr>
        <w:spacing w:after="0" w:line="240" w:lineRule="auto"/>
        <w:jc w:val="both"/>
        <w:rPr>
          <w:rFonts w:ascii="Times New Roman" w:eastAsia="Times New Roman" w:hAnsi="Times New Roman" w:cs="Times New Roman"/>
          <w:sz w:val="28"/>
          <w:szCs w:val="28"/>
        </w:rPr>
      </w:pPr>
    </w:p>
    <w:p w14:paraId="6BC8D0FA" w14:textId="1205F0D9" w:rsidR="00936140" w:rsidRDefault="00936140" w:rsidP="00000640">
      <w:pPr>
        <w:spacing w:after="0" w:line="240" w:lineRule="auto"/>
        <w:jc w:val="both"/>
        <w:rPr>
          <w:rFonts w:ascii="Times New Roman" w:eastAsia="Times New Roman" w:hAnsi="Times New Roman" w:cs="Times New Roman"/>
          <w:sz w:val="28"/>
          <w:szCs w:val="28"/>
        </w:rPr>
      </w:pPr>
    </w:p>
    <w:p w14:paraId="08F56936" w14:textId="49D1EED2" w:rsidR="00936140" w:rsidRDefault="00936140" w:rsidP="00000640">
      <w:pPr>
        <w:spacing w:after="0" w:line="240" w:lineRule="auto"/>
        <w:jc w:val="both"/>
        <w:rPr>
          <w:rFonts w:ascii="Times New Roman" w:eastAsia="Times New Roman" w:hAnsi="Times New Roman" w:cs="Times New Roman"/>
          <w:sz w:val="28"/>
          <w:szCs w:val="28"/>
        </w:rPr>
      </w:pPr>
    </w:p>
    <w:p w14:paraId="15C3BC98" w14:textId="1126BF94" w:rsidR="00936140" w:rsidRDefault="00936140" w:rsidP="00000640">
      <w:pPr>
        <w:spacing w:after="0" w:line="240" w:lineRule="auto"/>
        <w:jc w:val="both"/>
        <w:rPr>
          <w:rFonts w:ascii="Times New Roman" w:eastAsia="Times New Roman" w:hAnsi="Times New Roman" w:cs="Times New Roman"/>
          <w:sz w:val="28"/>
          <w:szCs w:val="28"/>
        </w:rPr>
      </w:pPr>
    </w:p>
    <w:p w14:paraId="169058A0" w14:textId="3AA4AD05" w:rsidR="00936140" w:rsidRDefault="00936140" w:rsidP="00000640">
      <w:pPr>
        <w:spacing w:after="0" w:line="240" w:lineRule="auto"/>
        <w:jc w:val="both"/>
        <w:rPr>
          <w:rFonts w:ascii="Times New Roman" w:eastAsia="Times New Roman" w:hAnsi="Times New Roman" w:cs="Times New Roman"/>
          <w:sz w:val="28"/>
          <w:szCs w:val="28"/>
        </w:rPr>
      </w:pPr>
    </w:p>
    <w:p w14:paraId="5A8E69D0" w14:textId="247E37F7" w:rsidR="00936140" w:rsidRDefault="00936140" w:rsidP="00000640">
      <w:pPr>
        <w:spacing w:after="0" w:line="240" w:lineRule="auto"/>
        <w:jc w:val="both"/>
        <w:rPr>
          <w:rFonts w:ascii="Times New Roman" w:eastAsia="Times New Roman" w:hAnsi="Times New Roman" w:cs="Times New Roman"/>
          <w:sz w:val="28"/>
          <w:szCs w:val="28"/>
        </w:rPr>
      </w:pPr>
    </w:p>
    <w:p w14:paraId="1935CBAF" w14:textId="3FD3C0F5" w:rsidR="00936140" w:rsidRDefault="00936140" w:rsidP="00000640">
      <w:pPr>
        <w:spacing w:after="0" w:line="240" w:lineRule="auto"/>
        <w:jc w:val="both"/>
        <w:rPr>
          <w:rFonts w:ascii="Times New Roman" w:eastAsia="Times New Roman" w:hAnsi="Times New Roman" w:cs="Times New Roman"/>
          <w:sz w:val="28"/>
          <w:szCs w:val="28"/>
        </w:rPr>
      </w:pPr>
    </w:p>
    <w:p w14:paraId="399E3C50" w14:textId="77777777" w:rsidR="00936140" w:rsidRDefault="00936140" w:rsidP="00000640">
      <w:pPr>
        <w:spacing w:after="0" w:line="240" w:lineRule="auto"/>
        <w:jc w:val="both"/>
        <w:rPr>
          <w:rFonts w:ascii="Times New Roman" w:eastAsia="Times New Roman" w:hAnsi="Times New Roman" w:cs="Times New Roman"/>
          <w:sz w:val="28"/>
          <w:szCs w:val="28"/>
        </w:rPr>
      </w:pPr>
    </w:p>
    <w:p w14:paraId="6DDE6EC2" w14:textId="2CDAFBB1" w:rsidR="00197967" w:rsidRDefault="00197967" w:rsidP="00197967">
      <w:pPr>
        <w:spacing w:after="0" w:line="240" w:lineRule="auto"/>
        <w:jc w:val="center"/>
        <w:rPr>
          <w:rFonts w:ascii="Times New Roman" w:hAnsi="Times New Roman" w:cs="Times New Roman"/>
          <w:b/>
          <w:bCs/>
          <w:sz w:val="28"/>
          <w:szCs w:val="28"/>
          <w:lang w:val="kk-KZ"/>
        </w:rPr>
      </w:pPr>
      <w:r w:rsidRPr="007273FA">
        <w:rPr>
          <w:rFonts w:ascii="Times New Roman" w:hAnsi="Times New Roman" w:cs="Times New Roman"/>
          <w:b/>
          <w:bCs/>
          <w:sz w:val="28"/>
          <w:szCs w:val="28"/>
          <w:lang w:val="kk-KZ"/>
        </w:rPr>
        <w:lastRenderedPageBreak/>
        <w:t>АНЫҚТАМАЛАР</w:t>
      </w:r>
    </w:p>
    <w:p w14:paraId="67F6791C" w14:textId="759126C6" w:rsidR="00000640" w:rsidRDefault="00000640" w:rsidP="00197967">
      <w:pPr>
        <w:spacing w:after="0" w:line="240" w:lineRule="auto"/>
        <w:jc w:val="center"/>
        <w:rPr>
          <w:rFonts w:ascii="Times New Roman" w:hAnsi="Times New Roman" w:cs="Times New Roman"/>
          <w:b/>
          <w:bCs/>
          <w:sz w:val="28"/>
          <w:szCs w:val="28"/>
          <w:lang w:val="kk-KZ"/>
        </w:rPr>
      </w:pPr>
    </w:p>
    <w:p w14:paraId="5C896094" w14:textId="3BA21463" w:rsidR="00000640" w:rsidRPr="00000640" w:rsidRDefault="00000640" w:rsidP="00000640">
      <w:pPr>
        <w:spacing w:after="0" w:line="240" w:lineRule="auto"/>
        <w:ind w:firstLine="709"/>
        <w:jc w:val="both"/>
        <w:rPr>
          <w:rFonts w:ascii="Times New Roman" w:hAnsi="Times New Roman" w:cs="Times New Roman"/>
          <w:sz w:val="28"/>
          <w:szCs w:val="28"/>
          <w:lang w:val="kk-KZ"/>
        </w:rPr>
      </w:pPr>
      <w:r w:rsidRPr="00000640">
        <w:rPr>
          <w:rFonts w:ascii="Times New Roman" w:hAnsi="Times New Roman" w:cs="Times New Roman"/>
          <w:sz w:val="28"/>
          <w:szCs w:val="28"/>
          <w:lang w:val="kk-KZ"/>
        </w:rPr>
        <w:t>Осы диссертациялық жұмыста тиісті  анықтамалары</w:t>
      </w:r>
      <w:r w:rsidR="007C3000">
        <w:rPr>
          <w:rFonts w:ascii="Times New Roman" w:hAnsi="Times New Roman" w:cs="Times New Roman"/>
          <w:sz w:val="28"/>
          <w:szCs w:val="28"/>
          <w:lang w:val="kk-KZ"/>
        </w:rPr>
        <w:t xml:space="preserve"> бар </w:t>
      </w:r>
      <w:r w:rsidR="007C3000" w:rsidRPr="00000640">
        <w:rPr>
          <w:rFonts w:ascii="Times New Roman" w:hAnsi="Times New Roman" w:cs="Times New Roman"/>
          <w:sz w:val="28"/>
          <w:szCs w:val="28"/>
          <w:lang w:val="kk-KZ"/>
        </w:rPr>
        <w:t>келесі терминдер</w:t>
      </w:r>
      <w:r w:rsidRPr="00000640">
        <w:rPr>
          <w:rFonts w:ascii="Times New Roman" w:hAnsi="Times New Roman" w:cs="Times New Roman"/>
          <w:sz w:val="28"/>
          <w:szCs w:val="28"/>
          <w:lang w:val="kk-KZ"/>
        </w:rPr>
        <w:t xml:space="preserve"> </w:t>
      </w:r>
      <w:r w:rsidR="007C3000">
        <w:rPr>
          <w:rFonts w:ascii="Times New Roman" w:hAnsi="Times New Roman" w:cs="Times New Roman"/>
          <w:sz w:val="28"/>
          <w:szCs w:val="28"/>
          <w:lang w:val="kk-KZ"/>
        </w:rPr>
        <w:t>қолданылды</w:t>
      </w:r>
      <w:r w:rsidRPr="00000640">
        <w:rPr>
          <w:rFonts w:ascii="Times New Roman" w:hAnsi="Times New Roman" w:cs="Times New Roman"/>
          <w:sz w:val="28"/>
          <w:szCs w:val="28"/>
          <w:lang w:val="kk-KZ"/>
        </w:rPr>
        <w:t>:</w:t>
      </w:r>
    </w:p>
    <w:p w14:paraId="094BFA99" w14:textId="77777777" w:rsidR="00197967" w:rsidRDefault="00197967" w:rsidP="00197967">
      <w:pPr>
        <w:spacing w:after="0" w:line="240" w:lineRule="auto"/>
        <w:jc w:val="center"/>
        <w:rPr>
          <w:rFonts w:ascii="Times New Roman" w:hAnsi="Times New Roman" w:cs="Times New Roman"/>
          <w:b/>
          <w:bCs/>
          <w:sz w:val="28"/>
          <w:szCs w:val="28"/>
          <w:lang w:val="kk-KZ"/>
        </w:rPr>
      </w:pPr>
    </w:p>
    <w:tbl>
      <w:tblPr>
        <w:tblStyle w:val="af6"/>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662"/>
      </w:tblGrid>
      <w:tr w:rsidR="00197967" w:rsidRPr="009827DD" w14:paraId="3D16DAC5" w14:textId="77777777" w:rsidTr="008F61D9">
        <w:tc>
          <w:tcPr>
            <w:tcW w:w="2972" w:type="dxa"/>
          </w:tcPr>
          <w:p w14:paraId="42D96545" w14:textId="77777777" w:rsidR="00197967" w:rsidRPr="002F35C7" w:rsidRDefault="00197967" w:rsidP="008F61D9">
            <w:pPr>
              <w:jc w:val="both"/>
              <w:rPr>
                <w:rFonts w:ascii="Times New Roman" w:hAnsi="Times New Roman" w:cs="Times New Roman"/>
                <w:sz w:val="28"/>
                <w:szCs w:val="28"/>
                <w:lang w:val="kk-KZ"/>
              </w:rPr>
            </w:pPr>
            <w:r w:rsidRPr="002F35C7">
              <w:rPr>
                <w:rFonts w:ascii="Times New Roman" w:hAnsi="Times New Roman" w:cs="Times New Roman"/>
                <w:sz w:val="28"/>
                <w:szCs w:val="28"/>
              </w:rPr>
              <w:t xml:space="preserve">Айналмалы экономика </w:t>
            </w:r>
          </w:p>
        </w:tc>
        <w:tc>
          <w:tcPr>
            <w:tcW w:w="6662" w:type="dxa"/>
          </w:tcPr>
          <w:p w14:paraId="290EEFEB"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қалпына келтірілетін жүйе ретінде жобаланған және экономикалық өсімді шектеулі ресурстарды тұтынудан біртіндеп ажыратуды мақсат ететін экономикалық жүйе. Мұнда материалдарды азайту, қайта пайдалану, қайта өңдеу және қалпына келтіру қағидаттары негізге алынып, «қолдану мерзімінің аяқталуы» ұғымы жойылады.</w:t>
            </w:r>
          </w:p>
        </w:tc>
      </w:tr>
      <w:tr w:rsidR="00197967" w:rsidRPr="009827DD" w14:paraId="6ADC671B" w14:textId="77777777" w:rsidTr="008F61D9">
        <w:tc>
          <w:tcPr>
            <w:tcW w:w="2972" w:type="dxa"/>
          </w:tcPr>
          <w:p w14:paraId="30D38D96" w14:textId="77777777" w:rsidR="00197967" w:rsidRPr="002F35C7" w:rsidRDefault="00197967" w:rsidP="008F61D9">
            <w:pPr>
              <w:jc w:val="both"/>
              <w:rPr>
                <w:rFonts w:ascii="Times New Roman" w:hAnsi="Times New Roman" w:cs="Times New Roman"/>
                <w:sz w:val="28"/>
                <w:szCs w:val="28"/>
                <w:lang w:val="kk-KZ"/>
              </w:rPr>
            </w:pPr>
            <w:r w:rsidRPr="002F35C7">
              <w:rPr>
                <w:rStyle w:val="af1"/>
                <w:rFonts w:ascii="Times New Roman" w:hAnsi="Times New Roman" w:cs="Times New Roman"/>
                <w:b w:val="0"/>
                <w:bCs w:val="0"/>
                <w:sz w:val="28"/>
                <w:szCs w:val="28"/>
              </w:rPr>
              <w:t>Антропоцентр</w:t>
            </w:r>
            <w:r w:rsidRPr="002F35C7">
              <w:rPr>
                <w:rFonts w:ascii="Times New Roman" w:hAnsi="Times New Roman" w:cs="Times New Roman"/>
                <w:sz w:val="28"/>
                <w:szCs w:val="28"/>
              </w:rPr>
              <w:br/>
            </w:r>
          </w:p>
        </w:tc>
        <w:tc>
          <w:tcPr>
            <w:tcW w:w="6662" w:type="dxa"/>
          </w:tcPr>
          <w:p w14:paraId="3EEB7B0D"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адамды табиғат пен қоғамдағы басты құндылық деп қарастыратын дүниетанымдық бағыт; экологияда адамның мүддесін табиғи жүйелерден жоғары қоюды білдіреді.</w:t>
            </w:r>
          </w:p>
        </w:tc>
      </w:tr>
      <w:tr w:rsidR="00197967" w:rsidRPr="009827DD" w14:paraId="2ACCDD6B" w14:textId="77777777" w:rsidTr="008F61D9">
        <w:tc>
          <w:tcPr>
            <w:tcW w:w="2972" w:type="dxa"/>
          </w:tcPr>
          <w:p w14:paraId="246C584B" w14:textId="77777777" w:rsidR="00197967" w:rsidRPr="002F35C7" w:rsidRDefault="00197967" w:rsidP="008F61D9">
            <w:pPr>
              <w:jc w:val="both"/>
              <w:rPr>
                <w:rFonts w:ascii="Times New Roman" w:hAnsi="Times New Roman" w:cs="Times New Roman"/>
                <w:sz w:val="28"/>
                <w:szCs w:val="28"/>
                <w:lang w:val="kk-KZ"/>
              </w:rPr>
            </w:pPr>
            <w:r w:rsidRPr="002F35C7">
              <w:rPr>
                <w:rFonts w:ascii="Times New Roman" w:hAnsi="Times New Roman" w:cs="Times New Roman"/>
                <w:sz w:val="28"/>
                <w:szCs w:val="28"/>
                <w:lang w:val="kk-KZ"/>
              </w:rPr>
              <w:t xml:space="preserve">Даму </w:t>
            </w:r>
          </w:p>
          <w:p w14:paraId="6B83F4DC" w14:textId="77777777" w:rsidR="00197967" w:rsidRPr="002F35C7" w:rsidRDefault="00197967" w:rsidP="008F61D9">
            <w:pPr>
              <w:jc w:val="both"/>
              <w:rPr>
                <w:rFonts w:ascii="Times New Roman" w:hAnsi="Times New Roman" w:cs="Times New Roman"/>
                <w:sz w:val="28"/>
                <w:szCs w:val="28"/>
                <w:lang w:val="kk-KZ"/>
              </w:rPr>
            </w:pPr>
          </w:p>
        </w:tc>
        <w:tc>
          <w:tcPr>
            <w:tcW w:w="6662" w:type="dxa"/>
          </w:tcPr>
          <w:p w14:paraId="40557DEE"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lang w:val="kk-KZ"/>
              </w:rPr>
            </w:pPr>
            <w:r w:rsidRPr="002F35C7">
              <w:rPr>
                <w:rFonts w:ascii="Times New Roman" w:hAnsi="Times New Roman" w:cs="Times New Roman"/>
                <w:sz w:val="28"/>
                <w:szCs w:val="28"/>
                <w:lang w:val="kk-KZ"/>
              </w:rPr>
              <w:t>философиялық тұрғыдан алғанда, жаңа күйге алып келетін, қайтымсыз және заңды түрде өтетін үдеріс.</w:t>
            </w:r>
          </w:p>
        </w:tc>
      </w:tr>
      <w:tr w:rsidR="00197967" w:rsidRPr="009827DD" w14:paraId="3CD69B1E" w14:textId="77777777" w:rsidTr="008F61D9">
        <w:tc>
          <w:tcPr>
            <w:tcW w:w="2972" w:type="dxa"/>
          </w:tcPr>
          <w:p w14:paraId="10571011" w14:textId="77777777" w:rsidR="00197967" w:rsidRPr="002F35C7" w:rsidRDefault="00197967" w:rsidP="008F61D9">
            <w:pPr>
              <w:jc w:val="both"/>
              <w:rPr>
                <w:rFonts w:ascii="Times New Roman" w:hAnsi="Times New Roman" w:cs="Times New Roman"/>
                <w:sz w:val="28"/>
                <w:szCs w:val="28"/>
                <w:lang w:val="kk-KZ"/>
              </w:rPr>
            </w:pPr>
            <w:r w:rsidRPr="002F35C7">
              <w:rPr>
                <w:rFonts w:ascii="Times New Roman" w:hAnsi="Times New Roman" w:cs="Times New Roman"/>
                <w:sz w:val="28"/>
                <w:szCs w:val="28"/>
              </w:rPr>
              <w:t>Индустриализация</w:t>
            </w:r>
          </w:p>
        </w:tc>
        <w:tc>
          <w:tcPr>
            <w:tcW w:w="6662" w:type="dxa"/>
          </w:tcPr>
          <w:p w14:paraId="77100682"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қоғамның аграрлық экономикадан өнеркәсіптік өндіріске өтуі, өндіріс құралдарын кеңінен енгізу арқылы экономикалық және әлеуметтік құрылымның өзгеруі.</w:t>
            </w:r>
          </w:p>
        </w:tc>
      </w:tr>
      <w:tr w:rsidR="00197967" w:rsidRPr="009827DD" w14:paraId="1276A406" w14:textId="77777777" w:rsidTr="008F61D9">
        <w:tc>
          <w:tcPr>
            <w:tcW w:w="2972" w:type="dxa"/>
          </w:tcPr>
          <w:p w14:paraId="1009AB56" w14:textId="77777777" w:rsidR="00197967" w:rsidRPr="002F35C7" w:rsidRDefault="00197967" w:rsidP="008F61D9">
            <w:pPr>
              <w:jc w:val="both"/>
              <w:rPr>
                <w:rFonts w:ascii="Times New Roman" w:hAnsi="Times New Roman" w:cs="Times New Roman"/>
                <w:sz w:val="28"/>
                <w:szCs w:val="28"/>
                <w:lang w:val="kk-KZ"/>
              </w:rPr>
            </w:pPr>
            <w:r w:rsidRPr="002F35C7">
              <w:rPr>
                <w:rFonts w:ascii="Times New Roman" w:hAnsi="Times New Roman" w:cs="Times New Roman"/>
                <w:sz w:val="28"/>
                <w:szCs w:val="28"/>
              </w:rPr>
              <w:t>Институционалдық</w:t>
            </w:r>
          </w:p>
        </w:tc>
        <w:tc>
          <w:tcPr>
            <w:tcW w:w="6662" w:type="dxa"/>
          </w:tcPr>
          <w:p w14:paraId="5DFEC91F" w14:textId="5B17E235" w:rsidR="00197967" w:rsidRPr="002F35C7" w:rsidRDefault="00197967" w:rsidP="00127171">
            <w:pPr>
              <w:pStyle w:val="a8"/>
              <w:numPr>
                <w:ilvl w:val="0"/>
                <w:numId w:val="3"/>
              </w:numPr>
              <w:ind w:left="317" w:hanging="317"/>
              <w:jc w:val="both"/>
              <w:rPr>
                <w:rFonts w:ascii="Times New Roman" w:hAnsi="Times New Roman" w:cs="Times New Roman"/>
                <w:sz w:val="28"/>
                <w:szCs w:val="28"/>
                <w:lang w:val="kk-KZ"/>
              </w:rPr>
            </w:pPr>
            <w:r w:rsidRPr="002F35C7">
              <w:rPr>
                <w:rFonts w:ascii="Times New Roman" w:hAnsi="Times New Roman" w:cs="Times New Roman"/>
                <w:sz w:val="28"/>
                <w:szCs w:val="28"/>
                <w:lang w:val="kk-KZ"/>
              </w:rPr>
              <w:t xml:space="preserve">қоғамдағы немесе белгілі бір саладағы тұрақты әрекет ететін ұйымдар, құрылымдар, нормалар мен механизмдер жиынтығын білдіреді. Бұл ұғым басқару, реттеу, бақылау сияқты </w:t>
            </w:r>
            <w:r w:rsidR="00A54823">
              <w:rPr>
                <w:rFonts w:ascii="Times New Roman" w:hAnsi="Times New Roman" w:cs="Times New Roman"/>
                <w:sz w:val="28"/>
                <w:szCs w:val="28"/>
                <w:lang w:val="kk-KZ"/>
              </w:rPr>
              <w:t>үдерістерді</w:t>
            </w:r>
            <w:r w:rsidRPr="002F35C7">
              <w:rPr>
                <w:rFonts w:ascii="Times New Roman" w:hAnsi="Times New Roman" w:cs="Times New Roman"/>
                <w:sz w:val="28"/>
                <w:szCs w:val="28"/>
                <w:lang w:val="kk-KZ"/>
              </w:rPr>
              <w:t xml:space="preserve"> жүзеге асыратын мемлекеттік органдардың, халықаралық ұйымдардың немесе қоғамдық институттардың қызметімен тікелей байланысты.</w:t>
            </w:r>
          </w:p>
        </w:tc>
      </w:tr>
      <w:tr w:rsidR="00197967" w:rsidRPr="002F35C7" w14:paraId="601D968F" w14:textId="77777777" w:rsidTr="008F61D9">
        <w:tc>
          <w:tcPr>
            <w:tcW w:w="2972" w:type="dxa"/>
          </w:tcPr>
          <w:p w14:paraId="6C7F3406" w14:textId="77777777" w:rsidR="00197967" w:rsidRPr="002F35C7" w:rsidRDefault="00197967" w:rsidP="008F61D9">
            <w:pPr>
              <w:jc w:val="both"/>
              <w:rPr>
                <w:rFonts w:ascii="Times New Roman" w:hAnsi="Times New Roman" w:cs="Times New Roman"/>
                <w:sz w:val="28"/>
                <w:szCs w:val="28"/>
              </w:rPr>
            </w:pPr>
            <w:r w:rsidRPr="002F35C7">
              <w:rPr>
                <w:rFonts w:ascii="Times New Roman" w:hAnsi="Times New Roman" w:cs="Times New Roman"/>
                <w:sz w:val="28"/>
                <w:szCs w:val="28"/>
              </w:rPr>
              <w:t>IoT (заттар интернеті)</w:t>
            </w:r>
          </w:p>
        </w:tc>
        <w:tc>
          <w:tcPr>
            <w:tcW w:w="6662" w:type="dxa"/>
          </w:tcPr>
          <w:p w14:paraId="66FBACB5" w14:textId="0181B7E6" w:rsidR="00197967" w:rsidRPr="002F35C7" w:rsidRDefault="00197967" w:rsidP="00127171">
            <w:pPr>
              <w:pStyle w:val="a8"/>
              <w:numPr>
                <w:ilvl w:val="0"/>
                <w:numId w:val="3"/>
              </w:numPr>
              <w:ind w:left="317" w:hanging="317"/>
              <w:jc w:val="both"/>
              <w:rPr>
                <w:rFonts w:ascii="Times New Roman" w:hAnsi="Times New Roman" w:cs="Times New Roman"/>
                <w:sz w:val="28"/>
                <w:szCs w:val="28"/>
                <w:lang w:val="kk-KZ"/>
              </w:rPr>
            </w:pPr>
            <w:r w:rsidRPr="002F35C7">
              <w:rPr>
                <w:rFonts w:ascii="Times New Roman" w:hAnsi="Times New Roman" w:cs="Times New Roman"/>
                <w:sz w:val="28"/>
                <w:szCs w:val="28"/>
              </w:rPr>
              <w:t xml:space="preserve">физикалық объектілер мен құрылғылардың интернет арқылы өзара байланысуы және ақпарат алмасуы, яғни «ақылды» жүйелер арқылы қоршаған орта мен </w:t>
            </w:r>
            <w:r w:rsidR="00B73E96">
              <w:rPr>
                <w:rFonts w:ascii="Times New Roman" w:hAnsi="Times New Roman" w:cs="Times New Roman"/>
                <w:sz w:val="28"/>
                <w:szCs w:val="28"/>
                <w:lang w:val="kk-KZ"/>
              </w:rPr>
              <w:t>үдерістерді</w:t>
            </w:r>
            <w:r w:rsidRPr="002F35C7">
              <w:rPr>
                <w:rFonts w:ascii="Times New Roman" w:hAnsi="Times New Roman" w:cs="Times New Roman"/>
                <w:sz w:val="28"/>
                <w:szCs w:val="28"/>
              </w:rPr>
              <w:t xml:space="preserve"> басқару технологиясы.</w:t>
            </w:r>
          </w:p>
        </w:tc>
      </w:tr>
      <w:tr w:rsidR="00197967" w:rsidRPr="002F35C7" w14:paraId="721120C9" w14:textId="77777777" w:rsidTr="008F61D9">
        <w:tc>
          <w:tcPr>
            <w:tcW w:w="2972" w:type="dxa"/>
          </w:tcPr>
          <w:p w14:paraId="6A25E0FC" w14:textId="77777777" w:rsidR="00197967" w:rsidRPr="002F35C7" w:rsidRDefault="00197967" w:rsidP="008F61D9">
            <w:pPr>
              <w:jc w:val="both"/>
              <w:rPr>
                <w:rFonts w:ascii="Times New Roman" w:hAnsi="Times New Roman" w:cs="Times New Roman"/>
                <w:sz w:val="28"/>
                <w:szCs w:val="28"/>
              </w:rPr>
            </w:pPr>
            <w:r w:rsidRPr="002F35C7">
              <w:rPr>
                <w:rStyle w:val="af1"/>
                <w:rFonts w:ascii="Times New Roman" w:hAnsi="Times New Roman" w:cs="Times New Roman"/>
                <w:b w:val="0"/>
                <w:bCs w:val="0"/>
                <w:sz w:val="28"/>
                <w:szCs w:val="28"/>
              </w:rPr>
              <w:t>Қалдықтар</w:t>
            </w:r>
          </w:p>
        </w:tc>
        <w:tc>
          <w:tcPr>
            <w:tcW w:w="6662" w:type="dxa"/>
          </w:tcPr>
          <w:p w14:paraId="4A35191C" w14:textId="568CE9A8" w:rsidR="00197967" w:rsidRPr="002F35C7" w:rsidRDefault="00197967" w:rsidP="00127171">
            <w:pPr>
              <w:pStyle w:val="a8"/>
              <w:numPr>
                <w:ilvl w:val="0"/>
                <w:numId w:val="3"/>
              </w:numPr>
              <w:ind w:left="317" w:hanging="317"/>
              <w:jc w:val="both"/>
              <w:rPr>
                <w:rFonts w:ascii="Times New Roman" w:hAnsi="Times New Roman" w:cs="Times New Roman"/>
                <w:sz w:val="28"/>
                <w:szCs w:val="28"/>
                <w:lang w:val="kk-KZ"/>
              </w:rPr>
            </w:pPr>
            <w:r w:rsidRPr="002F35C7">
              <w:rPr>
                <w:rFonts w:ascii="Times New Roman" w:hAnsi="Times New Roman" w:cs="Times New Roman"/>
                <w:sz w:val="28"/>
                <w:szCs w:val="28"/>
              </w:rPr>
              <w:t xml:space="preserve">жалпы қабылданған анықтамаға сәйкес, жойылған немесе жою жоспарланған материалдар мен </w:t>
            </w:r>
            <w:r w:rsidR="00B73E96">
              <w:rPr>
                <w:rFonts w:ascii="Times New Roman" w:hAnsi="Times New Roman" w:cs="Times New Roman"/>
                <w:sz w:val="28"/>
                <w:szCs w:val="28"/>
                <w:lang w:val="kk-KZ"/>
              </w:rPr>
              <w:t>үдерістер</w:t>
            </w:r>
            <w:r w:rsidRPr="002F35C7">
              <w:rPr>
                <w:rFonts w:ascii="Times New Roman" w:hAnsi="Times New Roman" w:cs="Times New Roman"/>
                <w:sz w:val="28"/>
                <w:szCs w:val="28"/>
              </w:rPr>
              <w:t xml:space="preserve"> нәтижесінде пайда болған заттар.</w:t>
            </w:r>
          </w:p>
        </w:tc>
      </w:tr>
      <w:tr w:rsidR="00197967" w:rsidRPr="002F35C7" w14:paraId="41E427EC" w14:textId="77777777" w:rsidTr="008F61D9">
        <w:tc>
          <w:tcPr>
            <w:tcW w:w="2972" w:type="dxa"/>
          </w:tcPr>
          <w:p w14:paraId="1623A227" w14:textId="77777777" w:rsidR="00197967" w:rsidRPr="002F35C7" w:rsidRDefault="00197967" w:rsidP="008F61D9">
            <w:pPr>
              <w:jc w:val="both"/>
              <w:rPr>
                <w:rStyle w:val="af1"/>
                <w:rFonts w:ascii="Times New Roman" w:hAnsi="Times New Roman" w:cs="Times New Roman"/>
                <w:b w:val="0"/>
                <w:bCs w:val="0"/>
                <w:sz w:val="28"/>
                <w:szCs w:val="28"/>
              </w:rPr>
            </w:pPr>
            <w:r w:rsidRPr="002F35C7">
              <w:rPr>
                <w:rStyle w:val="af1"/>
                <w:rFonts w:ascii="Times New Roman" w:hAnsi="Times New Roman" w:cs="Times New Roman"/>
                <w:b w:val="0"/>
                <w:bCs w:val="0"/>
                <w:sz w:val="28"/>
                <w:szCs w:val="28"/>
              </w:rPr>
              <w:t>Қалдықтарды басқару</w:t>
            </w:r>
            <w:r w:rsidRPr="002F35C7">
              <w:rPr>
                <w:rFonts w:ascii="Times New Roman" w:hAnsi="Times New Roman" w:cs="Times New Roman"/>
                <w:sz w:val="28"/>
                <w:szCs w:val="28"/>
              </w:rPr>
              <w:br/>
            </w:r>
          </w:p>
        </w:tc>
        <w:tc>
          <w:tcPr>
            <w:tcW w:w="6662" w:type="dxa"/>
          </w:tcPr>
          <w:p w14:paraId="701071A1"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rPr>
            </w:pPr>
            <w:r w:rsidRPr="002F35C7">
              <w:rPr>
                <w:rFonts w:ascii="Times New Roman" w:hAnsi="Times New Roman" w:cs="Times New Roman"/>
                <w:sz w:val="28"/>
                <w:szCs w:val="28"/>
              </w:rPr>
              <w:t>қалдықтардың пайда болуынан бастап олардың соңғы жойылуына дейінгі барлық кезеңдерді қамтитын жүйе. Бұл жүйеге қалдықтарды жинау, тасымалдау, сұрыптау, өңдеу және жою кіреді. Сонымен қатар, ол экологиялық және экономикалық тұрғыдан тиімді орындалуы тиіс.</w:t>
            </w:r>
          </w:p>
        </w:tc>
      </w:tr>
      <w:tr w:rsidR="00197967" w:rsidRPr="002F35C7" w14:paraId="36D01C3A" w14:textId="77777777" w:rsidTr="008F61D9">
        <w:tc>
          <w:tcPr>
            <w:tcW w:w="2972" w:type="dxa"/>
          </w:tcPr>
          <w:p w14:paraId="68DC5B14" w14:textId="77777777" w:rsidR="00197967" w:rsidRPr="002F35C7" w:rsidRDefault="00197967" w:rsidP="008F61D9">
            <w:pPr>
              <w:rPr>
                <w:rFonts w:ascii="Times New Roman" w:hAnsi="Times New Roman" w:cs="Times New Roman"/>
                <w:sz w:val="28"/>
                <w:szCs w:val="28"/>
              </w:rPr>
            </w:pPr>
            <w:r w:rsidRPr="002F35C7">
              <w:rPr>
                <w:rStyle w:val="af1"/>
                <w:rFonts w:ascii="Times New Roman" w:hAnsi="Times New Roman" w:cs="Times New Roman"/>
                <w:b w:val="0"/>
                <w:bCs w:val="0"/>
                <w:sz w:val="28"/>
                <w:szCs w:val="28"/>
              </w:rPr>
              <w:lastRenderedPageBreak/>
              <w:t>Компосттау</w:t>
            </w:r>
            <w:r w:rsidRPr="002F35C7">
              <w:rPr>
                <w:rFonts w:ascii="Times New Roman" w:hAnsi="Times New Roman" w:cs="Times New Roman"/>
                <w:sz w:val="28"/>
                <w:szCs w:val="28"/>
              </w:rPr>
              <w:br/>
            </w:r>
          </w:p>
        </w:tc>
        <w:tc>
          <w:tcPr>
            <w:tcW w:w="6662" w:type="dxa"/>
          </w:tcPr>
          <w:p w14:paraId="689F0001" w14:textId="658FF9D5" w:rsidR="00197967" w:rsidRPr="002F35C7" w:rsidRDefault="00197967" w:rsidP="00127171">
            <w:pPr>
              <w:pStyle w:val="a8"/>
              <w:numPr>
                <w:ilvl w:val="0"/>
                <w:numId w:val="3"/>
              </w:numPr>
              <w:ind w:left="317" w:hanging="317"/>
              <w:jc w:val="both"/>
              <w:rPr>
                <w:rFonts w:ascii="Times New Roman" w:hAnsi="Times New Roman" w:cs="Times New Roman"/>
                <w:sz w:val="28"/>
                <w:szCs w:val="28"/>
                <w:lang w:val="kk-KZ"/>
              </w:rPr>
            </w:pPr>
            <w:r w:rsidRPr="002F35C7">
              <w:rPr>
                <w:rFonts w:ascii="Times New Roman" w:hAnsi="Times New Roman" w:cs="Times New Roman"/>
                <w:sz w:val="28"/>
                <w:szCs w:val="28"/>
              </w:rPr>
              <w:t xml:space="preserve">органикалық қалдықтарды табиғи жолмен ыдыратып, тыңайтқышқа айналдыру </w:t>
            </w:r>
            <w:r w:rsidR="00B73E96">
              <w:rPr>
                <w:rFonts w:ascii="Times New Roman" w:hAnsi="Times New Roman" w:cs="Times New Roman"/>
                <w:sz w:val="28"/>
                <w:szCs w:val="28"/>
                <w:lang w:val="kk-KZ"/>
              </w:rPr>
              <w:t>үдерісі</w:t>
            </w:r>
            <w:r w:rsidRPr="002F35C7">
              <w:rPr>
                <w:rFonts w:ascii="Times New Roman" w:hAnsi="Times New Roman" w:cs="Times New Roman"/>
                <w:sz w:val="28"/>
                <w:szCs w:val="28"/>
              </w:rPr>
              <w:t>. Бұл – биологиялық қайта өңдеудің бір түрі.</w:t>
            </w:r>
          </w:p>
        </w:tc>
      </w:tr>
      <w:tr w:rsidR="00197967" w:rsidRPr="002F35C7" w14:paraId="54BF0873" w14:textId="77777777" w:rsidTr="008F61D9">
        <w:tc>
          <w:tcPr>
            <w:tcW w:w="2972" w:type="dxa"/>
          </w:tcPr>
          <w:p w14:paraId="68D7AC31" w14:textId="77777777" w:rsidR="00197967" w:rsidRPr="002F35C7" w:rsidRDefault="00197967" w:rsidP="008F61D9">
            <w:pPr>
              <w:rPr>
                <w:rFonts w:ascii="Times New Roman" w:hAnsi="Times New Roman" w:cs="Times New Roman"/>
                <w:sz w:val="28"/>
                <w:szCs w:val="28"/>
              </w:rPr>
            </w:pPr>
            <w:r w:rsidRPr="002F35C7">
              <w:rPr>
                <w:rStyle w:val="af1"/>
                <w:rFonts w:ascii="Times New Roman" w:hAnsi="Times New Roman" w:cs="Times New Roman"/>
                <w:b w:val="0"/>
                <w:bCs w:val="0"/>
                <w:sz w:val="28"/>
                <w:szCs w:val="28"/>
              </w:rPr>
              <w:t>Коннатация</w:t>
            </w:r>
          </w:p>
        </w:tc>
        <w:tc>
          <w:tcPr>
            <w:tcW w:w="6662" w:type="dxa"/>
          </w:tcPr>
          <w:p w14:paraId="34F5CCD0"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lang w:val="kk-KZ"/>
              </w:rPr>
            </w:pPr>
            <w:r w:rsidRPr="002F35C7">
              <w:rPr>
                <w:rFonts w:ascii="Times New Roman" w:hAnsi="Times New Roman" w:cs="Times New Roman"/>
                <w:sz w:val="28"/>
                <w:szCs w:val="28"/>
              </w:rPr>
              <w:t>сөздің немесе ұғымның тікелей мағынасына қосымша ретінде пайда болатын эмоционалдық, мәдени немесе субъективті мән-мағына.</w:t>
            </w:r>
          </w:p>
        </w:tc>
      </w:tr>
      <w:tr w:rsidR="00197967" w:rsidRPr="002F35C7" w14:paraId="61A20717" w14:textId="77777777" w:rsidTr="008F61D9">
        <w:tc>
          <w:tcPr>
            <w:tcW w:w="2972" w:type="dxa"/>
          </w:tcPr>
          <w:p w14:paraId="3FB40928" w14:textId="77777777" w:rsidR="00197967" w:rsidRPr="002F35C7" w:rsidRDefault="00197967" w:rsidP="008F61D9">
            <w:pPr>
              <w:rPr>
                <w:rStyle w:val="af1"/>
                <w:rFonts w:ascii="Times New Roman" w:hAnsi="Times New Roman" w:cs="Times New Roman"/>
                <w:b w:val="0"/>
                <w:bCs w:val="0"/>
                <w:sz w:val="28"/>
                <w:szCs w:val="28"/>
              </w:rPr>
            </w:pPr>
            <w:r w:rsidRPr="002F35C7">
              <w:rPr>
                <w:rStyle w:val="af1"/>
                <w:rFonts w:ascii="Times New Roman" w:hAnsi="Times New Roman" w:cs="Times New Roman"/>
                <w:b w:val="0"/>
                <w:bCs w:val="0"/>
                <w:sz w:val="28"/>
                <w:szCs w:val="28"/>
              </w:rPr>
              <w:t>Мэйдзи реставрациясы</w:t>
            </w:r>
            <w:r w:rsidRPr="002F35C7">
              <w:rPr>
                <w:rFonts w:ascii="Times New Roman" w:hAnsi="Times New Roman" w:cs="Times New Roman"/>
                <w:sz w:val="28"/>
                <w:szCs w:val="28"/>
              </w:rPr>
              <w:br/>
            </w:r>
          </w:p>
        </w:tc>
        <w:tc>
          <w:tcPr>
            <w:tcW w:w="6662" w:type="dxa"/>
          </w:tcPr>
          <w:p w14:paraId="78D01427"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rPr>
            </w:pPr>
            <w:r w:rsidRPr="002F35C7">
              <w:rPr>
                <w:rFonts w:ascii="Times New Roman" w:hAnsi="Times New Roman" w:cs="Times New Roman"/>
                <w:sz w:val="28"/>
                <w:szCs w:val="28"/>
              </w:rPr>
              <w:t>Жапонияда 1868 жылы басталған және елдің әлеуметтік, саяси, экономикалық құрылымын түбегейлі өзгерткен модернизациялық кезең.</w:t>
            </w:r>
          </w:p>
        </w:tc>
      </w:tr>
      <w:tr w:rsidR="00197967" w:rsidRPr="002F35C7" w14:paraId="006C71C4" w14:textId="77777777" w:rsidTr="008F61D9">
        <w:tc>
          <w:tcPr>
            <w:tcW w:w="2972" w:type="dxa"/>
          </w:tcPr>
          <w:p w14:paraId="1FF6DEFD" w14:textId="77777777" w:rsidR="00197967" w:rsidRPr="002F35C7" w:rsidRDefault="00197967" w:rsidP="008F61D9">
            <w:pPr>
              <w:rPr>
                <w:rStyle w:val="af1"/>
                <w:rFonts w:ascii="Times New Roman" w:hAnsi="Times New Roman" w:cs="Times New Roman"/>
                <w:b w:val="0"/>
                <w:bCs w:val="0"/>
                <w:sz w:val="28"/>
                <w:szCs w:val="28"/>
              </w:rPr>
            </w:pPr>
            <w:r w:rsidRPr="002F35C7">
              <w:rPr>
                <w:rStyle w:val="af1"/>
                <w:rFonts w:ascii="Times New Roman" w:hAnsi="Times New Roman" w:cs="Times New Roman"/>
                <w:b w:val="0"/>
                <w:bCs w:val="0"/>
                <w:sz w:val="28"/>
                <w:szCs w:val="28"/>
              </w:rPr>
              <w:t>Рим клубы</w:t>
            </w:r>
            <w:r w:rsidRPr="002F35C7">
              <w:rPr>
                <w:rFonts w:ascii="Times New Roman" w:hAnsi="Times New Roman" w:cs="Times New Roman"/>
                <w:sz w:val="28"/>
                <w:szCs w:val="28"/>
              </w:rPr>
              <w:br/>
            </w:r>
          </w:p>
        </w:tc>
        <w:tc>
          <w:tcPr>
            <w:tcW w:w="6662" w:type="dxa"/>
          </w:tcPr>
          <w:p w14:paraId="5CD55D62"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rPr>
            </w:pPr>
            <w:r w:rsidRPr="002F35C7">
              <w:rPr>
                <w:rFonts w:ascii="Times New Roman" w:hAnsi="Times New Roman" w:cs="Times New Roman"/>
                <w:sz w:val="28"/>
                <w:szCs w:val="28"/>
              </w:rPr>
              <w:t>1968 жылы құрылған халықаралық сараптамалық ұйым, әлемдік даму, ресурстарды пайдалану мен экологиялық тұрақтылық мәселелеріне арналған баяндамаларымен танымал.</w:t>
            </w:r>
          </w:p>
        </w:tc>
      </w:tr>
      <w:tr w:rsidR="00197967" w:rsidRPr="002F35C7" w14:paraId="1A712008" w14:textId="77777777" w:rsidTr="008F61D9">
        <w:tc>
          <w:tcPr>
            <w:tcW w:w="2972" w:type="dxa"/>
          </w:tcPr>
          <w:p w14:paraId="5B5514AA" w14:textId="77777777" w:rsidR="00197967" w:rsidRPr="002F35C7" w:rsidRDefault="00197967" w:rsidP="008F61D9">
            <w:pPr>
              <w:rPr>
                <w:rStyle w:val="af1"/>
                <w:rFonts w:ascii="Times New Roman" w:hAnsi="Times New Roman" w:cs="Times New Roman"/>
                <w:b w:val="0"/>
                <w:bCs w:val="0"/>
                <w:sz w:val="28"/>
                <w:szCs w:val="28"/>
              </w:rPr>
            </w:pPr>
            <w:r w:rsidRPr="002F35C7">
              <w:rPr>
                <w:rStyle w:val="af1"/>
                <w:rFonts w:ascii="Times New Roman" w:hAnsi="Times New Roman" w:cs="Times New Roman"/>
                <w:b w:val="0"/>
                <w:bCs w:val="0"/>
                <w:sz w:val="28"/>
                <w:szCs w:val="28"/>
              </w:rPr>
              <w:t>Сызықтық экономика</w:t>
            </w:r>
            <w:r w:rsidRPr="002F35C7">
              <w:rPr>
                <w:rFonts w:ascii="Times New Roman" w:hAnsi="Times New Roman" w:cs="Times New Roman"/>
                <w:sz w:val="28"/>
                <w:szCs w:val="28"/>
              </w:rPr>
              <w:br/>
            </w:r>
          </w:p>
        </w:tc>
        <w:tc>
          <w:tcPr>
            <w:tcW w:w="6662" w:type="dxa"/>
          </w:tcPr>
          <w:p w14:paraId="6A069AE5"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rPr>
            </w:pPr>
            <w:r w:rsidRPr="002F35C7">
              <w:rPr>
                <w:rFonts w:ascii="Times New Roman" w:hAnsi="Times New Roman" w:cs="Times New Roman"/>
                <w:sz w:val="28"/>
                <w:szCs w:val="28"/>
              </w:rPr>
              <w:t>табиғи ресурстарды өндіру, олардан өнім жасау және оларды тұтынғаннан кейін қалдық ретінде жоюға негізделген экономикалық модель.</w:t>
            </w:r>
          </w:p>
        </w:tc>
      </w:tr>
      <w:tr w:rsidR="00197967" w:rsidRPr="002F35C7" w14:paraId="0A9594DF" w14:textId="77777777" w:rsidTr="008F61D9">
        <w:tc>
          <w:tcPr>
            <w:tcW w:w="2972" w:type="dxa"/>
          </w:tcPr>
          <w:p w14:paraId="00E68869" w14:textId="77777777" w:rsidR="00197967" w:rsidRPr="002F35C7" w:rsidRDefault="00197967" w:rsidP="008F61D9">
            <w:pPr>
              <w:rPr>
                <w:rStyle w:val="af1"/>
                <w:rFonts w:ascii="Times New Roman" w:hAnsi="Times New Roman" w:cs="Times New Roman"/>
                <w:b w:val="0"/>
                <w:bCs w:val="0"/>
                <w:sz w:val="28"/>
                <w:szCs w:val="28"/>
              </w:rPr>
            </w:pPr>
            <w:r w:rsidRPr="002F35C7">
              <w:rPr>
                <w:rStyle w:val="af1"/>
                <w:rFonts w:ascii="Times New Roman" w:hAnsi="Times New Roman" w:cs="Times New Roman"/>
                <w:b w:val="0"/>
                <w:bCs w:val="0"/>
                <w:sz w:val="28"/>
                <w:szCs w:val="28"/>
              </w:rPr>
              <w:t>Төмен көміртекті қоғам</w:t>
            </w:r>
            <w:r w:rsidRPr="002F35C7">
              <w:rPr>
                <w:rFonts w:ascii="Times New Roman" w:hAnsi="Times New Roman" w:cs="Times New Roman"/>
                <w:sz w:val="28"/>
                <w:szCs w:val="28"/>
              </w:rPr>
              <w:br/>
            </w:r>
          </w:p>
        </w:tc>
        <w:tc>
          <w:tcPr>
            <w:tcW w:w="6662" w:type="dxa"/>
          </w:tcPr>
          <w:p w14:paraId="270BCBC9"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rPr>
            </w:pPr>
            <w:r w:rsidRPr="002F35C7">
              <w:rPr>
                <w:rFonts w:ascii="Times New Roman" w:hAnsi="Times New Roman" w:cs="Times New Roman"/>
                <w:sz w:val="28"/>
                <w:szCs w:val="28"/>
              </w:rPr>
              <w:t>көмірқышқыл газы мен парниктік газдар шығарындыларын азайтуға бағытталған, экологиялық тұрақты өндіріс пен тұтыну жүйесін қолданатын қоғам үлгісі.</w:t>
            </w:r>
          </w:p>
        </w:tc>
      </w:tr>
      <w:tr w:rsidR="00197967" w:rsidRPr="002F35C7" w14:paraId="7813E26B" w14:textId="77777777" w:rsidTr="008F61D9">
        <w:tc>
          <w:tcPr>
            <w:tcW w:w="2972" w:type="dxa"/>
          </w:tcPr>
          <w:p w14:paraId="277CEC7E" w14:textId="77777777" w:rsidR="00197967" w:rsidRPr="002F35C7" w:rsidRDefault="00197967" w:rsidP="008F61D9">
            <w:pPr>
              <w:rPr>
                <w:rStyle w:val="af1"/>
                <w:rFonts w:ascii="Times New Roman" w:hAnsi="Times New Roman" w:cs="Times New Roman"/>
                <w:b w:val="0"/>
                <w:bCs w:val="0"/>
                <w:sz w:val="28"/>
                <w:szCs w:val="28"/>
              </w:rPr>
            </w:pPr>
            <w:r w:rsidRPr="002F35C7">
              <w:rPr>
                <w:rStyle w:val="af1"/>
                <w:rFonts w:ascii="Times New Roman" w:hAnsi="Times New Roman" w:cs="Times New Roman"/>
                <w:b w:val="0"/>
                <w:bCs w:val="0"/>
                <w:sz w:val="28"/>
                <w:szCs w:val="28"/>
              </w:rPr>
              <w:t>Тұрақты даму</w:t>
            </w:r>
          </w:p>
        </w:tc>
        <w:tc>
          <w:tcPr>
            <w:tcW w:w="6662" w:type="dxa"/>
          </w:tcPr>
          <w:p w14:paraId="7E8965D0"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rPr>
            </w:pPr>
            <w:r w:rsidRPr="002F35C7">
              <w:rPr>
                <w:rFonts w:ascii="Times New Roman" w:hAnsi="Times New Roman" w:cs="Times New Roman"/>
                <w:sz w:val="28"/>
                <w:szCs w:val="28"/>
              </w:rPr>
              <w:t>қазіргі ұрпақтың қажеттіліктерін қанағаттандыра отырып, болашақ ұрпақтың өз қажеттіліктерін қанағаттандыру мүмкіндіктеріне зиян келтірмейтін даму.</w:t>
            </w:r>
          </w:p>
        </w:tc>
      </w:tr>
      <w:tr w:rsidR="00197967" w:rsidRPr="002F35C7" w14:paraId="3703D172" w14:textId="77777777" w:rsidTr="008F61D9">
        <w:tc>
          <w:tcPr>
            <w:tcW w:w="2972" w:type="dxa"/>
          </w:tcPr>
          <w:p w14:paraId="2DE2233A" w14:textId="77777777" w:rsidR="00197967" w:rsidRPr="002F35C7" w:rsidRDefault="00197967" w:rsidP="008F61D9">
            <w:pPr>
              <w:rPr>
                <w:rStyle w:val="af1"/>
                <w:rFonts w:ascii="Times New Roman" w:hAnsi="Times New Roman" w:cs="Times New Roman"/>
                <w:b w:val="0"/>
                <w:bCs w:val="0"/>
                <w:sz w:val="28"/>
                <w:szCs w:val="28"/>
              </w:rPr>
            </w:pPr>
            <w:r w:rsidRPr="002F35C7">
              <w:rPr>
                <w:rStyle w:val="af1"/>
                <w:rFonts w:ascii="Times New Roman" w:hAnsi="Times New Roman" w:cs="Times New Roman"/>
                <w:b w:val="0"/>
                <w:bCs w:val="0"/>
                <w:sz w:val="28"/>
                <w:szCs w:val="28"/>
              </w:rPr>
              <w:t>Тұрақтылық</w:t>
            </w:r>
          </w:p>
        </w:tc>
        <w:tc>
          <w:tcPr>
            <w:tcW w:w="6662" w:type="dxa"/>
          </w:tcPr>
          <w:p w14:paraId="576E2164" w14:textId="16FA506B" w:rsidR="00197967" w:rsidRPr="002F35C7" w:rsidRDefault="00197967" w:rsidP="00127171">
            <w:pPr>
              <w:pStyle w:val="a8"/>
              <w:numPr>
                <w:ilvl w:val="0"/>
                <w:numId w:val="3"/>
              </w:numPr>
              <w:ind w:left="317" w:hanging="317"/>
              <w:jc w:val="both"/>
              <w:rPr>
                <w:rFonts w:ascii="Times New Roman" w:hAnsi="Times New Roman" w:cs="Times New Roman"/>
                <w:sz w:val="28"/>
                <w:szCs w:val="28"/>
              </w:rPr>
            </w:pPr>
            <w:r w:rsidRPr="002F35C7">
              <w:rPr>
                <w:rFonts w:ascii="Times New Roman" w:hAnsi="Times New Roman" w:cs="Times New Roman"/>
                <w:sz w:val="28"/>
                <w:szCs w:val="28"/>
              </w:rPr>
              <w:t>белгілі бір жүйе,</w:t>
            </w:r>
            <w:r w:rsidR="00B73E96">
              <w:rPr>
                <w:rFonts w:ascii="Times New Roman" w:hAnsi="Times New Roman" w:cs="Times New Roman"/>
                <w:sz w:val="28"/>
                <w:szCs w:val="28"/>
                <w:lang w:val="kk-KZ"/>
              </w:rPr>
              <w:t xml:space="preserve"> үдеріс</w:t>
            </w:r>
            <w:r w:rsidRPr="002F35C7">
              <w:rPr>
                <w:rFonts w:ascii="Times New Roman" w:hAnsi="Times New Roman" w:cs="Times New Roman"/>
                <w:sz w:val="28"/>
                <w:szCs w:val="28"/>
              </w:rPr>
              <w:t xml:space="preserve"> немесе нәтиженің уақыт өте келе айтарлықтай өзгеріссіз сақталу қабілеті.</w:t>
            </w:r>
          </w:p>
        </w:tc>
      </w:tr>
      <w:tr w:rsidR="00197967" w:rsidRPr="002F35C7" w14:paraId="2ACFBEC7" w14:textId="77777777" w:rsidTr="008F61D9">
        <w:tc>
          <w:tcPr>
            <w:tcW w:w="2972" w:type="dxa"/>
          </w:tcPr>
          <w:p w14:paraId="2886CD45" w14:textId="77777777" w:rsidR="00197967" w:rsidRPr="002F35C7" w:rsidRDefault="00197967" w:rsidP="008F61D9">
            <w:pPr>
              <w:rPr>
                <w:rStyle w:val="af1"/>
                <w:rFonts w:ascii="Times New Roman" w:hAnsi="Times New Roman" w:cs="Times New Roman"/>
                <w:b w:val="0"/>
                <w:bCs w:val="0"/>
                <w:sz w:val="28"/>
                <w:szCs w:val="28"/>
              </w:rPr>
            </w:pPr>
            <w:r w:rsidRPr="002F35C7">
              <w:rPr>
                <w:rStyle w:val="af1"/>
                <w:rFonts w:ascii="Times New Roman" w:hAnsi="Times New Roman" w:cs="Times New Roman"/>
                <w:b w:val="0"/>
                <w:bCs w:val="0"/>
                <w:sz w:val="28"/>
                <w:szCs w:val="28"/>
              </w:rPr>
              <w:t>Урбанизация</w:t>
            </w:r>
          </w:p>
        </w:tc>
        <w:tc>
          <w:tcPr>
            <w:tcW w:w="6662" w:type="dxa"/>
          </w:tcPr>
          <w:p w14:paraId="567D9526"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rPr>
            </w:pPr>
            <w:r w:rsidRPr="002F35C7">
              <w:rPr>
                <w:rFonts w:ascii="Times New Roman" w:hAnsi="Times New Roman" w:cs="Times New Roman"/>
                <w:sz w:val="28"/>
                <w:szCs w:val="28"/>
              </w:rPr>
              <w:t>халықтың ауылдық жерлерден қалаға көшуі нәтижесінде қалалардың өсуі және қалалық өмір салтының кеңеюі.</w:t>
            </w:r>
          </w:p>
        </w:tc>
      </w:tr>
      <w:tr w:rsidR="00197967" w:rsidRPr="002F35C7" w14:paraId="113F53F8" w14:textId="77777777" w:rsidTr="008F61D9">
        <w:tc>
          <w:tcPr>
            <w:tcW w:w="2972" w:type="dxa"/>
          </w:tcPr>
          <w:p w14:paraId="7ED6A850" w14:textId="77777777" w:rsidR="00197967" w:rsidRPr="002F35C7" w:rsidRDefault="00197967" w:rsidP="008F61D9">
            <w:pPr>
              <w:rPr>
                <w:rStyle w:val="af1"/>
                <w:rFonts w:ascii="Times New Roman" w:hAnsi="Times New Roman" w:cs="Times New Roman"/>
                <w:b w:val="0"/>
                <w:bCs w:val="0"/>
                <w:sz w:val="28"/>
                <w:szCs w:val="28"/>
              </w:rPr>
            </w:pPr>
            <w:r w:rsidRPr="002F35C7">
              <w:rPr>
                <w:rStyle w:val="af1"/>
                <w:rFonts w:ascii="Times New Roman" w:hAnsi="Times New Roman" w:cs="Times New Roman"/>
                <w:b w:val="0"/>
                <w:bCs w:val="0"/>
                <w:sz w:val="28"/>
                <w:szCs w:val="28"/>
              </w:rPr>
              <w:t>Өнеркәсіптік қалдықтар</w:t>
            </w:r>
          </w:p>
        </w:tc>
        <w:tc>
          <w:tcPr>
            <w:tcW w:w="6662" w:type="dxa"/>
          </w:tcPr>
          <w:p w14:paraId="0C0404F8"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rPr>
            </w:pPr>
            <w:r w:rsidRPr="002F35C7">
              <w:rPr>
                <w:rFonts w:ascii="Times New Roman" w:hAnsi="Times New Roman" w:cs="Times New Roman"/>
                <w:sz w:val="28"/>
                <w:szCs w:val="28"/>
              </w:rPr>
              <w:t>өнеркәсіптік қызмет барысында пайда болатын қалдықтар. Бірақ кез келген өндірістік қалдық бұл санатқа жатқызылмайды – ол заң немесе нормативтік актіде нақты белгіленуі тиіс.</w:t>
            </w:r>
          </w:p>
        </w:tc>
      </w:tr>
      <w:tr w:rsidR="00197967" w:rsidRPr="002F35C7" w14:paraId="2103E9F1" w14:textId="77777777" w:rsidTr="008F61D9">
        <w:tc>
          <w:tcPr>
            <w:tcW w:w="2972" w:type="dxa"/>
          </w:tcPr>
          <w:p w14:paraId="45851B93" w14:textId="77777777" w:rsidR="00197967" w:rsidRPr="002F35C7" w:rsidRDefault="00197967" w:rsidP="008F61D9">
            <w:pPr>
              <w:rPr>
                <w:rStyle w:val="af1"/>
                <w:rFonts w:ascii="Times New Roman" w:hAnsi="Times New Roman" w:cs="Times New Roman"/>
                <w:b w:val="0"/>
                <w:bCs w:val="0"/>
                <w:sz w:val="28"/>
                <w:szCs w:val="28"/>
              </w:rPr>
            </w:pPr>
            <w:r w:rsidRPr="002F35C7">
              <w:rPr>
                <w:rStyle w:val="af1"/>
                <w:rFonts w:ascii="Times New Roman" w:hAnsi="Times New Roman" w:cs="Times New Roman"/>
                <w:b w:val="0"/>
                <w:bCs w:val="0"/>
                <w:sz w:val="28"/>
                <w:szCs w:val="28"/>
              </w:rPr>
              <w:t>Eco-prosumption</w:t>
            </w:r>
            <w:r w:rsidRPr="002F35C7">
              <w:rPr>
                <w:rFonts w:ascii="Times New Roman" w:hAnsi="Times New Roman" w:cs="Times New Roman"/>
                <w:sz w:val="28"/>
                <w:szCs w:val="28"/>
              </w:rPr>
              <w:br/>
            </w:r>
          </w:p>
        </w:tc>
        <w:tc>
          <w:tcPr>
            <w:tcW w:w="6662" w:type="dxa"/>
          </w:tcPr>
          <w:p w14:paraId="1E7F9F03" w14:textId="77777777" w:rsidR="00197967" w:rsidRPr="002F35C7" w:rsidRDefault="00197967" w:rsidP="00127171">
            <w:pPr>
              <w:pStyle w:val="a8"/>
              <w:numPr>
                <w:ilvl w:val="0"/>
                <w:numId w:val="3"/>
              </w:numPr>
              <w:ind w:left="317" w:hanging="317"/>
              <w:jc w:val="both"/>
              <w:rPr>
                <w:rFonts w:ascii="Times New Roman" w:hAnsi="Times New Roman" w:cs="Times New Roman"/>
                <w:sz w:val="28"/>
                <w:szCs w:val="28"/>
              </w:rPr>
            </w:pPr>
            <w:r w:rsidRPr="002F35C7">
              <w:rPr>
                <w:rFonts w:ascii="Times New Roman" w:hAnsi="Times New Roman" w:cs="Times New Roman"/>
                <w:sz w:val="28"/>
                <w:szCs w:val="28"/>
              </w:rPr>
              <w:t>әлеуметтік және экологиялық жауапкершілік шеңберіндегі құндылықтарды бір мезгілде өндіру және тұтыну үлгісі (мысалы, қайта өңделген өнімдерді таңдау, энергия үнемдеу, жергілікті экобастамаларға қатысу).</w:t>
            </w:r>
          </w:p>
        </w:tc>
      </w:tr>
    </w:tbl>
    <w:p w14:paraId="2E3290B4" w14:textId="77777777" w:rsidR="00197967" w:rsidRDefault="00197967" w:rsidP="00197967">
      <w:pPr>
        <w:spacing w:after="0" w:line="240" w:lineRule="auto"/>
        <w:jc w:val="center"/>
        <w:rPr>
          <w:rFonts w:ascii="Times New Roman" w:hAnsi="Times New Roman" w:cs="Times New Roman"/>
          <w:sz w:val="28"/>
          <w:szCs w:val="28"/>
          <w:lang w:val="kk-KZ"/>
        </w:rPr>
      </w:pPr>
    </w:p>
    <w:p w14:paraId="64E60E2C" w14:textId="77777777" w:rsidR="00197967" w:rsidRDefault="00197967" w:rsidP="00197967">
      <w:pPr>
        <w:spacing w:after="0" w:line="240" w:lineRule="auto"/>
        <w:jc w:val="center"/>
        <w:rPr>
          <w:rFonts w:ascii="Times New Roman" w:hAnsi="Times New Roman" w:cs="Times New Roman"/>
          <w:sz w:val="28"/>
          <w:szCs w:val="28"/>
          <w:lang w:val="kk-KZ"/>
        </w:rPr>
      </w:pPr>
    </w:p>
    <w:p w14:paraId="68BAA472" w14:textId="77777777" w:rsidR="00197967" w:rsidRDefault="00197967" w:rsidP="00197967">
      <w:pPr>
        <w:spacing w:after="0" w:line="240" w:lineRule="auto"/>
        <w:jc w:val="center"/>
        <w:rPr>
          <w:rFonts w:ascii="Times New Roman" w:hAnsi="Times New Roman" w:cs="Times New Roman"/>
          <w:sz w:val="28"/>
          <w:szCs w:val="28"/>
          <w:lang w:val="kk-KZ"/>
        </w:rPr>
      </w:pPr>
    </w:p>
    <w:p w14:paraId="5B4389EC" w14:textId="51D16F2D" w:rsidR="00197967" w:rsidRDefault="00197967" w:rsidP="00197967">
      <w:pPr>
        <w:spacing w:after="0" w:line="240" w:lineRule="auto"/>
        <w:jc w:val="center"/>
        <w:rPr>
          <w:rFonts w:ascii="Times New Roman" w:hAnsi="Times New Roman" w:cs="Times New Roman"/>
          <w:sz w:val="28"/>
          <w:szCs w:val="28"/>
          <w:lang w:val="kk-KZ"/>
        </w:rPr>
      </w:pPr>
    </w:p>
    <w:p w14:paraId="6AA2EA96" w14:textId="070E6326" w:rsidR="00BF6EB4" w:rsidRDefault="00BF6EB4" w:rsidP="00197967">
      <w:pPr>
        <w:spacing w:after="0" w:line="240" w:lineRule="auto"/>
        <w:jc w:val="center"/>
        <w:rPr>
          <w:rFonts w:ascii="Times New Roman" w:hAnsi="Times New Roman" w:cs="Times New Roman"/>
          <w:sz w:val="28"/>
          <w:szCs w:val="28"/>
          <w:lang w:val="kk-KZ"/>
        </w:rPr>
      </w:pPr>
    </w:p>
    <w:p w14:paraId="4DFE566F" w14:textId="3146D1EB" w:rsidR="00BF6EB4" w:rsidRDefault="00BF6EB4" w:rsidP="00197967">
      <w:pPr>
        <w:spacing w:after="0" w:line="240" w:lineRule="auto"/>
        <w:jc w:val="center"/>
        <w:rPr>
          <w:rFonts w:ascii="Times New Roman" w:hAnsi="Times New Roman" w:cs="Times New Roman"/>
          <w:sz w:val="28"/>
          <w:szCs w:val="28"/>
          <w:lang w:val="kk-KZ"/>
        </w:rPr>
      </w:pPr>
    </w:p>
    <w:p w14:paraId="51FB76DA" w14:textId="067CA394" w:rsidR="00197967" w:rsidRDefault="00197967" w:rsidP="00936140">
      <w:pPr>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БЕЛГІЛЕУЛЕР МЕН ҚЫСҚАРТУЛАР</w:t>
      </w:r>
    </w:p>
    <w:p w14:paraId="769C286C" w14:textId="77777777" w:rsidR="00936140" w:rsidRPr="007273FA" w:rsidRDefault="00936140" w:rsidP="00936140">
      <w:pPr>
        <w:spacing w:after="0"/>
        <w:jc w:val="center"/>
        <w:rPr>
          <w:rFonts w:ascii="Times New Roman" w:hAnsi="Times New Roman" w:cs="Times New Roman"/>
          <w:b/>
          <w:bCs/>
          <w:sz w:val="28"/>
          <w:szCs w:val="28"/>
          <w:lang w:val="kk-KZ"/>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934"/>
      </w:tblGrid>
      <w:tr w:rsidR="00197967" w:rsidRPr="00000640" w14:paraId="6D0013FB" w14:textId="77777777" w:rsidTr="00000640">
        <w:tc>
          <w:tcPr>
            <w:tcW w:w="2694" w:type="dxa"/>
          </w:tcPr>
          <w:p w14:paraId="58F919B9"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БҰҰ</w:t>
            </w:r>
          </w:p>
        </w:tc>
        <w:tc>
          <w:tcPr>
            <w:tcW w:w="6934" w:type="dxa"/>
          </w:tcPr>
          <w:p w14:paraId="675CC50B" w14:textId="77777777" w:rsidR="00197967" w:rsidRPr="00000640" w:rsidRDefault="00197967" w:rsidP="00000640">
            <w:pPr>
              <w:jc w:val="both"/>
              <w:rPr>
                <w:rFonts w:ascii="Times New Roman" w:hAnsi="Times New Roman" w:cs="Times New Roman"/>
                <w:sz w:val="28"/>
                <w:szCs w:val="28"/>
                <w:lang w:val="kk-KZ"/>
              </w:rPr>
            </w:pPr>
            <w:r w:rsidRPr="00000640">
              <w:rPr>
                <w:rFonts w:ascii="Times New Roman" w:hAnsi="Times New Roman" w:cs="Times New Roman"/>
                <w:sz w:val="28"/>
                <w:szCs w:val="28"/>
              </w:rPr>
              <w:t>Біріккен Ұлттар Ұйымы</w:t>
            </w:r>
          </w:p>
        </w:tc>
      </w:tr>
      <w:tr w:rsidR="00197967" w:rsidRPr="00000640" w14:paraId="773BE84B" w14:textId="77777777" w:rsidTr="00000640">
        <w:tc>
          <w:tcPr>
            <w:tcW w:w="2694" w:type="dxa"/>
          </w:tcPr>
          <w:p w14:paraId="370B6DFC"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ЖІӨ</w:t>
            </w:r>
          </w:p>
        </w:tc>
        <w:tc>
          <w:tcPr>
            <w:tcW w:w="6934" w:type="dxa"/>
          </w:tcPr>
          <w:p w14:paraId="4C87224E" w14:textId="77777777" w:rsidR="00197967" w:rsidRPr="00000640" w:rsidRDefault="00197967" w:rsidP="00000640">
            <w:pPr>
              <w:jc w:val="both"/>
              <w:rPr>
                <w:rFonts w:ascii="Times New Roman" w:hAnsi="Times New Roman" w:cs="Times New Roman"/>
                <w:sz w:val="28"/>
                <w:szCs w:val="28"/>
                <w:lang w:val="kk-KZ"/>
              </w:rPr>
            </w:pPr>
            <w:r w:rsidRPr="00000640">
              <w:rPr>
                <w:rFonts w:ascii="Times New Roman" w:hAnsi="Times New Roman" w:cs="Times New Roman"/>
                <w:sz w:val="28"/>
                <w:szCs w:val="28"/>
              </w:rPr>
              <w:t>Жалпы ішкі өнім</w:t>
            </w:r>
          </w:p>
        </w:tc>
      </w:tr>
      <w:tr w:rsidR="00197967" w:rsidRPr="00000640" w14:paraId="571AF380" w14:textId="77777777" w:rsidTr="00000640">
        <w:tc>
          <w:tcPr>
            <w:tcW w:w="2694" w:type="dxa"/>
          </w:tcPr>
          <w:p w14:paraId="504B7CE8"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КЕҰ</w:t>
            </w:r>
          </w:p>
        </w:tc>
        <w:tc>
          <w:tcPr>
            <w:tcW w:w="6934" w:type="dxa"/>
          </w:tcPr>
          <w:p w14:paraId="7B03AD44" w14:textId="77777777" w:rsidR="00197967" w:rsidRPr="00000640" w:rsidRDefault="00197967" w:rsidP="00000640">
            <w:pPr>
              <w:jc w:val="both"/>
              <w:rPr>
                <w:rFonts w:ascii="Times New Roman" w:hAnsi="Times New Roman" w:cs="Times New Roman"/>
                <w:sz w:val="28"/>
                <w:szCs w:val="28"/>
                <w:lang w:val="kk-KZ"/>
              </w:rPr>
            </w:pPr>
            <w:r w:rsidRPr="00000640">
              <w:rPr>
                <w:rFonts w:ascii="Times New Roman" w:hAnsi="Times New Roman" w:cs="Times New Roman"/>
                <w:sz w:val="28"/>
                <w:szCs w:val="28"/>
              </w:rPr>
              <w:t>Коммерциялық емес ұйымдар</w:t>
            </w:r>
          </w:p>
        </w:tc>
      </w:tr>
      <w:tr w:rsidR="00197967" w:rsidRPr="009827DD" w14:paraId="59880081" w14:textId="77777777" w:rsidTr="00000640">
        <w:tc>
          <w:tcPr>
            <w:tcW w:w="2694" w:type="dxa"/>
          </w:tcPr>
          <w:p w14:paraId="3FFC619F"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ҚОжДДК</w:t>
            </w:r>
          </w:p>
        </w:tc>
        <w:tc>
          <w:tcPr>
            <w:tcW w:w="6934" w:type="dxa"/>
          </w:tcPr>
          <w:p w14:paraId="5039EEB9" w14:textId="77777777" w:rsidR="00197967" w:rsidRPr="00000640" w:rsidRDefault="00197967" w:rsidP="00000640">
            <w:pPr>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Қоршаған орта және даму жөніндегі Дүниежүзілік комиссия</w:t>
            </w:r>
          </w:p>
        </w:tc>
      </w:tr>
      <w:tr w:rsidR="00197967" w:rsidRPr="009827DD" w14:paraId="69CF11B8" w14:textId="77777777" w:rsidTr="00000640">
        <w:tc>
          <w:tcPr>
            <w:tcW w:w="2694" w:type="dxa"/>
          </w:tcPr>
          <w:p w14:paraId="518831C6" w14:textId="684A5846" w:rsidR="00197967" w:rsidRPr="00000640" w:rsidRDefault="00197967" w:rsidP="008F61D9">
            <w:pPr>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Қайта өңдеу қоғамын құру </w:t>
            </w:r>
            <w:r w:rsidR="00000640" w:rsidRPr="0050317B">
              <w:rPr>
                <w:rFonts w:ascii="Times New Roman" w:hAnsi="Times New Roman" w:cs="Times New Roman"/>
                <w:sz w:val="28"/>
                <w:szCs w:val="28"/>
                <w:lang w:val="kk-KZ"/>
              </w:rPr>
              <w:t>з</w:t>
            </w:r>
            <w:r w:rsidRPr="0050317B">
              <w:rPr>
                <w:rFonts w:ascii="Times New Roman" w:hAnsi="Times New Roman" w:cs="Times New Roman"/>
                <w:sz w:val="28"/>
                <w:szCs w:val="28"/>
                <w:lang w:val="kk-KZ"/>
              </w:rPr>
              <w:t>аңы</w:t>
            </w:r>
          </w:p>
        </w:tc>
        <w:tc>
          <w:tcPr>
            <w:tcW w:w="6934" w:type="dxa"/>
          </w:tcPr>
          <w:p w14:paraId="70EA5BC2" w14:textId="674E8697" w:rsidR="00197967" w:rsidRPr="00000640" w:rsidRDefault="00197967" w:rsidP="00000640">
            <w:pPr>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«Junkangata Shyakai» («Қайта өңдеу қоғамы</w:t>
            </w:r>
            <w:r w:rsidR="00B73E96" w:rsidRPr="00000640">
              <w:rPr>
                <w:rFonts w:ascii="Times New Roman" w:hAnsi="Times New Roman" w:cs="Times New Roman"/>
                <w:sz w:val="28"/>
                <w:szCs w:val="28"/>
                <w:lang w:val="kk-KZ"/>
              </w:rPr>
              <w:t>н</w:t>
            </w:r>
            <w:r w:rsidRPr="0050317B">
              <w:rPr>
                <w:rFonts w:ascii="Times New Roman" w:hAnsi="Times New Roman" w:cs="Times New Roman"/>
                <w:sz w:val="28"/>
                <w:szCs w:val="28"/>
                <w:lang w:val="kk-KZ"/>
              </w:rPr>
              <w:t xml:space="preserve">») </w:t>
            </w:r>
            <w:r w:rsidR="00E55B1A" w:rsidRPr="00000640">
              <w:rPr>
                <w:rFonts w:ascii="Times New Roman" w:hAnsi="Times New Roman" w:cs="Times New Roman"/>
                <w:sz w:val="28"/>
                <w:szCs w:val="28"/>
                <w:lang w:val="kk-KZ"/>
              </w:rPr>
              <w:t xml:space="preserve">құру туралы негізгі </w:t>
            </w:r>
            <w:r w:rsidRPr="0050317B">
              <w:rPr>
                <w:rFonts w:ascii="Times New Roman" w:hAnsi="Times New Roman" w:cs="Times New Roman"/>
                <w:sz w:val="28"/>
                <w:szCs w:val="28"/>
                <w:lang w:val="kk-KZ"/>
              </w:rPr>
              <w:t>заң</w:t>
            </w:r>
          </w:p>
        </w:tc>
      </w:tr>
      <w:tr w:rsidR="00197967" w:rsidRPr="00000640" w14:paraId="4200EC97" w14:textId="77777777" w:rsidTr="00000640">
        <w:tc>
          <w:tcPr>
            <w:tcW w:w="2694" w:type="dxa"/>
          </w:tcPr>
          <w:p w14:paraId="47E79D94"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МДМ</w:t>
            </w:r>
          </w:p>
        </w:tc>
        <w:tc>
          <w:tcPr>
            <w:tcW w:w="6934" w:type="dxa"/>
          </w:tcPr>
          <w:p w14:paraId="1B951986" w14:textId="77777777" w:rsidR="00197967" w:rsidRPr="00000640" w:rsidRDefault="00197967" w:rsidP="00000640">
            <w:pPr>
              <w:jc w:val="both"/>
              <w:rPr>
                <w:rFonts w:ascii="Times New Roman" w:hAnsi="Times New Roman" w:cs="Times New Roman"/>
                <w:sz w:val="28"/>
                <w:szCs w:val="28"/>
                <w:lang w:val="kk-KZ"/>
              </w:rPr>
            </w:pPr>
            <w:r w:rsidRPr="00000640">
              <w:rPr>
                <w:rFonts w:ascii="Times New Roman" w:hAnsi="Times New Roman" w:cs="Times New Roman"/>
                <w:sz w:val="28"/>
                <w:szCs w:val="28"/>
              </w:rPr>
              <w:t>Мыңжылдық даму мақсаттары</w:t>
            </w:r>
          </w:p>
        </w:tc>
      </w:tr>
      <w:tr w:rsidR="00197967" w:rsidRPr="00000640" w14:paraId="2213C0F9" w14:textId="77777777" w:rsidTr="00000640">
        <w:tc>
          <w:tcPr>
            <w:tcW w:w="2694" w:type="dxa"/>
          </w:tcPr>
          <w:p w14:paraId="2A71425E"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ТДМ</w:t>
            </w:r>
          </w:p>
        </w:tc>
        <w:tc>
          <w:tcPr>
            <w:tcW w:w="6934" w:type="dxa"/>
          </w:tcPr>
          <w:p w14:paraId="560BE9C3" w14:textId="77777777" w:rsidR="00197967" w:rsidRPr="00000640" w:rsidRDefault="00197967" w:rsidP="00000640">
            <w:pPr>
              <w:jc w:val="both"/>
              <w:rPr>
                <w:rFonts w:ascii="Times New Roman" w:hAnsi="Times New Roman" w:cs="Times New Roman"/>
                <w:sz w:val="28"/>
                <w:szCs w:val="28"/>
                <w:lang w:val="kk-KZ"/>
              </w:rPr>
            </w:pPr>
            <w:r w:rsidRPr="00000640">
              <w:rPr>
                <w:rFonts w:ascii="Times New Roman" w:hAnsi="Times New Roman" w:cs="Times New Roman"/>
                <w:sz w:val="28"/>
                <w:szCs w:val="28"/>
              </w:rPr>
              <w:t>Тұрақты даму мақсаттары</w:t>
            </w:r>
          </w:p>
        </w:tc>
      </w:tr>
      <w:tr w:rsidR="00197967" w:rsidRPr="00000640" w14:paraId="0D709B38" w14:textId="77777777" w:rsidTr="00000640">
        <w:tc>
          <w:tcPr>
            <w:tcW w:w="2694" w:type="dxa"/>
          </w:tcPr>
          <w:p w14:paraId="6ADECFD8"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ТҚҚ</w:t>
            </w:r>
          </w:p>
        </w:tc>
        <w:tc>
          <w:tcPr>
            <w:tcW w:w="6934" w:type="dxa"/>
          </w:tcPr>
          <w:p w14:paraId="00D884F0" w14:textId="77777777" w:rsidR="00197967" w:rsidRPr="00000640" w:rsidRDefault="00197967" w:rsidP="00000640">
            <w:pPr>
              <w:jc w:val="both"/>
              <w:rPr>
                <w:rFonts w:ascii="Times New Roman" w:hAnsi="Times New Roman" w:cs="Times New Roman"/>
                <w:sz w:val="28"/>
                <w:szCs w:val="28"/>
                <w:lang w:val="kk-KZ"/>
              </w:rPr>
            </w:pPr>
            <w:r w:rsidRPr="00000640">
              <w:rPr>
                <w:rFonts w:ascii="Times New Roman" w:hAnsi="Times New Roman" w:cs="Times New Roman"/>
                <w:sz w:val="28"/>
                <w:szCs w:val="28"/>
              </w:rPr>
              <w:t>Тұрмыстық қатты қалдықтар</w:t>
            </w:r>
          </w:p>
        </w:tc>
      </w:tr>
      <w:tr w:rsidR="00197967" w:rsidRPr="00000640" w14:paraId="3D75F7BE" w14:textId="77777777" w:rsidTr="00000640">
        <w:tc>
          <w:tcPr>
            <w:tcW w:w="2694" w:type="dxa"/>
          </w:tcPr>
          <w:p w14:paraId="33FF7762"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ҮЕҰ</w:t>
            </w:r>
          </w:p>
        </w:tc>
        <w:tc>
          <w:tcPr>
            <w:tcW w:w="6934" w:type="dxa"/>
          </w:tcPr>
          <w:p w14:paraId="6A93A6E1" w14:textId="77777777" w:rsidR="00197967" w:rsidRPr="00000640" w:rsidRDefault="00197967" w:rsidP="00000640">
            <w:pPr>
              <w:jc w:val="both"/>
              <w:rPr>
                <w:rFonts w:ascii="Times New Roman" w:hAnsi="Times New Roman" w:cs="Times New Roman"/>
                <w:sz w:val="28"/>
                <w:szCs w:val="28"/>
                <w:lang w:val="kk-KZ"/>
              </w:rPr>
            </w:pPr>
            <w:r w:rsidRPr="00000640">
              <w:rPr>
                <w:rFonts w:ascii="Times New Roman" w:hAnsi="Times New Roman" w:cs="Times New Roman"/>
                <w:sz w:val="28"/>
                <w:szCs w:val="28"/>
              </w:rPr>
              <w:t>Үкіметтік емес ұйымдар</w:t>
            </w:r>
          </w:p>
        </w:tc>
      </w:tr>
      <w:tr w:rsidR="00197967" w:rsidRPr="00000640" w14:paraId="07A20E04" w14:textId="77777777" w:rsidTr="00000640">
        <w:tc>
          <w:tcPr>
            <w:tcW w:w="2694" w:type="dxa"/>
          </w:tcPr>
          <w:p w14:paraId="71AE08B1"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ҮҚТ</w:t>
            </w:r>
          </w:p>
        </w:tc>
        <w:tc>
          <w:tcPr>
            <w:tcW w:w="6934" w:type="dxa"/>
          </w:tcPr>
          <w:p w14:paraId="3C9051E2" w14:textId="77777777" w:rsidR="00197967" w:rsidRPr="00000640" w:rsidRDefault="00197967" w:rsidP="00000640">
            <w:pPr>
              <w:jc w:val="both"/>
              <w:rPr>
                <w:rFonts w:ascii="Times New Roman" w:hAnsi="Times New Roman" w:cs="Times New Roman"/>
                <w:sz w:val="28"/>
                <w:szCs w:val="28"/>
                <w:lang w:val="kk-KZ"/>
              </w:rPr>
            </w:pPr>
            <w:r w:rsidRPr="00000640">
              <w:rPr>
                <w:rFonts w:ascii="Times New Roman" w:hAnsi="Times New Roman" w:cs="Times New Roman"/>
                <w:sz w:val="28"/>
                <w:szCs w:val="28"/>
              </w:rPr>
              <w:t>Үздік қолжетімді технологиялар</w:t>
            </w:r>
          </w:p>
        </w:tc>
      </w:tr>
      <w:tr w:rsidR="00197967" w:rsidRPr="00000640" w14:paraId="769F5E55" w14:textId="77777777" w:rsidTr="00000640">
        <w:tc>
          <w:tcPr>
            <w:tcW w:w="2694" w:type="dxa"/>
          </w:tcPr>
          <w:p w14:paraId="6F006ACB"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ӨКЖ</w:t>
            </w:r>
          </w:p>
        </w:tc>
        <w:tc>
          <w:tcPr>
            <w:tcW w:w="6934" w:type="dxa"/>
          </w:tcPr>
          <w:p w14:paraId="7E0DE88D" w14:textId="77777777" w:rsidR="00197967" w:rsidRPr="00000640" w:rsidRDefault="00197967" w:rsidP="00000640">
            <w:pPr>
              <w:jc w:val="both"/>
              <w:rPr>
                <w:rFonts w:ascii="Times New Roman" w:hAnsi="Times New Roman" w:cs="Times New Roman"/>
                <w:sz w:val="28"/>
                <w:szCs w:val="28"/>
                <w:lang w:val="kk-KZ"/>
              </w:rPr>
            </w:pPr>
            <w:r w:rsidRPr="00000640">
              <w:rPr>
                <w:rFonts w:ascii="Times New Roman" w:hAnsi="Times New Roman" w:cs="Times New Roman"/>
                <w:sz w:val="28"/>
                <w:szCs w:val="28"/>
              </w:rPr>
              <w:t>Өндірушілердің кеңейтілген жауапкершілігі</w:t>
            </w:r>
          </w:p>
        </w:tc>
      </w:tr>
      <w:tr w:rsidR="00000640" w:rsidRPr="00000640" w14:paraId="0214F4E3" w14:textId="77777777" w:rsidTr="00000640">
        <w:tc>
          <w:tcPr>
            <w:tcW w:w="2694" w:type="dxa"/>
          </w:tcPr>
          <w:p w14:paraId="36EAE087" w14:textId="210CCC7B" w:rsidR="00000640" w:rsidRPr="00000640" w:rsidRDefault="00000640" w:rsidP="00000640">
            <w:pPr>
              <w:rPr>
                <w:rFonts w:ascii="Times New Roman" w:hAnsi="Times New Roman" w:cs="Times New Roman"/>
                <w:sz w:val="28"/>
                <w:szCs w:val="28"/>
              </w:rPr>
            </w:pPr>
            <w:r w:rsidRPr="00000640">
              <w:rPr>
                <w:rFonts w:ascii="Times New Roman" w:hAnsi="Times New Roman" w:cs="Times New Roman"/>
                <w:sz w:val="28"/>
                <w:szCs w:val="28"/>
              </w:rPr>
              <w:t>ЭЫҰД</w:t>
            </w:r>
          </w:p>
        </w:tc>
        <w:tc>
          <w:tcPr>
            <w:tcW w:w="6934" w:type="dxa"/>
          </w:tcPr>
          <w:p w14:paraId="6BB461B3" w14:textId="030D4C53" w:rsidR="00000640" w:rsidRPr="00000640" w:rsidRDefault="00000640" w:rsidP="00000640">
            <w:pPr>
              <w:jc w:val="both"/>
              <w:rPr>
                <w:rFonts w:ascii="Times New Roman" w:hAnsi="Times New Roman" w:cs="Times New Roman"/>
                <w:sz w:val="28"/>
                <w:szCs w:val="28"/>
              </w:rPr>
            </w:pPr>
            <w:r w:rsidRPr="00000640">
              <w:rPr>
                <w:rFonts w:ascii="Times New Roman" w:hAnsi="Times New Roman" w:cs="Times New Roman"/>
                <w:sz w:val="28"/>
                <w:szCs w:val="28"/>
              </w:rPr>
              <w:t>Экономикалық ынтымақтастық пен даму ұйымы</w:t>
            </w:r>
          </w:p>
        </w:tc>
      </w:tr>
      <w:tr w:rsidR="00197967" w:rsidRPr="009827DD" w14:paraId="38A95E7B" w14:textId="77777777" w:rsidTr="00000640">
        <w:tc>
          <w:tcPr>
            <w:tcW w:w="2694" w:type="dxa"/>
          </w:tcPr>
          <w:p w14:paraId="5AF2DF7C"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IoT</w:t>
            </w:r>
          </w:p>
        </w:tc>
        <w:tc>
          <w:tcPr>
            <w:tcW w:w="6934" w:type="dxa"/>
          </w:tcPr>
          <w:p w14:paraId="32747496" w14:textId="77777777" w:rsidR="00197967" w:rsidRPr="00000640" w:rsidRDefault="00197967" w:rsidP="00000640">
            <w:pPr>
              <w:jc w:val="both"/>
              <w:rPr>
                <w:rFonts w:ascii="Times New Roman" w:hAnsi="Times New Roman" w:cs="Times New Roman"/>
                <w:sz w:val="28"/>
                <w:szCs w:val="28"/>
                <w:lang w:val="kk-KZ"/>
              </w:rPr>
            </w:pPr>
            <w:r w:rsidRPr="0050317B">
              <w:rPr>
                <w:rFonts w:ascii="Times New Roman" w:hAnsi="Times New Roman" w:cs="Times New Roman"/>
                <w:sz w:val="28"/>
                <w:szCs w:val="28"/>
                <w:lang w:val="en-US"/>
              </w:rPr>
              <w:t>Internet of Things (</w:t>
            </w:r>
            <w:r w:rsidRPr="00000640">
              <w:rPr>
                <w:rFonts w:ascii="Times New Roman" w:hAnsi="Times New Roman" w:cs="Times New Roman"/>
                <w:sz w:val="28"/>
                <w:szCs w:val="28"/>
              </w:rPr>
              <w:t>Заттар</w:t>
            </w:r>
            <w:r w:rsidRPr="0050317B">
              <w:rPr>
                <w:rFonts w:ascii="Times New Roman" w:hAnsi="Times New Roman" w:cs="Times New Roman"/>
                <w:sz w:val="28"/>
                <w:szCs w:val="28"/>
                <w:lang w:val="en-US"/>
              </w:rPr>
              <w:t xml:space="preserve"> </w:t>
            </w:r>
            <w:r w:rsidRPr="00000640">
              <w:rPr>
                <w:rFonts w:ascii="Times New Roman" w:hAnsi="Times New Roman" w:cs="Times New Roman"/>
                <w:sz w:val="28"/>
                <w:szCs w:val="28"/>
              </w:rPr>
              <w:t>интернеті</w:t>
            </w:r>
            <w:r w:rsidRPr="0050317B">
              <w:rPr>
                <w:rFonts w:ascii="Times New Roman" w:hAnsi="Times New Roman" w:cs="Times New Roman"/>
                <w:sz w:val="28"/>
                <w:szCs w:val="28"/>
                <w:lang w:val="en-US"/>
              </w:rPr>
              <w:t>)</w:t>
            </w:r>
          </w:p>
        </w:tc>
      </w:tr>
      <w:tr w:rsidR="00197967" w:rsidRPr="00000640" w14:paraId="0FB5E74F" w14:textId="77777777" w:rsidTr="00000640">
        <w:tc>
          <w:tcPr>
            <w:tcW w:w="2694" w:type="dxa"/>
          </w:tcPr>
          <w:p w14:paraId="3317B037" w14:textId="77777777" w:rsidR="00197967" w:rsidRPr="00000640" w:rsidRDefault="00197967" w:rsidP="008F61D9">
            <w:pPr>
              <w:rPr>
                <w:rFonts w:ascii="Times New Roman" w:hAnsi="Times New Roman" w:cs="Times New Roman"/>
                <w:sz w:val="28"/>
                <w:szCs w:val="28"/>
              </w:rPr>
            </w:pPr>
            <w:r w:rsidRPr="00000640">
              <w:rPr>
                <w:rFonts w:ascii="Times New Roman" w:hAnsi="Times New Roman" w:cs="Times New Roman"/>
                <w:sz w:val="28"/>
                <w:szCs w:val="28"/>
              </w:rPr>
              <w:t>JSMCWM</w:t>
            </w:r>
          </w:p>
          <w:p w14:paraId="549A732B" w14:textId="74D7F084" w:rsidR="00000640" w:rsidRPr="00000640" w:rsidRDefault="00000640" w:rsidP="008F61D9">
            <w:pPr>
              <w:rPr>
                <w:rFonts w:ascii="Times New Roman" w:hAnsi="Times New Roman" w:cs="Times New Roman"/>
                <w:sz w:val="28"/>
                <w:szCs w:val="28"/>
              </w:rPr>
            </w:pPr>
          </w:p>
        </w:tc>
        <w:tc>
          <w:tcPr>
            <w:tcW w:w="6934" w:type="dxa"/>
          </w:tcPr>
          <w:p w14:paraId="44411455" w14:textId="48872348" w:rsidR="00197967" w:rsidRPr="00000640" w:rsidRDefault="00197967" w:rsidP="00000640">
            <w:pPr>
              <w:jc w:val="both"/>
              <w:rPr>
                <w:rFonts w:ascii="Times New Roman" w:hAnsi="Times New Roman" w:cs="Times New Roman"/>
                <w:sz w:val="28"/>
                <w:szCs w:val="28"/>
              </w:rPr>
            </w:pPr>
            <w:r w:rsidRPr="00000640">
              <w:rPr>
                <w:rFonts w:ascii="Times New Roman" w:hAnsi="Times New Roman" w:cs="Times New Roman"/>
                <w:sz w:val="28"/>
                <w:szCs w:val="28"/>
              </w:rPr>
              <w:t>Japan Society of Material Cycles and Waste Management</w:t>
            </w:r>
            <w:r w:rsidR="00000640" w:rsidRPr="00000640">
              <w:rPr>
                <w:rFonts w:ascii="Times New Roman" w:hAnsi="Times New Roman" w:cs="Times New Roman"/>
                <w:sz w:val="28"/>
                <w:szCs w:val="28"/>
              </w:rPr>
              <w:t xml:space="preserve"> (Жапондық </w:t>
            </w:r>
            <w:r w:rsidR="00000640" w:rsidRPr="00000640">
              <w:rPr>
                <w:rFonts w:ascii="Times New Roman" w:hAnsi="Times New Roman" w:cs="Times New Roman"/>
                <w:sz w:val="28"/>
                <w:szCs w:val="28"/>
                <w:lang w:val="kk-KZ"/>
              </w:rPr>
              <w:t>м</w:t>
            </w:r>
            <w:r w:rsidR="00000640" w:rsidRPr="00000640">
              <w:rPr>
                <w:rFonts w:ascii="Times New Roman" w:hAnsi="Times New Roman" w:cs="Times New Roman"/>
                <w:sz w:val="28"/>
                <w:szCs w:val="28"/>
              </w:rPr>
              <w:t xml:space="preserve">атериалдық </w:t>
            </w:r>
            <w:r w:rsidR="00000640" w:rsidRPr="00000640">
              <w:rPr>
                <w:rFonts w:ascii="Times New Roman" w:hAnsi="Times New Roman" w:cs="Times New Roman"/>
                <w:sz w:val="28"/>
                <w:szCs w:val="28"/>
                <w:lang w:val="kk-KZ"/>
              </w:rPr>
              <w:t>ц</w:t>
            </w:r>
            <w:r w:rsidR="00000640" w:rsidRPr="00000640">
              <w:rPr>
                <w:rFonts w:ascii="Times New Roman" w:hAnsi="Times New Roman" w:cs="Times New Roman"/>
                <w:sz w:val="28"/>
                <w:szCs w:val="28"/>
              </w:rPr>
              <w:t xml:space="preserve">иклдер және </w:t>
            </w:r>
            <w:r w:rsidR="00000640" w:rsidRPr="00000640">
              <w:rPr>
                <w:rFonts w:ascii="Times New Roman" w:hAnsi="Times New Roman" w:cs="Times New Roman"/>
                <w:sz w:val="28"/>
                <w:szCs w:val="28"/>
                <w:lang w:val="kk-KZ"/>
              </w:rPr>
              <w:t>қ</w:t>
            </w:r>
            <w:r w:rsidR="00000640" w:rsidRPr="00000640">
              <w:rPr>
                <w:rFonts w:ascii="Times New Roman" w:hAnsi="Times New Roman" w:cs="Times New Roman"/>
                <w:sz w:val="28"/>
                <w:szCs w:val="28"/>
              </w:rPr>
              <w:t xml:space="preserve">алдықтарды </w:t>
            </w:r>
            <w:r w:rsidR="00000640" w:rsidRPr="00000640">
              <w:rPr>
                <w:rFonts w:ascii="Times New Roman" w:hAnsi="Times New Roman" w:cs="Times New Roman"/>
                <w:sz w:val="28"/>
                <w:szCs w:val="28"/>
                <w:lang w:val="kk-KZ"/>
              </w:rPr>
              <w:t>б</w:t>
            </w:r>
            <w:r w:rsidR="00000640" w:rsidRPr="00000640">
              <w:rPr>
                <w:rFonts w:ascii="Times New Roman" w:hAnsi="Times New Roman" w:cs="Times New Roman"/>
                <w:sz w:val="28"/>
                <w:szCs w:val="28"/>
              </w:rPr>
              <w:t xml:space="preserve">асқару </w:t>
            </w:r>
            <w:r w:rsidR="00000640" w:rsidRPr="00000640">
              <w:rPr>
                <w:rFonts w:ascii="Times New Roman" w:hAnsi="Times New Roman" w:cs="Times New Roman"/>
                <w:sz w:val="28"/>
                <w:szCs w:val="28"/>
                <w:lang w:val="kk-KZ"/>
              </w:rPr>
              <w:t>қ</w:t>
            </w:r>
            <w:r w:rsidR="00000640" w:rsidRPr="00000640">
              <w:rPr>
                <w:rFonts w:ascii="Times New Roman" w:hAnsi="Times New Roman" w:cs="Times New Roman"/>
                <w:sz w:val="28"/>
                <w:szCs w:val="28"/>
              </w:rPr>
              <w:t>оғамы)</w:t>
            </w:r>
          </w:p>
        </w:tc>
      </w:tr>
      <w:tr w:rsidR="00197967" w:rsidRPr="00000640" w14:paraId="4756E342" w14:textId="77777777" w:rsidTr="00000640">
        <w:tc>
          <w:tcPr>
            <w:tcW w:w="2694" w:type="dxa"/>
          </w:tcPr>
          <w:p w14:paraId="507780CA" w14:textId="43D24618" w:rsidR="00197967" w:rsidRPr="00000640" w:rsidRDefault="00197967" w:rsidP="008F61D9">
            <w:pPr>
              <w:rPr>
                <w:rFonts w:ascii="Times New Roman" w:hAnsi="Times New Roman" w:cs="Times New Roman"/>
                <w:sz w:val="28"/>
                <w:szCs w:val="28"/>
              </w:rPr>
            </w:pPr>
            <w:r w:rsidRPr="00000640">
              <w:rPr>
                <w:rFonts w:ascii="Times New Roman" w:hAnsi="Times New Roman" w:cs="Times New Roman"/>
                <w:sz w:val="28"/>
                <w:szCs w:val="28"/>
              </w:rPr>
              <w:t>PALM</w:t>
            </w:r>
            <w:r w:rsidR="00000640" w:rsidRPr="00000640">
              <w:rPr>
                <w:rFonts w:ascii="Times New Roman" w:hAnsi="Times New Roman" w:cs="Times New Roman"/>
                <w:sz w:val="28"/>
                <w:szCs w:val="28"/>
              </w:rPr>
              <w:t xml:space="preserve"> </w:t>
            </w:r>
          </w:p>
        </w:tc>
        <w:tc>
          <w:tcPr>
            <w:tcW w:w="6934" w:type="dxa"/>
          </w:tcPr>
          <w:p w14:paraId="13949CFA" w14:textId="71ACFFFD" w:rsidR="00197967" w:rsidRPr="00000640" w:rsidRDefault="00000640" w:rsidP="00000640">
            <w:pPr>
              <w:jc w:val="both"/>
              <w:rPr>
                <w:rFonts w:ascii="Times New Roman" w:hAnsi="Times New Roman" w:cs="Times New Roman"/>
                <w:sz w:val="28"/>
                <w:szCs w:val="28"/>
              </w:rPr>
            </w:pPr>
            <w:r w:rsidRPr="00000640">
              <w:rPr>
                <w:rFonts w:ascii="Times New Roman" w:hAnsi="Times New Roman" w:cs="Times New Roman"/>
                <w:sz w:val="28"/>
                <w:szCs w:val="28"/>
              </w:rPr>
              <w:t>Pacific Islands Leaders Meeting</w:t>
            </w:r>
            <w:r>
              <w:rPr>
                <w:rFonts w:ascii="Times New Roman" w:hAnsi="Times New Roman" w:cs="Times New Roman"/>
                <w:sz w:val="28"/>
                <w:szCs w:val="28"/>
              </w:rPr>
              <w:t xml:space="preserve"> (</w:t>
            </w:r>
            <w:r w:rsidR="00197967" w:rsidRPr="00000640">
              <w:rPr>
                <w:rFonts w:ascii="Times New Roman" w:hAnsi="Times New Roman" w:cs="Times New Roman"/>
                <w:sz w:val="28"/>
                <w:szCs w:val="28"/>
              </w:rPr>
              <w:t>Тынық мұхиты аралдарының көшбасшыларының кездесуі</w:t>
            </w:r>
            <w:r>
              <w:rPr>
                <w:rFonts w:ascii="Times New Roman" w:hAnsi="Times New Roman" w:cs="Times New Roman"/>
                <w:sz w:val="28"/>
                <w:szCs w:val="28"/>
              </w:rPr>
              <w:t>)</w:t>
            </w:r>
          </w:p>
        </w:tc>
      </w:tr>
      <w:tr w:rsidR="00197967" w:rsidRPr="009827DD" w14:paraId="7D80FE4F" w14:textId="77777777" w:rsidTr="00000640">
        <w:tc>
          <w:tcPr>
            <w:tcW w:w="2694" w:type="dxa"/>
          </w:tcPr>
          <w:p w14:paraId="6B593CE8"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3R</w:t>
            </w:r>
          </w:p>
        </w:tc>
        <w:tc>
          <w:tcPr>
            <w:tcW w:w="6934" w:type="dxa"/>
          </w:tcPr>
          <w:p w14:paraId="598279A1" w14:textId="008C829C" w:rsidR="00197967" w:rsidRPr="00000640" w:rsidRDefault="00197967" w:rsidP="00000640">
            <w:pPr>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Reduce, Reuse, Recycle (</w:t>
            </w:r>
            <w:r w:rsidR="00B73E96" w:rsidRPr="00000640">
              <w:rPr>
                <w:rFonts w:ascii="Times New Roman" w:hAnsi="Times New Roman" w:cs="Times New Roman"/>
                <w:sz w:val="28"/>
                <w:szCs w:val="28"/>
                <w:lang w:val="kk-KZ"/>
              </w:rPr>
              <w:t>қ</w:t>
            </w:r>
            <w:r w:rsidRPr="0050317B">
              <w:rPr>
                <w:rFonts w:ascii="Times New Roman" w:hAnsi="Times New Roman" w:cs="Times New Roman"/>
                <w:sz w:val="28"/>
                <w:szCs w:val="28"/>
                <w:lang w:val="kk-KZ"/>
              </w:rPr>
              <w:t xml:space="preserve">ысқарту, </w:t>
            </w:r>
            <w:r w:rsidR="00B73E96" w:rsidRPr="00000640">
              <w:rPr>
                <w:rFonts w:ascii="Times New Roman" w:hAnsi="Times New Roman" w:cs="Times New Roman"/>
                <w:sz w:val="28"/>
                <w:szCs w:val="28"/>
                <w:lang w:val="kk-KZ"/>
              </w:rPr>
              <w:t>қ</w:t>
            </w:r>
            <w:r w:rsidRPr="0050317B">
              <w:rPr>
                <w:rFonts w:ascii="Times New Roman" w:hAnsi="Times New Roman" w:cs="Times New Roman"/>
                <w:sz w:val="28"/>
                <w:szCs w:val="28"/>
                <w:lang w:val="kk-KZ"/>
              </w:rPr>
              <w:t xml:space="preserve">айта пайдалану, </w:t>
            </w:r>
            <w:r w:rsidR="00B73E96" w:rsidRPr="00000640">
              <w:rPr>
                <w:rFonts w:ascii="Times New Roman" w:hAnsi="Times New Roman" w:cs="Times New Roman"/>
                <w:sz w:val="28"/>
                <w:szCs w:val="28"/>
                <w:lang w:val="kk-KZ"/>
              </w:rPr>
              <w:t>қ</w:t>
            </w:r>
            <w:r w:rsidRPr="0050317B">
              <w:rPr>
                <w:rFonts w:ascii="Times New Roman" w:hAnsi="Times New Roman" w:cs="Times New Roman"/>
                <w:sz w:val="28"/>
                <w:szCs w:val="28"/>
                <w:lang w:val="kk-KZ"/>
              </w:rPr>
              <w:t>айта өңдеу) қағидасы</w:t>
            </w:r>
          </w:p>
        </w:tc>
      </w:tr>
      <w:tr w:rsidR="00BF6EB4" w:rsidRPr="009827DD" w14:paraId="07E74FD8" w14:textId="77777777" w:rsidTr="00000640">
        <w:tc>
          <w:tcPr>
            <w:tcW w:w="2694" w:type="dxa"/>
          </w:tcPr>
          <w:p w14:paraId="3E4C68A8" w14:textId="49873B7C" w:rsidR="00BF6EB4" w:rsidRPr="00000640" w:rsidRDefault="00BF6EB4" w:rsidP="008F61D9">
            <w:pPr>
              <w:rPr>
                <w:rFonts w:ascii="Times New Roman" w:hAnsi="Times New Roman" w:cs="Times New Roman"/>
                <w:sz w:val="28"/>
                <w:szCs w:val="28"/>
                <w:lang w:val="kk-KZ"/>
              </w:rPr>
            </w:pPr>
            <w:r w:rsidRPr="00000640">
              <w:rPr>
                <w:rFonts w:ascii="Times New Roman" w:hAnsi="Times New Roman" w:cs="Times New Roman"/>
                <w:sz w:val="28"/>
                <w:szCs w:val="28"/>
                <w:lang w:val="kk-KZ"/>
              </w:rPr>
              <w:t>JESC</w:t>
            </w:r>
          </w:p>
        </w:tc>
        <w:tc>
          <w:tcPr>
            <w:tcW w:w="6934" w:type="dxa"/>
          </w:tcPr>
          <w:p w14:paraId="1457D086" w14:textId="295CB7F4" w:rsidR="00BF6EB4" w:rsidRPr="00000640" w:rsidRDefault="00BF6EB4" w:rsidP="00000640">
            <w:pPr>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Japan Environmental Sanitation Center</w:t>
            </w:r>
            <w:r w:rsidR="00000640" w:rsidRPr="00000640">
              <w:rPr>
                <w:rFonts w:ascii="Times New Roman" w:hAnsi="Times New Roman" w:cs="Times New Roman"/>
                <w:sz w:val="28"/>
                <w:szCs w:val="28"/>
                <w:lang w:val="kk-KZ"/>
              </w:rPr>
              <w:t xml:space="preserve"> (</w:t>
            </w:r>
            <w:r w:rsidR="00000640" w:rsidRPr="0050317B">
              <w:rPr>
                <w:rFonts w:ascii="Times New Roman" w:hAnsi="Times New Roman" w:cs="Times New Roman"/>
                <w:sz w:val="28"/>
                <w:szCs w:val="28"/>
                <w:lang w:val="kk-KZ"/>
              </w:rPr>
              <w:t>Қоршаған ортаны санитарлық қорғау жөніндегі Жапон орталығы</w:t>
            </w:r>
            <w:r w:rsidR="00000640" w:rsidRPr="00000640">
              <w:rPr>
                <w:rFonts w:ascii="Times New Roman" w:hAnsi="Times New Roman" w:cs="Times New Roman"/>
                <w:sz w:val="28"/>
                <w:szCs w:val="28"/>
                <w:lang w:val="kk-KZ"/>
              </w:rPr>
              <w:t>)</w:t>
            </w:r>
          </w:p>
        </w:tc>
      </w:tr>
      <w:tr w:rsidR="00BF6EB4" w:rsidRPr="009827DD" w14:paraId="1904F6E4" w14:textId="77777777" w:rsidTr="00000640">
        <w:tc>
          <w:tcPr>
            <w:tcW w:w="2694" w:type="dxa"/>
          </w:tcPr>
          <w:p w14:paraId="3D4D2467" w14:textId="1EF4717F" w:rsidR="00BF6EB4" w:rsidRPr="00000640" w:rsidRDefault="00BF6EB4" w:rsidP="008F61D9">
            <w:pPr>
              <w:rPr>
                <w:rFonts w:ascii="Times New Roman" w:hAnsi="Times New Roman" w:cs="Times New Roman"/>
                <w:sz w:val="28"/>
                <w:szCs w:val="28"/>
                <w:lang w:val="kk-KZ"/>
              </w:rPr>
            </w:pPr>
            <w:r w:rsidRPr="00000640">
              <w:rPr>
                <w:rFonts w:ascii="Times New Roman" w:hAnsi="Times New Roman" w:cs="Times New Roman"/>
                <w:sz w:val="28"/>
                <w:szCs w:val="28"/>
                <w:lang w:val="kk-KZ"/>
              </w:rPr>
              <w:t>JICA</w:t>
            </w:r>
          </w:p>
        </w:tc>
        <w:tc>
          <w:tcPr>
            <w:tcW w:w="6934" w:type="dxa"/>
          </w:tcPr>
          <w:p w14:paraId="537A61C0" w14:textId="03E9E4F8" w:rsidR="00BF6EB4" w:rsidRPr="00000640" w:rsidRDefault="00BF6EB4" w:rsidP="00000640">
            <w:pPr>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Japan International Cooperation Agency</w:t>
            </w:r>
            <w:r w:rsidR="00000640" w:rsidRPr="00000640">
              <w:rPr>
                <w:rFonts w:ascii="Times New Roman" w:hAnsi="Times New Roman" w:cs="Times New Roman"/>
                <w:sz w:val="28"/>
                <w:szCs w:val="28"/>
                <w:lang w:val="en-US"/>
              </w:rPr>
              <w:t xml:space="preserve"> (</w:t>
            </w:r>
            <w:r w:rsidR="00000640" w:rsidRPr="00000640">
              <w:rPr>
                <w:rFonts w:ascii="Times New Roman" w:hAnsi="Times New Roman" w:cs="Times New Roman"/>
                <w:sz w:val="28"/>
                <w:szCs w:val="28"/>
              </w:rPr>
              <w:t>Жапонияның</w:t>
            </w:r>
            <w:r w:rsidR="00000640" w:rsidRPr="0050317B">
              <w:rPr>
                <w:rFonts w:ascii="Times New Roman" w:hAnsi="Times New Roman" w:cs="Times New Roman"/>
                <w:sz w:val="28"/>
                <w:szCs w:val="28"/>
                <w:lang w:val="en-US"/>
              </w:rPr>
              <w:t xml:space="preserve"> </w:t>
            </w:r>
            <w:r w:rsidR="00000640" w:rsidRPr="00000640">
              <w:rPr>
                <w:rFonts w:ascii="Times New Roman" w:hAnsi="Times New Roman" w:cs="Times New Roman"/>
                <w:sz w:val="28"/>
                <w:szCs w:val="28"/>
              </w:rPr>
              <w:t>халықаралық</w:t>
            </w:r>
            <w:r w:rsidR="00000640" w:rsidRPr="0050317B">
              <w:rPr>
                <w:rFonts w:ascii="Times New Roman" w:hAnsi="Times New Roman" w:cs="Times New Roman"/>
                <w:sz w:val="28"/>
                <w:szCs w:val="28"/>
                <w:lang w:val="en-US"/>
              </w:rPr>
              <w:t xml:space="preserve"> </w:t>
            </w:r>
            <w:r w:rsidR="00000640" w:rsidRPr="00000640">
              <w:rPr>
                <w:rFonts w:ascii="Times New Roman" w:hAnsi="Times New Roman" w:cs="Times New Roman"/>
                <w:sz w:val="28"/>
                <w:szCs w:val="28"/>
              </w:rPr>
              <w:t>ынтымақтастық</w:t>
            </w:r>
            <w:r w:rsidR="00000640" w:rsidRPr="0050317B">
              <w:rPr>
                <w:rFonts w:ascii="Times New Roman" w:hAnsi="Times New Roman" w:cs="Times New Roman"/>
                <w:sz w:val="28"/>
                <w:szCs w:val="28"/>
                <w:lang w:val="en-US"/>
              </w:rPr>
              <w:t xml:space="preserve"> </w:t>
            </w:r>
            <w:r w:rsidR="00000640" w:rsidRPr="00000640">
              <w:rPr>
                <w:rFonts w:ascii="Times New Roman" w:hAnsi="Times New Roman" w:cs="Times New Roman"/>
                <w:sz w:val="28"/>
                <w:szCs w:val="28"/>
              </w:rPr>
              <w:t>агенттігі</w:t>
            </w:r>
            <w:r w:rsidR="00000640" w:rsidRPr="00000640">
              <w:rPr>
                <w:rFonts w:ascii="Times New Roman" w:hAnsi="Times New Roman" w:cs="Times New Roman"/>
                <w:sz w:val="28"/>
                <w:szCs w:val="28"/>
                <w:lang w:val="en-US"/>
              </w:rPr>
              <w:t>)</w:t>
            </w:r>
          </w:p>
        </w:tc>
      </w:tr>
      <w:tr w:rsidR="00197967" w:rsidRPr="009827DD" w14:paraId="4A8BF089" w14:textId="77777777" w:rsidTr="00000640">
        <w:tc>
          <w:tcPr>
            <w:tcW w:w="2694" w:type="dxa"/>
          </w:tcPr>
          <w:p w14:paraId="58A92152"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1-Жоспар</w:t>
            </w:r>
          </w:p>
        </w:tc>
        <w:tc>
          <w:tcPr>
            <w:tcW w:w="6934" w:type="dxa"/>
          </w:tcPr>
          <w:p w14:paraId="6B70341B" w14:textId="21548718" w:rsidR="00197967" w:rsidRPr="00000640" w:rsidRDefault="00197967" w:rsidP="00000640">
            <w:pPr>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«Junkangata Shyakai» («Қайта өңдеу қоғамы</w:t>
            </w:r>
            <w:r w:rsidR="00B73E96" w:rsidRPr="00000640">
              <w:rPr>
                <w:rFonts w:ascii="Times New Roman" w:hAnsi="Times New Roman" w:cs="Times New Roman"/>
                <w:sz w:val="28"/>
                <w:szCs w:val="28"/>
                <w:lang w:val="kk-KZ"/>
              </w:rPr>
              <w:t>н</w:t>
            </w:r>
            <w:r w:rsidRPr="0050317B">
              <w:rPr>
                <w:rFonts w:ascii="Times New Roman" w:hAnsi="Times New Roman" w:cs="Times New Roman"/>
                <w:sz w:val="28"/>
                <w:szCs w:val="28"/>
                <w:lang w:val="kk-KZ"/>
              </w:rPr>
              <w:t>») құрудың бірінші іргелі жоспары</w:t>
            </w:r>
          </w:p>
        </w:tc>
      </w:tr>
      <w:tr w:rsidR="00197967" w:rsidRPr="009827DD" w14:paraId="08874903" w14:textId="77777777" w:rsidTr="00000640">
        <w:tc>
          <w:tcPr>
            <w:tcW w:w="2694" w:type="dxa"/>
          </w:tcPr>
          <w:p w14:paraId="75979401"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2-Жоспар</w:t>
            </w:r>
          </w:p>
        </w:tc>
        <w:tc>
          <w:tcPr>
            <w:tcW w:w="6934" w:type="dxa"/>
          </w:tcPr>
          <w:p w14:paraId="5315DB34" w14:textId="42CF594B" w:rsidR="00197967" w:rsidRPr="00000640" w:rsidRDefault="00197967" w:rsidP="00000640">
            <w:pPr>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«Junkangata Shyakai» («Қайта өңдеу қоғамы</w:t>
            </w:r>
            <w:r w:rsidR="00B73E96" w:rsidRPr="00000640">
              <w:rPr>
                <w:rFonts w:ascii="Times New Roman" w:hAnsi="Times New Roman" w:cs="Times New Roman"/>
                <w:sz w:val="28"/>
                <w:szCs w:val="28"/>
                <w:lang w:val="kk-KZ"/>
              </w:rPr>
              <w:t>н</w:t>
            </w:r>
            <w:r w:rsidRPr="0050317B">
              <w:rPr>
                <w:rFonts w:ascii="Times New Roman" w:hAnsi="Times New Roman" w:cs="Times New Roman"/>
                <w:sz w:val="28"/>
                <w:szCs w:val="28"/>
                <w:lang w:val="kk-KZ"/>
              </w:rPr>
              <w:t>») құрудың екінші іргелі жоспары</w:t>
            </w:r>
          </w:p>
        </w:tc>
      </w:tr>
      <w:tr w:rsidR="00197967" w:rsidRPr="009827DD" w14:paraId="31054FD7" w14:textId="77777777" w:rsidTr="00000640">
        <w:tc>
          <w:tcPr>
            <w:tcW w:w="2694" w:type="dxa"/>
          </w:tcPr>
          <w:p w14:paraId="4908B9E0"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3-Жоспар</w:t>
            </w:r>
          </w:p>
        </w:tc>
        <w:tc>
          <w:tcPr>
            <w:tcW w:w="6934" w:type="dxa"/>
          </w:tcPr>
          <w:p w14:paraId="6ECFB2A5" w14:textId="27A16737" w:rsidR="00197967" w:rsidRPr="00000640" w:rsidRDefault="00197967" w:rsidP="00000640">
            <w:pPr>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«Junkangata Shyakai» («Қайта өңдеу қоғамы</w:t>
            </w:r>
            <w:r w:rsidR="00B73E96" w:rsidRPr="00000640">
              <w:rPr>
                <w:rFonts w:ascii="Times New Roman" w:hAnsi="Times New Roman" w:cs="Times New Roman"/>
                <w:sz w:val="28"/>
                <w:szCs w:val="28"/>
                <w:lang w:val="kk-KZ"/>
              </w:rPr>
              <w:t>н</w:t>
            </w:r>
            <w:r w:rsidRPr="0050317B">
              <w:rPr>
                <w:rFonts w:ascii="Times New Roman" w:hAnsi="Times New Roman" w:cs="Times New Roman"/>
                <w:sz w:val="28"/>
                <w:szCs w:val="28"/>
                <w:lang w:val="kk-KZ"/>
              </w:rPr>
              <w:t>») құрудың үшінші іргелі жоспары</w:t>
            </w:r>
          </w:p>
        </w:tc>
      </w:tr>
      <w:tr w:rsidR="00197967" w:rsidRPr="009827DD" w14:paraId="4A3B315F" w14:textId="77777777" w:rsidTr="00000640">
        <w:tc>
          <w:tcPr>
            <w:tcW w:w="2694" w:type="dxa"/>
          </w:tcPr>
          <w:p w14:paraId="33D4B429"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4-Жоспар</w:t>
            </w:r>
          </w:p>
        </w:tc>
        <w:tc>
          <w:tcPr>
            <w:tcW w:w="6934" w:type="dxa"/>
          </w:tcPr>
          <w:p w14:paraId="0210668F" w14:textId="76018211" w:rsidR="00197967" w:rsidRPr="00000640" w:rsidRDefault="00197967" w:rsidP="00000640">
            <w:pPr>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«Junkangata Shyakai» («Қайта өңдеу қоғамы</w:t>
            </w:r>
            <w:r w:rsidR="00B73E96" w:rsidRPr="00000640">
              <w:rPr>
                <w:rFonts w:ascii="Times New Roman" w:hAnsi="Times New Roman" w:cs="Times New Roman"/>
                <w:sz w:val="28"/>
                <w:szCs w:val="28"/>
                <w:lang w:val="kk-KZ"/>
              </w:rPr>
              <w:t>н</w:t>
            </w:r>
            <w:r w:rsidRPr="0050317B">
              <w:rPr>
                <w:rFonts w:ascii="Times New Roman" w:hAnsi="Times New Roman" w:cs="Times New Roman"/>
                <w:sz w:val="28"/>
                <w:szCs w:val="28"/>
                <w:lang w:val="kk-KZ"/>
              </w:rPr>
              <w:t>») құрудың төртінші іргелі жоспары</w:t>
            </w:r>
          </w:p>
        </w:tc>
      </w:tr>
      <w:tr w:rsidR="00197967" w:rsidRPr="009827DD" w14:paraId="126BEE4D" w14:textId="77777777" w:rsidTr="00000640">
        <w:tc>
          <w:tcPr>
            <w:tcW w:w="2694" w:type="dxa"/>
          </w:tcPr>
          <w:p w14:paraId="5BE1F6E8" w14:textId="77777777" w:rsidR="00197967" w:rsidRPr="00000640" w:rsidRDefault="00197967" w:rsidP="008F61D9">
            <w:pPr>
              <w:rPr>
                <w:rFonts w:ascii="Times New Roman" w:hAnsi="Times New Roman" w:cs="Times New Roman"/>
                <w:sz w:val="28"/>
                <w:szCs w:val="28"/>
                <w:lang w:val="kk-KZ"/>
              </w:rPr>
            </w:pPr>
            <w:r w:rsidRPr="00000640">
              <w:rPr>
                <w:rFonts w:ascii="Times New Roman" w:hAnsi="Times New Roman" w:cs="Times New Roman"/>
                <w:sz w:val="28"/>
                <w:szCs w:val="28"/>
              </w:rPr>
              <w:t>5-Жоспар</w:t>
            </w:r>
          </w:p>
        </w:tc>
        <w:tc>
          <w:tcPr>
            <w:tcW w:w="6934" w:type="dxa"/>
          </w:tcPr>
          <w:p w14:paraId="06CA1A9F" w14:textId="32E7C541" w:rsidR="00197967" w:rsidRPr="00000640" w:rsidRDefault="00197967" w:rsidP="00000640">
            <w:pPr>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«Junkangata Shyakai» («Қайта өңдеу қоғамы</w:t>
            </w:r>
            <w:r w:rsidR="00B73E96" w:rsidRPr="00000640">
              <w:rPr>
                <w:rFonts w:ascii="Times New Roman" w:hAnsi="Times New Roman" w:cs="Times New Roman"/>
                <w:sz w:val="28"/>
                <w:szCs w:val="28"/>
                <w:lang w:val="kk-KZ"/>
              </w:rPr>
              <w:t>н</w:t>
            </w:r>
            <w:r w:rsidRPr="0050317B">
              <w:rPr>
                <w:rFonts w:ascii="Times New Roman" w:hAnsi="Times New Roman" w:cs="Times New Roman"/>
                <w:sz w:val="28"/>
                <w:szCs w:val="28"/>
                <w:lang w:val="kk-KZ"/>
              </w:rPr>
              <w:t>») құрудың бесінші іргелі жоспары</w:t>
            </w:r>
          </w:p>
        </w:tc>
      </w:tr>
    </w:tbl>
    <w:p w14:paraId="51A1BDB6" w14:textId="77777777" w:rsidR="00197967" w:rsidRDefault="00197967" w:rsidP="00197967">
      <w:pPr>
        <w:spacing w:after="0" w:line="240" w:lineRule="auto"/>
        <w:jc w:val="center"/>
        <w:rPr>
          <w:rFonts w:ascii="Times New Roman" w:hAnsi="Times New Roman" w:cs="Times New Roman"/>
          <w:sz w:val="28"/>
          <w:szCs w:val="28"/>
          <w:lang w:val="kk-KZ"/>
        </w:rPr>
      </w:pPr>
    </w:p>
    <w:p w14:paraId="44F7E2BB" w14:textId="77777777" w:rsidR="00197967" w:rsidRDefault="00197967" w:rsidP="00197967">
      <w:pPr>
        <w:spacing w:after="0" w:line="240" w:lineRule="auto"/>
        <w:jc w:val="center"/>
        <w:rPr>
          <w:rFonts w:ascii="Times New Roman" w:hAnsi="Times New Roman" w:cs="Times New Roman"/>
          <w:sz w:val="28"/>
          <w:szCs w:val="28"/>
          <w:lang w:val="kk-KZ"/>
        </w:rPr>
      </w:pPr>
    </w:p>
    <w:p w14:paraId="74C2042F" w14:textId="77777777" w:rsidR="00197967" w:rsidRDefault="00197967" w:rsidP="00197967">
      <w:pPr>
        <w:spacing w:after="0" w:line="240" w:lineRule="auto"/>
        <w:jc w:val="center"/>
        <w:rPr>
          <w:rFonts w:ascii="Times New Roman" w:hAnsi="Times New Roman" w:cs="Times New Roman"/>
          <w:sz w:val="28"/>
          <w:szCs w:val="28"/>
          <w:lang w:val="kk-KZ"/>
        </w:rPr>
      </w:pPr>
    </w:p>
    <w:p w14:paraId="522780A0" w14:textId="77777777" w:rsidR="00197967" w:rsidRDefault="00197967" w:rsidP="00197967">
      <w:pPr>
        <w:spacing w:after="0" w:line="240" w:lineRule="auto"/>
        <w:jc w:val="center"/>
        <w:rPr>
          <w:rFonts w:ascii="Times New Roman" w:hAnsi="Times New Roman" w:cs="Times New Roman"/>
          <w:sz w:val="28"/>
          <w:szCs w:val="28"/>
          <w:lang w:val="kk-KZ"/>
        </w:rPr>
      </w:pPr>
    </w:p>
    <w:p w14:paraId="507E5636" w14:textId="77777777" w:rsidR="00197967" w:rsidRDefault="00197967" w:rsidP="00197967">
      <w:pPr>
        <w:spacing w:after="0" w:line="240" w:lineRule="auto"/>
        <w:jc w:val="center"/>
        <w:rPr>
          <w:rFonts w:ascii="Times New Roman" w:hAnsi="Times New Roman" w:cs="Times New Roman"/>
          <w:sz w:val="28"/>
          <w:szCs w:val="28"/>
          <w:lang w:val="kk-KZ"/>
        </w:rPr>
      </w:pPr>
    </w:p>
    <w:p w14:paraId="19BE3886" w14:textId="77777777" w:rsidR="00197967" w:rsidRDefault="00197967" w:rsidP="00197967">
      <w:pPr>
        <w:spacing w:after="0" w:line="240" w:lineRule="auto"/>
        <w:jc w:val="center"/>
        <w:rPr>
          <w:rFonts w:ascii="Times New Roman" w:hAnsi="Times New Roman" w:cs="Times New Roman"/>
          <w:sz w:val="28"/>
          <w:szCs w:val="28"/>
          <w:lang w:val="kk-KZ"/>
        </w:rPr>
      </w:pPr>
    </w:p>
    <w:p w14:paraId="60C8BE0E" w14:textId="57597739" w:rsidR="00EE7059" w:rsidRPr="00A41989" w:rsidRDefault="00EE7059" w:rsidP="00291F46">
      <w:pPr>
        <w:spacing w:after="0" w:line="240" w:lineRule="auto"/>
        <w:jc w:val="center"/>
        <w:rPr>
          <w:rFonts w:ascii="Times New Roman" w:hAnsi="Times New Roman" w:cs="Times New Roman"/>
          <w:b/>
          <w:bCs/>
          <w:sz w:val="28"/>
          <w:szCs w:val="28"/>
          <w:lang w:val="kk-KZ"/>
        </w:rPr>
      </w:pPr>
      <w:r w:rsidRPr="00A41989">
        <w:rPr>
          <w:rFonts w:ascii="Times New Roman" w:hAnsi="Times New Roman" w:cs="Times New Roman"/>
          <w:b/>
          <w:bCs/>
          <w:sz w:val="28"/>
          <w:szCs w:val="28"/>
          <w:lang w:val="kk-KZ"/>
        </w:rPr>
        <w:lastRenderedPageBreak/>
        <w:t>КІРІСПЕ</w:t>
      </w:r>
    </w:p>
    <w:p w14:paraId="102FFC4D" w14:textId="77777777" w:rsidR="00EE7059" w:rsidRPr="00A41989" w:rsidRDefault="00EE7059" w:rsidP="00291F46">
      <w:pPr>
        <w:spacing w:after="0" w:line="240" w:lineRule="auto"/>
        <w:ind w:firstLine="709"/>
        <w:jc w:val="both"/>
        <w:rPr>
          <w:rFonts w:ascii="Times New Roman" w:hAnsi="Times New Roman" w:cs="Times New Roman"/>
          <w:b/>
          <w:bCs/>
          <w:sz w:val="28"/>
          <w:szCs w:val="28"/>
          <w:lang w:val="kk-KZ"/>
        </w:rPr>
      </w:pPr>
    </w:p>
    <w:p w14:paraId="1BEED36B" w14:textId="1DEC6093" w:rsidR="00EE7059" w:rsidRDefault="00EE7059" w:rsidP="00291F46">
      <w:pPr>
        <w:spacing w:after="0" w:line="240" w:lineRule="auto"/>
        <w:ind w:firstLine="709"/>
        <w:jc w:val="both"/>
        <w:rPr>
          <w:rFonts w:ascii="Times New Roman" w:hAnsi="Times New Roman" w:cs="Times New Roman"/>
          <w:sz w:val="28"/>
          <w:szCs w:val="28"/>
          <w:lang w:val="kk-KZ"/>
        </w:rPr>
      </w:pPr>
      <w:r w:rsidRPr="00A41989">
        <w:rPr>
          <w:rFonts w:ascii="Times New Roman" w:hAnsi="Times New Roman" w:cs="Times New Roman"/>
          <w:b/>
          <w:bCs/>
          <w:sz w:val="28"/>
          <w:szCs w:val="28"/>
          <w:lang w:val="kk-KZ"/>
        </w:rPr>
        <w:t>Жұмыстың жалпы сипаттамасы.</w:t>
      </w:r>
      <w:r w:rsidRPr="0050317B">
        <w:rPr>
          <w:lang w:val="kk-KZ"/>
        </w:rPr>
        <w:t xml:space="preserve"> </w:t>
      </w:r>
      <w:r>
        <w:rPr>
          <w:rFonts w:ascii="Times New Roman" w:hAnsi="Times New Roman" w:cs="Times New Roman"/>
          <w:sz w:val="28"/>
          <w:szCs w:val="28"/>
          <w:lang w:val="kk-KZ"/>
        </w:rPr>
        <w:t xml:space="preserve">Диссертацияда </w:t>
      </w:r>
      <w:r w:rsidRPr="000933BA">
        <w:rPr>
          <w:rFonts w:ascii="Times New Roman" w:hAnsi="Times New Roman" w:cs="Times New Roman"/>
          <w:sz w:val="28"/>
          <w:szCs w:val="28"/>
          <w:lang w:val="kk-KZ"/>
        </w:rPr>
        <w:t>тұрақты даму тұжырымдамасын жүзеге асырудағы Жапонияның тәжірибесі</w:t>
      </w:r>
      <w:r>
        <w:rPr>
          <w:rFonts w:ascii="Times New Roman" w:hAnsi="Times New Roman" w:cs="Times New Roman"/>
          <w:sz w:val="28"/>
          <w:szCs w:val="28"/>
          <w:lang w:val="kk-KZ"/>
        </w:rPr>
        <w:t xml:space="preserve">, соның ішінде </w:t>
      </w:r>
      <w:r w:rsidRPr="0050317B">
        <w:rPr>
          <w:rFonts w:ascii="Times New Roman" w:hAnsi="Times New Roman" w:cs="Times New Roman"/>
          <w:sz w:val="28"/>
          <w:szCs w:val="28"/>
          <w:lang w:val="kk-KZ"/>
        </w:rPr>
        <w:t xml:space="preserve">қалдықтарды </w:t>
      </w:r>
      <w:r>
        <w:rPr>
          <w:rFonts w:ascii="Times New Roman" w:hAnsi="Times New Roman" w:cs="Times New Roman"/>
          <w:sz w:val="28"/>
          <w:szCs w:val="28"/>
          <w:lang w:val="kk-KZ"/>
        </w:rPr>
        <w:t xml:space="preserve">тұрақты </w:t>
      </w:r>
      <w:r w:rsidRPr="0050317B">
        <w:rPr>
          <w:rFonts w:ascii="Times New Roman" w:hAnsi="Times New Roman" w:cs="Times New Roman"/>
          <w:sz w:val="28"/>
          <w:szCs w:val="28"/>
          <w:lang w:val="kk-KZ"/>
        </w:rPr>
        <w:t>басқаруға негізделген «</w:t>
      </w:r>
      <w:r w:rsidRPr="0050317B">
        <w:rPr>
          <w:rFonts w:ascii="Times New Roman" w:hAnsi="Times New Roman" w:cs="Times New Roman" w:hint="eastAsia"/>
          <w:sz w:val="28"/>
          <w:szCs w:val="28"/>
          <w:lang w:val="kk-KZ"/>
        </w:rPr>
        <w:t>J</w:t>
      </w:r>
      <w:r w:rsidRPr="0050317B">
        <w:rPr>
          <w:rFonts w:ascii="Times New Roman" w:hAnsi="Times New Roman" w:cs="Times New Roman"/>
          <w:sz w:val="28"/>
          <w:szCs w:val="28"/>
          <w:lang w:val="kk-KZ"/>
        </w:rPr>
        <w:t>unkangata Shyakai»</w:t>
      </w:r>
      <w:r>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w:t>
      </w:r>
      <w:r>
        <w:rPr>
          <w:rFonts w:ascii="Times New Roman" w:hAnsi="Times New Roman" w:cs="Times New Roman"/>
          <w:sz w:val="28"/>
          <w:szCs w:val="28"/>
          <w:lang w:val="kk-KZ"/>
        </w:rPr>
        <w:t>Қайта өңдеу қоғамы</w:t>
      </w:r>
      <w:r w:rsidRPr="0050317B">
        <w:rPr>
          <w:rFonts w:ascii="Times New Roman" w:hAnsi="Times New Roman" w:cs="Times New Roman"/>
          <w:sz w:val="28"/>
          <w:szCs w:val="28"/>
          <w:lang w:val="kk-KZ"/>
        </w:rPr>
        <w:t xml:space="preserve">») </w:t>
      </w:r>
      <w:r>
        <w:rPr>
          <w:rFonts w:ascii="Times New Roman" w:hAnsi="Times New Roman" w:cs="Times New Roman"/>
          <w:sz w:val="28"/>
          <w:szCs w:val="28"/>
          <w:lang w:val="kk-KZ"/>
        </w:rPr>
        <w:t>іргелі жоспары</w:t>
      </w:r>
      <w:r w:rsidR="00936140">
        <w:rPr>
          <w:rFonts w:ascii="Times New Roman" w:hAnsi="Times New Roman" w:cs="Times New Roman"/>
          <w:sz w:val="28"/>
          <w:szCs w:val="28"/>
          <w:lang w:val="kk-KZ"/>
        </w:rPr>
        <w:t>на ғылыми баға беріледі</w:t>
      </w:r>
      <w:r>
        <w:rPr>
          <w:rFonts w:ascii="Times New Roman" w:hAnsi="Times New Roman" w:cs="Times New Roman"/>
          <w:sz w:val="28"/>
          <w:szCs w:val="28"/>
          <w:lang w:val="kk-KZ"/>
        </w:rPr>
        <w:t xml:space="preserve">. </w:t>
      </w:r>
      <w:r w:rsidRPr="000933BA">
        <w:rPr>
          <w:rFonts w:ascii="Times New Roman" w:hAnsi="Times New Roman" w:cs="Times New Roman"/>
          <w:sz w:val="28"/>
          <w:szCs w:val="28"/>
          <w:lang w:val="kk-KZ"/>
        </w:rPr>
        <w:t>Жапонияның тұрақты даму саласындағы кешенді саяса</w:t>
      </w:r>
      <w:r w:rsidR="00512A30">
        <w:rPr>
          <w:rFonts w:ascii="Times New Roman" w:hAnsi="Times New Roman" w:cs="Times New Roman"/>
          <w:sz w:val="28"/>
          <w:szCs w:val="28"/>
          <w:lang w:val="kk-KZ"/>
        </w:rPr>
        <w:t>тының</w:t>
      </w:r>
      <w:r w:rsidRPr="000933BA">
        <w:rPr>
          <w:rFonts w:ascii="Times New Roman" w:hAnsi="Times New Roman" w:cs="Times New Roman"/>
          <w:sz w:val="28"/>
          <w:szCs w:val="28"/>
          <w:lang w:val="kk-KZ"/>
        </w:rPr>
        <w:t xml:space="preserve"> негізгі бағыттары, </w:t>
      </w:r>
      <w:r>
        <w:rPr>
          <w:rFonts w:ascii="Times New Roman" w:hAnsi="Times New Roman" w:cs="Times New Roman"/>
          <w:sz w:val="28"/>
          <w:szCs w:val="28"/>
          <w:lang w:val="kk-KZ"/>
        </w:rPr>
        <w:t>заңнамалық</w:t>
      </w:r>
      <w:r w:rsidRPr="000933BA">
        <w:rPr>
          <w:rFonts w:ascii="Times New Roman" w:hAnsi="Times New Roman" w:cs="Times New Roman"/>
          <w:sz w:val="28"/>
          <w:szCs w:val="28"/>
          <w:lang w:val="kk-KZ"/>
        </w:rPr>
        <w:t xml:space="preserve"> реттеу мен қолдау механизмдері талдан</w:t>
      </w:r>
      <w:r w:rsidR="00512A30">
        <w:rPr>
          <w:rFonts w:ascii="Times New Roman" w:hAnsi="Times New Roman" w:cs="Times New Roman"/>
          <w:sz w:val="28"/>
          <w:szCs w:val="28"/>
          <w:lang w:val="kk-KZ"/>
        </w:rPr>
        <w:t>ады</w:t>
      </w:r>
      <w:r w:rsidRPr="000933B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12A30">
        <w:rPr>
          <w:rFonts w:ascii="Times New Roman" w:hAnsi="Times New Roman" w:cs="Times New Roman"/>
          <w:sz w:val="28"/>
          <w:szCs w:val="28"/>
          <w:lang w:val="kk-KZ"/>
        </w:rPr>
        <w:t>Сондай</w:t>
      </w:r>
      <w:r w:rsidRPr="00512A30">
        <w:rPr>
          <w:rFonts w:ascii="Times New Roman" w:hAnsi="Times New Roman" w:cs="Times New Roman" w:hint="eastAsia"/>
          <w:sz w:val="28"/>
          <w:szCs w:val="28"/>
          <w:lang w:val="kk-KZ"/>
        </w:rPr>
        <w:t>-</w:t>
      </w:r>
      <w:r w:rsidRPr="00512A30">
        <w:rPr>
          <w:rFonts w:ascii="Times New Roman" w:hAnsi="Times New Roman" w:cs="Times New Roman"/>
          <w:sz w:val="28"/>
          <w:szCs w:val="28"/>
          <w:lang w:val="kk-KZ"/>
        </w:rPr>
        <w:t>ақ</w:t>
      </w:r>
      <w:r w:rsidR="006E0AC1">
        <w:rPr>
          <w:rFonts w:ascii="Times New Roman" w:hAnsi="Times New Roman" w:cs="Times New Roman"/>
          <w:sz w:val="28"/>
          <w:szCs w:val="28"/>
          <w:lang w:val="kk-KZ"/>
        </w:rPr>
        <w:t>,</w:t>
      </w:r>
      <w:r w:rsidRPr="00512A30">
        <w:rPr>
          <w:rFonts w:ascii="Times New Roman" w:hAnsi="Times New Roman" w:cs="Times New Roman"/>
          <w:sz w:val="28"/>
          <w:szCs w:val="28"/>
          <w:lang w:val="kk-KZ"/>
        </w:rPr>
        <w:t xml:space="preserve"> </w:t>
      </w:r>
      <w:bookmarkStart w:id="0" w:name="_Hlk194434641"/>
      <w:bookmarkStart w:id="1" w:name="_Hlk198502516"/>
      <w:r w:rsidR="00512A30" w:rsidRPr="00512A30">
        <w:rPr>
          <w:rFonts w:ascii="Times New Roman" w:hAnsi="Times New Roman" w:cs="Times New Roman"/>
          <w:sz w:val="28"/>
          <w:szCs w:val="28"/>
          <w:lang w:val="kk-KZ"/>
        </w:rPr>
        <w:t xml:space="preserve">ұлттық үкімет, жергілікті мемлекеттік органдар, кәсіпорындар, </w:t>
      </w:r>
      <w:r w:rsidRPr="00512A30">
        <w:rPr>
          <w:rFonts w:ascii="Times New Roman" w:hAnsi="Times New Roman" w:cs="Times New Roman"/>
          <w:sz w:val="28"/>
          <w:szCs w:val="28"/>
          <w:lang w:val="kk-KZ"/>
        </w:rPr>
        <w:t>үкіметтік емес ұйымдар (бұдан әрі – ҮЕҰ)</w:t>
      </w:r>
      <w:r w:rsidR="00512A30" w:rsidRPr="00512A30">
        <w:rPr>
          <w:rFonts w:ascii="Times New Roman" w:hAnsi="Times New Roman" w:cs="Times New Roman"/>
          <w:sz w:val="28"/>
          <w:szCs w:val="28"/>
          <w:lang w:val="kk-KZ"/>
        </w:rPr>
        <w:t xml:space="preserve"> мен</w:t>
      </w:r>
      <w:r w:rsidRPr="00512A30">
        <w:rPr>
          <w:rFonts w:ascii="Times New Roman" w:hAnsi="Times New Roman" w:cs="Times New Roman"/>
          <w:sz w:val="28"/>
          <w:szCs w:val="28"/>
          <w:lang w:val="kk-KZ"/>
        </w:rPr>
        <w:t xml:space="preserve"> коммерциялық емес ұйымдар (бұдан әрі – КЕҰ), </w:t>
      </w:r>
      <w:bookmarkEnd w:id="0"/>
      <w:r w:rsidR="00512A30" w:rsidRPr="00512A30">
        <w:rPr>
          <w:rFonts w:ascii="Times New Roman" w:hAnsi="Times New Roman" w:cs="Times New Roman"/>
          <w:sz w:val="28"/>
          <w:szCs w:val="28"/>
          <w:lang w:val="kk-KZ"/>
        </w:rPr>
        <w:t xml:space="preserve">ғылыми және зерттеу институттары </w:t>
      </w:r>
      <w:r w:rsidRPr="00512A30">
        <w:rPr>
          <w:rFonts w:ascii="Times New Roman" w:hAnsi="Times New Roman" w:cs="Times New Roman"/>
          <w:sz w:val="28"/>
          <w:szCs w:val="28"/>
          <w:lang w:val="kk-KZ"/>
        </w:rPr>
        <w:t xml:space="preserve">мен жергілікті азаматтардың </w:t>
      </w:r>
      <w:bookmarkEnd w:id="1"/>
      <w:r w:rsidRPr="00512A30">
        <w:rPr>
          <w:rFonts w:ascii="Times New Roman" w:hAnsi="Times New Roman" w:cs="Times New Roman"/>
          <w:sz w:val="28"/>
          <w:szCs w:val="28"/>
          <w:lang w:val="kk-KZ"/>
        </w:rPr>
        <w:t>аталған стратегияға белсенді қатысуының ерекшеліктері зерделенеді</w:t>
      </w:r>
      <w:r w:rsidRPr="000933B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54823">
        <w:rPr>
          <w:rFonts w:ascii="Times New Roman" w:hAnsi="Times New Roman" w:cs="Times New Roman"/>
          <w:sz w:val="28"/>
          <w:szCs w:val="28"/>
          <w:lang w:val="kk-KZ"/>
        </w:rPr>
        <w:t>Ә</w:t>
      </w:r>
      <w:r>
        <w:rPr>
          <w:rFonts w:ascii="Times New Roman" w:hAnsi="Times New Roman" w:cs="Times New Roman"/>
          <w:sz w:val="28"/>
          <w:szCs w:val="28"/>
          <w:lang w:val="kk-KZ"/>
        </w:rPr>
        <w:t xml:space="preserve">леуметтік, экономикалық және экологиялық </w:t>
      </w:r>
      <w:r w:rsidRPr="000933BA">
        <w:rPr>
          <w:rFonts w:ascii="Times New Roman" w:hAnsi="Times New Roman" w:cs="Times New Roman"/>
          <w:sz w:val="28"/>
          <w:szCs w:val="28"/>
          <w:lang w:val="kk-KZ"/>
        </w:rPr>
        <w:t>салаларды өзара интеграциялау</w:t>
      </w:r>
      <w:r>
        <w:rPr>
          <w:rFonts w:ascii="Times New Roman" w:hAnsi="Times New Roman" w:cs="Times New Roman"/>
          <w:sz w:val="28"/>
          <w:szCs w:val="28"/>
          <w:lang w:val="kk-KZ"/>
        </w:rPr>
        <w:t xml:space="preserve"> арқылы</w:t>
      </w:r>
      <w:r w:rsidRPr="0050317B">
        <w:rPr>
          <w:lang w:val="kk-KZ"/>
        </w:rPr>
        <w:t xml:space="preserve"> </w:t>
      </w:r>
      <w:r w:rsidRPr="00F41B53">
        <w:rPr>
          <w:rFonts w:ascii="Times New Roman" w:hAnsi="Times New Roman" w:cs="Times New Roman"/>
          <w:sz w:val="28"/>
          <w:szCs w:val="28"/>
          <w:lang w:val="kk-KZ"/>
        </w:rPr>
        <w:t>Жапонияның</w:t>
      </w:r>
      <w:r w:rsidRPr="000933BA">
        <w:rPr>
          <w:rFonts w:ascii="Times New Roman" w:hAnsi="Times New Roman" w:cs="Times New Roman"/>
          <w:sz w:val="28"/>
          <w:szCs w:val="28"/>
          <w:lang w:val="kk-KZ"/>
        </w:rPr>
        <w:t xml:space="preserve"> тұрақты даму бағытында қол жеткізген жетістіктері сараланады.</w:t>
      </w:r>
      <w:r>
        <w:rPr>
          <w:rFonts w:ascii="Times New Roman" w:hAnsi="Times New Roman" w:cs="Times New Roman"/>
          <w:sz w:val="28"/>
          <w:szCs w:val="28"/>
          <w:lang w:val="kk-KZ"/>
        </w:rPr>
        <w:t xml:space="preserve"> </w:t>
      </w:r>
      <w:r w:rsidRPr="000933BA">
        <w:rPr>
          <w:rFonts w:ascii="Times New Roman" w:hAnsi="Times New Roman" w:cs="Times New Roman"/>
          <w:sz w:val="28"/>
          <w:szCs w:val="28"/>
          <w:lang w:val="kk-KZ"/>
        </w:rPr>
        <w:t xml:space="preserve">Жапонияның тиімді тәжірибелерін Қазақстан жағдайында қолданудың мүмкіндіктері бағаланып, </w:t>
      </w:r>
      <w:r>
        <w:rPr>
          <w:rFonts w:ascii="Times New Roman" w:hAnsi="Times New Roman" w:cs="Times New Roman"/>
          <w:sz w:val="28"/>
          <w:szCs w:val="28"/>
          <w:lang w:val="kk-KZ"/>
        </w:rPr>
        <w:t>тұрақты</w:t>
      </w:r>
      <w:r w:rsidRPr="000933BA">
        <w:rPr>
          <w:rFonts w:ascii="Times New Roman" w:hAnsi="Times New Roman" w:cs="Times New Roman"/>
          <w:sz w:val="28"/>
          <w:szCs w:val="28"/>
          <w:lang w:val="kk-KZ"/>
        </w:rPr>
        <w:t xml:space="preserve"> даму траекториясын жетілдіруге арналған ұсыныстар </w:t>
      </w:r>
      <w:r>
        <w:rPr>
          <w:rFonts w:ascii="Times New Roman" w:hAnsi="Times New Roman" w:cs="Times New Roman"/>
          <w:sz w:val="28"/>
          <w:szCs w:val="28"/>
          <w:lang w:val="kk-KZ"/>
        </w:rPr>
        <w:t>қарастырылады</w:t>
      </w:r>
      <w:r w:rsidRPr="000933BA">
        <w:rPr>
          <w:rFonts w:ascii="Times New Roman" w:hAnsi="Times New Roman" w:cs="Times New Roman"/>
          <w:sz w:val="28"/>
          <w:szCs w:val="28"/>
          <w:lang w:val="kk-KZ"/>
        </w:rPr>
        <w:t>.</w:t>
      </w:r>
    </w:p>
    <w:p w14:paraId="17DEE204" w14:textId="5BB76E61" w:rsidR="007024EC" w:rsidRDefault="00EE7059" w:rsidP="00291F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Зерттеудің</w:t>
      </w:r>
      <w:r w:rsidRPr="00FE2C77">
        <w:rPr>
          <w:rFonts w:ascii="Times New Roman" w:hAnsi="Times New Roman" w:cs="Times New Roman"/>
          <w:b/>
          <w:bCs/>
          <w:sz w:val="28"/>
          <w:szCs w:val="28"/>
          <w:lang w:val="kk-KZ"/>
        </w:rPr>
        <w:t xml:space="preserve"> өзектілігі. </w:t>
      </w:r>
      <w:r w:rsidRPr="00FE2C77">
        <w:rPr>
          <w:rFonts w:ascii="Times New Roman" w:hAnsi="Times New Roman" w:cs="Times New Roman"/>
          <w:sz w:val="28"/>
          <w:szCs w:val="28"/>
          <w:lang w:val="kk-KZ"/>
        </w:rPr>
        <w:t xml:space="preserve">Қазіргі уақытта </w:t>
      </w:r>
      <w:r w:rsidR="00B91395">
        <w:rPr>
          <w:rFonts w:ascii="Times New Roman" w:hAnsi="Times New Roman" w:cs="Times New Roman"/>
          <w:sz w:val="28"/>
          <w:szCs w:val="28"/>
          <w:lang w:val="kk-KZ"/>
        </w:rPr>
        <w:t xml:space="preserve">әлеуметтік, экономикалық және экологиялық </w:t>
      </w:r>
      <w:r w:rsidRPr="00FE2C77">
        <w:rPr>
          <w:rFonts w:ascii="Times New Roman" w:hAnsi="Times New Roman" w:cs="Times New Roman"/>
          <w:sz w:val="28"/>
          <w:szCs w:val="28"/>
          <w:lang w:val="kk-KZ"/>
        </w:rPr>
        <w:t xml:space="preserve">дағдарыстардың шиеленісуіне байланысты </w:t>
      </w:r>
      <w:r w:rsidR="00B91395" w:rsidRPr="00B91395">
        <w:rPr>
          <w:rFonts w:ascii="Times New Roman" w:hAnsi="Times New Roman" w:cs="Times New Roman"/>
          <w:sz w:val="28"/>
          <w:szCs w:val="28"/>
          <w:lang w:val="kk-KZ"/>
        </w:rPr>
        <w:t>тұрақты даму мәселесі жаһандық деңгейде ерекше маңызға ие</w:t>
      </w:r>
      <w:r w:rsidR="00646215">
        <w:rPr>
          <w:rFonts w:ascii="Times New Roman" w:hAnsi="Times New Roman" w:cs="Times New Roman"/>
          <w:sz w:val="28"/>
          <w:szCs w:val="28"/>
          <w:lang w:val="kk-KZ"/>
        </w:rPr>
        <w:t xml:space="preserve">. </w:t>
      </w:r>
      <w:r w:rsidR="007024EC">
        <w:rPr>
          <w:rFonts w:ascii="Times New Roman" w:hAnsi="Times New Roman" w:cs="Times New Roman"/>
          <w:sz w:val="28"/>
          <w:szCs w:val="28"/>
          <w:lang w:val="kk-KZ"/>
        </w:rPr>
        <w:t>Ә</w:t>
      </w:r>
      <w:r w:rsidR="005204B9" w:rsidRPr="00B91395">
        <w:rPr>
          <w:rFonts w:ascii="Times New Roman" w:hAnsi="Times New Roman" w:cs="Times New Roman"/>
          <w:sz w:val="28"/>
          <w:szCs w:val="28"/>
          <w:lang w:val="kk-KZ"/>
        </w:rPr>
        <w:t>леуметтік теңсіздіктің артуы</w:t>
      </w:r>
      <w:r w:rsidR="00B91395">
        <w:rPr>
          <w:rFonts w:ascii="Times New Roman" w:hAnsi="Times New Roman" w:cs="Times New Roman"/>
          <w:sz w:val="28"/>
          <w:szCs w:val="28"/>
          <w:lang w:val="kk-KZ"/>
        </w:rPr>
        <w:t>,</w:t>
      </w:r>
      <w:r w:rsidR="007024EC">
        <w:rPr>
          <w:rFonts w:ascii="Times New Roman" w:hAnsi="Times New Roman" w:cs="Times New Roman"/>
          <w:sz w:val="28"/>
          <w:szCs w:val="28"/>
          <w:lang w:val="kk-KZ"/>
        </w:rPr>
        <w:t xml:space="preserve"> э</w:t>
      </w:r>
      <w:r w:rsidR="007024EC" w:rsidRPr="00FE2C77">
        <w:rPr>
          <w:rFonts w:ascii="Times New Roman" w:hAnsi="Times New Roman" w:cs="Times New Roman"/>
          <w:sz w:val="28"/>
          <w:szCs w:val="28"/>
          <w:lang w:val="kk-KZ"/>
        </w:rPr>
        <w:t>кономикалық тұрақсыздық</w:t>
      </w:r>
      <w:r w:rsidR="007024EC">
        <w:rPr>
          <w:rFonts w:ascii="Times New Roman" w:hAnsi="Times New Roman" w:cs="Times New Roman"/>
          <w:sz w:val="28"/>
          <w:szCs w:val="28"/>
          <w:lang w:val="kk-KZ"/>
        </w:rPr>
        <w:t>,</w:t>
      </w:r>
      <w:r w:rsidR="00B91395">
        <w:rPr>
          <w:rFonts w:ascii="Times New Roman" w:hAnsi="Times New Roman" w:cs="Times New Roman"/>
          <w:sz w:val="28"/>
          <w:szCs w:val="28"/>
          <w:lang w:val="kk-KZ"/>
        </w:rPr>
        <w:t xml:space="preserve"> қ</w:t>
      </w:r>
      <w:r w:rsidR="00B91395" w:rsidRPr="00FE2C77">
        <w:rPr>
          <w:rFonts w:ascii="Times New Roman" w:hAnsi="Times New Roman" w:cs="Times New Roman"/>
          <w:sz w:val="28"/>
          <w:szCs w:val="28"/>
          <w:lang w:val="kk-KZ"/>
        </w:rPr>
        <w:t>оршаған орта</w:t>
      </w:r>
      <w:r w:rsidR="00B91395">
        <w:rPr>
          <w:rFonts w:ascii="Times New Roman" w:hAnsi="Times New Roman" w:cs="Times New Roman"/>
          <w:sz w:val="28"/>
          <w:szCs w:val="28"/>
          <w:lang w:val="kk-KZ"/>
        </w:rPr>
        <w:t>ның ластануы,</w:t>
      </w:r>
      <w:r w:rsidRPr="00FE2C77">
        <w:rPr>
          <w:rFonts w:ascii="Times New Roman" w:hAnsi="Times New Roman" w:cs="Times New Roman"/>
          <w:sz w:val="28"/>
          <w:szCs w:val="28"/>
          <w:lang w:val="kk-KZ"/>
        </w:rPr>
        <w:t xml:space="preserve"> </w:t>
      </w:r>
      <w:r w:rsidR="00B91395" w:rsidRPr="00B91395">
        <w:rPr>
          <w:rFonts w:ascii="Times New Roman" w:hAnsi="Times New Roman" w:cs="Times New Roman"/>
          <w:sz w:val="28"/>
          <w:szCs w:val="28"/>
          <w:lang w:val="kk-KZ"/>
        </w:rPr>
        <w:t>табиғи ресурстардың сарқылуы</w:t>
      </w:r>
      <w:r w:rsidR="00512A30">
        <w:rPr>
          <w:rFonts w:ascii="Times New Roman" w:hAnsi="Times New Roman" w:cs="Times New Roman"/>
          <w:sz w:val="28"/>
          <w:szCs w:val="28"/>
          <w:lang w:val="kk-KZ"/>
        </w:rPr>
        <w:t xml:space="preserve"> мен </w:t>
      </w:r>
      <w:r w:rsidR="00B91395" w:rsidRPr="00B91395">
        <w:rPr>
          <w:rFonts w:ascii="Times New Roman" w:hAnsi="Times New Roman" w:cs="Times New Roman"/>
          <w:sz w:val="28"/>
          <w:szCs w:val="28"/>
          <w:lang w:val="kk-KZ"/>
        </w:rPr>
        <w:t>климаттың өзгеруі бүкіл әлем елдері үшін ортақ сын-қатерлерге айналды</w:t>
      </w:r>
      <w:r w:rsidRPr="00FE2C77">
        <w:rPr>
          <w:rFonts w:ascii="Times New Roman" w:hAnsi="Times New Roman" w:cs="Times New Roman"/>
          <w:sz w:val="28"/>
          <w:szCs w:val="28"/>
          <w:lang w:val="kk-KZ"/>
        </w:rPr>
        <w:t>.</w:t>
      </w:r>
      <w:r w:rsidR="005204B9">
        <w:rPr>
          <w:rFonts w:ascii="Times New Roman" w:hAnsi="Times New Roman" w:cs="Times New Roman"/>
          <w:sz w:val="28"/>
          <w:szCs w:val="28"/>
          <w:lang w:val="kk-KZ"/>
        </w:rPr>
        <w:t xml:space="preserve"> </w:t>
      </w:r>
      <w:r w:rsidR="005204B9" w:rsidRPr="00B91395">
        <w:rPr>
          <w:rFonts w:ascii="Times New Roman" w:hAnsi="Times New Roman" w:cs="Times New Roman"/>
          <w:sz w:val="28"/>
          <w:szCs w:val="28"/>
          <w:lang w:val="kk-KZ"/>
        </w:rPr>
        <w:t>Бұл жағдайлар халықаралық қауымдастықты бірлескен іс-қимылдарға итермелеп, тұрақты даму</w:t>
      </w:r>
      <w:r w:rsidR="005204B9">
        <w:rPr>
          <w:rFonts w:ascii="Times New Roman" w:hAnsi="Times New Roman" w:cs="Times New Roman"/>
          <w:sz w:val="28"/>
          <w:szCs w:val="28"/>
          <w:lang w:val="kk-KZ"/>
        </w:rPr>
        <w:t>ды</w:t>
      </w:r>
      <w:r w:rsidR="005204B9" w:rsidRPr="00B91395">
        <w:rPr>
          <w:rFonts w:ascii="Times New Roman" w:hAnsi="Times New Roman" w:cs="Times New Roman"/>
          <w:sz w:val="28"/>
          <w:szCs w:val="28"/>
          <w:lang w:val="kk-KZ"/>
        </w:rPr>
        <w:t xml:space="preserve"> жаһандық күн тәртібінің басым бағыты ретінде бекітті</w:t>
      </w:r>
      <w:r w:rsidR="005204B9">
        <w:rPr>
          <w:rFonts w:ascii="Times New Roman" w:hAnsi="Times New Roman" w:cs="Times New Roman"/>
          <w:sz w:val="28"/>
          <w:szCs w:val="28"/>
          <w:lang w:val="kk-KZ"/>
        </w:rPr>
        <w:t xml:space="preserve">. </w:t>
      </w:r>
      <w:r w:rsidR="0065459A" w:rsidRPr="0065459A">
        <w:rPr>
          <w:rFonts w:ascii="Times New Roman" w:hAnsi="Times New Roman" w:cs="Times New Roman"/>
          <w:sz w:val="28"/>
          <w:szCs w:val="28"/>
          <w:lang w:val="kk-KZ"/>
        </w:rPr>
        <w:t>Осы орайда, 2015 жылы Біріккен Ұлттар Ұйымы (бұдан әрі – БҰҰ) деңгейінде қабылданған Тұрақты даму мақсаттары (бұдан әрі – ТДМ) әлеуметтік</w:t>
      </w:r>
      <w:r w:rsidR="00A84D77">
        <w:rPr>
          <w:rFonts w:ascii="Times New Roman" w:hAnsi="Times New Roman" w:cs="Times New Roman"/>
          <w:sz w:val="28"/>
          <w:szCs w:val="28"/>
          <w:lang w:val="kk-KZ"/>
        </w:rPr>
        <w:t xml:space="preserve">, </w:t>
      </w:r>
      <w:r w:rsidR="00A84D77" w:rsidRPr="0065459A">
        <w:rPr>
          <w:rFonts w:ascii="Times New Roman" w:hAnsi="Times New Roman" w:cs="Times New Roman"/>
          <w:sz w:val="28"/>
          <w:szCs w:val="28"/>
          <w:lang w:val="kk-KZ"/>
        </w:rPr>
        <w:t>экономикалық</w:t>
      </w:r>
      <w:r w:rsidR="0065459A" w:rsidRPr="0065459A">
        <w:rPr>
          <w:rFonts w:ascii="Times New Roman" w:hAnsi="Times New Roman" w:cs="Times New Roman"/>
          <w:sz w:val="28"/>
          <w:szCs w:val="28"/>
          <w:lang w:val="kk-KZ"/>
        </w:rPr>
        <w:t xml:space="preserve"> және экологиялық мәселелерді кешенді шешуге бағытталған маңызды қ</w:t>
      </w:r>
      <w:r w:rsidR="0065459A">
        <w:rPr>
          <w:rFonts w:ascii="Times New Roman" w:hAnsi="Times New Roman" w:cs="Times New Roman"/>
          <w:sz w:val="28"/>
          <w:szCs w:val="28"/>
          <w:lang w:val="kk-KZ"/>
        </w:rPr>
        <w:t>адам</w:t>
      </w:r>
      <w:r w:rsidR="0065459A" w:rsidRPr="0065459A">
        <w:rPr>
          <w:rFonts w:ascii="Times New Roman" w:hAnsi="Times New Roman" w:cs="Times New Roman"/>
          <w:sz w:val="28"/>
          <w:szCs w:val="28"/>
          <w:lang w:val="kk-KZ"/>
        </w:rPr>
        <w:t xml:space="preserve"> ретінде танылды [</w:t>
      </w:r>
      <w:r w:rsidR="005C5BD7" w:rsidRPr="005C5BD7">
        <w:rPr>
          <w:rFonts w:ascii="Times New Roman" w:hAnsi="Times New Roman" w:cs="Times New Roman"/>
          <w:sz w:val="28"/>
          <w:szCs w:val="28"/>
          <w:lang w:val="kk-KZ"/>
        </w:rPr>
        <w:t>1</w:t>
      </w:r>
      <w:r w:rsidR="0065459A" w:rsidRPr="0065459A">
        <w:rPr>
          <w:rFonts w:ascii="Times New Roman" w:hAnsi="Times New Roman" w:cs="Times New Roman"/>
          <w:sz w:val="28"/>
          <w:szCs w:val="28"/>
          <w:lang w:val="kk-KZ"/>
        </w:rPr>
        <w:t>]</w:t>
      </w:r>
      <w:r w:rsidR="0065459A">
        <w:rPr>
          <w:rFonts w:ascii="Times New Roman" w:hAnsi="Times New Roman" w:cs="Times New Roman"/>
          <w:sz w:val="28"/>
          <w:szCs w:val="28"/>
          <w:lang w:val="kk-KZ"/>
        </w:rPr>
        <w:t xml:space="preserve">. </w:t>
      </w:r>
      <w:r w:rsidR="005204B9" w:rsidRPr="005204B9">
        <w:rPr>
          <w:rFonts w:ascii="Times New Roman" w:hAnsi="Times New Roman" w:cs="Times New Roman"/>
          <w:sz w:val="28"/>
          <w:szCs w:val="28"/>
          <w:lang w:val="kk-KZ"/>
        </w:rPr>
        <w:t xml:space="preserve">Өзара тығыз байланысты 17 </w:t>
      </w:r>
      <w:r w:rsidR="005204B9" w:rsidRPr="00B91395">
        <w:rPr>
          <w:rFonts w:ascii="Times New Roman" w:hAnsi="Times New Roman" w:cs="Times New Roman"/>
          <w:sz w:val="28"/>
          <w:szCs w:val="28"/>
          <w:lang w:val="kk-KZ"/>
        </w:rPr>
        <w:t>мақсатт</w:t>
      </w:r>
      <w:r w:rsidR="005204B9">
        <w:rPr>
          <w:rFonts w:ascii="Times New Roman" w:hAnsi="Times New Roman" w:cs="Times New Roman"/>
          <w:sz w:val="28"/>
          <w:szCs w:val="28"/>
          <w:lang w:val="kk-KZ"/>
        </w:rPr>
        <w:t>ы</w:t>
      </w:r>
      <w:r w:rsidR="005204B9" w:rsidRPr="00B91395">
        <w:rPr>
          <w:rFonts w:ascii="Times New Roman" w:hAnsi="Times New Roman" w:cs="Times New Roman"/>
          <w:sz w:val="28"/>
          <w:szCs w:val="28"/>
          <w:lang w:val="kk-KZ"/>
        </w:rPr>
        <w:t xml:space="preserve"> іске асыру әлем елдерінің, соның ішінде </w:t>
      </w:r>
      <w:r w:rsidR="005204B9">
        <w:rPr>
          <w:rFonts w:ascii="Times New Roman" w:hAnsi="Times New Roman" w:cs="Times New Roman"/>
          <w:sz w:val="28"/>
          <w:szCs w:val="28"/>
          <w:lang w:val="kk-KZ"/>
        </w:rPr>
        <w:t xml:space="preserve">Жапония мен </w:t>
      </w:r>
      <w:r w:rsidR="005204B9" w:rsidRPr="00B91395">
        <w:rPr>
          <w:rFonts w:ascii="Times New Roman" w:hAnsi="Times New Roman" w:cs="Times New Roman"/>
          <w:sz w:val="28"/>
          <w:szCs w:val="28"/>
          <w:lang w:val="kk-KZ"/>
        </w:rPr>
        <w:t>Қазақстанның да даму стратегиясының негізіне айнал</w:t>
      </w:r>
      <w:r w:rsidR="005204B9">
        <w:rPr>
          <w:rFonts w:ascii="Times New Roman" w:hAnsi="Times New Roman" w:cs="Times New Roman"/>
          <w:sz w:val="28"/>
          <w:szCs w:val="28"/>
          <w:lang w:val="kk-KZ"/>
        </w:rPr>
        <w:t>ды.</w:t>
      </w:r>
      <w:r w:rsidR="007024EC">
        <w:rPr>
          <w:rFonts w:ascii="Times New Roman" w:hAnsi="Times New Roman" w:cs="Times New Roman"/>
          <w:sz w:val="28"/>
          <w:szCs w:val="28"/>
          <w:lang w:val="kk-KZ"/>
        </w:rPr>
        <w:t xml:space="preserve"> </w:t>
      </w:r>
    </w:p>
    <w:p w14:paraId="522C1E5D" w14:textId="24D7F248" w:rsidR="007024EC" w:rsidRDefault="007024EC" w:rsidP="00291F46">
      <w:pPr>
        <w:spacing w:after="0" w:line="240" w:lineRule="auto"/>
        <w:ind w:firstLine="709"/>
        <w:jc w:val="both"/>
        <w:rPr>
          <w:rFonts w:ascii="Times New Roman" w:hAnsi="Times New Roman" w:cs="Times New Roman"/>
          <w:sz w:val="28"/>
          <w:szCs w:val="28"/>
          <w:lang w:val="kk-KZ"/>
        </w:rPr>
      </w:pPr>
      <w:r w:rsidRPr="007024EC">
        <w:rPr>
          <w:rFonts w:ascii="Times New Roman" w:hAnsi="Times New Roman" w:cs="Times New Roman"/>
          <w:sz w:val="28"/>
          <w:szCs w:val="28"/>
          <w:lang w:val="kk-KZ"/>
        </w:rPr>
        <w:t>Тұрақты дамудың негізгі құрамдас бөліг</w:t>
      </w:r>
      <w:r>
        <w:rPr>
          <w:rFonts w:ascii="Times New Roman" w:hAnsi="Times New Roman" w:cs="Times New Roman"/>
          <w:sz w:val="28"/>
          <w:szCs w:val="28"/>
          <w:lang w:val="kk-KZ"/>
        </w:rPr>
        <w:t xml:space="preserve">і </w:t>
      </w:r>
      <w:r w:rsidRPr="007024EC">
        <w:rPr>
          <w:rFonts w:ascii="Times New Roman" w:hAnsi="Times New Roman" w:cs="Times New Roman"/>
          <w:sz w:val="28"/>
          <w:szCs w:val="28"/>
          <w:lang w:val="kk-KZ"/>
        </w:rPr>
        <w:t>– қалдықтарды тиімді басқару</w:t>
      </w:r>
      <w:r w:rsidR="0065459A">
        <w:rPr>
          <w:rFonts w:ascii="Times New Roman" w:hAnsi="Times New Roman" w:cs="Times New Roman"/>
          <w:sz w:val="28"/>
          <w:szCs w:val="28"/>
          <w:lang w:val="kk-KZ"/>
        </w:rPr>
        <w:t>. О</w:t>
      </w:r>
      <w:r w:rsidRPr="007024EC">
        <w:rPr>
          <w:rFonts w:ascii="Times New Roman" w:hAnsi="Times New Roman" w:cs="Times New Roman"/>
          <w:sz w:val="28"/>
          <w:szCs w:val="28"/>
          <w:lang w:val="kk-KZ"/>
        </w:rPr>
        <w:t xml:space="preserve">л қоршаған ортаның </w:t>
      </w:r>
      <w:r w:rsidR="0065459A">
        <w:rPr>
          <w:rFonts w:ascii="Times New Roman" w:hAnsi="Times New Roman" w:cs="Times New Roman"/>
          <w:sz w:val="28"/>
          <w:szCs w:val="28"/>
          <w:lang w:val="kk-KZ"/>
        </w:rPr>
        <w:t>жағдайын</w:t>
      </w:r>
      <w:r w:rsidRPr="007024EC">
        <w:rPr>
          <w:rFonts w:ascii="Times New Roman" w:hAnsi="Times New Roman" w:cs="Times New Roman"/>
          <w:sz w:val="28"/>
          <w:szCs w:val="28"/>
          <w:lang w:val="kk-KZ"/>
        </w:rPr>
        <w:t xml:space="preserve"> жақсартып, табиғи ресурстарды сақтауға және қоғам денсаулығын қорғауға тікелей әсер етеді. Қалдықтар мәселесін реттеу бойынша халықаралық деңгейдегі келісімдер мен стандарттар –</w:t>
      </w:r>
      <w:r w:rsidR="002C22AA">
        <w:rPr>
          <w:rFonts w:ascii="Times New Roman" w:hAnsi="Times New Roman" w:cs="Times New Roman"/>
          <w:sz w:val="28"/>
          <w:szCs w:val="28"/>
          <w:lang w:val="kk-KZ"/>
        </w:rPr>
        <w:t xml:space="preserve"> </w:t>
      </w:r>
      <w:r w:rsidR="002C22AA" w:rsidRPr="007024EC">
        <w:rPr>
          <w:rFonts w:ascii="Times New Roman" w:hAnsi="Times New Roman" w:cs="Times New Roman"/>
          <w:sz w:val="28"/>
          <w:szCs w:val="28"/>
          <w:lang w:val="kk-KZ"/>
        </w:rPr>
        <w:t>Стокгольм</w:t>
      </w:r>
      <w:r w:rsidR="002C22AA">
        <w:rPr>
          <w:rFonts w:ascii="Times New Roman" w:hAnsi="Times New Roman" w:cs="Times New Roman"/>
          <w:sz w:val="28"/>
          <w:szCs w:val="28"/>
          <w:lang w:val="kk-KZ"/>
        </w:rPr>
        <w:t xml:space="preserve"> декларациясы</w:t>
      </w:r>
      <w:r w:rsidR="00327FC7">
        <w:rPr>
          <w:rFonts w:ascii="Times New Roman" w:hAnsi="Times New Roman" w:cs="Times New Roman"/>
          <w:sz w:val="28"/>
          <w:szCs w:val="28"/>
          <w:lang w:val="kk-KZ"/>
        </w:rPr>
        <w:t xml:space="preserve"> </w:t>
      </w:r>
      <w:r w:rsidR="00327FC7" w:rsidRPr="00327FC7">
        <w:rPr>
          <w:rFonts w:ascii="Times New Roman" w:hAnsi="Times New Roman" w:cs="Times New Roman"/>
          <w:sz w:val="28"/>
          <w:szCs w:val="28"/>
          <w:lang w:val="kk-KZ"/>
        </w:rPr>
        <w:t>(1972</w:t>
      </w:r>
      <w:r w:rsidR="00646215">
        <w:rPr>
          <w:rFonts w:ascii="Times New Roman" w:hAnsi="Times New Roman" w:cs="Times New Roman"/>
          <w:sz w:val="28"/>
          <w:szCs w:val="28"/>
          <w:lang w:val="kk-KZ"/>
        </w:rPr>
        <w:t xml:space="preserve"> </w:t>
      </w:r>
      <w:r w:rsidR="00327FC7" w:rsidRPr="00327FC7">
        <w:rPr>
          <w:rFonts w:ascii="Times New Roman" w:hAnsi="Times New Roman" w:cs="Times New Roman"/>
          <w:sz w:val="28"/>
          <w:szCs w:val="28"/>
          <w:lang w:val="kk-KZ"/>
        </w:rPr>
        <w:t>ж.)</w:t>
      </w:r>
      <w:r w:rsidR="002C22AA">
        <w:rPr>
          <w:rFonts w:ascii="Times New Roman" w:hAnsi="Times New Roman" w:cs="Times New Roman"/>
          <w:sz w:val="28"/>
          <w:szCs w:val="28"/>
          <w:lang w:val="kk-KZ"/>
        </w:rPr>
        <w:t>,</w:t>
      </w:r>
      <w:r w:rsidRPr="007024EC">
        <w:rPr>
          <w:rFonts w:ascii="Times New Roman" w:hAnsi="Times New Roman" w:cs="Times New Roman"/>
          <w:sz w:val="28"/>
          <w:szCs w:val="28"/>
          <w:lang w:val="kk-KZ"/>
        </w:rPr>
        <w:t xml:space="preserve"> Базель</w:t>
      </w:r>
      <w:r w:rsidR="00327FC7">
        <w:rPr>
          <w:rFonts w:ascii="Times New Roman" w:hAnsi="Times New Roman" w:cs="Times New Roman"/>
          <w:sz w:val="28"/>
          <w:szCs w:val="28"/>
          <w:lang w:val="kk-KZ"/>
        </w:rPr>
        <w:t xml:space="preserve"> </w:t>
      </w:r>
      <w:r w:rsidR="002C22AA">
        <w:rPr>
          <w:rFonts w:ascii="Times New Roman" w:hAnsi="Times New Roman" w:cs="Times New Roman"/>
          <w:sz w:val="28"/>
          <w:szCs w:val="28"/>
          <w:lang w:val="kk-KZ"/>
        </w:rPr>
        <w:t>конвенциясы</w:t>
      </w:r>
      <w:r w:rsidR="00327FC7">
        <w:rPr>
          <w:rFonts w:ascii="Times New Roman" w:hAnsi="Times New Roman" w:cs="Times New Roman"/>
          <w:sz w:val="28"/>
          <w:szCs w:val="28"/>
          <w:lang w:val="kk-KZ"/>
        </w:rPr>
        <w:t xml:space="preserve"> </w:t>
      </w:r>
      <w:r w:rsidR="00327FC7" w:rsidRPr="00327FC7">
        <w:rPr>
          <w:rFonts w:ascii="Times New Roman" w:hAnsi="Times New Roman" w:cs="Times New Roman"/>
          <w:sz w:val="28"/>
          <w:szCs w:val="28"/>
          <w:lang w:val="kk-KZ"/>
        </w:rPr>
        <w:t>(1989</w:t>
      </w:r>
      <w:r w:rsidR="00646215">
        <w:rPr>
          <w:rFonts w:ascii="Times New Roman" w:hAnsi="Times New Roman" w:cs="Times New Roman"/>
          <w:sz w:val="28"/>
          <w:szCs w:val="28"/>
          <w:lang w:val="kk-KZ"/>
        </w:rPr>
        <w:t xml:space="preserve"> </w:t>
      </w:r>
      <w:r w:rsidR="00327FC7" w:rsidRPr="00327FC7">
        <w:rPr>
          <w:rFonts w:ascii="Times New Roman" w:hAnsi="Times New Roman" w:cs="Times New Roman"/>
          <w:sz w:val="28"/>
          <w:szCs w:val="28"/>
          <w:lang w:val="kk-KZ"/>
        </w:rPr>
        <w:t>ж.)</w:t>
      </w:r>
      <w:r w:rsidRPr="007024EC">
        <w:rPr>
          <w:rFonts w:ascii="Times New Roman" w:hAnsi="Times New Roman" w:cs="Times New Roman"/>
          <w:sz w:val="28"/>
          <w:szCs w:val="28"/>
          <w:lang w:val="kk-KZ"/>
        </w:rPr>
        <w:t xml:space="preserve">, </w:t>
      </w:r>
      <w:r>
        <w:rPr>
          <w:rFonts w:ascii="Times New Roman" w:hAnsi="Times New Roman" w:cs="Times New Roman"/>
          <w:sz w:val="28"/>
          <w:szCs w:val="28"/>
          <w:lang w:val="kk-KZ"/>
        </w:rPr>
        <w:t>БҰҰ</w:t>
      </w:r>
      <w:r>
        <w:rPr>
          <w:rFonts w:ascii="Times New Roman" w:hAnsi="Times New Roman" w:cs="Times New Roman" w:hint="eastAsia"/>
          <w:sz w:val="28"/>
          <w:szCs w:val="28"/>
          <w:lang w:val="kk-KZ"/>
        </w:rPr>
        <w:t>-</w:t>
      </w:r>
      <w:r w:rsidRPr="00A24A8E">
        <w:rPr>
          <w:rFonts w:ascii="Times New Roman" w:hAnsi="Times New Roman" w:cs="Times New Roman"/>
          <w:sz w:val="28"/>
          <w:szCs w:val="28"/>
          <w:lang w:val="kk-KZ"/>
        </w:rPr>
        <w:t xml:space="preserve">ның </w:t>
      </w:r>
      <w:r w:rsidR="00972DA1" w:rsidRPr="00972DA1">
        <w:rPr>
          <w:rFonts w:ascii="Times New Roman" w:hAnsi="Times New Roman" w:cs="Times New Roman"/>
          <w:sz w:val="28"/>
          <w:szCs w:val="28"/>
          <w:lang w:val="kk-KZ"/>
        </w:rPr>
        <w:t>ж</w:t>
      </w:r>
      <w:r w:rsidR="00972DA1">
        <w:rPr>
          <w:rFonts w:ascii="Times New Roman" w:hAnsi="Times New Roman" w:cs="Times New Roman"/>
          <w:sz w:val="28"/>
          <w:szCs w:val="28"/>
          <w:lang w:val="kk-KZ"/>
        </w:rPr>
        <w:t xml:space="preserve">әне </w:t>
      </w:r>
      <w:r w:rsidR="00972DA1" w:rsidRPr="00A24A8E">
        <w:rPr>
          <w:rFonts w:ascii="Times New Roman" w:hAnsi="Times New Roman" w:cs="Times New Roman"/>
          <w:sz w:val="28"/>
          <w:szCs w:val="28"/>
          <w:lang w:val="kk-KZ"/>
        </w:rPr>
        <w:t xml:space="preserve">Халықаралық табиғатты қорғау одағы сияқты халықаралық ұйымдардың </w:t>
      </w:r>
      <w:r w:rsidR="00972DA1" w:rsidRPr="00972DA1">
        <w:rPr>
          <w:rFonts w:ascii="Times New Roman" w:hAnsi="Times New Roman" w:cs="Times New Roman"/>
          <w:sz w:val="28"/>
          <w:szCs w:val="28"/>
          <w:lang w:val="kk-KZ"/>
        </w:rPr>
        <w:t>Қоршаған орта жөніндегі бағдарламалары</w:t>
      </w:r>
      <w:r w:rsidR="00972DA1">
        <w:rPr>
          <w:rFonts w:ascii="Times New Roman" w:hAnsi="Times New Roman" w:cs="Times New Roman"/>
          <w:sz w:val="28"/>
          <w:szCs w:val="28"/>
          <w:lang w:val="kk-KZ"/>
        </w:rPr>
        <w:t xml:space="preserve"> </w:t>
      </w:r>
      <w:r w:rsidR="00972DA1">
        <w:rPr>
          <w:rFonts w:ascii="Times New Roman" w:hAnsi="Times New Roman" w:cs="Times New Roman" w:hint="eastAsia"/>
          <w:sz w:val="28"/>
          <w:szCs w:val="28"/>
          <w:lang w:val="kk-KZ"/>
        </w:rPr>
        <w:t>[</w:t>
      </w:r>
      <w:r w:rsidR="00972DA1">
        <w:rPr>
          <w:rFonts w:ascii="Times New Roman" w:hAnsi="Times New Roman" w:cs="Times New Roman"/>
          <w:sz w:val="28"/>
          <w:szCs w:val="28"/>
          <w:lang w:val="kk-KZ"/>
        </w:rPr>
        <w:t>2-7]</w:t>
      </w:r>
      <w:r w:rsidR="00972DA1" w:rsidRPr="00A24A8E">
        <w:rPr>
          <w:rFonts w:ascii="Times New Roman" w:hAnsi="Times New Roman" w:cs="Times New Roman"/>
          <w:sz w:val="28"/>
          <w:szCs w:val="28"/>
          <w:lang w:val="kk-KZ"/>
        </w:rPr>
        <w:t xml:space="preserve"> </w:t>
      </w:r>
      <w:r w:rsidRPr="007024EC">
        <w:rPr>
          <w:rFonts w:ascii="Times New Roman" w:hAnsi="Times New Roman" w:cs="Times New Roman"/>
          <w:sz w:val="28"/>
          <w:szCs w:val="28"/>
          <w:lang w:val="kk-KZ"/>
        </w:rPr>
        <w:t xml:space="preserve">– </w:t>
      </w:r>
      <w:r w:rsidR="008523E7">
        <w:rPr>
          <w:rFonts w:ascii="Times New Roman" w:hAnsi="Times New Roman" w:cs="Times New Roman"/>
          <w:sz w:val="28"/>
          <w:szCs w:val="28"/>
          <w:lang w:val="kk-KZ"/>
        </w:rPr>
        <w:t>әлем</w:t>
      </w:r>
      <w:r w:rsidRPr="007024EC">
        <w:rPr>
          <w:rFonts w:ascii="Times New Roman" w:hAnsi="Times New Roman" w:cs="Times New Roman"/>
          <w:sz w:val="28"/>
          <w:szCs w:val="28"/>
          <w:lang w:val="kk-KZ"/>
        </w:rPr>
        <w:t xml:space="preserve"> елдері</w:t>
      </w:r>
      <w:r w:rsidR="008523E7">
        <w:rPr>
          <w:rFonts w:ascii="Times New Roman" w:hAnsi="Times New Roman" w:cs="Times New Roman"/>
          <w:sz w:val="28"/>
          <w:szCs w:val="28"/>
          <w:lang w:val="kk-KZ"/>
        </w:rPr>
        <w:t>ні</w:t>
      </w:r>
      <w:r w:rsidRPr="007024EC">
        <w:rPr>
          <w:rFonts w:ascii="Times New Roman" w:hAnsi="Times New Roman" w:cs="Times New Roman"/>
          <w:sz w:val="28"/>
          <w:szCs w:val="28"/>
          <w:lang w:val="kk-KZ"/>
        </w:rPr>
        <w:t xml:space="preserve">ң, </w:t>
      </w:r>
      <w:r w:rsidR="00976430">
        <w:rPr>
          <w:rFonts w:ascii="Times New Roman" w:hAnsi="Times New Roman" w:cs="Times New Roman"/>
          <w:sz w:val="28"/>
          <w:szCs w:val="28"/>
          <w:lang w:val="kk-KZ"/>
        </w:rPr>
        <w:t>с</w:t>
      </w:r>
      <w:r w:rsidRPr="007024EC">
        <w:rPr>
          <w:rFonts w:ascii="Times New Roman" w:hAnsi="Times New Roman" w:cs="Times New Roman"/>
          <w:sz w:val="28"/>
          <w:szCs w:val="28"/>
          <w:lang w:val="kk-KZ"/>
        </w:rPr>
        <w:t>оның ішінде Жапонияның</w:t>
      </w:r>
      <w:r>
        <w:rPr>
          <w:rFonts w:ascii="Times New Roman" w:hAnsi="Times New Roman" w:cs="Times New Roman"/>
          <w:sz w:val="28"/>
          <w:szCs w:val="28"/>
          <w:lang w:val="kk-KZ"/>
        </w:rPr>
        <w:t xml:space="preserve">, </w:t>
      </w:r>
      <w:r w:rsidRPr="00A014CE">
        <w:rPr>
          <w:rFonts w:ascii="Times New Roman" w:hAnsi="Times New Roman" w:cs="Times New Roman"/>
          <w:sz w:val="28"/>
          <w:szCs w:val="28"/>
          <w:lang w:val="kk-KZ"/>
        </w:rPr>
        <w:t>ұлттық реттеу жүйелеріне негіз бола отырып, қалдықтарды басқарудың жаһандық құқықтық және институционалдық құрылымын қалыптастырады</w:t>
      </w:r>
      <w:r w:rsidR="00327FC7">
        <w:rPr>
          <w:rFonts w:ascii="Times New Roman" w:hAnsi="Times New Roman" w:cs="Times New Roman"/>
          <w:sz w:val="28"/>
          <w:szCs w:val="28"/>
          <w:lang w:val="kk-KZ"/>
        </w:rPr>
        <w:t xml:space="preserve">. </w:t>
      </w:r>
    </w:p>
    <w:p w14:paraId="74917C51" w14:textId="6A2EAC4E" w:rsidR="009D7436" w:rsidRDefault="00D15C09" w:rsidP="00291F46">
      <w:pPr>
        <w:spacing w:after="0" w:line="240" w:lineRule="auto"/>
        <w:ind w:firstLine="709"/>
        <w:jc w:val="both"/>
        <w:rPr>
          <w:rFonts w:ascii="Times New Roman" w:hAnsi="Times New Roman" w:cs="Times New Roman"/>
          <w:sz w:val="28"/>
          <w:szCs w:val="28"/>
          <w:lang w:val="kk-KZ"/>
        </w:rPr>
      </w:pPr>
      <w:r w:rsidRPr="00D15C09">
        <w:rPr>
          <w:rFonts w:ascii="Times New Roman" w:hAnsi="Times New Roman" w:cs="Times New Roman"/>
          <w:sz w:val="28"/>
          <w:szCs w:val="28"/>
          <w:lang w:val="kk-KZ"/>
        </w:rPr>
        <w:t xml:space="preserve">Жапония үшін тұрақты даму мен қалдықтарды тиімді басқару мәселелері ұлттық деңгейде стратегиялық маңызға ие. </w:t>
      </w:r>
      <w:r w:rsidR="0065459A">
        <w:rPr>
          <w:rFonts w:ascii="Times New Roman" w:hAnsi="Times New Roman" w:cs="Times New Roman"/>
          <w:sz w:val="28"/>
          <w:szCs w:val="28"/>
          <w:lang w:val="kk-KZ"/>
        </w:rPr>
        <w:t>Елдің</w:t>
      </w:r>
      <w:r w:rsidRPr="00D15C09">
        <w:rPr>
          <w:rFonts w:ascii="Times New Roman" w:hAnsi="Times New Roman" w:cs="Times New Roman"/>
          <w:sz w:val="28"/>
          <w:szCs w:val="28"/>
          <w:lang w:val="kk-KZ"/>
        </w:rPr>
        <w:t xml:space="preserve"> территориялық шектеулілігі, </w:t>
      </w:r>
      <w:r w:rsidR="006E0AC1" w:rsidRPr="006E0AC1">
        <w:rPr>
          <w:rFonts w:ascii="Times New Roman" w:hAnsi="Times New Roman" w:cs="Times New Roman"/>
          <w:sz w:val="28"/>
          <w:szCs w:val="28"/>
          <w:lang w:val="kk-KZ"/>
        </w:rPr>
        <w:t xml:space="preserve">халық тығыздығының жоғары болуы </w:t>
      </w:r>
      <w:r w:rsidRPr="00D15C09">
        <w:rPr>
          <w:rFonts w:ascii="Times New Roman" w:hAnsi="Times New Roman" w:cs="Times New Roman"/>
          <w:sz w:val="28"/>
          <w:szCs w:val="28"/>
          <w:lang w:val="kk-KZ"/>
        </w:rPr>
        <w:t xml:space="preserve">және табиғи ресурстардың тапшылығы тұрақты даму қағидаттарын жүзеге асыру қажеттілігін тереңдетіп, ресурстарды үнемдеу мен қалдықтарды тиімді басқаруды мемлекеттік саясаттың ажырамас </w:t>
      </w:r>
      <w:r w:rsidRPr="00D15C09">
        <w:rPr>
          <w:rFonts w:ascii="Times New Roman" w:hAnsi="Times New Roman" w:cs="Times New Roman"/>
          <w:sz w:val="28"/>
          <w:szCs w:val="28"/>
          <w:lang w:val="kk-KZ"/>
        </w:rPr>
        <w:lastRenderedPageBreak/>
        <w:t xml:space="preserve">бөлігіне айналдырып отыр. Сонымен қатар, жапон қоғамында тарихи-мәдени тұрғыда қалыптасқан табиғатты құрметтеу, экологиялық жауапкершілік және үнемді тұтыну қағидалары ресурстарды ұтымды </w:t>
      </w:r>
      <w:r w:rsidR="0065459A">
        <w:rPr>
          <w:rFonts w:ascii="Times New Roman" w:hAnsi="Times New Roman" w:cs="Times New Roman"/>
          <w:sz w:val="28"/>
          <w:szCs w:val="28"/>
          <w:lang w:val="kk-KZ"/>
        </w:rPr>
        <w:t>пайдалану</w:t>
      </w:r>
      <w:r w:rsidRPr="00D15C09">
        <w:rPr>
          <w:rFonts w:ascii="Times New Roman" w:hAnsi="Times New Roman" w:cs="Times New Roman"/>
          <w:sz w:val="28"/>
          <w:szCs w:val="28"/>
          <w:lang w:val="kk-KZ"/>
        </w:rPr>
        <w:t xml:space="preserve"> мен қалдықтарды </w:t>
      </w:r>
      <w:r w:rsidR="00E16FAF">
        <w:rPr>
          <w:rFonts w:ascii="Times New Roman" w:hAnsi="Times New Roman" w:cs="Times New Roman"/>
          <w:sz w:val="28"/>
          <w:szCs w:val="28"/>
          <w:lang w:val="kk-KZ"/>
        </w:rPr>
        <w:t>қысқарту</w:t>
      </w:r>
      <w:r w:rsidRPr="00D15C09">
        <w:rPr>
          <w:rFonts w:ascii="Times New Roman" w:hAnsi="Times New Roman" w:cs="Times New Roman"/>
          <w:sz w:val="28"/>
          <w:szCs w:val="28"/>
          <w:lang w:val="kk-KZ"/>
        </w:rPr>
        <w:t xml:space="preserve"> саясатын іске асырудың </w:t>
      </w:r>
      <w:r w:rsidR="0065459A" w:rsidRPr="0065459A">
        <w:rPr>
          <w:rFonts w:ascii="Times New Roman" w:hAnsi="Times New Roman" w:cs="Times New Roman"/>
          <w:sz w:val="28"/>
          <w:szCs w:val="28"/>
          <w:lang w:val="kk-KZ"/>
        </w:rPr>
        <w:t>әлеуметтік-мәдени</w:t>
      </w:r>
      <w:r w:rsidR="0065459A" w:rsidRPr="00D15C09">
        <w:rPr>
          <w:rFonts w:ascii="Times New Roman" w:hAnsi="Times New Roman" w:cs="Times New Roman"/>
          <w:sz w:val="28"/>
          <w:szCs w:val="28"/>
          <w:lang w:val="kk-KZ"/>
        </w:rPr>
        <w:t xml:space="preserve"> </w:t>
      </w:r>
      <w:r w:rsidRPr="00D15C09">
        <w:rPr>
          <w:rFonts w:ascii="Times New Roman" w:hAnsi="Times New Roman" w:cs="Times New Roman"/>
          <w:sz w:val="28"/>
          <w:szCs w:val="28"/>
          <w:lang w:val="kk-KZ"/>
        </w:rPr>
        <w:t xml:space="preserve">негізін құрайды. Осы тұста Жапонияның «Junkangata Shyakai» («Қайта өңдеу қоғамы») іргелі жоспарының </w:t>
      </w:r>
      <w:r w:rsidR="00646215" w:rsidRPr="00646215">
        <w:rPr>
          <w:rFonts w:ascii="Times New Roman" w:hAnsi="Times New Roman" w:cs="Times New Roman"/>
          <w:sz w:val="28"/>
          <w:szCs w:val="28"/>
          <w:lang w:val="kk-KZ"/>
        </w:rPr>
        <w:t>(2003</w:t>
      </w:r>
      <w:r w:rsidR="00646215">
        <w:rPr>
          <w:rFonts w:ascii="Times New Roman" w:hAnsi="Times New Roman" w:cs="Times New Roman" w:hint="eastAsia"/>
          <w:sz w:val="28"/>
          <w:szCs w:val="28"/>
          <w:lang w:val="kk-KZ"/>
        </w:rPr>
        <w:t>-</w:t>
      </w:r>
      <w:r w:rsidR="00646215" w:rsidRPr="00646215">
        <w:rPr>
          <w:rFonts w:ascii="Times New Roman" w:hAnsi="Times New Roman" w:cs="Times New Roman"/>
          <w:sz w:val="28"/>
          <w:szCs w:val="28"/>
          <w:lang w:val="kk-KZ"/>
        </w:rPr>
        <w:t>2024 жылдар аралығында</w:t>
      </w:r>
      <w:r w:rsidR="00646215">
        <w:rPr>
          <w:rFonts w:ascii="Times New Roman" w:hAnsi="Times New Roman" w:cs="Times New Roman"/>
          <w:sz w:val="28"/>
          <w:szCs w:val="28"/>
          <w:lang w:val="kk-KZ"/>
        </w:rPr>
        <w:t xml:space="preserve">ғы </w:t>
      </w:r>
      <w:r w:rsidR="00646215" w:rsidRPr="00646215">
        <w:rPr>
          <w:rFonts w:ascii="Times New Roman" w:hAnsi="Times New Roman" w:cs="Times New Roman"/>
          <w:sz w:val="28"/>
          <w:szCs w:val="28"/>
          <w:lang w:val="kk-KZ"/>
        </w:rPr>
        <w:t>5 іргелі жоспар)</w:t>
      </w:r>
      <w:r w:rsidR="00A84D77">
        <w:rPr>
          <w:rFonts w:ascii="Times New Roman" w:hAnsi="Times New Roman" w:cs="Times New Roman"/>
          <w:sz w:val="28"/>
          <w:szCs w:val="28"/>
          <w:lang w:val="kk-KZ"/>
        </w:rPr>
        <w:t xml:space="preserve"> </w:t>
      </w:r>
      <w:r w:rsidRPr="00D15C09">
        <w:rPr>
          <w:rFonts w:ascii="Times New Roman" w:hAnsi="Times New Roman" w:cs="Times New Roman"/>
          <w:sz w:val="28"/>
          <w:szCs w:val="28"/>
          <w:lang w:val="kk-KZ"/>
        </w:rPr>
        <w:t>тәжірибесі әлемдік деңгейде ерекше назар аударуға тұрарлық [</w:t>
      </w:r>
      <w:r w:rsidR="008523E7">
        <w:rPr>
          <w:rFonts w:ascii="Times New Roman" w:hAnsi="Times New Roman" w:cs="Times New Roman"/>
          <w:sz w:val="28"/>
          <w:szCs w:val="28"/>
          <w:lang w:val="kk-KZ"/>
        </w:rPr>
        <w:t>8-12</w:t>
      </w:r>
      <w:r w:rsidRPr="00D15C09">
        <w:rPr>
          <w:rFonts w:ascii="Times New Roman" w:hAnsi="Times New Roman" w:cs="Times New Roman"/>
          <w:sz w:val="28"/>
          <w:szCs w:val="28"/>
          <w:lang w:val="kk-KZ"/>
        </w:rPr>
        <w:t xml:space="preserve">]. </w:t>
      </w:r>
      <w:r w:rsidR="009D7436" w:rsidRPr="009D7436">
        <w:rPr>
          <w:rFonts w:ascii="Times New Roman" w:hAnsi="Times New Roman" w:cs="Times New Roman"/>
          <w:sz w:val="28"/>
          <w:szCs w:val="28"/>
          <w:lang w:val="kk-KZ"/>
        </w:rPr>
        <w:t xml:space="preserve">Бұл жоспар ресурстарды тиімді пайдалануды ынталандыру, қалдықтарды қайта өңдеу мен айналымға енгізудің </w:t>
      </w:r>
      <w:r w:rsidR="00A84D77">
        <w:rPr>
          <w:rFonts w:ascii="Times New Roman" w:hAnsi="Times New Roman" w:cs="Times New Roman"/>
          <w:sz w:val="28"/>
          <w:szCs w:val="28"/>
          <w:lang w:val="kk-KZ"/>
        </w:rPr>
        <w:t xml:space="preserve">тиімді </w:t>
      </w:r>
      <w:r w:rsidR="009D7436" w:rsidRPr="009D7436">
        <w:rPr>
          <w:rFonts w:ascii="Times New Roman" w:hAnsi="Times New Roman" w:cs="Times New Roman"/>
          <w:sz w:val="28"/>
          <w:szCs w:val="28"/>
          <w:lang w:val="kk-KZ"/>
        </w:rPr>
        <w:t>тәсілдерін қалыптастыру, сондай-ақ экологиялық жауапкершілікті ұлттық деңгейде іске асыруды көздейді. Жапонияның тұрақты даму саласындағы іс-шаралар</w:t>
      </w:r>
      <w:r w:rsidR="00063571">
        <w:rPr>
          <w:rFonts w:ascii="Times New Roman" w:hAnsi="Times New Roman" w:cs="Times New Roman"/>
          <w:sz w:val="28"/>
          <w:szCs w:val="28"/>
          <w:lang w:val="kk-KZ"/>
        </w:rPr>
        <w:t>ы</w:t>
      </w:r>
      <w:r w:rsidR="009D7436" w:rsidRPr="009D7436">
        <w:rPr>
          <w:rFonts w:ascii="Times New Roman" w:hAnsi="Times New Roman" w:cs="Times New Roman"/>
          <w:sz w:val="28"/>
          <w:szCs w:val="28"/>
          <w:lang w:val="kk-KZ"/>
        </w:rPr>
        <w:t xml:space="preserve"> үкіметтің кешенді саясаты мен заңнамалық реттеулерінен бөлек, </w:t>
      </w:r>
      <w:r w:rsidR="00976430" w:rsidRPr="00976430">
        <w:rPr>
          <w:rFonts w:ascii="Times New Roman" w:hAnsi="Times New Roman" w:cs="Times New Roman"/>
          <w:sz w:val="28"/>
          <w:szCs w:val="28"/>
          <w:lang w:val="kk-KZ"/>
        </w:rPr>
        <w:t>кәсіпорындар</w:t>
      </w:r>
      <w:r w:rsidR="00976430">
        <w:rPr>
          <w:rFonts w:ascii="Times New Roman" w:hAnsi="Times New Roman" w:cs="Times New Roman"/>
          <w:sz w:val="28"/>
          <w:szCs w:val="28"/>
          <w:lang w:val="kk-KZ"/>
        </w:rPr>
        <w:t xml:space="preserve">, </w:t>
      </w:r>
      <w:r w:rsidR="00976430" w:rsidRPr="00976430">
        <w:rPr>
          <w:rFonts w:ascii="Times New Roman" w:hAnsi="Times New Roman" w:cs="Times New Roman"/>
          <w:sz w:val="28"/>
          <w:szCs w:val="28"/>
          <w:lang w:val="kk-KZ"/>
        </w:rPr>
        <w:t>ҮЕҰ</w:t>
      </w:r>
      <w:r w:rsidR="006E0AC1">
        <w:rPr>
          <w:rFonts w:ascii="Times New Roman" w:hAnsi="Times New Roman" w:cs="Times New Roman"/>
          <w:sz w:val="28"/>
          <w:szCs w:val="28"/>
          <w:lang w:val="kk-KZ"/>
        </w:rPr>
        <w:t>,</w:t>
      </w:r>
      <w:r w:rsidR="00976430" w:rsidRPr="00976430">
        <w:rPr>
          <w:rFonts w:ascii="Times New Roman" w:hAnsi="Times New Roman" w:cs="Times New Roman"/>
          <w:sz w:val="28"/>
          <w:szCs w:val="28"/>
          <w:lang w:val="kk-KZ"/>
        </w:rPr>
        <w:t xml:space="preserve"> КЕҰ</w:t>
      </w:r>
      <w:r w:rsidR="009D7436" w:rsidRPr="009D7436">
        <w:rPr>
          <w:rFonts w:ascii="Times New Roman" w:hAnsi="Times New Roman" w:cs="Times New Roman"/>
          <w:sz w:val="28"/>
          <w:szCs w:val="28"/>
          <w:lang w:val="kk-KZ"/>
        </w:rPr>
        <w:t xml:space="preserve"> және жергілікті азаматтардың белсенді қатысуымен ерекшеленеді.</w:t>
      </w:r>
    </w:p>
    <w:p w14:paraId="284858CA" w14:textId="3A99F8EE" w:rsidR="0065459A" w:rsidRDefault="0065459A" w:rsidP="00291F46">
      <w:pPr>
        <w:spacing w:after="0" w:line="240" w:lineRule="auto"/>
        <w:ind w:firstLine="709"/>
        <w:jc w:val="both"/>
        <w:rPr>
          <w:rFonts w:ascii="Times New Roman" w:hAnsi="Times New Roman" w:cs="Times New Roman"/>
          <w:sz w:val="28"/>
          <w:szCs w:val="28"/>
          <w:lang w:val="kk-KZ"/>
        </w:rPr>
      </w:pPr>
      <w:r w:rsidRPr="0065459A">
        <w:rPr>
          <w:rFonts w:ascii="Times New Roman" w:hAnsi="Times New Roman" w:cs="Times New Roman"/>
          <w:sz w:val="28"/>
          <w:szCs w:val="28"/>
          <w:lang w:val="kk-KZ"/>
        </w:rPr>
        <w:t>Жапонияның</w:t>
      </w:r>
      <w:r w:rsidR="009D7436">
        <w:rPr>
          <w:rFonts w:ascii="Times New Roman" w:hAnsi="Times New Roman" w:cs="Times New Roman"/>
          <w:sz w:val="28"/>
          <w:szCs w:val="28"/>
          <w:lang w:val="kk-KZ"/>
        </w:rPr>
        <w:t xml:space="preserve"> үкіметі </w:t>
      </w:r>
      <w:r w:rsidRPr="0065459A">
        <w:rPr>
          <w:rFonts w:ascii="Times New Roman" w:hAnsi="Times New Roman" w:cs="Times New Roman"/>
          <w:sz w:val="28"/>
          <w:szCs w:val="28"/>
          <w:lang w:val="kk-KZ"/>
        </w:rPr>
        <w:t>ресурстарды басқаруды елдің тұрақты даму стратегиясындағы басты басымдықтардың бірі ретінде қарастырады. Мәселен, Жапония премьер-министрі Фумио Кисида</w:t>
      </w:r>
      <w:r>
        <w:rPr>
          <w:rFonts w:ascii="Times New Roman" w:hAnsi="Times New Roman" w:cs="Times New Roman"/>
          <w:sz w:val="28"/>
          <w:szCs w:val="28"/>
          <w:lang w:val="kk-KZ"/>
        </w:rPr>
        <w:t xml:space="preserve"> </w:t>
      </w:r>
      <w:r w:rsidRPr="0065459A">
        <w:rPr>
          <w:rFonts w:ascii="Times New Roman" w:hAnsi="Times New Roman" w:cs="Times New Roman"/>
          <w:sz w:val="28"/>
          <w:szCs w:val="28"/>
          <w:lang w:val="kk-KZ"/>
        </w:rPr>
        <w:t>(2021 ж</w:t>
      </w:r>
      <w:r w:rsidR="00A84D77">
        <w:rPr>
          <w:rFonts w:ascii="Times New Roman" w:hAnsi="Times New Roman" w:cs="Times New Roman"/>
          <w:sz w:val="28"/>
          <w:szCs w:val="28"/>
          <w:lang w:val="kk-KZ"/>
        </w:rPr>
        <w:t>.</w:t>
      </w:r>
      <w:r w:rsidRPr="0065459A">
        <w:rPr>
          <w:rFonts w:ascii="Times New Roman" w:hAnsi="Times New Roman" w:cs="Times New Roman"/>
          <w:sz w:val="28"/>
          <w:szCs w:val="28"/>
          <w:lang w:val="kk-KZ"/>
        </w:rPr>
        <w:t xml:space="preserve"> 4 қазан</w:t>
      </w:r>
      <w:r w:rsidR="00646215">
        <w:rPr>
          <w:rFonts w:ascii="Times New Roman" w:hAnsi="Times New Roman" w:cs="Times New Roman"/>
          <w:sz w:val="28"/>
          <w:szCs w:val="28"/>
          <w:lang w:val="kk-KZ"/>
        </w:rPr>
        <w:t xml:space="preserve"> </w:t>
      </w:r>
      <w:r w:rsidR="00646215">
        <w:rPr>
          <w:rFonts w:ascii="Times New Roman" w:hAnsi="Times New Roman" w:cs="Times New Roman" w:hint="eastAsia"/>
          <w:sz w:val="28"/>
          <w:szCs w:val="28"/>
          <w:lang w:val="kk-KZ"/>
        </w:rPr>
        <w:t>-</w:t>
      </w:r>
      <w:r w:rsidRPr="0065459A">
        <w:rPr>
          <w:rFonts w:ascii="Times New Roman" w:hAnsi="Times New Roman" w:cs="Times New Roman"/>
          <w:sz w:val="28"/>
          <w:szCs w:val="28"/>
          <w:lang w:val="kk-KZ"/>
        </w:rPr>
        <w:t xml:space="preserve"> 2024 ж</w:t>
      </w:r>
      <w:r w:rsidR="00A84D77">
        <w:rPr>
          <w:rFonts w:ascii="Times New Roman" w:hAnsi="Times New Roman" w:cs="Times New Roman"/>
          <w:sz w:val="28"/>
          <w:szCs w:val="28"/>
          <w:lang w:val="kk-KZ"/>
        </w:rPr>
        <w:t>.</w:t>
      </w:r>
      <w:r w:rsidRPr="0065459A">
        <w:rPr>
          <w:rFonts w:ascii="Times New Roman" w:hAnsi="Times New Roman" w:cs="Times New Roman"/>
          <w:sz w:val="28"/>
          <w:szCs w:val="28"/>
          <w:lang w:val="kk-KZ"/>
        </w:rPr>
        <w:t xml:space="preserve"> 1 қазан) </w:t>
      </w:r>
      <w:r w:rsidR="00917A4F" w:rsidRPr="00917A4F">
        <w:rPr>
          <w:rFonts w:ascii="Times New Roman" w:hAnsi="Times New Roman" w:cs="Times New Roman"/>
          <w:sz w:val="28"/>
          <w:szCs w:val="28"/>
          <w:lang w:val="kk-KZ"/>
        </w:rPr>
        <w:t>елдің тұрақты даму бағытындағы міндеттемелеріне ерекше мән беріп,</w:t>
      </w:r>
      <w:r w:rsidR="00917A4F">
        <w:rPr>
          <w:rFonts w:ascii="Times New Roman" w:hAnsi="Times New Roman" w:cs="Times New Roman"/>
          <w:sz w:val="28"/>
          <w:szCs w:val="28"/>
          <w:lang w:val="kk-KZ"/>
        </w:rPr>
        <w:t xml:space="preserve"> </w:t>
      </w:r>
      <w:r w:rsidR="00A5432C" w:rsidRPr="00A5432C">
        <w:rPr>
          <w:rFonts w:ascii="Times New Roman" w:hAnsi="Times New Roman" w:cs="Times New Roman"/>
          <w:sz w:val="28"/>
          <w:szCs w:val="28"/>
          <w:lang w:val="kk-KZ"/>
        </w:rPr>
        <w:t xml:space="preserve">Жапония парламентінің </w:t>
      </w:r>
      <w:r w:rsidRPr="0065459A">
        <w:rPr>
          <w:rFonts w:ascii="Times New Roman" w:hAnsi="Times New Roman" w:cs="Times New Roman"/>
          <w:sz w:val="28"/>
          <w:szCs w:val="28"/>
          <w:lang w:val="kk-KZ"/>
        </w:rPr>
        <w:t>213</w:t>
      </w:r>
      <w:r w:rsidR="00A84D77">
        <w:rPr>
          <w:rFonts w:ascii="Times New Roman" w:hAnsi="Times New Roman" w:cs="Times New Roman" w:hint="eastAsia"/>
          <w:sz w:val="28"/>
          <w:szCs w:val="28"/>
          <w:lang w:val="kk-KZ"/>
        </w:rPr>
        <w:t>-</w:t>
      </w:r>
      <w:r w:rsidRPr="0065459A">
        <w:rPr>
          <w:rFonts w:ascii="Times New Roman" w:hAnsi="Times New Roman" w:cs="Times New Roman"/>
          <w:sz w:val="28"/>
          <w:szCs w:val="28"/>
          <w:lang w:val="kk-KZ"/>
        </w:rPr>
        <w:t>сессиясында сөйлеген сөзінде ресурстарды қайта өңдеуді ілгерілету және жергілікті деңгейде ресурс айналымын күшейту қажеттігін</w:t>
      </w:r>
      <w:r w:rsidR="00A5432C">
        <w:rPr>
          <w:rFonts w:ascii="Times New Roman" w:hAnsi="Times New Roman" w:cs="Times New Roman"/>
          <w:sz w:val="28"/>
          <w:szCs w:val="28"/>
          <w:lang w:val="kk-KZ"/>
        </w:rPr>
        <w:t xml:space="preserve"> мәлімдеді</w:t>
      </w:r>
      <w:r w:rsidR="005F08B5">
        <w:rPr>
          <w:rFonts w:ascii="Times New Roman" w:hAnsi="Times New Roman" w:cs="Times New Roman"/>
          <w:sz w:val="28"/>
          <w:szCs w:val="28"/>
          <w:lang w:val="kk-KZ"/>
        </w:rPr>
        <w:t xml:space="preserve"> </w:t>
      </w:r>
      <w:r w:rsidRPr="0065459A">
        <w:rPr>
          <w:rFonts w:ascii="Times New Roman" w:hAnsi="Times New Roman" w:cs="Times New Roman"/>
          <w:sz w:val="28"/>
          <w:szCs w:val="28"/>
          <w:lang w:val="kk-KZ"/>
        </w:rPr>
        <w:t>[</w:t>
      </w:r>
      <w:r w:rsidR="008523E7">
        <w:rPr>
          <w:rFonts w:ascii="Times New Roman" w:hAnsi="Times New Roman" w:cs="Times New Roman"/>
          <w:sz w:val="28"/>
          <w:szCs w:val="28"/>
          <w:lang w:val="kk-KZ"/>
        </w:rPr>
        <w:t>13</w:t>
      </w:r>
      <w:r w:rsidRPr="0065459A">
        <w:rPr>
          <w:rFonts w:ascii="Times New Roman" w:hAnsi="Times New Roman" w:cs="Times New Roman"/>
          <w:sz w:val="28"/>
          <w:szCs w:val="28"/>
          <w:lang w:val="kk-KZ"/>
        </w:rPr>
        <w:t>]. Сонымен қатар, 2021 жылғы БҰҰ</w:t>
      </w:r>
      <w:r w:rsidR="00A14360">
        <w:rPr>
          <w:rFonts w:ascii="Times New Roman" w:hAnsi="Times New Roman" w:cs="Times New Roman"/>
          <w:sz w:val="28"/>
          <w:szCs w:val="28"/>
          <w:lang w:val="kk-KZ"/>
        </w:rPr>
        <w:t>-ның</w:t>
      </w:r>
      <w:r w:rsidRPr="0065459A">
        <w:rPr>
          <w:rFonts w:ascii="Times New Roman" w:hAnsi="Times New Roman" w:cs="Times New Roman"/>
          <w:sz w:val="28"/>
          <w:szCs w:val="28"/>
          <w:lang w:val="kk-KZ"/>
        </w:rPr>
        <w:t xml:space="preserve"> климаттың өзгеруі жөніндегі</w:t>
      </w:r>
      <w:r w:rsidR="00A14360">
        <w:rPr>
          <w:rFonts w:ascii="Times New Roman" w:hAnsi="Times New Roman" w:cs="Times New Roman"/>
          <w:sz w:val="28"/>
          <w:szCs w:val="28"/>
          <w:lang w:val="kk-KZ"/>
        </w:rPr>
        <w:t xml:space="preserve"> </w:t>
      </w:r>
      <w:r w:rsidR="005A7A7C">
        <w:rPr>
          <w:rFonts w:ascii="Times New Roman" w:hAnsi="Times New Roman" w:cs="Times New Roman"/>
          <w:sz w:val="28"/>
          <w:szCs w:val="28"/>
          <w:lang w:val="kk-KZ"/>
        </w:rPr>
        <w:t>конференция</w:t>
      </w:r>
      <w:r w:rsidR="00A14360">
        <w:rPr>
          <w:rFonts w:ascii="Times New Roman" w:hAnsi="Times New Roman" w:cs="Times New Roman"/>
          <w:sz w:val="28"/>
          <w:szCs w:val="28"/>
          <w:lang w:val="kk-KZ"/>
        </w:rPr>
        <w:t>сында</w:t>
      </w:r>
      <w:r w:rsidRPr="0065459A">
        <w:rPr>
          <w:rFonts w:ascii="Times New Roman" w:hAnsi="Times New Roman" w:cs="Times New Roman"/>
          <w:sz w:val="28"/>
          <w:szCs w:val="28"/>
          <w:lang w:val="kk-KZ"/>
        </w:rPr>
        <w:t xml:space="preserve"> </w:t>
      </w:r>
      <w:r w:rsidR="00A14360" w:rsidRPr="0065459A">
        <w:rPr>
          <w:rFonts w:ascii="Times New Roman" w:hAnsi="Times New Roman" w:cs="Times New Roman"/>
          <w:sz w:val="28"/>
          <w:szCs w:val="28"/>
          <w:lang w:val="kk-KZ"/>
        </w:rPr>
        <w:t>(COP26)</w:t>
      </w:r>
      <w:r w:rsidR="00A14360">
        <w:rPr>
          <w:rFonts w:ascii="Times New Roman" w:hAnsi="Times New Roman" w:cs="Times New Roman"/>
          <w:sz w:val="28"/>
          <w:szCs w:val="28"/>
          <w:lang w:val="kk-KZ"/>
        </w:rPr>
        <w:t xml:space="preserve"> </w:t>
      </w:r>
      <w:r w:rsidRPr="0065459A">
        <w:rPr>
          <w:rFonts w:ascii="Times New Roman" w:hAnsi="Times New Roman" w:cs="Times New Roman"/>
          <w:sz w:val="28"/>
          <w:szCs w:val="28"/>
          <w:lang w:val="kk-KZ"/>
        </w:rPr>
        <w:t>Фумио Кисида 2030 жылға дейінгі кезеңді «шешуші онжылдық» («critical decade») деп атап, климаттың өзгеруіне қарсы батыл әрі кешенді шаралар қабылдаудың маңыздылығына назар аударды [</w:t>
      </w:r>
      <w:r w:rsidR="008523E7">
        <w:rPr>
          <w:rFonts w:ascii="Times New Roman" w:hAnsi="Times New Roman" w:cs="Times New Roman"/>
          <w:sz w:val="28"/>
          <w:szCs w:val="28"/>
          <w:lang w:val="kk-KZ"/>
        </w:rPr>
        <w:t>14</w:t>
      </w:r>
      <w:r w:rsidRPr="0065459A">
        <w:rPr>
          <w:rFonts w:ascii="Times New Roman" w:hAnsi="Times New Roman" w:cs="Times New Roman"/>
          <w:sz w:val="28"/>
          <w:szCs w:val="28"/>
          <w:lang w:val="kk-KZ"/>
        </w:rPr>
        <w:t xml:space="preserve">]. Бұл мәлімдемелер Жапония үкіметінің </w:t>
      </w:r>
      <w:r w:rsidR="00917A4F" w:rsidRPr="00917A4F">
        <w:rPr>
          <w:rFonts w:ascii="Times New Roman" w:hAnsi="Times New Roman" w:cs="Times New Roman"/>
          <w:sz w:val="28"/>
          <w:szCs w:val="28"/>
          <w:lang w:val="kk-KZ"/>
        </w:rPr>
        <w:t xml:space="preserve">ресурстарды тиімді басқаруды тұрақты дамудың ажырамас бөлігі ретінде қарастыратынын </w:t>
      </w:r>
      <w:r w:rsidRPr="0065459A">
        <w:rPr>
          <w:rFonts w:ascii="Times New Roman" w:hAnsi="Times New Roman" w:cs="Times New Roman"/>
          <w:sz w:val="28"/>
          <w:szCs w:val="28"/>
          <w:lang w:val="kk-KZ"/>
        </w:rPr>
        <w:t>айғақтайды.</w:t>
      </w:r>
    </w:p>
    <w:p w14:paraId="2AFDC988" w14:textId="20CE3CF7" w:rsidR="00917A4F" w:rsidRDefault="00917A4F" w:rsidP="00291F46">
      <w:pPr>
        <w:spacing w:after="0" w:line="240" w:lineRule="auto"/>
        <w:ind w:firstLine="709"/>
        <w:jc w:val="both"/>
        <w:rPr>
          <w:rFonts w:ascii="Times New Roman" w:hAnsi="Times New Roman" w:cs="Times New Roman"/>
          <w:sz w:val="28"/>
          <w:szCs w:val="28"/>
          <w:highlight w:val="yellow"/>
          <w:lang w:val="kk-KZ"/>
        </w:rPr>
      </w:pPr>
      <w:r w:rsidRPr="00917A4F">
        <w:rPr>
          <w:rFonts w:ascii="Times New Roman" w:hAnsi="Times New Roman" w:cs="Times New Roman"/>
          <w:sz w:val="28"/>
          <w:szCs w:val="28"/>
          <w:lang w:val="kk-KZ"/>
        </w:rPr>
        <w:t>Қазақстан</w:t>
      </w:r>
      <w:r w:rsidR="00A5432C">
        <w:rPr>
          <w:rFonts w:ascii="Times New Roman" w:hAnsi="Times New Roman" w:cs="Times New Roman"/>
          <w:sz w:val="28"/>
          <w:szCs w:val="28"/>
          <w:lang w:val="kk-KZ"/>
        </w:rPr>
        <w:t xml:space="preserve"> </w:t>
      </w:r>
      <w:r w:rsidRPr="00917A4F">
        <w:rPr>
          <w:rFonts w:ascii="Times New Roman" w:hAnsi="Times New Roman" w:cs="Times New Roman"/>
          <w:sz w:val="28"/>
          <w:szCs w:val="28"/>
          <w:lang w:val="kk-KZ"/>
        </w:rPr>
        <w:t xml:space="preserve">да қарқынды индустриялық даму мен урбанизация үдерістерінің әсерінен бірқатар әлеуметтік, экономикалық және экологиялық қиындықтарға тап болуда. </w:t>
      </w:r>
      <w:r w:rsidR="00F13129" w:rsidRPr="00F13129">
        <w:rPr>
          <w:rFonts w:ascii="Times New Roman" w:hAnsi="Times New Roman" w:cs="Times New Roman"/>
          <w:sz w:val="28"/>
          <w:szCs w:val="28"/>
          <w:lang w:val="kk-KZ"/>
        </w:rPr>
        <w:t>Президент Қасым-Жомарт Тоқаев тұрақты дамуды елдің басымдықтарының бірі ретінде атап көрсетіп, экологиялық реформалар мен қалдықтарды басқару тәжірибелерін жетілдірудің маңыздылығын ерекше атағаны еліміздің  халықаралық деңгейде танылуын бағыттап берді</w:t>
      </w:r>
      <w:r w:rsidR="00F13129">
        <w:rPr>
          <w:rFonts w:ascii="Times New Roman" w:hAnsi="Times New Roman" w:cs="Times New Roman"/>
          <w:sz w:val="28"/>
          <w:szCs w:val="28"/>
          <w:lang w:val="kk-KZ"/>
        </w:rPr>
        <w:t xml:space="preserve"> [15]. </w:t>
      </w:r>
      <w:r w:rsidRPr="00917A4F">
        <w:rPr>
          <w:rFonts w:ascii="Times New Roman" w:hAnsi="Times New Roman" w:cs="Times New Roman"/>
          <w:sz w:val="28"/>
          <w:szCs w:val="28"/>
          <w:lang w:val="kk-KZ"/>
        </w:rPr>
        <w:t>Қазақстан тұрақты даму қағидаттарын экономикалық жоспарлауға енгізуді, инфрақұрылымды жетілдіруді, халықаралық стандарттарды қабылдауды және қоғамдық қатысуды арттыруды көздейді.</w:t>
      </w:r>
    </w:p>
    <w:p w14:paraId="75215109" w14:textId="19550EF0" w:rsidR="00B02F6B" w:rsidRDefault="00917A4F" w:rsidP="00291F46">
      <w:pPr>
        <w:spacing w:after="0" w:line="240" w:lineRule="auto"/>
        <w:ind w:firstLine="709"/>
        <w:jc w:val="both"/>
        <w:rPr>
          <w:rFonts w:ascii="Times New Roman" w:hAnsi="Times New Roman" w:cs="Times New Roman"/>
          <w:sz w:val="28"/>
          <w:szCs w:val="28"/>
          <w:lang w:val="kk-KZ"/>
        </w:rPr>
      </w:pPr>
      <w:r w:rsidRPr="00917A4F">
        <w:rPr>
          <w:rFonts w:ascii="Times New Roman" w:hAnsi="Times New Roman" w:cs="Times New Roman"/>
          <w:sz w:val="28"/>
          <w:szCs w:val="28"/>
          <w:lang w:val="kk-KZ"/>
        </w:rPr>
        <w:t>Жапонияның тұрақты даму саласындағы ерекшеліктерін терең әрі кешенді зерттеу әлемдік ғылыми қауымдастық үшін маңызды тәжірибелік мәнге ие</w:t>
      </w:r>
      <w:r w:rsidR="009D7436">
        <w:rPr>
          <w:rFonts w:ascii="Times New Roman" w:hAnsi="Times New Roman" w:cs="Times New Roman"/>
          <w:sz w:val="28"/>
          <w:szCs w:val="28"/>
          <w:lang w:val="kk-KZ"/>
        </w:rPr>
        <w:t>.</w:t>
      </w:r>
    </w:p>
    <w:p w14:paraId="46027F43" w14:textId="44DA5AEC" w:rsidR="00D93F37" w:rsidRDefault="00EE7059" w:rsidP="00291F46">
      <w:pPr>
        <w:spacing w:after="0" w:line="240" w:lineRule="auto"/>
        <w:ind w:firstLine="709"/>
        <w:jc w:val="both"/>
        <w:rPr>
          <w:rFonts w:ascii="Times New Roman" w:hAnsi="Times New Roman" w:cs="Times New Roman"/>
          <w:sz w:val="28"/>
          <w:szCs w:val="28"/>
          <w:lang w:val="kk-KZ"/>
        </w:rPr>
      </w:pPr>
      <w:r w:rsidRPr="00563138">
        <w:rPr>
          <w:rFonts w:ascii="Times New Roman" w:hAnsi="Times New Roman" w:cs="Times New Roman"/>
          <w:b/>
          <w:bCs/>
          <w:sz w:val="28"/>
          <w:szCs w:val="28"/>
          <w:lang w:val="kk-KZ"/>
        </w:rPr>
        <w:t>Зерттеудің мақсаты</w:t>
      </w:r>
      <w:r w:rsidR="005F08B5">
        <w:rPr>
          <w:rFonts w:ascii="Times New Roman" w:hAnsi="Times New Roman" w:cs="Times New Roman"/>
          <w:sz w:val="28"/>
          <w:szCs w:val="28"/>
          <w:lang w:val="kk-KZ"/>
        </w:rPr>
        <w:t xml:space="preserve"> – </w:t>
      </w:r>
      <w:r w:rsidR="009D628C" w:rsidRPr="009D628C">
        <w:rPr>
          <w:rFonts w:ascii="Times New Roman" w:hAnsi="Times New Roman" w:cs="Times New Roman"/>
          <w:sz w:val="28"/>
          <w:szCs w:val="28"/>
          <w:lang w:val="kk-KZ"/>
        </w:rPr>
        <w:t xml:space="preserve">Жапонияның «Junkangata Shyakai» іргелі жоспарына негізделген тұрақты даму моделінің </w:t>
      </w:r>
      <w:r w:rsidR="009165EF">
        <w:rPr>
          <w:rFonts w:ascii="Times New Roman" w:hAnsi="Times New Roman" w:cs="Times New Roman"/>
          <w:sz w:val="28"/>
          <w:szCs w:val="28"/>
          <w:lang w:val="kk-KZ"/>
        </w:rPr>
        <w:t xml:space="preserve">әлеуметтік, экономикалық, экологиялық және </w:t>
      </w:r>
      <w:r w:rsidR="00191E62" w:rsidRPr="000106D6">
        <w:rPr>
          <w:rFonts w:ascii="Times New Roman" w:hAnsi="Times New Roman" w:cs="Times New Roman"/>
          <w:sz w:val="28"/>
          <w:szCs w:val="28"/>
          <w:lang w:val="kk-KZ"/>
        </w:rPr>
        <w:t xml:space="preserve">институционалдық </w:t>
      </w:r>
      <w:r w:rsidR="009D628C" w:rsidRPr="009D628C">
        <w:rPr>
          <w:rFonts w:ascii="Times New Roman" w:hAnsi="Times New Roman" w:cs="Times New Roman"/>
          <w:sz w:val="28"/>
          <w:szCs w:val="28"/>
          <w:lang w:val="kk-KZ"/>
        </w:rPr>
        <w:t>тетіктерін зерделеу арқылы оның тәжірибелік маңызын айқындау.</w:t>
      </w:r>
      <w:r w:rsidR="009D628C">
        <w:rPr>
          <w:rFonts w:ascii="Times New Roman" w:hAnsi="Times New Roman" w:cs="Times New Roman"/>
          <w:sz w:val="28"/>
          <w:szCs w:val="28"/>
          <w:lang w:val="kk-KZ"/>
        </w:rPr>
        <w:t xml:space="preserve"> </w:t>
      </w:r>
    </w:p>
    <w:p w14:paraId="67136447" w14:textId="679E7BDB" w:rsidR="00EE7059" w:rsidRDefault="00EE7059" w:rsidP="00291F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мақсатқа жету үшін, келесі </w:t>
      </w:r>
      <w:r w:rsidRPr="00F177A0">
        <w:rPr>
          <w:rFonts w:ascii="Times New Roman" w:hAnsi="Times New Roman" w:cs="Times New Roman"/>
          <w:b/>
          <w:bCs/>
          <w:sz w:val="28"/>
          <w:szCs w:val="28"/>
          <w:lang w:val="kk-KZ"/>
        </w:rPr>
        <w:t>міндеттер</w:t>
      </w:r>
      <w:r>
        <w:rPr>
          <w:rFonts w:ascii="Times New Roman" w:hAnsi="Times New Roman" w:cs="Times New Roman"/>
          <w:sz w:val="28"/>
          <w:szCs w:val="28"/>
          <w:lang w:val="kk-KZ"/>
        </w:rPr>
        <w:t xml:space="preserve"> қойылды: </w:t>
      </w:r>
    </w:p>
    <w:p w14:paraId="68432C08" w14:textId="234C83A3" w:rsidR="009D628C" w:rsidRPr="0050317B" w:rsidRDefault="00646215" w:rsidP="00127171">
      <w:pPr>
        <w:pStyle w:val="af2"/>
        <w:numPr>
          <w:ilvl w:val="0"/>
          <w:numId w:val="115"/>
        </w:numPr>
        <w:tabs>
          <w:tab w:val="left" w:pos="993"/>
        </w:tabs>
        <w:spacing w:before="0" w:beforeAutospacing="0" w:after="0" w:afterAutospacing="0"/>
        <w:ind w:left="0" w:firstLine="709"/>
        <w:jc w:val="both"/>
        <w:rPr>
          <w:sz w:val="28"/>
          <w:szCs w:val="28"/>
          <w:lang w:val="kk-KZ"/>
        </w:rPr>
      </w:pPr>
      <w:r w:rsidRPr="00646215">
        <w:rPr>
          <w:sz w:val="28"/>
          <w:szCs w:val="28"/>
          <w:lang w:val="kk-KZ"/>
        </w:rPr>
        <w:t>т</w:t>
      </w:r>
      <w:r w:rsidR="009D628C" w:rsidRPr="0050317B">
        <w:rPr>
          <w:sz w:val="28"/>
          <w:szCs w:val="28"/>
          <w:lang w:val="kk-KZ"/>
        </w:rPr>
        <w:t>ұрақты даму, айналмалы экономика және қалдықтарды басқарудың теориялық негіздерін талдау;</w:t>
      </w:r>
    </w:p>
    <w:p w14:paraId="73FD21FE" w14:textId="1DA8BDDE" w:rsidR="009D628C" w:rsidRPr="0050317B" w:rsidRDefault="009D628C" w:rsidP="00127171">
      <w:pPr>
        <w:pStyle w:val="af2"/>
        <w:numPr>
          <w:ilvl w:val="0"/>
          <w:numId w:val="115"/>
        </w:numPr>
        <w:tabs>
          <w:tab w:val="left" w:pos="993"/>
        </w:tabs>
        <w:spacing w:before="0" w:beforeAutospacing="0" w:after="0" w:afterAutospacing="0"/>
        <w:ind w:left="0" w:firstLine="709"/>
        <w:jc w:val="both"/>
        <w:rPr>
          <w:sz w:val="28"/>
          <w:szCs w:val="28"/>
          <w:lang w:val="kk-KZ"/>
        </w:rPr>
      </w:pPr>
      <w:r w:rsidRPr="0050317B">
        <w:rPr>
          <w:sz w:val="28"/>
          <w:szCs w:val="28"/>
          <w:lang w:val="kk-KZ"/>
        </w:rPr>
        <w:lastRenderedPageBreak/>
        <w:t>Жапонияның тұрақты даму саясаты мен қалдықтарды басқару жүйесінің қалыптасу</w:t>
      </w:r>
      <w:r w:rsidR="0001225A">
        <w:rPr>
          <w:sz w:val="28"/>
          <w:szCs w:val="28"/>
          <w:lang w:val="kk-KZ"/>
        </w:rPr>
        <w:t xml:space="preserve"> кезеңдерін </w:t>
      </w:r>
      <w:r w:rsidR="00421236">
        <w:rPr>
          <w:sz w:val="28"/>
          <w:szCs w:val="28"/>
          <w:lang w:val="kk-KZ"/>
        </w:rPr>
        <w:t>айқындау</w:t>
      </w:r>
      <w:r w:rsidRPr="0050317B">
        <w:rPr>
          <w:sz w:val="28"/>
          <w:szCs w:val="28"/>
          <w:lang w:val="kk-KZ"/>
        </w:rPr>
        <w:t>;</w:t>
      </w:r>
    </w:p>
    <w:p w14:paraId="510E0D7A" w14:textId="026D48EF" w:rsidR="009D628C" w:rsidRPr="0050317B" w:rsidRDefault="009D628C" w:rsidP="00127171">
      <w:pPr>
        <w:pStyle w:val="af2"/>
        <w:numPr>
          <w:ilvl w:val="0"/>
          <w:numId w:val="115"/>
        </w:numPr>
        <w:tabs>
          <w:tab w:val="left" w:pos="993"/>
        </w:tabs>
        <w:spacing w:before="0" w:beforeAutospacing="0" w:after="0" w:afterAutospacing="0"/>
        <w:ind w:left="0" w:firstLine="709"/>
        <w:jc w:val="both"/>
        <w:rPr>
          <w:sz w:val="28"/>
          <w:szCs w:val="28"/>
          <w:lang w:val="kk-KZ"/>
        </w:rPr>
      </w:pPr>
      <w:r w:rsidRPr="0050317B">
        <w:rPr>
          <w:sz w:val="28"/>
          <w:szCs w:val="28"/>
          <w:lang w:val="kk-KZ"/>
        </w:rPr>
        <w:t>«Junkangata Shyakai» іргелі жоспарының құрылу алғышарттарын</w:t>
      </w:r>
      <w:r w:rsidR="00421236">
        <w:rPr>
          <w:sz w:val="28"/>
          <w:szCs w:val="28"/>
          <w:lang w:val="kk-KZ"/>
        </w:rPr>
        <w:t xml:space="preserve"> </w:t>
      </w:r>
      <w:r w:rsidR="0001225A">
        <w:rPr>
          <w:sz w:val="28"/>
          <w:szCs w:val="28"/>
          <w:lang w:val="kk-KZ"/>
        </w:rPr>
        <w:t xml:space="preserve">және </w:t>
      </w:r>
      <w:r w:rsidR="0001225A" w:rsidRPr="0050317B">
        <w:rPr>
          <w:sz w:val="28"/>
          <w:szCs w:val="28"/>
          <w:lang w:val="kk-KZ"/>
        </w:rPr>
        <w:t>институционалдық</w:t>
      </w:r>
      <w:r w:rsidR="0001225A">
        <w:rPr>
          <w:sz w:val="28"/>
          <w:szCs w:val="28"/>
          <w:lang w:val="kk-KZ"/>
        </w:rPr>
        <w:t xml:space="preserve"> </w:t>
      </w:r>
      <w:r w:rsidRPr="0050317B">
        <w:rPr>
          <w:sz w:val="28"/>
          <w:szCs w:val="28"/>
          <w:lang w:val="kk-KZ"/>
        </w:rPr>
        <w:t>құрылымдарын анықтау;</w:t>
      </w:r>
    </w:p>
    <w:p w14:paraId="2327D312" w14:textId="28E7A990" w:rsidR="009D628C" w:rsidRPr="0050317B" w:rsidRDefault="00646215" w:rsidP="00127171">
      <w:pPr>
        <w:pStyle w:val="af2"/>
        <w:numPr>
          <w:ilvl w:val="0"/>
          <w:numId w:val="115"/>
        </w:numPr>
        <w:tabs>
          <w:tab w:val="left" w:pos="993"/>
        </w:tabs>
        <w:spacing w:before="0" w:beforeAutospacing="0" w:after="0" w:afterAutospacing="0"/>
        <w:ind w:left="0" w:firstLine="709"/>
        <w:jc w:val="both"/>
        <w:rPr>
          <w:sz w:val="28"/>
          <w:szCs w:val="28"/>
          <w:lang w:val="kk-KZ"/>
        </w:rPr>
      </w:pPr>
      <w:r>
        <w:rPr>
          <w:sz w:val="28"/>
          <w:szCs w:val="28"/>
          <w:lang w:val="kk-KZ"/>
        </w:rPr>
        <w:t>і</w:t>
      </w:r>
      <w:r w:rsidR="009D628C" w:rsidRPr="0050317B">
        <w:rPr>
          <w:sz w:val="28"/>
          <w:szCs w:val="28"/>
          <w:lang w:val="kk-KZ"/>
        </w:rPr>
        <w:t>ргелі жоспардың тиімділігін бағалап, оның әлеуметтік, экономикалық және экологиялық әсерлерін сараптау;</w:t>
      </w:r>
    </w:p>
    <w:p w14:paraId="49D91389" w14:textId="77777777" w:rsidR="009D628C" w:rsidRPr="0050317B" w:rsidRDefault="009D628C" w:rsidP="00127171">
      <w:pPr>
        <w:pStyle w:val="af2"/>
        <w:numPr>
          <w:ilvl w:val="0"/>
          <w:numId w:val="115"/>
        </w:numPr>
        <w:tabs>
          <w:tab w:val="left" w:pos="993"/>
        </w:tabs>
        <w:spacing w:before="0" w:beforeAutospacing="0" w:after="0" w:afterAutospacing="0"/>
        <w:ind w:left="0" w:firstLine="709"/>
        <w:jc w:val="both"/>
        <w:rPr>
          <w:sz w:val="28"/>
          <w:szCs w:val="28"/>
          <w:lang w:val="kk-KZ"/>
        </w:rPr>
      </w:pPr>
      <w:r w:rsidRPr="0050317B">
        <w:rPr>
          <w:sz w:val="28"/>
          <w:szCs w:val="28"/>
          <w:lang w:val="kk-KZ"/>
        </w:rPr>
        <w:t xml:space="preserve">Жапония мен Қазақстанның қалдықтарды басқару тәжірибесін салыстырмалы зерттеу; </w:t>
      </w:r>
    </w:p>
    <w:p w14:paraId="435E1EA6" w14:textId="301E9DC9" w:rsidR="009D628C" w:rsidRPr="0050317B" w:rsidRDefault="009D628C" w:rsidP="00127171">
      <w:pPr>
        <w:pStyle w:val="af2"/>
        <w:numPr>
          <w:ilvl w:val="0"/>
          <w:numId w:val="115"/>
        </w:numPr>
        <w:tabs>
          <w:tab w:val="left" w:pos="993"/>
        </w:tabs>
        <w:spacing w:before="0" w:beforeAutospacing="0" w:after="0" w:afterAutospacing="0"/>
        <w:ind w:left="0" w:firstLine="709"/>
        <w:jc w:val="both"/>
        <w:rPr>
          <w:sz w:val="28"/>
          <w:szCs w:val="28"/>
          <w:lang w:val="kk-KZ"/>
        </w:rPr>
      </w:pPr>
      <w:r w:rsidRPr="0050317B">
        <w:rPr>
          <w:sz w:val="28"/>
          <w:szCs w:val="28"/>
          <w:lang w:val="kk-KZ"/>
        </w:rPr>
        <w:t>Қазақстанның тұрақты даму күн тәртібіне Жапония моделінің жекелеген элементтерін бейімдеуге арналған ұсынымдар әзірлеу.</w:t>
      </w:r>
    </w:p>
    <w:p w14:paraId="4E76DFCD" w14:textId="77777777" w:rsidR="00561A2F" w:rsidRDefault="00561A2F" w:rsidP="00291F46">
      <w:pPr>
        <w:spacing w:after="0" w:line="240" w:lineRule="auto"/>
        <w:ind w:firstLine="709"/>
        <w:jc w:val="both"/>
        <w:rPr>
          <w:rFonts w:ascii="Times New Roman" w:hAnsi="Times New Roman" w:cs="Times New Roman"/>
          <w:sz w:val="28"/>
          <w:szCs w:val="28"/>
          <w:lang w:val="kk-KZ"/>
        </w:rPr>
      </w:pPr>
      <w:r w:rsidRPr="00563138">
        <w:rPr>
          <w:rFonts w:ascii="Times New Roman" w:hAnsi="Times New Roman" w:cs="Times New Roman"/>
          <w:b/>
          <w:bCs/>
          <w:sz w:val="28"/>
          <w:szCs w:val="28"/>
          <w:lang w:val="kk-KZ"/>
        </w:rPr>
        <w:t>Зерттеу</w:t>
      </w:r>
      <w:r>
        <w:rPr>
          <w:rFonts w:ascii="Times New Roman" w:hAnsi="Times New Roman" w:cs="Times New Roman"/>
          <w:b/>
          <w:bCs/>
          <w:sz w:val="28"/>
          <w:szCs w:val="28"/>
          <w:lang w:val="kk-KZ"/>
        </w:rPr>
        <w:t xml:space="preserve"> нысаны</w:t>
      </w:r>
      <w:r>
        <w:rPr>
          <w:rFonts w:ascii="Times New Roman" w:hAnsi="Times New Roman" w:cs="Times New Roman"/>
          <w:sz w:val="28"/>
          <w:szCs w:val="28"/>
          <w:lang w:val="kk-KZ"/>
        </w:rPr>
        <w:t xml:space="preserve"> – </w:t>
      </w:r>
      <w:r w:rsidRPr="00F35357">
        <w:rPr>
          <w:rFonts w:ascii="Times New Roman" w:hAnsi="Times New Roman" w:cs="Times New Roman"/>
          <w:sz w:val="28"/>
          <w:szCs w:val="28"/>
          <w:lang w:val="kk-KZ"/>
        </w:rPr>
        <w:t>Жапонияның тұрақты даму саясаты және қалдықтарды басқару жүйесі</w:t>
      </w:r>
      <w:r>
        <w:rPr>
          <w:rFonts w:ascii="Times New Roman" w:hAnsi="Times New Roman" w:cs="Times New Roman"/>
          <w:sz w:val="28"/>
          <w:szCs w:val="28"/>
          <w:lang w:val="kk-KZ"/>
        </w:rPr>
        <w:t>.</w:t>
      </w:r>
    </w:p>
    <w:p w14:paraId="417488B9" w14:textId="23AB3B33" w:rsidR="00561A2F" w:rsidRDefault="00561A2F" w:rsidP="00291F46">
      <w:pPr>
        <w:spacing w:after="0" w:line="240" w:lineRule="auto"/>
        <w:ind w:firstLine="709"/>
        <w:jc w:val="both"/>
        <w:rPr>
          <w:rFonts w:ascii="Times New Roman" w:hAnsi="Times New Roman" w:cs="Times New Roman"/>
          <w:sz w:val="28"/>
          <w:szCs w:val="28"/>
          <w:lang w:val="kk-KZ"/>
        </w:rPr>
      </w:pPr>
      <w:r w:rsidRPr="00563138">
        <w:rPr>
          <w:rFonts w:ascii="Times New Roman" w:hAnsi="Times New Roman" w:cs="Times New Roman"/>
          <w:b/>
          <w:bCs/>
          <w:sz w:val="28"/>
          <w:szCs w:val="28"/>
          <w:lang w:val="kk-KZ"/>
        </w:rPr>
        <w:t>Зерттеу пәні</w:t>
      </w:r>
      <w:r w:rsidRPr="00F35357">
        <w:rPr>
          <w:rFonts w:ascii="Times New Roman" w:hAnsi="Times New Roman" w:cs="Times New Roman"/>
          <w:sz w:val="28"/>
          <w:szCs w:val="28"/>
          <w:lang w:val="kk-KZ"/>
        </w:rPr>
        <w:t xml:space="preserve"> – </w:t>
      </w:r>
      <w:r w:rsidRPr="000106D6">
        <w:rPr>
          <w:rFonts w:ascii="Times New Roman" w:hAnsi="Times New Roman" w:cs="Times New Roman"/>
          <w:sz w:val="28"/>
          <w:szCs w:val="28"/>
          <w:lang w:val="kk-KZ"/>
        </w:rPr>
        <w:t xml:space="preserve">«Junkangata Shyakai» іргелі жоспары негізіндегі ресурстарды </w:t>
      </w:r>
      <w:r>
        <w:rPr>
          <w:rFonts w:ascii="Times New Roman" w:hAnsi="Times New Roman" w:cs="Times New Roman"/>
          <w:sz w:val="28"/>
          <w:szCs w:val="28"/>
          <w:lang w:val="kk-KZ"/>
        </w:rPr>
        <w:t>тиімді</w:t>
      </w:r>
      <w:r w:rsidRPr="000106D6">
        <w:rPr>
          <w:rFonts w:ascii="Times New Roman" w:hAnsi="Times New Roman" w:cs="Times New Roman"/>
          <w:sz w:val="28"/>
          <w:szCs w:val="28"/>
          <w:lang w:val="kk-KZ"/>
        </w:rPr>
        <w:t xml:space="preserve"> пайдалану</w:t>
      </w:r>
      <w:r>
        <w:rPr>
          <w:rFonts w:ascii="Times New Roman" w:hAnsi="Times New Roman" w:cs="Times New Roman"/>
          <w:sz w:val="28"/>
          <w:szCs w:val="28"/>
          <w:lang w:val="kk-KZ"/>
        </w:rPr>
        <w:t xml:space="preserve">, </w:t>
      </w:r>
      <w:r w:rsidRPr="000106D6">
        <w:rPr>
          <w:rFonts w:ascii="Times New Roman" w:hAnsi="Times New Roman" w:cs="Times New Roman"/>
          <w:sz w:val="28"/>
          <w:szCs w:val="28"/>
          <w:lang w:val="kk-KZ"/>
        </w:rPr>
        <w:t>қалдықтарды басқару және айналмалы экономика қағидаттары</w:t>
      </w:r>
      <w:r>
        <w:rPr>
          <w:rFonts w:ascii="Times New Roman" w:hAnsi="Times New Roman" w:cs="Times New Roman"/>
          <w:sz w:val="28"/>
          <w:szCs w:val="28"/>
          <w:lang w:val="kk-KZ"/>
        </w:rPr>
        <w:t>н</w:t>
      </w:r>
      <w:r w:rsidRPr="00D93F37">
        <w:rPr>
          <w:rFonts w:ascii="Times New Roman" w:hAnsi="Times New Roman" w:cs="Times New Roman"/>
          <w:sz w:val="28"/>
          <w:szCs w:val="28"/>
          <w:lang w:val="kk-KZ"/>
        </w:rPr>
        <w:t xml:space="preserve"> іске асыруға бағытталған</w:t>
      </w:r>
      <w:r w:rsidRPr="000106D6">
        <w:rPr>
          <w:rFonts w:ascii="Times New Roman" w:hAnsi="Times New Roman" w:cs="Times New Roman"/>
          <w:sz w:val="28"/>
          <w:szCs w:val="28"/>
          <w:lang w:val="kk-KZ"/>
        </w:rPr>
        <w:t xml:space="preserve"> </w:t>
      </w:r>
      <w:r w:rsidR="00F77AB1">
        <w:rPr>
          <w:rFonts w:ascii="Times New Roman" w:hAnsi="Times New Roman" w:cs="Times New Roman"/>
          <w:sz w:val="28"/>
          <w:szCs w:val="28"/>
          <w:lang w:val="kk-KZ"/>
        </w:rPr>
        <w:t xml:space="preserve">әлеуметтік, экономикалық, экологиялық және </w:t>
      </w:r>
      <w:r w:rsidRPr="000106D6">
        <w:rPr>
          <w:rFonts w:ascii="Times New Roman" w:hAnsi="Times New Roman" w:cs="Times New Roman"/>
          <w:sz w:val="28"/>
          <w:szCs w:val="28"/>
          <w:lang w:val="kk-KZ"/>
        </w:rPr>
        <w:t>институционалдық тетіктер.</w:t>
      </w:r>
    </w:p>
    <w:p w14:paraId="7E1A959C" w14:textId="6B525D0A" w:rsidR="00766F06" w:rsidRDefault="00766F06" w:rsidP="00291F46">
      <w:pPr>
        <w:pStyle w:val="af2"/>
        <w:tabs>
          <w:tab w:val="left" w:pos="567"/>
        </w:tabs>
        <w:spacing w:before="0" w:beforeAutospacing="0" w:after="0" w:afterAutospacing="0"/>
        <w:ind w:firstLine="709"/>
        <w:jc w:val="both"/>
        <w:rPr>
          <w:b/>
          <w:bCs/>
          <w:sz w:val="28"/>
          <w:szCs w:val="28"/>
          <w:lang w:val="kk-KZ"/>
        </w:rPr>
      </w:pPr>
      <w:r w:rsidRPr="0050317B">
        <w:rPr>
          <w:b/>
          <w:bCs/>
          <w:sz w:val="28"/>
          <w:szCs w:val="28"/>
          <w:lang w:val="kk-KZ"/>
        </w:rPr>
        <w:t xml:space="preserve">Зерттеудің дереккөздері </w:t>
      </w:r>
      <w:r w:rsidRPr="0050317B">
        <w:rPr>
          <w:sz w:val="28"/>
          <w:szCs w:val="28"/>
          <w:lang w:val="kk-KZ"/>
        </w:rPr>
        <w:t>үш негізгі топқа жүйеленіп топтастырылды</w:t>
      </w:r>
      <w:r>
        <w:rPr>
          <w:sz w:val="28"/>
          <w:szCs w:val="28"/>
          <w:lang w:val="kk-KZ"/>
        </w:rPr>
        <w:t>:</w:t>
      </w:r>
      <w:r>
        <w:rPr>
          <w:b/>
          <w:bCs/>
          <w:sz w:val="28"/>
          <w:szCs w:val="28"/>
          <w:lang w:val="kk-KZ"/>
        </w:rPr>
        <w:t xml:space="preserve"> </w:t>
      </w:r>
    </w:p>
    <w:p w14:paraId="33CD862A" w14:textId="6EA0B9FE" w:rsidR="00766F06" w:rsidRPr="00766F06" w:rsidRDefault="00766F06" w:rsidP="00127171">
      <w:pPr>
        <w:pStyle w:val="af2"/>
        <w:numPr>
          <w:ilvl w:val="0"/>
          <w:numId w:val="2"/>
        </w:numPr>
        <w:tabs>
          <w:tab w:val="left" w:pos="567"/>
          <w:tab w:val="left" w:pos="993"/>
        </w:tabs>
        <w:spacing w:before="0" w:beforeAutospacing="0" w:after="0" w:afterAutospacing="0"/>
        <w:ind w:left="0" w:firstLine="709"/>
        <w:jc w:val="both"/>
        <w:rPr>
          <w:i/>
          <w:iCs/>
          <w:sz w:val="28"/>
          <w:szCs w:val="28"/>
          <w:lang w:val="kk-KZ"/>
        </w:rPr>
      </w:pPr>
      <w:r w:rsidRPr="00766F06">
        <w:rPr>
          <w:i/>
          <w:iCs/>
          <w:sz w:val="28"/>
          <w:szCs w:val="28"/>
        </w:rPr>
        <w:t>Халықаралық құжаттар мен стратегиялар:</w:t>
      </w:r>
      <w:r w:rsidRPr="00766F06">
        <w:rPr>
          <w:i/>
          <w:iCs/>
          <w:sz w:val="28"/>
          <w:szCs w:val="28"/>
          <w:lang w:val="kk-KZ"/>
        </w:rPr>
        <w:t xml:space="preserve"> </w:t>
      </w:r>
    </w:p>
    <w:p w14:paraId="2282E321" w14:textId="10BDE753" w:rsidR="00FF1895" w:rsidRPr="00646215" w:rsidRDefault="00FF1895" w:rsidP="00291F46">
      <w:pPr>
        <w:pStyle w:val="af2"/>
        <w:tabs>
          <w:tab w:val="left" w:pos="567"/>
        </w:tabs>
        <w:spacing w:before="0" w:beforeAutospacing="0" w:after="0" w:afterAutospacing="0"/>
        <w:ind w:firstLine="709"/>
        <w:jc w:val="both"/>
        <w:rPr>
          <w:rFonts w:eastAsiaTheme="minorEastAsia"/>
          <w:sz w:val="28"/>
          <w:szCs w:val="28"/>
          <w:lang w:val="kk-KZ"/>
        </w:rPr>
      </w:pPr>
      <w:r w:rsidRPr="0050317B">
        <w:rPr>
          <w:sz w:val="28"/>
          <w:szCs w:val="28"/>
          <w:lang w:val="kk-KZ"/>
        </w:rPr>
        <w:t>Бұл топта тұрақты даму тұжырымдамасының қалыптасуы мен жаһандық деңгейде мойындалуына ықпал еткен негізгі халықаралық құжаттар мен стратегиялық бағдарламалар қарастырылды. Атап айтқанда, қоршаған орта мәселелерін алғаш рет жаһандық деңгейде көтерген Стокгольм декларациясы (1972 ж.)</w:t>
      </w:r>
      <w:r w:rsidR="008523E7" w:rsidRPr="0050317B">
        <w:rPr>
          <w:sz w:val="28"/>
          <w:szCs w:val="28"/>
          <w:lang w:val="kk-KZ"/>
        </w:rPr>
        <w:t xml:space="preserve"> [2]</w:t>
      </w:r>
      <w:r w:rsidRPr="0050317B">
        <w:rPr>
          <w:sz w:val="28"/>
          <w:szCs w:val="28"/>
          <w:lang w:val="kk-KZ"/>
        </w:rPr>
        <w:t>; тұрақты дамудың негізгі қағидаттарын ресми түрде айқындаған Қоршаған орта және даму жөніндегі Дүниежүзілік комиссияның (</w:t>
      </w:r>
      <w:r w:rsidR="001B077B">
        <w:rPr>
          <w:sz w:val="28"/>
          <w:szCs w:val="28"/>
          <w:lang w:val="kk-KZ"/>
        </w:rPr>
        <w:t xml:space="preserve">бұдан әрі </w:t>
      </w:r>
      <w:r w:rsidR="00646215">
        <w:rPr>
          <w:rFonts w:eastAsiaTheme="minorEastAsia"/>
          <w:sz w:val="28"/>
          <w:szCs w:val="28"/>
          <w:lang w:val="kk-KZ"/>
        </w:rPr>
        <w:t xml:space="preserve">– </w:t>
      </w:r>
      <w:r w:rsidRPr="0050317B">
        <w:rPr>
          <w:sz w:val="28"/>
          <w:szCs w:val="28"/>
          <w:lang w:val="kk-KZ"/>
        </w:rPr>
        <w:t>ҚОжДДК) «Our Common Future» («Біздің ортақ болашағымыз») есебі (1987 ж.)</w:t>
      </w:r>
      <w:r w:rsidR="008523E7" w:rsidRPr="0050317B">
        <w:rPr>
          <w:sz w:val="28"/>
          <w:szCs w:val="28"/>
          <w:lang w:val="kk-KZ"/>
        </w:rPr>
        <w:t xml:space="preserve"> [16]</w:t>
      </w:r>
      <w:r w:rsidRPr="0050317B">
        <w:rPr>
          <w:sz w:val="28"/>
          <w:szCs w:val="28"/>
          <w:lang w:val="kk-KZ"/>
        </w:rPr>
        <w:t xml:space="preserve">; </w:t>
      </w:r>
      <w:r w:rsidR="008E446E">
        <w:rPr>
          <w:sz w:val="28"/>
          <w:szCs w:val="28"/>
          <w:lang w:val="kk-KZ"/>
        </w:rPr>
        <w:t>қ</w:t>
      </w:r>
      <w:r w:rsidR="008E446E" w:rsidRPr="0050317B">
        <w:rPr>
          <w:sz w:val="28"/>
          <w:szCs w:val="28"/>
          <w:lang w:val="kk-KZ"/>
        </w:rPr>
        <w:t xml:space="preserve">ауіпті қалдықтарды трансшекаралық тасымалдауды және оларды аулаққа шығаруды бақылау туралы Базель конвенциясы </w:t>
      </w:r>
      <w:r w:rsidRPr="0050317B">
        <w:rPr>
          <w:sz w:val="28"/>
          <w:szCs w:val="28"/>
          <w:lang w:val="kk-KZ"/>
        </w:rPr>
        <w:t>(1989 ж.)</w:t>
      </w:r>
      <w:r w:rsidR="008523E7" w:rsidRPr="0050317B">
        <w:rPr>
          <w:sz w:val="28"/>
          <w:szCs w:val="28"/>
          <w:lang w:val="kk-KZ"/>
        </w:rPr>
        <w:t xml:space="preserve"> [3]</w:t>
      </w:r>
      <w:r w:rsidRPr="0050317B">
        <w:rPr>
          <w:sz w:val="28"/>
          <w:szCs w:val="28"/>
          <w:lang w:val="kk-KZ"/>
        </w:rPr>
        <w:t>; тұрақты даму стратегияларының институционалдық негізін қалаған «Күн тәртібі – 21» және Рио декларациясы (1992 ж.) [1</w:t>
      </w:r>
      <w:r w:rsidR="008523E7" w:rsidRPr="0050317B">
        <w:rPr>
          <w:sz w:val="28"/>
          <w:szCs w:val="28"/>
          <w:lang w:val="kk-KZ"/>
        </w:rPr>
        <w:t>7</w:t>
      </w:r>
      <w:r w:rsidR="000463F4" w:rsidRPr="0050317B">
        <w:rPr>
          <w:sz w:val="28"/>
          <w:szCs w:val="28"/>
          <w:lang w:val="kk-KZ"/>
        </w:rPr>
        <w:t>;</w:t>
      </w:r>
      <w:r w:rsidR="00D52FE1">
        <w:rPr>
          <w:sz w:val="28"/>
          <w:szCs w:val="28"/>
          <w:lang w:val="kk-KZ"/>
        </w:rPr>
        <w:t xml:space="preserve"> </w:t>
      </w:r>
      <w:r w:rsidR="008523E7" w:rsidRPr="0050317B">
        <w:rPr>
          <w:sz w:val="28"/>
          <w:szCs w:val="28"/>
          <w:lang w:val="kk-KZ"/>
        </w:rPr>
        <w:t>18</w:t>
      </w:r>
      <w:r w:rsidRPr="0050317B">
        <w:rPr>
          <w:sz w:val="28"/>
          <w:szCs w:val="28"/>
          <w:lang w:val="kk-KZ"/>
        </w:rPr>
        <w:t>]; климаттың өзгеруіне қарсы күрестегі алғашқы құқықтық механизмдердің бірі</w:t>
      </w:r>
      <w:r w:rsidR="00E55B1A" w:rsidRPr="0050317B">
        <w:rPr>
          <w:sz w:val="28"/>
          <w:szCs w:val="28"/>
          <w:lang w:val="kk-KZ"/>
        </w:rPr>
        <w:t xml:space="preserve"> </w:t>
      </w:r>
      <w:r w:rsidR="00E55B1A">
        <w:rPr>
          <w:rFonts w:eastAsiaTheme="minorEastAsia"/>
          <w:sz w:val="28"/>
          <w:szCs w:val="28"/>
          <w:lang w:val="kk-KZ"/>
        </w:rPr>
        <w:t xml:space="preserve">– </w:t>
      </w:r>
      <w:r w:rsidRPr="0050317B">
        <w:rPr>
          <w:sz w:val="28"/>
          <w:szCs w:val="28"/>
          <w:lang w:val="kk-KZ"/>
        </w:rPr>
        <w:t>Киото хаттамасы (1997 ж.) [</w:t>
      </w:r>
      <w:r w:rsidR="008523E7" w:rsidRPr="0050317B">
        <w:rPr>
          <w:sz w:val="28"/>
          <w:szCs w:val="28"/>
          <w:lang w:val="kk-KZ"/>
        </w:rPr>
        <w:t>19</w:t>
      </w:r>
      <w:r w:rsidRPr="0050317B">
        <w:rPr>
          <w:sz w:val="28"/>
          <w:szCs w:val="28"/>
          <w:lang w:val="kk-KZ"/>
        </w:rPr>
        <w:t>]; жаһандық әлеуметтік-экономикалық мәселелерді шешуге бағытталған Мыңжылдық декларациясы мен Мыңжылдық даму мақсаттары (2000 ж.) [</w:t>
      </w:r>
      <w:r w:rsidR="008523E7" w:rsidRPr="0050317B">
        <w:rPr>
          <w:sz w:val="28"/>
          <w:szCs w:val="28"/>
          <w:lang w:val="kk-KZ"/>
        </w:rPr>
        <w:t>20</w:t>
      </w:r>
      <w:r w:rsidR="00E55B1A" w:rsidRPr="0050317B">
        <w:rPr>
          <w:sz w:val="28"/>
          <w:szCs w:val="28"/>
          <w:lang w:val="kk-KZ"/>
        </w:rPr>
        <w:t>;</w:t>
      </w:r>
      <w:r w:rsidRPr="0050317B">
        <w:rPr>
          <w:sz w:val="28"/>
          <w:szCs w:val="28"/>
          <w:lang w:val="kk-KZ"/>
        </w:rPr>
        <w:t xml:space="preserve"> 21]; сондай-ақ тұрақты дамудың барлық өлшемдерін біріктірген «Біздің әлемді өзгерту: 2030 күн тәртібі» мен Тұрақты даму мақсаттары (ТДМ) және БҰҰ-ның тұрақты даму жөніндегі саммитінің материалдары [</w:t>
      </w:r>
      <w:r w:rsidR="003A2EFB" w:rsidRPr="0050317B">
        <w:rPr>
          <w:sz w:val="28"/>
          <w:szCs w:val="28"/>
          <w:lang w:val="kk-KZ"/>
        </w:rPr>
        <w:t>22</w:t>
      </w:r>
      <w:r w:rsidRPr="0050317B">
        <w:rPr>
          <w:sz w:val="28"/>
          <w:szCs w:val="28"/>
          <w:lang w:val="kk-KZ"/>
        </w:rPr>
        <w:t xml:space="preserve">] қарастырылды. Бұдан бөлек, зерттеу барысында </w:t>
      </w:r>
      <w:r w:rsidR="00FF1F14" w:rsidRPr="0050317B">
        <w:rPr>
          <w:sz w:val="28"/>
          <w:szCs w:val="28"/>
          <w:lang w:val="kk-KZ"/>
        </w:rPr>
        <w:t>БҰҰ Қоршаған орта бағдарламасы</w:t>
      </w:r>
      <w:r w:rsidRPr="0050317B">
        <w:rPr>
          <w:sz w:val="28"/>
          <w:szCs w:val="28"/>
          <w:lang w:val="kk-KZ"/>
        </w:rPr>
        <w:t xml:space="preserve"> және </w:t>
      </w:r>
      <w:r w:rsidR="00FF1F14" w:rsidRPr="0050317B">
        <w:rPr>
          <w:sz w:val="28"/>
          <w:szCs w:val="28"/>
          <w:lang w:val="kk-KZ"/>
        </w:rPr>
        <w:t xml:space="preserve">Экономикалық ынтымақтастық пен даму </w:t>
      </w:r>
      <w:r w:rsidRPr="0050317B">
        <w:rPr>
          <w:sz w:val="28"/>
          <w:szCs w:val="28"/>
          <w:lang w:val="kk-KZ"/>
        </w:rPr>
        <w:t>ұйымының</w:t>
      </w:r>
      <w:r w:rsidR="00FF1F14">
        <w:rPr>
          <w:sz w:val="28"/>
          <w:szCs w:val="28"/>
          <w:lang w:val="kk-KZ"/>
        </w:rPr>
        <w:t xml:space="preserve"> </w:t>
      </w:r>
      <w:r w:rsidR="00FF1F14" w:rsidRPr="0050317B">
        <w:rPr>
          <w:sz w:val="28"/>
          <w:szCs w:val="28"/>
          <w:lang w:val="kk-KZ"/>
        </w:rPr>
        <w:t>(</w:t>
      </w:r>
      <w:r w:rsidR="008E446E" w:rsidRPr="00512A30">
        <w:rPr>
          <w:sz w:val="28"/>
          <w:szCs w:val="28"/>
          <w:lang w:val="kk-KZ"/>
        </w:rPr>
        <w:t xml:space="preserve">бұдан әрі – </w:t>
      </w:r>
      <w:r w:rsidR="008E446E" w:rsidRPr="0050317B">
        <w:rPr>
          <w:sz w:val="28"/>
          <w:szCs w:val="28"/>
          <w:lang w:val="kk-KZ"/>
        </w:rPr>
        <w:t>ЭЫД</w:t>
      </w:r>
      <w:r w:rsidR="008E446E">
        <w:rPr>
          <w:sz w:val="28"/>
          <w:szCs w:val="28"/>
          <w:lang w:val="kk-KZ"/>
        </w:rPr>
        <w:t>Ұ</w:t>
      </w:r>
      <w:r w:rsidR="008E446E" w:rsidRPr="0050317B">
        <w:rPr>
          <w:sz w:val="28"/>
          <w:szCs w:val="28"/>
          <w:lang w:val="kk-KZ"/>
        </w:rPr>
        <w:t>) тақырыпқа</w:t>
      </w:r>
      <w:r w:rsidRPr="0050317B">
        <w:rPr>
          <w:sz w:val="28"/>
          <w:szCs w:val="28"/>
          <w:lang w:val="kk-KZ"/>
        </w:rPr>
        <w:t xml:space="preserve"> қатысты сараптамалық есептері де пайдаланылды [2</w:t>
      </w:r>
      <w:r w:rsidR="003A2EFB" w:rsidRPr="0050317B">
        <w:rPr>
          <w:sz w:val="28"/>
          <w:szCs w:val="28"/>
          <w:lang w:val="kk-KZ"/>
        </w:rPr>
        <w:t>3</w:t>
      </w:r>
      <w:r w:rsidR="00E55B1A" w:rsidRPr="0050317B">
        <w:rPr>
          <w:sz w:val="28"/>
          <w:szCs w:val="28"/>
          <w:lang w:val="kk-KZ"/>
        </w:rPr>
        <w:t xml:space="preserve">; </w:t>
      </w:r>
      <w:r w:rsidRPr="0050317B">
        <w:rPr>
          <w:sz w:val="28"/>
          <w:szCs w:val="28"/>
          <w:lang w:val="kk-KZ"/>
        </w:rPr>
        <w:t>2</w:t>
      </w:r>
      <w:r w:rsidR="003A2EFB" w:rsidRPr="0050317B">
        <w:rPr>
          <w:sz w:val="28"/>
          <w:szCs w:val="28"/>
          <w:lang w:val="kk-KZ"/>
        </w:rPr>
        <w:t>4</w:t>
      </w:r>
      <w:r w:rsidRPr="0050317B">
        <w:rPr>
          <w:sz w:val="28"/>
          <w:szCs w:val="28"/>
          <w:lang w:val="kk-KZ"/>
        </w:rPr>
        <w:t>].</w:t>
      </w:r>
    </w:p>
    <w:p w14:paraId="3594044F" w14:textId="49241E38" w:rsidR="00766F06" w:rsidRPr="00766F06" w:rsidRDefault="00766F06" w:rsidP="00127171">
      <w:pPr>
        <w:pStyle w:val="af2"/>
        <w:numPr>
          <w:ilvl w:val="0"/>
          <w:numId w:val="2"/>
        </w:numPr>
        <w:tabs>
          <w:tab w:val="left" w:pos="993"/>
        </w:tabs>
        <w:spacing w:before="0" w:beforeAutospacing="0" w:after="0" w:afterAutospacing="0"/>
        <w:ind w:left="0" w:firstLine="709"/>
        <w:jc w:val="both"/>
        <w:rPr>
          <w:b/>
          <w:bCs/>
          <w:sz w:val="28"/>
          <w:szCs w:val="28"/>
          <w:lang w:val="kk-KZ"/>
        </w:rPr>
      </w:pPr>
      <w:r w:rsidRPr="0050317B">
        <w:rPr>
          <w:i/>
          <w:iCs/>
          <w:sz w:val="28"/>
          <w:szCs w:val="28"/>
          <w:lang w:val="kk-KZ"/>
        </w:rPr>
        <w:t>Жапонияның нормативтік-құқықтық құжаттары</w:t>
      </w:r>
      <w:r w:rsidRPr="00766F06">
        <w:rPr>
          <w:i/>
          <w:iCs/>
          <w:sz w:val="28"/>
          <w:szCs w:val="28"/>
          <w:lang w:val="kk-KZ"/>
        </w:rPr>
        <w:t>, статистикалық мәліметтері мен есептері</w:t>
      </w:r>
      <w:r w:rsidRPr="0050317B">
        <w:rPr>
          <w:sz w:val="28"/>
          <w:szCs w:val="28"/>
          <w:lang w:val="kk-KZ"/>
        </w:rPr>
        <w:t>:</w:t>
      </w:r>
    </w:p>
    <w:p w14:paraId="5D424CC1" w14:textId="4221D395" w:rsidR="00766F06" w:rsidRPr="00766F06" w:rsidRDefault="00766F06"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ab/>
        <w:t>Бұл топқа Жапонияның тұрақты даму мен қалдықтарды басқару мәселелерін реттейтін заңдар, жоспарлар мен стратегиялар</w:t>
      </w:r>
      <w:r w:rsidRPr="00766F06">
        <w:rPr>
          <w:rFonts w:ascii="Times New Roman" w:hAnsi="Times New Roman" w:cs="Times New Roman"/>
          <w:sz w:val="28"/>
          <w:szCs w:val="28"/>
          <w:lang w:val="kk-KZ"/>
        </w:rPr>
        <w:t xml:space="preserve"> енгізілді</w:t>
      </w:r>
      <w:r w:rsidRPr="0050317B">
        <w:rPr>
          <w:rFonts w:ascii="Times New Roman" w:hAnsi="Times New Roman" w:cs="Times New Roman"/>
          <w:sz w:val="28"/>
          <w:szCs w:val="28"/>
          <w:lang w:val="kk-KZ"/>
        </w:rPr>
        <w:t xml:space="preserve">. Атап айтқанда: </w:t>
      </w:r>
      <w:r w:rsidR="00E55B1A">
        <w:rPr>
          <w:rFonts w:ascii="Times New Roman" w:hAnsi="Times New Roman" w:cs="Times New Roman"/>
          <w:sz w:val="28"/>
          <w:szCs w:val="28"/>
          <w:lang w:val="kk-KZ"/>
        </w:rPr>
        <w:t>«</w:t>
      </w:r>
      <w:r w:rsidRPr="0050317B">
        <w:rPr>
          <w:rFonts w:ascii="Times New Roman" w:hAnsi="Times New Roman" w:cs="Times New Roman"/>
          <w:sz w:val="28"/>
          <w:szCs w:val="28"/>
          <w:lang w:val="kk-KZ"/>
        </w:rPr>
        <w:t>Негізгі экологиялық заң</w:t>
      </w:r>
      <w:r w:rsidR="00E55B1A">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[25], </w:t>
      </w:r>
      <w:r w:rsidR="00E55B1A">
        <w:rPr>
          <w:rFonts w:ascii="Times New Roman" w:hAnsi="Times New Roman" w:cs="Times New Roman"/>
          <w:sz w:val="28"/>
          <w:szCs w:val="28"/>
          <w:lang w:val="kk-KZ"/>
        </w:rPr>
        <w:t>«</w:t>
      </w:r>
      <w:r w:rsidRPr="0050317B">
        <w:rPr>
          <w:rFonts w:ascii="Times New Roman" w:hAnsi="Times New Roman" w:cs="Times New Roman"/>
          <w:sz w:val="28"/>
          <w:szCs w:val="28"/>
          <w:lang w:val="kk-KZ"/>
        </w:rPr>
        <w:t>Қалдықтарды басқару және санитариялық тазалау туралы заң</w:t>
      </w:r>
      <w:r w:rsidR="00E55B1A">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[26], «Junkangata Shyakai» (</w:t>
      </w:r>
      <w:r w:rsidRPr="00766F06">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Қайта өңдеу </w:t>
      </w:r>
      <w:r w:rsidRPr="0050317B">
        <w:rPr>
          <w:rFonts w:ascii="Times New Roman" w:hAnsi="Times New Roman" w:cs="Times New Roman"/>
          <w:sz w:val="28"/>
          <w:szCs w:val="28"/>
          <w:lang w:val="kk-KZ"/>
        </w:rPr>
        <w:lastRenderedPageBreak/>
        <w:t>қоғамын</w:t>
      </w:r>
      <w:r w:rsidRPr="00766F06">
        <w:rPr>
          <w:rFonts w:ascii="Times New Roman" w:hAnsi="Times New Roman" w:cs="Times New Roman"/>
          <w:sz w:val="28"/>
          <w:szCs w:val="28"/>
          <w:lang w:val="kk-KZ"/>
        </w:rPr>
        <w:t>»</w:t>
      </w:r>
      <w:r w:rsidRPr="0050317B">
        <w:rPr>
          <w:rFonts w:ascii="Times New Roman" w:hAnsi="Times New Roman" w:cs="Times New Roman"/>
          <w:sz w:val="28"/>
          <w:szCs w:val="28"/>
          <w:lang w:val="kk-KZ"/>
        </w:rPr>
        <w:t>) құру туралы негізгі заң [27] және оның 2003</w:t>
      </w:r>
      <w:r w:rsidR="00E55B1A">
        <w:rPr>
          <w:rFonts w:ascii="Times New Roman" w:hAnsi="Times New Roman" w:cs="Times New Roman" w:hint="eastAsia"/>
          <w:sz w:val="28"/>
          <w:szCs w:val="28"/>
          <w:lang w:val="kk-KZ"/>
        </w:rPr>
        <w:t>-</w:t>
      </w:r>
      <w:r w:rsidRPr="0050317B">
        <w:rPr>
          <w:rFonts w:ascii="Times New Roman" w:hAnsi="Times New Roman" w:cs="Times New Roman"/>
          <w:sz w:val="28"/>
          <w:szCs w:val="28"/>
          <w:lang w:val="kk-KZ"/>
        </w:rPr>
        <w:t>2024 жылдар аралығындағы барлық бес іргелі жоспар</w:t>
      </w:r>
      <w:r w:rsidR="00E55B1A">
        <w:rPr>
          <w:rFonts w:ascii="Times New Roman" w:hAnsi="Times New Roman" w:cs="Times New Roman"/>
          <w:sz w:val="28"/>
          <w:szCs w:val="28"/>
          <w:lang w:val="kk-KZ"/>
        </w:rPr>
        <w:t>ы</w:t>
      </w:r>
      <w:r w:rsidRPr="0050317B">
        <w:rPr>
          <w:rFonts w:ascii="Times New Roman" w:hAnsi="Times New Roman" w:cs="Times New Roman"/>
          <w:sz w:val="28"/>
          <w:szCs w:val="28"/>
          <w:lang w:val="kk-KZ"/>
        </w:rPr>
        <w:t xml:space="preserve"> [8</w:t>
      </w:r>
      <w:r w:rsidR="00E55B1A" w:rsidRPr="0050317B">
        <w:rPr>
          <w:rFonts w:ascii="Times New Roman" w:hAnsi="Times New Roman" w:cs="Times New Roman"/>
          <w:sz w:val="28"/>
          <w:szCs w:val="28"/>
          <w:lang w:val="kk-KZ"/>
        </w:rPr>
        <w:t>-</w:t>
      </w:r>
      <w:r w:rsidRPr="0050317B">
        <w:rPr>
          <w:rFonts w:ascii="Times New Roman" w:hAnsi="Times New Roman" w:cs="Times New Roman"/>
          <w:sz w:val="28"/>
          <w:szCs w:val="28"/>
          <w:lang w:val="kk-KZ"/>
        </w:rPr>
        <w:t>12], олардың орындалуын бақылауға арналған аралық мониторинг есептері [28</w:t>
      </w:r>
      <w:r w:rsidR="00E55B1A" w:rsidRPr="0050317B">
        <w:rPr>
          <w:rFonts w:ascii="Times New Roman" w:hAnsi="Times New Roman" w:cs="Times New Roman"/>
          <w:sz w:val="28"/>
          <w:szCs w:val="28"/>
          <w:lang w:val="kk-KZ"/>
        </w:rPr>
        <w:t>-</w:t>
      </w:r>
      <w:r w:rsidRPr="0050317B">
        <w:rPr>
          <w:rFonts w:ascii="Times New Roman" w:hAnsi="Times New Roman" w:cs="Times New Roman"/>
          <w:sz w:val="28"/>
          <w:szCs w:val="28"/>
          <w:lang w:val="kk-KZ"/>
        </w:rPr>
        <w:t>38]. Сондай-ақ, Жапонияның Экономика, сауда және өнеркәсіп министрлігі (METI) әзірлеген ұлттық айналмалы экономика және «Beyond Zero» стратегиялық құжаттары [39</w:t>
      </w:r>
      <w:r w:rsidR="008E446E"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40], Жапонияның халықаралық ынтымақтастық агенттігі (JICA) мен </w:t>
      </w:r>
      <w:r w:rsidR="00BF6EB4" w:rsidRPr="0050317B">
        <w:rPr>
          <w:rFonts w:ascii="Times New Roman" w:hAnsi="Times New Roman" w:cs="Times New Roman"/>
          <w:sz w:val="28"/>
          <w:szCs w:val="28"/>
          <w:lang w:val="kk-KZ"/>
        </w:rPr>
        <w:t xml:space="preserve">Қоршаған ортаны санитарлық қорғау жөніндегі Жапон </w:t>
      </w:r>
      <w:r w:rsidR="00A5432C" w:rsidRPr="0050317B">
        <w:rPr>
          <w:rFonts w:ascii="Times New Roman" w:hAnsi="Times New Roman" w:cs="Times New Roman"/>
          <w:sz w:val="28"/>
          <w:szCs w:val="28"/>
          <w:lang w:val="kk-KZ"/>
        </w:rPr>
        <w:t xml:space="preserve">орталығының </w:t>
      </w:r>
      <w:r w:rsidRPr="0050317B">
        <w:rPr>
          <w:rFonts w:ascii="Times New Roman" w:hAnsi="Times New Roman" w:cs="Times New Roman"/>
          <w:sz w:val="28"/>
          <w:szCs w:val="28"/>
          <w:lang w:val="kk-KZ"/>
        </w:rPr>
        <w:t>(JESC) материалдары [41</w:t>
      </w:r>
      <w:r w:rsidR="00E55B1A" w:rsidRPr="0050317B">
        <w:rPr>
          <w:rFonts w:ascii="Times New Roman" w:hAnsi="Times New Roman" w:cs="Times New Roman"/>
          <w:sz w:val="28"/>
          <w:szCs w:val="28"/>
          <w:lang w:val="kk-KZ"/>
        </w:rPr>
        <w:t>-</w:t>
      </w:r>
      <w:r w:rsidRPr="0050317B">
        <w:rPr>
          <w:rFonts w:ascii="Times New Roman" w:hAnsi="Times New Roman" w:cs="Times New Roman"/>
          <w:sz w:val="28"/>
          <w:szCs w:val="28"/>
          <w:lang w:val="kk-KZ"/>
        </w:rPr>
        <w:t>44] және Жапонияның Қалдықтарды басқару жөніндегі желісі ұсынған ақпараттық құжаттар [45] пайдаланылды</w:t>
      </w:r>
      <w:r w:rsidRPr="00766F06">
        <w:rPr>
          <w:rFonts w:ascii="Times New Roman" w:hAnsi="Times New Roman" w:cs="Times New Roman"/>
          <w:sz w:val="28"/>
          <w:szCs w:val="28"/>
          <w:lang w:val="kk-KZ"/>
        </w:rPr>
        <w:t xml:space="preserve">. Сонымен қатар, </w:t>
      </w:r>
      <w:r w:rsidRPr="0050317B">
        <w:rPr>
          <w:rFonts w:ascii="Times New Roman" w:hAnsi="Times New Roman" w:cs="Times New Roman"/>
          <w:sz w:val="28"/>
          <w:szCs w:val="28"/>
          <w:lang w:val="kk-KZ"/>
        </w:rPr>
        <w:t>Жапонияның Статистика бюросы мен Ішкі істер және коммуникациялар министрлігі ұсынған Statistical Handbook of Japan [</w:t>
      </w:r>
      <w:r w:rsidR="003A2EFB" w:rsidRPr="003A2EFB">
        <w:rPr>
          <w:rFonts w:ascii="Times New Roman" w:hAnsi="Times New Roman" w:cs="Times New Roman"/>
          <w:sz w:val="28"/>
          <w:szCs w:val="28"/>
          <w:lang w:val="kk-KZ"/>
        </w:rPr>
        <w:t>46</w:t>
      </w:r>
      <w:r w:rsidR="00E55B1A" w:rsidRPr="0050317B">
        <w:rPr>
          <w:rFonts w:ascii="Times New Roman" w:hAnsi="Times New Roman" w:cs="Times New Roman"/>
          <w:sz w:val="28"/>
          <w:szCs w:val="28"/>
          <w:lang w:val="kk-KZ"/>
        </w:rPr>
        <w:t xml:space="preserve">; </w:t>
      </w:r>
      <w:r w:rsidR="003A2EFB" w:rsidRPr="003A2EFB">
        <w:rPr>
          <w:rFonts w:ascii="Times New Roman" w:hAnsi="Times New Roman" w:cs="Times New Roman"/>
          <w:sz w:val="28"/>
          <w:szCs w:val="28"/>
          <w:lang w:val="kk-KZ"/>
        </w:rPr>
        <w:t>47</w:t>
      </w:r>
      <w:r w:rsidRPr="0050317B">
        <w:rPr>
          <w:rFonts w:ascii="Times New Roman" w:hAnsi="Times New Roman" w:cs="Times New Roman"/>
          <w:sz w:val="28"/>
          <w:szCs w:val="28"/>
          <w:lang w:val="kk-KZ"/>
        </w:rPr>
        <w:t>], Statistical Yearbook of Japan [</w:t>
      </w:r>
      <w:r w:rsidR="003A2EFB" w:rsidRPr="003A2EFB">
        <w:rPr>
          <w:rFonts w:ascii="Times New Roman" w:hAnsi="Times New Roman" w:cs="Times New Roman"/>
          <w:sz w:val="28"/>
          <w:szCs w:val="28"/>
          <w:lang w:val="kk-KZ"/>
        </w:rPr>
        <w:t>48</w:t>
      </w:r>
      <w:r w:rsidRPr="0050317B">
        <w:rPr>
          <w:rFonts w:ascii="Times New Roman" w:hAnsi="Times New Roman" w:cs="Times New Roman"/>
          <w:sz w:val="28"/>
          <w:szCs w:val="28"/>
          <w:lang w:val="kk-KZ"/>
        </w:rPr>
        <w:t>], Жапонияның Қоршаған орта министрлігінің Экологиялық ақ кітабы (Environmental White Paper) [</w:t>
      </w:r>
      <w:r w:rsidR="003A2EFB" w:rsidRPr="003A2EFB">
        <w:rPr>
          <w:rFonts w:ascii="Times New Roman" w:hAnsi="Times New Roman" w:cs="Times New Roman"/>
          <w:sz w:val="28"/>
          <w:szCs w:val="28"/>
          <w:lang w:val="kk-KZ"/>
        </w:rPr>
        <w:t>49</w:t>
      </w:r>
      <w:r w:rsidRPr="0050317B">
        <w:rPr>
          <w:rFonts w:ascii="Times New Roman" w:hAnsi="Times New Roman" w:cs="Times New Roman"/>
          <w:sz w:val="28"/>
          <w:szCs w:val="28"/>
          <w:lang w:val="kk-KZ"/>
        </w:rPr>
        <w:t>]</w:t>
      </w:r>
      <w:r w:rsidRPr="00766F06">
        <w:rPr>
          <w:rFonts w:ascii="Times New Roman" w:hAnsi="Times New Roman" w:cs="Times New Roman"/>
          <w:sz w:val="28"/>
          <w:szCs w:val="28"/>
          <w:lang w:val="kk-KZ"/>
        </w:rPr>
        <w:t xml:space="preserve"> қарастырылды. </w:t>
      </w:r>
    </w:p>
    <w:p w14:paraId="6B403F7C" w14:textId="77777777" w:rsidR="00766F06" w:rsidRPr="0050317B" w:rsidRDefault="00766F06" w:rsidP="00B43538">
      <w:pPr>
        <w:tabs>
          <w:tab w:val="left" w:pos="993"/>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i/>
          <w:iCs/>
          <w:sz w:val="28"/>
          <w:szCs w:val="28"/>
          <w:lang w:val="kk-KZ"/>
        </w:rPr>
        <w:t>3. Қазақстан Республикасының нормативтік-құқықтық құжаттары</w:t>
      </w:r>
      <w:r w:rsidRPr="00766F06">
        <w:rPr>
          <w:rFonts w:ascii="Times New Roman" w:hAnsi="Times New Roman" w:cs="Times New Roman"/>
          <w:i/>
          <w:iCs/>
          <w:sz w:val="28"/>
          <w:szCs w:val="28"/>
          <w:lang w:val="kk-KZ"/>
        </w:rPr>
        <w:t>, статистикалық мәліметтері мен есептері</w:t>
      </w:r>
      <w:r w:rsidRPr="0050317B">
        <w:rPr>
          <w:rFonts w:ascii="Times New Roman" w:hAnsi="Times New Roman" w:cs="Times New Roman"/>
          <w:i/>
          <w:iCs/>
          <w:sz w:val="28"/>
          <w:szCs w:val="28"/>
          <w:lang w:val="kk-KZ"/>
        </w:rPr>
        <w:t>:</w:t>
      </w:r>
      <w:r w:rsidRPr="00766F06">
        <w:rPr>
          <w:rFonts w:ascii="Times New Roman" w:hAnsi="Times New Roman" w:cs="Times New Roman"/>
          <w:b/>
          <w:bCs/>
          <w:sz w:val="28"/>
          <w:szCs w:val="28"/>
          <w:lang w:val="kk-KZ"/>
        </w:rPr>
        <w:t xml:space="preserve"> </w:t>
      </w:r>
    </w:p>
    <w:p w14:paraId="23A852DA" w14:textId="55984D17" w:rsidR="00766F06" w:rsidRPr="00143DAC" w:rsidRDefault="00766F06" w:rsidP="00291F46">
      <w:pPr>
        <w:tabs>
          <w:tab w:val="left" w:pos="567"/>
        </w:tabs>
        <w:spacing w:after="0" w:line="240" w:lineRule="auto"/>
        <w:ind w:firstLine="709"/>
        <w:jc w:val="both"/>
        <w:rPr>
          <w:rFonts w:ascii="Times New Roman" w:hAnsi="Times New Roman" w:cs="Times New Roman"/>
          <w:sz w:val="28"/>
          <w:szCs w:val="28"/>
          <w:lang w:val="kk-KZ"/>
        </w:rPr>
      </w:pPr>
      <w:r w:rsidRPr="00143DAC">
        <w:rPr>
          <w:rFonts w:ascii="Times New Roman" w:hAnsi="Times New Roman" w:cs="Times New Roman"/>
          <w:sz w:val="28"/>
          <w:szCs w:val="28"/>
          <w:lang w:val="kk-KZ"/>
        </w:rPr>
        <w:t>Қазақстан Республикасының экологиялық саясаты мен қалдықтарды басқару саласын реттейтін нормативтік-құқықтық база талданды. Атап айтқанда, Қазақстан Республикасының «Қоршаған ортаны қорғау туралы» заңы [</w:t>
      </w:r>
      <w:r w:rsidR="00D61482" w:rsidRPr="00143DAC">
        <w:rPr>
          <w:rFonts w:ascii="Times New Roman" w:hAnsi="Times New Roman" w:cs="Times New Roman"/>
          <w:sz w:val="28"/>
          <w:szCs w:val="28"/>
          <w:lang w:val="kk-KZ"/>
        </w:rPr>
        <w:t>50</w:t>
      </w:r>
      <w:r w:rsidRPr="00143DAC">
        <w:rPr>
          <w:rFonts w:ascii="Times New Roman" w:hAnsi="Times New Roman" w:cs="Times New Roman"/>
          <w:sz w:val="28"/>
          <w:szCs w:val="28"/>
          <w:lang w:val="kk-KZ"/>
        </w:rPr>
        <w:t xml:space="preserve">], Қазақстан Республикасының </w:t>
      </w:r>
      <w:r w:rsidR="008E446E">
        <w:rPr>
          <w:rFonts w:ascii="Times New Roman" w:hAnsi="Times New Roman" w:cs="Times New Roman"/>
          <w:sz w:val="28"/>
          <w:szCs w:val="28"/>
          <w:lang w:val="kk-KZ"/>
        </w:rPr>
        <w:t>«</w:t>
      </w:r>
      <w:r w:rsidRPr="00143DAC">
        <w:rPr>
          <w:rFonts w:ascii="Times New Roman" w:hAnsi="Times New Roman" w:cs="Times New Roman"/>
          <w:sz w:val="28"/>
          <w:szCs w:val="28"/>
          <w:lang w:val="kk-KZ"/>
        </w:rPr>
        <w:t>Экологиялық кодек</w:t>
      </w:r>
      <w:r w:rsidR="00FF1F14">
        <w:rPr>
          <w:rFonts w:ascii="Times New Roman" w:hAnsi="Times New Roman" w:cs="Times New Roman"/>
          <w:sz w:val="28"/>
          <w:szCs w:val="28"/>
          <w:lang w:val="kk-KZ"/>
        </w:rPr>
        <w:t>с</w:t>
      </w:r>
      <w:r w:rsidRPr="00143DAC">
        <w:rPr>
          <w:rFonts w:ascii="Times New Roman" w:hAnsi="Times New Roman" w:cs="Times New Roman"/>
          <w:sz w:val="28"/>
          <w:szCs w:val="28"/>
          <w:lang w:val="kk-KZ"/>
        </w:rPr>
        <w:t>і</w:t>
      </w:r>
      <w:r w:rsidR="008E446E">
        <w:rPr>
          <w:rFonts w:ascii="Times New Roman" w:hAnsi="Times New Roman" w:cs="Times New Roman"/>
          <w:sz w:val="28"/>
          <w:szCs w:val="28"/>
          <w:lang w:val="kk-KZ"/>
        </w:rPr>
        <w:t>»</w:t>
      </w:r>
      <w:r w:rsidRPr="00143DAC">
        <w:rPr>
          <w:rFonts w:ascii="Times New Roman" w:hAnsi="Times New Roman" w:cs="Times New Roman"/>
          <w:sz w:val="28"/>
          <w:szCs w:val="28"/>
          <w:lang w:val="kk-KZ"/>
        </w:rPr>
        <w:t xml:space="preserve"> (2007 ж.</w:t>
      </w:r>
      <w:r w:rsidR="00E55B1A">
        <w:rPr>
          <w:rFonts w:ascii="Times New Roman" w:hAnsi="Times New Roman" w:cs="Times New Roman"/>
          <w:sz w:val="28"/>
          <w:szCs w:val="28"/>
          <w:lang w:val="kk-KZ"/>
        </w:rPr>
        <w:t xml:space="preserve">; </w:t>
      </w:r>
      <w:r w:rsidR="00E55B1A">
        <w:rPr>
          <w:rFonts w:ascii="Times New Roman" w:hAnsi="Times New Roman" w:cs="Times New Roman" w:hint="eastAsia"/>
          <w:sz w:val="28"/>
          <w:szCs w:val="28"/>
          <w:lang w:val="kk-KZ"/>
        </w:rPr>
        <w:t>2</w:t>
      </w:r>
      <w:r w:rsidR="00E55B1A">
        <w:rPr>
          <w:rFonts w:ascii="Times New Roman" w:hAnsi="Times New Roman" w:cs="Times New Roman"/>
          <w:sz w:val="28"/>
          <w:szCs w:val="28"/>
          <w:lang w:val="kk-KZ"/>
        </w:rPr>
        <w:t xml:space="preserve">021 </w:t>
      </w:r>
      <w:r w:rsidR="00E55B1A" w:rsidRPr="00143DAC">
        <w:rPr>
          <w:rFonts w:ascii="Times New Roman" w:hAnsi="Times New Roman" w:cs="Times New Roman"/>
          <w:sz w:val="28"/>
          <w:szCs w:val="28"/>
          <w:lang w:val="kk-KZ"/>
        </w:rPr>
        <w:t>ж.</w:t>
      </w:r>
      <w:r w:rsidRPr="00143DAC">
        <w:rPr>
          <w:rFonts w:ascii="Times New Roman" w:hAnsi="Times New Roman" w:cs="Times New Roman"/>
          <w:sz w:val="28"/>
          <w:szCs w:val="28"/>
          <w:lang w:val="kk-KZ"/>
        </w:rPr>
        <w:t>) [</w:t>
      </w:r>
      <w:r w:rsidR="00D61482" w:rsidRPr="00143DAC">
        <w:rPr>
          <w:rFonts w:ascii="Times New Roman" w:hAnsi="Times New Roman" w:cs="Times New Roman"/>
          <w:sz w:val="28"/>
          <w:szCs w:val="28"/>
          <w:lang w:val="kk-KZ"/>
        </w:rPr>
        <w:t>51</w:t>
      </w:r>
      <w:r w:rsidR="00FF1F14" w:rsidRPr="00143DAC">
        <w:rPr>
          <w:rFonts w:ascii="Times New Roman" w:hAnsi="Times New Roman" w:cs="Times New Roman"/>
          <w:sz w:val="28"/>
          <w:szCs w:val="28"/>
          <w:lang w:val="kk-KZ"/>
        </w:rPr>
        <w:t>; 52</w:t>
      </w:r>
      <w:r w:rsidRPr="00143DAC">
        <w:rPr>
          <w:rFonts w:ascii="Times New Roman" w:hAnsi="Times New Roman" w:cs="Times New Roman"/>
          <w:sz w:val="28"/>
          <w:szCs w:val="28"/>
          <w:lang w:val="kk-KZ"/>
        </w:rPr>
        <w:t>], Қазақстан Республикасының «Жасыл экономикаға» көшу тұжырымдамасы [</w:t>
      </w:r>
      <w:r w:rsidR="00D61482" w:rsidRPr="00143DAC">
        <w:rPr>
          <w:rFonts w:ascii="Times New Roman" w:hAnsi="Times New Roman" w:cs="Times New Roman"/>
          <w:sz w:val="28"/>
          <w:szCs w:val="28"/>
          <w:lang w:val="kk-KZ"/>
        </w:rPr>
        <w:t>53</w:t>
      </w:r>
      <w:r w:rsidRPr="00143DAC">
        <w:rPr>
          <w:rFonts w:ascii="Times New Roman" w:hAnsi="Times New Roman" w:cs="Times New Roman"/>
          <w:sz w:val="28"/>
          <w:szCs w:val="28"/>
          <w:lang w:val="kk-KZ"/>
        </w:rPr>
        <w:t>], 2014</w:t>
      </w:r>
      <w:r w:rsidR="008E446E">
        <w:rPr>
          <w:rFonts w:ascii="Times New Roman" w:hAnsi="Times New Roman" w:cs="Times New Roman" w:hint="eastAsia"/>
          <w:sz w:val="28"/>
          <w:szCs w:val="28"/>
          <w:lang w:val="kk-KZ"/>
        </w:rPr>
        <w:t>-</w:t>
      </w:r>
      <w:r w:rsidRPr="00143DAC">
        <w:rPr>
          <w:rFonts w:ascii="Times New Roman" w:hAnsi="Times New Roman" w:cs="Times New Roman"/>
          <w:sz w:val="28"/>
          <w:szCs w:val="28"/>
          <w:lang w:val="kk-KZ"/>
        </w:rPr>
        <w:t>2050 жылдарға арналған тұрмыстық қатты қалдықтарды басқару жүйесін жаңғырту бағдарламасы [5</w:t>
      </w:r>
      <w:r w:rsidR="00D61482" w:rsidRPr="00143DAC">
        <w:rPr>
          <w:rFonts w:ascii="Times New Roman" w:hAnsi="Times New Roman" w:cs="Times New Roman"/>
          <w:sz w:val="28"/>
          <w:szCs w:val="28"/>
          <w:lang w:val="kk-KZ"/>
        </w:rPr>
        <w:t>4</w:t>
      </w:r>
      <w:r w:rsidRPr="00143DAC">
        <w:rPr>
          <w:rFonts w:ascii="Times New Roman" w:hAnsi="Times New Roman" w:cs="Times New Roman"/>
          <w:sz w:val="28"/>
          <w:szCs w:val="28"/>
          <w:lang w:val="kk-KZ"/>
        </w:rPr>
        <w:t xml:space="preserve">], «Жасыл Қазақстан» ұлттық жобасы </w:t>
      </w:r>
      <w:r w:rsidR="005F08B5" w:rsidRPr="00143DAC">
        <w:rPr>
          <w:rFonts w:ascii="Times New Roman" w:hAnsi="Times New Roman" w:cs="Times New Roman"/>
          <w:sz w:val="28"/>
          <w:szCs w:val="28"/>
          <w:lang w:val="kk-KZ"/>
        </w:rPr>
        <w:t xml:space="preserve">                              </w:t>
      </w:r>
      <w:r w:rsidRPr="00143DAC">
        <w:rPr>
          <w:rFonts w:ascii="Times New Roman" w:hAnsi="Times New Roman" w:cs="Times New Roman"/>
          <w:sz w:val="28"/>
          <w:szCs w:val="28"/>
          <w:lang w:val="kk-KZ"/>
        </w:rPr>
        <w:t>(2021</w:t>
      </w:r>
      <w:r w:rsidR="00FF1F14">
        <w:rPr>
          <w:rFonts w:ascii="Times New Roman" w:hAnsi="Times New Roman" w:cs="Times New Roman" w:hint="eastAsia"/>
          <w:sz w:val="28"/>
          <w:szCs w:val="28"/>
          <w:lang w:val="kk-KZ"/>
        </w:rPr>
        <w:t>-</w:t>
      </w:r>
      <w:r w:rsidRPr="00143DAC">
        <w:rPr>
          <w:rFonts w:ascii="Times New Roman" w:hAnsi="Times New Roman" w:cs="Times New Roman"/>
          <w:sz w:val="28"/>
          <w:szCs w:val="28"/>
          <w:lang w:val="kk-KZ"/>
        </w:rPr>
        <w:t>2025 жж.) [</w:t>
      </w:r>
      <w:r w:rsidR="00D61482" w:rsidRPr="00143DAC">
        <w:rPr>
          <w:rFonts w:ascii="Times New Roman" w:hAnsi="Times New Roman" w:cs="Times New Roman"/>
          <w:sz w:val="28"/>
          <w:szCs w:val="28"/>
          <w:lang w:val="kk-KZ"/>
        </w:rPr>
        <w:t>55</w:t>
      </w:r>
      <w:r w:rsidRPr="00143DAC">
        <w:rPr>
          <w:rFonts w:ascii="Times New Roman" w:hAnsi="Times New Roman" w:cs="Times New Roman"/>
          <w:sz w:val="28"/>
          <w:szCs w:val="28"/>
          <w:lang w:val="kk-KZ"/>
        </w:rPr>
        <w:t>], Қазақстанның 2060 жылға дейін көміртегі бейтараптығына қол жеткізу стратегиясы [5</w:t>
      </w:r>
      <w:r w:rsidR="00D61482" w:rsidRPr="00143DAC">
        <w:rPr>
          <w:rFonts w:ascii="Times New Roman" w:hAnsi="Times New Roman" w:cs="Times New Roman"/>
          <w:sz w:val="28"/>
          <w:szCs w:val="28"/>
          <w:lang w:val="kk-KZ"/>
        </w:rPr>
        <w:t>6</w:t>
      </w:r>
      <w:r w:rsidRPr="00143DAC">
        <w:rPr>
          <w:rFonts w:ascii="Times New Roman" w:hAnsi="Times New Roman" w:cs="Times New Roman"/>
          <w:sz w:val="28"/>
          <w:szCs w:val="28"/>
          <w:lang w:val="kk-KZ"/>
        </w:rPr>
        <w:t>], 2023</w:t>
      </w:r>
      <w:r w:rsidR="00FF1F14" w:rsidRPr="00143DAC">
        <w:rPr>
          <w:rFonts w:ascii="Times New Roman" w:hAnsi="Times New Roman" w:cs="Times New Roman"/>
          <w:sz w:val="28"/>
          <w:szCs w:val="28"/>
          <w:lang w:val="kk-KZ"/>
        </w:rPr>
        <w:t>-</w:t>
      </w:r>
      <w:r w:rsidRPr="00143DAC">
        <w:rPr>
          <w:rFonts w:ascii="Times New Roman" w:hAnsi="Times New Roman" w:cs="Times New Roman"/>
          <w:sz w:val="28"/>
          <w:szCs w:val="28"/>
          <w:lang w:val="kk-KZ"/>
        </w:rPr>
        <w:t>2029 жылдарға арналған тұрғын үй-коммуналдық инфрақұрылымды дамыту тұжырымдамасы [5</w:t>
      </w:r>
      <w:r w:rsidR="00D61482" w:rsidRPr="00143DAC">
        <w:rPr>
          <w:rFonts w:ascii="Times New Roman" w:hAnsi="Times New Roman" w:cs="Times New Roman"/>
          <w:sz w:val="28"/>
          <w:szCs w:val="28"/>
          <w:lang w:val="kk-KZ"/>
        </w:rPr>
        <w:t>7</w:t>
      </w:r>
      <w:r w:rsidRPr="00143DAC">
        <w:rPr>
          <w:rFonts w:ascii="Times New Roman" w:hAnsi="Times New Roman" w:cs="Times New Roman"/>
          <w:sz w:val="28"/>
          <w:szCs w:val="28"/>
          <w:lang w:val="kk-KZ"/>
        </w:rPr>
        <w:t>], сондай-ақ 2024</w:t>
      </w:r>
      <w:r w:rsidR="00FF1F14" w:rsidRPr="00143DAC">
        <w:rPr>
          <w:rFonts w:ascii="Times New Roman" w:hAnsi="Times New Roman" w:cs="Times New Roman"/>
          <w:sz w:val="28"/>
          <w:szCs w:val="28"/>
          <w:lang w:val="kk-KZ"/>
        </w:rPr>
        <w:t>-</w:t>
      </w:r>
      <w:r w:rsidRPr="00143DAC">
        <w:rPr>
          <w:rFonts w:ascii="Times New Roman" w:hAnsi="Times New Roman" w:cs="Times New Roman"/>
          <w:sz w:val="28"/>
          <w:szCs w:val="28"/>
          <w:lang w:val="kk-KZ"/>
        </w:rPr>
        <w:t>2029 жылдарға арналған «Таза Қазақстан» тұжырымдамасы [5</w:t>
      </w:r>
      <w:r w:rsidR="00D61482" w:rsidRPr="00143DAC">
        <w:rPr>
          <w:rFonts w:ascii="Times New Roman" w:hAnsi="Times New Roman" w:cs="Times New Roman"/>
          <w:sz w:val="28"/>
          <w:szCs w:val="28"/>
          <w:lang w:val="kk-KZ"/>
        </w:rPr>
        <w:t>8</w:t>
      </w:r>
      <w:r w:rsidRPr="00143DAC">
        <w:rPr>
          <w:rFonts w:ascii="Times New Roman" w:hAnsi="Times New Roman" w:cs="Times New Roman"/>
          <w:sz w:val="28"/>
          <w:szCs w:val="28"/>
          <w:lang w:val="kk-KZ"/>
        </w:rPr>
        <w:t>] қамтылды</w:t>
      </w:r>
      <w:r w:rsidRPr="00766F06">
        <w:rPr>
          <w:rFonts w:ascii="Times New Roman" w:hAnsi="Times New Roman" w:cs="Times New Roman"/>
          <w:sz w:val="28"/>
          <w:szCs w:val="28"/>
          <w:lang w:val="kk-KZ"/>
        </w:rPr>
        <w:t xml:space="preserve"> және </w:t>
      </w:r>
      <w:r w:rsidRPr="00143DAC">
        <w:rPr>
          <w:rFonts w:ascii="Times New Roman" w:hAnsi="Times New Roman" w:cs="Times New Roman"/>
          <w:sz w:val="28"/>
          <w:szCs w:val="28"/>
          <w:lang w:val="kk-KZ"/>
        </w:rPr>
        <w:t>Қазақстан Республикасы Ұлттық статистика бюросының экологиялық көрсеткіштері [59] енгізілді.</w:t>
      </w:r>
    </w:p>
    <w:p w14:paraId="272E5C66" w14:textId="37294D58" w:rsidR="000B7565" w:rsidRPr="0050317B" w:rsidRDefault="0050009D" w:rsidP="00291F46">
      <w:pPr>
        <w:tabs>
          <w:tab w:val="left" w:pos="567"/>
        </w:tabs>
        <w:spacing w:after="0" w:line="240" w:lineRule="auto"/>
        <w:ind w:firstLine="709"/>
        <w:jc w:val="both"/>
        <w:rPr>
          <w:rFonts w:ascii="Times New Roman" w:hAnsi="Times New Roman" w:cs="Times New Roman"/>
          <w:sz w:val="28"/>
          <w:szCs w:val="28"/>
          <w:lang w:val="kk-KZ"/>
        </w:rPr>
      </w:pPr>
      <w:r w:rsidRPr="00143DAC">
        <w:rPr>
          <w:rFonts w:ascii="Times New Roman" w:hAnsi="Times New Roman" w:cs="Times New Roman"/>
          <w:b/>
          <w:bCs/>
          <w:sz w:val="28"/>
          <w:szCs w:val="28"/>
          <w:lang w:val="kk-KZ"/>
        </w:rPr>
        <w:t xml:space="preserve">Тақырыптың зерттелу </w:t>
      </w:r>
      <w:r w:rsidR="00F13129">
        <w:rPr>
          <w:rFonts w:ascii="Times New Roman" w:hAnsi="Times New Roman" w:cs="Times New Roman"/>
          <w:b/>
          <w:bCs/>
          <w:sz w:val="28"/>
          <w:szCs w:val="28"/>
          <w:lang w:val="kk-KZ"/>
        </w:rPr>
        <w:t>деңгейі</w:t>
      </w:r>
      <w:r w:rsidRPr="00143DAC">
        <w:rPr>
          <w:rFonts w:ascii="Times New Roman" w:hAnsi="Times New Roman" w:cs="Times New Roman"/>
          <w:b/>
          <w:bCs/>
          <w:sz w:val="28"/>
          <w:szCs w:val="28"/>
          <w:lang w:val="kk-KZ"/>
        </w:rPr>
        <w:t xml:space="preserve">: </w:t>
      </w:r>
      <w:r w:rsidR="000B7565" w:rsidRPr="00143DAC">
        <w:rPr>
          <w:rFonts w:ascii="Times New Roman" w:hAnsi="Times New Roman" w:cs="Times New Roman"/>
          <w:sz w:val="28"/>
          <w:szCs w:val="28"/>
          <w:lang w:val="kk-KZ"/>
        </w:rPr>
        <w:t xml:space="preserve">Тұрақты даму тақырыбы қазіргі ғылымда белсенді түрде зерттеліп, көптеген </w:t>
      </w:r>
      <w:r w:rsidR="000B7565" w:rsidRPr="00143DAC">
        <w:rPr>
          <w:rFonts w:ascii="Times New Roman" w:hAnsi="Times New Roman" w:cs="Times New Roman"/>
          <w:i/>
          <w:iCs/>
          <w:sz w:val="28"/>
          <w:szCs w:val="28"/>
          <w:lang w:val="kk-KZ"/>
        </w:rPr>
        <w:t>шетелдік авторлардың</w:t>
      </w:r>
      <w:r w:rsidR="000B7565" w:rsidRPr="00143DAC">
        <w:rPr>
          <w:rFonts w:ascii="Times New Roman" w:hAnsi="Times New Roman" w:cs="Times New Roman"/>
          <w:sz w:val="28"/>
          <w:szCs w:val="28"/>
          <w:lang w:val="kk-KZ"/>
        </w:rPr>
        <w:t xml:space="preserve"> жарияланымдары мен зерттеулерінде көрініс тапқан.</w:t>
      </w:r>
      <w:r w:rsidR="00B43538">
        <w:rPr>
          <w:rFonts w:ascii="Times New Roman" w:hAnsi="Times New Roman" w:cs="Times New Roman"/>
          <w:sz w:val="28"/>
          <w:szCs w:val="28"/>
          <w:lang w:val="kk-KZ"/>
        </w:rPr>
        <w:t xml:space="preserve"> </w:t>
      </w:r>
      <w:r w:rsidR="000B7565" w:rsidRPr="0050317B">
        <w:rPr>
          <w:rFonts w:ascii="Times New Roman" w:hAnsi="Times New Roman" w:cs="Times New Roman"/>
          <w:sz w:val="28"/>
          <w:szCs w:val="28"/>
          <w:lang w:val="kk-KZ"/>
        </w:rPr>
        <w:t>XX ғасырдың екінші жартысында экологиялық мәселелердің шиеленісуіне байланысты ғаламдық зерттеулер ерекше қарқын алды. Осы тақырыпта қоғам назарын аударған іргелі еңбек – американдық эколог R. Carson-ның 1962 жылы жарияланған «Үнсіз көктем» («Silent Spring») кітабы [6</w:t>
      </w:r>
      <w:r w:rsidR="00D61482" w:rsidRPr="0050317B">
        <w:rPr>
          <w:rFonts w:ascii="Times New Roman" w:hAnsi="Times New Roman" w:cs="Times New Roman"/>
          <w:sz w:val="28"/>
          <w:szCs w:val="28"/>
          <w:lang w:val="kk-KZ"/>
        </w:rPr>
        <w:t>0</w:t>
      </w:r>
      <w:r w:rsidR="000B7565" w:rsidRPr="0050317B">
        <w:rPr>
          <w:rFonts w:ascii="Times New Roman" w:hAnsi="Times New Roman" w:cs="Times New Roman"/>
          <w:sz w:val="28"/>
          <w:szCs w:val="28"/>
          <w:lang w:val="kk-KZ"/>
        </w:rPr>
        <w:t>]. Бұл шығармада автор химиялық заттарды, әсіресе пестицидтерді жаппай қолданудың экологиялық зардаптарын талдап, қоршаған ортаның ластануының адам денсаулығына және биоалуантүрлілікке тигізетін зиянын егжей-тегжейлі көрсетті. R. Carson-ның жұмысы экологиялық мәселелерді алғаш рет ғылыми, саяси және қоғамдық күн тәртібіне шығарды және экологиялық қозғалыстардың басталуына түрткі болды.</w:t>
      </w:r>
    </w:p>
    <w:p w14:paraId="389B7951" w14:textId="2C85DB6F"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Осы экологиялық мәселелердің ғылыми-теориялық тұрғыдан талдануы 1972 жылы жарияланған, Рим клубының тапсырысы бойынша жазылған </w:t>
      </w:r>
      <w:r w:rsidR="00080EC3">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D.H. Meadows, D.L. Meadows, J. Randers, W.W. Behrens III авторларының «Өсудің шектеулері» («The Limits to Growth») зерттеуінде жүзеге асырылды [6</w:t>
      </w:r>
      <w:r w:rsidR="00D61482" w:rsidRPr="0050317B">
        <w:rPr>
          <w:rFonts w:ascii="Times New Roman" w:hAnsi="Times New Roman" w:cs="Times New Roman"/>
          <w:sz w:val="28"/>
          <w:szCs w:val="28"/>
          <w:lang w:val="kk-KZ"/>
        </w:rPr>
        <w:t>1</w:t>
      </w:r>
      <w:r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lastRenderedPageBreak/>
        <w:t>Бұл еңбек табиғи ресурстардың сарқылуы мен қоршаған ортаның шектеулі мүмкіндіктері аясында экономикалық өсудің шексіз еместігін математикалық модельдермен дәлелдеді. Осылайша, бұл жұмыс тұрақты дамудың теориялық және практикалық тұрғыдан дамуына үлкен серпіліс берді.</w:t>
      </w:r>
    </w:p>
    <w:p w14:paraId="3F89DE1C" w14:textId="589A02C2"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Тұрақты даму тұжырымдамасының тереңдетілген теориялық негіздерін қалыптастыруда эколог-экономист H. Daly еңбектерінің орны ерекше маңызды. Ол өзінің </w:t>
      </w:r>
      <w:r w:rsidR="00063571">
        <w:rPr>
          <w:rFonts w:ascii="Times New Roman" w:hAnsi="Times New Roman" w:cs="Times New Roman"/>
          <w:sz w:val="28"/>
          <w:szCs w:val="28"/>
          <w:lang w:val="kk-KZ"/>
        </w:rPr>
        <w:t>«</w:t>
      </w:r>
      <w:r w:rsidR="00063571" w:rsidRPr="0050317B">
        <w:rPr>
          <w:rFonts w:ascii="Times New Roman" w:hAnsi="Times New Roman" w:cs="Times New Roman"/>
          <w:sz w:val="28"/>
          <w:szCs w:val="28"/>
          <w:lang w:val="kk-KZ"/>
        </w:rPr>
        <w:t>Тұрақты дамуды жүзеге асыру қағидаттары туралы</w:t>
      </w:r>
      <w:r w:rsidR="00063571">
        <w:rPr>
          <w:rFonts w:ascii="Times New Roman" w:hAnsi="Times New Roman" w:cs="Times New Roman"/>
          <w:sz w:val="28"/>
          <w:szCs w:val="28"/>
          <w:lang w:val="kk-KZ"/>
        </w:rPr>
        <w:t>» (</w:t>
      </w:r>
      <w:r w:rsidRPr="0050317B">
        <w:rPr>
          <w:rFonts w:ascii="Times New Roman" w:hAnsi="Times New Roman" w:cs="Times New Roman"/>
          <w:sz w:val="28"/>
          <w:szCs w:val="28"/>
          <w:lang w:val="kk-KZ"/>
        </w:rPr>
        <w:t>«Toward Some Operational Principles of Sustainable Development»</w:t>
      </w:r>
      <w:r w:rsidR="00063571">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атты зерттеуінде [</w:t>
      </w:r>
      <w:r w:rsidR="00D61482" w:rsidRPr="0050317B">
        <w:rPr>
          <w:rFonts w:ascii="Times New Roman" w:hAnsi="Times New Roman" w:cs="Times New Roman"/>
          <w:sz w:val="28"/>
          <w:szCs w:val="28"/>
          <w:lang w:val="kk-KZ"/>
        </w:rPr>
        <w:t>6</w:t>
      </w:r>
      <w:r w:rsidRPr="0050317B">
        <w:rPr>
          <w:rFonts w:ascii="Times New Roman" w:hAnsi="Times New Roman" w:cs="Times New Roman"/>
          <w:sz w:val="28"/>
          <w:szCs w:val="28"/>
          <w:lang w:val="kk-KZ"/>
        </w:rPr>
        <w:t xml:space="preserve">2] тұрақты дамудың нақты принциптерін: табиғи ресурстарды үнемді пайдалану, экономикалық әділеттілікті қамтамасыз ету және экологиялық тепе-теңдікті сақтауды ұсынды. </w:t>
      </w:r>
      <w:r w:rsidR="00CE6C4D" w:rsidRPr="0050317B">
        <w:rPr>
          <w:rFonts w:ascii="Times New Roman" w:hAnsi="Times New Roman" w:cs="Times New Roman" w:hint="eastAsia"/>
          <w:sz w:val="28"/>
          <w:szCs w:val="28"/>
          <w:lang w:val="kk-KZ"/>
        </w:rPr>
        <w:t>H</w:t>
      </w:r>
      <w:r w:rsidR="00CE6C4D"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Daly еңбектері тұрақты даму парадигмасының негізін қалады және кейінгі ғылыми ізденістер үшін бағдар болды.</w:t>
      </w:r>
    </w:p>
    <w:p w14:paraId="271AAF2A" w14:textId="2175850E"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Тұрақты даму идеясының халықаралық деңгейде кеңінен таралуы </w:t>
      </w:r>
      <w:bookmarkStart w:id="2" w:name="_Hlk197290990"/>
      <w:r w:rsidRPr="0050317B">
        <w:rPr>
          <w:rFonts w:ascii="Times New Roman" w:hAnsi="Times New Roman" w:cs="Times New Roman"/>
          <w:sz w:val="28"/>
          <w:szCs w:val="28"/>
          <w:lang w:val="kk-KZ"/>
        </w:rPr>
        <w:t>ҚОжДДК</w:t>
      </w:r>
      <w:r w:rsidR="001B077B"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1987 жылы жариялаған </w:t>
      </w:r>
      <w:r w:rsidR="001B077B" w:rsidRPr="0050317B">
        <w:rPr>
          <w:rFonts w:ascii="Times New Roman" w:hAnsi="Times New Roman" w:cs="Times New Roman"/>
          <w:sz w:val="28"/>
          <w:szCs w:val="28"/>
          <w:lang w:val="kk-KZ"/>
        </w:rPr>
        <w:t>«Біздің ортақ болашағымыз»</w:t>
      </w:r>
      <w:r w:rsidR="00542126">
        <w:rPr>
          <w:rFonts w:ascii="Times New Roman" w:hAnsi="Times New Roman" w:cs="Times New Roman"/>
          <w:sz w:val="28"/>
          <w:szCs w:val="28"/>
          <w:lang w:val="kk-KZ"/>
        </w:rPr>
        <w:t xml:space="preserve"> (</w:t>
      </w:r>
      <w:r w:rsidR="00542126" w:rsidRPr="0050317B">
        <w:rPr>
          <w:rFonts w:ascii="Times New Roman" w:hAnsi="Times New Roman" w:cs="Times New Roman"/>
          <w:sz w:val="28"/>
          <w:szCs w:val="28"/>
          <w:lang w:val="kk-KZ"/>
        </w:rPr>
        <w:t>«Our Common Future»</w:t>
      </w:r>
      <w:r w:rsidR="00542126">
        <w:rPr>
          <w:rFonts w:ascii="Times New Roman" w:hAnsi="Times New Roman" w:cs="Times New Roman"/>
          <w:sz w:val="28"/>
          <w:szCs w:val="28"/>
          <w:lang w:val="kk-KZ"/>
        </w:rPr>
        <w:t>)</w:t>
      </w:r>
      <w:r w:rsidR="001B077B" w:rsidRPr="0050317B">
        <w:rPr>
          <w:rFonts w:ascii="Times New Roman" w:hAnsi="Times New Roman" w:cs="Times New Roman"/>
          <w:sz w:val="28"/>
          <w:szCs w:val="28"/>
          <w:lang w:val="kk-KZ"/>
        </w:rPr>
        <w:t xml:space="preserve"> </w:t>
      </w:r>
      <w:bookmarkEnd w:id="2"/>
      <w:r w:rsidRPr="0050317B">
        <w:rPr>
          <w:rFonts w:ascii="Times New Roman" w:hAnsi="Times New Roman" w:cs="Times New Roman"/>
          <w:sz w:val="28"/>
          <w:szCs w:val="28"/>
          <w:lang w:val="kk-KZ"/>
        </w:rPr>
        <w:t>есебімен тығыз байланысты [1</w:t>
      </w:r>
      <w:r w:rsidR="00D61482" w:rsidRPr="0050317B">
        <w:rPr>
          <w:rFonts w:ascii="Times New Roman" w:hAnsi="Times New Roman" w:cs="Times New Roman"/>
          <w:sz w:val="28"/>
          <w:szCs w:val="28"/>
          <w:lang w:val="kk-KZ"/>
        </w:rPr>
        <w:t>6</w:t>
      </w:r>
      <w:r w:rsidRPr="0050317B">
        <w:rPr>
          <w:rFonts w:ascii="Times New Roman" w:hAnsi="Times New Roman" w:cs="Times New Roman"/>
          <w:sz w:val="28"/>
          <w:szCs w:val="28"/>
          <w:lang w:val="kk-KZ"/>
        </w:rPr>
        <w:t>]. Осы құжатта «тұрақты даму» ұғымы алғаш рет анық және нақты түрде</w:t>
      </w:r>
      <w:r w:rsidR="00080EC3">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«Қазіргі ұрпақтың қажеттіліктерін қанағаттандыра отырып, болашақ ұрпақтың өз қажеттіліктерін өтеу мүмкіндігіне қауіп төндірмейтін даму»</w:t>
      </w:r>
      <w:r w:rsidR="00080EC3">
        <w:rPr>
          <w:rFonts w:ascii="Times New Roman" w:hAnsi="Times New Roman" w:cs="Times New Roman"/>
          <w:sz w:val="28"/>
          <w:szCs w:val="28"/>
          <w:lang w:val="kk-KZ"/>
        </w:rPr>
        <w:t xml:space="preserve"> ретінде </w:t>
      </w:r>
      <w:r w:rsidR="00080EC3" w:rsidRPr="0050317B">
        <w:rPr>
          <w:rFonts w:ascii="Times New Roman" w:hAnsi="Times New Roman" w:cs="Times New Roman"/>
          <w:sz w:val="28"/>
          <w:szCs w:val="28"/>
          <w:lang w:val="kk-KZ"/>
        </w:rPr>
        <w:t>тұжырымдалды</w:t>
      </w:r>
      <w:r w:rsidRPr="0050317B">
        <w:rPr>
          <w:rFonts w:ascii="Times New Roman" w:hAnsi="Times New Roman" w:cs="Times New Roman"/>
          <w:sz w:val="28"/>
          <w:szCs w:val="28"/>
          <w:lang w:val="kk-KZ"/>
        </w:rPr>
        <w:t>. Бұл есеп ғаламдық деңгейдегі ғылыми, саяси және қоғамдық талқылаулардың басты құжатына айналды.</w:t>
      </w:r>
    </w:p>
    <w:p w14:paraId="45BEB3AD" w14:textId="0A761617"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Тұрақты дамудың көпқырлы сипаты кейінірек J. Elkington ұсынған үштік тұжырымында (әлеуметтік, экономикалық, экологиялық) толықтырылды. Оның «Cannibals with Forks» атты еңбегінде [6</w:t>
      </w:r>
      <w:r w:rsidR="00D61482" w:rsidRPr="0050317B">
        <w:rPr>
          <w:rFonts w:ascii="Times New Roman" w:hAnsi="Times New Roman" w:cs="Times New Roman"/>
          <w:sz w:val="28"/>
          <w:szCs w:val="28"/>
          <w:lang w:val="kk-KZ"/>
        </w:rPr>
        <w:t>3</w:t>
      </w:r>
      <w:r w:rsidRPr="0050317B">
        <w:rPr>
          <w:rFonts w:ascii="Times New Roman" w:hAnsi="Times New Roman" w:cs="Times New Roman"/>
          <w:sz w:val="28"/>
          <w:szCs w:val="28"/>
          <w:lang w:val="kk-KZ"/>
        </w:rPr>
        <w:t>] тұрақты дамудың әлеуметтік, экономикалық және экологиялық аспектілері бір-бірімен тығыз байланысты екендігі дәлелденді және кең таралды.</w:t>
      </w:r>
    </w:p>
    <w:p w14:paraId="3FFFD062" w14:textId="26EB25B0"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Тұрақты даму тұжырымдамасының заманауи шектерін ғылыми тұрғыда негіздеген маңызды зерттеулердің бірі J. Rockström, W. Steffen, K. Noone ұсынған «планетарлық шектер» («planetary boundaries») концепциясы болды [</w:t>
      </w:r>
      <w:r w:rsidR="00D61482" w:rsidRPr="0050317B">
        <w:rPr>
          <w:rFonts w:ascii="Times New Roman" w:hAnsi="Times New Roman" w:cs="Times New Roman"/>
          <w:sz w:val="28"/>
          <w:szCs w:val="28"/>
          <w:lang w:val="kk-KZ"/>
        </w:rPr>
        <w:t>64</w:t>
      </w:r>
      <w:r w:rsidRPr="0050317B">
        <w:rPr>
          <w:rFonts w:ascii="Times New Roman" w:hAnsi="Times New Roman" w:cs="Times New Roman"/>
          <w:sz w:val="28"/>
          <w:szCs w:val="28"/>
          <w:lang w:val="kk-KZ"/>
        </w:rPr>
        <w:t>]. Бұл жұмыста ғаламдық экологиялық шектеулер айқындалып, осы шектерден аспайтын даму ғана тұрақты болатыны ғылыми дәлелдермен негізделді.</w:t>
      </w:r>
    </w:p>
    <w:p w14:paraId="53EA25F4" w14:textId="1E4F7B85" w:rsidR="000B7565" w:rsidRPr="00143DAC"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143DAC">
        <w:rPr>
          <w:rFonts w:ascii="Times New Roman" w:hAnsi="Times New Roman" w:cs="Times New Roman"/>
          <w:sz w:val="28"/>
          <w:szCs w:val="28"/>
          <w:lang w:val="kk-KZ"/>
        </w:rPr>
        <w:t xml:space="preserve">Қазіргі таңда тұжырымдамалық тәсілдерге </w:t>
      </w:r>
      <w:r w:rsidR="00F20028" w:rsidRPr="00143DAC">
        <w:rPr>
          <w:rFonts w:ascii="Times New Roman" w:hAnsi="Times New Roman" w:cs="Times New Roman"/>
          <w:sz w:val="28"/>
          <w:szCs w:val="28"/>
          <w:lang w:val="kk-KZ"/>
        </w:rPr>
        <w:t>S.</w:t>
      </w:r>
      <w:r w:rsidRPr="00143DAC">
        <w:rPr>
          <w:rFonts w:ascii="Times New Roman" w:hAnsi="Times New Roman" w:cs="Times New Roman"/>
          <w:sz w:val="28"/>
          <w:szCs w:val="28"/>
          <w:lang w:val="kk-KZ"/>
        </w:rPr>
        <w:t xml:space="preserve">M. Lele, L. </w:t>
      </w:r>
      <w:r w:rsidR="008C6E08" w:rsidRPr="00143DAC">
        <w:rPr>
          <w:rFonts w:ascii="Times New Roman" w:hAnsi="Times New Roman" w:cs="Times New Roman"/>
          <w:sz w:val="28"/>
          <w:szCs w:val="28"/>
          <w:lang w:val="kk-KZ"/>
        </w:rPr>
        <w:t xml:space="preserve">Seghezzo,              </w:t>
      </w:r>
      <w:r w:rsidRPr="00143DAC">
        <w:rPr>
          <w:rFonts w:ascii="Times New Roman" w:hAnsi="Times New Roman" w:cs="Times New Roman"/>
          <w:sz w:val="28"/>
          <w:szCs w:val="28"/>
          <w:lang w:val="kk-KZ"/>
        </w:rPr>
        <w:t xml:space="preserve"> J.M. Harris, Y. Pesqueux [</w:t>
      </w:r>
      <w:r w:rsidR="00D61482" w:rsidRPr="00143DAC">
        <w:rPr>
          <w:rFonts w:ascii="Times New Roman" w:hAnsi="Times New Roman" w:cs="Times New Roman"/>
          <w:sz w:val="28"/>
          <w:szCs w:val="28"/>
          <w:lang w:val="kk-KZ"/>
        </w:rPr>
        <w:t>65-68</w:t>
      </w:r>
      <w:r w:rsidRPr="00143DAC">
        <w:rPr>
          <w:rFonts w:ascii="Times New Roman" w:hAnsi="Times New Roman" w:cs="Times New Roman"/>
          <w:sz w:val="28"/>
          <w:szCs w:val="28"/>
          <w:lang w:val="kk-KZ"/>
        </w:rPr>
        <w:t>] сияқты ғалымдар белсенді үлес қосуда. Бұл зерттеушілер тұрақты дамудың кешенді сипатын, оның әлеуметтік, экономикалық, экологиялық және институционалдық аспектілерін біртұтас қарастырудың маңыздылығын ерекше атап көрсетуде.</w:t>
      </w:r>
    </w:p>
    <w:p w14:paraId="2DA90757" w14:textId="5236CE56"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143DAC">
        <w:rPr>
          <w:rFonts w:ascii="Times New Roman" w:hAnsi="Times New Roman" w:cs="Times New Roman"/>
          <w:sz w:val="28"/>
          <w:szCs w:val="28"/>
          <w:lang w:val="kk-KZ"/>
        </w:rPr>
        <w:t xml:space="preserve">Соңғы онжылдықтарда тұрақты даму тұжырымдамасын іске асыруда айналмалы экономиканың маңыздылығы ғылыми зерттеулерде жиі </w:t>
      </w:r>
      <w:r w:rsidR="00A5432C" w:rsidRPr="00143DAC">
        <w:rPr>
          <w:rFonts w:ascii="Times New Roman" w:hAnsi="Times New Roman" w:cs="Times New Roman"/>
          <w:sz w:val="28"/>
          <w:szCs w:val="28"/>
          <w:lang w:val="kk-KZ"/>
        </w:rPr>
        <w:t>айқындалып бастады</w:t>
      </w:r>
      <w:r w:rsidRPr="00143DAC">
        <w:rPr>
          <w:rFonts w:ascii="Times New Roman" w:hAnsi="Times New Roman" w:cs="Times New Roman"/>
          <w:sz w:val="28"/>
          <w:szCs w:val="28"/>
          <w:lang w:val="kk-KZ"/>
        </w:rPr>
        <w:t>. Айналмалы экономика ресурстарды тиімді пайдалану, қайта өңдеу және экономиканың жабық циклін құру арқылы қоршаған ортаға әсерді барынша азайтуға негізделген.</w:t>
      </w:r>
      <w:r w:rsidR="00B43538">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Осы бағыттағы зерттеулердің маңыздысы – W. Stahel ұсынған классикалық </w:t>
      </w:r>
      <w:r w:rsidR="00063571">
        <w:rPr>
          <w:rFonts w:ascii="Times New Roman" w:hAnsi="Times New Roman" w:cs="Times New Roman"/>
          <w:sz w:val="28"/>
          <w:szCs w:val="28"/>
          <w:lang w:val="kk-KZ"/>
        </w:rPr>
        <w:t>«Айналмалы экономика» (</w:t>
      </w:r>
      <w:r w:rsidRPr="0050317B">
        <w:rPr>
          <w:rFonts w:ascii="Times New Roman" w:hAnsi="Times New Roman" w:cs="Times New Roman"/>
          <w:sz w:val="28"/>
          <w:szCs w:val="28"/>
          <w:lang w:val="kk-KZ"/>
        </w:rPr>
        <w:t>«The Circular Economy»</w:t>
      </w:r>
      <w:r w:rsidR="00063571">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еңбегі [</w:t>
      </w:r>
      <w:r w:rsidR="00D61482" w:rsidRPr="0050317B">
        <w:rPr>
          <w:rFonts w:ascii="Times New Roman" w:hAnsi="Times New Roman" w:cs="Times New Roman"/>
          <w:sz w:val="28"/>
          <w:szCs w:val="28"/>
          <w:lang w:val="kk-KZ"/>
        </w:rPr>
        <w:t>69</w:t>
      </w:r>
      <w:r w:rsidRPr="0050317B">
        <w:rPr>
          <w:rFonts w:ascii="Times New Roman" w:hAnsi="Times New Roman" w:cs="Times New Roman"/>
          <w:sz w:val="28"/>
          <w:szCs w:val="28"/>
          <w:lang w:val="kk-KZ"/>
        </w:rPr>
        <w:t>]. W. Stahel еңбегінде ресурстардың қайта пайдалану және қайта өңдеу процестерін экономикаға енгізудің практикалық жолдарын ұсынды. Бұл зерттеу айналмалы экономика модельдерінің халықаралық деңгейде таралуына және түрлі ұлттық стратегиялардың негізіне айналуына себеп</w:t>
      </w:r>
      <w:r w:rsidR="001B077B">
        <w:rPr>
          <w:rFonts w:ascii="Times New Roman" w:hAnsi="Times New Roman" w:cs="Times New Roman"/>
          <w:sz w:val="28"/>
          <w:szCs w:val="28"/>
          <w:lang w:val="kk-KZ"/>
        </w:rPr>
        <w:t>ші</w:t>
      </w:r>
      <w:r w:rsidRPr="0050317B">
        <w:rPr>
          <w:rFonts w:ascii="Times New Roman" w:hAnsi="Times New Roman" w:cs="Times New Roman"/>
          <w:sz w:val="28"/>
          <w:szCs w:val="28"/>
          <w:lang w:val="kk-KZ"/>
        </w:rPr>
        <w:t>.</w:t>
      </w:r>
    </w:p>
    <w:p w14:paraId="488B54AB" w14:textId="7700B215"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lastRenderedPageBreak/>
        <w:t>Айналмалы экономиканың теориялық негіздерін жүйелеуге елеулі үлес қосқан зерттеушілер</w:t>
      </w:r>
      <w:r w:rsidR="00CE6C4D"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M. Braungart және W. McDonough</w:t>
      </w:r>
      <w:r w:rsidR="00D61482" w:rsidRPr="0050317B">
        <w:rPr>
          <w:rFonts w:ascii="Times New Roman" w:hAnsi="Times New Roman" w:cs="Times New Roman"/>
          <w:sz w:val="28"/>
          <w:szCs w:val="28"/>
          <w:lang w:val="kk-KZ"/>
        </w:rPr>
        <w:t xml:space="preserve"> [70]</w:t>
      </w:r>
      <w:r w:rsidRPr="0050317B">
        <w:rPr>
          <w:rFonts w:ascii="Times New Roman" w:hAnsi="Times New Roman" w:cs="Times New Roman"/>
          <w:sz w:val="28"/>
          <w:szCs w:val="28"/>
          <w:lang w:val="kk-KZ"/>
        </w:rPr>
        <w:t>. Олар «Бесіктен бесікке дейін»</w:t>
      </w:r>
      <w:r w:rsidR="00063571">
        <w:rPr>
          <w:rFonts w:ascii="Times New Roman" w:hAnsi="Times New Roman" w:cs="Times New Roman"/>
          <w:sz w:val="28"/>
          <w:szCs w:val="28"/>
          <w:lang w:val="kk-KZ"/>
        </w:rPr>
        <w:t xml:space="preserve"> (</w:t>
      </w:r>
      <w:r w:rsidR="00063571" w:rsidRPr="0050317B">
        <w:rPr>
          <w:rFonts w:ascii="Times New Roman" w:hAnsi="Times New Roman" w:cs="Times New Roman"/>
          <w:sz w:val="28"/>
          <w:szCs w:val="28"/>
          <w:lang w:val="kk-KZ"/>
        </w:rPr>
        <w:t>«Cradle to Cradle»</w:t>
      </w:r>
      <w:r w:rsidR="00063571">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еңбегінде ресурстарды шексіз қайта пайдаланудың жаңа тұжырымдамасын ұсынды. Авторлардың пайымдауынша, ресурстарды пайдалану </w:t>
      </w:r>
      <w:r w:rsidR="00A5432C">
        <w:rPr>
          <w:rFonts w:ascii="Times New Roman" w:hAnsi="Times New Roman" w:cs="Times New Roman"/>
          <w:sz w:val="28"/>
          <w:szCs w:val="28"/>
          <w:lang w:val="kk-KZ"/>
        </w:rPr>
        <w:t>үдерісі</w:t>
      </w:r>
      <w:r w:rsidRPr="0050317B">
        <w:rPr>
          <w:rFonts w:ascii="Times New Roman" w:hAnsi="Times New Roman" w:cs="Times New Roman"/>
          <w:sz w:val="28"/>
          <w:szCs w:val="28"/>
          <w:lang w:val="kk-KZ"/>
        </w:rPr>
        <w:t xml:space="preserve"> қалдықсыз және толық жабық циклд</w:t>
      </w:r>
      <w:r w:rsidR="00A5432C">
        <w:rPr>
          <w:rFonts w:ascii="Times New Roman" w:hAnsi="Times New Roman" w:cs="Times New Roman"/>
          <w:sz w:val="28"/>
          <w:szCs w:val="28"/>
          <w:lang w:val="kk-KZ"/>
        </w:rPr>
        <w:t>і</w:t>
      </w:r>
      <w:r w:rsidRPr="0050317B">
        <w:rPr>
          <w:rFonts w:ascii="Times New Roman" w:hAnsi="Times New Roman" w:cs="Times New Roman"/>
          <w:sz w:val="28"/>
          <w:szCs w:val="28"/>
          <w:lang w:val="kk-KZ"/>
        </w:rPr>
        <w:t xml:space="preserve"> болуы мүмкін және бұл әдіс тұрақты даму үшін шешуші мәнге ие.</w:t>
      </w:r>
    </w:p>
    <w:p w14:paraId="243C0993" w14:textId="14724F04"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M. Geissdoerfer, P. Savaget, N.M. Bocken, E.J. Hultink [</w:t>
      </w:r>
      <w:r w:rsidR="00D61482" w:rsidRPr="0050317B">
        <w:rPr>
          <w:rFonts w:ascii="Times New Roman" w:hAnsi="Times New Roman" w:cs="Times New Roman"/>
          <w:sz w:val="28"/>
          <w:szCs w:val="28"/>
          <w:lang w:val="kk-KZ"/>
        </w:rPr>
        <w:t>71</w:t>
      </w:r>
      <w:r w:rsidRPr="0050317B">
        <w:rPr>
          <w:rFonts w:ascii="Times New Roman" w:hAnsi="Times New Roman" w:cs="Times New Roman"/>
          <w:sz w:val="28"/>
          <w:szCs w:val="28"/>
          <w:lang w:val="kk-KZ"/>
        </w:rPr>
        <w:t>]</w:t>
      </w:r>
      <w:r w:rsidR="00D61482" w:rsidRPr="0050317B">
        <w:rPr>
          <w:rFonts w:ascii="Times New Roman" w:hAnsi="Times New Roman" w:cs="Times New Roman"/>
          <w:sz w:val="28"/>
          <w:szCs w:val="28"/>
          <w:lang w:val="kk-KZ"/>
        </w:rPr>
        <w:t xml:space="preserve"> </w:t>
      </w:r>
      <w:r w:rsidR="00D61482">
        <w:rPr>
          <w:rFonts w:ascii="Times New Roman" w:hAnsi="Times New Roman" w:cs="Times New Roman"/>
          <w:sz w:val="28"/>
          <w:szCs w:val="28"/>
          <w:lang w:val="kk-KZ"/>
        </w:rPr>
        <w:t>а</w:t>
      </w:r>
      <w:r w:rsidR="00D61482" w:rsidRPr="0050317B">
        <w:rPr>
          <w:rFonts w:ascii="Times New Roman" w:hAnsi="Times New Roman" w:cs="Times New Roman"/>
          <w:sz w:val="28"/>
          <w:szCs w:val="28"/>
          <w:lang w:val="kk-KZ"/>
        </w:rPr>
        <w:t>йналмалы экономиканың тұжырымдамалық аспектілерін терең талдаған маңызды зерттеушілер</w:t>
      </w:r>
      <w:r w:rsidRPr="0050317B">
        <w:rPr>
          <w:rFonts w:ascii="Times New Roman" w:hAnsi="Times New Roman" w:cs="Times New Roman"/>
          <w:sz w:val="28"/>
          <w:szCs w:val="28"/>
          <w:lang w:val="kk-KZ"/>
        </w:rPr>
        <w:t>. Олар айналмалы экономиканы тұрақты дамудың заманауи парадигмасы ретінде бағалап, оның әлеуметтік, экономикалық және экологиялық тиімділіктерін нақты мысалдармен дәлелдеді.</w:t>
      </w:r>
    </w:p>
    <w:p w14:paraId="2E4823FF" w14:textId="33D476BB" w:rsidR="000B7565" w:rsidRPr="0050317B" w:rsidRDefault="00A5432C" w:rsidP="00291F46">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0B7565" w:rsidRPr="0050317B">
        <w:rPr>
          <w:rFonts w:ascii="Times New Roman" w:hAnsi="Times New Roman" w:cs="Times New Roman"/>
          <w:sz w:val="28"/>
          <w:szCs w:val="28"/>
          <w:lang w:val="kk-KZ"/>
        </w:rPr>
        <w:t>йналмалы экономиканың көптеген анықтамаларын жүйелеп, тұжырымдамалық талдау жүргізген J. Kirchherr, D. Reike, M. Hekkert еңбегін ерекше атап өту қажет. «Айналмалы экономиканы тұжырымдама</w:t>
      </w:r>
      <w:r w:rsidR="00542126">
        <w:rPr>
          <w:rFonts w:ascii="Times New Roman" w:hAnsi="Times New Roman" w:cs="Times New Roman"/>
          <w:sz w:val="28"/>
          <w:szCs w:val="28"/>
          <w:lang w:val="kk-KZ"/>
        </w:rPr>
        <w:t>у</w:t>
      </w:r>
      <w:r w:rsidR="000B7565" w:rsidRPr="0050317B">
        <w:rPr>
          <w:rFonts w:ascii="Times New Roman" w:hAnsi="Times New Roman" w:cs="Times New Roman"/>
          <w:sz w:val="28"/>
          <w:szCs w:val="28"/>
          <w:lang w:val="kk-KZ"/>
        </w:rPr>
        <w:t>»</w:t>
      </w:r>
      <w:r w:rsidR="00063571">
        <w:rPr>
          <w:rFonts w:ascii="Times New Roman" w:hAnsi="Times New Roman" w:cs="Times New Roman"/>
          <w:sz w:val="28"/>
          <w:szCs w:val="28"/>
          <w:lang w:val="kk-KZ"/>
        </w:rPr>
        <w:t xml:space="preserve"> (</w:t>
      </w:r>
      <w:r w:rsidR="00063571" w:rsidRPr="0050317B">
        <w:rPr>
          <w:rFonts w:ascii="Times New Roman" w:hAnsi="Times New Roman" w:cs="Times New Roman"/>
          <w:sz w:val="28"/>
          <w:szCs w:val="28"/>
          <w:lang w:val="kk-KZ"/>
        </w:rPr>
        <w:t>«Conceptualizing the circular economy</w:t>
      </w:r>
      <w:r w:rsidR="007E421A" w:rsidRPr="0050317B">
        <w:rPr>
          <w:rFonts w:ascii="Times New Roman" w:hAnsi="Times New Roman" w:cs="Times New Roman"/>
          <w:sz w:val="28"/>
          <w:szCs w:val="28"/>
          <w:lang w:val="kk-KZ"/>
        </w:rPr>
        <w:t>»)</w:t>
      </w:r>
      <w:r w:rsidR="000B7565" w:rsidRPr="0050317B">
        <w:rPr>
          <w:rFonts w:ascii="Times New Roman" w:hAnsi="Times New Roman" w:cs="Times New Roman"/>
          <w:sz w:val="28"/>
          <w:szCs w:val="28"/>
          <w:lang w:val="kk-KZ"/>
        </w:rPr>
        <w:t xml:space="preserve"> зерттеуінде авторлар 114 түрлі анықтаманы салыстырмалы түрде талдай отырып, айналмалы экономика түсінігінің ғылыми негіздерін айқын нақтылады және жүйелендірді [</w:t>
      </w:r>
      <w:r w:rsidR="00D61482" w:rsidRPr="0050317B">
        <w:rPr>
          <w:rFonts w:ascii="Times New Roman" w:hAnsi="Times New Roman" w:cs="Times New Roman" w:hint="eastAsia"/>
          <w:sz w:val="28"/>
          <w:szCs w:val="28"/>
          <w:lang w:val="kk-KZ"/>
        </w:rPr>
        <w:t>7</w:t>
      </w:r>
      <w:r w:rsidR="00D61482" w:rsidRPr="0050317B">
        <w:rPr>
          <w:rFonts w:ascii="Times New Roman" w:hAnsi="Times New Roman" w:cs="Times New Roman"/>
          <w:sz w:val="28"/>
          <w:szCs w:val="28"/>
          <w:lang w:val="kk-KZ"/>
        </w:rPr>
        <w:t>2</w:t>
      </w:r>
      <w:r w:rsidR="000B7565" w:rsidRPr="0050317B">
        <w:rPr>
          <w:rFonts w:ascii="Times New Roman" w:hAnsi="Times New Roman" w:cs="Times New Roman"/>
          <w:sz w:val="28"/>
          <w:szCs w:val="28"/>
          <w:lang w:val="kk-KZ"/>
        </w:rPr>
        <w:t>]. Бұл жұмыс айналмалы экономика ұғымын одан әрі ғылыми тұрғыдан дамыту үшін маңызды іргетас болып табылады.</w:t>
      </w:r>
    </w:p>
    <w:p w14:paraId="2099AE14" w14:textId="34CF90E6"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ab/>
        <w:t>Тұрақты даму қағидаттарын іске асырудағы әлеуметтік-экономикалық аспектілерге арналған зерттеулер айтарлықтай ауқымды. Бұл бағытта қоғамның, бизнестің және білім беру ұйымдарының экологиялық сананы қалыптастырудағы рөліне ерекше мән беріледі. G. Perron, R. Cote</w:t>
      </w:r>
      <w:r w:rsidR="00D61482" w:rsidRPr="0050317B">
        <w:rPr>
          <w:rFonts w:ascii="Times New Roman" w:hAnsi="Times New Roman" w:cs="Times New Roman"/>
          <w:sz w:val="28"/>
          <w:szCs w:val="28"/>
          <w:lang w:val="kk-KZ"/>
        </w:rPr>
        <w:t xml:space="preserve"> </w:t>
      </w:r>
      <w:r w:rsidR="00D61482">
        <w:rPr>
          <w:rFonts w:ascii="Times New Roman" w:hAnsi="Times New Roman" w:cs="Times New Roman"/>
          <w:sz w:val="28"/>
          <w:szCs w:val="28"/>
          <w:lang w:val="kk-KZ"/>
        </w:rPr>
        <w:t xml:space="preserve">және </w:t>
      </w:r>
      <w:r w:rsidRPr="0050317B">
        <w:rPr>
          <w:rFonts w:ascii="Times New Roman" w:hAnsi="Times New Roman" w:cs="Times New Roman"/>
          <w:sz w:val="28"/>
          <w:szCs w:val="28"/>
          <w:lang w:val="kk-KZ"/>
        </w:rPr>
        <w:t>J. Duffy [</w:t>
      </w:r>
      <w:r w:rsidR="00D61482">
        <w:rPr>
          <w:rFonts w:ascii="Times New Roman" w:hAnsi="Times New Roman" w:cs="Times New Roman" w:hint="eastAsia"/>
          <w:sz w:val="28"/>
          <w:szCs w:val="28"/>
          <w:lang w:val="kk-KZ"/>
        </w:rPr>
        <w:t>7</w:t>
      </w:r>
      <w:r w:rsidRPr="0050317B">
        <w:rPr>
          <w:rFonts w:ascii="Times New Roman" w:hAnsi="Times New Roman" w:cs="Times New Roman"/>
          <w:sz w:val="28"/>
          <w:szCs w:val="28"/>
          <w:lang w:val="kk-KZ"/>
        </w:rPr>
        <w:t>3], S. Powell және A. Cabello [</w:t>
      </w:r>
      <w:r w:rsidR="00D61482" w:rsidRPr="0050317B">
        <w:rPr>
          <w:rFonts w:ascii="Times New Roman" w:hAnsi="Times New Roman" w:cs="Times New Roman"/>
          <w:sz w:val="28"/>
          <w:szCs w:val="28"/>
          <w:lang w:val="kk-KZ"/>
        </w:rPr>
        <w:t>74</w:t>
      </w:r>
      <w:r w:rsidRPr="0050317B">
        <w:rPr>
          <w:rFonts w:ascii="Times New Roman" w:hAnsi="Times New Roman" w:cs="Times New Roman"/>
          <w:sz w:val="28"/>
          <w:szCs w:val="28"/>
          <w:lang w:val="kk-KZ"/>
        </w:rPr>
        <w:t>] еңбектерінде тұрақты дамудың мақсаттарына қол жеткізуде экологиялық тәрбие мен білім берудің маңыздылығы ерекше атап өтіледі. Сонымен қатар, R. Mezghenni және S. Zouari [</w:t>
      </w:r>
      <w:r w:rsidR="00D61482" w:rsidRPr="0050317B">
        <w:rPr>
          <w:rFonts w:ascii="Times New Roman" w:hAnsi="Times New Roman" w:cs="Times New Roman"/>
          <w:sz w:val="28"/>
          <w:szCs w:val="28"/>
          <w:lang w:val="kk-KZ"/>
        </w:rPr>
        <w:t>75</w:t>
      </w:r>
      <w:r w:rsidRPr="0050317B">
        <w:rPr>
          <w:rFonts w:ascii="Times New Roman" w:hAnsi="Times New Roman" w:cs="Times New Roman"/>
          <w:sz w:val="28"/>
          <w:szCs w:val="28"/>
          <w:lang w:val="kk-KZ"/>
        </w:rPr>
        <w:t>] зерттеулерінде халықтың экологиялық мінез-құлқының тұрақты даму саясатының табысты жүзеге асуына, соның ішінде қалдықтарды сұрыптау мен қайта өңдеу тиімділігіне тигізетін әсері қарастырылады.</w:t>
      </w:r>
    </w:p>
    <w:p w14:paraId="42B7F0D5" w14:textId="113B34C9" w:rsidR="000B7565" w:rsidRPr="00143DAC"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143DAC">
        <w:rPr>
          <w:rFonts w:ascii="Times New Roman" w:hAnsi="Times New Roman" w:cs="Times New Roman"/>
          <w:sz w:val="28"/>
          <w:szCs w:val="28"/>
          <w:lang w:val="kk-KZ"/>
        </w:rPr>
        <w:t xml:space="preserve">Жапонияның айналмалы экономика мен қалдықтарды басқару саласындағы тәжірибесін талдаған шетелдік зерттеулер маңызды орын алады. </w:t>
      </w:r>
      <w:r w:rsidR="007E421A" w:rsidRPr="00143DAC">
        <w:rPr>
          <w:rFonts w:ascii="Times New Roman" w:hAnsi="Times New Roman" w:cs="Times New Roman"/>
          <w:sz w:val="28"/>
          <w:szCs w:val="28"/>
          <w:lang w:val="kk-KZ"/>
        </w:rPr>
        <w:t>Мысалы,</w:t>
      </w:r>
      <w:r w:rsidR="007E421A">
        <w:rPr>
          <w:rFonts w:ascii="Times New Roman" w:hAnsi="Times New Roman" w:cs="Times New Roman"/>
          <w:sz w:val="28"/>
          <w:szCs w:val="28"/>
          <w:lang w:val="kk-KZ"/>
        </w:rPr>
        <w:t xml:space="preserve">           </w:t>
      </w:r>
      <w:r w:rsidRPr="00143DAC">
        <w:rPr>
          <w:rFonts w:ascii="Times New Roman" w:hAnsi="Times New Roman" w:cs="Times New Roman"/>
          <w:sz w:val="28"/>
          <w:szCs w:val="28"/>
          <w:lang w:val="kk-KZ"/>
        </w:rPr>
        <w:t>O.E. Ogunmakinde [</w:t>
      </w:r>
      <w:r w:rsidR="00D61482" w:rsidRPr="00143DAC">
        <w:rPr>
          <w:rFonts w:ascii="Times New Roman" w:hAnsi="Times New Roman" w:cs="Times New Roman"/>
          <w:sz w:val="28"/>
          <w:szCs w:val="28"/>
          <w:lang w:val="kk-KZ"/>
        </w:rPr>
        <w:t>7</w:t>
      </w:r>
      <w:r w:rsidRPr="00143DAC">
        <w:rPr>
          <w:rFonts w:ascii="Times New Roman" w:hAnsi="Times New Roman" w:cs="Times New Roman"/>
          <w:sz w:val="28"/>
          <w:szCs w:val="28"/>
          <w:lang w:val="kk-KZ"/>
        </w:rPr>
        <w:t>6] Жапония, Қытай және Германия елдеріндегі айналмалы экономиканың даму модельдерін салыстыра талдап, олардың ұқсастықтары мен ерекшеліктерін анықтаған. C. Yolin [</w:t>
      </w:r>
      <w:r w:rsidR="00D61482" w:rsidRPr="00143DAC">
        <w:rPr>
          <w:rFonts w:ascii="Times New Roman" w:hAnsi="Times New Roman" w:cs="Times New Roman"/>
          <w:sz w:val="28"/>
          <w:szCs w:val="28"/>
          <w:lang w:val="kk-KZ"/>
        </w:rPr>
        <w:t>77</w:t>
      </w:r>
      <w:r w:rsidRPr="00143DAC">
        <w:rPr>
          <w:rFonts w:ascii="Times New Roman" w:hAnsi="Times New Roman" w:cs="Times New Roman"/>
          <w:sz w:val="28"/>
          <w:szCs w:val="28"/>
          <w:lang w:val="kk-KZ"/>
        </w:rPr>
        <w:t xml:space="preserve">] Жапониядағы қалдықтарды басқару және қайта өңдеу тәжірибесін еуропалық шағын және орта кәсіпорындар үшін бизнес мүмкіндіктері тұрғысынан қарастырды. </w:t>
      </w:r>
    </w:p>
    <w:p w14:paraId="259F04BB" w14:textId="0F7F70BB" w:rsidR="000B7565" w:rsidRPr="00143DAC"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143DAC">
        <w:rPr>
          <w:rFonts w:ascii="Times New Roman" w:hAnsi="Times New Roman" w:cs="Times New Roman"/>
          <w:sz w:val="28"/>
          <w:szCs w:val="28"/>
          <w:lang w:val="kk-KZ"/>
        </w:rPr>
        <w:t>Жалпы алғанда, жоғарыда көрсетілген еңбектер тұрақты даму мен айналмалы экономика теорияларының негіздерін қалыптастырып, оларды тереңірек түсінуге және іс жүзінде қолдануға қажетті ғылыми тұғырнаманы жасады. Бұл зерттеулер кейінгі ғылыми жұмыстар мен саяси шешімдер үшін айқын бағдар бол</w:t>
      </w:r>
      <w:r w:rsidR="00080EC3">
        <w:rPr>
          <w:rFonts w:ascii="Times New Roman" w:hAnsi="Times New Roman" w:cs="Times New Roman"/>
          <w:sz w:val="28"/>
          <w:szCs w:val="28"/>
          <w:lang w:val="kk-KZ"/>
        </w:rPr>
        <w:t>а алады</w:t>
      </w:r>
      <w:r w:rsidRPr="00143DAC">
        <w:rPr>
          <w:rFonts w:ascii="Times New Roman" w:hAnsi="Times New Roman" w:cs="Times New Roman"/>
          <w:sz w:val="28"/>
          <w:szCs w:val="28"/>
          <w:lang w:val="kk-KZ"/>
        </w:rPr>
        <w:t>.</w:t>
      </w:r>
    </w:p>
    <w:p w14:paraId="60853C3E" w14:textId="77777777" w:rsidR="000B7565" w:rsidRPr="00143DAC"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143DAC">
        <w:rPr>
          <w:rFonts w:ascii="Times New Roman" w:hAnsi="Times New Roman" w:cs="Times New Roman"/>
          <w:sz w:val="28"/>
          <w:szCs w:val="28"/>
          <w:lang w:val="kk-KZ"/>
        </w:rPr>
        <w:t xml:space="preserve">Жапонияның тұрақты даму, айналмалы экономика және қалдықтарды басқару саласындағы зерттеулері ғылыми және практикалық маңызы жағынан әлемдік деңгейде ерекше орын алады. </w:t>
      </w:r>
      <w:r w:rsidRPr="00143DAC">
        <w:rPr>
          <w:rFonts w:ascii="Times New Roman" w:hAnsi="Times New Roman" w:cs="Times New Roman"/>
          <w:i/>
          <w:iCs/>
          <w:sz w:val="28"/>
          <w:szCs w:val="28"/>
          <w:lang w:val="kk-KZ"/>
        </w:rPr>
        <w:t>Жапон ғалымдары</w:t>
      </w:r>
      <w:r w:rsidRPr="00143DAC">
        <w:rPr>
          <w:rFonts w:ascii="Times New Roman" w:hAnsi="Times New Roman" w:cs="Times New Roman"/>
          <w:sz w:val="28"/>
          <w:szCs w:val="28"/>
          <w:lang w:val="kk-KZ"/>
        </w:rPr>
        <w:t xml:space="preserve"> көбінесе теориялық </w:t>
      </w:r>
      <w:r w:rsidRPr="00143DAC">
        <w:rPr>
          <w:rFonts w:ascii="Times New Roman" w:hAnsi="Times New Roman" w:cs="Times New Roman"/>
          <w:sz w:val="28"/>
          <w:szCs w:val="28"/>
          <w:lang w:val="kk-KZ"/>
        </w:rPr>
        <w:lastRenderedPageBreak/>
        <w:t>тұжырымдамаларды тәжірибеде қолдану, ұлттық саясаттардың тиімділігін бағалау және азаматтардың экологиялық сана-сезімін қалыптастыру мәселелеріне басымдық береді.</w:t>
      </w:r>
    </w:p>
    <w:p w14:paraId="72650D35" w14:textId="1E170D49" w:rsidR="000B7565" w:rsidRPr="00143DAC"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143DAC">
        <w:rPr>
          <w:rFonts w:ascii="Times New Roman" w:hAnsi="Times New Roman" w:cs="Times New Roman"/>
          <w:sz w:val="28"/>
          <w:szCs w:val="28"/>
          <w:lang w:val="kk-KZ"/>
        </w:rPr>
        <w:t xml:space="preserve">Жапонияда қалдықтарды тиімді басқару мен ресурстар айналымы «Junkangata Shakai» («Қайта өңдеу қоғамы») іргелі жоспары және «3R» </w:t>
      </w:r>
      <w:r w:rsidR="001879B7" w:rsidRPr="00143DAC">
        <w:rPr>
          <w:rFonts w:ascii="Times New Roman" w:hAnsi="Times New Roman" w:cs="Times New Roman"/>
          <w:sz w:val="28"/>
          <w:szCs w:val="28"/>
          <w:lang w:val="kk-KZ"/>
        </w:rPr>
        <w:t xml:space="preserve">(Reduce – </w:t>
      </w:r>
      <w:r w:rsidR="00E16FAF">
        <w:rPr>
          <w:rFonts w:ascii="Times New Roman" w:hAnsi="Times New Roman" w:cs="Times New Roman"/>
          <w:sz w:val="28"/>
          <w:szCs w:val="28"/>
          <w:lang w:val="kk-KZ"/>
        </w:rPr>
        <w:t>қысқарту</w:t>
      </w:r>
      <w:r w:rsidR="001879B7" w:rsidRPr="00143DAC">
        <w:rPr>
          <w:rFonts w:ascii="Times New Roman" w:hAnsi="Times New Roman" w:cs="Times New Roman"/>
          <w:sz w:val="28"/>
          <w:szCs w:val="28"/>
          <w:lang w:val="kk-KZ"/>
        </w:rPr>
        <w:t xml:space="preserve">, Reuse – қайта пайдалану, Recycle – қайта өңдеу) </w:t>
      </w:r>
      <w:r w:rsidRPr="00143DAC">
        <w:rPr>
          <w:rFonts w:ascii="Times New Roman" w:hAnsi="Times New Roman" w:cs="Times New Roman"/>
          <w:sz w:val="28"/>
          <w:szCs w:val="28"/>
          <w:lang w:val="kk-KZ"/>
        </w:rPr>
        <w:t>арқылы жүзеге асырылады. Осы бағытта K. Hara және H. Yabar [</w:t>
      </w:r>
      <w:r w:rsidR="00D61482" w:rsidRPr="00143DAC">
        <w:rPr>
          <w:rFonts w:ascii="Times New Roman" w:hAnsi="Times New Roman" w:cs="Times New Roman"/>
          <w:sz w:val="28"/>
          <w:szCs w:val="28"/>
          <w:lang w:val="kk-KZ"/>
        </w:rPr>
        <w:t>78</w:t>
      </w:r>
      <w:r w:rsidRPr="00143DAC">
        <w:rPr>
          <w:rFonts w:ascii="Times New Roman" w:hAnsi="Times New Roman" w:cs="Times New Roman"/>
          <w:sz w:val="28"/>
          <w:szCs w:val="28"/>
          <w:lang w:val="kk-KZ"/>
        </w:rPr>
        <w:t>], T. Sato [</w:t>
      </w:r>
      <w:r w:rsidR="00D61482" w:rsidRPr="00143DAC">
        <w:rPr>
          <w:rFonts w:ascii="Times New Roman" w:hAnsi="Times New Roman" w:cs="Times New Roman"/>
          <w:sz w:val="28"/>
          <w:szCs w:val="28"/>
          <w:lang w:val="kk-KZ"/>
        </w:rPr>
        <w:t>79</w:t>
      </w:r>
      <w:r w:rsidRPr="00143DAC">
        <w:rPr>
          <w:rFonts w:ascii="Times New Roman" w:hAnsi="Times New Roman" w:cs="Times New Roman"/>
          <w:sz w:val="28"/>
          <w:szCs w:val="28"/>
          <w:lang w:val="kk-KZ"/>
        </w:rPr>
        <w:t>] сияқты зерттеушілер елдегі қалдықтарды басқару жүйесінің тарихи дамуын, құқықтық және институционалдық негіздерін терең талдаған. Ал Y. Hotta, M. Elder, H. Mori, M. Tanaka [</w:t>
      </w:r>
      <w:r w:rsidR="000D498D" w:rsidRPr="00143DAC">
        <w:rPr>
          <w:rFonts w:ascii="Times New Roman" w:hAnsi="Times New Roman" w:cs="Times New Roman"/>
          <w:sz w:val="28"/>
          <w:szCs w:val="28"/>
          <w:lang w:val="kk-KZ"/>
        </w:rPr>
        <w:t>80</w:t>
      </w:r>
      <w:r w:rsidR="00080EC3" w:rsidRPr="00143DAC">
        <w:rPr>
          <w:rFonts w:ascii="Times New Roman" w:hAnsi="Times New Roman" w:cs="Times New Roman"/>
          <w:sz w:val="28"/>
          <w:szCs w:val="28"/>
          <w:lang w:val="kk-KZ"/>
        </w:rPr>
        <w:t>;</w:t>
      </w:r>
      <w:r w:rsidRPr="00143DAC">
        <w:rPr>
          <w:rFonts w:ascii="Times New Roman" w:hAnsi="Times New Roman" w:cs="Times New Roman"/>
          <w:sz w:val="28"/>
          <w:szCs w:val="28"/>
          <w:lang w:val="kk-KZ"/>
        </w:rPr>
        <w:t xml:space="preserve"> </w:t>
      </w:r>
      <w:r w:rsidR="000D498D" w:rsidRPr="00143DAC">
        <w:rPr>
          <w:rFonts w:ascii="Times New Roman" w:hAnsi="Times New Roman" w:cs="Times New Roman"/>
          <w:sz w:val="28"/>
          <w:szCs w:val="28"/>
          <w:lang w:val="kk-KZ"/>
        </w:rPr>
        <w:t>81</w:t>
      </w:r>
      <w:r w:rsidRPr="00143DAC">
        <w:rPr>
          <w:rFonts w:ascii="Times New Roman" w:hAnsi="Times New Roman" w:cs="Times New Roman"/>
          <w:sz w:val="28"/>
          <w:szCs w:val="28"/>
          <w:lang w:val="kk-KZ"/>
        </w:rPr>
        <w:t>], H. Yoshida</w:t>
      </w:r>
      <w:r w:rsidR="000D498D" w:rsidRPr="00143DAC">
        <w:rPr>
          <w:rFonts w:ascii="Times New Roman" w:hAnsi="Times New Roman" w:cs="Times New Roman"/>
          <w:sz w:val="28"/>
          <w:szCs w:val="28"/>
          <w:lang w:val="kk-KZ"/>
        </w:rPr>
        <w:t xml:space="preserve"> [82]</w:t>
      </w:r>
      <w:r w:rsidRPr="00143DAC">
        <w:rPr>
          <w:rFonts w:ascii="Times New Roman" w:hAnsi="Times New Roman" w:cs="Times New Roman"/>
          <w:sz w:val="28"/>
          <w:szCs w:val="28"/>
          <w:lang w:val="kk-KZ"/>
        </w:rPr>
        <w:t xml:space="preserve">, H. Takiguchi, K. Takemoto </w:t>
      </w:r>
      <w:r w:rsidR="000D498D" w:rsidRPr="00143DAC">
        <w:rPr>
          <w:rFonts w:ascii="Times New Roman" w:hAnsi="Times New Roman" w:cs="Times New Roman"/>
          <w:sz w:val="28"/>
          <w:szCs w:val="28"/>
          <w:lang w:val="kk-KZ"/>
        </w:rPr>
        <w:t>[83</w:t>
      </w:r>
      <w:r w:rsidRPr="00143DAC">
        <w:rPr>
          <w:rFonts w:ascii="Times New Roman" w:hAnsi="Times New Roman" w:cs="Times New Roman"/>
          <w:sz w:val="28"/>
          <w:szCs w:val="28"/>
          <w:lang w:val="kk-KZ"/>
        </w:rPr>
        <w:t>] халықаралық деңгейдегі материалдар айналымы мен қалдықтарды басқарудың экономикалық және экологиялық аспектілеріне ғылыми талдау жүргізген.</w:t>
      </w:r>
    </w:p>
    <w:p w14:paraId="29B89FAB" w14:textId="27147E51" w:rsidR="000B7565" w:rsidRPr="00143DAC" w:rsidRDefault="00CE6C4D" w:rsidP="00291F46">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Қалдықтарды</w:t>
      </w:r>
      <w:r w:rsidR="000B7565" w:rsidRPr="00143DAC">
        <w:rPr>
          <w:rFonts w:ascii="Times New Roman" w:hAnsi="Times New Roman" w:cs="Times New Roman"/>
          <w:sz w:val="28"/>
          <w:szCs w:val="28"/>
          <w:lang w:val="kk-KZ"/>
        </w:rPr>
        <w:t xml:space="preserve"> басқаруда M. Fujikura [</w:t>
      </w:r>
      <w:r w:rsidR="000D498D" w:rsidRPr="00143DAC">
        <w:rPr>
          <w:rFonts w:ascii="Times New Roman" w:hAnsi="Times New Roman" w:cs="Times New Roman"/>
          <w:sz w:val="28"/>
          <w:szCs w:val="28"/>
          <w:lang w:val="kk-KZ"/>
        </w:rPr>
        <w:t>84</w:t>
      </w:r>
      <w:r w:rsidR="000B7565" w:rsidRPr="00143DAC">
        <w:rPr>
          <w:rFonts w:ascii="Times New Roman" w:hAnsi="Times New Roman" w:cs="Times New Roman"/>
          <w:sz w:val="28"/>
          <w:szCs w:val="28"/>
          <w:lang w:val="kk-KZ"/>
        </w:rPr>
        <w:t>] өнеркәсіптік қалдықтардың заңсыз тасталуымен күрес саясатын қарастырса, S. Takahashi [</w:t>
      </w:r>
      <w:r w:rsidR="000D498D" w:rsidRPr="00143DAC">
        <w:rPr>
          <w:rFonts w:ascii="Times New Roman" w:hAnsi="Times New Roman" w:cs="Times New Roman"/>
          <w:sz w:val="28"/>
          <w:szCs w:val="28"/>
          <w:lang w:val="kk-KZ"/>
        </w:rPr>
        <w:t>85</w:t>
      </w:r>
      <w:r w:rsidR="000B7565" w:rsidRPr="00143DAC">
        <w:rPr>
          <w:rFonts w:ascii="Times New Roman" w:hAnsi="Times New Roman" w:cs="Times New Roman"/>
          <w:sz w:val="28"/>
          <w:szCs w:val="28"/>
          <w:lang w:val="kk-KZ"/>
        </w:rPr>
        <w:t>] Жапонияның айналмалы қоғам құрудағы құқықтық-институционалдық механизмдерін зерттеген. Ал M. Asari</w:t>
      </w:r>
      <w:r w:rsidRPr="00143DAC">
        <w:rPr>
          <w:rFonts w:ascii="Times New Roman" w:hAnsi="Times New Roman" w:cs="Times New Roman"/>
          <w:sz w:val="28"/>
          <w:szCs w:val="28"/>
          <w:lang w:val="kk-KZ"/>
        </w:rPr>
        <w:t>, Si. Sakai, T. Yoshioka</w:t>
      </w:r>
      <w:r w:rsidR="00080EC3">
        <w:rPr>
          <w:rFonts w:ascii="Times New Roman" w:hAnsi="Times New Roman" w:cs="Times New Roman"/>
          <w:sz w:val="28"/>
          <w:szCs w:val="28"/>
          <w:lang w:val="kk-KZ"/>
        </w:rPr>
        <w:t xml:space="preserve"> </w:t>
      </w:r>
      <w:r w:rsidR="000B7565" w:rsidRPr="00143DAC">
        <w:rPr>
          <w:rFonts w:ascii="Times New Roman" w:hAnsi="Times New Roman" w:cs="Times New Roman"/>
          <w:sz w:val="28"/>
          <w:szCs w:val="28"/>
          <w:lang w:val="kk-KZ"/>
        </w:rPr>
        <w:t>[</w:t>
      </w:r>
      <w:r w:rsidR="000D498D" w:rsidRPr="00143DAC">
        <w:rPr>
          <w:rFonts w:ascii="Times New Roman" w:hAnsi="Times New Roman" w:cs="Times New Roman"/>
          <w:sz w:val="28"/>
          <w:szCs w:val="28"/>
          <w:lang w:val="kk-KZ"/>
        </w:rPr>
        <w:t>86</w:t>
      </w:r>
      <w:r w:rsidR="000B7565" w:rsidRPr="00143DAC">
        <w:rPr>
          <w:rFonts w:ascii="Times New Roman" w:hAnsi="Times New Roman" w:cs="Times New Roman"/>
          <w:sz w:val="28"/>
          <w:szCs w:val="28"/>
          <w:lang w:val="kk-KZ"/>
        </w:rPr>
        <w:t>] апаттан кейінгі қалдықтарды басқарудың жапондық тәжірибесін талдап, тиімді әдістерін ұсынған.</w:t>
      </w:r>
    </w:p>
    <w:p w14:paraId="2AD22EE0" w14:textId="71B90421" w:rsidR="000B7565" w:rsidRPr="00143DAC"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143DAC">
        <w:rPr>
          <w:rFonts w:ascii="Times New Roman" w:hAnsi="Times New Roman" w:cs="Times New Roman"/>
          <w:sz w:val="28"/>
          <w:szCs w:val="28"/>
          <w:lang w:val="kk-KZ"/>
        </w:rPr>
        <w:t>Жапониядағы экологиялық сана мен мінез-құлықты қалыптастыруға қатысты зерттеулерді I. Mitsuyuki, T. Kodama, H. Ito</w:t>
      </w:r>
      <w:r w:rsidR="000D498D" w:rsidRPr="00143DAC">
        <w:rPr>
          <w:rFonts w:ascii="Times New Roman" w:hAnsi="Times New Roman" w:cs="Times New Roman"/>
          <w:sz w:val="28"/>
          <w:szCs w:val="28"/>
          <w:lang w:val="kk-KZ"/>
        </w:rPr>
        <w:t xml:space="preserve"> </w:t>
      </w:r>
      <w:r w:rsidR="000D498D">
        <w:rPr>
          <w:rFonts w:ascii="Times New Roman" w:hAnsi="Times New Roman" w:cs="Times New Roman"/>
          <w:sz w:val="28"/>
          <w:szCs w:val="28"/>
          <w:lang w:val="kk-KZ"/>
        </w:rPr>
        <w:t>және</w:t>
      </w:r>
      <w:r w:rsidRPr="00143DAC">
        <w:rPr>
          <w:rFonts w:ascii="Times New Roman" w:hAnsi="Times New Roman" w:cs="Times New Roman"/>
          <w:sz w:val="28"/>
          <w:szCs w:val="28"/>
          <w:lang w:val="kk-KZ"/>
        </w:rPr>
        <w:t xml:space="preserve"> C. Igano, S. Iwasaki</w:t>
      </w:r>
      <w:r w:rsidR="008C6E08" w:rsidRPr="00143DAC">
        <w:rPr>
          <w:rFonts w:ascii="Times New Roman" w:hAnsi="Times New Roman" w:cs="Times New Roman"/>
          <w:sz w:val="28"/>
          <w:szCs w:val="28"/>
          <w:lang w:val="kk-KZ"/>
        </w:rPr>
        <w:t xml:space="preserve"> </w:t>
      </w:r>
      <w:r w:rsidRPr="00143DAC">
        <w:rPr>
          <w:rFonts w:ascii="Times New Roman" w:hAnsi="Times New Roman" w:cs="Times New Roman"/>
          <w:sz w:val="28"/>
          <w:szCs w:val="28"/>
          <w:lang w:val="kk-KZ"/>
        </w:rPr>
        <w:t>жүргізген</w:t>
      </w:r>
      <w:r w:rsidR="008C6E08" w:rsidRPr="00143DAC">
        <w:rPr>
          <w:rFonts w:ascii="Times New Roman" w:hAnsi="Times New Roman" w:cs="Times New Roman"/>
          <w:sz w:val="28"/>
          <w:szCs w:val="28"/>
          <w:lang w:val="kk-KZ"/>
        </w:rPr>
        <w:t xml:space="preserve"> [</w:t>
      </w:r>
      <w:r w:rsidR="008C6E08">
        <w:rPr>
          <w:rFonts w:ascii="Times New Roman" w:hAnsi="Times New Roman" w:cs="Times New Roman" w:hint="eastAsia"/>
          <w:sz w:val="28"/>
          <w:szCs w:val="28"/>
          <w:lang w:val="kk-KZ"/>
        </w:rPr>
        <w:t>8</w:t>
      </w:r>
      <w:r w:rsidR="008C6E08">
        <w:rPr>
          <w:rFonts w:ascii="Times New Roman" w:hAnsi="Times New Roman" w:cs="Times New Roman"/>
          <w:sz w:val="28"/>
          <w:szCs w:val="28"/>
          <w:lang w:val="kk-KZ"/>
        </w:rPr>
        <w:t>7-90</w:t>
      </w:r>
      <w:r w:rsidR="008C6E08" w:rsidRPr="00143DAC">
        <w:rPr>
          <w:rFonts w:ascii="Times New Roman" w:hAnsi="Times New Roman" w:cs="Times New Roman"/>
          <w:sz w:val="28"/>
          <w:szCs w:val="28"/>
          <w:lang w:val="kk-KZ"/>
        </w:rPr>
        <w:t>]</w:t>
      </w:r>
      <w:r w:rsidRPr="00143DAC">
        <w:rPr>
          <w:rFonts w:ascii="Times New Roman" w:hAnsi="Times New Roman" w:cs="Times New Roman"/>
          <w:sz w:val="28"/>
          <w:szCs w:val="28"/>
          <w:lang w:val="kk-KZ"/>
        </w:rPr>
        <w:t>. Олар экологиялық білім мен тәрбиенің халықтың тұрақты дамуға қатысты мінез-құлқына әсерін нақты мысалдармен көрсетті.</w:t>
      </w:r>
    </w:p>
    <w:p w14:paraId="5C5D135A" w14:textId="0B90813D" w:rsidR="000B7565" w:rsidRPr="00143DAC"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143DAC">
        <w:rPr>
          <w:rFonts w:ascii="Times New Roman" w:hAnsi="Times New Roman" w:cs="Times New Roman"/>
          <w:sz w:val="28"/>
          <w:szCs w:val="28"/>
          <w:lang w:val="kk-KZ"/>
        </w:rPr>
        <w:t>Айналмалы экономиканың технологиялық-инновациялық аспектілеріне қатысты зерттеулерде S. Hashimoto</w:t>
      </w:r>
      <w:r w:rsidR="001C5EFA" w:rsidRPr="00143DAC">
        <w:rPr>
          <w:rFonts w:ascii="Times New Roman" w:hAnsi="Times New Roman" w:cs="Times New Roman"/>
          <w:sz w:val="28"/>
          <w:szCs w:val="28"/>
          <w:lang w:val="kk-KZ"/>
        </w:rPr>
        <w:t xml:space="preserve">, Y. Kondo, C. Aoki-Suzuki, Y, Taniguchi </w:t>
      </w:r>
      <w:r w:rsidRPr="00143DAC">
        <w:rPr>
          <w:rFonts w:ascii="Times New Roman" w:hAnsi="Times New Roman" w:cs="Times New Roman"/>
          <w:sz w:val="28"/>
          <w:szCs w:val="28"/>
          <w:lang w:val="kk-KZ"/>
        </w:rPr>
        <w:t>[</w:t>
      </w:r>
      <w:r w:rsidR="000D498D" w:rsidRPr="00143DAC">
        <w:rPr>
          <w:rFonts w:ascii="Times New Roman" w:hAnsi="Times New Roman" w:cs="Times New Roman"/>
          <w:sz w:val="28"/>
          <w:szCs w:val="28"/>
          <w:lang w:val="kk-KZ"/>
        </w:rPr>
        <w:t>91</w:t>
      </w:r>
      <w:r w:rsidRPr="00143DAC">
        <w:rPr>
          <w:rFonts w:ascii="Times New Roman" w:hAnsi="Times New Roman" w:cs="Times New Roman"/>
          <w:sz w:val="28"/>
          <w:szCs w:val="28"/>
          <w:lang w:val="kk-KZ"/>
        </w:rPr>
        <w:t>] ресурстар айналымының әсерлерін бағалаудың кешенді индикаторлық жүйесін ұсынды.</w:t>
      </w:r>
    </w:p>
    <w:p w14:paraId="79BC4493" w14:textId="77777777" w:rsidR="000B7565" w:rsidRPr="00143DAC"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143DAC">
        <w:rPr>
          <w:rFonts w:ascii="Times New Roman" w:hAnsi="Times New Roman" w:cs="Times New Roman"/>
          <w:sz w:val="28"/>
          <w:szCs w:val="28"/>
          <w:lang w:val="kk-KZ"/>
        </w:rPr>
        <w:t>Жалпы алғанда, жапон авторларының аталған зерттеулері Жапония тәжірибесін ғылыми негіздеуге, оның халықаралық деңгейде танылуына және басқа елдерге үлгі ретінде қолданылуына ықпал етті.</w:t>
      </w:r>
    </w:p>
    <w:p w14:paraId="7820E429" w14:textId="6D666114"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143DAC">
        <w:rPr>
          <w:rFonts w:ascii="Times New Roman" w:hAnsi="Times New Roman" w:cs="Times New Roman"/>
          <w:i/>
          <w:iCs/>
          <w:sz w:val="28"/>
          <w:szCs w:val="28"/>
          <w:lang w:val="kk-KZ"/>
        </w:rPr>
        <w:t>Қазақстандық авторлар</w:t>
      </w:r>
      <w:r w:rsidRPr="00143DAC">
        <w:rPr>
          <w:rFonts w:ascii="Times New Roman" w:hAnsi="Times New Roman" w:cs="Times New Roman"/>
          <w:sz w:val="28"/>
          <w:szCs w:val="28"/>
          <w:lang w:val="kk-KZ"/>
        </w:rPr>
        <w:t xml:space="preserve"> тұрақты даму, айналмалы экономика және қалдықтарды басқару тақырыптарын белсенді зерттеп келеді. </w:t>
      </w:r>
      <w:r w:rsidR="007E421A" w:rsidRPr="00143DAC">
        <w:rPr>
          <w:rFonts w:ascii="Times New Roman" w:hAnsi="Times New Roman" w:cs="Times New Roman"/>
          <w:sz w:val="28"/>
          <w:szCs w:val="28"/>
          <w:lang w:val="kk-KZ"/>
        </w:rPr>
        <w:t>А. Жидебекқызы, А. Молдабекова, Б. Амангелдиева, З. Темербулатова, А. Сахариева, П. Санова</w:t>
      </w:r>
      <w:r w:rsidR="007E421A">
        <w:rPr>
          <w:rFonts w:ascii="Times New Roman" w:hAnsi="Times New Roman" w:cs="Times New Roman"/>
          <w:sz w:val="28"/>
          <w:szCs w:val="28"/>
          <w:lang w:val="kk-KZ"/>
        </w:rPr>
        <w:t xml:space="preserve"> </w:t>
      </w:r>
      <w:r w:rsidRPr="00143DAC">
        <w:rPr>
          <w:rFonts w:ascii="Times New Roman" w:hAnsi="Times New Roman" w:cs="Times New Roman"/>
          <w:sz w:val="28"/>
          <w:szCs w:val="28"/>
          <w:lang w:val="kk-KZ"/>
        </w:rPr>
        <w:t>[</w:t>
      </w:r>
      <w:r w:rsidR="000D498D" w:rsidRPr="00143DAC">
        <w:rPr>
          <w:rFonts w:ascii="Times New Roman" w:hAnsi="Times New Roman" w:cs="Times New Roman"/>
          <w:sz w:val="28"/>
          <w:szCs w:val="28"/>
          <w:lang w:val="kk-KZ"/>
        </w:rPr>
        <w:t>9</w:t>
      </w:r>
      <w:r w:rsidRPr="00143DAC">
        <w:rPr>
          <w:rFonts w:ascii="Times New Roman" w:hAnsi="Times New Roman" w:cs="Times New Roman"/>
          <w:sz w:val="28"/>
          <w:szCs w:val="28"/>
          <w:lang w:val="kk-KZ"/>
        </w:rPr>
        <w:t>2</w:t>
      </w:r>
      <w:r w:rsidR="00080EC3" w:rsidRPr="00143DAC">
        <w:rPr>
          <w:rFonts w:ascii="Times New Roman" w:hAnsi="Times New Roman" w:cs="Times New Roman"/>
          <w:sz w:val="28"/>
          <w:szCs w:val="28"/>
          <w:lang w:val="kk-KZ"/>
        </w:rPr>
        <w:t>-</w:t>
      </w:r>
      <w:r w:rsidR="000D498D" w:rsidRPr="00143DAC">
        <w:rPr>
          <w:rFonts w:ascii="Times New Roman" w:hAnsi="Times New Roman" w:cs="Times New Roman"/>
          <w:sz w:val="28"/>
          <w:szCs w:val="28"/>
          <w:lang w:val="kk-KZ"/>
        </w:rPr>
        <w:t>9</w:t>
      </w:r>
      <w:r w:rsidRPr="00143DAC">
        <w:rPr>
          <w:rFonts w:ascii="Times New Roman" w:hAnsi="Times New Roman" w:cs="Times New Roman"/>
          <w:sz w:val="28"/>
          <w:szCs w:val="28"/>
          <w:lang w:val="kk-KZ"/>
        </w:rPr>
        <w:t xml:space="preserve">4] Қазақстанда қалдықтарды басқару, сұрыптау және айналмалы экономикаға көшудің перспективалары мен кедергілерін талдады. </w:t>
      </w:r>
      <w:r w:rsidR="00080EC3">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Д.Е. Аушарипова мен Л.Б. Кулумбетова [</w:t>
      </w:r>
      <w:r w:rsidR="000D498D" w:rsidRPr="0050317B">
        <w:rPr>
          <w:rFonts w:ascii="Times New Roman" w:hAnsi="Times New Roman" w:cs="Times New Roman"/>
          <w:sz w:val="28"/>
          <w:szCs w:val="28"/>
          <w:lang w:val="kk-KZ"/>
        </w:rPr>
        <w:t>95</w:t>
      </w:r>
      <w:r w:rsidRPr="0050317B">
        <w:rPr>
          <w:rFonts w:ascii="Times New Roman" w:hAnsi="Times New Roman" w:cs="Times New Roman"/>
          <w:sz w:val="28"/>
          <w:szCs w:val="28"/>
          <w:lang w:val="kk-KZ"/>
        </w:rPr>
        <w:t>] елдегі «жасыл бизнес» пен айналмалы экономиканың даму мүмкіндіктерін зерттеген.</w:t>
      </w:r>
      <w:r w:rsidR="001C5EFA"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Н.Г. Лаптева [</w:t>
      </w:r>
      <w:r w:rsidR="000D498D" w:rsidRPr="0050317B">
        <w:rPr>
          <w:rFonts w:ascii="Times New Roman" w:hAnsi="Times New Roman" w:cs="Times New Roman"/>
          <w:sz w:val="28"/>
          <w:szCs w:val="28"/>
          <w:lang w:val="kk-KZ"/>
        </w:rPr>
        <w:t>96</w:t>
      </w:r>
      <w:r w:rsidRPr="0050317B">
        <w:rPr>
          <w:rFonts w:ascii="Times New Roman" w:hAnsi="Times New Roman" w:cs="Times New Roman"/>
          <w:sz w:val="28"/>
          <w:szCs w:val="28"/>
          <w:lang w:val="kk-KZ"/>
        </w:rPr>
        <w:t xml:space="preserve">] экологиялық заңнама мен қалдықтарды басқарудың құқықтық аспектілерін талдады, ал Қазақстандық контексте тұрақты даму мен экологиялық білім беру мәселелерін </w:t>
      </w:r>
      <w:r w:rsidR="007E421A" w:rsidRPr="0050317B">
        <w:rPr>
          <w:rFonts w:ascii="Times New Roman" w:hAnsi="Times New Roman" w:cs="Times New Roman"/>
          <w:sz w:val="28"/>
          <w:szCs w:val="28"/>
          <w:lang w:val="kk-KZ"/>
        </w:rPr>
        <w:t xml:space="preserve">Н. Шакирова, К. Каймулдинова, А. Шакирова, </w:t>
      </w:r>
      <w:r w:rsidR="00197967" w:rsidRPr="0050317B">
        <w:rPr>
          <w:rFonts w:ascii="Times New Roman" w:hAnsi="Times New Roman" w:cs="Times New Roman"/>
          <w:sz w:val="28"/>
          <w:szCs w:val="28"/>
          <w:lang w:val="kk-KZ"/>
        </w:rPr>
        <w:t>J.</w:t>
      </w:r>
      <w:r w:rsidR="000D498D" w:rsidRPr="0050317B">
        <w:rPr>
          <w:rFonts w:ascii="Times New Roman" w:hAnsi="Times New Roman" w:cs="Times New Roman"/>
          <w:sz w:val="28"/>
          <w:szCs w:val="28"/>
          <w:lang w:val="kk-KZ"/>
        </w:rPr>
        <w:t>A. Wendt</w:t>
      </w:r>
      <w:r w:rsidRPr="0050317B">
        <w:rPr>
          <w:rFonts w:ascii="Times New Roman" w:hAnsi="Times New Roman" w:cs="Times New Roman"/>
          <w:sz w:val="28"/>
          <w:szCs w:val="28"/>
          <w:lang w:val="kk-KZ"/>
        </w:rPr>
        <w:t xml:space="preserve"> </w:t>
      </w:r>
      <w:r w:rsidR="000D498D" w:rsidRPr="0050317B">
        <w:rPr>
          <w:rFonts w:ascii="Times New Roman" w:hAnsi="Times New Roman" w:cs="Times New Roman"/>
          <w:sz w:val="28"/>
          <w:szCs w:val="28"/>
          <w:lang w:val="kk-KZ"/>
        </w:rPr>
        <w:t xml:space="preserve">[97] </w:t>
      </w:r>
      <w:r w:rsidRPr="0050317B">
        <w:rPr>
          <w:rFonts w:ascii="Times New Roman" w:hAnsi="Times New Roman" w:cs="Times New Roman"/>
          <w:sz w:val="28"/>
          <w:szCs w:val="28"/>
          <w:lang w:val="kk-KZ"/>
        </w:rPr>
        <w:t>зерттеген. Олар қазақ халқының дәстүрлі экологиялық білімі тұрақты даму мақсаттарына жетуде маңызды ресурс бола алатынын көрсете отырып, оны қазіргі білім беру жүйесіне енгізудің ғылыми негіздерін ұсынады. Зерттеу ұлттық мәдениетті экологиялық сана қалыптастырумен ұштастырады.</w:t>
      </w:r>
    </w:p>
    <w:p w14:paraId="20DDEA57" w14:textId="08EBF2F3"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Жапония тәжірибесіне қатысты арнайы зерттеулер аз болғанымен, Қазақстанның Стратегиялық зерттеулер институты [</w:t>
      </w:r>
      <w:r w:rsidR="00197967" w:rsidRPr="0050317B">
        <w:rPr>
          <w:rFonts w:ascii="Times New Roman" w:hAnsi="Times New Roman" w:cs="Times New Roman"/>
          <w:sz w:val="28"/>
          <w:szCs w:val="28"/>
          <w:lang w:val="kk-KZ"/>
        </w:rPr>
        <w:t>98</w:t>
      </w:r>
      <w:r w:rsidRPr="0050317B">
        <w:rPr>
          <w:rFonts w:ascii="Times New Roman" w:hAnsi="Times New Roman" w:cs="Times New Roman"/>
          <w:sz w:val="28"/>
          <w:szCs w:val="28"/>
          <w:lang w:val="kk-KZ"/>
        </w:rPr>
        <w:t xml:space="preserve">] Жапонияның </w:t>
      </w:r>
      <w:r w:rsidRPr="0050317B">
        <w:rPr>
          <w:rFonts w:ascii="Times New Roman" w:hAnsi="Times New Roman" w:cs="Times New Roman"/>
          <w:sz w:val="28"/>
          <w:szCs w:val="28"/>
          <w:lang w:val="kk-KZ"/>
        </w:rPr>
        <w:lastRenderedPageBreak/>
        <w:t xml:space="preserve">қалдықтарды басқару саласындағы ынталандыру механизмдерін талдап, оның Қазақстан үшін тиімділігін бағалады. </w:t>
      </w:r>
    </w:p>
    <w:p w14:paraId="7C73BF61" w14:textId="77777777"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ab/>
        <w:t>Тұрақты даму, айналмалы экономика және қалдықтарды басқару салаларында жинақталған теориялық және эмпирикалық білімнің мол қорына қарамастан, бірқатар мәселелер әлі де жеткілікті деңгейде зерттелмеген. Мәселен, ұлттық ерекшеліктерді ескере отырып, халықаралық тәжірибені бейімдеу механизмдері, стратегиялық құжаттардың тиімділігіне талдау жасау, сондай-ақ ұзақ мерзімді нәтижелерге қол жеткізудегі институционалдық факторлардың рөлі әлі де толыққанды зерттеуді қажет етеді.</w:t>
      </w:r>
    </w:p>
    <w:p w14:paraId="7F81D9C8" w14:textId="2C10CC77"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ab/>
        <w:t>Жапонияның «Junkangata Shyakai» («Қайта өңдеу қоғамы</w:t>
      </w:r>
      <w:r w:rsidR="001C5EFA" w:rsidRPr="0050317B">
        <w:rPr>
          <w:rFonts w:ascii="Times New Roman" w:hAnsi="Times New Roman" w:cs="Times New Roman"/>
          <w:sz w:val="28"/>
          <w:szCs w:val="28"/>
          <w:lang w:val="kk-KZ"/>
        </w:rPr>
        <w:t>н</w:t>
      </w:r>
      <w:r w:rsidRPr="0050317B">
        <w:rPr>
          <w:rFonts w:ascii="Times New Roman" w:hAnsi="Times New Roman" w:cs="Times New Roman"/>
          <w:sz w:val="28"/>
          <w:szCs w:val="28"/>
          <w:lang w:val="kk-KZ"/>
        </w:rPr>
        <w:t>») құру іргелі жоспары мен оны іске асыру тәжірибесіне қатысты зерттеулер кең көлемде жүргізілгенімен, олардың көпшілігі жекелеген салаларға (мысалы, заңнама, технология, статистика) бағытталған. Алайда осы тәжірибені кешенді түрде талдап, оның құрылымдық элементтері мен тиімділік факторларын жүйелі түрде қарастыратын еңбектер саны шектеулі.</w:t>
      </w:r>
    </w:p>
    <w:p w14:paraId="338CBD13" w14:textId="5C407CBB"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ab/>
      </w:r>
      <w:r w:rsidR="007E421A">
        <w:rPr>
          <w:rFonts w:ascii="Times New Roman" w:hAnsi="Times New Roman" w:cs="Times New Roman"/>
          <w:sz w:val="28"/>
          <w:szCs w:val="28"/>
          <w:lang w:val="kk-KZ"/>
        </w:rPr>
        <w:t>Т</w:t>
      </w:r>
      <w:r w:rsidRPr="0050317B">
        <w:rPr>
          <w:rFonts w:ascii="Times New Roman" w:hAnsi="Times New Roman" w:cs="Times New Roman"/>
          <w:sz w:val="28"/>
          <w:szCs w:val="28"/>
          <w:lang w:val="kk-KZ"/>
        </w:rPr>
        <w:t>үрлі мәдени, экономикалық және әлеуметтік ерекшеліктерге ие елдердегі тұрақты даму тәжірибелерін салыстырмалы түрде талдау жеткіліксіз. Осыған байланысты Жапония мен Қазақстанның тұрақты даму қағидаттарын іске асырудағы тәжірибесін салыстыру ерекше маңызға ие болып отыр. Мұндай зерттеулер табысты халықаралық тәжірибелерді қазақстандық жағдайға бейімдеудің мүмкіндіктері мен шектеулерін анықтауға көмектеседі.</w:t>
      </w:r>
    </w:p>
    <w:p w14:paraId="60955D5E" w14:textId="77777777" w:rsidR="000B7565" w:rsidRPr="0050317B" w:rsidRDefault="000B7565" w:rsidP="00291F46">
      <w:pPr>
        <w:tabs>
          <w:tab w:val="left" w:pos="567"/>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Қазақстандық ғылыми зерттеулерде Жапонияның тұрақты даму саласындағы тәжірибесіне қатысты кешенді және жүйелі талдаулар сирек кездеседі. Осы орайда ұсынылып отырған диссертациялық жұмыс бұл бағыттағы зерттеу кеңістігін толықтырып, халықаралық тәжірибені ұлттық деңгейде бейімдеудің ғылыми негіздерін айқындауға бағытталады.</w:t>
      </w:r>
    </w:p>
    <w:p w14:paraId="121767B8" w14:textId="57A4C4DF" w:rsidR="00D6678C" w:rsidRDefault="00EE7059" w:rsidP="00291F46">
      <w:pPr>
        <w:tabs>
          <w:tab w:val="left" w:pos="567"/>
        </w:tabs>
        <w:spacing w:after="0" w:line="240" w:lineRule="auto"/>
        <w:ind w:firstLine="709"/>
        <w:jc w:val="both"/>
        <w:rPr>
          <w:rFonts w:ascii="Times New Roman" w:eastAsia="Times New Roman" w:hAnsi="Times New Roman" w:cs="Times New Roman"/>
          <w:sz w:val="28"/>
          <w:szCs w:val="28"/>
          <w:lang w:val="kk-KZ"/>
        </w:rPr>
      </w:pPr>
      <w:r w:rsidRPr="003B1799">
        <w:rPr>
          <w:rFonts w:ascii="Times New Roman" w:eastAsia="Times New Roman" w:hAnsi="Times New Roman" w:cs="Times New Roman"/>
          <w:b/>
          <w:bCs/>
          <w:sz w:val="28"/>
          <w:szCs w:val="28"/>
          <w:lang w:val="kk-KZ"/>
        </w:rPr>
        <w:t>Зерттеудің теориялық негізі</w:t>
      </w:r>
      <w:r w:rsidRPr="0051191F">
        <w:rPr>
          <w:rFonts w:ascii="Times New Roman" w:eastAsia="Times New Roman" w:hAnsi="Times New Roman" w:cs="Times New Roman"/>
          <w:sz w:val="28"/>
          <w:szCs w:val="28"/>
          <w:lang w:val="kk-KZ"/>
        </w:rPr>
        <w:t xml:space="preserve"> </w:t>
      </w:r>
      <w:r w:rsidR="00D6678C" w:rsidRPr="00D6678C">
        <w:rPr>
          <w:rFonts w:ascii="Times New Roman" w:eastAsia="Times New Roman" w:hAnsi="Times New Roman" w:cs="Times New Roman"/>
          <w:sz w:val="28"/>
          <w:szCs w:val="28"/>
          <w:lang w:val="kk-KZ"/>
        </w:rPr>
        <w:t>«тұрақтылық», «даму»</w:t>
      </w:r>
      <w:r w:rsidR="00D6678C" w:rsidRPr="00D6678C">
        <w:rPr>
          <w:rFonts w:ascii="Times New Roman" w:eastAsia="Times New Roman" w:hAnsi="Times New Roman" w:cs="Times New Roman"/>
          <w:i/>
          <w:iCs/>
          <w:sz w:val="28"/>
          <w:szCs w:val="28"/>
          <w:lang w:val="kk-KZ"/>
        </w:rPr>
        <w:t xml:space="preserve"> </w:t>
      </w:r>
      <w:r w:rsidR="00D6678C" w:rsidRPr="00D6678C">
        <w:rPr>
          <w:rFonts w:ascii="Times New Roman" w:eastAsia="Times New Roman" w:hAnsi="Times New Roman" w:cs="Times New Roman"/>
          <w:sz w:val="28"/>
          <w:szCs w:val="28"/>
          <w:lang w:val="kk-KZ"/>
        </w:rPr>
        <w:t>және осы екі ұғымды біріктіретін «тұрақты даму» тұжырымдамасына сүйенеді.</w:t>
      </w:r>
      <w:r w:rsidR="00D6678C">
        <w:rPr>
          <w:rFonts w:ascii="Times New Roman" w:eastAsia="Times New Roman" w:hAnsi="Times New Roman" w:cs="Times New Roman"/>
          <w:sz w:val="28"/>
          <w:szCs w:val="28"/>
          <w:lang w:val="kk-KZ"/>
        </w:rPr>
        <w:t xml:space="preserve"> </w:t>
      </w:r>
    </w:p>
    <w:p w14:paraId="508894EC" w14:textId="2801C2ED" w:rsidR="00B607EB" w:rsidRPr="00D6678C" w:rsidRDefault="00D6678C" w:rsidP="00291F46">
      <w:pPr>
        <w:tabs>
          <w:tab w:val="left" w:pos="567"/>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00B607EB" w:rsidRPr="0050317B">
        <w:rPr>
          <w:rFonts w:ascii="Times New Roman" w:eastAsia="Times New Roman" w:hAnsi="Times New Roman" w:cs="Times New Roman"/>
          <w:sz w:val="28"/>
          <w:szCs w:val="28"/>
          <w:lang w:val="kk-KZ"/>
        </w:rPr>
        <w:t xml:space="preserve">лдымен «тұрақтылық» тұжырымдамасына қатысты іргелі теориялар қарастырылды. Атап айтқанда, «Өсудің шектеулері» (Limits to Growth) теориясы ресурстардың шектеулілігі жағдайында экономикалық өсімнің мүмкін еместігін көрсетсе, экологиялық экономика (Ecological Economics) </w:t>
      </w:r>
      <w:r>
        <w:rPr>
          <w:rFonts w:ascii="Times New Roman" w:eastAsia="Times New Roman" w:hAnsi="Times New Roman" w:cs="Times New Roman"/>
          <w:sz w:val="28"/>
          <w:szCs w:val="28"/>
          <w:lang w:val="kk-KZ"/>
        </w:rPr>
        <w:t xml:space="preserve">теориясы </w:t>
      </w:r>
      <w:r w:rsidR="00B607EB" w:rsidRPr="0050317B">
        <w:rPr>
          <w:rFonts w:ascii="Times New Roman" w:eastAsia="Times New Roman" w:hAnsi="Times New Roman" w:cs="Times New Roman"/>
          <w:sz w:val="28"/>
          <w:szCs w:val="28"/>
          <w:lang w:val="kk-KZ"/>
        </w:rPr>
        <w:t xml:space="preserve">экономика мен табиғи орта арасындағы өзара байланысты сипаттайды. Сондай-ақ, </w:t>
      </w:r>
      <w:r>
        <w:rPr>
          <w:rFonts w:ascii="Times New Roman" w:eastAsia="Times New Roman" w:hAnsi="Times New Roman" w:cs="Times New Roman"/>
          <w:sz w:val="28"/>
          <w:szCs w:val="28"/>
          <w:lang w:val="kk-KZ"/>
        </w:rPr>
        <w:t>«</w:t>
      </w:r>
      <w:r w:rsidR="00B607EB" w:rsidRPr="0050317B">
        <w:rPr>
          <w:rFonts w:ascii="Times New Roman" w:eastAsia="Times New Roman" w:hAnsi="Times New Roman" w:cs="Times New Roman"/>
          <w:sz w:val="28"/>
          <w:szCs w:val="28"/>
          <w:lang w:val="kk-KZ"/>
        </w:rPr>
        <w:t>планетарлық шектер</w:t>
      </w:r>
      <w:r>
        <w:rPr>
          <w:rFonts w:ascii="Times New Roman" w:eastAsia="Times New Roman" w:hAnsi="Times New Roman" w:cs="Times New Roman"/>
          <w:sz w:val="28"/>
          <w:szCs w:val="28"/>
          <w:lang w:val="kk-KZ"/>
        </w:rPr>
        <w:t>»</w:t>
      </w:r>
      <w:r w:rsidR="00B607EB" w:rsidRPr="0050317B">
        <w:rPr>
          <w:rFonts w:ascii="Times New Roman" w:eastAsia="Times New Roman" w:hAnsi="Times New Roman" w:cs="Times New Roman"/>
          <w:sz w:val="28"/>
          <w:szCs w:val="28"/>
          <w:lang w:val="kk-KZ"/>
        </w:rPr>
        <w:t xml:space="preserve"> (Planetary Boundaries) </w:t>
      </w:r>
      <w:r>
        <w:rPr>
          <w:rFonts w:ascii="Times New Roman" w:eastAsia="Times New Roman" w:hAnsi="Times New Roman" w:cs="Times New Roman"/>
          <w:sz w:val="28"/>
          <w:szCs w:val="28"/>
          <w:lang w:val="kk-KZ"/>
        </w:rPr>
        <w:t xml:space="preserve">теориясы </w:t>
      </w:r>
      <w:r w:rsidR="00B607EB" w:rsidRPr="0050317B">
        <w:rPr>
          <w:rFonts w:ascii="Times New Roman" w:eastAsia="Times New Roman" w:hAnsi="Times New Roman" w:cs="Times New Roman"/>
          <w:sz w:val="28"/>
          <w:szCs w:val="28"/>
          <w:lang w:val="kk-KZ"/>
        </w:rPr>
        <w:t>экожүйелердің жаһандық деңгейдегі шекті жүктемесін анықтап, тұрақтылықтың экологиялық өлшемдерін негіздейді.</w:t>
      </w:r>
    </w:p>
    <w:p w14:paraId="222872DE" w14:textId="64FE8684" w:rsidR="00B607EB" w:rsidRPr="0050317B" w:rsidRDefault="00B607EB" w:rsidP="00291F46">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«Даму» тұжырымдамасы шеңберінде классикалық экономикалық теориялар, модернизация теориясы, тәуелділік теориясы, жаңа институционалдық экономика және постдаму теориясы қолданылды. Бұл бағыттар дамудың бірізділігі, жаһандық теңсіздік, институционалдық факторлардың рөлі және балама даму модельдері секілді аспектілерді түсіндіруге мүмкіндік береді.</w:t>
      </w:r>
    </w:p>
    <w:p w14:paraId="0BA25EBA" w14:textId="1C0C70CB" w:rsidR="00B607EB" w:rsidRPr="0050317B" w:rsidRDefault="00B607EB" w:rsidP="00291F46">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«Тұрақты даму» тұжырымдамасы үш негізгі теориялық бағыт арқылы ашылды: тұрақты дамудың </w:t>
      </w:r>
      <w:r w:rsidR="00D6678C">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үш өлшемді моделі</w:t>
      </w:r>
      <w:r w:rsidR="00D6678C">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(Three Pillars Model) әлеуметтік</w:t>
      </w:r>
      <w:r w:rsidR="00D6678C">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lastRenderedPageBreak/>
        <w:t>экономикалық</w:t>
      </w:r>
      <w:r w:rsidR="00D6678C">
        <w:rPr>
          <w:rFonts w:ascii="Times New Roman" w:eastAsia="Times New Roman" w:hAnsi="Times New Roman" w:cs="Times New Roman"/>
          <w:sz w:val="28"/>
          <w:szCs w:val="28"/>
          <w:lang w:val="kk-KZ"/>
        </w:rPr>
        <w:t xml:space="preserve"> және </w:t>
      </w:r>
      <w:r w:rsidR="00D6678C" w:rsidRPr="0050317B">
        <w:rPr>
          <w:rFonts w:ascii="Times New Roman" w:eastAsia="Times New Roman" w:hAnsi="Times New Roman" w:cs="Times New Roman"/>
          <w:sz w:val="28"/>
          <w:szCs w:val="28"/>
          <w:lang w:val="kk-KZ"/>
        </w:rPr>
        <w:t>экологиялық</w:t>
      </w:r>
      <w:r w:rsidR="00D6678C">
        <w:rPr>
          <w:rFonts w:ascii="Times New Roman" w:eastAsia="Times New Roman" w:hAnsi="Times New Roman" w:cs="Times New Roman"/>
          <w:sz w:val="28"/>
          <w:szCs w:val="28"/>
          <w:lang w:val="kk-KZ"/>
        </w:rPr>
        <w:t xml:space="preserve"> те</w:t>
      </w:r>
      <w:r w:rsidRPr="0050317B">
        <w:rPr>
          <w:rFonts w:ascii="Times New Roman" w:eastAsia="Times New Roman" w:hAnsi="Times New Roman" w:cs="Times New Roman"/>
          <w:sz w:val="28"/>
          <w:szCs w:val="28"/>
          <w:lang w:val="kk-KZ"/>
        </w:rPr>
        <w:t>пе-теңдікті негіздесе, ұрпақаралық әділеттілік теориясы (Intergenerational Justice) қазіргі және болашақ ұрпақ мүдделерінің үйлесімділігін алға тартады, ал әлеуметтік капитал теориясы (Social Capital Theory) қоғамдағы сенім мен ынтымақтастықтың тұрақты дамуға әсерін қарастырады.</w:t>
      </w:r>
    </w:p>
    <w:p w14:paraId="3760B498" w14:textId="39FA7C7C" w:rsidR="00B607EB" w:rsidRPr="00B607EB" w:rsidRDefault="00B607EB" w:rsidP="00291F46">
      <w:pPr>
        <w:spacing w:after="0" w:line="240" w:lineRule="auto"/>
        <w:ind w:firstLine="709"/>
        <w:jc w:val="both"/>
        <w:rPr>
          <w:rFonts w:ascii="Times New Roman" w:eastAsia="Times New Roman" w:hAnsi="Times New Roman" w:cs="Times New Roman"/>
          <w:sz w:val="28"/>
          <w:szCs w:val="28"/>
        </w:rPr>
      </w:pPr>
      <w:r w:rsidRPr="00B607EB">
        <w:rPr>
          <w:rFonts w:ascii="Times New Roman" w:eastAsia="Times New Roman" w:hAnsi="Times New Roman" w:cs="Times New Roman"/>
          <w:sz w:val="28"/>
          <w:szCs w:val="28"/>
        </w:rPr>
        <w:t xml:space="preserve">Зерттеуде айналмалы экономика </w:t>
      </w:r>
      <w:r w:rsidR="00F879F9">
        <w:rPr>
          <w:rFonts w:ascii="Times New Roman" w:eastAsia="Times New Roman" w:hAnsi="Times New Roman" w:cs="Times New Roman"/>
          <w:sz w:val="28"/>
          <w:szCs w:val="28"/>
          <w:lang w:val="kk-KZ"/>
        </w:rPr>
        <w:t>тұжырымдамасы</w:t>
      </w:r>
      <w:r w:rsidRPr="00B607EB">
        <w:rPr>
          <w:rFonts w:ascii="Times New Roman" w:eastAsia="Times New Roman" w:hAnsi="Times New Roman" w:cs="Times New Roman"/>
          <w:sz w:val="28"/>
          <w:szCs w:val="28"/>
        </w:rPr>
        <w:t xml:space="preserve"> маңызды орын алады. Бұл тұжырымдама тұйық циклді жүйелер теориясына (Closed-loop systems theory), «бесіктен бесікке дейін» (Cradle to Cradle) және өнімділік экономикасы (Performance Economy) </w:t>
      </w:r>
      <w:r w:rsidR="00D6678C">
        <w:rPr>
          <w:rFonts w:ascii="Times New Roman" w:eastAsia="Times New Roman" w:hAnsi="Times New Roman" w:cs="Times New Roman"/>
          <w:sz w:val="28"/>
          <w:szCs w:val="28"/>
          <w:lang w:val="kk-KZ"/>
        </w:rPr>
        <w:t>теорияларына</w:t>
      </w:r>
      <w:r w:rsidRPr="00B607EB">
        <w:rPr>
          <w:rFonts w:ascii="Times New Roman" w:eastAsia="Times New Roman" w:hAnsi="Times New Roman" w:cs="Times New Roman"/>
          <w:sz w:val="28"/>
          <w:szCs w:val="28"/>
        </w:rPr>
        <w:t xml:space="preserve"> сүйенеді. </w:t>
      </w:r>
      <w:r w:rsidR="00D6678C">
        <w:rPr>
          <w:rFonts w:ascii="Times New Roman" w:eastAsia="Times New Roman" w:hAnsi="Times New Roman" w:cs="Times New Roman"/>
          <w:sz w:val="28"/>
          <w:szCs w:val="28"/>
          <w:lang w:val="kk-KZ"/>
        </w:rPr>
        <w:t>Олар</w:t>
      </w:r>
      <w:r w:rsidRPr="00B607EB">
        <w:rPr>
          <w:rFonts w:ascii="Times New Roman" w:eastAsia="Times New Roman" w:hAnsi="Times New Roman" w:cs="Times New Roman"/>
          <w:sz w:val="28"/>
          <w:szCs w:val="28"/>
        </w:rPr>
        <w:t xml:space="preserve"> ресурстарды тиімді пайдалануға, қалдықтард</w:t>
      </w:r>
      <w:r w:rsidR="00D6678C">
        <w:rPr>
          <w:rFonts w:ascii="Times New Roman" w:eastAsia="Times New Roman" w:hAnsi="Times New Roman" w:cs="Times New Roman"/>
          <w:sz w:val="28"/>
          <w:szCs w:val="28"/>
          <w:lang w:val="kk-KZ"/>
        </w:rPr>
        <w:t>ы</w:t>
      </w:r>
      <w:r w:rsidR="00A5432C">
        <w:rPr>
          <w:rFonts w:ascii="Times New Roman" w:eastAsia="Times New Roman" w:hAnsi="Times New Roman" w:cs="Times New Roman"/>
          <w:sz w:val="28"/>
          <w:szCs w:val="28"/>
          <w:lang w:val="kk-KZ"/>
        </w:rPr>
        <w:t>ң</w:t>
      </w:r>
      <w:r w:rsidRPr="00B607EB">
        <w:rPr>
          <w:rFonts w:ascii="Times New Roman" w:eastAsia="Times New Roman" w:hAnsi="Times New Roman" w:cs="Times New Roman"/>
          <w:sz w:val="28"/>
          <w:szCs w:val="28"/>
        </w:rPr>
        <w:t xml:space="preserve"> алдын алуға және экологиялық жүктемені азайтуға бағытталған.</w:t>
      </w:r>
      <w:r w:rsidR="00080EC3">
        <w:rPr>
          <w:rFonts w:ascii="Times New Roman" w:eastAsia="Times New Roman" w:hAnsi="Times New Roman" w:cs="Times New Roman"/>
          <w:sz w:val="28"/>
          <w:szCs w:val="28"/>
        </w:rPr>
        <w:t xml:space="preserve"> </w:t>
      </w:r>
      <w:r w:rsidRPr="00B607EB">
        <w:rPr>
          <w:rFonts w:ascii="Times New Roman" w:eastAsia="Times New Roman" w:hAnsi="Times New Roman" w:cs="Times New Roman"/>
          <w:sz w:val="28"/>
          <w:szCs w:val="28"/>
        </w:rPr>
        <w:t>Сондай-ақ, қалдықтарды басқару саласында өндірушінің кеңейтілген жауапкершілігі (Extended Producer Responsibility) мен өмірлік циклді бағалау теориясы (Life Cycle Assessment Theory) қолданылды. Бұл тәсілдер қалдықтардың пайда болу көздерін бақылауға, өндіріс пен тұтыну кезеңдеріндегі экологиялық әсерлерді азайтуға бағытталған.</w:t>
      </w:r>
    </w:p>
    <w:p w14:paraId="74B4FAAD" w14:textId="13FD0E80" w:rsidR="00B607EB" w:rsidRDefault="00B607EB" w:rsidP="00291F46">
      <w:pPr>
        <w:spacing w:after="0" w:line="240" w:lineRule="auto"/>
        <w:ind w:firstLine="709"/>
        <w:jc w:val="both"/>
        <w:rPr>
          <w:rFonts w:ascii="Times New Roman" w:eastAsia="Times New Roman" w:hAnsi="Times New Roman" w:cs="Times New Roman"/>
          <w:sz w:val="28"/>
          <w:szCs w:val="28"/>
        </w:rPr>
      </w:pPr>
      <w:r w:rsidRPr="00B607EB">
        <w:rPr>
          <w:rFonts w:ascii="Times New Roman" w:eastAsia="Times New Roman" w:hAnsi="Times New Roman" w:cs="Times New Roman"/>
          <w:sz w:val="28"/>
          <w:szCs w:val="28"/>
        </w:rPr>
        <w:t>Осы теориялық негіздер Жапония тәжірибесін ғылыми тұрғыда талдауға, оның құрылымдық элементтері мен тиімділік факторларын жүйелі түрде зерделеуге және Қазақстан жағдайында бейімдеудің тұжырымдамалық шарттарын анықтауға мүмкіндік берді.</w:t>
      </w:r>
    </w:p>
    <w:p w14:paraId="6EE810C2" w14:textId="77777777" w:rsidR="00EE7059" w:rsidRPr="00531CED" w:rsidRDefault="00EE7059" w:rsidP="00291F46">
      <w:pPr>
        <w:spacing w:after="0" w:line="240" w:lineRule="auto"/>
        <w:ind w:firstLine="709"/>
        <w:jc w:val="both"/>
        <w:rPr>
          <w:rFonts w:ascii="Times New Roman" w:hAnsi="Times New Roman" w:cs="Times New Roman"/>
          <w:sz w:val="28"/>
          <w:szCs w:val="28"/>
        </w:rPr>
      </w:pPr>
      <w:r w:rsidRPr="00531CED">
        <w:rPr>
          <w:rFonts w:ascii="Times New Roman" w:hAnsi="Times New Roman" w:cs="Times New Roman"/>
          <w:b/>
          <w:bCs/>
          <w:sz w:val="28"/>
          <w:szCs w:val="28"/>
        </w:rPr>
        <w:t>Зерттеу әдістері</w:t>
      </w:r>
      <w:r>
        <w:rPr>
          <w:rFonts w:ascii="Times New Roman" w:hAnsi="Times New Roman" w:cs="Times New Roman"/>
          <w:b/>
          <w:bCs/>
          <w:sz w:val="28"/>
          <w:szCs w:val="28"/>
          <w:lang w:val="kk-KZ"/>
        </w:rPr>
        <w:t xml:space="preserve">. </w:t>
      </w:r>
      <w:r w:rsidRPr="00531CED">
        <w:rPr>
          <w:rFonts w:ascii="Times New Roman" w:hAnsi="Times New Roman" w:cs="Times New Roman"/>
          <w:sz w:val="28"/>
          <w:szCs w:val="28"/>
        </w:rPr>
        <w:t xml:space="preserve">Диссертациялық зерттеудің мақсаты мен міндеттеріне қол жеткізу үшін жүйелілік, дәйектілік және объективтілік қағидаттарына негізделген </w:t>
      </w:r>
      <w:r w:rsidRPr="003B1799">
        <w:rPr>
          <w:rFonts w:ascii="Times New Roman" w:hAnsi="Times New Roman" w:cs="Times New Roman"/>
          <w:i/>
          <w:iCs/>
          <w:sz w:val="28"/>
          <w:szCs w:val="28"/>
        </w:rPr>
        <w:t>теориялық</w:t>
      </w:r>
      <w:r w:rsidRPr="00531CED">
        <w:rPr>
          <w:rFonts w:ascii="Times New Roman" w:hAnsi="Times New Roman" w:cs="Times New Roman"/>
          <w:sz w:val="28"/>
          <w:szCs w:val="28"/>
        </w:rPr>
        <w:t xml:space="preserve"> және </w:t>
      </w:r>
      <w:r w:rsidRPr="003B1799">
        <w:rPr>
          <w:rFonts w:ascii="Times New Roman" w:hAnsi="Times New Roman" w:cs="Times New Roman"/>
          <w:i/>
          <w:iCs/>
          <w:sz w:val="28"/>
          <w:szCs w:val="28"/>
        </w:rPr>
        <w:t>эмпирикалық әдістер</w:t>
      </w:r>
      <w:r w:rsidRPr="00531CED">
        <w:rPr>
          <w:rFonts w:ascii="Times New Roman" w:hAnsi="Times New Roman" w:cs="Times New Roman"/>
          <w:sz w:val="28"/>
          <w:szCs w:val="28"/>
        </w:rPr>
        <w:t xml:space="preserve"> кешені қолданылды.</w:t>
      </w:r>
    </w:p>
    <w:p w14:paraId="57D7E407" w14:textId="77777777" w:rsidR="00EE7059" w:rsidRPr="00531CED" w:rsidRDefault="00EE7059" w:rsidP="00291F46">
      <w:pPr>
        <w:spacing w:after="0" w:line="240" w:lineRule="auto"/>
        <w:ind w:firstLine="709"/>
        <w:jc w:val="both"/>
        <w:rPr>
          <w:rFonts w:ascii="Times New Roman" w:hAnsi="Times New Roman" w:cs="Times New Roman"/>
          <w:sz w:val="28"/>
          <w:szCs w:val="28"/>
        </w:rPr>
      </w:pPr>
      <w:r w:rsidRPr="00531CED">
        <w:rPr>
          <w:rFonts w:ascii="Times New Roman" w:hAnsi="Times New Roman" w:cs="Times New Roman"/>
          <w:sz w:val="28"/>
          <w:szCs w:val="28"/>
        </w:rPr>
        <w:t>Теориялық әдістер қатарына мыналар кіреді:</w:t>
      </w:r>
    </w:p>
    <w:p w14:paraId="1053BCA2" w14:textId="39A16BCB" w:rsidR="00EE7059" w:rsidRPr="00542126" w:rsidRDefault="00EE7059" w:rsidP="00127171">
      <w:pPr>
        <w:pStyle w:val="a8"/>
        <w:numPr>
          <w:ilvl w:val="0"/>
          <w:numId w:val="117"/>
        </w:numPr>
        <w:tabs>
          <w:tab w:val="left" w:pos="993"/>
        </w:tabs>
        <w:spacing w:after="0" w:line="240" w:lineRule="auto"/>
        <w:ind w:left="0" w:firstLine="709"/>
        <w:jc w:val="both"/>
        <w:rPr>
          <w:rFonts w:ascii="Times New Roman" w:hAnsi="Times New Roman" w:cs="Times New Roman"/>
          <w:sz w:val="28"/>
          <w:szCs w:val="28"/>
        </w:rPr>
      </w:pPr>
      <w:r w:rsidRPr="00542126">
        <w:rPr>
          <w:rFonts w:ascii="Times New Roman" w:hAnsi="Times New Roman" w:cs="Times New Roman"/>
          <w:i/>
          <w:iCs/>
          <w:sz w:val="28"/>
          <w:szCs w:val="28"/>
        </w:rPr>
        <w:t>Теориялық талдау және синтез</w:t>
      </w:r>
      <w:r w:rsidRPr="00542126">
        <w:rPr>
          <w:rFonts w:ascii="Times New Roman" w:hAnsi="Times New Roman" w:cs="Times New Roman"/>
          <w:sz w:val="28"/>
          <w:szCs w:val="28"/>
        </w:rPr>
        <w:t xml:space="preserve"> – зерттеу барысында ғылыми әдебиеттер мен нормативтік құжаттарды зерделеу және жалпылау, сондай-ақ «тұрақтылық», «даму», «тұрақты даму», «</w:t>
      </w:r>
      <w:r w:rsidRPr="00542126">
        <w:rPr>
          <w:rFonts w:ascii="Times New Roman" w:hAnsi="Times New Roman" w:cs="Times New Roman"/>
          <w:sz w:val="28"/>
          <w:szCs w:val="28"/>
          <w:lang w:val="kk-KZ"/>
        </w:rPr>
        <w:t>айналмалы</w:t>
      </w:r>
      <w:r w:rsidRPr="00542126">
        <w:rPr>
          <w:rFonts w:ascii="Times New Roman" w:hAnsi="Times New Roman" w:cs="Times New Roman"/>
          <w:sz w:val="28"/>
          <w:szCs w:val="28"/>
        </w:rPr>
        <w:t xml:space="preserve"> экономика», «қалдықтарды басқару» ұғымдарының мазмұны мен өзара байланысын ашып көрсету үшін қолданылды. Аталған әдіс авторлық интерпретация жасауға және зерттеудің тұжырымдамалық қорытындыларын </w:t>
      </w:r>
      <w:r w:rsidR="00D6678C" w:rsidRPr="00542126">
        <w:rPr>
          <w:rFonts w:ascii="Times New Roman" w:hAnsi="Times New Roman" w:cs="Times New Roman"/>
          <w:sz w:val="28"/>
          <w:szCs w:val="28"/>
          <w:lang w:val="kk-KZ"/>
        </w:rPr>
        <w:t xml:space="preserve">шығаруға </w:t>
      </w:r>
      <w:r w:rsidRPr="00542126">
        <w:rPr>
          <w:rFonts w:ascii="Times New Roman" w:hAnsi="Times New Roman" w:cs="Times New Roman"/>
          <w:sz w:val="28"/>
          <w:szCs w:val="28"/>
        </w:rPr>
        <w:t>мүмкіндік берді.</w:t>
      </w:r>
    </w:p>
    <w:p w14:paraId="03A3A34C" w14:textId="37717E0C" w:rsidR="007E7707" w:rsidRPr="00542126" w:rsidRDefault="007E7707" w:rsidP="00127171">
      <w:pPr>
        <w:pStyle w:val="a8"/>
        <w:numPr>
          <w:ilvl w:val="0"/>
          <w:numId w:val="117"/>
        </w:numPr>
        <w:tabs>
          <w:tab w:val="left" w:pos="993"/>
        </w:tabs>
        <w:spacing w:after="0" w:line="240" w:lineRule="auto"/>
        <w:ind w:left="0" w:firstLine="709"/>
        <w:jc w:val="both"/>
        <w:rPr>
          <w:rFonts w:ascii="Times New Roman" w:hAnsi="Times New Roman" w:cs="Times New Roman"/>
          <w:sz w:val="28"/>
          <w:szCs w:val="28"/>
        </w:rPr>
      </w:pPr>
      <w:r w:rsidRPr="00542126">
        <w:rPr>
          <w:rFonts w:ascii="Times New Roman" w:hAnsi="Times New Roman" w:cs="Times New Roman"/>
          <w:i/>
          <w:iCs/>
          <w:sz w:val="28"/>
          <w:szCs w:val="28"/>
        </w:rPr>
        <w:t xml:space="preserve">Контент-талдау </w:t>
      </w:r>
      <w:r w:rsidRPr="00542126">
        <w:rPr>
          <w:rFonts w:ascii="Times New Roman" w:hAnsi="Times New Roman" w:cs="Times New Roman"/>
          <w:sz w:val="28"/>
          <w:szCs w:val="28"/>
        </w:rPr>
        <w:t xml:space="preserve">– зерттеу шеңберінде Жапония мен Қазақстандағы экологиялық саясат, қалдықтарды басқару және тұрақты даму мәселелеріне қатысты халықаралық және ұлттық нормативтік-құқықтық құжаттарды, стратегиялық бағдарламаларды, ресми есептерді, ғылыми жарияланымдарды, сараптамалық материалдар мен аналитикалық баяндамаларды кешенді түрде сапалық талдау және жүйелеу үшін қолданылды. Бұл әдіс зерттелетін жүйелердің </w:t>
      </w:r>
      <w:r w:rsidR="00D6678C" w:rsidRPr="00542126">
        <w:rPr>
          <w:rFonts w:ascii="Times New Roman" w:hAnsi="Times New Roman" w:cs="Times New Roman"/>
          <w:sz w:val="28"/>
          <w:szCs w:val="28"/>
        </w:rPr>
        <w:t>теориялық</w:t>
      </w:r>
      <w:r w:rsidR="00D6678C" w:rsidRPr="00542126">
        <w:rPr>
          <w:rFonts w:ascii="Times New Roman" w:hAnsi="Times New Roman" w:cs="Times New Roman"/>
          <w:sz w:val="28"/>
          <w:szCs w:val="28"/>
          <w:lang w:val="kk-KZ"/>
        </w:rPr>
        <w:t xml:space="preserve">, </w:t>
      </w:r>
      <w:r w:rsidRPr="00542126">
        <w:rPr>
          <w:rFonts w:ascii="Times New Roman" w:hAnsi="Times New Roman" w:cs="Times New Roman"/>
          <w:sz w:val="28"/>
          <w:szCs w:val="28"/>
        </w:rPr>
        <w:t>құқықтық</w:t>
      </w:r>
      <w:r w:rsidR="00D6678C" w:rsidRPr="00542126">
        <w:rPr>
          <w:rFonts w:ascii="Times New Roman" w:hAnsi="Times New Roman" w:cs="Times New Roman"/>
          <w:sz w:val="28"/>
          <w:szCs w:val="28"/>
          <w:lang w:val="kk-KZ"/>
        </w:rPr>
        <w:t xml:space="preserve"> және </w:t>
      </w:r>
      <w:r w:rsidR="00D6678C" w:rsidRPr="00542126">
        <w:rPr>
          <w:rFonts w:ascii="Times New Roman" w:hAnsi="Times New Roman" w:cs="Times New Roman"/>
          <w:sz w:val="28"/>
          <w:szCs w:val="28"/>
        </w:rPr>
        <w:t>институционалдық</w:t>
      </w:r>
      <w:r w:rsidRPr="00542126">
        <w:rPr>
          <w:rFonts w:ascii="Times New Roman" w:hAnsi="Times New Roman" w:cs="Times New Roman"/>
          <w:sz w:val="28"/>
          <w:szCs w:val="28"/>
        </w:rPr>
        <w:t xml:space="preserve"> негіздерін ашуға мүмкіндік берді.</w:t>
      </w:r>
    </w:p>
    <w:p w14:paraId="37712B8C" w14:textId="7017CDA5" w:rsidR="007E7707" w:rsidRPr="00542126" w:rsidRDefault="007E7707" w:rsidP="00127171">
      <w:pPr>
        <w:pStyle w:val="a8"/>
        <w:numPr>
          <w:ilvl w:val="0"/>
          <w:numId w:val="117"/>
        </w:numPr>
        <w:tabs>
          <w:tab w:val="left" w:pos="993"/>
        </w:tabs>
        <w:spacing w:after="0" w:line="240" w:lineRule="auto"/>
        <w:ind w:left="0" w:firstLine="709"/>
        <w:jc w:val="both"/>
        <w:rPr>
          <w:rFonts w:ascii="Times New Roman" w:hAnsi="Times New Roman" w:cs="Times New Roman"/>
          <w:sz w:val="28"/>
          <w:szCs w:val="28"/>
        </w:rPr>
      </w:pPr>
      <w:r w:rsidRPr="00542126">
        <w:rPr>
          <w:rFonts w:ascii="Times New Roman" w:hAnsi="Times New Roman" w:cs="Times New Roman"/>
          <w:i/>
          <w:iCs/>
          <w:sz w:val="28"/>
          <w:szCs w:val="28"/>
        </w:rPr>
        <w:t>Жүйелік т</w:t>
      </w:r>
      <w:r w:rsidRPr="00542126">
        <w:rPr>
          <w:rFonts w:ascii="Times New Roman" w:hAnsi="Times New Roman" w:cs="Times New Roman"/>
          <w:i/>
          <w:iCs/>
          <w:sz w:val="28"/>
          <w:szCs w:val="28"/>
          <w:lang w:val="kk-KZ"/>
        </w:rPr>
        <w:t>алдау</w:t>
      </w:r>
      <w:r w:rsidRPr="00542126">
        <w:rPr>
          <w:rFonts w:ascii="Times New Roman" w:hAnsi="Times New Roman" w:cs="Times New Roman"/>
          <w:i/>
          <w:iCs/>
          <w:sz w:val="28"/>
          <w:szCs w:val="28"/>
        </w:rPr>
        <w:t xml:space="preserve"> </w:t>
      </w:r>
      <w:r w:rsidRPr="00542126">
        <w:rPr>
          <w:rFonts w:ascii="Times New Roman" w:hAnsi="Times New Roman" w:cs="Times New Roman"/>
          <w:sz w:val="28"/>
          <w:szCs w:val="28"/>
        </w:rPr>
        <w:t xml:space="preserve">– Жапонияның «Қайта өңдеу қоғамы» </w:t>
      </w:r>
      <w:r w:rsidR="00A04924" w:rsidRPr="00542126">
        <w:rPr>
          <w:rFonts w:ascii="Times New Roman" w:hAnsi="Times New Roman" w:cs="Times New Roman"/>
          <w:sz w:val="28"/>
          <w:szCs w:val="28"/>
          <w:lang w:val="kk-KZ"/>
        </w:rPr>
        <w:t>іргелі жоспарын</w:t>
      </w:r>
      <w:r w:rsidRPr="00542126">
        <w:rPr>
          <w:rFonts w:ascii="Times New Roman" w:hAnsi="Times New Roman" w:cs="Times New Roman"/>
          <w:sz w:val="28"/>
          <w:szCs w:val="28"/>
        </w:rPr>
        <w:t xml:space="preserve">, сондай-ақ Қазақстандағы қалдықтарды басқару жүйесін кешенді құрылым ретінде қарастыруда қолданылды. Бұл </w:t>
      </w:r>
      <w:r w:rsidR="001879B7" w:rsidRPr="00542126">
        <w:rPr>
          <w:rFonts w:ascii="Times New Roman" w:hAnsi="Times New Roman" w:cs="Times New Roman"/>
          <w:sz w:val="28"/>
          <w:szCs w:val="28"/>
          <w:lang w:val="kk-KZ"/>
        </w:rPr>
        <w:t xml:space="preserve">әдіс </w:t>
      </w:r>
      <w:r w:rsidRPr="00542126">
        <w:rPr>
          <w:rFonts w:ascii="Times New Roman" w:hAnsi="Times New Roman" w:cs="Times New Roman"/>
          <w:sz w:val="28"/>
          <w:szCs w:val="28"/>
        </w:rPr>
        <w:t>мемлекеттік саясат, құқықтық база, экономикалық құралдар мен әлеуметтік факторлардың өзара байланысын ашуға бағытталды.</w:t>
      </w:r>
    </w:p>
    <w:p w14:paraId="4C51C794" w14:textId="624B010A" w:rsidR="007E7707" w:rsidRPr="00542126" w:rsidRDefault="007E7707" w:rsidP="00127171">
      <w:pPr>
        <w:pStyle w:val="a8"/>
        <w:numPr>
          <w:ilvl w:val="0"/>
          <w:numId w:val="117"/>
        </w:numPr>
        <w:tabs>
          <w:tab w:val="left" w:pos="993"/>
        </w:tabs>
        <w:spacing w:after="0" w:line="240" w:lineRule="auto"/>
        <w:ind w:left="0" w:firstLine="709"/>
        <w:jc w:val="both"/>
        <w:rPr>
          <w:rFonts w:ascii="Times New Roman" w:hAnsi="Times New Roman" w:cs="Times New Roman"/>
          <w:sz w:val="28"/>
          <w:szCs w:val="28"/>
        </w:rPr>
      </w:pPr>
      <w:r w:rsidRPr="00542126">
        <w:rPr>
          <w:rFonts w:ascii="Times New Roman" w:hAnsi="Times New Roman" w:cs="Times New Roman"/>
          <w:i/>
          <w:iCs/>
          <w:sz w:val="28"/>
          <w:szCs w:val="28"/>
        </w:rPr>
        <w:t xml:space="preserve">Құрылымдық-функционалдық </w:t>
      </w:r>
      <w:r w:rsidR="001879B7" w:rsidRPr="00542126">
        <w:rPr>
          <w:rFonts w:ascii="Times New Roman" w:hAnsi="Times New Roman" w:cs="Times New Roman"/>
          <w:i/>
          <w:iCs/>
          <w:sz w:val="28"/>
          <w:szCs w:val="28"/>
          <w:lang w:val="kk-KZ"/>
        </w:rPr>
        <w:t>талдау</w:t>
      </w:r>
      <w:r w:rsidRPr="00542126">
        <w:rPr>
          <w:rFonts w:ascii="Times New Roman" w:hAnsi="Times New Roman" w:cs="Times New Roman"/>
          <w:i/>
          <w:iCs/>
          <w:sz w:val="28"/>
          <w:szCs w:val="28"/>
        </w:rPr>
        <w:t xml:space="preserve"> – </w:t>
      </w:r>
      <w:r w:rsidRPr="00542126">
        <w:rPr>
          <w:rFonts w:ascii="Times New Roman" w:hAnsi="Times New Roman" w:cs="Times New Roman"/>
          <w:sz w:val="28"/>
          <w:szCs w:val="28"/>
        </w:rPr>
        <w:t xml:space="preserve">жапондық модельдің жекелеген элементтерін (мысалы, заңнама, білім беру, инфрақұрылым) тұрақты дамудың </w:t>
      </w:r>
      <w:r w:rsidRPr="00542126">
        <w:rPr>
          <w:rFonts w:ascii="Times New Roman" w:hAnsi="Times New Roman" w:cs="Times New Roman"/>
          <w:sz w:val="28"/>
          <w:szCs w:val="28"/>
        </w:rPr>
        <w:lastRenderedPageBreak/>
        <w:t>жалпы мақсаттары контекстінде зерттеп, олардың нақты рөлін бағалауға пайдаланылды.</w:t>
      </w:r>
    </w:p>
    <w:p w14:paraId="77784F64" w14:textId="544F51A4" w:rsidR="00EE7059" w:rsidRPr="00542126" w:rsidRDefault="00EE7059" w:rsidP="00127171">
      <w:pPr>
        <w:pStyle w:val="a8"/>
        <w:numPr>
          <w:ilvl w:val="0"/>
          <w:numId w:val="117"/>
        </w:numPr>
        <w:tabs>
          <w:tab w:val="left" w:pos="993"/>
        </w:tabs>
        <w:spacing w:after="0" w:line="240" w:lineRule="auto"/>
        <w:ind w:left="0" w:firstLine="709"/>
        <w:jc w:val="both"/>
        <w:rPr>
          <w:rFonts w:ascii="Times New Roman" w:hAnsi="Times New Roman" w:cs="Times New Roman"/>
          <w:sz w:val="28"/>
          <w:szCs w:val="28"/>
        </w:rPr>
      </w:pPr>
      <w:r w:rsidRPr="00542126">
        <w:rPr>
          <w:rFonts w:ascii="Times New Roman" w:hAnsi="Times New Roman" w:cs="Times New Roman"/>
          <w:i/>
          <w:iCs/>
          <w:sz w:val="28"/>
          <w:szCs w:val="28"/>
        </w:rPr>
        <w:t>Салыстырмалы талдау</w:t>
      </w:r>
      <w:r w:rsidRPr="00542126">
        <w:rPr>
          <w:rFonts w:ascii="Times New Roman" w:hAnsi="Times New Roman" w:cs="Times New Roman"/>
          <w:sz w:val="28"/>
          <w:szCs w:val="28"/>
        </w:rPr>
        <w:t xml:space="preserve"> – Жапония мен Қазақстанның тұрақты даму және қалдықтарды басқару саласындағы тәжірибелерін өзара салыстыру мақсатында пайдаланылды. Бұл әдіс </w:t>
      </w:r>
      <w:r w:rsidR="00D52FE1" w:rsidRPr="00542126">
        <w:rPr>
          <w:rFonts w:ascii="Times New Roman" w:hAnsi="Times New Roman" w:cs="Times New Roman"/>
          <w:sz w:val="28"/>
          <w:szCs w:val="28"/>
        </w:rPr>
        <w:t>екі елдің жүйелеріне тән ортақ және өзіндік сипаттамаларды</w:t>
      </w:r>
      <w:r w:rsidR="00D52FE1" w:rsidRPr="00542126">
        <w:rPr>
          <w:rFonts w:ascii="Times New Roman" w:hAnsi="Times New Roman" w:cs="Times New Roman"/>
          <w:sz w:val="28"/>
          <w:szCs w:val="28"/>
          <w:lang w:val="kk-KZ"/>
        </w:rPr>
        <w:t xml:space="preserve"> </w:t>
      </w:r>
      <w:r w:rsidRPr="00542126">
        <w:rPr>
          <w:rFonts w:ascii="Times New Roman" w:hAnsi="Times New Roman" w:cs="Times New Roman"/>
          <w:sz w:val="28"/>
          <w:szCs w:val="28"/>
        </w:rPr>
        <w:t>анықтауға, сондай-ақ Жапония тәжірибесін Қазақстан жағдайына бейімдеу үшін қажетті шарттар</w:t>
      </w:r>
      <w:r w:rsidR="00A04924" w:rsidRPr="00542126">
        <w:rPr>
          <w:rFonts w:ascii="Times New Roman" w:hAnsi="Times New Roman" w:cs="Times New Roman"/>
          <w:sz w:val="28"/>
          <w:szCs w:val="28"/>
          <w:lang w:val="kk-KZ"/>
        </w:rPr>
        <w:t xml:space="preserve">ды </w:t>
      </w:r>
      <w:r w:rsidRPr="00542126">
        <w:rPr>
          <w:rFonts w:ascii="Times New Roman" w:hAnsi="Times New Roman" w:cs="Times New Roman"/>
          <w:sz w:val="28"/>
          <w:szCs w:val="28"/>
        </w:rPr>
        <w:t>белгілеуге мүмкіндік берді.</w:t>
      </w:r>
    </w:p>
    <w:p w14:paraId="18C903A6" w14:textId="77777777" w:rsidR="00EE7059" w:rsidRPr="00531CED" w:rsidRDefault="00EE7059" w:rsidP="00291F46">
      <w:pPr>
        <w:spacing w:after="0" w:line="240" w:lineRule="auto"/>
        <w:ind w:firstLine="709"/>
        <w:jc w:val="both"/>
        <w:rPr>
          <w:rFonts w:ascii="Times New Roman" w:hAnsi="Times New Roman" w:cs="Times New Roman"/>
          <w:sz w:val="28"/>
          <w:szCs w:val="28"/>
        </w:rPr>
      </w:pPr>
      <w:r w:rsidRPr="00531CED">
        <w:rPr>
          <w:rFonts w:ascii="Times New Roman" w:hAnsi="Times New Roman" w:cs="Times New Roman"/>
          <w:sz w:val="28"/>
          <w:szCs w:val="28"/>
        </w:rPr>
        <w:t>Эмпирикалық әдістер қатарына мыналар жатады:</w:t>
      </w:r>
    </w:p>
    <w:p w14:paraId="729DBAD0" w14:textId="77777777" w:rsidR="00EE7059" w:rsidRPr="00542126" w:rsidRDefault="00EE7059" w:rsidP="00127171">
      <w:pPr>
        <w:pStyle w:val="a8"/>
        <w:numPr>
          <w:ilvl w:val="0"/>
          <w:numId w:val="118"/>
        </w:numPr>
        <w:tabs>
          <w:tab w:val="left" w:pos="993"/>
        </w:tabs>
        <w:spacing w:after="0" w:line="240" w:lineRule="auto"/>
        <w:ind w:left="0" w:firstLine="709"/>
        <w:jc w:val="both"/>
        <w:rPr>
          <w:rFonts w:ascii="Times New Roman" w:hAnsi="Times New Roman" w:cs="Times New Roman"/>
          <w:sz w:val="28"/>
          <w:szCs w:val="28"/>
        </w:rPr>
      </w:pPr>
      <w:r w:rsidRPr="00542126">
        <w:rPr>
          <w:rFonts w:ascii="Times New Roman" w:hAnsi="Times New Roman" w:cs="Times New Roman"/>
          <w:i/>
          <w:iCs/>
          <w:sz w:val="28"/>
          <w:szCs w:val="28"/>
        </w:rPr>
        <w:t>Сараптамалық сұхбат әдісі</w:t>
      </w:r>
      <w:r w:rsidRPr="00542126">
        <w:rPr>
          <w:rFonts w:ascii="Times New Roman" w:hAnsi="Times New Roman" w:cs="Times New Roman"/>
          <w:sz w:val="28"/>
          <w:szCs w:val="28"/>
        </w:rPr>
        <w:t xml:space="preserve"> – Жапония мен Қазақстандағы тұрақты даму және қалдықтарды басқару саясатын іске асыру жөніндегі сарапшылар мен тәжірибелі мамандардан сапалық деректер алу мақсатында жүргізілді. Бұл әдіс теориялық тұжырымдарды практикалық көзқараспен толықтырып, зерттелетін мәселенің нақты қиындықтары мен Жапония тәжірибесін </w:t>
      </w:r>
      <w:r w:rsidRPr="00542126">
        <w:rPr>
          <w:rFonts w:ascii="Times New Roman" w:hAnsi="Times New Roman" w:cs="Times New Roman"/>
          <w:sz w:val="28"/>
          <w:szCs w:val="28"/>
          <w:lang w:val="kk-KZ"/>
        </w:rPr>
        <w:t>бейімдеу</w:t>
      </w:r>
      <w:r w:rsidRPr="00542126">
        <w:rPr>
          <w:rFonts w:ascii="Times New Roman" w:hAnsi="Times New Roman" w:cs="Times New Roman"/>
          <w:sz w:val="28"/>
          <w:szCs w:val="28"/>
        </w:rPr>
        <w:t xml:space="preserve"> мүмкіндіктерін айқындауға мүмкіндік берді.</w:t>
      </w:r>
    </w:p>
    <w:p w14:paraId="2814B0A7" w14:textId="197ECAA5" w:rsidR="00EE7059" w:rsidRPr="00542126" w:rsidRDefault="00EE7059" w:rsidP="00127171">
      <w:pPr>
        <w:pStyle w:val="a8"/>
        <w:numPr>
          <w:ilvl w:val="0"/>
          <w:numId w:val="118"/>
        </w:numPr>
        <w:tabs>
          <w:tab w:val="left" w:pos="993"/>
        </w:tabs>
        <w:spacing w:after="0" w:line="240" w:lineRule="auto"/>
        <w:ind w:left="0" w:firstLine="709"/>
        <w:jc w:val="both"/>
        <w:rPr>
          <w:rFonts w:ascii="Times New Roman" w:hAnsi="Times New Roman" w:cs="Times New Roman"/>
          <w:sz w:val="28"/>
          <w:szCs w:val="28"/>
          <w:lang w:val="kk-KZ"/>
        </w:rPr>
      </w:pPr>
      <w:r w:rsidRPr="00542126">
        <w:rPr>
          <w:rFonts w:ascii="Times New Roman" w:hAnsi="Times New Roman" w:cs="Times New Roman"/>
          <w:i/>
          <w:iCs/>
          <w:sz w:val="28"/>
          <w:szCs w:val="28"/>
        </w:rPr>
        <w:t>SWOT-талдау әдісі</w:t>
      </w:r>
      <w:r w:rsidRPr="00542126">
        <w:rPr>
          <w:rFonts w:ascii="Times New Roman" w:hAnsi="Times New Roman" w:cs="Times New Roman"/>
          <w:sz w:val="28"/>
          <w:szCs w:val="28"/>
          <w:lang w:val="kk-KZ"/>
        </w:rPr>
        <w:t xml:space="preserve"> </w:t>
      </w:r>
      <w:r w:rsidRPr="00542126">
        <w:rPr>
          <w:rFonts w:ascii="Times New Roman" w:hAnsi="Times New Roman" w:cs="Times New Roman" w:hint="eastAsia"/>
          <w:sz w:val="28"/>
          <w:szCs w:val="28"/>
          <w:lang w:val="kk-KZ"/>
        </w:rPr>
        <w:t>(</w:t>
      </w:r>
      <w:r w:rsidRPr="00542126">
        <w:rPr>
          <w:rFonts w:ascii="Times New Roman" w:hAnsi="Times New Roman" w:cs="Times New Roman"/>
          <w:sz w:val="28"/>
          <w:szCs w:val="28"/>
        </w:rPr>
        <w:t xml:space="preserve">strengths – weaknesses – opportunities </w:t>
      </w:r>
      <w:r w:rsidRPr="00542126">
        <w:rPr>
          <w:rFonts w:ascii="Times New Roman" w:hAnsi="Times New Roman" w:cs="Times New Roman"/>
          <w:sz w:val="28"/>
          <w:szCs w:val="28"/>
          <w:lang w:val="kk-KZ"/>
        </w:rPr>
        <w:t>–</w:t>
      </w:r>
      <w:r w:rsidRPr="00542126">
        <w:rPr>
          <w:rFonts w:ascii="Times New Roman" w:hAnsi="Times New Roman" w:cs="Times New Roman"/>
          <w:sz w:val="28"/>
          <w:szCs w:val="28"/>
        </w:rPr>
        <w:t xml:space="preserve"> threats</w:t>
      </w:r>
      <w:r w:rsidRPr="00542126">
        <w:rPr>
          <w:rFonts w:ascii="Times New Roman" w:hAnsi="Times New Roman" w:cs="Times New Roman"/>
          <w:sz w:val="28"/>
          <w:szCs w:val="28"/>
          <w:lang w:val="kk-KZ"/>
        </w:rPr>
        <w:t>) –</w:t>
      </w:r>
      <w:r w:rsidRPr="00542126">
        <w:rPr>
          <w:rFonts w:ascii="Times New Roman" w:hAnsi="Times New Roman" w:cs="Times New Roman"/>
          <w:sz w:val="28"/>
          <w:szCs w:val="28"/>
        </w:rPr>
        <w:t xml:space="preserve"> Жапонияның «</w:t>
      </w:r>
      <w:r w:rsidRPr="00542126">
        <w:rPr>
          <w:rFonts w:ascii="Times New Roman" w:hAnsi="Times New Roman" w:cs="Times New Roman"/>
          <w:sz w:val="28"/>
          <w:szCs w:val="28"/>
          <w:lang w:val="kk-KZ"/>
        </w:rPr>
        <w:t>Қайта өңдеу қоғамы</w:t>
      </w:r>
      <w:r w:rsidRPr="00542126">
        <w:rPr>
          <w:rFonts w:ascii="Times New Roman" w:hAnsi="Times New Roman" w:cs="Times New Roman"/>
          <w:sz w:val="28"/>
          <w:szCs w:val="28"/>
        </w:rPr>
        <w:t xml:space="preserve">» іргелі жоспары мен Қазақстандағы қалдықтарды басқару жүйесін салыстыра талдау үшін қолданылды. Бұл әдіс әр ел жүйесінің </w:t>
      </w:r>
      <w:r w:rsidR="00F13129">
        <w:rPr>
          <w:rFonts w:ascii="Times New Roman" w:hAnsi="Times New Roman" w:cs="Times New Roman"/>
          <w:sz w:val="28"/>
          <w:szCs w:val="28"/>
          <w:lang w:val="kk-KZ"/>
        </w:rPr>
        <w:t>басым</w:t>
      </w:r>
      <w:r w:rsidRPr="00542126">
        <w:rPr>
          <w:rFonts w:ascii="Times New Roman" w:hAnsi="Times New Roman" w:cs="Times New Roman"/>
          <w:sz w:val="28"/>
          <w:szCs w:val="28"/>
        </w:rPr>
        <w:t xml:space="preserve"> </w:t>
      </w:r>
      <w:r w:rsidRPr="00542126">
        <w:rPr>
          <w:rFonts w:ascii="Times New Roman" w:hAnsi="Times New Roman" w:cs="Times New Roman" w:hint="eastAsia"/>
          <w:sz w:val="28"/>
          <w:szCs w:val="28"/>
        </w:rPr>
        <w:t>(</w:t>
      </w:r>
      <w:r w:rsidRPr="00542126">
        <w:rPr>
          <w:rFonts w:ascii="Times New Roman" w:hAnsi="Times New Roman" w:cs="Times New Roman"/>
          <w:sz w:val="28"/>
          <w:szCs w:val="28"/>
        </w:rPr>
        <w:t>strengths) және әлсіз</w:t>
      </w:r>
      <w:r w:rsidRPr="00542126">
        <w:rPr>
          <w:sz w:val="28"/>
          <w:szCs w:val="28"/>
        </w:rPr>
        <w:t xml:space="preserve"> </w:t>
      </w:r>
      <w:r w:rsidRPr="00542126">
        <w:rPr>
          <w:rFonts w:ascii="Times New Roman" w:hAnsi="Times New Roman" w:cs="Times New Roman"/>
          <w:sz w:val="28"/>
          <w:szCs w:val="28"/>
        </w:rPr>
        <w:t>(weaknesses) тұстарын, мүмкіндіктері (opportunities) мен қауіп-қатерлерін</w:t>
      </w:r>
      <w:r w:rsidRPr="009575C3">
        <w:t xml:space="preserve"> </w:t>
      </w:r>
      <w:r w:rsidRPr="00542126">
        <w:rPr>
          <w:rFonts w:ascii="Times New Roman" w:hAnsi="Times New Roman" w:cs="Times New Roman"/>
          <w:sz w:val="28"/>
          <w:szCs w:val="28"/>
        </w:rPr>
        <w:t xml:space="preserve">(threats) айқындауға мүмкіндік берді. </w:t>
      </w:r>
      <w:r w:rsidRPr="00542126">
        <w:rPr>
          <w:rFonts w:ascii="Times New Roman" w:hAnsi="Times New Roman" w:cs="Times New Roman"/>
          <w:sz w:val="28"/>
          <w:szCs w:val="28"/>
          <w:lang w:val="kk-KZ"/>
        </w:rPr>
        <w:t>Т</w:t>
      </w:r>
      <w:r w:rsidRPr="00542126">
        <w:rPr>
          <w:rFonts w:ascii="Times New Roman" w:hAnsi="Times New Roman" w:cs="Times New Roman"/>
          <w:sz w:val="28"/>
          <w:szCs w:val="28"/>
        </w:rPr>
        <w:t xml:space="preserve">алдау </w:t>
      </w:r>
      <w:r w:rsidRPr="00542126">
        <w:rPr>
          <w:rFonts w:ascii="Times New Roman" w:hAnsi="Times New Roman" w:cs="Times New Roman"/>
          <w:sz w:val="28"/>
          <w:szCs w:val="28"/>
          <w:lang w:val="kk-KZ"/>
        </w:rPr>
        <w:t>нәтижесінде</w:t>
      </w:r>
      <w:r w:rsidRPr="00542126">
        <w:rPr>
          <w:rFonts w:ascii="Times New Roman" w:hAnsi="Times New Roman" w:cs="Times New Roman"/>
          <w:sz w:val="28"/>
          <w:szCs w:val="28"/>
        </w:rPr>
        <w:t xml:space="preserve"> Жапония тәжірибесінің қандай элементтерін Қазақстан жағдайында бейімдеуге болатыны анықталып, екі ел жүйелерін жетілдірудің мүмкін бағыттары ұсынылды.</w:t>
      </w:r>
    </w:p>
    <w:p w14:paraId="3CC9D082" w14:textId="569235CF" w:rsidR="00EE7059" w:rsidRPr="0050317B" w:rsidRDefault="00EE7059"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Осылайша, теориялық және эмпирикалық әдістер кешенін кешенді түрде қолдану зерттеудің тереңдігін, жан-жақтылығын және ғылыми негізділігін қамтамасыз етіп, қойылған міндеттерді тиімді орындауға ықпал етті.</w:t>
      </w:r>
    </w:p>
    <w:p w14:paraId="2550DCE6" w14:textId="4E14B075" w:rsidR="00EE7059" w:rsidRPr="001C5EFA" w:rsidRDefault="00EE7059" w:rsidP="00291F46">
      <w:pPr>
        <w:spacing w:after="0" w:line="240" w:lineRule="auto"/>
        <w:ind w:firstLine="709"/>
        <w:jc w:val="both"/>
        <w:rPr>
          <w:rFonts w:ascii="Times New Roman" w:hAnsi="Times New Roman" w:cs="Times New Roman"/>
          <w:sz w:val="28"/>
          <w:szCs w:val="28"/>
          <w:lang w:val="kk-KZ"/>
        </w:rPr>
      </w:pPr>
      <w:r w:rsidRPr="001C5EFA">
        <w:rPr>
          <w:rFonts w:ascii="Times New Roman" w:hAnsi="Times New Roman" w:cs="Times New Roman"/>
          <w:sz w:val="28"/>
          <w:szCs w:val="28"/>
          <w:lang w:val="kk-KZ"/>
        </w:rPr>
        <w:t xml:space="preserve">Зерттеу жұмысының негізгі </w:t>
      </w:r>
      <w:r w:rsidRPr="001C5EFA">
        <w:rPr>
          <w:rFonts w:ascii="Times New Roman" w:hAnsi="Times New Roman" w:cs="Times New Roman"/>
          <w:b/>
          <w:bCs/>
          <w:sz w:val="28"/>
          <w:szCs w:val="28"/>
          <w:lang w:val="kk-KZ"/>
        </w:rPr>
        <w:t>гипот</w:t>
      </w:r>
      <w:r w:rsidR="007E7707" w:rsidRPr="001C5EFA">
        <w:rPr>
          <w:rFonts w:ascii="Times New Roman" w:hAnsi="Times New Roman" w:cs="Times New Roman"/>
          <w:b/>
          <w:bCs/>
          <w:sz w:val="28"/>
          <w:szCs w:val="28"/>
          <w:lang w:val="kk-KZ"/>
        </w:rPr>
        <w:t>е</w:t>
      </w:r>
      <w:r w:rsidRPr="001C5EFA">
        <w:rPr>
          <w:rFonts w:ascii="Times New Roman" w:hAnsi="Times New Roman" w:cs="Times New Roman"/>
          <w:b/>
          <w:bCs/>
          <w:sz w:val="28"/>
          <w:szCs w:val="28"/>
          <w:lang w:val="kk-KZ"/>
        </w:rPr>
        <w:t>засы</w:t>
      </w:r>
      <w:r w:rsidRPr="001C5EFA">
        <w:rPr>
          <w:rFonts w:ascii="Times New Roman" w:hAnsi="Times New Roman" w:cs="Times New Roman"/>
          <w:sz w:val="28"/>
          <w:szCs w:val="28"/>
          <w:lang w:val="kk-KZ"/>
        </w:rPr>
        <w:t xml:space="preserve"> келесі ғылыми сұрақтарға негізделеді:</w:t>
      </w:r>
    </w:p>
    <w:p w14:paraId="6AAB2DAC" w14:textId="7E72D09E" w:rsidR="00B43538" w:rsidRPr="00B43538" w:rsidRDefault="00B43538" w:rsidP="00DB333E">
      <w:pPr>
        <w:pStyle w:val="a8"/>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B43538">
        <w:rPr>
          <w:rFonts w:ascii="Times New Roman" w:hAnsi="Times New Roman" w:cs="Times New Roman"/>
          <w:sz w:val="28"/>
          <w:szCs w:val="28"/>
          <w:lang w:val="kk-KZ"/>
        </w:rPr>
        <w:t>«Junkangata Shyakai» іргелі жоспары Жапонияда қалдықтарды басқарудың тиімді жүйесін қалыптастыруға мүмкіндік берді және тұрақты дамудың әлеуметтік, экономикалық, экологиялық және институционалдық элементтерін сәтті үйлестірудің нәтижесі болып табылады;</w:t>
      </w:r>
    </w:p>
    <w:p w14:paraId="44040457" w14:textId="77777777" w:rsidR="00B43538" w:rsidRPr="0050317B" w:rsidRDefault="00B43538" w:rsidP="00127171">
      <w:pPr>
        <w:numPr>
          <w:ilvl w:val="0"/>
          <w:numId w:val="1"/>
        </w:numPr>
        <w:tabs>
          <w:tab w:val="left" w:pos="993"/>
        </w:tabs>
        <w:spacing w:after="0" w:line="240" w:lineRule="auto"/>
        <w:ind w:left="0" w:firstLine="709"/>
        <w:contextualSpacing/>
        <w:jc w:val="both"/>
        <w:rPr>
          <w:rFonts w:ascii="Times New Roman" w:hAnsi="Times New Roman" w:cs="Times New Roman"/>
          <w:sz w:val="28"/>
          <w:szCs w:val="28"/>
          <w:lang w:val="kk-KZ"/>
        </w:rPr>
      </w:pPr>
      <w:r w:rsidRPr="00B43538">
        <w:rPr>
          <w:rFonts w:ascii="Times New Roman" w:hAnsi="Times New Roman" w:cs="Times New Roman"/>
          <w:sz w:val="28"/>
          <w:szCs w:val="28"/>
          <w:lang w:val="kk-KZ"/>
        </w:rPr>
        <w:t>Е</w:t>
      </w:r>
      <w:r w:rsidRPr="0050317B">
        <w:rPr>
          <w:rFonts w:ascii="Times New Roman" w:hAnsi="Times New Roman" w:cs="Times New Roman"/>
          <w:sz w:val="28"/>
          <w:szCs w:val="28"/>
          <w:lang w:val="kk-KZ"/>
        </w:rPr>
        <w:t>гер тиісті институционалдық негіз, инфрақұрылым және қоғамдық экологиялық сана қалыптасса</w:t>
      </w:r>
      <w:r w:rsidRPr="00B43538">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Жапонияның «Junkangata Shyakai» іргелі жоспары</w:t>
      </w:r>
      <w:r w:rsidRPr="00B43538">
        <w:rPr>
          <w:rFonts w:ascii="Times New Roman" w:hAnsi="Times New Roman" w:cs="Times New Roman"/>
          <w:sz w:val="28"/>
          <w:szCs w:val="28"/>
          <w:lang w:val="kk-KZ"/>
        </w:rPr>
        <w:t xml:space="preserve">ның </w:t>
      </w:r>
      <w:r w:rsidRPr="0050317B">
        <w:rPr>
          <w:rFonts w:ascii="Times New Roman" w:hAnsi="Times New Roman" w:cs="Times New Roman"/>
          <w:sz w:val="28"/>
          <w:szCs w:val="28"/>
          <w:lang w:val="kk-KZ"/>
        </w:rPr>
        <w:t>негізгі қағидалары мен тетіктерін Қазақстан жағдайына бейімдеу мүмкін.</w:t>
      </w:r>
    </w:p>
    <w:p w14:paraId="5FCAE402" w14:textId="692743D0" w:rsidR="00AC1BDA" w:rsidRDefault="00EE7059" w:rsidP="00B43538">
      <w:pPr>
        <w:pStyle w:val="a8"/>
        <w:tabs>
          <w:tab w:val="left" w:pos="993"/>
        </w:tabs>
        <w:spacing w:after="0" w:line="240" w:lineRule="auto"/>
        <w:ind w:left="709"/>
        <w:jc w:val="both"/>
        <w:rPr>
          <w:rFonts w:ascii="Times New Roman" w:hAnsi="Times New Roman" w:cs="Times New Roman"/>
          <w:sz w:val="28"/>
          <w:szCs w:val="28"/>
        </w:rPr>
      </w:pPr>
      <w:r w:rsidRPr="00E11DC1">
        <w:rPr>
          <w:rFonts w:ascii="Times New Roman" w:hAnsi="Times New Roman" w:cs="Times New Roman"/>
          <w:b/>
          <w:bCs/>
          <w:sz w:val="28"/>
          <w:szCs w:val="28"/>
          <w:lang w:val="kk-KZ"/>
        </w:rPr>
        <w:t>З</w:t>
      </w:r>
      <w:r w:rsidRPr="00E11DC1">
        <w:rPr>
          <w:rFonts w:ascii="Times New Roman" w:hAnsi="Times New Roman" w:cs="Times New Roman"/>
          <w:b/>
          <w:bCs/>
          <w:sz w:val="28"/>
          <w:szCs w:val="28"/>
        </w:rPr>
        <w:t>ерттеудің ғылыми жаңалығы</w:t>
      </w:r>
      <w:r w:rsidR="00AC1BDA">
        <w:rPr>
          <w:rFonts w:ascii="Times New Roman" w:hAnsi="Times New Roman" w:cs="Times New Roman"/>
          <w:sz w:val="28"/>
          <w:szCs w:val="28"/>
          <w:lang w:val="kk-KZ"/>
        </w:rPr>
        <w:t>:</w:t>
      </w:r>
    </w:p>
    <w:p w14:paraId="20819A01" w14:textId="14E2945A" w:rsidR="00AC1BDA" w:rsidRPr="00291F46" w:rsidRDefault="00AC1BDA" w:rsidP="00127171">
      <w:pPr>
        <w:pStyle w:val="a8"/>
        <w:numPr>
          <w:ilvl w:val="1"/>
          <w:numId w:val="116"/>
        </w:numPr>
        <w:tabs>
          <w:tab w:val="left" w:pos="993"/>
        </w:tabs>
        <w:spacing w:after="0" w:line="240" w:lineRule="auto"/>
        <w:ind w:left="0" w:firstLine="709"/>
        <w:jc w:val="both"/>
        <w:rPr>
          <w:rFonts w:ascii="Times New Roman" w:hAnsi="Times New Roman" w:cs="Times New Roman"/>
          <w:sz w:val="28"/>
          <w:szCs w:val="28"/>
        </w:rPr>
      </w:pPr>
      <w:r w:rsidRPr="00291F46">
        <w:rPr>
          <w:rFonts w:ascii="Times New Roman" w:hAnsi="Times New Roman" w:cs="Times New Roman"/>
          <w:sz w:val="28"/>
          <w:szCs w:val="28"/>
          <w:lang w:val="kk-KZ"/>
        </w:rPr>
        <w:t>Жапонияның «Junkangata Shyakai» іргелі жоспарының құрылымы мен мазмұны алғаш рет кешенді ғылыми-теориялық талдау нысанына айналып, оның тұрақты даму жүйесіндегі институционалдық және әлеуметтік-саяси рөлі жан-жақты зерделенді</w:t>
      </w:r>
      <w:r w:rsidR="00080EC3" w:rsidRPr="00291F46">
        <w:rPr>
          <w:rFonts w:ascii="Times New Roman" w:hAnsi="Times New Roman" w:cs="Times New Roman"/>
          <w:sz w:val="28"/>
          <w:szCs w:val="28"/>
        </w:rPr>
        <w:t>;</w:t>
      </w:r>
    </w:p>
    <w:p w14:paraId="26FDDDE6" w14:textId="2DFCD3E7" w:rsidR="00AC1BDA" w:rsidRPr="00291F46" w:rsidRDefault="00080EC3" w:rsidP="00127171">
      <w:pPr>
        <w:pStyle w:val="a8"/>
        <w:numPr>
          <w:ilvl w:val="1"/>
          <w:numId w:val="116"/>
        </w:numPr>
        <w:tabs>
          <w:tab w:val="left" w:pos="993"/>
        </w:tabs>
        <w:spacing w:after="0" w:line="240" w:lineRule="auto"/>
        <w:ind w:left="0" w:firstLine="709"/>
        <w:jc w:val="both"/>
        <w:rPr>
          <w:rFonts w:ascii="Times New Roman" w:hAnsi="Times New Roman" w:cs="Times New Roman"/>
          <w:sz w:val="28"/>
          <w:szCs w:val="28"/>
        </w:rPr>
      </w:pPr>
      <w:r w:rsidRPr="00291F46">
        <w:rPr>
          <w:rFonts w:ascii="Times New Roman" w:hAnsi="Times New Roman" w:cs="Times New Roman"/>
          <w:sz w:val="28"/>
          <w:szCs w:val="28"/>
          <w:lang w:val="kk-KZ"/>
        </w:rPr>
        <w:t>о</w:t>
      </w:r>
      <w:r w:rsidR="00AC1BDA" w:rsidRPr="00291F46">
        <w:rPr>
          <w:rFonts w:ascii="Times New Roman" w:hAnsi="Times New Roman" w:cs="Times New Roman"/>
          <w:sz w:val="28"/>
          <w:szCs w:val="28"/>
          <w:lang w:val="kk-KZ"/>
        </w:rPr>
        <w:t xml:space="preserve">тандық ғылымда </w:t>
      </w:r>
      <w:r w:rsidR="00F13129">
        <w:rPr>
          <w:rFonts w:ascii="Times New Roman" w:hAnsi="Times New Roman" w:cs="Times New Roman"/>
          <w:sz w:val="28"/>
          <w:szCs w:val="28"/>
          <w:lang w:val="kk-KZ"/>
        </w:rPr>
        <w:t>тұңғыш</w:t>
      </w:r>
      <w:r w:rsidR="00AC1BDA" w:rsidRPr="00291F46">
        <w:rPr>
          <w:rFonts w:ascii="Times New Roman" w:hAnsi="Times New Roman" w:cs="Times New Roman"/>
          <w:sz w:val="28"/>
          <w:szCs w:val="28"/>
          <w:lang w:val="kk-KZ"/>
        </w:rPr>
        <w:t xml:space="preserve"> рет аталған жоспардың жүзеге асу тәжірибесіне жүйелі түрде талдау жүргізіліп, оның тарихи қалыптасу кезеңдері, теориялық негіздері, негізгі ұстанымдары</w:t>
      </w:r>
      <w:r w:rsidR="001C5EFA" w:rsidRPr="00291F46">
        <w:rPr>
          <w:rFonts w:ascii="Times New Roman" w:hAnsi="Times New Roman" w:cs="Times New Roman"/>
          <w:sz w:val="28"/>
          <w:szCs w:val="28"/>
          <w:lang w:val="kk-KZ"/>
        </w:rPr>
        <w:t xml:space="preserve"> мен</w:t>
      </w:r>
      <w:r w:rsidR="00AC1BDA" w:rsidRPr="00291F46">
        <w:rPr>
          <w:rFonts w:ascii="Times New Roman" w:hAnsi="Times New Roman" w:cs="Times New Roman"/>
          <w:sz w:val="28"/>
          <w:szCs w:val="28"/>
          <w:lang w:val="kk-KZ"/>
        </w:rPr>
        <w:t xml:space="preserve"> іске асыру механизмдері анықталды</w:t>
      </w:r>
      <w:r w:rsidRPr="00291F46">
        <w:rPr>
          <w:rFonts w:ascii="Times New Roman" w:hAnsi="Times New Roman" w:cs="Times New Roman"/>
          <w:sz w:val="28"/>
          <w:szCs w:val="28"/>
        </w:rPr>
        <w:t>;</w:t>
      </w:r>
    </w:p>
    <w:p w14:paraId="7436899B" w14:textId="2670499E" w:rsidR="00AC1BDA" w:rsidRPr="00291F46" w:rsidRDefault="00AC1BDA" w:rsidP="00127171">
      <w:pPr>
        <w:pStyle w:val="a8"/>
        <w:numPr>
          <w:ilvl w:val="1"/>
          <w:numId w:val="116"/>
        </w:numPr>
        <w:tabs>
          <w:tab w:val="left" w:pos="993"/>
        </w:tabs>
        <w:spacing w:after="0" w:line="240" w:lineRule="auto"/>
        <w:ind w:left="0" w:firstLine="709"/>
        <w:jc w:val="both"/>
        <w:rPr>
          <w:rFonts w:ascii="Times New Roman" w:hAnsi="Times New Roman" w:cs="Times New Roman"/>
          <w:sz w:val="28"/>
          <w:szCs w:val="28"/>
        </w:rPr>
      </w:pPr>
      <w:r w:rsidRPr="00291F46">
        <w:rPr>
          <w:rFonts w:ascii="Times New Roman" w:hAnsi="Times New Roman" w:cs="Times New Roman"/>
          <w:sz w:val="28"/>
          <w:szCs w:val="28"/>
          <w:lang w:val="kk-KZ"/>
        </w:rPr>
        <w:lastRenderedPageBreak/>
        <w:t>Жапония мен Қазақстандағы қалдықтарды басқару жүйесіне қатысты сараптамалық сұхбаттар негізінде бұл жүйелердің құқықтық реттелуі, институционалдық құрылымы және қоғамдық қатысу деңгейіндегі ұқсастықтары мен айырмашылықтары айқындалды</w:t>
      </w:r>
      <w:r w:rsidR="00080EC3" w:rsidRPr="00291F46">
        <w:rPr>
          <w:rFonts w:ascii="Times New Roman" w:hAnsi="Times New Roman" w:cs="Times New Roman"/>
          <w:sz w:val="28"/>
          <w:szCs w:val="28"/>
        </w:rPr>
        <w:t>;</w:t>
      </w:r>
    </w:p>
    <w:p w14:paraId="6B4A0354" w14:textId="1A119077" w:rsidR="00AC1BDA" w:rsidRPr="00291F46" w:rsidRDefault="00AC1BDA" w:rsidP="00127171">
      <w:pPr>
        <w:pStyle w:val="a8"/>
        <w:numPr>
          <w:ilvl w:val="1"/>
          <w:numId w:val="116"/>
        </w:numPr>
        <w:tabs>
          <w:tab w:val="left" w:pos="993"/>
        </w:tabs>
        <w:spacing w:after="0" w:line="240" w:lineRule="auto"/>
        <w:ind w:left="0" w:firstLine="709"/>
        <w:jc w:val="both"/>
        <w:rPr>
          <w:rFonts w:ascii="Times New Roman" w:hAnsi="Times New Roman" w:cs="Times New Roman"/>
          <w:sz w:val="28"/>
          <w:szCs w:val="28"/>
        </w:rPr>
      </w:pPr>
      <w:r w:rsidRPr="00291F46">
        <w:rPr>
          <w:rFonts w:ascii="Times New Roman" w:hAnsi="Times New Roman" w:cs="Times New Roman"/>
          <w:sz w:val="28"/>
          <w:szCs w:val="28"/>
          <w:lang w:val="kk-KZ"/>
        </w:rPr>
        <w:t xml:space="preserve">SWOT-талдау әдісі арқылы Жапония мен Қазақстанның экологиялық саясаттары салыстырмалы түрде зерделеніп, </w:t>
      </w:r>
      <w:r w:rsidR="00F13129">
        <w:rPr>
          <w:rFonts w:ascii="Times New Roman" w:hAnsi="Times New Roman" w:cs="Times New Roman"/>
          <w:sz w:val="28"/>
          <w:szCs w:val="28"/>
          <w:lang w:val="kk-KZ"/>
        </w:rPr>
        <w:t>басым</w:t>
      </w:r>
      <w:r w:rsidRPr="00291F46">
        <w:rPr>
          <w:rFonts w:ascii="Times New Roman" w:hAnsi="Times New Roman" w:cs="Times New Roman"/>
          <w:sz w:val="28"/>
          <w:szCs w:val="28"/>
          <w:lang w:val="kk-KZ"/>
        </w:rPr>
        <w:t xml:space="preserve"> және әлсіз жақтары, мүмкіндіктері мен қауіп-қатерлері анықталды</w:t>
      </w:r>
      <w:r w:rsidR="00080EC3" w:rsidRPr="00291F46">
        <w:rPr>
          <w:rFonts w:ascii="Times New Roman" w:hAnsi="Times New Roman" w:cs="Times New Roman"/>
          <w:sz w:val="28"/>
          <w:szCs w:val="28"/>
        </w:rPr>
        <w:t>;</w:t>
      </w:r>
    </w:p>
    <w:p w14:paraId="2D58225A" w14:textId="2CCD8645" w:rsidR="00AC1BDA" w:rsidRPr="00291F46" w:rsidRDefault="00080EC3" w:rsidP="00127171">
      <w:pPr>
        <w:pStyle w:val="a8"/>
        <w:numPr>
          <w:ilvl w:val="1"/>
          <w:numId w:val="116"/>
        </w:numPr>
        <w:tabs>
          <w:tab w:val="left" w:pos="993"/>
        </w:tabs>
        <w:spacing w:after="0" w:line="240" w:lineRule="auto"/>
        <w:ind w:left="0" w:firstLine="709"/>
        <w:jc w:val="both"/>
        <w:rPr>
          <w:rFonts w:ascii="Times New Roman" w:hAnsi="Times New Roman" w:cs="Times New Roman"/>
          <w:sz w:val="28"/>
          <w:szCs w:val="28"/>
          <w:lang w:val="kk-KZ"/>
        </w:rPr>
      </w:pPr>
      <w:r w:rsidRPr="00291F46">
        <w:rPr>
          <w:rFonts w:ascii="Times New Roman" w:hAnsi="Times New Roman" w:cs="Times New Roman"/>
          <w:sz w:val="28"/>
          <w:szCs w:val="28"/>
          <w:lang w:val="kk-KZ"/>
        </w:rPr>
        <w:t>з</w:t>
      </w:r>
      <w:r w:rsidR="00AC1BDA" w:rsidRPr="00291F46">
        <w:rPr>
          <w:rFonts w:ascii="Times New Roman" w:hAnsi="Times New Roman" w:cs="Times New Roman"/>
          <w:sz w:val="28"/>
          <w:szCs w:val="28"/>
          <w:lang w:val="kk-KZ"/>
        </w:rPr>
        <w:t>ерттеу нәтижесінде Жапония тәжірибесін Қазақстан жағдайында бейімдеудің мүмкін бағыттарына қатысты ұсыныстар берілді.</w:t>
      </w:r>
    </w:p>
    <w:p w14:paraId="08C1E80D" w14:textId="5A10F7DE" w:rsidR="00EE7059" w:rsidRPr="00AC1BDA" w:rsidRDefault="00EE7059" w:rsidP="00291F46">
      <w:pPr>
        <w:spacing w:after="0" w:line="240" w:lineRule="auto"/>
        <w:ind w:firstLine="709"/>
        <w:jc w:val="both"/>
        <w:rPr>
          <w:rFonts w:ascii="Times New Roman" w:hAnsi="Times New Roman" w:cs="Times New Roman"/>
          <w:sz w:val="28"/>
          <w:szCs w:val="28"/>
          <w:lang w:val="kk-KZ"/>
        </w:rPr>
      </w:pPr>
      <w:r w:rsidRPr="00C9293E">
        <w:rPr>
          <w:rFonts w:ascii="Times New Roman" w:hAnsi="Times New Roman" w:cs="Times New Roman"/>
          <w:b/>
          <w:bCs/>
          <w:sz w:val="28"/>
          <w:szCs w:val="28"/>
          <w:lang w:val="kk-KZ"/>
        </w:rPr>
        <w:t>З</w:t>
      </w:r>
      <w:r w:rsidRPr="0050317B">
        <w:rPr>
          <w:rFonts w:ascii="Times New Roman" w:hAnsi="Times New Roman" w:cs="Times New Roman"/>
          <w:b/>
          <w:bCs/>
          <w:sz w:val="28"/>
          <w:szCs w:val="28"/>
          <w:lang w:val="kk-KZ"/>
        </w:rPr>
        <w:t>ерттеудің практикалық маңыздылығы</w:t>
      </w:r>
      <w:r w:rsidRPr="0050317B">
        <w:rPr>
          <w:rFonts w:ascii="Times New Roman" w:hAnsi="Times New Roman" w:cs="Times New Roman"/>
          <w:sz w:val="28"/>
          <w:szCs w:val="28"/>
          <w:lang w:val="kk-KZ"/>
        </w:rPr>
        <w:t xml:space="preserve"> оның нәтижелері мен қорытындыларын ұлттық және аймақтық деңгейде тұрақты даму және қалдықтарды басқару саясатын әзірлеу және жетілдіру барысында қолдану мүмкіндігімен айқындалады. Жапонияның </w:t>
      </w:r>
      <w:r w:rsidR="007E421A" w:rsidRPr="001C5EFA">
        <w:rPr>
          <w:rFonts w:ascii="Times New Roman" w:hAnsi="Times New Roman" w:cs="Times New Roman"/>
          <w:sz w:val="28"/>
          <w:szCs w:val="28"/>
          <w:lang w:val="kk-KZ"/>
        </w:rPr>
        <w:t>«</w:t>
      </w:r>
      <w:r w:rsidR="007E421A" w:rsidRPr="0050317B">
        <w:rPr>
          <w:rFonts w:ascii="Times New Roman" w:hAnsi="Times New Roman" w:cs="Times New Roman"/>
          <w:sz w:val="28"/>
          <w:szCs w:val="28"/>
          <w:lang w:val="kk-KZ"/>
        </w:rPr>
        <w:t>Junkangata Shyakai» («Қайта өңдеу қоғамы»)</w:t>
      </w:r>
      <w:r w:rsidR="007E421A" w:rsidRPr="001C5EFA">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іргелі жоспарын</w:t>
      </w:r>
      <w:r>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жүзеге асыру тәжірибесін зерттеу нәтижесінде қалдықтарды басқарудың тиімді</w:t>
      </w:r>
      <w:r w:rsidR="001C5EFA">
        <w:rPr>
          <w:rFonts w:ascii="Times New Roman" w:hAnsi="Times New Roman" w:cs="Times New Roman"/>
          <w:sz w:val="28"/>
          <w:szCs w:val="28"/>
          <w:lang w:val="kk-KZ"/>
        </w:rPr>
        <w:t xml:space="preserve"> бастамалары, </w:t>
      </w:r>
      <w:r w:rsidRPr="0050317B">
        <w:rPr>
          <w:rFonts w:ascii="Times New Roman" w:hAnsi="Times New Roman" w:cs="Times New Roman"/>
          <w:sz w:val="28"/>
          <w:szCs w:val="28"/>
          <w:lang w:val="kk-KZ"/>
        </w:rPr>
        <w:t>әлеуметтік</w:t>
      </w:r>
      <w:r w:rsidR="001C5EFA">
        <w:rPr>
          <w:rFonts w:ascii="Times New Roman" w:hAnsi="Times New Roman" w:cs="Times New Roman"/>
          <w:sz w:val="28"/>
          <w:szCs w:val="28"/>
          <w:lang w:val="kk-KZ"/>
        </w:rPr>
        <w:t xml:space="preserve">, экономикалық және </w:t>
      </w:r>
      <w:r w:rsidR="001C5EFA" w:rsidRPr="0050317B">
        <w:rPr>
          <w:rFonts w:ascii="Times New Roman" w:hAnsi="Times New Roman" w:cs="Times New Roman"/>
          <w:sz w:val="28"/>
          <w:szCs w:val="28"/>
          <w:lang w:val="kk-KZ"/>
        </w:rPr>
        <w:t>институционалдық</w:t>
      </w:r>
      <w:r w:rsidR="001C5EFA">
        <w:rPr>
          <w:rFonts w:ascii="Times New Roman" w:hAnsi="Times New Roman" w:cs="Times New Roman"/>
          <w:sz w:val="28"/>
          <w:szCs w:val="28"/>
          <w:lang w:val="kk-KZ"/>
        </w:rPr>
        <w:t xml:space="preserve"> </w:t>
      </w:r>
      <w:r w:rsidR="001C5EFA" w:rsidRPr="0050317B">
        <w:rPr>
          <w:rFonts w:ascii="Times New Roman" w:hAnsi="Times New Roman" w:cs="Times New Roman"/>
          <w:sz w:val="28"/>
          <w:szCs w:val="28"/>
          <w:lang w:val="kk-KZ"/>
        </w:rPr>
        <w:t>тетіктері</w:t>
      </w:r>
      <w:r w:rsidRPr="0050317B">
        <w:rPr>
          <w:rFonts w:ascii="Times New Roman" w:hAnsi="Times New Roman" w:cs="Times New Roman"/>
          <w:sz w:val="28"/>
          <w:szCs w:val="28"/>
          <w:lang w:val="kk-KZ"/>
        </w:rPr>
        <w:t xml:space="preserve"> анықталды. Аталған тәжірибе Қазақстан Республикасының бейінді мемлекеттік органдары мен жергілікті атқарушы құрылымдары үшін бағдар бола алады.</w:t>
      </w:r>
    </w:p>
    <w:p w14:paraId="0F9B537E" w14:textId="6E241A34" w:rsidR="00A04924" w:rsidRPr="0050317B" w:rsidRDefault="00080EC3" w:rsidP="00291F46">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EE7059" w:rsidRPr="0050317B">
        <w:rPr>
          <w:rFonts w:ascii="Times New Roman" w:hAnsi="Times New Roman" w:cs="Times New Roman"/>
          <w:sz w:val="28"/>
          <w:szCs w:val="28"/>
          <w:lang w:val="kk-KZ"/>
        </w:rPr>
        <w:t xml:space="preserve">ерттеу нәтижелері жоғары оқу орындарында </w:t>
      </w:r>
      <w:r w:rsidR="00A04924">
        <w:rPr>
          <w:rFonts w:ascii="Times New Roman" w:hAnsi="Times New Roman" w:cs="Times New Roman"/>
          <w:sz w:val="28"/>
          <w:szCs w:val="28"/>
          <w:lang w:val="kk-KZ"/>
        </w:rPr>
        <w:t>шығыстану, аймақтану,</w:t>
      </w:r>
      <w:r w:rsidR="006F4F58">
        <w:rPr>
          <w:rFonts w:ascii="Times New Roman" w:hAnsi="Times New Roman" w:cs="Times New Roman"/>
          <w:sz w:val="28"/>
          <w:szCs w:val="28"/>
          <w:lang w:val="kk-KZ"/>
        </w:rPr>
        <w:t xml:space="preserve"> халықаралық қатынастар,</w:t>
      </w:r>
      <w:r w:rsidR="00A04924">
        <w:rPr>
          <w:rFonts w:ascii="Times New Roman" w:hAnsi="Times New Roman" w:cs="Times New Roman"/>
          <w:sz w:val="28"/>
          <w:szCs w:val="28"/>
          <w:lang w:val="kk-KZ"/>
        </w:rPr>
        <w:t xml:space="preserve"> </w:t>
      </w:r>
      <w:r w:rsidR="00EE7059" w:rsidRPr="0050317B">
        <w:rPr>
          <w:rFonts w:ascii="Times New Roman" w:hAnsi="Times New Roman" w:cs="Times New Roman"/>
          <w:sz w:val="28"/>
          <w:szCs w:val="28"/>
          <w:lang w:val="kk-KZ"/>
        </w:rPr>
        <w:t xml:space="preserve">экология, қалдықтарды басқару және тұрақты даму саласы бойынша мамандар даярлауда оқу </w:t>
      </w:r>
      <w:r w:rsidR="00D52FE1">
        <w:rPr>
          <w:rFonts w:ascii="Times New Roman" w:hAnsi="Times New Roman" w:cs="Times New Roman"/>
          <w:sz w:val="28"/>
          <w:szCs w:val="28"/>
          <w:lang w:val="kk-KZ"/>
        </w:rPr>
        <w:t>үдерісі</w:t>
      </w:r>
      <w:r w:rsidR="006F4F58">
        <w:rPr>
          <w:rFonts w:ascii="Times New Roman" w:hAnsi="Times New Roman" w:cs="Times New Roman"/>
          <w:sz w:val="28"/>
          <w:szCs w:val="28"/>
          <w:lang w:val="kk-KZ"/>
        </w:rPr>
        <w:t xml:space="preserve"> мен бұл тақырыпқа қызығушылық танытқан зерттеушілерге</w:t>
      </w:r>
      <w:r w:rsidR="00EE7059" w:rsidRPr="0050317B">
        <w:rPr>
          <w:rFonts w:ascii="Times New Roman" w:hAnsi="Times New Roman" w:cs="Times New Roman"/>
          <w:sz w:val="28"/>
          <w:szCs w:val="28"/>
          <w:lang w:val="kk-KZ"/>
        </w:rPr>
        <w:t xml:space="preserve"> қолдануға жарамды. </w:t>
      </w:r>
    </w:p>
    <w:p w14:paraId="11EFDE34" w14:textId="078CF793" w:rsidR="00EE7059" w:rsidRPr="00080EC3" w:rsidRDefault="00080EC3" w:rsidP="00291F46">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EE7059" w:rsidRPr="0050317B">
        <w:rPr>
          <w:rFonts w:ascii="Times New Roman" w:hAnsi="Times New Roman" w:cs="Times New Roman"/>
          <w:sz w:val="28"/>
          <w:szCs w:val="28"/>
          <w:lang w:val="kk-KZ"/>
        </w:rPr>
        <w:t>ерттеу материалдары</w:t>
      </w:r>
      <w:r>
        <w:rPr>
          <w:rFonts w:ascii="Times New Roman" w:hAnsi="Times New Roman" w:cs="Times New Roman"/>
          <w:sz w:val="28"/>
          <w:szCs w:val="28"/>
          <w:lang w:val="kk-KZ"/>
        </w:rPr>
        <w:t>н</w:t>
      </w:r>
      <w:r w:rsidR="00EE7059" w:rsidRPr="0050317B">
        <w:rPr>
          <w:rFonts w:ascii="Times New Roman" w:hAnsi="Times New Roman" w:cs="Times New Roman"/>
          <w:sz w:val="28"/>
          <w:szCs w:val="28"/>
          <w:lang w:val="kk-KZ"/>
        </w:rPr>
        <w:t xml:space="preserve"> экологиялық мәдениетті қалыптастыруға, халықтың жауапты тұтыну мен ресурстарды үнемдеу бойынша сауаттылығын арттыруға бағытталған әдістемелік ұсыныстар мен ағартушылық бағдарламаларды әзірлеу</w:t>
      </w:r>
      <w:r>
        <w:rPr>
          <w:rFonts w:ascii="Times New Roman" w:hAnsi="Times New Roman" w:cs="Times New Roman"/>
          <w:sz w:val="28"/>
          <w:szCs w:val="28"/>
          <w:lang w:val="kk-KZ"/>
        </w:rPr>
        <w:t>д</w:t>
      </w:r>
      <w:r w:rsidR="00EE7059" w:rsidRPr="0050317B">
        <w:rPr>
          <w:rFonts w:ascii="Times New Roman" w:hAnsi="Times New Roman" w:cs="Times New Roman"/>
          <w:sz w:val="28"/>
          <w:szCs w:val="28"/>
          <w:lang w:val="kk-KZ"/>
        </w:rPr>
        <w:t>е пайдалан</w:t>
      </w:r>
      <w:r>
        <w:rPr>
          <w:rFonts w:ascii="Times New Roman" w:hAnsi="Times New Roman" w:cs="Times New Roman"/>
          <w:sz w:val="28"/>
          <w:szCs w:val="28"/>
          <w:lang w:val="kk-KZ"/>
        </w:rPr>
        <w:t>уға болады.</w:t>
      </w:r>
    </w:p>
    <w:p w14:paraId="3A2C37D0" w14:textId="16DA1C79" w:rsidR="00EE7059" w:rsidRPr="0050317B" w:rsidRDefault="00EE7059" w:rsidP="00291F46">
      <w:pPr>
        <w:tabs>
          <w:tab w:val="left" w:pos="851"/>
        </w:tabs>
        <w:spacing w:after="0" w:line="240" w:lineRule="auto"/>
        <w:ind w:firstLine="709"/>
        <w:jc w:val="both"/>
        <w:rPr>
          <w:rFonts w:ascii="Times New Roman" w:hAnsi="Times New Roman" w:cs="Times New Roman"/>
          <w:b/>
          <w:bCs/>
          <w:sz w:val="28"/>
          <w:szCs w:val="28"/>
          <w:lang w:val="kk-KZ"/>
        </w:rPr>
      </w:pPr>
      <w:r w:rsidRPr="00C9293E">
        <w:rPr>
          <w:rFonts w:ascii="Times New Roman" w:hAnsi="Times New Roman" w:cs="Times New Roman"/>
          <w:b/>
          <w:bCs/>
          <w:sz w:val="28"/>
          <w:szCs w:val="28"/>
          <w:lang w:val="kk-KZ"/>
        </w:rPr>
        <w:t xml:space="preserve">Қорғауға </w:t>
      </w:r>
      <w:r>
        <w:rPr>
          <w:rFonts w:ascii="Times New Roman" w:hAnsi="Times New Roman" w:cs="Times New Roman"/>
          <w:b/>
          <w:bCs/>
          <w:sz w:val="28"/>
          <w:szCs w:val="28"/>
          <w:lang w:val="kk-KZ"/>
        </w:rPr>
        <w:t>ұсынылған негізгі ғылыми тұжырымдар</w:t>
      </w:r>
      <w:r w:rsidR="00080EC3">
        <w:rPr>
          <w:rFonts w:ascii="Times New Roman" w:hAnsi="Times New Roman" w:cs="Times New Roman"/>
          <w:b/>
          <w:bCs/>
          <w:sz w:val="28"/>
          <w:szCs w:val="28"/>
          <w:lang w:val="kk-KZ"/>
        </w:rPr>
        <w:t>:</w:t>
      </w:r>
    </w:p>
    <w:p w14:paraId="3EECD264" w14:textId="77777777" w:rsidR="00D52FE1" w:rsidRPr="0050317B" w:rsidRDefault="00D52FE1" w:rsidP="00127171">
      <w:pPr>
        <w:pStyle w:val="a8"/>
        <w:numPr>
          <w:ilvl w:val="0"/>
          <w:numId w:val="114"/>
        </w:numPr>
        <w:tabs>
          <w:tab w:val="left" w:pos="993"/>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Тұрақты даму, айналмалы экономика және қалдықтарды басқару – қазіргі экологиялық саясаттың ажырамас бөлігі. Бұл ұғымдардың өзара байланысы ресурстарды тиімді пайдалануды, қоршаған ортаға түсетін әсерді азайтуды және әлеуметтік әділеттілікті қамтамасыз етуді көздейді. Оларды ғылыми тұрғыдан талдау экологиялық мәселелерді кешенді түсінуге және оларды шешудің тиімді жолдарын әзірлеуге негіз болды;</w:t>
      </w:r>
    </w:p>
    <w:p w14:paraId="1E50220B" w14:textId="658A11F5" w:rsidR="00D52FE1" w:rsidRPr="0050317B" w:rsidRDefault="00D52FE1" w:rsidP="00127171">
      <w:pPr>
        <w:pStyle w:val="a8"/>
        <w:numPr>
          <w:ilvl w:val="0"/>
          <w:numId w:val="114"/>
        </w:numPr>
        <w:tabs>
          <w:tab w:val="left" w:pos="993"/>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Жапониядағы тұрақты даму саясаты мен қалдықтарды басқару жүйесінің қалыптасуы әлеуметтік, экономикалық және экологиялық факторлардың әсерімен жүріп, жүйелі институционалдық тәсілге негізделген. Бұл жүйе тарихи тәжірибе, экологиялық дағдарыстар мен жаһандық күн тәртібіне жауап ретінде дамыды;</w:t>
      </w:r>
    </w:p>
    <w:p w14:paraId="0336C010" w14:textId="7F11B89B" w:rsidR="00D52FE1" w:rsidRPr="0050317B" w:rsidRDefault="00D52FE1" w:rsidP="00127171">
      <w:pPr>
        <w:pStyle w:val="a8"/>
        <w:numPr>
          <w:ilvl w:val="0"/>
          <w:numId w:val="114"/>
        </w:numPr>
        <w:tabs>
          <w:tab w:val="left" w:pos="993"/>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«Junkangata Shyakai»</w:t>
      </w:r>
      <w:r w:rsidR="00542126">
        <w:rPr>
          <w:rFonts w:ascii="Times New Roman" w:hAnsi="Times New Roman" w:cs="Times New Roman"/>
          <w:sz w:val="28"/>
          <w:szCs w:val="28"/>
          <w:lang w:val="kk-KZ"/>
        </w:rPr>
        <w:t xml:space="preserve"> </w:t>
      </w:r>
      <w:r w:rsidR="00542126" w:rsidRPr="0050317B">
        <w:rPr>
          <w:rFonts w:ascii="Times New Roman" w:hAnsi="Times New Roman" w:cs="Times New Roman"/>
          <w:sz w:val="28"/>
          <w:szCs w:val="28"/>
          <w:lang w:val="kk-KZ"/>
        </w:rPr>
        <w:t xml:space="preserve">(«Қайта өңдеу қоғамы») </w:t>
      </w:r>
      <w:r w:rsidRPr="0050317B">
        <w:rPr>
          <w:rFonts w:ascii="Times New Roman" w:hAnsi="Times New Roman" w:cs="Times New Roman"/>
          <w:sz w:val="28"/>
          <w:szCs w:val="28"/>
          <w:lang w:val="kk-KZ"/>
        </w:rPr>
        <w:t>іргелі жоспары – Жапонияның экологиялық трансформациясындағы маңызды кезеңде қалыптасқан тұрақты даму стратегиясының негізін құрайтын жүйелі құрылым. Бұл жоспар табиғи ресурстарды ұтымды пайдалануға, климаттың өзгеруіне бейімделуге және көміртекті бейтарапты экономикаға көшуге бағытталған стратегиялық мақсаттарды іске асырудың тиімді құралы ретінде бағаланады;</w:t>
      </w:r>
    </w:p>
    <w:p w14:paraId="6672E4E6" w14:textId="068BEB5E" w:rsidR="00D52FE1" w:rsidRPr="0050317B" w:rsidRDefault="00D52FE1" w:rsidP="00127171">
      <w:pPr>
        <w:pStyle w:val="a8"/>
        <w:numPr>
          <w:ilvl w:val="0"/>
          <w:numId w:val="114"/>
        </w:numPr>
        <w:tabs>
          <w:tab w:val="left" w:pos="993"/>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lastRenderedPageBreak/>
        <w:t xml:space="preserve">«Junkangata Shyakai» </w:t>
      </w:r>
      <w:r w:rsidR="00542126" w:rsidRPr="0050317B">
        <w:rPr>
          <w:rFonts w:ascii="Times New Roman" w:hAnsi="Times New Roman" w:cs="Times New Roman"/>
          <w:sz w:val="28"/>
          <w:szCs w:val="28"/>
          <w:lang w:val="kk-KZ"/>
        </w:rPr>
        <w:t xml:space="preserve">(«Қайта өңдеу қоғамы») </w:t>
      </w:r>
      <w:r w:rsidRPr="0050317B">
        <w:rPr>
          <w:rFonts w:ascii="Times New Roman" w:hAnsi="Times New Roman" w:cs="Times New Roman"/>
          <w:sz w:val="28"/>
          <w:szCs w:val="28"/>
          <w:lang w:val="kk-KZ"/>
        </w:rPr>
        <w:t>іргелі жоспары институционалдық реттеудің тиімді жүйесін қалыптастырып, әлеуметтік, экономикалық және экологиялық өлшемдер бойынша жоғары нәтижелерге қол жеткізді. Әлеуметтік тұрғыдан – қоғамның экологиялық санасын арттырып, азаматтық жауапкершілік пен қоғамдық қатысуды нығайтты; экономикалық тұрғыдан – қалдықтарды қайталама ресурс ретінде пайдалану жаңа нарықтар мен жұмыс орындарының ашылуына жағдай жасады; экологиялық тұрғыдан – қалдық көлемін қысқартып, парниктік газдар шығарындыларын азайтуға мүмкіндік берді; Ал оның болашақ даму перспективасы цифрландыру, инновациялық ынталандыру және халықаралық тәжірибе арқылы бейімдеу мүмкіндігінде жатыр;</w:t>
      </w:r>
    </w:p>
    <w:p w14:paraId="60C44983" w14:textId="0E60123B" w:rsidR="00D52FE1" w:rsidRPr="0050317B" w:rsidRDefault="00D52FE1" w:rsidP="00127171">
      <w:pPr>
        <w:pStyle w:val="a8"/>
        <w:numPr>
          <w:ilvl w:val="0"/>
          <w:numId w:val="114"/>
        </w:numPr>
        <w:tabs>
          <w:tab w:val="left" w:pos="993"/>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Сараптамалық сұхбаттар негізінде Жапония мен Қазақстандағы қалдықтарды басқару жүйелерінің құқықтық реттелуі, институционалдық құрылымы және қоғамдық қатысу деңгейі бойынша негізгі ұқсастықтары мен айырмашылықтары анықталды. Бұл аспектілерді салыстырмалы түрде зерделеу ұлттық контексттердегі ерекшеліктерді ескере отырып, Қазақстан үшін бейімделуі мүмкін тиімді институттық және құқықтық тетіктерді айқындауға мүмкіндік берді;</w:t>
      </w:r>
    </w:p>
    <w:p w14:paraId="6544FE07" w14:textId="7C0B064D" w:rsidR="00D52FE1" w:rsidRPr="0050317B" w:rsidRDefault="00D52FE1" w:rsidP="00127171">
      <w:pPr>
        <w:pStyle w:val="a8"/>
        <w:numPr>
          <w:ilvl w:val="0"/>
          <w:numId w:val="114"/>
        </w:numPr>
        <w:tabs>
          <w:tab w:val="left" w:pos="993"/>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SWOT-талдау нәтижелері бойынша Жапония мен Қазақстанның экологиялық саясатындағы </w:t>
      </w:r>
      <w:r w:rsidR="00F13129">
        <w:rPr>
          <w:rFonts w:ascii="Times New Roman" w:hAnsi="Times New Roman" w:cs="Times New Roman"/>
          <w:sz w:val="28"/>
          <w:szCs w:val="28"/>
          <w:lang w:val="kk-KZ"/>
        </w:rPr>
        <w:t>басым</w:t>
      </w:r>
      <w:r w:rsidRPr="0050317B">
        <w:rPr>
          <w:rFonts w:ascii="Times New Roman" w:hAnsi="Times New Roman" w:cs="Times New Roman"/>
          <w:sz w:val="28"/>
          <w:szCs w:val="28"/>
          <w:lang w:val="kk-KZ"/>
        </w:rPr>
        <w:t xml:space="preserve"> және әлсіз жақтары, даму мүмкіндіктері мен ықтимал қауіп-қатерлер айқындалды. Осы талдау негізінде Қазақстан жағдайында «Junkangata Shyakai» іргелі жоспарының жекелеген қағидаларын бейімдеуге бағытталған нақты ұсынымдар ұсынылды. Олар заңнамалық реформалар, инфрақұрылымдық даму, экономикалық тиімді шешімдерді анықтау, экологиялық сана мен жауапкершілікті арттыру сияқты басым бағыттарды қамтиды.</w:t>
      </w:r>
    </w:p>
    <w:p w14:paraId="4895F468" w14:textId="0AC88C00" w:rsidR="00B51A24" w:rsidRPr="00B51A24" w:rsidRDefault="00EE7059" w:rsidP="00291F46">
      <w:pPr>
        <w:tabs>
          <w:tab w:val="left" w:pos="851"/>
        </w:tabs>
        <w:spacing w:after="0" w:line="240" w:lineRule="auto"/>
        <w:ind w:firstLine="709"/>
        <w:jc w:val="both"/>
        <w:rPr>
          <w:rFonts w:ascii="Times New Roman" w:hAnsi="Times New Roman" w:cs="Times New Roman"/>
          <w:sz w:val="28"/>
          <w:szCs w:val="28"/>
          <w:lang w:val="kk-KZ"/>
        </w:rPr>
      </w:pPr>
      <w:r w:rsidRPr="0050317B">
        <w:rPr>
          <w:rStyle w:val="fadein4f9by7"/>
          <w:rFonts w:ascii="Times New Roman" w:hAnsi="Times New Roman" w:cs="Times New Roman"/>
          <w:b/>
          <w:bCs/>
          <w:sz w:val="28"/>
          <w:szCs w:val="28"/>
          <w:lang w:val="kk-KZ"/>
        </w:rPr>
        <w:t>Зерттеу нәтижесін сынақтан өткізу және ендіру</w:t>
      </w:r>
      <w:r w:rsidR="002561BC">
        <w:rPr>
          <w:rStyle w:val="fadein4f9by7"/>
          <w:rFonts w:ascii="Times New Roman" w:hAnsi="Times New Roman" w:cs="Times New Roman"/>
          <w:b/>
          <w:bCs/>
          <w:sz w:val="28"/>
          <w:szCs w:val="28"/>
          <w:lang w:val="kk-KZ"/>
        </w:rPr>
        <w:t xml:space="preserve">: </w:t>
      </w:r>
      <w:r w:rsidRPr="00C9293E">
        <w:rPr>
          <w:rFonts w:ascii="Times New Roman" w:hAnsi="Times New Roman" w:cs="Times New Roman"/>
          <w:sz w:val="28"/>
          <w:szCs w:val="28"/>
          <w:lang w:val="kk-KZ"/>
        </w:rPr>
        <w:t xml:space="preserve">Зерттеу нәтижелері </w:t>
      </w:r>
      <w:r w:rsidR="00B51A24">
        <w:rPr>
          <w:rFonts w:ascii="Times New Roman" w:hAnsi="Times New Roman" w:cs="Times New Roman"/>
          <w:sz w:val="28"/>
          <w:szCs w:val="28"/>
          <w:lang w:val="kk-KZ"/>
        </w:rPr>
        <w:t>Әл</w:t>
      </w:r>
      <w:r w:rsidR="00B51A24" w:rsidRPr="00B51A24">
        <w:rPr>
          <w:rFonts w:ascii="Times New Roman" w:hAnsi="Times New Roman" w:cs="Times New Roman"/>
          <w:sz w:val="28"/>
          <w:szCs w:val="28"/>
          <w:lang w:val="kk-KZ"/>
        </w:rPr>
        <w:t>-Фараби аты</w:t>
      </w:r>
      <w:r w:rsidR="00B51A24">
        <w:rPr>
          <w:rFonts w:ascii="Times New Roman" w:hAnsi="Times New Roman" w:cs="Times New Roman"/>
          <w:sz w:val="28"/>
          <w:szCs w:val="28"/>
          <w:lang w:val="kk-KZ"/>
        </w:rPr>
        <w:t xml:space="preserve">ндағы Қазақ ұлттық университеті, Шығыстану факультеті, Қиыр Шығыс кафедрасының </w:t>
      </w:r>
      <w:r w:rsidR="00A41C2F">
        <w:rPr>
          <w:rFonts w:ascii="Times New Roman" w:hAnsi="Times New Roman" w:cs="Times New Roman"/>
          <w:sz w:val="28"/>
          <w:szCs w:val="28"/>
          <w:lang w:val="kk-KZ"/>
        </w:rPr>
        <w:t xml:space="preserve">кезекті және </w:t>
      </w:r>
      <w:r w:rsidR="00B51A24">
        <w:rPr>
          <w:rFonts w:ascii="Times New Roman" w:hAnsi="Times New Roman" w:cs="Times New Roman"/>
          <w:sz w:val="28"/>
          <w:szCs w:val="28"/>
          <w:lang w:val="kk-KZ"/>
        </w:rPr>
        <w:t>кеңейтілген отырыс</w:t>
      </w:r>
      <w:r w:rsidR="00A41C2F">
        <w:rPr>
          <w:rFonts w:ascii="Times New Roman" w:hAnsi="Times New Roman" w:cs="Times New Roman"/>
          <w:sz w:val="28"/>
          <w:szCs w:val="28"/>
          <w:lang w:val="kk-KZ"/>
        </w:rPr>
        <w:t>тарында</w:t>
      </w:r>
      <w:r w:rsidR="00B51A24">
        <w:rPr>
          <w:rFonts w:ascii="Times New Roman" w:hAnsi="Times New Roman" w:cs="Times New Roman"/>
          <w:sz w:val="28"/>
          <w:szCs w:val="28"/>
          <w:lang w:val="kk-KZ"/>
        </w:rPr>
        <w:t xml:space="preserve"> (</w:t>
      </w:r>
      <w:r w:rsidR="00B51A24" w:rsidRPr="00B51A24">
        <w:rPr>
          <w:rFonts w:ascii="Times New Roman" w:hAnsi="Times New Roman" w:cs="Times New Roman"/>
          <w:sz w:val="28"/>
          <w:szCs w:val="28"/>
          <w:lang w:val="kk-KZ"/>
        </w:rPr>
        <w:t>0</w:t>
      </w:r>
      <w:r w:rsidR="00080EC3">
        <w:rPr>
          <w:rFonts w:ascii="Times New Roman" w:hAnsi="Times New Roman" w:cs="Times New Roman"/>
          <w:sz w:val="28"/>
          <w:szCs w:val="28"/>
          <w:lang w:val="kk-KZ"/>
        </w:rPr>
        <w:t>6</w:t>
      </w:r>
      <w:r w:rsidR="00B51A24">
        <w:rPr>
          <w:rFonts w:ascii="Times New Roman" w:hAnsi="Times New Roman" w:cs="Times New Roman"/>
          <w:sz w:val="28"/>
          <w:szCs w:val="28"/>
          <w:lang w:val="kk-KZ"/>
        </w:rPr>
        <w:t>.0</w:t>
      </w:r>
      <w:r w:rsidR="00080EC3">
        <w:rPr>
          <w:rFonts w:ascii="Times New Roman" w:hAnsi="Times New Roman" w:cs="Times New Roman"/>
          <w:sz w:val="28"/>
          <w:szCs w:val="28"/>
          <w:lang w:val="kk-KZ"/>
        </w:rPr>
        <w:t>5</w:t>
      </w:r>
      <w:r w:rsidR="00B51A24">
        <w:rPr>
          <w:rFonts w:ascii="Times New Roman" w:hAnsi="Times New Roman" w:cs="Times New Roman"/>
          <w:sz w:val="28"/>
          <w:szCs w:val="28"/>
          <w:lang w:val="kk-KZ"/>
        </w:rPr>
        <w:t>.2025 ж</w:t>
      </w:r>
      <w:r w:rsidR="00C81328">
        <w:rPr>
          <w:rFonts w:ascii="Times New Roman" w:hAnsi="Times New Roman" w:cs="Times New Roman"/>
          <w:sz w:val="28"/>
          <w:szCs w:val="28"/>
          <w:lang w:val="kk-KZ"/>
        </w:rPr>
        <w:t>. №</w:t>
      </w:r>
      <w:r w:rsidR="00080EC3">
        <w:rPr>
          <w:rFonts w:ascii="Times New Roman" w:hAnsi="Times New Roman" w:cs="Times New Roman"/>
          <w:sz w:val="28"/>
          <w:szCs w:val="28"/>
          <w:lang w:val="kk-KZ"/>
        </w:rPr>
        <w:t xml:space="preserve">18 </w:t>
      </w:r>
      <w:r w:rsidR="00080EC3" w:rsidRPr="0050317B">
        <w:rPr>
          <w:rFonts w:ascii="Times New Roman" w:hAnsi="Times New Roman" w:cs="Times New Roman"/>
          <w:sz w:val="28"/>
          <w:szCs w:val="28"/>
          <w:lang w:val="kk-KZ"/>
        </w:rPr>
        <w:t>хаттама</w:t>
      </w:r>
      <w:r w:rsidR="00C81328">
        <w:rPr>
          <w:rFonts w:ascii="Times New Roman" w:hAnsi="Times New Roman" w:cs="Times New Roman"/>
          <w:sz w:val="28"/>
          <w:szCs w:val="28"/>
          <w:lang w:val="kk-KZ"/>
        </w:rPr>
        <w:t xml:space="preserve">) </w:t>
      </w:r>
      <w:r w:rsidR="00C46BC4">
        <w:rPr>
          <w:rFonts w:ascii="Times New Roman" w:hAnsi="Times New Roman" w:cs="Times New Roman"/>
          <w:sz w:val="28"/>
          <w:szCs w:val="28"/>
          <w:lang w:val="kk-KZ"/>
        </w:rPr>
        <w:t>қарастырылып, қорғауға</w:t>
      </w:r>
      <w:r w:rsidR="00C81328">
        <w:rPr>
          <w:rFonts w:ascii="Times New Roman" w:hAnsi="Times New Roman" w:cs="Times New Roman"/>
          <w:sz w:val="28"/>
          <w:szCs w:val="28"/>
          <w:lang w:val="kk-KZ"/>
        </w:rPr>
        <w:t xml:space="preserve"> ұсынылды.</w:t>
      </w:r>
    </w:p>
    <w:p w14:paraId="18CCA398" w14:textId="0DA195BC" w:rsidR="006F4F58" w:rsidRDefault="002561BC" w:rsidP="00291F46">
      <w:pPr>
        <w:tabs>
          <w:tab w:val="left" w:pos="851"/>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Зерттеу тақырыбы бойынша </w:t>
      </w:r>
      <w:r w:rsidR="006F4F58" w:rsidRPr="0050317B">
        <w:rPr>
          <w:rFonts w:ascii="Times New Roman" w:hAnsi="Times New Roman" w:cs="Times New Roman"/>
          <w:sz w:val="28"/>
          <w:szCs w:val="28"/>
          <w:lang w:val="kk-KZ"/>
        </w:rPr>
        <w:t>Қазақстан Республикасы Ғылым және жоғары білім саласындағы сапаны қамтамасыз ету комитет</w:t>
      </w:r>
      <w:r w:rsidR="006F4F58">
        <w:rPr>
          <w:rFonts w:ascii="Times New Roman" w:hAnsi="Times New Roman" w:cs="Times New Roman"/>
          <w:sz w:val="28"/>
          <w:szCs w:val="28"/>
          <w:lang w:val="kk-KZ"/>
        </w:rPr>
        <w:t xml:space="preserve">інің талаптарына сәйкес </w:t>
      </w:r>
      <w:r w:rsidRPr="0050317B">
        <w:rPr>
          <w:rFonts w:ascii="Times New Roman" w:hAnsi="Times New Roman" w:cs="Times New Roman"/>
          <w:sz w:val="28"/>
          <w:szCs w:val="28"/>
          <w:lang w:val="kk-KZ"/>
        </w:rPr>
        <w:t>Scopus дерекқорына кіретін (Q1, Sustainability, процентиль – 88) шетелдік ғылыми журналда 1 мақала</w:t>
      </w:r>
      <w:r w:rsidR="00D52FE1">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отандық журналдарда 4 мақала жарияланды</w:t>
      </w:r>
      <w:r w:rsidR="00143DAC">
        <w:rPr>
          <w:rFonts w:ascii="Times New Roman" w:hAnsi="Times New Roman" w:cs="Times New Roman"/>
          <w:sz w:val="28"/>
          <w:szCs w:val="28"/>
          <w:lang w:val="kk-KZ"/>
        </w:rPr>
        <w:t>. Атап айтқанда:</w:t>
      </w:r>
    </w:p>
    <w:p w14:paraId="5EB42DC6" w14:textId="36DB909D" w:rsidR="006F4F58" w:rsidRPr="00143DAC" w:rsidRDefault="006F4F58" w:rsidP="007C3000">
      <w:pPr>
        <w:pStyle w:val="a8"/>
        <w:numPr>
          <w:ilvl w:val="0"/>
          <w:numId w:val="133"/>
        </w:numPr>
        <w:tabs>
          <w:tab w:val="left" w:pos="284"/>
          <w:tab w:val="left" w:pos="993"/>
        </w:tabs>
        <w:spacing w:after="0"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Moshkal M., Akhapov Y., Ogihara A. Sustainable Waste Management in Japan: Challenges, Achievements, and Future Prospects: A Review // Sustainability. – 2024. – Vol. 16. – № 17. – Art. 7347. </w:t>
      </w:r>
      <w:hyperlink r:id="rId8" w:history="1">
        <w:r w:rsidRPr="00143DAC">
          <w:rPr>
            <w:rStyle w:val="af3"/>
            <w:rFonts w:ascii="Times New Roman" w:eastAsia="Times New Roman" w:hAnsi="Times New Roman" w:cs="Times New Roman"/>
            <w:sz w:val="28"/>
            <w:szCs w:val="28"/>
            <w:lang w:val="en-US"/>
          </w:rPr>
          <w:t>https://doi.org/10.3390/su16177347</w:t>
        </w:r>
      </w:hyperlink>
      <w:r w:rsidRPr="00143DAC">
        <w:rPr>
          <w:rFonts w:ascii="Times New Roman" w:eastAsia="Times New Roman" w:hAnsi="Times New Roman" w:cs="Times New Roman"/>
          <w:sz w:val="28"/>
          <w:szCs w:val="28"/>
          <w:lang w:val="en-US"/>
        </w:rPr>
        <w:t>.</w:t>
      </w:r>
    </w:p>
    <w:p w14:paraId="766B14CC" w14:textId="5805F0CD" w:rsidR="006F4F58" w:rsidRPr="00DB333E" w:rsidRDefault="006F4F58" w:rsidP="007C3000">
      <w:pPr>
        <w:pStyle w:val="a8"/>
        <w:numPr>
          <w:ilvl w:val="0"/>
          <w:numId w:val="133"/>
        </w:numPr>
        <w:tabs>
          <w:tab w:val="left" w:pos="284"/>
          <w:tab w:val="left" w:pos="993"/>
        </w:tabs>
        <w:spacing w:before="100" w:beforeAutospacing="1" w:after="0"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Moshkal M.A., Akhapov </w:t>
      </w:r>
      <w:r w:rsidR="00DB333E">
        <w:rPr>
          <w:rFonts w:ascii="Times New Roman" w:eastAsia="Times New Roman" w:hAnsi="Times New Roman" w:cs="Times New Roman"/>
          <w:sz w:val="28"/>
          <w:szCs w:val="28"/>
          <w:lang w:val="en-US"/>
        </w:rPr>
        <w:t>Y</w:t>
      </w:r>
      <w:r w:rsidRPr="0050317B">
        <w:rPr>
          <w:rFonts w:ascii="Times New Roman" w:eastAsia="Times New Roman" w:hAnsi="Times New Roman" w:cs="Times New Roman"/>
          <w:sz w:val="28"/>
          <w:szCs w:val="28"/>
          <w:lang w:val="en-US"/>
        </w:rPr>
        <w:t>.A., Ogihara A. The concept of circular economy in relation to sustainable development goals // Bulletin of Turan University. – 2022. – № 3. – P. 161</w:t>
      </w:r>
      <w:r>
        <w:rPr>
          <w:rFonts w:ascii="Times New Roman" w:eastAsia="Times New Roman" w:hAnsi="Times New Roman" w:cs="Times New Roman"/>
          <w:sz w:val="28"/>
          <w:szCs w:val="28"/>
          <w:lang w:val="en-US"/>
        </w:rPr>
        <w:t>-</w:t>
      </w:r>
      <w:r w:rsidRPr="0050317B">
        <w:rPr>
          <w:rFonts w:ascii="Times New Roman" w:eastAsia="Times New Roman" w:hAnsi="Times New Roman" w:cs="Times New Roman"/>
          <w:sz w:val="28"/>
          <w:szCs w:val="28"/>
          <w:lang w:val="en-US"/>
        </w:rPr>
        <w:t xml:space="preserve">174. </w:t>
      </w:r>
      <w:hyperlink r:id="rId9" w:history="1">
        <w:r w:rsidRPr="00DB333E">
          <w:rPr>
            <w:rStyle w:val="af3"/>
            <w:rFonts w:ascii="Times New Roman" w:eastAsia="Times New Roman" w:hAnsi="Times New Roman" w:cs="Times New Roman"/>
            <w:sz w:val="28"/>
            <w:szCs w:val="28"/>
            <w:lang w:val="en-US"/>
          </w:rPr>
          <w:t>https://doi.org/10.46914/1562-2959-2022-1-3-161-174</w:t>
        </w:r>
      </w:hyperlink>
      <w:r w:rsidRPr="00DB333E">
        <w:rPr>
          <w:rFonts w:ascii="Times New Roman" w:eastAsia="Times New Roman" w:hAnsi="Times New Roman" w:cs="Times New Roman"/>
          <w:sz w:val="28"/>
          <w:szCs w:val="28"/>
          <w:lang w:val="en-US"/>
        </w:rPr>
        <w:t>.</w:t>
      </w:r>
    </w:p>
    <w:p w14:paraId="39572439" w14:textId="1F2CDD45" w:rsidR="006F4F58" w:rsidRPr="0050317B" w:rsidRDefault="006F4F58" w:rsidP="007C3000">
      <w:pPr>
        <w:pStyle w:val="a8"/>
        <w:numPr>
          <w:ilvl w:val="0"/>
          <w:numId w:val="133"/>
        </w:numPr>
        <w:tabs>
          <w:tab w:val="left" w:pos="284"/>
          <w:tab w:val="left" w:pos="993"/>
        </w:tabs>
        <w:spacing w:after="0"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Moshkal M., Akhapov Y., Ogihara A. An overview of sustainable development initiatives in Japan // Bulletin of Ablai Khan KazUIRandWL. Series </w:t>
      </w:r>
      <w:r w:rsidRPr="0050317B">
        <w:rPr>
          <w:rFonts w:ascii="Times New Roman" w:eastAsia="Times New Roman" w:hAnsi="Times New Roman" w:cs="Times New Roman"/>
          <w:sz w:val="28"/>
          <w:szCs w:val="28"/>
          <w:lang w:val="en-US"/>
        </w:rPr>
        <w:lastRenderedPageBreak/>
        <w:t xml:space="preserve">«International Relations and Regional Studies». – 2023. – Vol. 53, No. 3. </w:t>
      </w:r>
      <w:hyperlink r:id="rId10" w:history="1">
        <w:r w:rsidRPr="0050317B">
          <w:rPr>
            <w:rStyle w:val="af3"/>
            <w:rFonts w:ascii="Times New Roman" w:eastAsia="Times New Roman" w:hAnsi="Times New Roman" w:cs="Times New Roman"/>
            <w:sz w:val="28"/>
            <w:szCs w:val="28"/>
            <w:lang w:val="en-US"/>
          </w:rPr>
          <w:t>https://doi.org/10.48371/ISMO.2023.53.3.008</w:t>
        </w:r>
      </w:hyperlink>
      <w:r w:rsidRPr="0050317B">
        <w:rPr>
          <w:rFonts w:ascii="Times New Roman" w:eastAsia="Times New Roman" w:hAnsi="Times New Roman" w:cs="Times New Roman"/>
          <w:sz w:val="28"/>
          <w:szCs w:val="28"/>
          <w:lang w:val="en-US"/>
        </w:rPr>
        <w:t>.</w:t>
      </w:r>
    </w:p>
    <w:p w14:paraId="4149015A" w14:textId="7D3248A0" w:rsidR="006F4F58" w:rsidRDefault="00DB333E" w:rsidP="007C3000">
      <w:pPr>
        <w:pStyle w:val="a8"/>
        <w:numPr>
          <w:ilvl w:val="0"/>
          <w:numId w:val="133"/>
        </w:numPr>
        <w:tabs>
          <w:tab w:val="left" w:pos="284"/>
          <w:tab w:val="left" w:pos="993"/>
        </w:tabs>
        <w:spacing w:after="0"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Moshkal M.A., Akhapov Y</w:t>
      </w:r>
      <w:r w:rsidR="006F4F58" w:rsidRPr="0050317B">
        <w:rPr>
          <w:rFonts w:ascii="Times New Roman" w:eastAsia="Times New Roman" w:hAnsi="Times New Roman" w:cs="Times New Roman"/>
          <w:sz w:val="28"/>
          <w:szCs w:val="28"/>
          <w:lang w:val="en-US"/>
        </w:rPr>
        <w:t xml:space="preserve">.A., Ogihara A. Sustainable development in Japan: environmental awareness and attitudes towards waste // Bulletin Orientalism. – 2023. – № 4 (107). </w:t>
      </w:r>
      <w:r w:rsidR="00BA2DA1" w:rsidRPr="0050317B">
        <w:rPr>
          <w:rFonts w:ascii="Times New Roman" w:eastAsia="Times New Roman" w:hAnsi="Times New Roman" w:cs="Times New Roman"/>
          <w:sz w:val="28"/>
          <w:szCs w:val="28"/>
          <w:lang w:val="en-US"/>
        </w:rPr>
        <w:t xml:space="preserve">– </w:t>
      </w:r>
      <w:r w:rsidR="00BA2DA1">
        <w:rPr>
          <w:rFonts w:ascii="Times New Roman" w:eastAsia="Times New Roman" w:hAnsi="Times New Roman" w:cs="Times New Roman"/>
          <w:sz w:val="28"/>
          <w:szCs w:val="28"/>
          <w:lang w:val="en-US"/>
        </w:rPr>
        <w:t>P.</w:t>
      </w:r>
      <w:r w:rsidR="006F4F58" w:rsidRPr="0050317B">
        <w:rPr>
          <w:rFonts w:ascii="Times New Roman" w:eastAsia="Times New Roman" w:hAnsi="Times New Roman" w:cs="Times New Roman"/>
          <w:sz w:val="28"/>
          <w:szCs w:val="28"/>
          <w:lang w:val="en-US"/>
        </w:rPr>
        <w:t xml:space="preserve"> 4–13. </w:t>
      </w:r>
      <w:hyperlink r:id="rId11" w:history="1">
        <w:r w:rsidR="006F4F58" w:rsidRPr="00143DAC">
          <w:rPr>
            <w:rStyle w:val="af3"/>
            <w:rFonts w:ascii="Times New Roman" w:eastAsia="Times New Roman" w:hAnsi="Times New Roman" w:cs="Times New Roman"/>
            <w:sz w:val="28"/>
            <w:szCs w:val="28"/>
            <w:lang w:val="en-US"/>
          </w:rPr>
          <w:t>https://doi.org/10.26577/JOS.2023.v107.i4.01</w:t>
        </w:r>
      </w:hyperlink>
      <w:r w:rsidR="006F4F58" w:rsidRPr="00143DAC">
        <w:rPr>
          <w:rFonts w:ascii="Times New Roman" w:eastAsia="Times New Roman" w:hAnsi="Times New Roman" w:cs="Times New Roman"/>
          <w:sz w:val="28"/>
          <w:szCs w:val="28"/>
          <w:lang w:val="en-US"/>
        </w:rPr>
        <w:t>.</w:t>
      </w:r>
    </w:p>
    <w:p w14:paraId="5E87E6C3" w14:textId="6C77FE3F" w:rsidR="00143DAC" w:rsidRPr="00DB333E" w:rsidRDefault="00DB333E" w:rsidP="00143DAC">
      <w:pPr>
        <w:pStyle w:val="a8"/>
        <w:numPr>
          <w:ilvl w:val="0"/>
          <w:numId w:val="133"/>
        </w:numPr>
        <w:tabs>
          <w:tab w:val="left" w:pos="284"/>
          <w:tab w:val="left" w:pos="993"/>
        </w:tabs>
        <w:spacing w:after="0"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Moshkal M.A., Akhapov </w:t>
      </w:r>
      <w:r>
        <w:rPr>
          <w:rFonts w:ascii="Times New Roman" w:hAnsi="Times New Roman" w:cs="Times New Roman" w:hint="eastAsia"/>
          <w:sz w:val="28"/>
          <w:szCs w:val="28"/>
          <w:lang w:val="en-US"/>
        </w:rPr>
        <w:t>Y</w:t>
      </w:r>
      <w:r w:rsidR="00143DAC" w:rsidRPr="0050317B">
        <w:rPr>
          <w:rFonts w:ascii="Times New Roman" w:eastAsia="Times New Roman" w:hAnsi="Times New Roman" w:cs="Times New Roman"/>
          <w:sz w:val="28"/>
          <w:szCs w:val="28"/>
          <w:lang w:val="en-US"/>
        </w:rPr>
        <w:t>.A., Ogihara A. Japanese experience in sustainable waste management //</w:t>
      </w:r>
      <w:r w:rsidR="00143DAC" w:rsidRPr="006F4F58">
        <w:rPr>
          <w:rFonts w:ascii="Times New Roman" w:eastAsia="Times New Roman" w:hAnsi="Times New Roman" w:cs="Times New Roman"/>
          <w:sz w:val="28"/>
          <w:szCs w:val="28"/>
          <w:lang w:val="en-US"/>
        </w:rPr>
        <w:t xml:space="preserve"> Kazakhstan</w:t>
      </w:r>
      <w:r w:rsidR="00143DAC" w:rsidRPr="006F4F58">
        <w:rPr>
          <w:rFonts w:ascii="Times New Roman" w:eastAsia="Times New Roman" w:hAnsi="Times New Roman" w:cs="Times New Roman"/>
          <w:sz w:val="28"/>
          <w:szCs w:val="28"/>
          <w:lang w:val="kk-KZ"/>
        </w:rPr>
        <w:t xml:space="preserve"> </w:t>
      </w:r>
      <w:r w:rsidR="00143DAC" w:rsidRPr="006F4F58">
        <w:rPr>
          <w:rFonts w:ascii="Times New Roman" w:hAnsi="Times New Roman" w:cs="Times New Roman"/>
          <w:sz w:val="28"/>
          <w:szCs w:val="28"/>
          <w:lang w:val="en-US"/>
        </w:rPr>
        <w:t>Oriental Studies.</w:t>
      </w:r>
      <w:r w:rsidR="00143DAC" w:rsidRPr="0050317B">
        <w:rPr>
          <w:rFonts w:ascii="Times New Roman" w:eastAsia="Times New Roman" w:hAnsi="Times New Roman" w:cs="Times New Roman"/>
          <w:sz w:val="28"/>
          <w:szCs w:val="28"/>
          <w:lang w:val="en-US"/>
        </w:rPr>
        <w:t xml:space="preserve"> – 2024. – № 4 (12). </w:t>
      </w:r>
      <w:hyperlink r:id="rId12" w:history="1">
        <w:r w:rsidR="00143DAC" w:rsidRPr="00DB333E">
          <w:rPr>
            <w:rStyle w:val="af3"/>
            <w:rFonts w:ascii="Times New Roman" w:eastAsia="Times New Roman" w:hAnsi="Times New Roman" w:cs="Times New Roman"/>
            <w:sz w:val="28"/>
            <w:szCs w:val="28"/>
            <w:lang w:val="en-US"/>
          </w:rPr>
          <w:t>https://doi.org/10.63051/kos.2024.4.124</w:t>
        </w:r>
      </w:hyperlink>
      <w:r w:rsidR="00143DAC" w:rsidRPr="00DB333E">
        <w:rPr>
          <w:rFonts w:ascii="Times New Roman" w:eastAsia="Times New Roman" w:hAnsi="Times New Roman" w:cs="Times New Roman"/>
          <w:sz w:val="28"/>
          <w:szCs w:val="28"/>
          <w:lang w:val="en-US"/>
        </w:rPr>
        <w:t>.</w:t>
      </w:r>
    </w:p>
    <w:p w14:paraId="60914AA0" w14:textId="3C0779EF" w:rsidR="002561BC" w:rsidRPr="00855DFD" w:rsidRDefault="002561BC" w:rsidP="00291F46">
      <w:pPr>
        <w:tabs>
          <w:tab w:val="left" w:pos="851"/>
        </w:tabs>
        <w:spacing w:after="0" w:line="240" w:lineRule="auto"/>
        <w:ind w:firstLine="709"/>
        <w:jc w:val="both"/>
        <w:rPr>
          <w:rFonts w:ascii="Times New Roman" w:hAnsi="Times New Roman" w:cs="Times New Roman"/>
          <w:sz w:val="28"/>
          <w:szCs w:val="28"/>
          <w:lang w:val="en-US"/>
        </w:rPr>
      </w:pPr>
      <w:r w:rsidRPr="002561BC">
        <w:rPr>
          <w:rFonts w:ascii="Times New Roman" w:hAnsi="Times New Roman" w:cs="Times New Roman"/>
          <w:sz w:val="28"/>
          <w:szCs w:val="28"/>
        </w:rPr>
        <w:t>Сонымен</w:t>
      </w:r>
      <w:r w:rsidRPr="00855DFD">
        <w:rPr>
          <w:rFonts w:ascii="Times New Roman" w:hAnsi="Times New Roman" w:cs="Times New Roman"/>
          <w:sz w:val="28"/>
          <w:szCs w:val="28"/>
          <w:lang w:val="en-US"/>
        </w:rPr>
        <w:t xml:space="preserve"> </w:t>
      </w:r>
      <w:r w:rsidR="006F4F58">
        <w:rPr>
          <w:rFonts w:ascii="Times New Roman" w:hAnsi="Times New Roman" w:cs="Times New Roman"/>
          <w:sz w:val="28"/>
          <w:szCs w:val="28"/>
          <w:lang w:val="kk-KZ"/>
        </w:rPr>
        <w:t>бірге</w:t>
      </w:r>
      <w:r w:rsidRPr="00855DFD">
        <w:rPr>
          <w:rFonts w:ascii="Times New Roman" w:hAnsi="Times New Roman" w:cs="Times New Roman"/>
          <w:sz w:val="28"/>
          <w:szCs w:val="28"/>
          <w:lang w:val="en-US"/>
        </w:rPr>
        <w:t>,</w:t>
      </w:r>
      <w:r w:rsidR="006F4F58"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зерттеу</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нәтижелері</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халықаралық</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ғылыми</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конференцияларда</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ұсынылған</w:t>
      </w:r>
      <w:r w:rsidRPr="00855DFD">
        <w:rPr>
          <w:rFonts w:ascii="Times New Roman" w:hAnsi="Times New Roman" w:cs="Times New Roman"/>
          <w:sz w:val="28"/>
          <w:szCs w:val="28"/>
          <w:lang w:val="en-US"/>
        </w:rPr>
        <w:t xml:space="preserve"> 3 </w:t>
      </w:r>
      <w:r w:rsidRPr="002561BC">
        <w:rPr>
          <w:rFonts w:ascii="Times New Roman" w:hAnsi="Times New Roman" w:cs="Times New Roman"/>
          <w:sz w:val="28"/>
          <w:szCs w:val="28"/>
        </w:rPr>
        <w:t>мақала</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аясында</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кең</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көлемде</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апробациядан</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өтті</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Бұл</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жарияланымдарда</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Жапониядағы</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тұрақты</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даму</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саясаты</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қалдықтарды</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басқару</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тәжірибесі</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мен</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айналмалы</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экономика</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тұжырымдамасының</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ғылыми</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негіздері</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жан</w:t>
      </w:r>
      <w:r w:rsidRPr="00855DFD">
        <w:rPr>
          <w:rFonts w:ascii="Times New Roman" w:hAnsi="Times New Roman" w:cs="Times New Roman"/>
          <w:sz w:val="28"/>
          <w:szCs w:val="28"/>
          <w:lang w:val="en-US"/>
        </w:rPr>
        <w:t>-</w:t>
      </w:r>
      <w:r w:rsidRPr="002561BC">
        <w:rPr>
          <w:rFonts w:ascii="Times New Roman" w:hAnsi="Times New Roman" w:cs="Times New Roman"/>
          <w:sz w:val="28"/>
          <w:szCs w:val="28"/>
        </w:rPr>
        <w:t>жақты</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талданып</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диссертациялық</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жұмыстың</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теориялық</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және</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практикалық</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маңыздылығы</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ғылыми</w:t>
      </w:r>
      <w:r w:rsidRPr="00855DFD">
        <w:rPr>
          <w:rFonts w:ascii="Times New Roman" w:hAnsi="Times New Roman" w:cs="Times New Roman"/>
          <w:sz w:val="28"/>
          <w:szCs w:val="28"/>
          <w:lang w:val="en-US"/>
        </w:rPr>
        <w:t xml:space="preserve"> </w:t>
      </w:r>
      <w:r w:rsidRPr="002561BC">
        <w:rPr>
          <w:rFonts w:ascii="Times New Roman" w:hAnsi="Times New Roman" w:cs="Times New Roman"/>
          <w:sz w:val="28"/>
          <w:szCs w:val="28"/>
        </w:rPr>
        <w:t>ортада</w:t>
      </w:r>
      <w:r w:rsidRPr="00855DFD">
        <w:rPr>
          <w:rFonts w:ascii="Times New Roman" w:hAnsi="Times New Roman" w:cs="Times New Roman"/>
          <w:sz w:val="28"/>
          <w:szCs w:val="28"/>
          <w:lang w:val="en-US"/>
        </w:rPr>
        <w:t xml:space="preserve"> </w:t>
      </w:r>
      <w:r w:rsidR="00080EC3">
        <w:rPr>
          <w:rFonts w:ascii="Times New Roman" w:hAnsi="Times New Roman" w:cs="Times New Roman"/>
          <w:sz w:val="28"/>
          <w:szCs w:val="28"/>
          <w:lang w:val="kk-KZ"/>
        </w:rPr>
        <w:t>қарастырылды</w:t>
      </w:r>
      <w:r w:rsidRPr="00855DFD">
        <w:rPr>
          <w:rFonts w:ascii="Times New Roman" w:hAnsi="Times New Roman" w:cs="Times New Roman"/>
          <w:sz w:val="28"/>
          <w:szCs w:val="28"/>
          <w:lang w:val="en-US"/>
        </w:rPr>
        <w:t>.</w:t>
      </w:r>
    </w:p>
    <w:p w14:paraId="20BDABF6" w14:textId="1915789A" w:rsidR="00B43538" w:rsidRDefault="00EE7059" w:rsidP="00B43538">
      <w:pPr>
        <w:tabs>
          <w:tab w:val="left" w:pos="851"/>
        </w:tabs>
        <w:spacing w:after="0" w:line="240" w:lineRule="auto"/>
        <w:ind w:firstLine="709"/>
        <w:jc w:val="both"/>
        <w:rPr>
          <w:rFonts w:ascii="Times New Roman" w:hAnsi="Times New Roman" w:cs="Times New Roman"/>
          <w:sz w:val="28"/>
          <w:szCs w:val="28"/>
          <w:lang w:val="kk-KZ"/>
        </w:rPr>
      </w:pPr>
      <w:r w:rsidRPr="00284D21">
        <w:rPr>
          <w:rFonts w:ascii="Times New Roman" w:hAnsi="Times New Roman" w:cs="Times New Roman"/>
          <w:b/>
          <w:bCs/>
          <w:sz w:val="28"/>
          <w:szCs w:val="28"/>
          <w:lang w:val="kk-KZ"/>
        </w:rPr>
        <w:t>Диссертациялық жұмыстың құрылымы:</w:t>
      </w:r>
      <w:r w:rsidRPr="00284D21">
        <w:rPr>
          <w:rFonts w:ascii="Times New Roman" w:hAnsi="Times New Roman" w:cs="Times New Roman"/>
          <w:sz w:val="28"/>
          <w:szCs w:val="28"/>
          <w:lang w:val="kk-KZ"/>
        </w:rPr>
        <w:t xml:space="preserve"> </w:t>
      </w:r>
      <w:r w:rsidR="002561BC" w:rsidRPr="002561BC">
        <w:rPr>
          <w:rFonts w:ascii="Times New Roman" w:hAnsi="Times New Roman" w:cs="Times New Roman"/>
          <w:sz w:val="28"/>
          <w:szCs w:val="28"/>
          <w:lang w:val="kk-KZ"/>
        </w:rPr>
        <w:t xml:space="preserve">Жұмыс нормативтік сілтемелерден, анықтамалардан, белгілеулер мен қысқартулардан, кіріспеден, үш тараудан тұратын негізгі бөлімнен, қорытындыдан, пайдаланылған </w:t>
      </w:r>
      <w:r w:rsidR="007C3000">
        <w:rPr>
          <w:rFonts w:ascii="Times New Roman" w:hAnsi="Times New Roman" w:cs="Times New Roman"/>
          <w:sz w:val="28"/>
          <w:szCs w:val="28"/>
          <w:lang w:val="kk-KZ"/>
        </w:rPr>
        <w:t>әдебиет</w:t>
      </w:r>
      <w:r w:rsidR="002561BC" w:rsidRPr="002561BC">
        <w:rPr>
          <w:rFonts w:ascii="Times New Roman" w:hAnsi="Times New Roman" w:cs="Times New Roman"/>
          <w:sz w:val="28"/>
          <w:szCs w:val="28"/>
          <w:lang w:val="kk-KZ"/>
        </w:rPr>
        <w:t xml:space="preserve"> тізімінен және қосымша</w:t>
      </w:r>
      <w:r w:rsidR="007C3000">
        <w:rPr>
          <w:rFonts w:ascii="Times New Roman" w:hAnsi="Times New Roman" w:cs="Times New Roman"/>
          <w:sz w:val="28"/>
          <w:szCs w:val="28"/>
          <w:lang w:val="kk-KZ"/>
        </w:rPr>
        <w:t>лар</w:t>
      </w:r>
      <w:r w:rsidR="002561BC" w:rsidRPr="002561BC">
        <w:rPr>
          <w:rFonts w:ascii="Times New Roman" w:hAnsi="Times New Roman" w:cs="Times New Roman"/>
          <w:sz w:val="28"/>
          <w:szCs w:val="28"/>
          <w:lang w:val="kk-KZ"/>
        </w:rPr>
        <w:t xml:space="preserve">дан тұрады. </w:t>
      </w:r>
    </w:p>
    <w:p w14:paraId="52D02A1C" w14:textId="16EC5428"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03655029" w14:textId="60C0EF43"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64A7CA49" w14:textId="14083068"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1935D01D" w14:textId="407DA334"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2EEAE459" w14:textId="0446F7BD"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319AB320" w14:textId="16D6A593"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439AAECD" w14:textId="2030C35E"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09C3BF46" w14:textId="358D96E7"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13E2F7C8" w14:textId="054881A9"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49A2E73E" w14:textId="098E0DDE"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29B6B70C" w14:textId="61990014"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45A4EC5C" w14:textId="630C713E"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6F613FF9" w14:textId="00E0153E"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2F9BA0A6" w14:textId="006ED1D5"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367488F9" w14:textId="2FB77736"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2C652989" w14:textId="3FF73B38"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0AA7B401" w14:textId="5EB149FA"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526FDDD3" w14:textId="289DD7F9"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4A7329A6" w14:textId="3F119601"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20B46FE5" w14:textId="45355B44"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2AFB0696" w14:textId="7B387BE2"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40F593AC" w14:textId="282F1004"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30863DD3" w14:textId="28FE8F5C"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48CE8FBE" w14:textId="376D4544"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760701FD" w14:textId="77777777" w:rsidR="006F4F58" w:rsidRDefault="006F4F58" w:rsidP="00B43538">
      <w:pPr>
        <w:tabs>
          <w:tab w:val="left" w:pos="851"/>
        </w:tabs>
        <w:spacing w:after="0" w:line="240" w:lineRule="auto"/>
        <w:ind w:firstLine="709"/>
        <w:jc w:val="both"/>
        <w:rPr>
          <w:rFonts w:ascii="Times New Roman" w:hAnsi="Times New Roman" w:cs="Times New Roman"/>
          <w:sz w:val="28"/>
          <w:szCs w:val="28"/>
          <w:lang w:val="kk-KZ"/>
        </w:rPr>
      </w:pPr>
    </w:p>
    <w:p w14:paraId="6CD47477" w14:textId="12C4BE1A" w:rsidR="00E20D4D" w:rsidRPr="0040082F" w:rsidRDefault="00E20D4D" w:rsidP="00B43538">
      <w:pPr>
        <w:tabs>
          <w:tab w:val="left" w:pos="851"/>
        </w:tabs>
        <w:spacing w:after="0" w:line="240" w:lineRule="auto"/>
        <w:ind w:firstLine="709"/>
        <w:jc w:val="both"/>
        <w:rPr>
          <w:rFonts w:ascii="Times New Roman" w:hAnsi="Times New Roman" w:cs="Times New Roman"/>
          <w:b/>
          <w:bCs/>
          <w:sz w:val="28"/>
          <w:szCs w:val="28"/>
          <w:lang w:val="kk-KZ"/>
        </w:rPr>
      </w:pPr>
      <w:r w:rsidRPr="0040082F">
        <w:rPr>
          <w:rFonts w:ascii="Times New Roman" w:hAnsi="Times New Roman" w:cs="Times New Roman"/>
          <w:b/>
          <w:bCs/>
          <w:sz w:val="28"/>
          <w:szCs w:val="28"/>
          <w:lang w:val="kk-KZ"/>
        </w:rPr>
        <w:lastRenderedPageBreak/>
        <w:t>1 «ТҰРАҚТЫ ДАМУ» ТҰЖЫРЫМДАМАСЫНЫҢ ТЕОРИЯЛЫҚ НЕГІЗДЕРІ</w:t>
      </w:r>
    </w:p>
    <w:p w14:paraId="2D84FA1C" w14:textId="77777777" w:rsidR="00E20D4D" w:rsidRPr="0040082F" w:rsidRDefault="00E20D4D" w:rsidP="00291F46">
      <w:pPr>
        <w:spacing w:after="0" w:line="240" w:lineRule="auto"/>
        <w:ind w:firstLine="709"/>
        <w:jc w:val="both"/>
        <w:rPr>
          <w:rFonts w:ascii="Times New Roman" w:hAnsi="Times New Roman" w:cs="Times New Roman"/>
          <w:b/>
          <w:bCs/>
          <w:sz w:val="28"/>
          <w:szCs w:val="28"/>
          <w:lang w:val="kk-KZ"/>
        </w:rPr>
      </w:pPr>
    </w:p>
    <w:p w14:paraId="7F09FB47" w14:textId="77777777" w:rsidR="00C7431B" w:rsidRDefault="00C7431B" w:rsidP="00127171">
      <w:pPr>
        <w:numPr>
          <w:ilvl w:val="1"/>
          <w:numId w:val="4"/>
        </w:numPr>
        <w:tabs>
          <w:tab w:val="left" w:pos="1134"/>
        </w:tabs>
        <w:spacing w:after="0" w:line="240" w:lineRule="auto"/>
        <w:ind w:left="0" w:firstLine="709"/>
        <w:contextualSpacing/>
        <w:jc w:val="both"/>
        <w:rPr>
          <w:rFonts w:ascii="Times New Roman" w:hAnsi="Times New Roman" w:cs="Times New Roman"/>
          <w:b/>
          <w:bCs/>
          <w:sz w:val="28"/>
          <w:szCs w:val="28"/>
          <w:lang w:val="kk-KZ"/>
        </w:rPr>
      </w:pPr>
      <w:r w:rsidRPr="00C7431B">
        <w:rPr>
          <w:rFonts w:ascii="Times New Roman" w:hAnsi="Times New Roman" w:cs="Times New Roman"/>
          <w:b/>
          <w:bCs/>
          <w:sz w:val="28"/>
          <w:szCs w:val="28"/>
          <w:lang w:val="kk-KZ"/>
        </w:rPr>
        <w:t>Тұрақты даму тұжырымдамасының теориялық қалыптасуы</w:t>
      </w:r>
    </w:p>
    <w:p w14:paraId="64AE110A" w14:textId="7DEA97CE" w:rsidR="00E20D4D" w:rsidRPr="003029F2" w:rsidRDefault="00E20D4D" w:rsidP="00291F46">
      <w:pPr>
        <w:spacing w:after="0" w:line="240" w:lineRule="auto"/>
        <w:ind w:firstLine="709"/>
        <w:jc w:val="both"/>
        <w:rPr>
          <w:rFonts w:ascii="Times New Roman" w:hAnsi="Times New Roman" w:cs="Times New Roman"/>
          <w:sz w:val="28"/>
          <w:szCs w:val="28"/>
          <w:lang w:val="kk-KZ"/>
        </w:rPr>
      </w:pPr>
      <w:r w:rsidRPr="00C7431B">
        <w:rPr>
          <w:rFonts w:ascii="Times New Roman" w:hAnsi="Times New Roman" w:cs="Times New Roman"/>
          <w:sz w:val="28"/>
          <w:szCs w:val="28"/>
          <w:lang w:val="kk-KZ"/>
        </w:rPr>
        <w:t xml:space="preserve">«Тұрақты даму» – XXI ғасырдың маңызды ұғымдарының бірі. </w:t>
      </w:r>
      <w:r w:rsidRPr="005A7A7C">
        <w:rPr>
          <w:rFonts w:ascii="Times New Roman" w:hAnsi="Times New Roman" w:cs="Times New Roman"/>
          <w:sz w:val="28"/>
          <w:szCs w:val="28"/>
          <w:lang w:val="kk-KZ"/>
        </w:rPr>
        <w:t>Ол әлеуметтік әділеттілік</w:t>
      </w:r>
      <w:r w:rsidR="00580DA9" w:rsidRPr="00580DA9">
        <w:rPr>
          <w:rFonts w:ascii="Times New Roman" w:hAnsi="Times New Roman" w:cs="Times New Roman"/>
          <w:sz w:val="28"/>
          <w:szCs w:val="28"/>
          <w:lang w:val="kk-KZ"/>
        </w:rPr>
        <w:t xml:space="preserve">, </w:t>
      </w:r>
      <w:r w:rsidR="00580DA9" w:rsidRPr="005A7A7C">
        <w:rPr>
          <w:rFonts w:ascii="Times New Roman" w:hAnsi="Times New Roman" w:cs="Times New Roman"/>
          <w:sz w:val="28"/>
          <w:szCs w:val="28"/>
          <w:lang w:val="kk-KZ"/>
        </w:rPr>
        <w:t>экономикалық өсім</w:t>
      </w:r>
      <w:r w:rsidRPr="005A7A7C">
        <w:rPr>
          <w:rFonts w:ascii="Times New Roman" w:hAnsi="Times New Roman" w:cs="Times New Roman"/>
          <w:sz w:val="28"/>
          <w:szCs w:val="28"/>
          <w:lang w:val="kk-KZ"/>
        </w:rPr>
        <w:t xml:space="preserve"> және қоршаған ортаны сақтау арасындағы теңгерімді қамтамасыз ету қажеттілігін </w:t>
      </w:r>
      <w:r w:rsidRPr="00C7431B">
        <w:rPr>
          <w:rFonts w:ascii="Times New Roman" w:hAnsi="Times New Roman" w:cs="Times New Roman"/>
          <w:sz w:val="28"/>
          <w:szCs w:val="28"/>
          <w:lang w:val="kk-KZ"/>
        </w:rPr>
        <w:t>қарастырады</w:t>
      </w:r>
      <w:r w:rsidRPr="005A7A7C">
        <w:rPr>
          <w:rFonts w:ascii="Times New Roman" w:hAnsi="Times New Roman" w:cs="Times New Roman"/>
          <w:sz w:val="28"/>
          <w:szCs w:val="28"/>
          <w:lang w:val="kk-KZ"/>
        </w:rPr>
        <w:t>. Бұл ұғым ҚОжДДК-ның 1987 жылы жарық көрген «Our Common Future» («Біздің ортақ болашағымыз») немесе «Brundtland» деп аталып кеткен баяндаманың кең таралған</w:t>
      </w:r>
      <w:r w:rsidR="002114E3">
        <w:rPr>
          <w:rFonts w:ascii="Times New Roman" w:hAnsi="Times New Roman" w:cs="Times New Roman"/>
          <w:sz w:val="28"/>
          <w:szCs w:val="28"/>
          <w:lang w:val="kk-KZ"/>
        </w:rPr>
        <w:t>:</w:t>
      </w:r>
      <w:r w:rsidRPr="005A7A7C">
        <w:rPr>
          <w:rFonts w:ascii="Times New Roman" w:hAnsi="Times New Roman" w:cs="Times New Roman"/>
          <w:sz w:val="28"/>
          <w:szCs w:val="28"/>
          <w:lang w:val="kk-KZ"/>
        </w:rPr>
        <w:t xml:space="preserve"> </w:t>
      </w:r>
      <w:r w:rsidR="002114E3" w:rsidRPr="005A7A7C">
        <w:rPr>
          <w:rFonts w:ascii="Times New Roman" w:hAnsi="Times New Roman" w:cs="Times New Roman"/>
          <w:sz w:val="28"/>
          <w:szCs w:val="28"/>
          <w:lang w:val="kk-KZ"/>
        </w:rPr>
        <w:t>«</w:t>
      </w:r>
      <w:bookmarkStart w:id="3" w:name="_Hlk191494514"/>
      <w:r w:rsidR="002114E3" w:rsidRPr="005A7A7C">
        <w:rPr>
          <w:rFonts w:ascii="Times New Roman" w:hAnsi="Times New Roman" w:cs="Times New Roman"/>
          <w:sz w:val="28"/>
          <w:szCs w:val="28"/>
          <w:lang w:val="kk-KZ"/>
        </w:rPr>
        <w:t>Қазіргі ұрпақтың қажеттіліктерін қанағаттандыра отырып, болашақ ұрпақтың өз қажеттіліктерін қанағаттандыру мүмкіндіктеріне зиян келтірмейтін даму</w:t>
      </w:r>
      <w:bookmarkEnd w:id="3"/>
      <w:r w:rsidR="002114E3" w:rsidRPr="005A7A7C">
        <w:rPr>
          <w:rFonts w:ascii="Times New Roman" w:hAnsi="Times New Roman" w:cs="Times New Roman"/>
          <w:sz w:val="28"/>
          <w:szCs w:val="28"/>
          <w:lang w:val="kk-KZ"/>
        </w:rPr>
        <w:t xml:space="preserve">» </w:t>
      </w:r>
      <w:r w:rsidRPr="005A7A7C">
        <w:rPr>
          <w:rFonts w:ascii="Times New Roman" w:hAnsi="Times New Roman" w:cs="Times New Roman"/>
          <w:sz w:val="28"/>
          <w:szCs w:val="28"/>
          <w:lang w:val="kk-KZ"/>
        </w:rPr>
        <w:t>анықтамасына негізделеді [1</w:t>
      </w:r>
      <w:r w:rsidR="00C7431B" w:rsidRPr="005A7A7C">
        <w:rPr>
          <w:rFonts w:ascii="Times New Roman" w:hAnsi="Times New Roman" w:cs="Times New Roman"/>
          <w:sz w:val="28"/>
          <w:szCs w:val="28"/>
          <w:lang w:val="kk-KZ"/>
        </w:rPr>
        <w:t>6</w:t>
      </w:r>
      <w:r w:rsidRPr="005A7A7C">
        <w:rPr>
          <w:rFonts w:ascii="Times New Roman" w:hAnsi="Times New Roman" w:cs="Times New Roman"/>
          <w:sz w:val="28"/>
          <w:szCs w:val="28"/>
          <w:lang w:val="kk-KZ"/>
        </w:rPr>
        <w:t>]. Осылайша, бұл ұғым ұрпақтар арасындағы әділеттілікті және экологиялық тұрақтылықты дамыту мақсаттарын біріктіруді көздейді.</w:t>
      </w:r>
    </w:p>
    <w:p w14:paraId="04D0A499" w14:textId="6E19D14F"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A7A7C">
        <w:rPr>
          <w:rFonts w:ascii="Times New Roman" w:hAnsi="Times New Roman" w:cs="Times New Roman"/>
          <w:sz w:val="28"/>
          <w:szCs w:val="28"/>
          <w:lang w:val="kk-KZ"/>
        </w:rPr>
        <w:t>Тұрақты дамудың маңыздылығы оны БҰҰ</w:t>
      </w:r>
      <w:r>
        <w:rPr>
          <w:rFonts w:ascii="Times New Roman" w:hAnsi="Times New Roman" w:cs="Times New Roman"/>
          <w:sz w:val="28"/>
          <w:szCs w:val="28"/>
          <w:lang w:val="kk-KZ"/>
        </w:rPr>
        <w:t xml:space="preserve"> </w:t>
      </w:r>
      <w:r w:rsidRPr="005A7A7C">
        <w:rPr>
          <w:rFonts w:ascii="Times New Roman" w:hAnsi="Times New Roman" w:cs="Times New Roman"/>
          <w:sz w:val="28"/>
          <w:szCs w:val="28"/>
          <w:lang w:val="kk-KZ"/>
        </w:rPr>
        <w:t>жаһандық құрылымдарының негізі ретінде қабылдауымен айқындалады. Бұл құрылымдар МДМ және кейінгі ТДМ сияқты бағдарламаларды қамтиды [</w:t>
      </w:r>
      <w:r w:rsidR="00C7431B" w:rsidRPr="005A7A7C">
        <w:rPr>
          <w:rFonts w:ascii="Times New Roman" w:hAnsi="Times New Roman" w:cs="Times New Roman"/>
          <w:sz w:val="28"/>
          <w:szCs w:val="28"/>
          <w:lang w:val="kk-KZ"/>
        </w:rPr>
        <w:t>99</w:t>
      </w:r>
      <w:r w:rsidRPr="005A7A7C">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Олар кедейлік, теңсіздік және климаттың өзгеруі сияқты күрделі жаһандық мәселелерді шешу үшін әлеуметтік</w:t>
      </w:r>
      <w:r w:rsidR="00580DA9" w:rsidRPr="00580DA9">
        <w:rPr>
          <w:rFonts w:ascii="Times New Roman" w:hAnsi="Times New Roman" w:cs="Times New Roman"/>
          <w:sz w:val="28"/>
          <w:szCs w:val="28"/>
          <w:lang w:val="kk-KZ"/>
        </w:rPr>
        <w:t xml:space="preserve">, </w:t>
      </w:r>
      <w:r w:rsidR="00291F46" w:rsidRPr="0050317B">
        <w:rPr>
          <w:rFonts w:ascii="Times New Roman" w:hAnsi="Times New Roman" w:cs="Times New Roman"/>
          <w:sz w:val="28"/>
          <w:szCs w:val="28"/>
          <w:lang w:val="kk-KZ"/>
        </w:rPr>
        <w:t>экономикалық және</w:t>
      </w:r>
      <w:r w:rsidRPr="0050317B">
        <w:rPr>
          <w:rFonts w:ascii="Times New Roman" w:hAnsi="Times New Roman" w:cs="Times New Roman"/>
          <w:sz w:val="28"/>
          <w:szCs w:val="28"/>
          <w:lang w:val="kk-KZ"/>
        </w:rPr>
        <w:t xml:space="preserve"> экологиялық өлшемдерді үйлестіретін интеграциялық тәсілді қажет ететінін мойындайды [</w:t>
      </w:r>
      <w:r w:rsidR="00C7431B" w:rsidRPr="005A7A7C">
        <w:rPr>
          <w:rFonts w:ascii="Times New Roman" w:hAnsi="Times New Roman" w:cs="Times New Roman"/>
          <w:sz w:val="28"/>
          <w:szCs w:val="28"/>
          <w:lang w:val="kk-KZ"/>
        </w:rPr>
        <w:t>100</w:t>
      </w:r>
      <w:r w:rsidRPr="0050317B">
        <w:rPr>
          <w:rFonts w:ascii="Times New Roman" w:hAnsi="Times New Roman" w:cs="Times New Roman"/>
          <w:sz w:val="28"/>
          <w:szCs w:val="28"/>
          <w:lang w:val="kk-KZ"/>
        </w:rPr>
        <w:t>]. Алайда, тұрақты дамудың кең ауқымы мен пәнаралық сипаты теориялық және практикалық түсініспеушіліктерге әкелуі мүмкін, сондықтан оның бастау көздері мен негізгі қағидаттарын терең түсіну қажет.</w:t>
      </w:r>
    </w:p>
    <w:p w14:paraId="53472DA4" w14:textId="5D2FF43C" w:rsidR="00E20D4D" w:rsidRPr="008C4BB4" w:rsidRDefault="00E20D4D" w:rsidP="00291F46">
      <w:pPr>
        <w:spacing w:after="0" w:line="240" w:lineRule="auto"/>
        <w:ind w:firstLine="709"/>
        <w:jc w:val="both"/>
        <w:rPr>
          <w:rFonts w:ascii="Times New Roman" w:hAnsi="Times New Roman" w:cs="Times New Roman"/>
          <w:sz w:val="28"/>
          <w:szCs w:val="28"/>
          <w:lang w:val="kk-KZ"/>
        </w:rPr>
      </w:pPr>
      <w:r w:rsidRPr="001D68E2">
        <w:rPr>
          <w:rFonts w:ascii="Times New Roman" w:hAnsi="Times New Roman" w:cs="Times New Roman"/>
          <w:sz w:val="28"/>
          <w:szCs w:val="28"/>
          <w:lang w:val="kk-KZ"/>
        </w:rPr>
        <w:t xml:space="preserve">Тұрақты дамуды толығымен түсіну үшін оның негізі болып табылатын </w:t>
      </w:r>
      <w:r w:rsidR="002114E3" w:rsidRPr="001D68E2">
        <w:rPr>
          <w:rFonts w:ascii="Times New Roman" w:hAnsi="Times New Roman" w:cs="Times New Roman"/>
          <w:sz w:val="28"/>
          <w:szCs w:val="28"/>
          <w:lang w:val="kk-KZ"/>
        </w:rPr>
        <w:t>«тұрақтылық» және «даму»</w:t>
      </w:r>
      <w:r w:rsidR="002114E3">
        <w:rPr>
          <w:rFonts w:ascii="Times New Roman" w:hAnsi="Times New Roman" w:cs="Times New Roman"/>
          <w:sz w:val="28"/>
          <w:szCs w:val="28"/>
          <w:lang w:val="kk-KZ"/>
        </w:rPr>
        <w:t xml:space="preserve"> </w:t>
      </w:r>
      <w:r w:rsidRPr="001D68E2">
        <w:rPr>
          <w:rFonts w:ascii="Times New Roman" w:hAnsi="Times New Roman" w:cs="Times New Roman"/>
          <w:sz w:val="28"/>
          <w:szCs w:val="28"/>
          <w:lang w:val="kk-KZ"/>
        </w:rPr>
        <w:t>ұғымд</w:t>
      </w:r>
      <w:r w:rsidR="002114E3">
        <w:rPr>
          <w:rFonts w:ascii="Times New Roman" w:hAnsi="Times New Roman" w:cs="Times New Roman"/>
          <w:sz w:val="28"/>
          <w:szCs w:val="28"/>
          <w:lang w:val="kk-KZ"/>
        </w:rPr>
        <w:t>арын</w:t>
      </w:r>
      <w:r w:rsidRPr="001D68E2">
        <w:rPr>
          <w:rFonts w:ascii="Times New Roman" w:hAnsi="Times New Roman" w:cs="Times New Roman"/>
          <w:sz w:val="28"/>
          <w:szCs w:val="28"/>
          <w:lang w:val="kk-KZ"/>
        </w:rPr>
        <w:t xml:space="preserve"> қарастыру маңызды. </w:t>
      </w:r>
      <w:r w:rsidRPr="008C4BB4">
        <w:rPr>
          <w:rFonts w:ascii="Times New Roman" w:hAnsi="Times New Roman" w:cs="Times New Roman"/>
          <w:sz w:val="28"/>
          <w:szCs w:val="28"/>
          <w:lang w:val="kk-KZ"/>
        </w:rPr>
        <w:t>Тұрақтылық экология ғылымы мен ресурстарды басқарудан бастау алады. Ол өсімнің экологиялық шектерін және қоршаған ортаны ұзақ мерзімді сақтаудың маңыздылығын қарастырады [</w:t>
      </w:r>
      <w:r w:rsidRPr="00FA30A2">
        <w:rPr>
          <w:rFonts w:ascii="Times New Roman" w:hAnsi="Times New Roman" w:cs="Times New Roman"/>
          <w:sz w:val="28"/>
          <w:szCs w:val="28"/>
          <w:lang w:val="kk-KZ"/>
        </w:rPr>
        <w:t>6</w:t>
      </w:r>
      <w:r w:rsidR="00C7431B" w:rsidRPr="00C7431B">
        <w:rPr>
          <w:rFonts w:ascii="Times New Roman" w:hAnsi="Times New Roman" w:cs="Times New Roman"/>
          <w:sz w:val="28"/>
          <w:szCs w:val="28"/>
          <w:lang w:val="kk-KZ"/>
        </w:rPr>
        <w:t>1</w:t>
      </w:r>
      <w:r w:rsidRPr="008C4BB4">
        <w:rPr>
          <w:rFonts w:ascii="Times New Roman" w:hAnsi="Times New Roman" w:cs="Times New Roman"/>
          <w:sz w:val="28"/>
          <w:szCs w:val="28"/>
          <w:lang w:val="kk-KZ"/>
        </w:rPr>
        <w:t>]. Ал даму экономикалық және әлеуметтік теориялардан туындап, адам игілігін арттыруға, экономикалық прогресті қолдауға және жаһандық теңсіздіктерді азайтуға бағытталған [</w:t>
      </w:r>
      <w:r w:rsidR="00C7431B" w:rsidRPr="00C7431B">
        <w:rPr>
          <w:rFonts w:ascii="Times New Roman" w:hAnsi="Times New Roman" w:cs="Times New Roman"/>
          <w:sz w:val="28"/>
          <w:szCs w:val="28"/>
          <w:lang w:val="kk-KZ"/>
        </w:rPr>
        <w:t>10</w:t>
      </w:r>
      <w:r w:rsidRPr="00FA30A2">
        <w:rPr>
          <w:rFonts w:ascii="Times New Roman" w:hAnsi="Times New Roman" w:cs="Times New Roman"/>
          <w:sz w:val="28"/>
          <w:szCs w:val="28"/>
          <w:lang w:val="kk-KZ"/>
        </w:rPr>
        <w:t>1</w:t>
      </w:r>
      <w:r w:rsidRPr="008C4BB4">
        <w:rPr>
          <w:rFonts w:ascii="Times New Roman" w:hAnsi="Times New Roman" w:cs="Times New Roman"/>
          <w:sz w:val="28"/>
          <w:szCs w:val="28"/>
          <w:lang w:val="kk-KZ"/>
        </w:rPr>
        <w:t>].</w:t>
      </w:r>
    </w:p>
    <w:p w14:paraId="6CAEBEEC" w14:textId="77777777" w:rsidR="00E20D4D" w:rsidRPr="008C4BB4" w:rsidRDefault="00E20D4D" w:rsidP="00291F46">
      <w:pPr>
        <w:spacing w:after="0" w:line="240" w:lineRule="auto"/>
        <w:ind w:firstLine="709"/>
        <w:jc w:val="both"/>
        <w:rPr>
          <w:rFonts w:ascii="Times New Roman" w:hAnsi="Times New Roman" w:cs="Times New Roman"/>
          <w:sz w:val="28"/>
          <w:szCs w:val="28"/>
          <w:lang w:val="kk-KZ"/>
        </w:rPr>
      </w:pPr>
      <w:r w:rsidRPr="008C4BB4">
        <w:rPr>
          <w:rFonts w:ascii="Times New Roman" w:hAnsi="Times New Roman" w:cs="Times New Roman"/>
          <w:sz w:val="28"/>
          <w:szCs w:val="28"/>
          <w:lang w:val="kk-KZ"/>
        </w:rPr>
        <w:t>Тұрақтылық пен дамудың өзара байланысқан, бірақ жеке концепциялар ретіндегі тарихи дамуын және теориялық негіздерін зерттеу арқылы олардың бірігуінің тұрақты даму ұғымын қалай қалыптастырғанын жақсырақ түсінуге болады. Бұл зерттеу осы негізгі идеялардың эволюциясын бақылауды, олардың тұжырымдамалық түйісулерін талдауды және қазіргі тұрақты даму тәжірибелері мен саясаты үшін олардың ықпалын анықтауды мақсат етеді. Осылайша, ол біздің заманымыздың ең өзекті мәселелерінің бірімен жұмыс істеу үшін мықты теориялық негіз ұсынады.</w:t>
      </w:r>
    </w:p>
    <w:p w14:paraId="06DF557B" w14:textId="37FB271E" w:rsidR="00E20D4D" w:rsidRPr="0040082F" w:rsidRDefault="00C7431B" w:rsidP="00291F46">
      <w:pPr>
        <w:spacing w:after="0" w:line="240" w:lineRule="auto"/>
        <w:ind w:firstLine="709"/>
        <w:jc w:val="both"/>
        <w:rPr>
          <w:rFonts w:ascii="Times New Roman" w:hAnsi="Times New Roman" w:cs="Times New Roman"/>
          <w:sz w:val="28"/>
          <w:szCs w:val="28"/>
          <w:lang w:val="kk-KZ"/>
        </w:rPr>
      </w:pPr>
      <w:r w:rsidRPr="00C7431B">
        <w:rPr>
          <w:rFonts w:ascii="Times New Roman" w:hAnsi="Times New Roman" w:cs="Times New Roman"/>
          <w:sz w:val="28"/>
          <w:szCs w:val="28"/>
          <w:lang w:val="kk-KZ"/>
        </w:rPr>
        <w:t>1-</w:t>
      </w:r>
      <w:r>
        <w:rPr>
          <w:rFonts w:ascii="Times New Roman" w:hAnsi="Times New Roman" w:cs="Times New Roman"/>
          <w:sz w:val="28"/>
          <w:szCs w:val="28"/>
          <w:lang w:val="kk-KZ"/>
        </w:rPr>
        <w:t>суретте</w:t>
      </w:r>
      <w:r w:rsidR="00E20D4D" w:rsidRPr="0040082F">
        <w:rPr>
          <w:rFonts w:ascii="Times New Roman" w:hAnsi="Times New Roman" w:cs="Times New Roman"/>
          <w:sz w:val="28"/>
          <w:szCs w:val="28"/>
          <w:lang w:val="kk-KZ"/>
        </w:rPr>
        <w:t xml:space="preserve"> көрсетілген</w:t>
      </w:r>
      <w:r w:rsidR="00E20D4D">
        <w:rPr>
          <w:rFonts w:ascii="Times New Roman" w:hAnsi="Times New Roman" w:cs="Times New Roman"/>
          <w:sz w:val="28"/>
          <w:szCs w:val="28"/>
          <w:lang w:val="kk-KZ"/>
        </w:rPr>
        <w:t xml:space="preserve"> </w:t>
      </w:r>
      <w:r w:rsidR="00F20028">
        <w:rPr>
          <w:rFonts w:ascii="Times New Roman" w:hAnsi="Times New Roman" w:cs="Times New Roman"/>
          <w:sz w:val="28"/>
          <w:szCs w:val="28"/>
          <w:lang w:val="kk-KZ"/>
        </w:rPr>
        <w:t xml:space="preserve">S.M. </w:t>
      </w:r>
      <w:r w:rsidR="00E20D4D">
        <w:rPr>
          <w:rFonts w:ascii="Times New Roman" w:hAnsi="Times New Roman" w:cs="Times New Roman" w:hint="eastAsia"/>
          <w:sz w:val="28"/>
          <w:szCs w:val="28"/>
          <w:lang w:val="kk-KZ"/>
        </w:rPr>
        <w:t>L</w:t>
      </w:r>
      <w:r w:rsidR="00E20D4D">
        <w:rPr>
          <w:rFonts w:ascii="Times New Roman" w:hAnsi="Times New Roman" w:cs="Times New Roman"/>
          <w:sz w:val="28"/>
          <w:szCs w:val="28"/>
          <w:lang w:val="kk-KZ"/>
        </w:rPr>
        <w:t xml:space="preserve">ele </w:t>
      </w:r>
      <w:r w:rsidR="00E20D4D" w:rsidRPr="0040082F">
        <w:rPr>
          <w:rFonts w:ascii="Times New Roman" w:hAnsi="Times New Roman" w:cs="Times New Roman"/>
          <w:sz w:val="28"/>
          <w:szCs w:val="28"/>
          <w:lang w:val="kk-KZ"/>
        </w:rPr>
        <w:t xml:space="preserve">(1991) </w:t>
      </w:r>
      <w:r w:rsidR="00E20D4D">
        <w:rPr>
          <w:rFonts w:ascii="Times New Roman" w:hAnsi="Times New Roman" w:cs="Times New Roman"/>
          <w:sz w:val="28"/>
          <w:szCs w:val="28"/>
          <w:lang w:val="kk-KZ"/>
        </w:rPr>
        <w:t>ұсынған</w:t>
      </w:r>
      <w:r w:rsidR="00E20D4D" w:rsidRPr="0040082F">
        <w:rPr>
          <w:rFonts w:ascii="Times New Roman" w:hAnsi="Times New Roman" w:cs="Times New Roman"/>
          <w:sz w:val="28"/>
          <w:szCs w:val="28"/>
          <w:lang w:val="kk-KZ"/>
        </w:rPr>
        <w:t xml:space="preserve"> семантикалық карта тұрақты дамудың ұғымдық әртүрлілігін көрсетеді. Ол «тұрақтылық» және «даму» сияқты бөлек, бірақ өзара байланысты өлшемдерді айқындайды. Мысалы, тұрақтылық экологиялық тепе-теңдікті сақтау немесе әлеуметтік жүйелердің тұрақтылығын қамтамасыз ету ретінде түсіндірілуі мүмкін. Ал даму экономикалық өсуді немесе адамзаттың негізгі қажеттіліктерін </w:t>
      </w:r>
      <w:r w:rsidR="00E20D4D" w:rsidRPr="0040082F">
        <w:rPr>
          <w:rFonts w:ascii="Times New Roman" w:hAnsi="Times New Roman" w:cs="Times New Roman"/>
          <w:sz w:val="28"/>
          <w:szCs w:val="28"/>
          <w:lang w:val="kk-KZ"/>
        </w:rPr>
        <w:lastRenderedPageBreak/>
        <w:t>қанағаттандыруды білдіруі мүмкін. Бұл карта осы түсініктерд</w:t>
      </w:r>
      <w:r w:rsidR="00E20D4D">
        <w:rPr>
          <w:rFonts w:ascii="Times New Roman" w:hAnsi="Times New Roman" w:cs="Times New Roman"/>
          <w:sz w:val="28"/>
          <w:szCs w:val="28"/>
          <w:lang w:val="kk-KZ"/>
        </w:rPr>
        <w:t>ің</w:t>
      </w:r>
      <w:r w:rsidR="00E20D4D" w:rsidRPr="0040082F">
        <w:rPr>
          <w:rFonts w:ascii="Times New Roman" w:hAnsi="Times New Roman" w:cs="Times New Roman"/>
          <w:sz w:val="28"/>
          <w:szCs w:val="28"/>
          <w:lang w:val="kk-KZ"/>
        </w:rPr>
        <w:t xml:space="preserve"> ішкі қайшылықтары мен қайталануларын ашады. Әсіресе, тұрақтылықты «тұрақты өсу» ұғымына келтіру, экологиялық шектеулер ескерілген жағдайда, әрі қарапайым, әрі қайшылықты болып табылады.  </w:t>
      </w:r>
    </w:p>
    <w:p w14:paraId="40DEF8F8" w14:textId="40214240"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 xml:space="preserve">Осы екі тұжырымдаманың интеграциясы экологиялық және әлеуметтік ойларды дәстүрлі даму мақсаттарымен үйлестіре отырып, тұрақты дамудың негізін құрайды. </w:t>
      </w:r>
      <w:r w:rsidR="00F20028">
        <w:rPr>
          <w:rFonts w:ascii="Times New Roman" w:hAnsi="Times New Roman" w:cs="Times New Roman"/>
          <w:sz w:val="28"/>
          <w:szCs w:val="28"/>
          <w:lang w:val="kk-KZ"/>
        </w:rPr>
        <w:t xml:space="preserve">S.M. </w:t>
      </w:r>
      <w:r>
        <w:rPr>
          <w:rFonts w:ascii="Times New Roman" w:hAnsi="Times New Roman" w:cs="Times New Roman" w:hint="eastAsia"/>
          <w:sz w:val="28"/>
          <w:szCs w:val="28"/>
          <w:lang w:val="kk-KZ"/>
        </w:rPr>
        <w:t>L</w:t>
      </w:r>
      <w:r>
        <w:rPr>
          <w:rFonts w:ascii="Times New Roman" w:hAnsi="Times New Roman" w:cs="Times New Roman"/>
          <w:sz w:val="28"/>
          <w:szCs w:val="28"/>
          <w:lang w:val="kk-KZ"/>
        </w:rPr>
        <w:t xml:space="preserve">ele </w:t>
      </w:r>
      <w:r w:rsidRPr="0040082F">
        <w:rPr>
          <w:rFonts w:ascii="Times New Roman" w:hAnsi="Times New Roman" w:cs="Times New Roman"/>
          <w:sz w:val="28"/>
          <w:szCs w:val="28"/>
          <w:lang w:val="kk-KZ"/>
        </w:rPr>
        <w:t>(1991) тұрақты дамудың трансформациялық әлеуетін жүзеге асыру үшін әлеуметтік</w:t>
      </w:r>
      <w:r w:rsidR="00C7431B">
        <w:rPr>
          <w:rFonts w:ascii="Times New Roman" w:hAnsi="Times New Roman" w:cs="Times New Roman"/>
          <w:sz w:val="28"/>
          <w:szCs w:val="28"/>
          <w:lang w:val="kk-KZ"/>
        </w:rPr>
        <w:t>,</w:t>
      </w:r>
      <w:r w:rsidRPr="0040082F">
        <w:rPr>
          <w:rFonts w:ascii="Times New Roman" w:hAnsi="Times New Roman" w:cs="Times New Roman"/>
          <w:sz w:val="28"/>
          <w:szCs w:val="28"/>
          <w:lang w:val="kk-KZ"/>
        </w:rPr>
        <w:t xml:space="preserve"> экономикалық </w:t>
      </w:r>
      <w:r w:rsidR="00C7431B">
        <w:rPr>
          <w:rFonts w:ascii="Times New Roman" w:hAnsi="Times New Roman" w:cs="Times New Roman"/>
          <w:sz w:val="28"/>
          <w:szCs w:val="28"/>
          <w:lang w:val="kk-KZ"/>
        </w:rPr>
        <w:t xml:space="preserve">және экологиялық </w:t>
      </w:r>
      <w:r w:rsidRPr="0040082F">
        <w:rPr>
          <w:rFonts w:ascii="Times New Roman" w:hAnsi="Times New Roman" w:cs="Times New Roman"/>
          <w:sz w:val="28"/>
          <w:szCs w:val="28"/>
          <w:lang w:val="kk-KZ"/>
        </w:rPr>
        <w:t xml:space="preserve">мақсаттарды үйлесімді біріктіретін қатаң әрі көп өлшемді түсінік қажет деп есептейді </w:t>
      </w:r>
      <w:r>
        <w:rPr>
          <w:rFonts w:ascii="Times New Roman" w:hAnsi="Times New Roman" w:cs="Times New Roman"/>
          <w:sz w:val="28"/>
          <w:szCs w:val="28"/>
          <w:lang w:val="kk-KZ"/>
        </w:rPr>
        <w:t>[</w:t>
      </w:r>
      <w:r w:rsidR="00C7431B">
        <w:rPr>
          <w:rFonts w:ascii="Times New Roman" w:hAnsi="Times New Roman" w:cs="Times New Roman"/>
          <w:sz w:val="28"/>
          <w:szCs w:val="28"/>
          <w:lang w:val="kk-KZ"/>
        </w:rPr>
        <w:t>65</w:t>
      </w:r>
      <w:r>
        <w:rPr>
          <w:rFonts w:ascii="Times New Roman" w:hAnsi="Times New Roman" w:cs="Times New Roman"/>
          <w:sz w:val="28"/>
          <w:szCs w:val="28"/>
          <w:lang w:val="kk-KZ"/>
        </w:rPr>
        <w:t>].</w:t>
      </w:r>
    </w:p>
    <w:p w14:paraId="45021F28" w14:textId="77777777" w:rsidR="00E20D4D" w:rsidRPr="0040082F" w:rsidRDefault="00E20D4D" w:rsidP="00291F46">
      <w:pPr>
        <w:spacing w:after="0" w:line="240" w:lineRule="auto"/>
        <w:ind w:firstLine="709"/>
        <w:jc w:val="both"/>
        <w:rPr>
          <w:rFonts w:ascii="Times New Roman" w:hAnsi="Times New Roman" w:cs="Times New Roman"/>
          <w:sz w:val="28"/>
          <w:szCs w:val="28"/>
          <w:lang w:val="kk-KZ"/>
        </w:rPr>
      </w:pPr>
    </w:p>
    <w:p w14:paraId="7D720BEE" w14:textId="77777777" w:rsidR="00E20D4D" w:rsidRPr="0040082F" w:rsidRDefault="00E20D4D" w:rsidP="00291F46">
      <w:pPr>
        <w:spacing w:after="0" w:line="240" w:lineRule="auto"/>
        <w:jc w:val="both"/>
        <w:rPr>
          <w:rFonts w:ascii="Times New Roman" w:hAnsi="Times New Roman" w:cs="Times New Roman"/>
          <w:sz w:val="28"/>
          <w:szCs w:val="28"/>
        </w:rPr>
      </w:pPr>
      <w:r w:rsidRPr="0040082F">
        <w:rPr>
          <w:noProof/>
        </w:rPr>
        <w:drawing>
          <wp:inline distT="0" distB="0" distL="0" distR="0" wp14:anchorId="05EE7C85" wp14:editId="292BACAC">
            <wp:extent cx="6120130" cy="32092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209290"/>
                    </a:xfrm>
                    <a:prstGeom prst="rect">
                      <a:avLst/>
                    </a:prstGeom>
                    <a:noFill/>
                    <a:ln>
                      <a:noFill/>
                    </a:ln>
                  </pic:spPr>
                </pic:pic>
              </a:graphicData>
            </a:graphic>
          </wp:inline>
        </w:drawing>
      </w:r>
    </w:p>
    <w:p w14:paraId="1B40B7D4" w14:textId="616F42E0" w:rsidR="00E20D4D" w:rsidRPr="0040082F" w:rsidRDefault="00E20D4D" w:rsidP="00291F46">
      <w:pPr>
        <w:spacing w:after="0" w:line="240" w:lineRule="auto"/>
        <w:ind w:firstLine="709"/>
        <w:jc w:val="center"/>
        <w:rPr>
          <w:rFonts w:ascii="Times New Roman" w:hAnsi="Times New Roman" w:cs="Times New Roman"/>
          <w:sz w:val="28"/>
          <w:szCs w:val="28"/>
          <w:lang w:val="kk-KZ"/>
        </w:rPr>
      </w:pPr>
      <w:r w:rsidRPr="0040082F">
        <w:rPr>
          <w:rFonts w:ascii="Times New Roman" w:hAnsi="Times New Roman" w:cs="Times New Roman"/>
          <w:sz w:val="28"/>
          <w:szCs w:val="28"/>
        </w:rPr>
        <w:t xml:space="preserve">Сурет 1 – </w:t>
      </w:r>
      <w:r w:rsidR="00F20028">
        <w:rPr>
          <w:rFonts w:ascii="Times New Roman" w:hAnsi="Times New Roman" w:cs="Times New Roman"/>
          <w:sz w:val="28"/>
          <w:szCs w:val="28"/>
        </w:rPr>
        <w:t xml:space="preserve">S.M. </w:t>
      </w:r>
      <w:r w:rsidR="00C7431B">
        <w:rPr>
          <w:rFonts w:ascii="Times New Roman" w:hAnsi="Times New Roman" w:cs="Times New Roman" w:hint="eastAsia"/>
          <w:sz w:val="28"/>
          <w:szCs w:val="28"/>
          <w:lang w:val="kk-KZ"/>
        </w:rPr>
        <w:t>L</w:t>
      </w:r>
      <w:r w:rsidR="00C7431B">
        <w:rPr>
          <w:rFonts w:ascii="Times New Roman" w:hAnsi="Times New Roman" w:cs="Times New Roman"/>
          <w:sz w:val="28"/>
          <w:szCs w:val="28"/>
          <w:lang w:val="kk-KZ"/>
        </w:rPr>
        <w:t xml:space="preserve">ele </w:t>
      </w:r>
      <w:r w:rsidR="00C7431B" w:rsidRPr="0040082F">
        <w:rPr>
          <w:rFonts w:ascii="Times New Roman" w:hAnsi="Times New Roman" w:cs="Times New Roman"/>
          <w:sz w:val="28"/>
          <w:szCs w:val="28"/>
          <w:lang w:val="kk-KZ"/>
        </w:rPr>
        <w:t xml:space="preserve">(1991) </w:t>
      </w:r>
      <w:r w:rsidR="00C7431B">
        <w:rPr>
          <w:rFonts w:ascii="Times New Roman" w:hAnsi="Times New Roman" w:cs="Times New Roman"/>
          <w:sz w:val="28"/>
          <w:szCs w:val="28"/>
          <w:lang w:val="kk-KZ"/>
        </w:rPr>
        <w:t>ұсынған т</w:t>
      </w:r>
      <w:r w:rsidRPr="0040082F">
        <w:rPr>
          <w:rFonts w:ascii="Times New Roman" w:hAnsi="Times New Roman" w:cs="Times New Roman"/>
          <w:sz w:val="28"/>
          <w:szCs w:val="28"/>
          <w:lang w:val="kk-KZ"/>
        </w:rPr>
        <w:t>ұрақты дамудың семантика</w:t>
      </w:r>
      <w:r w:rsidR="00C7431B">
        <w:rPr>
          <w:rFonts w:ascii="Times New Roman" w:hAnsi="Times New Roman" w:cs="Times New Roman"/>
          <w:sz w:val="28"/>
          <w:szCs w:val="28"/>
          <w:lang w:val="kk-KZ"/>
        </w:rPr>
        <w:t>лық картасы</w:t>
      </w:r>
    </w:p>
    <w:p w14:paraId="1CD8F7FD" w14:textId="77777777" w:rsidR="00E20D4D" w:rsidRPr="00DF1FED" w:rsidRDefault="00E20D4D" w:rsidP="00291F46">
      <w:pPr>
        <w:spacing w:after="0" w:line="240" w:lineRule="auto"/>
        <w:ind w:firstLine="709"/>
        <w:jc w:val="both"/>
        <w:rPr>
          <w:rFonts w:ascii="Times New Roman" w:hAnsi="Times New Roman" w:cs="Times New Roman"/>
          <w:sz w:val="28"/>
          <w:szCs w:val="28"/>
        </w:rPr>
      </w:pPr>
    </w:p>
    <w:p w14:paraId="4AAE72AF" w14:textId="77777777" w:rsidR="00E20D4D" w:rsidRPr="0040082F" w:rsidRDefault="00E20D4D" w:rsidP="00291F46">
      <w:pPr>
        <w:spacing w:after="0" w:line="240" w:lineRule="auto"/>
        <w:ind w:firstLine="709"/>
        <w:jc w:val="both"/>
        <w:rPr>
          <w:rFonts w:ascii="Times New Roman" w:hAnsi="Times New Roman" w:cs="Times New Roman"/>
          <w:sz w:val="28"/>
          <w:szCs w:val="28"/>
        </w:rPr>
      </w:pPr>
      <w:r w:rsidRPr="0040082F">
        <w:rPr>
          <w:rFonts w:ascii="Times New Roman" w:hAnsi="Times New Roman" w:cs="Times New Roman"/>
          <w:sz w:val="28"/>
          <w:szCs w:val="28"/>
          <w:lang w:val="kk-KZ"/>
        </w:rPr>
        <w:t xml:space="preserve">«Тұрақтылық» </w:t>
      </w:r>
      <w:r w:rsidRPr="0040082F">
        <w:rPr>
          <w:rFonts w:ascii="Times New Roman" w:hAnsi="Times New Roman" w:cs="Times New Roman"/>
          <w:sz w:val="28"/>
          <w:szCs w:val="28"/>
        </w:rPr>
        <w:t xml:space="preserve">тұжырымдамасы қоршаған ортаны қорғау мен ресурстарды басқару саласында алғаш пайда болғаннан бері айтарлықтай дамып, қазіргі заманғы экологиялық, экономикалық және әлеуметтік мәселелерді шешудің негізгі қағидатына айналды. Алайда, кең қолданысына қарамастан, «тұрақтылық» ұғымы теориялық тұрғыдан күрделі әрі даулы болып қалуда. Оның анықтамалары мен түсіндірмелері әртүрлі ғылым салалары мен идеологиялық көзқарастарда әрқалай түсіндіріледі. </w:t>
      </w:r>
    </w:p>
    <w:p w14:paraId="2172923F" w14:textId="08A31AF6" w:rsidR="00E20D4D" w:rsidRPr="0040082F" w:rsidRDefault="00E20D4D" w:rsidP="00291F46">
      <w:pPr>
        <w:autoSpaceDE w:val="0"/>
        <w:autoSpaceDN w:val="0"/>
        <w:adjustRightInd w:val="0"/>
        <w:spacing w:after="0" w:line="240" w:lineRule="auto"/>
        <w:ind w:firstLine="709"/>
        <w:jc w:val="both"/>
        <w:rPr>
          <w:rFonts w:ascii="TimesNewRomanPSMT" w:hAnsi="TimesNewRomanPSMT" w:cs="TimesNewRomanPSMT"/>
          <w:sz w:val="21"/>
          <w:szCs w:val="21"/>
        </w:rPr>
      </w:pPr>
      <w:bookmarkStart w:id="4" w:name="_Hlk194440685"/>
      <w:r w:rsidRPr="0040082F">
        <w:rPr>
          <w:rFonts w:ascii="Times New Roman" w:hAnsi="Times New Roman" w:cs="Times New Roman"/>
          <w:sz w:val="28"/>
          <w:szCs w:val="28"/>
        </w:rPr>
        <w:t>«Тұрақтылық» ұғымы сөзбе-сөз мағынасында белгілі бір нысанды, нәтижені немесе ү</w:t>
      </w:r>
      <w:r w:rsidR="00343A85">
        <w:rPr>
          <w:rFonts w:ascii="Times New Roman" w:hAnsi="Times New Roman" w:cs="Times New Roman"/>
          <w:sz w:val="28"/>
          <w:szCs w:val="28"/>
        </w:rPr>
        <w:t>дер</w:t>
      </w:r>
      <w:r w:rsidR="00343A85">
        <w:rPr>
          <w:rFonts w:ascii="Times New Roman" w:hAnsi="Times New Roman" w:cs="Times New Roman"/>
          <w:sz w:val="28"/>
          <w:szCs w:val="28"/>
          <w:lang w:val="kk-KZ"/>
        </w:rPr>
        <w:t>істі</w:t>
      </w:r>
      <w:r w:rsidRPr="0040082F">
        <w:rPr>
          <w:rFonts w:ascii="Times New Roman" w:hAnsi="Times New Roman" w:cs="Times New Roman"/>
          <w:sz w:val="28"/>
          <w:szCs w:val="28"/>
        </w:rPr>
        <w:t xml:space="preserve"> айтарлықтай өзгерістерсіз уақыт өте сақтап қалу мүмкіндігін білдіреді. </w:t>
      </w:r>
      <w:bookmarkEnd w:id="4"/>
      <w:r w:rsidRPr="0040082F">
        <w:rPr>
          <w:rFonts w:ascii="Times New Roman" w:hAnsi="Times New Roman" w:cs="Times New Roman"/>
          <w:sz w:val="28"/>
          <w:szCs w:val="28"/>
        </w:rPr>
        <w:t xml:space="preserve">«Тұрақтылық» термині латын тіліндегі </w:t>
      </w:r>
      <w:r>
        <w:rPr>
          <w:rFonts w:ascii="Times New Roman" w:hAnsi="Times New Roman" w:cs="Times New Roman"/>
          <w:sz w:val="28"/>
          <w:szCs w:val="28"/>
        </w:rPr>
        <w:t>«</w:t>
      </w:r>
      <w:r w:rsidRPr="0040082F">
        <w:rPr>
          <w:rFonts w:ascii="Times New Roman" w:hAnsi="Times New Roman" w:cs="Times New Roman"/>
          <w:sz w:val="28"/>
          <w:szCs w:val="28"/>
          <w:lang w:val="en-US"/>
        </w:rPr>
        <w:t>sustinere</w:t>
      </w:r>
      <w:r>
        <w:rPr>
          <w:rFonts w:ascii="Times New Roman" w:hAnsi="Times New Roman" w:cs="Times New Roman"/>
          <w:sz w:val="28"/>
          <w:szCs w:val="28"/>
          <w:lang w:val="kk-KZ"/>
        </w:rPr>
        <w:t>»</w:t>
      </w:r>
      <w:r w:rsidRPr="0040082F">
        <w:rPr>
          <w:rFonts w:ascii="Times New Roman" w:hAnsi="Times New Roman" w:cs="Times New Roman"/>
          <w:sz w:val="28"/>
          <w:szCs w:val="28"/>
        </w:rPr>
        <w:t xml:space="preserve"> (</w:t>
      </w:r>
      <w:r w:rsidRPr="0040082F">
        <w:rPr>
          <w:rFonts w:ascii="Times New Roman" w:hAnsi="Times New Roman" w:cs="Times New Roman"/>
          <w:sz w:val="28"/>
          <w:szCs w:val="28"/>
          <w:lang w:val="en-US"/>
        </w:rPr>
        <w:t>tenere</w:t>
      </w:r>
      <w:r w:rsidRPr="0040082F">
        <w:rPr>
          <w:rFonts w:ascii="Times New Roman" w:hAnsi="Times New Roman" w:cs="Times New Roman"/>
          <w:sz w:val="28"/>
          <w:szCs w:val="28"/>
        </w:rPr>
        <w:t xml:space="preserve"> – ұстау) сөзінен шыққан және қолдау, сақтау, шыдау мағыналарын білдіреді </w:t>
      </w:r>
      <w:r>
        <w:rPr>
          <w:rFonts w:ascii="Times New Roman" w:hAnsi="Times New Roman" w:cs="Times New Roman" w:hint="eastAsia"/>
          <w:sz w:val="28"/>
          <w:szCs w:val="28"/>
        </w:rPr>
        <w:t>[</w:t>
      </w:r>
      <w:r w:rsidRPr="00A713C0">
        <w:rPr>
          <w:rFonts w:ascii="Times New Roman" w:hAnsi="Times New Roman" w:cs="Times New Roman"/>
          <w:sz w:val="28"/>
          <w:szCs w:val="28"/>
        </w:rPr>
        <w:t>1</w:t>
      </w:r>
      <w:r w:rsidR="00C7431B">
        <w:rPr>
          <w:rFonts w:ascii="Times New Roman" w:hAnsi="Times New Roman" w:cs="Times New Roman"/>
          <w:sz w:val="28"/>
          <w:szCs w:val="28"/>
        </w:rPr>
        <w:t>02</w:t>
      </w:r>
      <w:r>
        <w:rPr>
          <w:rFonts w:ascii="Times New Roman" w:hAnsi="Times New Roman" w:cs="Times New Roman"/>
          <w:sz w:val="28"/>
          <w:szCs w:val="28"/>
        </w:rPr>
        <w:t>]</w:t>
      </w:r>
      <w:r w:rsidRPr="0040082F">
        <w:rPr>
          <w:rFonts w:ascii="Times New Roman" w:hAnsi="Times New Roman" w:cs="Times New Roman"/>
          <w:sz w:val="28"/>
          <w:szCs w:val="28"/>
        </w:rPr>
        <w:t xml:space="preserve">. Алғашында бұл термин </w:t>
      </w:r>
      <w:r>
        <w:rPr>
          <w:rFonts w:ascii="Times New Roman" w:hAnsi="Times New Roman" w:cs="Times New Roman"/>
          <w:sz w:val="28"/>
          <w:szCs w:val="28"/>
          <w:lang w:val="kk-KZ"/>
        </w:rPr>
        <w:t>«</w:t>
      </w:r>
      <w:r w:rsidRPr="0040082F">
        <w:rPr>
          <w:rFonts w:ascii="Times New Roman" w:hAnsi="Times New Roman" w:cs="Times New Roman"/>
          <w:sz w:val="28"/>
          <w:szCs w:val="28"/>
        </w:rPr>
        <w:t>табиғи, жаңартылатын ресурстарды адамдар ұзақ уақыт бойы пайдалана алатындай қолдану</w:t>
      </w:r>
      <w:r>
        <w:rPr>
          <w:rFonts w:ascii="Times New Roman" w:hAnsi="Times New Roman" w:cs="Times New Roman"/>
          <w:sz w:val="28"/>
          <w:szCs w:val="28"/>
        </w:rPr>
        <w:t>»</w:t>
      </w:r>
      <w:r w:rsidRPr="0040082F">
        <w:rPr>
          <w:rFonts w:ascii="Times New Roman" w:hAnsi="Times New Roman" w:cs="Times New Roman"/>
          <w:sz w:val="28"/>
          <w:szCs w:val="28"/>
        </w:rPr>
        <w:t xml:space="preserve"> мағынасында тараған </w:t>
      </w:r>
      <w:r>
        <w:rPr>
          <w:rFonts w:ascii="Times New Roman" w:hAnsi="Times New Roman" w:cs="Times New Roman"/>
          <w:sz w:val="28"/>
          <w:szCs w:val="28"/>
        </w:rPr>
        <w:t>[</w:t>
      </w:r>
      <w:r w:rsidRPr="00A713C0">
        <w:rPr>
          <w:rFonts w:ascii="Times New Roman" w:hAnsi="Times New Roman" w:cs="Times New Roman"/>
          <w:sz w:val="28"/>
          <w:szCs w:val="28"/>
        </w:rPr>
        <w:t>1</w:t>
      </w:r>
      <w:r w:rsidR="00C7431B">
        <w:rPr>
          <w:rFonts w:ascii="Times New Roman" w:hAnsi="Times New Roman" w:cs="Times New Roman"/>
          <w:sz w:val="28"/>
          <w:szCs w:val="28"/>
        </w:rPr>
        <w:t>03</w:t>
      </w:r>
      <w:r>
        <w:rPr>
          <w:rFonts w:ascii="Times New Roman" w:hAnsi="Times New Roman" w:cs="Times New Roman"/>
          <w:sz w:val="28"/>
          <w:szCs w:val="28"/>
        </w:rPr>
        <w:t>]</w:t>
      </w:r>
      <w:r w:rsidRPr="0040082F">
        <w:rPr>
          <w:rFonts w:ascii="Times New Roman" w:hAnsi="Times New Roman" w:cs="Times New Roman"/>
          <w:sz w:val="28"/>
          <w:szCs w:val="28"/>
        </w:rPr>
        <w:t xml:space="preserve">. «Тұрақтылық» тұжырымдамасы </w:t>
      </w:r>
      <w:r w:rsidRPr="0040082F">
        <w:rPr>
          <w:rFonts w:ascii="Times New Roman" w:hAnsi="Times New Roman" w:cs="Times New Roman"/>
          <w:sz w:val="28"/>
          <w:szCs w:val="28"/>
          <w:lang w:val="en-US"/>
        </w:rPr>
        <w:t>XV</w:t>
      </w:r>
      <w:r w:rsidRPr="0040082F">
        <w:rPr>
          <w:rFonts w:ascii="Times New Roman" w:hAnsi="Times New Roman" w:cs="Times New Roman"/>
          <w:sz w:val="28"/>
          <w:szCs w:val="28"/>
          <w:lang w:val="kk-KZ"/>
        </w:rPr>
        <w:t>ІІІ</w:t>
      </w:r>
      <w:r w:rsidRPr="0040082F">
        <w:rPr>
          <w:rFonts w:ascii="Times New Roman" w:hAnsi="Times New Roman" w:cs="Times New Roman"/>
          <w:sz w:val="28"/>
          <w:szCs w:val="28"/>
        </w:rPr>
        <w:t xml:space="preserve"> ғасырдың басында Еуропадағы орман шаруашылығы тәжірибелерінен пайда болды. Саксондық тау-кен шенеунігі </w:t>
      </w:r>
      <w:r w:rsidRPr="0040082F">
        <w:rPr>
          <w:rFonts w:ascii="Times New Roman" w:hAnsi="Times New Roman" w:cs="Times New Roman"/>
          <w:sz w:val="28"/>
          <w:szCs w:val="28"/>
          <w:lang w:val="en-US"/>
        </w:rPr>
        <w:t>Hans</w:t>
      </w:r>
      <w:r w:rsidRPr="0040082F">
        <w:rPr>
          <w:rFonts w:ascii="Times New Roman" w:hAnsi="Times New Roman" w:cs="Times New Roman"/>
          <w:sz w:val="28"/>
          <w:szCs w:val="28"/>
        </w:rPr>
        <w:t xml:space="preserve"> </w:t>
      </w:r>
      <w:r w:rsidRPr="0040082F">
        <w:rPr>
          <w:rFonts w:ascii="Times New Roman" w:hAnsi="Times New Roman" w:cs="Times New Roman"/>
          <w:sz w:val="28"/>
          <w:szCs w:val="28"/>
          <w:lang w:val="en-US"/>
        </w:rPr>
        <w:t>Carl</w:t>
      </w:r>
      <w:r w:rsidRPr="0040082F">
        <w:rPr>
          <w:rFonts w:ascii="Times New Roman" w:hAnsi="Times New Roman" w:cs="Times New Roman"/>
          <w:sz w:val="28"/>
          <w:szCs w:val="28"/>
        </w:rPr>
        <w:t xml:space="preserve"> </w:t>
      </w:r>
      <w:r w:rsidRPr="0040082F">
        <w:rPr>
          <w:rFonts w:ascii="Times New Roman" w:hAnsi="Times New Roman" w:cs="Times New Roman"/>
          <w:sz w:val="28"/>
          <w:szCs w:val="28"/>
          <w:lang w:val="en-US"/>
        </w:rPr>
        <w:t>von</w:t>
      </w:r>
      <w:r w:rsidRPr="0040082F">
        <w:rPr>
          <w:rFonts w:ascii="Times New Roman" w:hAnsi="Times New Roman" w:cs="Times New Roman"/>
          <w:sz w:val="28"/>
          <w:szCs w:val="28"/>
        </w:rPr>
        <w:t xml:space="preserve"> </w:t>
      </w:r>
      <w:r w:rsidRPr="0040082F">
        <w:rPr>
          <w:rFonts w:ascii="Times New Roman" w:hAnsi="Times New Roman" w:cs="Times New Roman"/>
          <w:sz w:val="28"/>
          <w:szCs w:val="28"/>
          <w:lang w:val="en-US"/>
        </w:rPr>
        <w:t>Carlowitz</w:t>
      </w:r>
      <w:r w:rsidRPr="0040082F">
        <w:rPr>
          <w:rFonts w:ascii="Times New Roman" w:hAnsi="Times New Roman" w:cs="Times New Roman"/>
          <w:sz w:val="28"/>
          <w:szCs w:val="28"/>
        </w:rPr>
        <w:t xml:space="preserve"> 1713 жылы «</w:t>
      </w:r>
      <w:r w:rsidRPr="0040082F">
        <w:rPr>
          <w:rFonts w:ascii="Times New Roman" w:hAnsi="Times New Roman" w:cs="Times New Roman"/>
          <w:sz w:val="28"/>
          <w:szCs w:val="28"/>
          <w:lang w:val="en-US"/>
        </w:rPr>
        <w:t>Nachhaltigkeit</w:t>
      </w:r>
      <w:r w:rsidRPr="0040082F">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«Қоршаған ортаның </w:t>
      </w:r>
      <w:r>
        <w:rPr>
          <w:rFonts w:ascii="Times New Roman" w:hAnsi="Times New Roman" w:cs="Times New Roman"/>
          <w:sz w:val="28"/>
          <w:szCs w:val="28"/>
          <w:lang w:val="kk-KZ"/>
        </w:rPr>
        <w:lastRenderedPageBreak/>
        <w:t>тұрақтылығы»)</w:t>
      </w:r>
      <w:r w:rsidRPr="0040082F">
        <w:rPr>
          <w:rFonts w:ascii="Times New Roman" w:hAnsi="Times New Roman" w:cs="Times New Roman"/>
          <w:sz w:val="28"/>
          <w:szCs w:val="28"/>
        </w:rPr>
        <w:t xml:space="preserve"> терминін тұрақты ағаш өнімділігіне қатысты қолданған </w:t>
      </w:r>
      <w:r>
        <w:rPr>
          <w:rFonts w:ascii="Times New Roman" w:hAnsi="Times New Roman" w:cs="Times New Roman"/>
          <w:sz w:val="28"/>
          <w:szCs w:val="28"/>
        </w:rPr>
        <w:t>[1</w:t>
      </w:r>
      <w:r w:rsidR="00C7431B">
        <w:rPr>
          <w:rFonts w:ascii="Times New Roman" w:hAnsi="Times New Roman" w:cs="Times New Roman"/>
          <w:sz w:val="28"/>
          <w:szCs w:val="28"/>
        </w:rPr>
        <w:t>04</w:t>
      </w:r>
      <w:r>
        <w:rPr>
          <w:rFonts w:ascii="Times New Roman" w:hAnsi="Times New Roman" w:cs="Times New Roman"/>
          <w:sz w:val="28"/>
          <w:szCs w:val="28"/>
        </w:rPr>
        <w:t xml:space="preserve">]. </w:t>
      </w:r>
      <w:r w:rsidRPr="0040082F">
        <w:rPr>
          <w:rFonts w:ascii="Times New Roman" w:hAnsi="Times New Roman" w:cs="Times New Roman"/>
          <w:sz w:val="28"/>
          <w:szCs w:val="28"/>
        </w:rPr>
        <w:t xml:space="preserve">Ол ормандардан ағаш алу сол ағаштардың қалпына келу қабілетінен аспау керектігіне баса назар аударған. Бұл бастапқы түсінік тұрақтылықты ресурстарды басқаруға негіздеді, яғни ресурстарды өндіру мен қалпына келтіру арасындағы тепе-теңдікті сақтауға бағыттады. </w:t>
      </w:r>
    </w:p>
    <w:p w14:paraId="4361393A" w14:textId="4261FE7C"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rPr>
        <w:t>XX ғасырдың ортасына қарай «тұрақтылы</w:t>
      </w:r>
      <w:r w:rsidRPr="0040082F">
        <w:rPr>
          <w:rFonts w:ascii="Times New Roman" w:hAnsi="Times New Roman" w:cs="Times New Roman"/>
          <w:sz w:val="28"/>
          <w:szCs w:val="28"/>
          <w:lang w:val="kk-KZ"/>
        </w:rPr>
        <w:t>қ</w:t>
      </w:r>
      <w:r w:rsidRPr="0040082F">
        <w:rPr>
          <w:rFonts w:ascii="Times New Roman" w:hAnsi="Times New Roman" w:cs="Times New Roman"/>
          <w:sz w:val="28"/>
          <w:szCs w:val="28"/>
        </w:rPr>
        <w:t xml:space="preserve">» термині экологиялық шектеулер мен </w:t>
      </w:r>
      <w:r w:rsidRPr="0040082F">
        <w:rPr>
          <w:rFonts w:ascii="Times New Roman" w:hAnsi="Times New Roman" w:cs="Times New Roman"/>
          <w:sz w:val="28"/>
          <w:szCs w:val="28"/>
          <w:lang w:val="kk-KZ"/>
        </w:rPr>
        <w:t xml:space="preserve">қоршаған ортаның төзімділік </w:t>
      </w:r>
      <w:r w:rsidRPr="0040082F">
        <w:rPr>
          <w:rFonts w:ascii="Times New Roman" w:hAnsi="Times New Roman" w:cs="Times New Roman"/>
          <w:sz w:val="28"/>
          <w:szCs w:val="28"/>
        </w:rPr>
        <w:t>қабілетін тереңірек түсіну аясында кеңейе түсті</w:t>
      </w:r>
      <w:r w:rsidRPr="0040082F">
        <w:rPr>
          <w:rFonts w:ascii="Times New Roman" w:hAnsi="Times New Roman" w:cs="Times New Roman"/>
          <w:sz w:val="28"/>
          <w:szCs w:val="28"/>
          <w:lang w:val="kk-KZ"/>
        </w:rPr>
        <w:t>. Б</w:t>
      </w:r>
      <w:r w:rsidRPr="0050317B">
        <w:rPr>
          <w:rFonts w:ascii="Times New Roman" w:hAnsi="Times New Roman" w:cs="Times New Roman"/>
          <w:sz w:val="28"/>
          <w:szCs w:val="28"/>
          <w:lang w:val="kk-KZ"/>
        </w:rPr>
        <w:t>ұл көбіне халық санының өсуі мен қоршаған орта</w:t>
      </w:r>
      <w:r w:rsidRPr="0040082F">
        <w:rPr>
          <w:rFonts w:ascii="Times New Roman" w:hAnsi="Times New Roman" w:cs="Times New Roman"/>
          <w:sz w:val="28"/>
          <w:szCs w:val="28"/>
          <w:lang w:val="kk-KZ"/>
        </w:rPr>
        <w:t xml:space="preserve"> жағдайларының нашарлануы</w:t>
      </w:r>
      <w:r w:rsidRPr="0050317B">
        <w:rPr>
          <w:rFonts w:ascii="Times New Roman" w:hAnsi="Times New Roman" w:cs="Times New Roman"/>
          <w:sz w:val="28"/>
          <w:szCs w:val="28"/>
          <w:lang w:val="kk-KZ"/>
        </w:rPr>
        <w:t xml:space="preserve"> туралы алаңдаушылықтың күшеюімен байланысты болды. </w:t>
      </w:r>
      <w:r w:rsidR="00343A85">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R</w:t>
      </w:r>
      <w:r w:rsidR="00343A85">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Carson</w:t>
      </w:r>
      <w:r w:rsidRPr="0040082F">
        <w:rPr>
          <w:rFonts w:ascii="Times New Roman" w:hAnsi="Times New Roman" w:cs="Times New Roman" w:hint="eastAsia"/>
          <w:sz w:val="28"/>
          <w:szCs w:val="28"/>
          <w:lang w:val="kk-KZ"/>
        </w:rPr>
        <w:t>-</w:t>
      </w:r>
      <w:r w:rsidRPr="0040082F">
        <w:rPr>
          <w:rFonts w:ascii="Times New Roman" w:hAnsi="Times New Roman" w:cs="Times New Roman"/>
          <w:sz w:val="28"/>
          <w:szCs w:val="28"/>
          <w:lang w:val="kk-KZ"/>
        </w:rPr>
        <w:t>ның</w:t>
      </w:r>
      <w:r w:rsidRPr="0050317B">
        <w:rPr>
          <w:rFonts w:ascii="Times New Roman" w:hAnsi="Times New Roman" w:cs="Times New Roman"/>
          <w:sz w:val="28"/>
          <w:szCs w:val="28"/>
          <w:lang w:val="kk-KZ"/>
        </w:rPr>
        <w:t xml:space="preserve"> (1962) «Silent Spring» </w:t>
      </w:r>
      <w:r w:rsidR="00343A85">
        <w:rPr>
          <w:rFonts w:ascii="Times New Roman" w:hAnsi="Times New Roman" w:cs="Times New Roman"/>
          <w:sz w:val="28"/>
          <w:szCs w:val="28"/>
          <w:lang w:val="kk-KZ"/>
        </w:rPr>
        <w:t>(</w:t>
      </w:r>
      <w:r w:rsidR="00343A85" w:rsidRPr="0050317B">
        <w:rPr>
          <w:rFonts w:ascii="Times New Roman" w:hAnsi="Times New Roman" w:cs="Times New Roman"/>
          <w:sz w:val="28"/>
          <w:szCs w:val="28"/>
          <w:lang w:val="kk-KZ"/>
        </w:rPr>
        <w:t>«Үнсіз көктем»</w:t>
      </w:r>
      <w:r w:rsidR="00343A85">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атты ықпалды еңбегі адамзаттың іс-әрекетінің табиғатқа әсерін айқындап, қазіргі экологиялық қозғалыстың негізін қалады</w:t>
      </w:r>
      <w:r w:rsidRPr="0040082F">
        <w:rPr>
          <w:rFonts w:ascii="Times New Roman" w:hAnsi="Times New Roman" w:cs="Times New Roman"/>
          <w:sz w:val="28"/>
          <w:szCs w:val="28"/>
          <w:lang w:val="kk-KZ"/>
        </w:rPr>
        <w:t xml:space="preserve"> </w:t>
      </w:r>
      <w:r>
        <w:rPr>
          <w:rFonts w:ascii="Times New Roman" w:hAnsi="Times New Roman" w:cs="Times New Roman"/>
          <w:sz w:val="28"/>
          <w:szCs w:val="28"/>
          <w:lang w:val="kk-KZ"/>
        </w:rPr>
        <w:t>[6</w:t>
      </w:r>
      <w:r w:rsidR="00C7431B">
        <w:rPr>
          <w:rFonts w:ascii="Times New Roman" w:hAnsi="Times New Roman" w:cs="Times New Roman"/>
          <w:sz w:val="28"/>
          <w:szCs w:val="28"/>
          <w:lang w:val="kk-KZ"/>
        </w:rPr>
        <w:t>0</w:t>
      </w:r>
      <w:r>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Осы кезеңде тұрақты даму тұжырымдамасының түрлі «бастаулары» қалыптасты, олар </w:t>
      </w:r>
      <w:r w:rsidRPr="0040082F">
        <w:rPr>
          <w:rFonts w:ascii="Times New Roman" w:hAnsi="Times New Roman" w:cs="Times New Roman"/>
          <w:sz w:val="28"/>
          <w:szCs w:val="28"/>
          <w:lang w:val="kk-KZ"/>
        </w:rPr>
        <w:t>қоршаған ортаны қорғау</w:t>
      </w:r>
      <w:r w:rsidRPr="0050317B">
        <w:rPr>
          <w:rFonts w:ascii="Times New Roman" w:hAnsi="Times New Roman" w:cs="Times New Roman"/>
          <w:sz w:val="28"/>
          <w:szCs w:val="28"/>
          <w:lang w:val="kk-KZ"/>
        </w:rPr>
        <w:t xml:space="preserve">, технологиялық жетістіктерге сын көзқарас және экономикалық өсімнің шектеулі экологиялық ресурстар жағдайында үздіксіз </w:t>
      </w:r>
      <w:r>
        <w:rPr>
          <w:rFonts w:ascii="Times New Roman" w:hAnsi="Times New Roman" w:cs="Times New Roman"/>
          <w:sz w:val="28"/>
          <w:szCs w:val="28"/>
          <w:lang w:val="kk-KZ"/>
        </w:rPr>
        <w:t xml:space="preserve">болуы </w:t>
      </w:r>
      <w:r w:rsidRPr="0050317B">
        <w:rPr>
          <w:rFonts w:ascii="Times New Roman" w:hAnsi="Times New Roman" w:cs="Times New Roman"/>
          <w:sz w:val="28"/>
          <w:szCs w:val="28"/>
          <w:lang w:val="kk-KZ"/>
        </w:rPr>
        <w:t>мүмкін еместігіне күмән келтірген «өсімсіздік» бағыттарын қамтыды. Экологиялық дағдарыстар мен ресурстардың шектеулігі туралы түсініктің артуына байланысты, тұрақты</w:t>
      </w:r>
      <w:r w:rsidRPr="0040082F">
        <w:rPr>
          <w:rFonts w:ascii="Times New Roman" w:hAnsi="Times New Roman" w:cs="Times New Roman"/>
          <w:sz w:val="28"/>
          <w:szCs w:val="28"/>
          <w:lang w:val="kk-KZ"/>
        </w:rPr>
        <w:t>лық</w:t>
      </w:r>
      <w:r w:rsidRPr="0050317B">
        <w:rPr>
          <w:rFonts w:ascii="Times New Roman" w:hAnsi="Times New Roman" w:cs="Times New Roman"/>
          <w:sz w:val="28"/>
          <w:szCs w:val="28"/>
          <w:lang w:val="kk-KZ"/>
        </w:rPr>
        <w:t xml:space="preserve"> ұғымы жаһандық деңгейде танымал болды.</w:t>
      </w:r>
    </w:p>
    <w:p w14:paraId="03DD44B5" w14:textId="2C8A2FEC" w:rsidR="00E20D4D" w:rsidRPr="0050317B" w:rsidRDefault="00F20028"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J.W. </w:t>
      </w:r>
      <w:r w:rsidR="00E20D4D" w:rsidRPr="0050317B">
        <w:rPr>
          <w:rFonts w:ascii="Times New Roman" w:hAnsi="Times New Roman" w:cs="Times New Roman"/>
          <w:sz w:val="28"/>
          <w:szCs w:val="28"/>
          <w:lang w:val="kk-KZ"/>
        </w:rPr>
        <w:t xml:space="preserve">Handmer </w:t>
      </w:r>
      <w:r>
        <w:rPr>
          <w:rFonts w:ascii="Times New Roman" w:hAnsi="Times New Roman" w:cs="Times New Roman"/>
          <w:sz w:val="28"/>
          <w:szCs w:val="28"/>
          <w:lang w:val="kk-KZ"/>
        </w:rPr>
        <w:t xml:space="preserve">және </w:t>
      </w:r>
      <w:r>
        <w:rPr>
          <w:rFonts w:ascii="Times New Roman" w:hAnsi="Times New Roman" w:cs="Times New Roman" w:hint="eastAsia"/>
          <w:sz w:val="28"/>
          <w:szCs w:val="28"/>
          <w:lang w:val="kk-KZ"/>
        </w:rPr>
        <w:t>S</w:t>
      </w:r>
      <w:r>
        <w:rPr>
          <w:rFonts w:ascii="Times New Roman" w:hAnsi="Times New Roman" w:cs="Times New Roman"/>
          <w:sz w:val="28"/>
          <w:szCs w:val="28"/>
          <w:lang w:val="kk-KZ"/>
        </w:rPr>
        <w:t xml:space="preserve">.R. </w:t>
      </w:r>
      <w:r w:rsidRPr="0050317B">
        <w:rPr>
          <w:rFonts w:ascii="Times New Roman" w:hAnsi="Times New Roman" w:cs="Times New Roman"/>
          <w:sz w:val="28"/>
          <w:szCs w:val="28"/>
          <w:lang w:val="kk-KZ"/>
        </w:rPr>
        <w:t>Dovers</w:t>
      </w:r>
      <w:r>
        <w:rPr>
          <w:rFonts w:ascii="Times New Roman" w:hAnsi="Times New Roman" w:cs="Times New Roman"/>
          <w:sz w:val="28"/>
          <w:szCs w:val="28"/>
          <w:lang w:val="kk-KZ"/>
        </w:rPr>
        <w:t xml:space="preserve"> </w:t>
      </w:r>
      <w:r w:rsidR="00E20D4D" w:rsidRPr="0050317B">
        <w:rPr>
          <w:rFonts w:ascii="Times New Roman" w:hAnsi="Times New Roman" w:cs="Times New Roman"/>
          <w:sz w:val="28"/>
          <w:szCs w:val="28"/>
          <w:lang w:val="kk-KZ"/>
        </w:rPr>
        <w:t xml:space="preserve">(1996) тұрақтылықты </w:t>
      </w:r>
      <w:r w:rsidR="00E20D4D" w:rsidRPr="0040082F">
        <w:rPr>
          <w:rFonts w:ascii="Times New Roman" w:hAnsi="Times New Roman" w:cs="Times New Roman"/>
          <w:sz w:val="28"/>
          <w:szCs w:val="28"/>
          <w:lang w:val="kk-KZ"/>
        </w:rPr>
        <w:t>«</w:t>
      </w:r>
      <w:r w:rsidR="00E20D4D" w:rsidRPr="0050317B">
        <w:rPr>
          <w:rFonts w:ascii="Times New Roman" w:hAnsi="Times New Roman" w:cs="Times New Roman"/>
          <w:sz w:val="28"/>
          <w:szCs w:val="28"/>
          <w:lang w:val="kk-KZ"/>
        </w:rPr>
        <w:t>адамның, табиғи немесе аралас жүйенің эндогендік немесе сыртқы өзгерістерге шексіз төзуге, болмаса бейімделуге қабілеттілігі</w:t>
      </w:r>
      <w:r w:rsidR="00E20D4D" w:rsidRPr="0040082F">
        <w:rPr>
          <w:rFonts w:ascii="Times New Roman" w:hAnsi="Times New Roman" w:cs="Times New Roman"/>
          <w:sz w:val="28"/>
          <w:szCs w:val="28"/>
          <w:lang w:val="kk-KZ"/>
        </w:rPr>
        <w:t xml:space="preserve">» </w:t>
      </w:r>
      <w:r w:rsidR="00E20D4D" w:rsidRPr="0050317B">
        <w:rPr>
          <w:rFonts w:ascii="Times New Roman" w:hAnsi="Times New Roman" w:cs="Times New Roman"/>
          <w:sz w:val="28"/>
          <w:szCs w:val="28"/>
          <w:lang w:val="kk-KZ"/>
        </w:rPr>
        <w:t>деп анықтайды [</w:t>
      </w:r>
      <w:r w:rsidR="00C7431B" w:rsidRPr="0050317B">
        <w:rPr>
          <w:rFonts w:ascii="Times New Roman" w:hAnsi="Times New Roman" w:cs="Times New Roman"/>
          <w:sz w:val="28"/>
          <w:szCs w:val="28"/>
          <w:lang w:val="kk-KZ"/>
        </w:rPr>
        <w:t>105</w:t>
      </w:r>
      <w:r w:rsidR="00E20D4D" w:rsidRPr="0050317B">
        <w:rPr>
          <w:rFonts w:ascii="Times New Roman" w:hAnsi="Times New Roman" w:cs="Times New Roman"/>
          <w:sz w:val="28"/>
          <w:szCs w:val="28"/>
          <w:lang w:val="kk-KZ"/>
        </w:rPr>
        <w:t>]. Яғни, тұрақтылық – бұл планетадағы сыртқы және ішкі өзгерістерге жауап беру мүмкіндігі.</w:t>
      </w:r>
    </w:p>
    <w:p w14:paraId="5AA1970A" w14:textId="4D02B142" w:rsidR="00E20D4D" w:rsidRPr="0050317B" w:rsidRDefault="00F20028"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J.A. </w:t>
      </w:r>
      <w:r w:rsidR="00E20D4D" w:rsidRPr="0050317B">
        <w:rPr>
          <w:rFonts w:ascii="Times New Roman" w:hAnsi="Times New Roman" w:cs="Times New Roman"/>
          <w:sz w:val="28"/>
          <w:szCs w:val="28"/>
          <w:lang w:val="kk-KZ"/>
        </w:rPr>
        <w:t xml:space="preserve">Du Pisani (2006) </w:t>
      </w:r>
      <w:r w:rsidR="00E20D4D" w:rsidRPr="0040082F">
        <w:rPr>
          <w:rFonts w:ascii="Times New Roman" w:hAnsi="Times New Roman" w:cs="Times New Roman"/>
          <w:sz w:val="28"/>
          <w:szCs w:val="28"/>
          <w:lang w:val="kk-KZ"/>
        </w:rPr>
        <w:t>«</w:t>
      </w:r>
      <w:r w:rsidR="00E20D4D" w:rsidRPr="0050317B">
        <w:rPr>
          <w:rFonts w:ascii="Times New Roman" w:hAnsi="Times New Roman" w:cs="Times New Roman"/>
          <w:sz w:val="28"/>
          <w:szCs w:val="28"/>
          <w:lang w:val="kk-KZ"/>
        </w:rPr>
        <w:t>т</w:t>
      </w:r>
      <w:r w:rsidR="00E20D4D" w:rsidRPr="0040082F">
        <w:rPr>
          <w:rFonts w:ascii="Times New Roman" w:hAnsi="Times New Roman" w:cs="Times New Roman"/>
          <w:sz w:val="28"/>
          <w:szCs w:val="28"/>
          <w:lang w:val="kk-KZ"/>
        </w:rPr>
        <w:t>ұрақтылықтың»</w:t>
      </w:r>
      <w:r w:rsidR="00E20D4D" w:rsidRPr="0050317B">
        <w:rPr>
          <w:rFonts w:ascii="Times New Roman" w:hAnsi="Times New Roman" w:cs="Times New Roman"/>
          <w:sz w:val="28"/>
          <w:szCs w:val="28"/>
          <w:lang w:val="kk-KZ"/>
        </w:rPr>
        <w:t xml:space="preserve"> тарихи тамырларын зерттеп, оны прогресс пен дамудың ертеректегі идеяларымен байланыстырды. Ол индустрияландыру парадигманың өзгеруіне қалай түрткі болғанын </w:t>
      </w:r>
      <w:r w:rsidR="00E20D4D" w:rsidRPr="0040082F">
        <w:rPr>
          <w:rFonts w:ascii="Times New Roman" w:hAnsi="Times New Roman" w:cs="Times New Roman"/>
          <w:sz w:val="28"/>
          <w:szCs w:val="28"/>
          <w:lang w:val="kk-KZ"/>
        </w:rPr>
        <w:t>талдап</w:t>
      </w:r>
      <w:r w:rsidR="00E20D4D" w:rsidRPr="0050317B">
        <w:rPr>
          <w:rFonts w:ascii="Times New Roman" w:hAnsi="Times New Roman" w:cs="Times New Roman"/>
          <w:sz w:val="28"/>
          <w:szCs w:val="28"/>
          <w:lang w:val="kk-KZ"/>
        </w:rPr>
        <w:t xml:space="preserve">, табиғатты қорғау мен ұзақ мерзімді экологиялық тепе-теңдік </w:t>
      </w:r>
      <w:r w:rsidR="00E20D4D" w:rsidRPr="0040082F">
        <w:rPr>
          <w:rFonts w:ascii="Times New Roman" w:hAnsi="Times New Roman" w:cs="Times New Roman"/>
          <w:sz w:val="28"/>
          <w:szCs w:val="28"/>
          <w:lang w:val="kk-KZ"/>
        </w:rPr>
        <w:t>тұрақтылықтың</w:t>
      </w:r>
      <w:r w:rsidR="00E20D4D" w:rsidRPr="0050317B">
        <w:rPr>
          <w:rFonts w:ascii="Times New Roman" w:hAnsi="Times New Roman" w:cs="Times New Roman"/>
          <w:sz w:val="28"/>
          <w:szCs w:val="28"/>
          <w:lang w:val="kk-KZ"/>
        </w:rPr>
        <w:t xml:space="preserve"> негізі </w:t>
      </w:r>
      <w:r w:rsidR="00E20D4D" w:rsidRPr="0040082F">
        <w:rPr>
          <w:rFonts w:ascii="Times New Roman" w:hAnsi="Times New Roman" w:cs="Times New Roman"/>
          <w:sz w:val="28"/>
          <w:szCs w:val="28"/>
          <w:lang w:val="kk-KZ"/>
        </w:rPr>
        <w:t>деп қарастырды [</w:t>
      </w:r>
      <w:r w:rsidR="00C7431B">
        <w:rPr>
          <w:rFonts w:ascii="Times New Roman" w:hAnsi="Times New Roman" w:cs="Times New Roman"/>
          <w:sz w:val="28"/>
          <w:szCs w:val="28"/>
          <w:lang w:val="kk-KZ"/>
        </w:rPr>
        <w:t>106</w:t>
      </w:r>
      <w:r w:rsidR="00E20D4D" w:rsidRPr="0040082F">
        <w:rPr>
          <w:rFonts w:ascii="Times New Roman" w:hAnsi="Times New Roman" w:cs="Times New Roman"/>
          <w:sz w:val="28"/>
          <w:szCs w:val="28"/>
          <w:lang w:val="kk-KZ"/>
        </w:rPr>
        <w:t xml:space="preserve">]. </w:t>
      </w:r>
      <w:r w:rsidR="00E20D4D" w:rsidRPr="0050317B">
        <w:rPr>
          <w:rFonts w:ascii="Times New Roman" w:hAnsi="Times New Roman" w:cs="Times New Roman"/>
          <w:sz w:val="28"/>
          <w:szCs w:val="28"/>
          <w:lang w:val="kk-KZ"/>
        </w:rPr>
        <w:t xml:space="preserve">Сол бағытта </w:t>
      </w:r>
      <w:r w:rsidRPr="0050317B">
        <w:rPr>
          <w:rFonts w:ascii="Times New Roman" w:hAnsi="Times New Roman" w:cs="Times New Roman"/>
          <w:sz w:val="28"/>
          <w:szCs w:val="28"/>
          <w:lang w:val="kk-KZ"/>
        </w:rPr>
        <w:t xml:space="preserve">J.M. </w:t>
      </w:r>
      <w:r w:rsidR="00E20D4D" w:rsidRPr="0050317B">
        <w:rPr>
          <w:rFonts w:ascii="Times New Roman" w:hAnsi="Times New Roman" w:cs="Times New Roman"/>
          <w:sz w:val="28"/>
          <w:szCs w:val="28"/>
          <w:lang w:val="kk-KZ"/>
        </w:rPr>
        <w:t>Harris (2000) Екінші дүниежүзілік соғыстан кейінгі кезеңді маңызды деп атап өтеді. Бұл кезде жаһандық институттар даму мен экономикалық өсімге назар аударғанымен, экологиялық тозу мен әлеуметтік әділдік мәселелерін жеткілікті деңгейде қарастырмады [6</w:t>
      </w:r>
      <w:r w:rsidR="00C7431B" w:rsidRPr="0050317B">
        <w:rPr>
          <w:rFonts w:ascii="Times New Roman" w:hAnsi="Times New Roman" w:cs="Times New Roman"/>
          <w:sz w:val="28"/>
          <w:szCs w:val="28"/>
          <w:lang w:val="kk-KZ"/>
        </w:rPr>
        <w:t>7</w:t>
      </w:r>
      <w:r w:rsidR="00E20D4D" w:rsidRPr="0050317B">
        <w:rPr>
          <w:rFonts w:ascii="Times New Roman" w:hAnsi="Times New Roman" w:cs="Times New Roman"/>
          <w:sz w:val="28"/>
          <w:szCs w:val="28"/>
          <w:lang w:val="kk-KZ"/>
        </w:rPr>
        <w:t>]. Оның ж</w:t>
      </w:r>
      <w:r w:rsidR="00E20D4D" w:rsidRPr="0040082F">
        <w:rPr>
          <w:rFonts w:ascii="Times New Roman" w:hAnsi="Times New Roman" w:cs="Times New Roman"/>
          <w:sz w:val="28"/>
          <w:szCs w:val="28"/>
          <w:lang w:val="kk-KZ"/>
        </w:rPr>
        <w:t>ұмысы</w:t>
      </w:r>
      <w:r w:rsidR="00E20D4D" w:rsidRPr="0050317B">
        <w:rPr>
          <w:rFonts w:ascii="Times New Roman" w:hAnsi="Times New Roman" w:cs="Times New Roman"/>
          <w:sz w:val="28"/>
          <w:szCs w:val="28"/>
          <w:lang w:val="kk-KZ"/>
        </w:rPr>
        <w:t xml:space="preserve"> экономикалық өсім басты мақсат болғанымен, экожүйелерге әсердің артуы тұрақты дамудың экологиялық және әлеуметтік факторларды қамтитын кеңірек ұғымын қажет еткенін көрсетеді.</w:t>
      </w:r>
    </w:p>
    <w:p w14:paraId="042C38D2" w14:textId="02B86A2C" w:rsidR="00E20D4D" w:rsidRPr="00A84950"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Рим клубының 1972 жылы жариялаған «Limits to Growth» </w:t>
      </w:r>
      <w:r w:rsidR="00343A85">
        <w:rPr>
          <w:rFonts w:ascii="Times New Roman" w:hAnsi="Times New Roman" w:cs="Times New Roman"/>
          <w:sz w:val="28"/>
          <w:szCs w:val="28"/>
          <w:lang w:val="kk-KZ"/>
        </w:rPr>
        <w:t>(</w:t>
      </w:r>
      <w:r w:rsidR="00343A85" w:rsidRPr="0050317B">
        <w:rPr>
          <w:rFonts w:ascii="Times New Roman" w:hAnsi="Times New Roman" w:cs="Times New Roman"/>
          <w:sz w:val="28"/>
          <w:szCs w:val="28"/>
          <w:lang w:val="kk-KZ"/>
        </w:rPr>
        <w:t>«Өсудің шектеулері»</w:t>
      </w:r>
      <w:r w:rsidR="00343A85">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атты есебінен кейін </w:t>
      </w:r>
      <w:r w:rsidRPr="0040082F">
        <w:rPr>
          <w:rFonts w:ascii="Times New Roman" w:hAnsi="Times New Roman" w:cs="Times New Roman"/>
          <w:sz w:val="28"/>
          <w:szCs w:val="28"/>
          <w:lang w:val="kk-KZ"/>
        </w:rPr>
        <w:t>«тұрақтылық»</w:t>
      </w:r>
      <w:r w:rsidRPr="0050317B">
        <w:rPr>
          <w:rFonts w:ascii="Times New Roman" w:hAnsi="Times New Roman" w:cs="Times New Roman"/>
          <w:sz w:val="28"/>
          <w:szCs w:val="28"/>
          <w:lang w:val="kk-KZ"/>
        </w:rPr>
        <w:t xml:space="preserve"> жаһандық деңгейде кең тарала бастады. Бұл есеп шексіз экономикалық өсім мен ресурстарды сарқудың салдарын модельдеп көрсетті [</w:t>
      </w:r>
      <w:r w:rsidRPr="0050317B">
        <w:rPr>
          <w:rFonts w:ascii="Times New Roman" w:hAnsi="Times New Roman" w:cs="Times New Roman"/>
          <w:color w:val="000000" w:themeColor="text1"/>
          <w:sz w:val="28"/>
          <w:szCs w:val="28"/>
          <w:lang w:val="kk-KZ"/>
        </w:rPr>
        <w:t>6</w:t>
      </w:r>
      <w:r w:rsidR="00C7431B" w:rsidRPr="0050317B">
        <w:rPr>
          <w:rFonts w:ascii="Times New Roman" w:hAnsi="Times New Roman" w:cs="Times New Roman"/>
          <w:color w:val="000000" w:themeColor="text1"/>
          <w:sz w:val="28"/>
          <w:szCs w:val="28"/>
          <w:lang w:val="kk-KZ"/>
        </w:rPr>
        <w:t>1</w:t>
      </w:r>
      <w:r w:rsidRPr="0050317B">
        <w:rPr>
          <w:rFonts w:ascii="Times New Roman" w:hAnsi="Times New Roman" w:cs="Times New Roman"/>
          <w:color w:val="000000" w:themeColor="text1"/>
          <w:sz w:val="28"/>
          <w:szCs w:val="28"/>
          <w:lang w:val="kk-KZ"/>
        </w:rPr>
        <w:t xml:space="preserve">]. </w:t>
      </w:r>
      <w:r w:rsidRPr="0050317B">
        <w:rPr>
          <w:rFonts w:ascii="Times New Roman" w:hAnsi="Times New Roman" w:cs="Times New Roman"/>
          <w:sz w:val="28"/>
          <w:szCs w:val="28"/>
          <w:lang w:val="kk-KZ"/>
        </w:rPr>
        <w:t xml:space="preserve">Осы </w:t>
      </w:r>
      <w:r w:rsidR="00343A85">
        <w:rPr>
          <w:rFonts w:ascii="Times New Roman" w:hAnsi="Times New Roman" w:cs="Times New Roman"/>
          <w:sz w:val="28"/>
          <w:szCs w:val="28"/>
          <w:lang w:val="kk-KZ"/>
        </w:rPr>
        <w:t>үдеріс</w:t>
      </w:r>
      <w:r w:rsidRPr="0050317B">
        <w:rPr>
          <w:rFonts w:ascii="Times New Roman" w:hAnsi="Times New Roman" w:cs="Times New Roman"/>
          <w:sz w:val="28"/>
          <w:szCs w:val="28"/>
          <w:lang w:val="kk-KZ"/>
        </w:rPr>
        <w:t xml:space="preserve"> 1983 жылы </w:t>
      </w:r>
      <w:r>
        <w:rPr>
          <w:rFonts w:ascii="Times New Roman" w:hAnsi="Times New Roman" w:cs="Times New Roman"/>
          <w:sz w:val="28"/>
          <w:szCs w:val="28"/>
          <w:lang w:val="kk-KZ"/>
        </w:rPr>
        <w:t>БҰҰ</w:t>
      </w:r>
      <w:r>
        <w:rPr>
          <w:rFonts w:ascii="Times New Roman" w:hAnsi="Times New Roman" w:cs="Times New Roman" w:hint="eastAsia"/>
          <w:sz w:val="28"/>
          <w:szCs w:val="28"/>
          <w:lang w:val="kk-KZ"/>
        </w:rPr>
        <w:t>-</w:t>
      </w:r>
      <w:r>
        <w:rPr>
          <w:rFonts w:ascii="Times New Roman" w:hAnsi="Times New Roman" w:cs="Times New Roman"/>
          <w:sz w:val="28"/>
          <w:szCs w:val="28"/>
          <w:lang w:val="kk-KZ"/>
        </w:rPr>
        <w:t>ның</w:t>
      </w:r>
      <w:r w:rsidRPr="0050317B">
        <w:rPr>
          <w:rFonts w:ascii="Times New Roman" w:hAnsi="Times New Roman" w:cs="Times New Roman"/>
          <w:sz w:val="28"/>
          <w:szCs w:val="28"/>
          <w:lang w:val="kk-KZ"/>
        </w:rPr>
        <w:t xml:space="preserve"> </w:t>
      </w:r>
      <w:r>
        <w:rPr>
          <w:rFonts w:ascii="Times New Roman" w:hAnsi="Times New Roman" w:cs="Times New Roman"/>
          <w:sz w:val="28"/>
          <w:szCs w:val="28"/>
          <w:lang w:val="kk-KZ"/>
        </w:rPr>
        <w:t>ҚОжДДК</w:t>
      </w:r>
      <w:r w:rsidRPr="0050317B">
        <w:rPr>
          <w:rFonts w:ascii="Times New Roman" w:hAnsi="Times New Roman" w:cs="Times New Roman"/>
          <w:sz w:val="28"/>
          <w:szCs w:val="28"/>
          <w:lang w:val="kk-KZ"/>
        </w:rPr>
        <w:t>-</w:t>
      </w:r>
      <w:r>
        <w:rPr>
          <w:rFonts w:ascii="Times New Roman" w:hAnsi="Times New Roman" w:cs="Times New Roman"/>
          <w:sz w:val="28"/>
          <w:szCs w:val="28"/>
          <w:lang w:val="kk-KZ"/>
        </w:rPr>
        <w:t>ның</w:t>
      </w:r>
      <w:r w:rsidRPr="0050317B">
        <w:rPr>
          <w:rFonts w:ascii="Times New Roman" w:hAnsi="Times New Roman" w:cs="Times New Roman"/>
          <w:sz w:val="28"/>
          <w:szCs w:val="28"/>
          <w:lang w:val="kk-KZ"/>
        </w:rPr>
        <w:t xml:space="preserve"> құрылуына алып келді, нәтижесінде 1987 жылы әйгілі Brundtland есебі жарық көрді </w:t>
      </w:r>
      <w:r w:rsidRPr="0050317B">
        <w:rPr>
          <w:rFonts w:ascii="Times New Roman" w:hAnsi="Times New Roman" w:cs="Times New Roman"/>
          <w:color w:val="000000" w:themeColor="text1"/>
          <w:sz w:val="28"/>
          <w:szCs w:val="28"/>
          <w:lang w:val="kk-KZ"/>
        </w:rPr>
        <w:t>[1</w:t>
      </w:r>
      <w:r w:rsidR="00C7431B" w:rsidRPr="0050317B">
        <w:rPr>
          <w:rFonts w:ascii="Times New Roman" w:hAnsi="Times New Roman" w:cs="Times New Roman"/>
          <w:color w:val="000000" w:themeColor="text1"/>
          <w:sz w:val="28"/>
          <w:szCs w:val="28"/>
          <w:lang w:val="kk-KZ"/>
        </w:rPr>
        <w:t>6</w:t>
      </w:r>
      <w:r w:rsidRPr="0050317B">
        <w:rPr>
          <w:rFonts w:ascii="Times New Roman" w:hAnsi="Times New Roman" w:cs="Times New Roman"/>
          <w:color w:val="000000" w:themeColor="text1"/>
          <w:sz w:val="28"/>
          <w:szCs w:val="28"/>
          <w:lang w:val="kk-KZ"/>
        </w:rPr>
        <w:t xml:space="preserve">]. </w:t>
      </w:r>
      <w:r w:rsidRPr="0050317B">
        <w:rPr>
          <w:rFonts w:ascii="Times New Roman" w:hAnsi="Times New Roman" w:cs="Times New Roman"/>
          <w:sz w:val="28"/>
          <w:szCs w:val="28"/>
          <w:lang w:val="kk-KZ"/>
        </w:rPr>
        <w:t xml:space="preserve">Бұл есепте </w:t>
      </w:r>
      <w:r>
        <w:rPr>
          <w:rFonts w:ascii="Times New Roman" w:hAnsi="Times New Roman" w:cs="Times New Roman"/>
          <w:sz w:val="28"/>
          <w:szCs w:val="28"/>
          <w:lang w:val="kk-KZ"/>
        </w:rPr>
        <w:t>«Т</w:t>
      </w:r>
      <w:r w:rsidRPr="0050317B">
        <w:rPr>
          <w:rFonts w:ascii="Times New Roman" w:hAnsi="Times New Roman" w:cs="Times New Roman"/>
          <w:sz w:val="28"/>
          <w:szCs w:val="28"/>
          <w:lang w:val="kk-KZ"/>
        </w:rPr>
        <w:t xml:space="preserve">ұрақты даму </w:t>
      </w:r>
      <w:r>
        <w:rPr>
          <w:rFonts w:ascii="Times New Roman" w:hAnsi="Times New Roman" w:cs="Times New Roman"/>
          <w:sz w:val="28"/>
          <w:szCs w:val="28"/>
          <w:lang w:val="kk-KZ"/>
        </w:rPr>
        <w:t>– қ</w:t>
      </w:r>
      <w:r w:rsidRPr="0050317B">
        <w:rPr>
          <w:rFonts w:ascii="Times New Roman" w:hAnsi="Times New Roman" w:cs="Times New Roman"/>
          <w:sz w:val="28"/>
          <w:szCs w:val="28"/>
          <w:lang w:val="kk-KZ"/>
        </w:rPr>
        <w:t>азіргі ұрпақтың қажеттіліктерін қанағаттандыра отырып, болашақ ұрпақтың өз қажеттіліктерін қанағаттандыру мүмкіндіктеріне зиян келтірмейтін даму» ретінде анықталып, тұрақты дамуды ұрпақтар арасындағы әділеттілік пен әлеуметтік-экономикалық әл-ауқатпен байланыстырды.</w:t>
      </w:r>
    </w:p>
    <w:p w14:paraId="2F8C9021" w14:textId="185A9059"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lastRenderedPageBreak/>
        <w:t xml:space="preserve">Алайда, бұл анықтама өзінің </w:t>
      </w:r>
      <w:bookmarkStart w:id="5" w:name="_Hlk191497209"/>
      <w:r w:rsidRPr="0050317B">
        <w:rPr>
          <w:rFonts w:ascii="Times New Roman" w:hAnsi="Times New Roman" w:cs="Times New Roman"/>
          <w:sz w:val="28"/>
          <w:szCs w:val="28"/>
          <w:lang w:val="kk-KZ"/>
        </w:rPr>
        <w:t>антропоцентр</w:t>
      </w:r>
      <w:bookmarkEnd w:id="5"/>
      <w:r w:rsidRPr="0050317B">
        <w:rPr>
          <w:rFonts w:ascii="Times New Roman" w:hAnsi="Times New Roman" w:cs="Times New Roman"/>
          <w:sz w:val="28"/>
          <w:szCs w:val="28"/>
          <w:lang w:val="kk-KZ"/>
        </w:rPr>
        <w:t xml:space="preserve">лік көзқарасы мен экономикалық өсімді басымдыққа қойғаны үшін де сынға ұшырады. </w:t>
      </w:r>
      <w:r w:rsidR="00F20028" w:rsidRPr="0050317B">
        <w:rPr>
          <w:rFonts w:ascii="Times New Roman" w:hAnsi="Times New Roman" w:cs="Times New Roman"/>
          <w:sz w:val="28"/>
          <w:szCs w:val="28"/>
          <w:lang w:val="kk-KZ"/>
        </w:rPr>
        <w:t xml:space="preserve">L. </w:t>
      </w:r>
      <w:r w:rsidRPr="0050317B">
        <w:rPr>
          <w:rFonts w:ascii="Times New Roman" w:hAnsi="Times New Roman" w:cs="Times New Roman"/>
          <w:sz w:val="28"/>
          <w:szCs w:val="28"/>
          <w:lang w:val="kk-KZ"/>
        </w:rPr>
        <w:t xml:space="preserve">Seghezzo (2009) сияқты ғалымдар </w:t>
      </w:r>
      <w:r>
        <w:rPr>
          <w:rFonts w:ascii="Times New Roman" w:hAnsi="Times New Roman" w:cs="Times New Roman"/>
          <w:sz w:val="28"/>
          <w:szCs w:val="28"/>
          <w:lang w:val="kk-KZ"/>
        </w:rPr>
        <w:t>ҚОжДДК</w:t>
      </w:r>
      <w:r w:rsidRPr="0050317B">
        <w:rPr>
          <w:rFonts w:ascii="Times New Roman" w:hAnsi="Times New Roman" w:cs="Times New Roman"/>
          <w:sz w:val="28"/>
          <w:szCs w:val="28"/>
          <w:lang w:val="kk-KZ"/>
        </w:rPr>
        <w:t xml:space="preserve"> анықтамасын адамзаттың әл-ауқатын басым қоюы және экологиялық шектеулерді елемеуі үшін сынайды </w:t>
      </w:r>
      <w:r>
        <w:rPr>
          <w:rFonts w:ascii="Times New Roman" w:hAnsi="Times New Roman" w:cs="Times New Roman" w:hint="eastAsia"/>
          <w:sz w:val="28"/>
          <w:szCs w:val="28"/>
          <w:lang w:val="kk-KZ"/>
        </w:rPr>
        <w:t>[</w:t>
      </w:r>
      <w:r w:rsidR="005D0381">
        <w:rPr>
          <w:rFonts w:ascii="Times New Roman" w:hAnsi="Times New Roman" w:cs="Times New Roman"/>
          <w:sz w:val="28"/>
          <w:szCs w:val="28"/>
          <w:lang w:val="kk-KZ"/>
        </w:rPr>
        <w:t>66</w:t>
      </w:r>
      <w:r>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Сонымен қатар, </w:t>
      </w:r>
      <w:r w:rsidR="00E25E96">
        <w:rPr>
          <w:rFonts w:ascii="Times New Roman" w:hAnsi="Times New Roman" w:cs="Times New Roman" w:hint="eastAsia"/>
          <w:sz w:val="28"/>
          <w:szCs w:val="28"/>
          <w:lang w:val="kk-KZ"/>
        </w:rPr>
        <w:t>Y</w:t>
      </w:r>
      <w:r w:rsidR="00E25E96">
        <w:rPr>
          <w:rFonts w:ascii="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Pesqueux</w:t>
      </w:r>
      <w:r w:rsidRPr="0050317B">
        <w:rPr>
          <w:rFonts w:ascii="Times New Roman" w:hAnsi="Times New Roman" w:cs="Times New Roman"/>
          <w:sz w:val="28"/>
          <w:szCs w:val="28"/>
          <w:lang w:val="kk-KZ"/>
        </w:rPr>
        <w:t xml:space="preserve"> (2009) </w:t>
      </w:r>
      <w:r w:rsidRPr="0040082F">
        <w:rPr>
          <w:rFonts w:ascii="Times New Roman" w:hAnsi="Times New Roman" w:cs="Times New Roman"/>
          <w:sz w:val="28"/>
          <w:szCs w:val="28"/>
          <w:lang w:val="kk-KZ"/>
        </w:rPr>
        <w:t>тұрақтылықтың</w:t>
      </w:r>
      <w:r w:rsidRPr="0050317B">
        <w:rPr>
          <w:rFonts w:ascii="Times New Roman" w:hAnsi="Times New Roman" w:cs="Times New Roman"/>
          <w:sz w:val="28"/>
          <w:szCs w:val="28"/>
          <w:lang w:val="kk-KZ"/>
        </w:rPr>
        <w:t xml:space="preserve"> мәнін екіұшты деп санайды</w:t>
      </w:r>
      <w:r w:rsidR="005D0381" w:rsidRPr="0050317B">
        <w:rPr>
          <w:rFonts w:ascii="Times New Roman" w:hAnsi="Times New Roman" w:cs="Times New Roman"/>
          <w:sz w:val="28"/>
          <w:szCs w:val="28"/>
          <w:lang w:val="kk-KZ"/>
        </w:rPr>
        <w:t xml:space="preserve"> </w:t>
      </w:r>
      <w:r w:rsidR="005D0381">
        <w:rPr>
          <w:rFonts w:ascii="Times New Roman" w:hAnsi="Times New Roman" w:cs="Times New Roman" w:hint="eastAsia"/>
          <w:sz w:val="28"/>
          <w:szCs w:val="28"/>
          <w:lang w:val="kk-KZ"/>
        </w:rPr>
        <w:t>[</w:t>
      </w:r>
      <w:r w:rsidR="005D0381">
        <w:rPr>
          <w:rFonts w:ascii="Times New Roman" w:hAnsi="Times New Roman" w:cs="Times New Roman"/>
          <w:sz w:val="28"/>
          <w:szCs w:val="28"/>
          <w:lang w:val="kk-KZ"/>
        </w:rPr>
        <w:t>68]</w:t>
      </w:r>
      <w:r>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Ол Brundtland </w:t>
      </w:r>
      <w:r w:rsidRPr="0040082F">
        <w:rPr>
          <w:rFonts w:ascii="Times New Roman" w:hAnsi="Times New Roman" w:cs="Times New Roman"/>
          <w:sz w:val="28"/>
          <w:szCs w:val="28"/>
          <w:lang w:val="kk-KZ"/>
        </w:rPr>
        <w:t>анықтамасының</w:t>
      </w:r>
      <w:r w:rsidRPr="0050317B">
        <w:rPr>
          <w:rFonts w:ascii="Times New Roman" w:hAnsi="Times New Roman" w:cs="Times New Roman"/>
          <w:sz w:val="28"/>
          <w:szCs w:val="28"/>
          <w:lang w:val="kk-KZ"/>
        </w:rPr>
        <w:t xml:space="preserve"> жаһандық белсенділікті ынталандыратынын атап өтіп, оның тым жалпыламалығы нақты тәжірибеде қолдануға шектеу қоятынын сынайды.</w:t>
      </w:r>
    </w:p>
    <w:p w14:paraId="3E821289" w14:textId="05F6846E"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Әлеуметтік, экономикалық және экологиялық өлшемдерден тұратын тұрақтылықтың «үш тірек» моделі кеңінен мойындалғанымен, оның шектеулері жиі сынға алынады. </w:t>
      </w:r>
      <w:r w:rsidR="00F20028" w:rsidRPr="0050317B">
        <w:rPr>
          <w:rFonts w:ascii="Times New Roman" w:hAnsi="Times New Roman" w:cs="Times New Roman"/>
          <w:sz w:val="28"/>
          <w:szCs w:val="28"/>
          <w:lang w:val="kk-KZ"/>
        </w:rPr>
        <w:t xml:space="preserve">E. </w:t>
      </w:r>
      <w:r w:rsidRPr="0050317B">
        <w:rPr>
          <w:rFonts w:ascii="Times New Roman" w:hAnsi="Times New Roman" w:cs="Times New Roman"/>
          <w:sz w:val="28"/>
          <w:szCs w:val="28"/>
          <w:lang w:val="kk-KZ"/>
        </w:rPr>
        <w:t xml:space="preserve">Eizenberg </w:t>
      </w:r>
      <w:r w:rsidRPr="0040082F">
        <w:rPr>
          <w:rFonts w:ascii="Times New Roman" w:hAnsi="Times New Roman" w:cs="Times New Roman"/>
          <w:sz w:val="28"/>
          <w:szCs w:val="28"/>
          <w:lang w:val="kk-KZ"/>
        </w:rPr>
        <w:t>пен</w:t>
      </w:r>
      <w:r w:rsidR="00F20028">
        <w:rPr>
          <w:rFonts w:ascii="Times New Roman" w:hAnsi="Times New Roman" w:cs="Times New Roman"/>
          <w:sz w:val="28"/>
          <w:szCs w:val="28"/>
          <w:lang w:val="kk-KZ"/>
        </w:rPr>
        <w:t xml:space="preserve"> Y.</w:t>
      </w:r>
      <w:r w:rsidRPr="0050317B">
        <w:rPr>
          <w:rFonts w:ascii="Times New Roman" w:hAnsi="Times New Roman" w:cs="Times New Roman"/>
          <w:sz w:val="28"/>
          <w:szCs w:val="28"/>
          <w:lang w:val="kk-KZ"/>
        </w:rPr>
        <w:t xml:space="preserve"> Jabareen (2017) әлеуметтік тұрақтылықтың экологиялық және экономикалық тіректермен салыстырғанда жеткілікті дамымағанын атап өтеді. Олар қазіргі заманғы тұрақтылықта «тәуекел» ұғымының рөлін ерекше ата</w:t>
      </w:r>
      <w:r w:rsidR="002114E3">
        <w:rPr>
          <w:rFonts w:ascii="Times New Roman" w:hAnsi="Times New Roman" w:cs="Times New Roman"/>
          <w:sz w:val="28"/>
          <w:szCs w:val="28"/>
          <w:lang w:val="kk-KZ"/>
        </w:rPr>
        <w:t>ды</w:t>
      </w:r>
      <w:r w:rsidRPr="0050317B">
        <w:rPr>
          <w:rFonts w:ascii="Times New Roman" w:hAnsi="Times New Roman" w:cs="Times New Roman"/>
          <w:sz w:val="28"/>
          <w:szCs w:val="28"/>
          <w:lang w:val="kk-KZ"/>
        </w:rPr>
        <w:t>. Климаттың өзгеруі мен қалалық теңсіздіктер қоғамдастықтардың тап болатын әртүрлі тәуекелдерін ескеретін әлеуметтік құрылымды нығайтудың маңыздылығын көрсетеді [</w:t>
      </w:r>
      <w:r w:rsidR="005D0381" w:rsidRPr="0050317B">
        <w:rPr>
          <w:rFonts w:ascii="Times New Roman" w:hAnsi="Times New Roman" w:cs="Times New Roman"/>
          <w:sz w:val="28"/>
          <w:szCs w:val="28"/>
          <w:lang w:val="kk-KZ"/>
        </w:rPr>
        <w:t>107</w:t>
      </w:r>
      <w:r w:rsidRPr="0050317B">
        <w:rPr>
          <w:rFonts w:ascii="Times New Roman" w:hAnsi="Times New Roman" w:cs="Times New Roman"/>
          <w:sz w:val="28"/>
          <w:szCs w:val="28"/>
          <w:lang w:val="kk-KZ"/>
        </w:rPr>
        <w:t xml:space="preserve">]. Осыған байланысты олар әділеттілік, қауіпсіздік, </w:t>
      </w:r>
      <w:bookmarkStart w:id="6" w:name="_Hlk194437698"/>
      <w:bookmarkStart w:id="7" w:name="_Hlk191497459"/>
      <w:r w:rsidRPr="0050317B">
        <w:rPr>
          <w:rFonts w:ascii="Times New Roman" w:hAnsi="Times New Roman" w:cs="Times New Roman"/>
          <w:sz w:val="28"/>
          <w:szCs w:val="28"/>
          <w:lang w:val="kk-KZ"/>
        </w:rPr>
        <w:t>eco-prosumption (</w:t>
      </w:r>
      <w:r w:rsidRPr="0040082F">
        <w:rPr>
          <w:rFonts w:ascii="Times New Roman" w:hAnsi="Times New Roman" w:cs="Times New Roman"/>
          <w:sz w:val="28"/>
          <w:szCs w:val="28"/>
          <w:lang w:val="kk-KZ"/>
        </w:rPr>
        <w:t>ә</w:t>
      </w:r>
      <w:r w:rsidRPr="0050317B">
        <w:rPr>
          <w:rFonts w:ascii="Times New Roman" w:hAnsi="Times New Roman" w:cs="Times New Roman"/>
          <w:sz w:val="28"/>
          <w:szCs w:val="28"/>
          <w:lang w:val="kk-KZ"/>
        </w:rPr>
        <w:t>леуметтік және экологиялық жауапкершілік шеңберіндегі құндылықтарды өндіру және алу тәсілдері)</w:t>
      </w:r>
      <w:bookmarkEnd w:id="6"/>
      <w:r w:rsidRPr="0050317B">
        <w:rPr>
          <w:rFonts w:ascii="Times New Roman" w:hAnsi="Times New Roman" w:cs="Times New Roman"/>
          <w:sz w:val="28"/>
          <w:szCs w:val="28"/>
          <w:lang w:val="kk-KZ"/>
        </w:rPr>
        <w:t xml:space="preserve"> </w:t>
      </w:r>
      <w:bookmarkEnd w:id="7"/>
      <w:r w:rsidRPr="0050317B">
        <w:rPr>
          <w:rFonts w:ascii="Times New Roman" w:hAnsi="Times New Roman" w:cs="Times New Roman"/>
          <w:sz w:val="28"/>
          <w:szCs w:val="28"/>
          <w:lang w:val="kk-KZ"/>
        </w:rPr>
        <w:t>және қалалық формаларды қамтитын шеңберді ұсынады</w:t>
      </w:r>
      <w:r w:rsidR="00E25E96" w:rsidRPr="0050317B">
        <w:rPr>
          <w:rFonts w:ascii="Times New Roman" w:hAnsi="Times New Roman" w:cs="Times New Roman"/>
          <w:sz w:val="28"/>
          <w:szCs w:val="28"/>
          <w:lang w:val="kk-KZ"/>
        </w:rPr>
        <w:t>. Б</w:t>
      </w:r>
      <w:r w:rsidRPr="0050317B">
        <w:rPr>
          <w:rFonts w:ascii="Times New Roman" w:hAnsi="Times New Roman" w:cs="Times New Roman"/>
          <w:sz w:val="28"/>
          <w:szCs w:val="28"/>
          <w:lang w:val="kk-KZ"/>
        </w:rPr>
        <w:t>ұл әлеуметтік өлшемді кеңейте түседі.</w:t>
      </w:r>
    </w:p>
    <w:p w14:paraId="1F0DF5BA" w14:textId="338D7A83" w:rsidR="00E20D4D" w:rsidRPr="0040082F" w:rsidRDefault="00F20028"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P. </w:t>
      </w:r>
      <w:r w:rsidR="00E20D4D" w:rsidRPr="0050317B">
        <w:rPr>
          <w:rFonts w:ascii="Times New Roman" w:hAnsi="Times New Roman" w:cs="Times New Roman"/>
          <w:sz w:val="28"/>
          <w:szCs w:val="28"/>
          <w:lang w:val="kk-KZ"/>
        </w:rPr>
        <w:t xml:space="preserve">Glavič пен </w:t>
      </w:r>
      <w:r w:rsidRPr="0050317B">
        <w:rPr>
          <w:rFonts w:ascii="Times New Roman" w:hAnsi="Times New Roman" w:cs="Times New Roman"/>
          <w:sz w:val="28"/>
          <w:szCs w:val="28"/>
          <w:lang w:val="kk-KZ"/>
        </w:rPr>
        <w:t xml:space="preserve">R. </w:t>
      </w:r>
      <w:r w:rsidR="00E20D4D" w:rsidRPr="0050317B">
        <w:rPr>
          <w:rFonts w:ascii="Times New Roman" w:hAnsi="Times New Roman" w:cs="Times New Roman"/>
          <w:sz w:val="28"/>
          <w:szCs w:val="28"/>
          <w:lang w:val="kk-KZ"/>
        </w:rPr>
        <w:t xml:space="preserve">Lukman (2007) тұрақтылықтың көпөлшемділігін талдай отырып, тұрақтылықты зерттеу мен </w:t>
      </w:r>
      <w:r w:rsidR="00E20D4D" w:rsidRPr="0040082F">
        <w:rPr>
          <w:rFonts w:ascii="Times New Roman" w:hAnsi="Times New Roman" w:cs="Times New Roman"/>
          <w:sz w:val="28"/>
          <w:szCs w:val="28"/>
          <w:lang w:val="kk-KZ"/>
        </w:rPr>
        <w:t xml:space="preserve">қолдану </w:t>
      </w:r>
      <w:r w:rsidR="00E20D4D" w:rsidRPr="0050317B">
        <w:rPr>
          <w:rFonts w:ascii="Times New Roman" w:hAnsi="Times New Roman" w:cs="Times New Roman"/>
          <w:sz w:val="28"/>
          <w:szCs w:val="28"/>
          <w:lang w:val="kk-KZ"/>
        </w:rPr>
        <w:t>саясатты</w:t>
      </w:r>
      <w:r w:rsidR="00E20D4D" w:rsidRPr="0040082F">
        <w:rPr>
          <w:rFonts w:ascii="Times New Roman" w:hAnsi="Times New Roman" w:cs="Times New Roman"/>
          <w:sz w:val="28"/>
          <w:szCs w:val="28"/>
          <w:lang w:val="kk-KZ"/>
        </w:rPr>
        <w:t>н</w:t>
      </w:r>
      <w:r w:rsidR="00E20D4D" w:rsidRPr="0050317B">
        <w:rPr>
          <w:rFonts w:ascii="Times New Roman" w:hAnsi="Times New Roman" w:cs="Times New Roman"/>
          <w:sz w:val="28"/>
          <w:szCs w:val="28"/>
          <w:lang w:val="kk-KZ"/>
        </w:rPr>
        <w:t>, әсіресе пәнаралық ортада, ілгерілету үшін анық, нақты тұжырымдамалардың қажет</w:t>
      </w:r>
      <w:r w:rsidR="00E20D4D" w:rsidRPr="0040082F">
        <w:rPr>
          <w:rFonts w:ascii="Times New Roman" w:hAnsi="Times New Roman" w:cs="Times New Roman"/>
          <w:sz w:val="28"/>
          <w:szCs w:val="28"/>
          <w:lang w:val="kk-KZ"/>
        </w:rPr>
        <w:t xml:space="preserve"> екендігін</w:t>
      </w:r>
      <w:r w:rsidR="00E20D4D" w:rsidRPr="0050317B">
        <w:rPr>
          <w:rFonts w:ascii="Times New Roman" w:hAnsi="Times New Roman" w:cs="Times New Roman"/>
          <w:sz w:val="28"/>
          <w:szCs w:val="28"/>
          <w:lang w:val="kk-KZ"/>
        </w:rPr>
        <w:t xml:space="preserve"> атап өтеді. Соңғы пікірталастар тұрақты дамудың нормативті күрделілігін айқындап, ғалымдар оның </w:t>
      </w:r>
      <w:r w:rsidR="00E20D4D">
        <w:rPr>
          <w:rFonts w:ascii="Times New Roman" w:hAnsi="Times New Roman" w:cs="Times New Roman"/>
          <w:sz w:val="28"/>
          <w:szCs w:val="28"/>
          <w:lang w:val="kk-KZ"/>
        </w:rPr>
        <w:t>«</w:t>
      </w:r>
      <w:r w:rsidR="00E20D4D" w:rsidRPr="0050317B">
        <w:rPr>
          <w:rFonts w:ascii="Times New Roman" w:hAnsi="Times New Roman" w:cs="Times New Roman"/>
          <w:sz w:val="28"/>
          <w:szCs w:val="28"/>
          <w:lang w:val="kk-KZ"/>
        </w:rPr>
        <w:t>барлық мақсатқа жарамды</w:t>
      </w:r>
      <w:r w:rsidR="00E20D4D">
        <w:rPr>
          <w:rFonts w:ascii="Times New Roman" w:hAnsi="Times New Roman" w:cs="Times New Roman"/>
          <w:sz w:val="28"/>
          <w:szCs w:val="28"/>
          <w:lang w:val="kk-KZ"/>
        </w:rPr>
        <w:t>»</w:t>
      </w:r>
      <w:r w:rsidR="00E20D4D" w:rsidRPr="0050317B">
        <w:rPr>
          <w:rFonts w:ascii="Times New Roman" w:hAnsi="Times New Roman" w:cs="Times New Roman"/>
          <w:sz w:val="28"/>
          <w:szCs w:val="28"/>
          <w:lang w:val="kk-KZ"/>
        </w:rPr>
        <w:t xml:space="preserve"> термин ретінде қолданылуын сынға алуд</w:t>
      </w:r>
      <w:r w:rsidR="00E20D4D" w:rsidRPr="0040082F">
        <w:rPr>
          <w:rFonts w:ascii="Times New Roman" w:hAnsi="Times New Roman" w:cs="Times New Roman"/>
          <w:sz w:val="28"/>
          <w:szCs w:val="28"/>
          <w:lang w:val="kk-KZ"/>
        </w:rPr>
        <w:t>а</w:t>
      </w:r>
      <w:r w:rsidR="00E20D4D" w:rsidRPr="0050317B">
        <w:rPr>
          <w:rFonts w:ascii="Times New Roman" w:hAnsi="Times New Roman" w:cs="Times New Roman"/>
          <w:sz w:val="28"/>
          <w:szCs w:val="28"/>
          <w:lang w:val="kk-KZ"/>
        </w:rPr>
        <w:t xml:space="preserve"> </w:t>
      </w:r>
      <w:r w:rsidR="00E20D4D" w:rsidRPr="0050317B">
        <w:rPr>
          <w:rFonts w:ascii="Times New Roman" w:hAnsi="Times New Roman" w:cs="Times New Roman" w:hint="eastAsia"/>
          <w:sz w:val="28"/>
          <w:szCs w:val="28"/>
          <w:lang w:val="kk-KZ"/>
        </w:rPr>
        <w:t>[</w:t>
      </w:r>
      <w:r w:rsidR="005D0381" w:rsidRPr="0050317B">
        <w:rPr>
          <w:rFonts w:ascii="Times New Roman" w:hAnsi="Times New Roman" w:cs="Times New Roman"/>
          <w:sz w:val="28"/>
          <w:szCs w:val="28"/>
          <w:lang w:val="kk-KZ"/>
        </w:rPr>
        <w:t>108</w:t>
      </w:r>
      <w:r w:rsidR="00E20D4D" w:rsidRPr="0050317B">
        <w:rPr>
          <w:rFonts w:ascii="Times New Roman" w:hAnsi="Times New Roman" w:cs="Times New Roman"/>
          <w:sz w:val="28"/>
          <w:szCs w:val="28"/>
          <w:lang w:val="kk-KZ"/>
        </w:rPr>
        <w:t>].</w:t>
      </w:r>
      <w:r w:rsidR="00E20D4D" w:rsidRPr="0040082F">
        <w:rPr>
          <w:rFonts w:ascii="Times New Roman" w:hAnsi="Times New Roman" w:cs="Times New Roman"/>
          <w:sz w:val="28"/>
          <w:szCs w:val="28"/>
          <w:lang w:val="kk-KZ"/>
        </w:rPr>
        <w:t xml:space="preserve"> Ұғымның анықсыздығы әртүрлі акторларға анықтамаларды өздерінің арнайы мақсаттарына сай бейімдеуге мүмкіндік беретінін, көбінесе экологиялық тұтастықты елемейтінін талдады. </w:t>
      </w:r>
      <w:r>
        <w:rPr>
          <w:rFonts w:ascii="Times New Roman" w:hAnsi="Times New Roman" w:cs="Times New Roman"/>
          <w:sz w:val="28"/>
          <w:szCs w:val="28"/>
          <w:lang w:val="kk-KZ"/>
        </w:rPr>
        <w:t xml:space="preserve">D. </w:t>
      </w:r>
      <w:r w:rsidR="00E20D4D" w:rsidRPr="0050317B">
        <w:rPr>
          <w:rFonts w:ascii="Times New Roman" w:hAnsi="Times New Roman" w:cs="Times New Roman"/>
          <w:sz w:val="28"/>
          <w:szCs w:val="28"/>
          <w:lang w:val="kk-KZ"/>
        </w:rPr>
        <w:t>Mebratu (1998) тұрақтылыққа берілген анықтамалар</w:t>
      </w:r>
      <w:r w:rsidR="00E20D4D" w:rsidRPr="0040082F">
        <w:rPr>
          <w:rFonts w:ascii="Times New Roman" w:hAnsi="Times New Roman" w:cs="Times New Roman"/>
          <w:sz w:val="28"/>
          <w:szCs w:val="28"/>
          <w:lang w:val="kk-KZ"/>
        </w:rPr>
        <w:t>ға</w:t>
      </w:r>
      <w:r w:rsidR="00E20D4D" w:rsidRPr="0050317B">
        <w:rPr>
          <w:rFonts w:ascii="Times New Roman" w:hAnsi="Times New Roman" w:cs="Times New Roman"/>
          <w:sz w:val="28"/>
          <w:szCs w:val="28"/>
          <w:lang w:val="kk-KZ"/>
        </w:rPr>
        <w:t xml:space="preserve"> тереңдіктің жетіспейтінін, әсіресе саяси және этикалық мәселелер</w:t>
      </w:r>
      <w:r w:rsidR="00E20D4D" w:rsidRPr="0040082F">
        <w:rPr>
          <w:rFonts w:ascii="Times New Roman" w:hAnsi="Times New Roman" w:cs="Times New Roman"/>
          <w:sz w:val="28"/>
          <w:szCs w:val="28"/>
          <w:lang w:val="kk-KZ"/>
        </w:rPr>
        <w:t>де айқындықтың жоқ екеніне назар аударады</w:t>
      </w:r>
      <w:r w:rsidR="00E20D4D">
        <w:rPr>
          <w:rFonts w:ascii="Times New Roman" w:hAnsi="Times New Roman" w:cs="Times New Roman"/>
          <w:sz w:val="28"/>
          <w:szCs w:val="28"/>
          <w:lang w:val="kk-KZ"/>
        </w:rPr>
        <w:t xml:space="preserve"> [</w:t>
      </w:r>
      <w:r w:rsidR="005D0381">
        <w:rPr>
          <w:rFonts w:ascii="Times New Roman" w:hAnsi="Times New Roman" w:cs="Times New Roman"/>
          <w:sz w:val="28"/>
          <w:szCs w:val="28"/>
          <w:lang w:val="kk-KZ"/>
        </w:rPr>
        <w:t>109</w:t>
      </w:r>
      <w:r w:rsidR="00E20D4D">
        <w:rPr>
          <w:rFonts w:ascii="Times New Roman" w:hAnsi="Times New Roman" w:cs="Times New Roman"/>
          <w:sz w:val="28"/>
          <w:szCs w:val="28"/>
          <w:lang w:val="kk-KZ"/>
        </w:rPr>
        <w:t>]</w:t>
      </w:r>
      <w:r w:rsidR="00E20D4D" w:rsidRPr="0050317B">
        <w:rPr>
          <w:rFonts w:ascii="Times New Roman" w:hAnsi="Times New Roman" w:cs="Times New Roman"/>
          <w:sz w:val="28"/>
          <w:szCs w:val="28"/>
          <w:lang w:val="kk-KZ"/>
        </w:rPr>
        <w:t>. Ол дәстүрлі және жергілікті білім жүйелерін қамтитын, күрделі әлеуметтік-экологиялық өзара тәуелділіктерді жақсырақ шешуге мүмкіндік беретін бірыңғай теорияны</w:t>
      </w:r>
      <w:r w:rsidR="00E20D4D" w:rsidRPr="0040082F">
        <w:rPr>
          <w:rFonts w:ascii="Times New Roman" w:hAnsi="Times New Roman" w:cs="Times New Roman"/>
          <w:sz w:val="28"/>
          <w:szCs w:val="28"/>
          <w:lang w:val="kk-KZ"/>
        </w:rPr>
        <w:t xml:space="preserve">ң қажеттігін атап өтеді. </w:t>
      </w:r>
    </w:p>
    <w:p w14:paraId="75989FE2" w14:textId="0A3C941B" w:rsidR="00E20D4D" w:rsidRPr="00E25E96" w:rsidRDefault="00F20028" w:rsidP="00E25E96">
      <w:pPr>
        <w:spacing w:after="0" w:line="240" w:lineRule="auto"/>
        <w:ind w:firstLine="709"/>
        <w:jc w:val="both"/>
        <w:rPr>
          <w:rFonts w:ascii="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W.A. </w:t>
      </w:r>
      <w:r w:rsidR="00E20D4D" w:rsidRPr="0050317B">
        <w:rPr>
          <w:rFonts w:ascii="Times New Roman" w:eastAsia="Times New Roman" w:hAnsi="Times New Roman" w:cs="Times New Roman"/>
          <w:sz w:val="28"/>
          <w:szCs w:val="28"/>
          <w:lang w:val="kk-KZ"/>
        </w:rPr>
        <w:t xml:space="preserve">Salas-Zapata </w:t>
      </w:r>
      <w:r w:rsidR="00E20D4D" w:rsidRPr="00E5124D">
        <w:rPr>
          <w:rFonts w:ascii="Times New Roman" w:eastAsia="Times New Roman" w:hAnsi="Times New Roman" w:cs="Times New Roman"/>
          <w:sz w:val="28"/>
          <w:szCs w:val="28"/>
          <w:lang w:val="kk-KZ"/>
        </w:rPr>
        <w:t>ме</w:t>
      </w:r>
      <w:r w:rsidR="00E20D4D">
        <w:rPr>
          <w:rFonts w:ascii="Times New Roman" w:eastAsia="Times New Roman" w:hAnsi="Times New Roman" w:cs="Times New Roman"/>
          <w:sz w:val="28"/>
          <w:szCs w:val="28"/>
          <w:lang w:val="kk-KZ"/>
        </w:rPr>
        <w:t>н</w:t>
      </w:r>
      <w:r w:rsidR="00E20D4D" w:rsidRPr="0050317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S.M. </w:t>
      </w:r>
      <w:r w:rsidR="00E20D4D" w:rsidRPr="0050317B">
        <w:rPr>
          <w:rFonts w:ascii="Times New Roman" w:eastAsia="Times New Roman" w:hAnsi="Times New Roman" w:cs="Times New Roman"/>
          <w:sz w:val="28"/>
          <w:szCs w:val="28"/>
          <w:lang w:val="kk-KZ"/>
        </w:rPr>
        <w:t xml:space="preserve">Ortiz-Muñoz </w:t>
      </w:r>
      <w:r w:rsidR="00E20D4D" w:rsidRPr="00E5124D">
        <w:rPr>
          <w:rFonts w:ascii="Times New Roman" w:eastAsia="Times New Roman" w:hAnsi="Times New Roman" w:cs="Times New Roman"/>
          <w:sz w:val="28"/>
          <w:szCs w:val="28"/>
          <w:lang w:val="kk-KZ"/>
        </w:rPr>
        <w:t>(2</w:t>
      </w:r>
      <w:r w:rsidR="00E20D4D">
        <w:rPr>
          <w:rFonts w:ascii="Times New Roman" w:eastAsia="Times New Roman" w:hAnsi="Times New Roman" w:cs="Times New Roman"/>
          <w:sz w:val="28"/>
          <w:szCs w:val="28"/>
          <w:lang w:val="kk-KZ"/>
        </w:rPr>
        <w:t xml:space="preserve">019) </w:t>
      </w:r>
      <w:r w:rsidR="00E20D4D" w:rsidRPr="0040082F">
        <w:rPr>
          <w:rFonts w:ascii="Times New Roman" w:hAnsi="Times New Roman" w:cs="Times New Roman"/>
          <w:sz w:val="28"/>
          <w:szCs w:val="28"/>
          <w:lang w:val="kk-KZ"/>
        </w:rPr>
        <w:t xml:space="preserve">тұрақтылықтың айналасындағы әдіснамалық түсініксіздікті талдай отырып, көптеген зерттеулерде бұл ұғымның нақты анықтамасының болмауы оның практикалық іске асырылуын шектейтінін </w:t>
      </w:r>
      <w:r w:rsidR="002114E3">
        <w:rPr>
          <w:rFonts w:ascii="Times New Roman" w:hAnsi="Times New Roman" w:cs="Times New Roman"/>
          <w:sz w:val="28"/>
          <w:szCs w:val="28"/>
          <w:lang w:val="kk-KZ"/>
        </w:rPr>
        <w:t>айтады</w:t>
      </w:r>
      <w:r w:rsidR="00E20D4D" w:rsidRPr="0040082F">
        <w:rPr>
          <w:rFonts w:ascii="Times New Roman" w:hAnsi="Times New Roman" w:cs="Times New Roman"/>
          <w:sz w:val="28"/>
          <w:szCs w:val="28"/>
          <w:lang w:val="kk-KZ"/>
        </w:rPr>
        <w:t xml:space="preserve">. Олар әсіресе саясат және басқару жүйелерінде тұрақтылықты жүйелі түрде қолдануға мүмкіндік беретін әдіснамалық айқындықтың маңыздылығын көрсететін теориялық </w:t>
      </w:r>
      <w:r w:rsidR="00E25E96">
        <w:rPr>
          <w:rFonts w:ascii="Times New Roman" w:hAnsi="Times New Roman" w:cs="Times New Roman"/>
          <w:sz w:val="28"/>
          <w:szCs w:val="28"/>
          <w:lang w:val="kk-KZ"/>
        </w:rPr>
        <w:t>тұжырымдаманы</w:t>
      </w:r>
      <w:r w:rsidR="00E20D4D" w:rsidRPr="0040082F">
        <w:rPr>
          <w:rFonts w:ascii="Times New Roman" w:hAnsi="Times New Roman" w:cs="Times New Roman"/>
          <w:sz w:val="28"/>
          <w:szCs w:val="28"/>
          <w:lang w:val="kk-KZ"/>
        </w:rPr>
        <w:t xml:space="preserve"> ұсынады. Олар </w:t>
      </w:r>
      <w:r w:rsidR="00E20D4D" w:rsidRPr="0050317B">
        <w:rPr>
          <w:rFonts w:ascii="Times New Roman" w:hAnsi="Times New Roman" w:cs="Times New Roman"/>
          <w:sz w:val="28"/>
          <w:szCs w:val="28"/>
          <w:lang w:val="kk-KZ"/>
        </w:rPr>
        <w:t>зерттеулер мен ғылыми талқылауларда қолданылуынан туындаған</w:t>
      </w:r>
      <w:r w:rsidR="00E20D4D" w:rsidRPr="0040082F">
        <w:rPr>
          <w:rFonts w:ascii="Times New Roman" w:hAnsi="Times New Roman" w:cs="Times New Roman"/>
          <w:sz w:val="28"/>
          <w:szCs w:val="28"/>
          <w:lang w:val="kk-KZ"/>
        </w:rPr>
        <w:t xml:space="preserve"> тұрақтылық ұғымының</w:t>
      </w:r>
      <w:r w:rsidR="00E20D4D" w:rsidRPr="0050317B">
        <w:rPr>
          <w:rFonts w:ascii="Times New Roman" w:hAnsi="Times New Roman" w:cs="Times New Roman"/>
          <w:sz w:val="28"/>
          <w:szCs w:val="28"/>
          <w:lang w:val="kk-KZ"/>
        </w:rPr>
        <w:t xml:space="preserve"> төрт негізгі мағынасын анықтайды. Бұл </w:t>
      </w:r>
      <w:r w:rsidR="00E25E96" w:rsidRPr="0050317B">
        <w:rPr>
          <w:rFonts w:ascii="Times New Roman" w:hAnsi="Times New Roman" w:cs="Times New Roman"/>
          <w:sz w:val="28"/>
          <w:szCs w:val="28"/>
          <w:lang w:val="kk-KZ"/>
        </w:rPr>
        <w:t>т</w:t>
      </w:r>
      <w:r w:rsidR="00E25E96">
        <w:rPr>
          <w:rFonts w:ascii="Times New Roman" w:hAnsi="Times New Roman" w:cs="Times New Roman"/>
          <w:sz w:val="28"/>
          <w:szCs w:val="28"/>
          <w:lang w:val="kk-KZ"/>
        </w:rPr>
        <w:t>ұжырымдар –</w:t>
      </w:r>
      <w:r w:rsidR="00E20D4D" w:rsidRPr="0050317B">
        <w:rPr>
          <w:rFonts w:ascii="Times New Roman" w:hAnsi="Times New Roman" w:cs="Times New Roman"/>
          <w:sz w:val="28"/>
          <w:szCs w:val="28"/>
          <w:lang w:val="kk-KZ"/>
        </w:rPr>
        <w:t xml:space="preserve"> </w:t>
      </w:r>
      <w:r w:rsidR="00E20D4D" w:rsidRPr="0050317B">
        <w:rPr>
          <w:rFonts w:ascii="Times New Roman" w:hAnsi="Times New Roman" w:cs="Times New Roman"/>
          <w:i/>
          <w:iCs/>
          <w:sz w:val="28"/>
          <w:szCs w:val="28"/>
          <w:lang w:val="kk-KZ"/>
        </w:rPr>
        <w:t xml:space="preserve">критерий, мақсат, нысан </w:t>
      </w:r>
      <w:r w:rsidR="00E20D4D" w:rsidRPr="0050317B">
        <w:rPr>
          <w:rFonts w:ascii="Times New Roman" w:hAnsi="Times New Roman" w:cs="Times New Roman"/>
          <w:sz w:val="28"/>
          <w:szCs w:val="28"/>
          <w:lang w:val="kk-KZ"/>
        </w:rPr>
        <w:t>және</w:t>
      </w:r>
      <w:r w:rsidR="00E20D4D" w:rsidRPr="0050317B">
        <w:rPr>
          <w:rFonts w:ascii="Times New Roman" w:hAnsi="Times New Roman" w:cs="Times New Roman"/>
          <w:i/>
          <w:iCs/>
          <w:sz w:val="28"/>
          <w:szCs w:val="28"/>
          <w:lang w:val="kk-KZ"/>
        </w:rPr>
        <w:t xml:space="preserve"> тәсіл</w:t>
      </w:r>
      <w:r w:rsidR="00E20D4D" w:rsidRPr="0050317B">
        <w:rPr>
          <w:rFonts w:ascii="Times New Roman" w:hAnsi="Times New Roman" w:cs="Times New Roman"/>
          <w:sz w:val="28"/>
          <w:szCs w:val="28"/>
          <w:lang w:val="kk-KZ"/>
        </w:rPr>
        <w:t xml:space="preserve"> ретінде </w:t>
      </w:r>
      <w:r w:rsidR="00E25E96" w:rsidRPr="0050317B">
        <w:rPr>
          <w:rFonts w:ascii="Times New Roman" w:hAnsi="Times New Roman" w:cs="Times New Roman"/>
          <w:sz w:val="28"/>
          <w:szCs w:val="28"/>
          <w:lang w:val="kk-KZ"/>
        </w:rPr>
        <w:t>–</w:t>
      </w:r>
      <w:r w:rsidR="00E20D4D" w:rsidRPr="0050317B">
        <w:rPr>
          <w:rFonts w:ascii="Times New Roman" w:hAnsi="Times New Roman" w:cs="Times New Roman"/>
          <w:sz w:val="28"/>
          <w:szCs w:val="28"/>
          <w:lang w:val="kk-KZ"/>
        </w:rPr>
        <w:t xml:space="preserve"> тұрақтылықтың қолданылу ауқымын көрсетіп, оның бейімділігін айқындайды.</w:t>
      </w:r>
    </w:p>
    <w:p w14:paraId="7B3A8D98" w14:textId="1986301A"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lastRenderedPageBreak/>
        <w:t xml:space="preserve">Бұл </w:t>
      </w:r>
      <w:r w:rsidR="00E25E96">
        <w:rPr>
          <w:rFonts w:ascii="Times New Roman" w:hAnsi="Times New Roman" w:cs="Times New Roman"/>
          <w:sz w:val="28"/>
          <w:szCs w:val="28"/>
          <w:lang w:val="kk-KZ"/>
        </w:rPr>
        <w:t>тұжырымдарды</w:t>
      </w:r>
      <w:r w:rsidRPr="0050317B">
        <w:rPr>
          <w:rFonts w:ascii="Times New Roman" w:hAnsi="Times New Roman" w:cs="Times New Roman"/>
          <w:sz w:val="28"/>
          <w:szCs w:val="28"/>
          <w:lang w:val="kk-KZ"/>
        </w:rPr>
        <w:t xml:space="preserve"> түсіну зерттеушілер, саясаткерлер және практиктер үшін өте маңызды, өйткені олар теориялық көзқарастарды практикалық қолданумен үйлестіруге мүмкіндік береді. Төмендегі </w:t>
      </w:r>
      <w:r w:rsidR="005D0381">
        <w:rPr>
          <w:rFonts w:ascii="Times New Roman" w:hAnsi="Times New Roman" w:cs="Times New Roman"/>
          <w:sz w:val="28"/>
          <w:szCs w:val="28"/>
          <w:lang w:val="kk-KZ"/>
        </w:rPr>
        <w:t>1-кестеде</w:t>
      </w:r>
      <w:r w:rsidRPr="0050317B">
        <w:rPr>
          <w:rFonts w:ascii="Times New Roman" w:hAnsi="Times New Roman" w:cs="Times New Roman"/>
          <w:sz w:val="28"/>
          <w:szCs w:val="28"/>
          <w:lang w:val="kk-KZ"/>
        </w:rPr>
        <w:t xml:space="preserve"> </w:t>
      </w:r>
      <w:r w:rsidRPr="0040082F">
        <w:rPr>
          <w:rFonts w:ascii="Times New Roman" w:hAnsi="Times New Roman" w:cs="Times New Roman"/>
          <w:sz w:val="28"/>
          <w:szCs w:val="28"/>
          <w:lang w:val="kk-KZ"/>
        </w:rPr>
        <w:t xml:space="preserve">төртеуінің </w:t>
      </w:r>
      <w:r w:rsidRPr="0050317B">
        <w:rPr>
          <w:rFonts w:ascii="Times New Roman" w:hAnsi="Times New Roman" w:cs="Times New Roman"/>
          <w:sz w:val="28"/>
          <w:szCs w:val="28"/>
          <w:lang w:val="kk-KZ"/>
        </w:rPr>
        <w:t>сипаттамалары мен олардың әртүрлі салалардағы маңыздылығын көрсету үшін мысалдар беріледі [</w:t>
      </w:r>
      <w:r w:rsidR="005D0381" w:rsidRPr="0050317B">
        <w:rPr>
          <w:rFonts w:ascii="Times New Roman" w:hAnsi="Times New Roman" w:cs="Times New Roman"/>
          <w:sz w:val="28"/>
          <w:szCs w:val="28"/>
          <w:lang w:val="kk-KZ"/>
        </w:rPr>
        <w:t>110</w:t>
      </w:r>
      <w:r w:rsidRPr="0050317B">
        <w:rPr>
          <w:rFonts w:ascii="Times New Roman" w:hAnsi="Times New Roman" w:cs="Times New Roman"/>
          <w:sz w:val="28"/>
          <w:szCs w:val="28"/>
          <w:lang w:val="kk-KZ"/>
        </w:rPr>
        <w:t>]. Бұл жіктеу түсініксіздікті азайтып, академиялық және практикалық жұмыстарда тұрақтылық мәселелерін қарастыруда айқындықты қамтамасыз етеді</w:t>
      </w:r>
      <w:r w:rsidRPr="0040082F">
        <w:rPr>
          <w:rFonts w:ascii="Times New Roman" w:hAnsi="Times New Roman" w:cs="Times New Roman"/>
          <w:sz w:val="28"/>
          <w:szCs w:val="28"/>
          <w:lang w:val="kk-KZ"/>
        </w:rPr>
        <w:t xml:space="preserve"> деп сенген</w:t>
      </w:r>
      <w:r>
        <w:rPr>
          <w:rFonts w:ascii="Times New Roman" w:hAnsi="Times New Roman" w:cs="Times New Roman"/>
          <w:sz w:val="28"/>
          <w:szCs w:val="28"/>
          <w:lang w:val="kk-KZ"/>
        </w:rPr>
        <w:t>.</w:t>
      </w:r>
    </w:p>
    <w:p w14:paraId="10570106" w14:textId="77777777" w:rsidR="00E20D4D" w:rsidRPr="0050317B" w:rsidRDefault="00E20D4D" w:rsidP="00291F46">
      <w:pPr>
        <w:spacing w:after="0" w:line="240" w:lineRule="auto"/>
        <w:ind w:firstLine="709"/>
        <w:jc w:val="both"/>
        <w:rPr>
          <w:rFonts w:ascii="Times New Roman" w:hAnsi="Times New Roman" w:cs="Times New Roman"/>
          <w:sz w:val="28"/>
          <w:szCs w:val="28"/>
          <w:lang w:val="kk-KZ"/>
        </w:rPr>
      </w:pPr>
    </w:p>
    <w:p w14:paraId="74CEFFF2" w14:textId="01F06C5F" w:rsidR="00E20D4D" w:rsidRPr="005D0381" w:rsidRDefault="00E20D4D" w:rsidP="00E25E96">
      <w:pPr>
        <w:spacing w:after="0" w:line="240" w:lineRule="auto"/>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Кесте 1 – </w:t>
      </w:r>
      <w:r w:rsidR="00F20028" w:rsidRPr="00F20028">
        <w:rPr>
          <w:rFonts w:ascii="Times New Roman" w:hAnsi="Times New Roman" w:cs="Times New Roman"/>
          <w:sz w:val="28"/>
          <w:szCs w:val="28"/>
          <w:lang w:val="kk-KZ"/>
        </w:rPr>
        <w:t>W.A. Salas-Zapata мен S.M. Ortiz-Muñoz</w:t>
      </w:r>
      <w:r w:rsidRPr="0050317B">
        <w:rPr>
          <w:rFonts w:ascii="Times New Roman" w:hAnsi="Times New Roman" w:cs="Times New Roman"/>
          <w:sz w:val="28"/>
          <w:szCs w:val="28"/>
          <w:lang w:val="kk-KZ"/>
        </w:rPr>
        <w:t xml:space="preserve"> бойынша тұрақтылықтың </w:t>
      </w:r>
      <w:r w:rsidR="005D0381" w:rsidRPr="0050317B">
        <w:rPr>
          <w:rFonts w:ascii="Times New Roman" w:hAnsi="Times New Roman" w:cs="Times New Roman"/>
          <w:sz w:val="28"/>
          <w:szCs w:val="28"/>
          <w:lang w:val="kk-KZ"/>
        </w:rPr>
        <w:t>т</w:t>
      </w:r>
      <w:r w:rsidR="005D0381">
        <w:rPr>
          <w:rFonts w:ascii="Times New Roman" w:hAnsi="Times New Roman" w:cs="Times New Roman"/>
          <w:sz w:val="28"/>
          <w:szCs w:val="28"/>
          <w:lang w:val="kk-KZ"/>
        </w:rPr>
        <w:t>ұжырымдамалық бағыттары</w:t>
      </w:r>
    </w:p>
    <w:p w14:paraId="443DCCAB" w14:textId="77777777" w:rsidR="00E20D4D" w:rsidRPr="0050317B" w:rsidRDefault="00E20D4D" w:rsidP="00291F46">
      <w:pPr>
        <w:spacing w:after="0" w:line="240" w:lineRule="auto"/>
        <w:ind w:firstLine="709"/>
        <w:jc w:val="both"/>
        <w:rPr>
          <w:rFonts w:ascii="Times New Roman" w:hAnsi="Times New Roman" w:cs="Times New Roman"/>
          <w:sz w:val="28"/>
          <w:szCs w:val="28"/>
          <w:lang w:val="kk-KZ"/>
        </w:rPr>
      </w:pPr>
    </w:p>
    <w:tbl>
      <w:tblPr>
        <w:tblStyle w:val="11"/>
        <w:tblW w:w="9689" w:type="dxa"/>
        <w:tblLook w:val="04A0" w:firstRow="1" w:lastRow="0" w:firstColumn="1" w:lastColumn="0" w:noHBand="0" w:noVBand="1"/>
      </w:tblPr>
      <w:tblGrid>
        <w:gridCol w:w="2574"/>
        <w:gridCol w:w="3703"/>
        <w:gridCol w:w="3412"/>
      </w:tblGrid>
      <w:tr w:rsidR="00E20D4D" w:rsidRPr="002114E3" w14:paraId="646AB757" w14:textId="77777777" w:rsidTr="008F61D9">
        <w:tc>
          <w:tcPr>
            <w:tcW w:w="0" w:type="auto"/>
            <w:hideMark/>
          </w:tcPr>
          <w:p w14:paraId="11E18960" w14:textId="4EA51D12" w:rsidR="00E20D4D" w:rsidRPr="002114E3" w:rsidRDefault="005D0381" w:rsidP="00C86483">
            <w:pPr>
              <w:jc w:val="center"/>
              <w:rPr>
                <w:rFonts w:ascii="Times New Roman" w:hAnsi="Times New Roman" w:cs="Times New Roman"/>
                <w:b/>
                <w:bCs/>
                <w:sz w:val="24"/>
                <w:szCs w:val="24"/>
                <w:lang w:val="kk-KZ"/>
              </w:rPr>
            </w:pPr>
            <w:r w:rsidRPr="002114E3">
              <w:rPr>
                <w:rFonts w:ascii="Times New Roman" w:hAnsi="Times New Roman" w:cs="Times New Roman"/>
                <w:b/>
                <w:bCs/>
                <w:sz w:val="24"/>
                <w:szCs w:val="24"/>
                <w:lang w:val="kk-KZ"/>
              </w:rPr>
              <w:t>Тұжырымдамалық бағыт</w:t>
            </w:r>
          </w:p>
        </w:tc>
        <w:tc>
          <w:tcPr>
            <w:tcW w:w="0" w:type="auto"/>
            <w:hideMark/>
          </w:tcPr>
          <w:p w14:paraId="145FE5C5" w14:textId="77777777" w:rsidR="00E20D4D" w:rsidRPr="002114E3" w:rsidRDefault="00E20D4D" w:rsidP="00C86483">
            <w:pPr>
              <w:jc w:val="center"/>
              <w:rPr>
                <w:rFonts w:ascii="Times New Roman" w:hAnsi="Times New Roman" w:cs="Times New Roman"/>
                <w:b/>
                <w:bCs/>
                <w:sz w:val="24"/>
                <w:szCs w:val="24"/>
              </w:rPr>
            </w:pPr>
            <w:r w:rsidRPr="002114E3">
              <w:rPr>
                <w:rFonts w:ascii="Times New Roman" w:hAnsi="Times New Roman" w:cs="Times New Roman"/>
                <w:b/>
                <w:bCs/>
                <w:sz w:val="24"/>
                <w:szCs w:val="24"/>
              </w:rPr>
              <w:t>Негізгі сипаттамалары</w:t>
            </w:r>
          </w:p>
        </w:tc>
        <w:tc>
          <w:tcPr>
            <w:tcW w:w="0" w:type="auto"/>
            <w:hideMark/>
          </w:tcPr>
          <w:p w14:paraId="3DFE6B64" w14:textId="77777777" w:rsidR="00E20D4D" w:rsidRPr="002114E3" w:rsidRDefault="00E20D4D" w:rsidP="00C86483">
            <w:pPr>
              <w:jc w:val="center"/>
              <w:rPr>
                <w:rFonts w:ascii="Times New Roman" w:hAnsi="Times New Roman" w:cs="Times New Roman"/>
                <w:b/>
                <w:bCs/>
                <w:sz w:val="24"/>
                <w:szCs w:val="24"/>
              </w:rPr>
            </w:pPr>
            <w:r w:rsidRPr="002114E3">
              <w:rPr>
                <w:rFonts w:ascii="Times New Roman" w:hAnsi="Times New Roman" w:cs="Times New Roman"/>
                <w:b/>
                <w:bCs/>
                <w:sz w:val="24"/>
                <w:szCs w:val="24"/>
              </w:rPr>
              <w:t>Қарапайым мысал</w:t>
            </w:r>
          </w:p>
        </w:tc>
      </w:tr>
      <w:tr w:rsidR="00E20D4D" w:rsidRPr="002114E3" w14:paraId="0D74A953" w14:textId="77777777" w:rsidTr="008F61D9">
        <w:tc>
          <w:tcPr>
            <w:tcW w:w="0" w:type="auto"/>
            <w:hideMark/>
          </w:tcPr>
          <w:p w14:paraId="6D08608A" w14:textId="77777777" w:rsidR="00E20D4D" w:rsidRPr="002114E3" w:rsidRDefault="00E20D4D" w:rsidP="006E6A24">
            <w:pPr>
              <w:rPr>
                <w:rFonts w:ascii="Times New Roman" w:hAnsi="Times New Roman" w:cs="Times New Roman"/>
                <w:sz w:val="24"/>
                <w:szCs w:val="24"/>
              </w:rPr>
            </w:pPr>
            <w:r w:rsidRPr="002114E3">
              <w:rPr>
                <w:rFonts w:ascii="Times New Roman" w:hAnsi="Times New Roman" w:cs="Times New Roman"/>
                <w:b/>
                <w:bCs/>
                <w:sz w:val="24"/>
                <w:szCs w:val="24"/>
                <w:lang w:val="kk-KZ"/>
              </w:rPr>
              <w:t>Тұрақтылық к</w:t>
            </w:r>
            <w:r w:rsidRPr="002114E3">
              <w:rPr>
                <w:rFonts w:ascii="Times New Roman" w:hAnsi="Times New Roman" w:cs="Times New Roman"/>
                <w:b/>
                <w:bCs/>
                <w:sz w:val="24"/>
                <w:szCs w:val="24"/>
              </w:rPr>
              <w:t>ритерий ретінде</w:t>
            </w:r>
          </w:p>
        </w:tc>
        <w:tc>
          <w:tcPr>
            <w:tcW w:w="0" w:type="auto"/>
            <w:hideMark/>
          </w:tcPr>
          <w:p w14:paraId="756C8976" w14:textId="77777777" w:rsidR="00E20D4D" w:rsidRPr="002114E3" w:rsidRDefault="00E20D4D" w:rsidP="00C86483">
            <w:pPr>
              <w:jc w:val="both"/>
              <w:rPr>
                <w:rFonts w:ascii="Times New Roman" w:hAnsi="Times New Roman" w:cs="Times New Roman"/>
                <w:sz w:val="24"/>
                <w:szCs w:val="24"/>
              </w:rPr>
            </w:pPr>
            <w:r w:rsidRPr="002114E3">
              <w:rPr>
                <w:rFonts w:ascii="Times New Roman" w:hAnsi="Times New Roman" w:cs="Times New Roman"/>
                <w:sz w:val="24"/>
                <w:szCs w:val="24"/>
              </w:rPr>
              <w:t>Адам әрекеттерін басқару үшін экологиялық және әлеуметтік ережелерді пайдалана отырып, жүйелерді жобалау немесе басқару.</w:t>
            </w:r>
          </w:p>
        </w:tc>
        <w:tc>
          <w:tcPr>
            <w:tcW w:w="0" w:type="auto"/>
            <w:hideMark/>
          </w:tcPr>
          <w:p w14:paraId="5FE27378" w14:textId="2CD11D49" w:rsidR="00E20D4D" w:rsidRPr="002114E3" w:rsidRDefault="00E20D4D" w:rsidP="00C86483">
            <w:pPr>
              <w:jc w:val="both"/>
              <w:rPr>
                <w:rFonts w:ascii="Times New Roman" w:hAnsi="Times New Roman" w:cs="Times New Roman"/>
                <w:sz w:val="24"/>
                <w:szCs w:val="24"/>
              </w:rPr>
            </w:pPr>
            <w:r w:rsidRPr="002114E3">
              <w:rPr>
                <w:rFonts w:ascii="Times New Roman" w:hAnsi="Times New Roman" w:cs="Times New Roman"/>
                <w:sz w:val="24"/>
                <w:szCs w:val="24"/>
              </w:rPr>
              <w:t>Ғимараттарды энергия үнем</w:t>
            </w:r>
            <w:r w:rsidR="006E6A24" w:rsidRPr="006E6A24">
              <w:rPr>
                <w:rFonts w:ascii="Times New Roman" w:hAnsi="Times New Roman" w:cs="Times New Roman"/>
                <w:sz w:val="24"/>
                <w:szCs w:val="24"/>
              </w:rPr>
              <w:t>-</w:t>
            </w:r>
            <w:r w:rsidRPr="002114E3">
              <w:rPr>
                <w:rFonts w:ascii="Times New Roman" w:hAnsi="Times New Roman" w:cs="Times New Roman"/>
                <w:sz w:val="24"/>
                <w:szCs w:val="24"/>
              </w:rPr>
              <w:t>дейтін және экологиялық таза етіп жобалау.</w:t>
            </w:r>
          </w:p>
        </w:tc>
      </w:tr>
      <w:tr w:rsidR="00E20D4D" w:rsidRPr="002114E3" w14:paraId="28E961CA" w14:textId="77777777" w:rsidTr="008F61D9">
        <w:tc>
          <w:tcPr>
            <w:tcW w:w="0" w:type="auto"/>
            <w:hideMark/>
          </w:tcPr>
          <w:p w14:paraId="4F9089C0" w14:textId="77777777" w:rsidR="00E20D4D" w:rsidRPr="002114E3" w:rsidRDefault="00E20D4D" w:rsidP="006E6A24">
            <w:pPr>
              <w:rPr>
                <w:rFonts w:ascii="Times New Roman" w:hAnsi="Times New Roman" w:cs="Times New Roman"/>
                <w:sz w:val="24"/>
                <w:szCs w:val="24"/>
              </w:rPr>
            </w:pPr>
            <w:r w:rsidRPr="002114E3">
              <w:rPr>
                <w:rFonts w:ascii="Times New Roman" w:hAnsi="Times New Roman" w:cs="Times New Roman"/>
                <w:b/>
                <w:bCs/>
                <w:sz w:val="24"/>
                <w:szCs w:val="24"/>
                <w:lang w:val="kk-KZ"/>
              </w:rPr>
              <w:t>Тұрақтылық м</w:t>
            </w:r>
            <w:r w:rsidRPr="002114E3">
              <w:rPr>
                <w:rFonts w:ascii="Times New Roman" w:hAnsi="Times New Roman" w:cs="Times New Roman"/>
                <w:b/>
                <w:bCs/>
                <w:sz w:val="24"/>
                <w:szCs w:val="24"/>
              </w:rPr>
              <w:t>ақсат ретінде</w:t>
            </w:r>
          </w:p>
        </w:tc>
        <w:tc>
          <w:tcPr>
            <w:tcW w:w="0" w:type="auto"/>
            <w:hideMark/>
          </w:tcPr>
          <w:p w14:paraId="77017838" w14:textId="77777777" w:rsidR="00E20D4D" w:rsidRPr="002114E3" w:rsidRDefault="00E20D4D" w:rsidP="00C86483">
            <w:pPr>
              <w:jc w:val="both"/>
              <w:rPr>
                <w:rFonts w:ascii="Times New Roman" w:hAnsi="Times New Roman" w:cs="Times New Roman"/>
                <w:sz w:val="24"/>
                <w:szCs w:val="24"/>
              </w:rPr>
            </w:pPr>
            <w:r w:rsidRPr="002114E3">
              <w:rPr>
                <w:rFonts w:ascii="Times New Roman" w:hAnsi="Times New Roman" w:cs="Times New Roman"/>
                <w:sz w:val="24"/>
                <w:szCs w:val="24"/>
              </w:rPr>
              <w:t>Әлеуметтік, экономикалық және экологиялық қажеттіліктер арасындағы тепе-теңдікке қол жеткізуге бағытталған мақсат немесе идеал.</w:t>
            </w:r>
          </w:p>
        </w:tc>
        <w:tc>
          <w:tcPr>
            <w:tcW w:w="0" w:type="auto"/>
            <w:hideMark/>
          </w:tcPr>
          <w:p w14:paraId="0E6DE4A6" w14:textId="3E826E60" w:rsidR="00E20D4D" w:rsidRPr="002114E3" w:rsidRDefault="00E20D4D" w:rsidP="00C86483">
            <w:pPr>
              <w:jc w:val="both"/>
              <w:rPr>
                <w:rFonts w:ascii="Cambria" w:hAnsi="Cambria" w:cs="Times New Roman"/>
                <w:sz w:val="24"/>
                <w:szCs w:val="24"/>
              </w:rPr>
            </w:pPr>
            <w:r w:rsidRPr="002114E3">
              <w:rPr>
                <w:rFonts w:ascii="Times New Roman" w:hAnsi="Times New Roman" w:cs="Times New Roman"/>
                <w:sz w:val="24"/>
                <w:szCs w:val="24"/>
                <w:lang w:val="kk-KZ"/>
              </w:rPr>
              <w:t>Б</w:t>
            </w:r>
            <w:r w:rsidRPr="002114E3">
              <w:rPr>
                <w:rFonts w:ascii="Times New Roman" w:hAnsi="Times New Roman" w:cs="Times New Roman"/>
                <w:sz w:val="24"/>
                <w:szCs w:val="24"/>
              </w:rPr>
              <w:t>олашақ ұрпақтың денсаулы</w:t>
            </w:r>
            <w:r w:rsidR="006E6A24" w:rsidRPr="006E6A24">
              <w:rPr>
                <w:rFonts w:ascii="Times New Roman" w:hAnsi="Times New Roman" w:cs="Times New Roman"/>
                <w:sz w:val="24"/>
                <w:szCs w:val="24"/>
              </w:rPr>
              <w:t>-</w:t>
            </w:r>
            <w:r w:rsidRPr="002114E3">
              <w:rPr>
                <w:rFonts w:ascii="Times New Roman" w:hAnsi="Times New Roman" w:cs="Times New Roman"/>
                <w:sz w:val="24"/>
                <w:szCs w:val="24"/>
              </w:rPr>
              <w:t>ғы мен қауіпсіздігін жақсар</w:t>
            </w:r>
            <w:r w:rsidRPr="002114E3">
              <w:rPr>
                <w:rFonts w:ascii="Times New Roman" w:hAnsi="Times New Roman" w:cs="Times New Roman"/>
                <w:sz w:val="24"/>
                <w:szCs w:val="24"/>
                <w:lang w:val="kk-KZ"/>
              </w:rPr>
              <w:t>а</w:t>
            </w:r>
            <w:r w:rsidRPr="002114E3">
              <w:rPr>
                <w:rFonts w:ascii="Times New Roman" w:hAnsi="Times New Roman" w:cs="Times New Roman"/>
                <w:sz w:val="24"/>
                <w:szCs w:val="24"/>
              </w:rPr>
              <w:t>туды жоспарлауда</w:t>
            </w:r>
            <w:r w:rsidRPr="002114E3">
              <w:rPr>
                <w:rFonts w:ascii="Times New Roman" w:hAnsi="Times New Roman" w:cs="Times New Roman"/>
                <w:sz w:val="24"/>
                <w:szCs w:val="24"/>
                <w:lang w:val="kk-KZ"/>
              </w:rPr>
              <w:t>, эко-</w:t>
            </w:r>
            <w:r w:rsidRPr="002114E3">
              <w:rPr>
                <w:rFonts w:ascii="Times New Roman" w:eastAsia="Cambria" w:hAnsi="Times New Roman" w:cs="Times New Roman"/>
                <w:sz w:val="24"/>
                <w:szCs w:val="24"/>
                <w:lang w:val="kk-KZ"/>
              </w:rPr>
              <w:t>қ</w:t>
            </w:r>
            <w:r w:rsidRPr="002114E3">
              <w:rPr>
                <w:rFonts w:ascii="Times New Roman" w:hAnsi="Times New Roman" w:cs="Times New Roman"/>
                <w:sz w:val="24"/>
                <w:szCs w:val="24"/>
                <w:lang w:val="kk-KZ"/>
              </w:rPr>
              <w:t>алалар салу</w:t>
            </w:r>
            <w:r w:rsidRPr="002114E3">
              <w:rPr>
                <w:rFonts w:ascii="Times New Roman" w:hAnsi="Times New Roman" w:cs="Times New Roman"/>
                <w:sz w:val="24"/>
                <w:szCs w:val="24"/>
              </w:rPr>
              <w:t>.</w:t>
            </w:r>
          </w:p>
        </w:tc>
      </w:tr>
      <w:tr w:rsidR="00E20D4D" w:rsidRPr="002114E3" w14:paraId="7A603375" w14:textId="77777777" w:rsidTr="008F61D9">
        <w:tc>
          <w:tcPr>
            <w:tcW w:w="0" w:type="auto"/>
            <w:hideMark/>
          </w:tcPr>
          <w:p w14:paraId="1C593FAD" w14:textId="77777777" w:rsidR="00E20D4D" w:rsidRPr="002114E3" w:rsidRDefault="00E20D4D" w:rsidP="006E6A24">
            <w:pPr>
              <w:rPr>
                <w:rFonts w:ascii="Times New Roman" w:hAnsi="Times New Roman" w:cs="Times New Roman"/>
                <w:sz w:val="24"/>
                <w:szCs w:val="24"/>
              </w:rPr>
            </w:pPr>
            <w:r w:rsidRPr="002114E3">
              <w:rPr>
                <w:rFonts w:ascii="Times New Roman" w:hAnsi="Times New Roman" w:cs="Times New Roman"/>
                <w:b/>
                <w:bCs/>
                <w:sz w:val="24"/>
                <w:szCs w:val="24"/>
                <w:lang w:val="kk-KZ"/>
              </w:rPr>
              <w:t>Тұрақтылық н</w:t>
            </w:r>
            <w:r w:rsidRPr="002114E3">
              <w:rPr>
                <w:rFonts w:ascii="Times New Roman" w:hAnsi="Times New Roman" w:cs="Times New Roman"/>
                <w:b/>
                <w:bCs/>
                <w:sz w:val="24"/>
                <w:szCs w:val="24"/>
              </w:rPr>
              <w:t>ысан ретінде</w:t>
            </w:r>
          </w:p>
        </w:tc>
        <w:tc>
          <w:tcPr>
            <w:tcW w:w="0" w:type="auto"/>
            <w:hideMark/>
          </w:tcPr>
          <w:p w14:paraId="26EC99A7" w14:textId="77777777" w:rsidR="00E20D4D" w:rsidRPr="002114E3" w:rsidRDefault="00E20D4D" w:rsidP="00C86483">
            <w:pPr>
              <w:jc w:val="both"/>
              <w:rPr>
                <w:rFonts w:ascii="Times New Roman" w:hAnsi="Times New Roman" w:cs="Times New Roman"/>
                <w:sz w:val="24"/>
                <w:szCs w:val="24"/>
              </w:rPr>
            </w:pPr>
            <w:r w:rsidRPr="002114E3">
              <w:rPr>
                <w:rFonts w:ascii="Times New Roman" w:hAnsi="Times New Roman" w:cs="Times New Roman"/>
                <w:sz w:val="24"/>
                <w:szCs w:val="24"/>
              </w:rPr>
              <w:t>Жүйенің тұрақтылық немесе бейімделгіштік секілді нақты қасиеттеріне назар аудару.</w:t>
            </w:r>
          </w:p>
        </w:tc>
        <w:tc>
          <w:tcPr>
            <w:tcW w:w="0" w:type="auto"/>
            <w:hideMark/>
          </w:tcPr>
          <w:p w14:paraId="5DCF7249" w14:textId="77777777" w:rsidR="00E20D4D" w:rsidRPr="002114E3" w:rsidRDefault="00E20D4D" w:rsidP="00C86483">
            <w:pPr>
              <w:jc w:val="both"/>
              <w:rPr>
                <w:rFonts w:ascii="Times New Roman" w:hAnsi="Times New Roman" w:cs="Times New Roman"/>
                <w:sz w:val="24"/>
                <w:szCs w:val="24"/>
              </w:rPr>
            </w:pPr>
            <w:r w:rsidRPr="002114E3">
              <w:rPr>
                <w:rFonts w:ascii="Times New Roman" w:hAnsi="Times New Roman" w:cs="Times New Roman"/>
                <w:sz w:val="24"/>
                <w:szCs w:val="24"/>
              </w:rPr>
              <w:t>Климаттың өзгеруі сияқты қиындықтарға қарамастан, сау күйінде қалатын орман экожүйесі.</w:t>
            </w:r>
          </w:p>
        </w:tc>
      </w:tr>
      <w:tr w:rsidR="00E20D4D" w:rsidRPr="002114E3" w14:paraId="2472CD2A" w14:textId="77777777" w:rsidTr="008F61D9">
        <w:tc>
          <w:tcPr>
            <w:tcW w:w="0" w:type="auto"/>
            <w:hideMark/>
          </w:tcPr>
          <w:p w14:paraId="57A300A5" w14:textId="77777777" w:rsidR="00E20D4D" w:rsidRPr="002114E3" w:rsidRDefault="00E20D4D" w:rsidP="006E6A24">
            <w:pPr>
              <w:rPr>
                <w:rFonts w:ascii="Times New Roman" w:hAnsi="Times New Roman" w:cs="Times New Roman"/>
                <w:sz w:val="24"/>
                <w:szCs w:val="24"/>
              </w:rPr>
            </w:pPr>
            <w:r w:rsidRPr="002114E3">
              <w:rPr>
                <w:rFonts w:ascii="Times New Roman" w:hAnsi="Times New Roman" w:cs="Times New Roman"/>
                <w:b/>
                <w:bCs/>
                <w:sz w:val="24"/>
                <w:szCs w:val="24"/>
                <w:lang w:val="kk-KZ"/>
              </w:rPr>
              <w:t>Тұрақтылық з</w:t>
            </w:r>
            <w:r w:rsidRPr="002114E3">
              <w:rPr>
                <w:rFonts w:ascii="Times New Roman" w:hAnsi="Times New Roman" w:cs="Times New Roman"/>
                <w:b/>
                <w:bCs/>
                <w:sz w:val="24"/>
                <w:szCs w:val="24"/>
              </w:rPr>
              <w:t>ерттеу тәсіл</w:t>
            </w:r>
            <w:r w:rsidRPr="002114E3">
              <w:rPr>
                <w:rFonts w:ascii="Times New Roman" w:hAnsi="Times New Roman" w:cs="Times New Roman"/>
                <w:b/>
                <w:bCs/>
                <w:sz w:val="24"/>
                <w:szCs w:val="24"/>
                <w:lang w:val="kk-KZ"/>
              </w:rPr>
              <w:t>і</w:t>
            </w:r>
            <w:r w:rsidRPr="002114E3">
              <w:rPr>
                <w:rFonts w:ascii="Times New Roman" w:hAnsi="Times New Roman" w:cs="Times New Roman"/>
                <w:b/>
                <w:bCs/>
                <w:sz w:val="24"/>
                <w:szCs w:val="24"/>
              </w:rPr>
              <w:t xml:space="preserve"> ретінде</w:t>
            </w:r>
          </w:p>
        </w:tc>
        <w:tc>
          <w:tcPr>
            <w:tcW w:w="0" w:type="auto"/>
            <w:hideMark/>
          </w:tcPr>
          <w:p w14:paraId="235C9E92" w14:textId="77777777" w:rsidR="00E20D4D" w:rsidRPr="002114E3" w:rsidRDefault="00E20D4D" w:rsidP="00C86483">
            <w:pPr>
              <w:jc w:val="both"/>
              <w:rPr>
                <w:rFonts w:ascii="Times New Roman" w:hAnsi="Times New Roman" w:cs="Times New Roman"/>
                <w:sz w:val="24"/>
                <w:szCs w:val="24"/>
              </w:rPr>
            </w:pPr>
            <w:r w:rsidRPr="002114E3">
              <w:rPr>
                <w:rFonts w:ascii="Times New Roman" w:hAnsi="Times New Roman" w:cs="Times New Roman"/>
                <w:sz w:val="24"/>
                <w:szCs w:val="24"/>
              </w:rPr>
              <w:t>Әлеуметтік, экологиялық және экономикалық факторларды бірге талдай отырып, жүйелерді зерттеу немесе бағалау әдісін ұсынады.</w:t>
            </w:r>
          </w:p>
        </w:tc>
        <w:tc>
          <w:tcPr>
            <w:tcW w:w="0" w:type="auto"/>
            <w:hideMark/>
          </w:tcPr>
          <w:p w14:paraId="333C1EB5" w14:textId="77777777" w:rsidR="00E20D4D" w:rsidRPr="002114E3" w:rsidRDefault="00E20D4D" w:rsidP="00C86483">
            <w:pPr>
              <w:jc w:val="both"/>
              <w:rPr>
                <w:rFonts w:ascii="Times New Roman" w:hAnsi="Times New Roman" w:cs="Times New Roman"/>
                <w:sz w:val="24"/>
                <w:szCs w:val="24"/>
              </w:rPr>
            </w:pPr>
            <w:r w:rsidRPr="002114E3">
              <w:rPr>
                <w:rFonts w:ascii="Times New Roman" w:hAnsi="Times New Roman" w:cs="Times New Roman"/>
                <w:sz w:val="24"/>
                <w:szCs w:val="24"/>
              </w:rPr>
              <w:t>Ауыл шаруашылығы практикасының тұрақтылығын экологиялық және әлеуметтік деректерді пайдалана отырып бағалау.</w:t>
            </w:r>
          </w:p>
        </w:tc>
      </w:tr>
    </w:tbl>
    <w:p w14:paraId="63357BB4" w14:textId="77777777" w:rsidR="00E20D4D" w:rsidRPr="0040082F" w:rsidRDefault="00E20D4D" w:rsidP="00291F46">
      <w:pPr>
        <w:spacing w:after="0" w:line="240" w:lineRule="auto"/>
        <w:ind w:firstLine="709"/>
        <w:jc w:val="both"/>
        <w:rPr>
          <w:rFonts w:ascii="Times New Roman" w:hAnsi="Times New Roman" w:cs="Times New Roman"/>
          <w:sz w:val="28"/>
          <w:szCs w:val="28"/>
        </w:rPr>
      </w:pPr>
    </w:p>
    <w:p w14:paraId="14BDB819" w14:textId="7500E5F2"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rPr>
        <w:t xml:space="preserve">Тұрақтылықты төрт негізгі </w:t>
      </w:r>
      <w:r w:rsidR="005D0381">
        <w:rPr>
          <w:rFonts w:ascii="Times New Roman" w:hAnsi="Times New Roman" w:cs="Times New Roman"/>
          <w:sz w:val="28"/>
          <w:szCs w:val="28"/>
          <w:lang w:val="kk-KZ"/>
        </w:rPr>
        <w:t>тұжырымдамалық бағытқа</w:t>
      </w:r>
      <w:r w:rsidRPr="0040082F">
        <w:rPr>
          <w:rFonts w:ascii="Times New Roman" w:hAnsi="Times New Roman" w:cs="Times New Roman"/>
          <w:sz w:val="28"/>
          <w:szCs w:val="28"/>
        </w:rPr>
        <w:t xml:space="preserve"> бөліп қарастыру оның кеңінен қолданылуын және маңыздылығын жақсырақ түсінуге мүмкіндік береді.</w:t>
      </w:r>
      <w:r w:rsidR="00E25E96">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Критерий ретінде тұрақтылық айқын әлеуметтік және экологиялық ережелер арқылы әрекеттерді бағыттайды.</w:t>
      </w:r>
      <w:r w:rsidR="00E25E96">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Мақсат ретінде ол қоршаған орта, қоғам және экономика арасындағы тепе-теңдікке қол жеткізуді білдіретін идеалды күйді бейнелейді.</w:t>
      </w:r>
      <w:r w:rsidR="00E25E96">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Нысан ретінде ол жүйелердің бейімделу қабілетін және тепе-теңдікті сақтауын қарастырады</w:t>
      </w:r>
      <w:r w:rsidR="006E6A24" w:rsidRPr="006E6A24">
        <w:rPr>
          <w:rFonts w:ascii="Times New Roman" w:hAnsi="Times New Roman" w:cs="Times New Roman"/>
          <w:sz w:val="28"/>
          <w:szCs w:val="28"/>
          <w:lang w:val="kk-KZ"/>
        </w:rPr>
        <w:t xml:space="preserve"> </w:t>
      </w:r>
      <w:r w:rsidR="006E6A24" w:rsidRPr="0050317B">
        <w:rPr>
          <w:rFonts w:ascii="Times New Roman" w:hAnsi="Times New Roman" w:cs="Times New Roman"/>
          <w:sz w:val="28"/>
          <w:szCs w:val="28"/>
          <w:lang w:val="kk-KZ"/>
        </w:rPr>
        <w:t>[110]</w:t>
      </w:r>
      <w:r w:rsidRPr="0050317B">
        <w:rPr>
          <w:rFonts w:ascii="Times New Roman" w:hAnsi="Times New Roman" w:cs="Times New Roman"/>
          <w:sz w:val="28"/>
          <w:szCs w:val="28"/>
          <w:lang w:val="kk-KZ"/>
        </w:rPr>
        <w:t>.</w:t>
      </w:r>
      <w:r w:rsidR="00E25E96">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Тәсіл ретінде тұрақтылық жүйелерді жан-жақты зерттеу және бағалау үшін шеңбер ұсынады.</w:t>
      </w:r>
    </w:p>
    <w:p w14:paraId="0187B0A1" w14:textId="3A1FC361"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Бұл айқындық зерттеушілерге, саясаткерлерге және практиктерге өз жұмыстары үшін дұрыс көзқарасты таңдауға көмектес</w:t>
      </w:r>
      <w:r w:rsidR="005D0381">
        <w:rPr>
          <w:rFonts w:ascii="Times New Roman" w:hAnsi="Times New Roman" w:cs="Times New Roman"/>
          <w:sz w:val="28"/>
          <w:szCs w:val="28"/>
          <w:lang w:val="kk-KZ"/>
        </w:rPr>
        <w:t>іп</w:t>
      </w:r>
      <w:r w:rsidRPr="0050317B">
        <w:rPr>
          <w:rFonts w:ascii="Times New Roman" w:hAnsi="Times New Roman" w:cs="Times New Roman"/>
          <w:sz w:val="28"/>
          <w:szCs w:val="28"/>
          <w:lang w:val="kk-KZ"/>
        </w:rPr>
        <w:t xml:space="preserve">, тұрақтылықты нақты әлемдегі мәселелерді шешу үшін тиімді қолдануға ықпал етеді. Осы </w:t>
      </w:r>
      <w:r w:rsidR="005D0381">
        <w:rPr>
          <w:rFonts w:ascii="Times New Roman" w:hAnsi="Times New Roman" w:cs="Times New Roman"/>
          <w:sz w:val="28"/>
          <w:szCs w:val="28"/>
          <w:lang w:val="kk-KZ"/>
        </w:rPr>
        <w:t xml:space="preserve">тұжырымдамалық бағыттарды </w:t>
      </w:r>
      <w:r w:rsidRPr="0050317B">
        <w:rPr>
          <w:rFonts w:ascii="Times New Roman" w:hAnsi="Times New Roman" w:cs="Times New Roman"/>
          <w:sz w:val="28"/>
          <w:szCs w:val="28"/>
          <w:lang w:val="kk-KZ"/>
        </w:rPr>
        <w:t>мойындау теория мен практиканың арасындағы алшақтықты азайтып, тұрақты болашаққа қарай мағыналы ілгерілеуді қамтамасыз етеді.</w:t>
      </w:r>
      <w:r w:rsidR="002114E3">
        <w:rPr>
          <w:rFonts w:ascii="Times New Roman" w:hAnsi="Times New Roman" w:cs="Times New Roman"/>
          <w:sz w:val="28"/>
          <w:szCs w:val="28"/>
          <w:lang w:val="kk-KZ"/>
        </w:rPr>
        <w:t xml:space="preserve"> </w:t>
      </w:r>
      <w:r w:rsidRPr="0040082F">
        <w:rPr>
          <w:rFonts w:ascii="Times New Roman" w:hAnsi="Times New Roman" w:cs="Times New Roman"/>
          <w:sz w:val="28"/>
          <w:szCs w:val="28"/>
          <w:lang w:val="kk-KZ"/>
        </w:rPr>
        <w:t xml:space="preserve">Осылайша, төмендегі </w:t>
      </w:r>
      <w:r w:rsidR="005D0381">
        <w:rPr>
          <w:rFonts w:ascii="Times New Roman" w:hAnsi="Times New Roman" w:cs="Times New Roman" w:hint="eastAsia"/>
          <w:sz w:val="28"/>
          <w:szCs w:val="28"/>
          <w:lang w:val="kk-KZ"/>
        </w:rPr>
        <w:t>2</w:t>
      </w:r>
      <w:r w:rsidR="005D0381">
        <w:rPr>
          <w:rFonts w:ascii="Times New Roman" w:hAnsi="Times New Roman" w:cs="Times New Roman"/>
          <w:sz w:val="28"/>
          <w:szCs w:val="28"/>
          <w:lang w:val="kk-KZ"/>
        </w:rPr>
        <w:t>-</w:t>
      </w:r>
      <w:r w:rsidR="005D0381" w:rsidRPr="0050317B">
        <w:rPr>
          <w:rFonts w:ascii="Times New Roman" w:hAnsi="Times New Roman" w:cs="Times New Roman"/>
          <w:sz w:val="28"/>
          <w:szCs w:val="28"/>
          <w:lang w:val="kk-KZ"/>
        </w:rPr>
        <w:t>кесте</w:t>
      </w:r>
      <w:r w:rsidRPr="0040082F">
        <w:rPr>
          <w:rFonts w:ascii="Times New Roman" w:hAnsi="Times New Roman" w:cs="Times New Roman"/>
          <w:sz w:val="28"/>
          <w:szCs w:val="28"/>
          <w:lang w:val="kk-KZ"/>
        </w:rPr>
        <w:t xml:space="preserve"> тұрақтылық ұғымының </w:t>
      </w:r>
      <w:r w:rsidRPr="0040082F">
        <w:rPr>
          <w:rFonts w:ascii="Times New Roman" w:hAnsi="Times New Roman" w:cs="Times New Roman"/>
          <w:sz w:val="28"/>
          <w:szCs w:val="28"/>
          <w:lang w:val="kk-KZ"/>
        </w:rPr>
        <w:lastRenderedPageBreak/>
        <w:t xml:space="preserve">эволюциясын көрсетеді. Ол ресурстарды сақтау мәселесінен бастап климаттың өзгеруі, кедейлік және теңдік сияқты жаһандық мәселелерді қамтитын көпөлшемді құрылымға дейінгі өту кезеңдерін сипаттайды. </w:t>
      </w:r>
    </w:p>
    <w:p w14:paraId="7704126F" w14:textId="77777777" w:rsidR="002114E3" w:rsidRDefault="002114E3" w:rsidP="00291F46">
      <w:pPr>
        <w:spacing w:after="0" w:line="240" w:lineRule="auto"/>
        <w:ind w:firstLine="709"/>
        <w:jc w:val="both"/>
        <w:rPr>
          <w:rFonts w:ascii="Times New Roman" w:hAnsi="Times New Roman" w:cs="Times New Roman"/>
          <w:sz w:val="28"/>
          <w:szCs w:val="28"/>
          <w:lang w:val="kk-KZ"/>
        </w:rPr>
      </w:pPr>
    </w:p>
    <w:p w14:paraId="1C3310E0" w14:textId="1933E5D0" w:rsidR="00E20D4D" w:rsidRDefault="00E20D4D" w:rsidP="00C86483">
      <w:pPr>
        <w:spacing w:after="0" w:line="240" w:lineRule="auto"/>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Кесте 2 – Тұрақтылық ұғымының эволюциясы</w:t>
      </w:r>
      <w:r>
        <w:rPr>
          <w:rFonts w:ascii="Times New Roman" w:hAnsi="Times New Roman" w:cs="Times New Roman"/>
          <w:sz w:val="28"/>
          <w:szCs w:val="28"/>
          <w:lang w:val="kk-KZ"/>
        </w:rPr>
        <w:t xml:space="preserve"> </w:t>
      </w:r>
    </w:p>
    <w:p w14:paraId="6E1B2B1A" w14:textId="77777777" w:rsidR="00E20D4D" w:rsidRPr="0040082F" w:rsidRDefault="00E20D4D" w:rsidP="00291F46">
      <w:pPr>
        <w:spacing w:after="0" w:line="240" w:lineRule="auto"/>
        <w:ind w:firstLine="709"/>
        <w:jc w:val="both"/>
        <w:rPr>
          <w:rFonts w:ascii="Times New Roman" w:hAnsi="Times New Roman" w:cs="Times New Roman"/>
          <w:sz w:val="28"/>
          <w:szCs w:val="28"/>
          <w:lang w:val="kk-KZ"/>
        </w:rPr>
      </w:pPr>
    </w:p>
    <w:tbl>
      <w:tblPr>
        <w:tblStyle w:val="11"/>
        <w:tblW w:w="0" w:type="auto"/>
        <w:tblLook w:val="04A0" w:firstRow="1" w:lastRow="0" w:firstColumn="1" w:lastColumn="0" w:noHBand="0" w:noVBand="1"/>
      </w:tblPr>
      <w:tblGrid>
        <w:gridCol w:w="776"/>
        <w:gridCol w:w="1984"/>
        <w:gridCol w:w="5032"/>
        <w:gridCol w:w="1836"/>
      </w:tblGrid>
      <w:tr w:rsidR="00E20D4D" w:rsidRPr="0040082F" w14:paraId="37DA4A3E" w14:textId="77777777" w:rsidTr="00192DA4">
        <w:tc>
          <w:tcPr>
            <w:tcW w:w="776" w:type="dxa"/>
            <w:hideMark/>
          </w:tcPr>
          <w:p w14:paraId="23517A76" w14:textId="77777777" w:rsidR="00E20D4D" w:rsidRPr="0040082F" w:rsidRDefault="00E20D4D" w:rsidP="00C86483">
            <w:pPr>
              <w:jc w:val="center"/>
              <w:rPr>
                <w:rFonts w:ascii="Times New Roman" w:eastAsia="Times New Roman" w:hAnsi="Times New Roman" w:cs="Times New Roman"/>
                <w:b/>
                <w:bCs/>
                <w:sz w:val="24"/>
                <w:szCs w:val="24"/>
              </w:rPr>
            </w:pPr>
            <w:r w:rsidRPr="0040082F">
              <w:rPr>
                <w:rFonts w:ascii="Times New Roman" w:eastAsia="Times New Roman" w:hAnsi="Times New Roman" w:cs="Times New Roman"/>
                <w:b/>
                <w:bCs/>
                <w:sz w:val="24"/>
                <w:szCs w:val="24"/>
              </w:rPr>
              <w:t>Жыл</w:t>
            </w:r>
          </w:p>
        </w:tc>
        <w:tc>
          <w:tcPr>
            <w:tcW w:w="1984" w:type="dxa"/>
            <w:hideMark/>
          </w:tcPr>
          <w:p w14:paraId="07D3B7A5" w14:textId="668F13CE" w:rsidR="00E20D4D" w:rsidRPr="0040082F" w:rsidRDefault="00E20D4D" w:rsidP="00C86483">
            <w:pPr>
              <w:jc w:val="center"/>
              <w:rPr>
                <w:rFonts w:ascii="Times New Roman" w:eastAsia="Times New Roman" w:hAnsi="Times New Roman" w:cs="Times New Roman"/>
                <w:b/>
                <w:bCs/>
                <w:sz w:val="24"/>
                <w:szCs w:val="24"/>
              </w:rPr>
            </w:pPr>
            <w:r w:rsidRPr="0040082F">
              <w:rPr>
                <w:rFonts w:ascii="Times New Roman" w:eastAsia="Times New Roman" w:hAnsi="Times New Roman" w:cs="Times New Roman"/>
                <w:b/>
                <w:bCs/>
                <w:sz w:val="24"/>
                <w:szCs w:val="24"/>
              </w:rPr>
              <w:t>Оқиға</w:t>
            </w:r>
            <w:r w:rsidR="00E25E96">
              <w:rPr>
                <w:rFonts w:ascii="Times New Roman" w:eastAsia="Times New Roman" w:hAnsi="Times New Roman" w:cs="Times New Roman"/>
                <w:b/>
                <w:bCs/>
                <w:sz w:val="24"/>
                <w:szCs w:val="24"/>
                <w:lang w:val="kk-KZ"/>
              </w:rPr>
              <w:t xml:space="preserve"> </w:t>
            </w:r>
            <w:r w:rsidRPr="0040082F">
              <w:rPr>
                <w:rFonts w:ascii="Times New Roman" w:eastAsia="Times New Roman" w:hAnsi="Times New Roman" w:cs="Times New Roman"/>
                <w:b/>
                <w:bCs/>
                <w:sz w:val="24"/>
                <w:szCs w:val="24"/>
              </w:rPr>
              <w:t>/</w:t>
            </w:r>
            <w:r w:rsidR="00E25E96">
              <w:rPr>
                <w:rFonts w:ascii="Times New Roman" w:eastAsia="Times New Roman" w:hAnsi="Times New Roman" w:cs="Times New Roman"/>
                <w:b/>
                <w:bCs/>
                <w:sz w:val="24"/>
                <w:szCs w:val="24"/>
                <w:lang w:val="kk-KZ"/>
              </w:rPr>
              <w:t xml:space="preserve"> </w:t>
            </w:r>
            <w:r w:rsidRPr="0040082F">
              <w:rPr>
                <w:rFonts w:ascii="Times New Roman" w:eastAsia="Times New Roman" w:hAnsi="Times New Roman" w:cs="Times New Roman"/>
                <w:b/>
                <w:bCs/>
                <w:sz w:val="24"/>
                <w:szCs w:val="24"/>
              </w:rPr>
              <w:t>Жарияланым</w:t>
            </w:r>
          </w:p>
        </w:tc>
        <w:tc>
          <w:tcPr>
            <w:tcW w:w="5032" w:type="dxa"/>
            <w:hideMark/>
          </w:tcPr>
          <w:p w14:paraId="6038DFF3" w14:textId="77777777" w:rsidR="00E20D4D" w:rsidRPr="0040082F" w:rsidRDefault="00E20D4D" w:rsidP="00C86483">
            <w:pPr>
              <w:jc w:val="center"/>
              <w:rPr>
                <w:rFonts w:ascii="Times New Roman" w:eastAsia="Times New Roman" w:hAnsi="Times New Roman" w:cs="Times New Roman"/>
                <w:b/>
                <w:bCs/>
                <w:sz w:val="24"/>
                <w:szCs w:val="24"/>
              </w:rPr>
            </w:pPr>
            <w:r w:rsidRPr="0040082F">
              <w:rPr>
                <w:rFonts w:ascii="Times New Roman" w:eastAsia="Times New Roman" w:hAnsi="Times New Roman" w:cs="Times New Roman"/>
                <w:b/>
                <w:bCs/>
                <w:sz w:val="24"/>
                <w:szCs w:val="24"/>
              </w:rPr>
              <w:t>Тұрақтылыққа қосқан негізгі үлесі</w:t>
            </w:r>
          </w:p>
        </w:tc>
        <w:tc>
          <w:tcPr>
            <w:tcW w:w="1836" w:type="dxa"/>
            <w:hideMark/>
          </w:tcPr>
          <w:p w14:paraId="00F45129" w14:textId="28B208D3" w:rsidR="00E20D4D" w:rsidRPr="0040082F" w:rsidRDefault="007C3000" w:rsidP="00192DA4">
            <w:pPr>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Өкілдері</w:t>
            </w:r>
          </w:p>
        </w:tc>
      </w:tr>
      <w:tr w:rsidR="00E20D4D" w:rsidRPr="0040082F" w14:paraId="7D8A9DB5" w14:textId="77777777" w:rsidTr="00192DA4">
        <w:tc>
          <w:tcPr>
            <w:tcW w:w="776" w:type="dxa"/>
            <w:hideMark/>
          </w:tcPr>
          <w:p w14:paraId="4C5EF6C7"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b/>
                <w:bCs/>
                <w:sz w:val="24"/>
                <w:szCs w:val="24"/>
              </w:rPr>
              <w:t>1713</w:t>
            </w:r>
          </w:p>
        </w:tc>
        <w:tc>
          <w:tcPr>
            <w:tcW w:w="1984" w:type="dxa"/>
            <w:hideMark/>
          </w:tcPr>
          <w:p w14:paraId="722E15D1" w14:textId="77777777" w:rsidR="00E20D4D" w:rsidRPr="009F419D" w:rsidRDefault="00E20D4D" w:rsidP="00E25E96">
            <w:pPr>
              <w:rPr>
                <w:rFonts w:ascii="Times New Roman" w:eastAsia="Times New Roman" w:hAnsi="Times New Roman" w:cs="Times New Roman"/>
                <w:sz w:val="24"/>
                <w:szCs w:val="24"/>
              </w:rPr>
            </w:pPr>
            <w:r w:rsidRPr="009F419D">
              <w:rPr>
                <w:rFonts w:ascii="Times New Roman" w:eastAsia="Times New Roman" w:hAnsi="Times New Roman" w:cs="Times New Roman"/>
                <w:sz w:val="24"/>
                <w:szCs w:val="24"/>
              </w:rPr>
              <w:t xml:space="preserve">Sylvicultura Oeconomica </w:t>
            </w:r>
          </w:p>
        </w:tc>
        <w:tc>
          <w:tcPr>
            <w:tcW w:w="5032" w:type="dxa"/>
            <w:hideMark/>
          </w:tcPr>
          <w:p w14:paraId="6D07F7D9" w14:textId="2E111BE0"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sz w:val="24"/>
                <w:szCs w:val="24"/>
              </w:rPr>
              <w:t xml:space="preserve">Ормандарды шамадан тыс пайдаланбай басқару қажеттілігін атап көрсетіп, </w:t>
            </w:r>
            <w:r w:rsidR="002114E3">
              <w:rPr>
                <w:rFonts w:ascii="Times New Roman" w:eastAsia="Times New Roman" w:hAnsi="Times New Roman" w:cs="Times New Roman"/>
                <w:sz w:val="24"/>
                <w:szCs w:val="24"/>
                <w:lang w:val="kk-KZ"/>
              </w:rPr>
              <w:t>«</w:t>
            </w:r>
            <w:r w:rsidRPr="0040082F">
              <w:rPr>
                <w:rFonts w:ascii="Times New Roman" w:eastAsia="Times New Roman" w:hAnsi="Times New Roman" w:cs="Times New Roman"/>
                <w:sz w:val="24"/>
                <w:szCs w:val="24"/>
              </w:rPr>
              <w:t>тұрақты өнім</w:t>
            </w:r>
            <w:r w:rsidR="002114E3">
              <w:rPr>
                <w:rFonts w:ascii="Times New Roman" w:eastAsia="Times New Roman" w:hAnsi="Times New Roman" w:cs="Times New Roman"/>
                <w:sz w:val="24"/>
                <w:szCs w:val="24"/>
                <w:lang w:val="kk-KZ"/>
              </w:rPr>
              <w:t>»</w:t>
            </w:r>
            <w:r w:rsidRPr="0040082F">
              <w:rPr>
                <w:rFonts w:ascii="Times New Roman" w:eastAsia="Times New Roman" w:hAnsi="Times New Roman" w:cs="Times New Roman"/>
                <w:sz w:val="24"/>
                <w:szCs w:val="24"/>
              </w:rPr>
              <w:t xml:space="preserve"> тұжырымдамасын енгізді.</w:t>
            </w:r>
          </w:p>
        </w:tc>
        <w:tc>
          <w:tcPr>
            <w:tcW w:w="1836" w:type="dxa"/>
            <w:hideMark/>
          </w:tcPr>
          <w:p w14:paraId="008C080F" w14:textId="77777777" w:rsidR="00192DA4" w:rsidRDefault="00E20D4D" w:rsidP="00192DA4">
            <w:pPr>
              <w:rPr>
                <w:rFonts w:ascii="Times New Roman" w:eastAsia="Times New Roman" w:hAnsi="Times New Roman" w:cs="Times New Roman"/>
                <w:sz w:val="24"/>
                <w:szCs w:val="24"/>
              </w:rPr>
            </w:pPr>
            <w:r w:rsidRPr="00796E1A">
              <w:rPr>
                <w:rFonts w:ascii="Times New Roman" w:eastAsia="Times New Roman" w:hAnsi="Times New Roman" w:cs="Times New Roman"/>
                <w:sz w:val="24"/>
                <w:szCs w:val="24"/>
              </w:rPr>
              <w:t>Hans Carl von Carlowitz</w:t>
            </w:r>
            <w:r w:rsidRPr="0040082F">
              <w:rPr>
                <w:rFonts w:ascii="Times New Roman" w:eastAsia="Times New Roman" w:hAnsi="Times New Roman" w:cs="Times New Roman"/>
                <w:sz w:val="24"/>
                <w:szCs w:val="24"/>
              </w:rPr>
              <w:t xml:space="preserve">, </w:t>
            </w:r>
          </w:p>
          <w:p w14:paraId="65BC22A9" w14:textId="5F98B607" w:rsidR="00E20D4D" w:rsidRPr="00796E1A" w:rsidRDefault="00E20D4D" w:rsidP="00192DA4">
            <w:pPr>
              <w:rPr>
                <w:rFonts w:ascii="Times New Roman" w:hAnsi="Times New Roman" w:cs="Times New Roman"/>
                <w:sz w:val="24"/>
                <w:szCs w:val="24"/>
                <w:lang w:val="kk-KZ"/>
              </w:rPr>
            </w:pPr>
            <w:r w:rsidRPr="0040082F">
              <w:rPr>
                <w:rFonts w:ascii="Times New Roman" w:eastAsia="Times New Roman" w:hAnsi="Times New Roman" w:cs="Times New Roman"/>
                <w:sz w:val="24"/>
                <w:szCs w:val="24"/>
              </w:rPr>
              <w:t>1713</w:t>
            </w:r>
            <w:r>
              <w:rPr>
                <w:rFonts w:ascii="Times New Roman" w:eastAsia="Times New Roman" w:hAnsi="Times New Roman" w:cs="Times New Roman"/>
                <w:sz w:val="24"/>
                <w:szCs w:val="24"/>
                <w:lang w:val="kk-KZ"/>
              </w:rPr>
              <w:t xml:space="preserve"> </w:t>
            </w:r>
            <w:r>
              <w:rPr>
                <w:rFonts w:ascii="Times New Roman" w:hAnsi="Times New Roman" w:cs="Times New Roman" w:hint="eastAsia"/>
                <w:sz w:val="24"/>
                <w:szCs w:val="24"/>
                <w:lang w:val="kk-KZ"/>
              </w:rPr>
              <w:t>[</w:t>
            </w:r>
            <w:r>
              <w:rPr>
                <w:rFonts w:ascii="Times New Roman" w:hAnsi="Times New Roman" w:cs="Times New Roman"/>
                <w:sz w:val="24"/>
                <w:szCs w:val="24"/>
                <w:lang w:val="en-US"/>
              </w:rPr>
              <w:t>1</w:t>
            </w:r>
            <w:r w:rsidR="005D0381">
              <w:rPr>
                <w:rFonts w:ascii="Times New Roman" w:hAnsi="Times New Roman" w:cs="Times New Roman"/>
                <w:sz w:val="24"/>
                <w:szCs w:val="24"/>
                <w:lang w:val="en-US"/>
              </w:rPr>
              <w:t>04</w:t>
            </w:r>
            <w:r>
              <w:rPr>
                <w:rFonts w:ascii="Times New Roman" w:hAnsi="Times New Roman" w:cs="Times New Roman"/>
                <w:sz w:val="24"/>
                <w:szCs w:val="24"/>
                <w:lang w:val="kk-KZ"/>
              </w:rPr>
              <w:t>]</w:t>
            </w:r>
          </w:p>
        </w:tc>
      </w:tr>
      <w:tr w:rsidR="00E20D4D" w:rsidRPr="0040082F" w14:paraId="5727FFA1" w14:textId="77777777" w:rsidTr="00192DA4">
        <w:tc>
          <w:tcPr>
            <w:tcW w:w="776" w:type="dxa"/>
            <w:hideMark/>
          </w:tcPr>
          <w:p w14:paraId="49D133AC"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b/>
                <w:bCs/>
                <w:sz w:val="24"/>
                <w:szCs w:val="24"/>
              </w:rPr>
              <w:t>1798</w:t>
            </w:r>
          </w:p>
        </w:tc>
        <w:tc>
          <w:tcPr>
            <w:tcW w:w="1984" w:type="dxa"/>
            <w:hideMark/>
          </w:tcPr>
          <w:p w14:paraId="79B81E54" w14:textId="77777777" w:rsidR="00E20D4D" w:rsidRPr="0050317B" w:rsidRDefault="00E20D4D" w:rsidP="00E25E96">
            <w:pPr>
              <w:rPr>
                <w:rFonts w:ascii="Times New Roman" w:eastAsia="Times New Roman" w:hAnsi="Times New Roman" w:cs="Times New Roman"/>
                <w:sz w:val="24"/>
                <w:szCs w:val="24"/>
                <w:lang w:val="en-US"/>
              </w:rPr>
            </w:pPr>
            <w:r w:rsidRPr="0050317B">
              <w:rPr>
                <w:rFonts w:ascii="Times New Roman" w:eastAsia="Times New Roman" w:hAnsi="Times New Roman" w:cs="Times New Roman"/>
                <w:sz w:val="24"/>
                <w:szCs w:val="24"/>
                <w:lang w:val="en-US"/>
              </w:rPr>
              <w:t>An Essay on the Principle of Population</w:t>
            </w:r>
          </w:p>
        </w:tc>
        <w:tc>
          <w:tcPr>
            <w:tcW w:w="5032" w:type="dxa"/>
            <w:hideMark/>
          </w:tcPr>
          <w:p w14:paraId="27707C58" w14:textId="77777777" w:rsidR="00E20D4D" w:rsidRPr="0050317B" w:rsidRDefault="00E20D4D" w:rsidP="00C86483">
            <w:pPr>
              <w:jc w:val="both"/>
              <w:rPr>
                <w:rFonts w:ascii="Times New Roman" w:eastAsia="Times New Roman" w:hAnsi="Times New Roman" w:cs="Times New Roman"/>
                <w:sz w:val="24"/>
                <w:szCs w:val="24"/>
                <w:lang w:val="en-US"/>
              </w:rPr>
            </w:pPr>
            <w:r w:rsidRPr="0040082F">
              <w:rPr>
                <w:rFonts w:ascii="Times New Roman" w:eastAsia="Times New Roman" w:hAnsi="Times New Roman" w:cs="Times New Roman"/>
                <w:sz w:val="24"/>
                <w:szCs w:val="24"/>
              </w:rPr>
              <w:t>Халықтың</w:t>
            </w:r>
            <w:r w:rsidRPr="0050317B">
              <w:rPr>
                <w:rFonts w:ascii="Times New Roman" w:eastAsia="Times New Roman" w:hAnsi="Times New Roman" w:cs="Times New Roman"/>
                <w:sz w:val="24"/>
                <w:szCs w:val="24"/>
                <w:lang w:val="en-US"/>
              </w:rPr>
              <w:t xml:space="preserve"> </w:t>
            </w:r>
            <w:r w:rsidRPr="0040082F">
              <w:rPr>
                <w:rFonts w:ascii="Times New Roman" w:eastAsia="Times New Roman" w:hAnsi="Times New Roman" w:cs="Times New Roman"/>
                <w:sz w:val="24"/>
                <w:szCs w:val="24"/>
              </w:rPr>
              <w:t>өсуі</w:t>
            </w:r>
            <w:r w:rsidRPr="0050317B">
              <w:rPr>
                <w:rFonts w:ascii="Times New Roman" w:eastAsia="Times New Roman" w:hAnsi="Times New Roman" w:cs="Times New Roman"/>
                <w:sz w:val="24"/>
                <w:szCs w:val="24"/>
                <w:lang w:val="en-US"/>
              </w:rPr>
              <w:t xml:space="preserve"> </w:t>
            </w:r>
            <w:r w:rsidRPr="0040082F">
              <w:rPr>
                <w:rFonts w:ascii="Times New Roman" w:eastAsia="Times New Roman" w:hAnsi="Times New Roman" w:cs="Times New Roman"/>
                <w:sz w:val="24"/>
                <w:szCs w:val="24"/>
              </w:rPr>
              <w:t>ресурстардың</w:t>
            </w:r>
            <w:r w:rsidRPr="0050317B">
              <w:rPr>
                <w:rFonts w:ascii="Times New Roman" w:eastAsia="Times New Roman" w:hAnsi="Times New Roman" w:cs="Times New Roman"/>
                <w:sz w:val="24"/>
                <w:szCs w:val="24"/>
                <w:lang w:val="en-US"/>
              </w:rPr>
              <w:t xml:space="preserve"> </w:t>
            </w:r>
            <w:r w:rsidRPr="0040082F">
              <w:rPr>
                <w:rFonts w:ascii="Times New Roman" w:eastAsia="Times New Roman" w:hAnsi="Times New Roman" w:cs="Times New Roman"/>
                <w:sz w:val="24"/>
                <w:szCs w:val="24"/>
              </w:rPr>
              <w:t>жетіспеушілігіне</w:t>
            </w:r>
            <w:r w:rsidRPr="0050317B">
              <w:rPr>
                <w:rFonts w:ascii="Times New Roman" w:eastAsia="Times New Roman" w:hAnsi="Times New Roman" w:cs="Times New Roman"/>
                <w:sz w:val="24"/>
                <w:szCs w:val="24"/>
                <w:lang w:val="en-US"/>
              </w:rPr>
              <w:t xml:space="preserve"> </w:t>
            </w:r>
            <w:r w:rsidRPr="0040082F">
              <w:rPr>
                <w:rFonts w:ascii="Times New Roman" w:eastAsia="Times New Roman" w:hAnsi="Times New Roman" w:cs="Times New Roman"/>
                <w:sz w:val="24"/>
                <w:szCs w:val="24"/>
              </w:rPr>
              <w:t>әкелуі</w:t>
            </w:r>
            <w:r w:rsidRPr="0050317B">
              <w:rPr>
                <w:rFonts w:ascii="Times New Roman" w:eastAsia="Times New Roman" w:hAnsi="Times New Roman" w:cs="Times New Roman"/>
                <w:sz w:val="24"/>
                <w:szCs w:val="24"/>
                <w:lang w:val="en-US"/>
              </w:rPr>
              <w:t xml:space="preserve"> </w:t>
            </w:r>
            <w:r w:rsidRPr="0040082F">
              <w:rPr>
                <w:rFonts w:ascii="Times New Roman" w:eastAsia="Times New Roman" w:hAnsi="Times New Roman" w:cs="Times New Roman"/>
                <w:sz w:val="24"/>
                <w:szCs w:val="24"/>
              </w:rPr>
              <w:t>мүмкін</w:t>
            </w:r>
            <w:r w:rsidRPr="0050317B">
              <w:rPr>
                <w:rFonts w:ascii="Times New Roman" w:eastAsia="Times New Roman" w:hAnsi="Times New Roman" w:cs="Times New Roman"/>
                <w:sz w:val="24"/>
                <w:szCs w:val="24"/>
                <w:lang w:val="en-US"/>
              </w:rPr>
              <w:t xml:space="preserve"> </w:t>
            </w:r>
            <w:r w:rsidRPr="0040082F">
              <w:rPr>
                <w:rFonts w:ascii="Times New Roman" w:eastAsia="Times New Roman" w:hAnsi="Times New Roman" w:cs="Times New Roman"/>
                <w:sz w:val="24"/>
                <w:szCs w:val="24"/>
              </w:rPr>
              <w:t>екенін</w:t>
            </w:r>
            <w:r w:rsidRPr="0050317B">
              <w:rPr>
                <w:rFonts w:ascii="Times New Roman" w:eastAsia="Times New Roman" w:hAnsi="Times New Roman" w:cs="Times New Roman"/>
                <w:sz w:val="24"/>
                <w:szCs w:val="24"/>
                <w:lang w:val="en-US"/>
              </w:rPr>
              <w:t xml:space="preserve"> </w:t>
            </w:r>
            <w:r w:rsidRPr="0040082F">
              <w:rPr>
                <w:rFonts w:ascii="Times New Roman" w:eastAsia="Times New Roman" w:hAnsi="Times New Roman" w:cs="Times New Roman"/>
                <w:sz w:val="24"/>
                <w:szCs w:val="24"/>
              </w:rPr>
              <w:t>ескертіп</w:t>
            </w:r>
            <w:r w:rsidRPr="0050317B">
              <w:rPr>
                <w:rFonts w:ascii="Times New Roman" w:eastAsia="Times New Roman" w:hAnsi="Times New Roman" w:cs="Times New Roman"/>
                <w:sz w:val="24"/>
                <w:szCs w:val="24"/>
                <w:lang w:val="en-US"/>
              </w:rPr>
              <w:t xml:space="preserve">, </w:t>
            </w:r>
            <w:r w:rsidRPr="0040082F">
              <w:rPr>
                <w:rFonts w:ascii="Times New Roman" w:eastAsia="Times New Roman" w:hAnsi="Times New Roman" w:cs="Times New Roman"/>
                <w:sz w:val="24"/>
                <w:szCs w:val="24"/>
              </w:rPr>
              <w:t>экологиялық</w:t>
            </w:r>
            <w:r w:rsidRPr="0050317B">
              <w:rPr>
                <w:rFonts w:ascii="Times New Roman" w:eastAsia="Times New Roman" w:hAnsi="Times New Roman" w:cs="Times New Roman"/>
                <w:sz w:val="24"/>
                <w:szCs w:val="24"/>
                <w:lang w:val="en-US"/>
              </w:rPr>
              <w:t xml:space="preserve"> </w:t>
            </w:r>
            <w:r w:rsidRPr="0040082F">
              <w:rPr>
                <w:rFonts w:ascii="Times New Roman" w:eastAsia="Times New Roman" w:hAnsi="Times New Roman" w:cs="Times New Roman"/>
                <w:sz w:val="24"/>
                <w:szCs w:val="24"/>
              </w:rPr>
              <w:t>шектеулерді</w:t>
            </w:r>
            <w:r w:rsidRPr="0050317B">
              <w:rPr>
                <w:rFonts w:ascii="Times New Roman" w:eastAsia="Times New Roman" w:hAnsi="Times New Roman" w:cs="Times New Roman"/>
                <w:sz w:val="24"/>
                <w:szCs w:val="24"/>
                <w:lang w:val="en-US"/>
              </w:rPr>
              <w:t xml:space="preserve"> </w:t>
            </w:r>
            <w:r w:rsidRPr="0040082F">
              <w:rPr>
                <w:rFonts w:ascii="Times New Roman" w:eastAsia="Times New Roman" w:hAnsi="Times New Roman" w:cs="Times New Roman"/>
                <w:sz w:val="24"/>
                <w:szCs w:val="24"/>
              </w:rPr>
              <w:t>белгіледі</w:t>
            </w:r>
            <w:r w:rsidRPr="0050317B">
              <w:rPr>
                <w:rFonts w:ascii="Times New Roman" w:eastAsia="Times New Roman" w:hAnsi="Times New Roman" w:cs="Times New Roman"/>
                <w:sz w:val="24"/>
                <w:szCs w:val="24"/>
                <w:lang w:val="en-US"/>
              </w:rPr>
              <w:t>.</w:t>
            </w:r>
          </w:p>
        </w:tc>
        <w:tc>
          <w:tcPr>
            <w:tcW w:w="1836" w:type="dxa"/>
            <w:hideMark/>
          </w:tcPr>
          <w:p w14:paraId="215F1150" w14:textId="6E6BE3BF" w:rsidR="00E20D4D" w:rsidRPr="00796E1A" w:rsidRDefault="00F20028" w:rsidP="00192DA4">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 </w:t>
            </w:r>
            <w:r w:rsidR="00E20D4D" w:rsidRPr="0040082F">
              <w:rPr>
                <w:rFonts w:ascii="Times New Roman" w:eastAsia="Times New Roman" w:hAnsi="Times New Roman" w:cs="Times New Roman"/>
                <w:sz w:val="24"/>
                <w:szCs w:val="24"/>
              </w:rPr>
              <w:t>Malthus, 1798</w:t>
            </w:r>
            <w:r w:rsidR="00E20D4D">
              <w:rPr>
                <w:rFonts w:ascii="Times New Roman" w:eastAsia="Times New Roman" w:hAnsi="Times New Roman" w:cs="Times New Roman"/>
                <w:sz w:val="24"/>
                <w:szCs w:val="24"/>
              </w:rPr>
              <w:t xml:space="preserve"> </w:t>
            </w:r>
            <w:r w:rsidR="00E20D4D">
              <w:rPr>
                <w:rFonts w:ascii="Times New Roman" w:eastAsia="Times New Roman" w:hAnsi="Times New Roman" w:cs="Times New Roman"/>
                <w:sz w:val="24"/>
                <w:szCs w:val="24"/>
                <w:lang w:val="en-US"/>
              </w:rPr>
              <w:t>[1</w:t>
            </w:r>
            <w:r w:rsidR="005D0381">
              <w:rPr>
                <w:rFonts w:ascii="Times New Roman" w:eastAsia="Times New Roman" w:hAnsi="Times New Roman" w:cs="Times New Roman"/>
                <w:sz w:val="24"/>
                <w:szCs w:val="24"/>
                <w:lang w:val="en-US"/>
              </w:rPr>
              <w:t>11</w:t>
            </w:r>
            <w:r w:rsidR="00E20D4D">
              <w:rPr>
                <w:rFonts w:ascii="Times New Roman" w:eastAsia="Times New Roman" w:hAnsi="Times New Roman" w:cs="Times New Roman"/>
                <w:sz w:val="24"/>
                <w:szCs w:val="24"/>
                <w:lang w:val="en-US"/>
              </w:rPr>
              <w:t>]</w:t>
            </w:r>
          </w:p>
        </w:tc>
      </w:tr>
      <w:tr w:rsidR="00E20D4D" w:rsidRPr="0040082F" w14:paraId="1F825032" w14:textId="77777777" w:rsidTr="00192DA4">
        <w:tc>
          <w:tcPr>
            <w:tcW w:w="776" w:type="dxa"/>
            <w:hideMark/>
          </w:tcPr>
          <w:p w14:paraId="3486ADF6"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b/>
                <w:bCs/>
                <w:sz w:val="24"/>
                <w:szCs w:val="24"/>
              </w:rPr>
              <w:t>1864</w:t>
            </w:r>
          </w:p>
        </w:tc>
        <w:tc>
          <w:tcPr>
            <w:tcW w:w="1984" w:type="dxa"/>
            <w:hideMark/>
          </w:tcPr>
          <w:p w14:paraId="2DCC947B" w14:textId="77777777" w:rsidR="00E20D4D" w:rsidRPr="009F419D" w:rsidRDefault="00E20D4D" w:rsidP="00E25E96">
            <w:pPr>
              <w:rPr>
                <w:rFonts w:ascii="Times New Roman" w:eastAsia="Times New Roman" w:hAnsi="Times New Roman" w:cs="Times New Roman"/>
                <w:sz w:val="24"/>
                <w:szCs w:val="24"/>
              </w:rPr>
            </w:pPr>
            <w:r w:rsidRPr="009F419D">
              <w:rPr>
                <w:rFonts w:ascii="Times New Roman" w:eastAsia="Times New Roman" w:hAnsi="Times New Roman" w:cs="Times New Roman"/>
                <w:sz w:val="24"/>
                <w:szCs w:val="24"/>
              </w:rPr>
              <w:t xml:space="preserve">Man and Nature </w:t>
            </w:r>
          </w:p>
        </w:tc>
        <w:tc>
          <w:tcPr>
            <w:tcW w:w="5032" w:type="dxa"/>
            <w:hideMark/>
          </w:tcPr>
          <w:p w14:paraId="1C68EB8F"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sz w:val="24"/>
                <w:szCs w:val="24"/>
              </w:rPr>
              <w:t>Адамдардың табиғатты бүлдіруі және ресурстарды сақтау қажеттілігі туралы мәселе көтерді.</w:t>
            </w:r>
          </w:p>
        </w:tc>
        <w:tc>
          <w:tcPr>
            <w:tcW w:w="1836" w:type="dxa"/>
            <w:hideMark/>
          </w:tcPr>
          <w:p w14:paraId="00217B42" w14:textId="0A1E0947" w:rsidR="00E20D4D" w:rsidRPr="0040082F" w:rsidRDefault="00F20028" w:rsidP="00192DA4">
            <w:pP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G.P. </w:t>
            </w:r>
            <w:r w:rsidR="00E20D4D" w:rsidRPr="0040082F">
              <w:rPr>
                <w:rFonts w:ascii="Times New Roman" w:eastAsia="Times New Roman" w:hAnsi="Times New Roman" w:cs="Times New Roman"/>
                <w:sz w:val="24"/>
                <w:szCs w:val="24"/>
              </w:rPr>
              <w:t>Marsh, 1864</w:t>
            </w:r>
            <w:r w:rsidR="00E20D4D">
              <w:rPr>
                <w:rFonts w:ascii="Times New Roman" w:eastAsia="Times New Roman" w:hAnsi="Times New Roman" w:cs="Times New Roman"/>
                <w:sz w:val="24"/>
                <w:szCs w:val="24"/>
                <w:lang w:val="en-US"/>
              </w:rPr>
              <w:t xml:space="preserve"> [1</w:t>
            </w:r>
            <w:r w:rsidR="005D0381">
              <w:rPr>
                <w:rFonts w:ascii="Times New Roman" w:eastAsia="Times New Roman" w:hAnsi="Times New Roman" w:cs="Times New Roman"/>
                <w:sz w:val="24"/>
                <w:szCs w:val="24"/>
                <w:lang w:val="en-US"/>
              </w:rPr>
              <w:t>12</w:t>
            </w:r>
            <w:r w:rsidR="00E20D4D">
              <w:rPr>
                <w:rFonts w:ascii="Times New Roman" w:eastAsia="Times New Roman" w:hAnsi="Times New Roman" w:cs="Times New Roman"/>
                <w:sz w:val="24"/>
                <w:szCs w:val="24"/>
                <w:lang w:val="en-US"/>
              </w:rPr>
              <w:t>]</w:t>
            </w:r>
          </w:p>
        </w:tc>
      </w:tr>
      <w:tr w:rsidR="00E20D4D" w:rsidRPr="0040082F" w14:paraId="48B67F3D" w14:textId="77777777" w:rsidTr="00192DA4">
        <w:tc>
          <w:tcPr>
            <w:tcW w:w="776" w:type="dxa"/>
            <w:hideMark/>
          </w:tcPr>
          <w:p w14:paraId="654B5100"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b/>
                <w:bCs/>
                <w:sz w:val="24"/>
                <w:szCs w:val="24"/>
              </w:rPr>
              <w:t>1962</w:t>
            </w:r>
          </w:p>
        </w:tc>
        <w:tc>
          <w:tcPr>
            <w:tcW w:w="1984" w:type="dxa"/>
            <w:hideMark/>
          </w:tcPr>
          <w:p w14:paraId="156F5621" w14:textId="77777777" w:rsidR="00E20D4D" w:rsidRPr="009F419D" w:rsidRDefault="00E20D4D" w:rsidP="00E25E96">
            <w:pPr>
              <w:rPr>
                <w:rFonts w:ascii="Times New Roman" w:eastAsia="Times New Roman" w:hAnsi="Times New Roman" w:cs="Times New Roman"/>
                <w:sz w:val="24"/>
                <w:szCs w:val="24"/>
              </w:rPr>
            </w:pPr>
            <w:r w:rsidRPr="009F419D">
              <w:rPr>
                <w:rFonts w:ascii="Times New Roman" w:eastAsia="Times New Roman" w:hAnsi="Times New Roman" w:cs="Times New Roman"/>
                <w:sz w:val="24"/>
                <w:szCs w:val="24"/>
              </w:rPr>
              <w:t xml:space="preserve">Silent Spring </w:t>
            </w:r>
          </w:p>
        </w:tc>
        <w:tc>
          <w:tcPr>
            <w:tcW w:w="5032" w:type="dxa"/>
            <w:hideMark/>
          </w:tcPr>
          <w:p w14:paraId="6B47DD64"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sz w:val="24"/>
                <w:szCs w:val="24"/>
              </w:rPr>
              <w:t>Пестицидтерден қоршаған ортаға келетін зиянды анықтап, қазіргі экологиялық қозғалыстың басталуына түрткі болды.</w:t>
            </w:r>
          </w:p>
        </w:tc>
        <w:tc>
          <w:tcPr>
            <w:tcW w:w="1836" w:type="dxa"/>
            <w:hideMark/>
          </w:tcPr>
          <w:p w14:paraId="6D989C76" w14:textId="77777777" w:rsidR="00192DA4" w:rsidRDefault="00F20028" w:rsidP="00192DA4">
            <w:pP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R. </w:t>
            </w:r>
            <w:r w:rsidR="00E20D4D" w:rsidRPr="0040082F">
              <w:rPr>
                <w:rFonts w:ascii="Times New Roman" w:eastAsia="Times New Roman" w:hAnsi="Times New Roman" w:cs="Times New Roman"/>
                <w:sz w:val="24"/>
                <w:szCs w:val="24"/>
              </w:rPr>
              <w:t xml:space="preserve">Carson, </w:t>
            </w:r>
          </w:p>
          <w:p w14:paraId="3F054861" w14:textId="171DCEF0" w:rsidR="00E20D4D" w:rsidRPr="0040082F" w:rsidRDefault="00E20D4D" w:rsidP="00192DA4">
            <w:pPr>
              <w:rPr>
                <w:rFonts w:ascii="Times New Roman" w:eastAsia="Times New Roman" w:hAnsi="Times New Roman" w:cs="Times New Roman"/>
                <w:sz w:val="24"/>
                <w:szCs w:val="24"/>
              </w:rPr>
            </w:pPr>
            <w:r w:rsidRPr="0040082F">
              <w:rPr>
                <w:rFonts w:ascii="Times New Roman" w:eastAsia="Times New Roman" w:hAnsi="Times New Roman" w:cs="Times New Roman"/>
                <w:sz w:val="24"/>
                <w:szCs w:val="24"/>
              </w:rPr>
              <w:t>1962</w:t>
            </w:r>
            <w:r>
              <w:rPr>
                <w:rFonts w:ascii="Times New Roman" w:eastAsia="Times New Roman" w:hAnsi="Times New Roman" w:cs="Times New Roman"/>
                <w:sz w:val="24"/>
                <w:szCs w:val="24"/>
                <w:lang w:val="en-US"/>
              </w:rPr>
              <w:t xml:space="preserve"> [6</w:t>
            </w:r>
            <w:r w:rsidR="005D0381">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w:t>
            </w:r>
          </w:p>
        </w:tc>
      </w:tr>
      <w:tr w:rsidR="00E20D4D" w:rsidRPr="0040082F" w14:paraId="28F81B4E" w14:textId="77777777" w:rsidTr="00192DA4">
        <w:tc>
          <w:tcPr>
            <w:tcW w:w="776" w:type="dxa"/>
            <w:hideMark/>
          </w:tcPr>
          <w:p w14:paraId="1C3C2460"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b/>
                <w:bCs/>
                <w:sz w:val="24"/>
                <w:szCs w:val="24"/>
              </w:rPr>
              <w:t>1972</w:t>
            </w:r>
          </w:p>
        </w:tc>
        <w:tc>
          <w:tcPr>
            <w:tcW w:w="1984" w:type="dxa"/>
            <w:hideMark/>
          </w:tcPr>
          <w:p w14:paraId="4A4C28DA" w14:textId="77777777" w:rsidR="00E20D4D" w:rsidRPr="009F419D" w:rsidRDefault="00E20D4D" w:rsidP="00E25E96">
            <w:pPr>
              <w:rPr>
                <w:rFonts w:ascii="Times New Roman" w:eastAsia="Times New Roman" w:hAnsi="Times New Roman" w:cs="Times New Roman"/>
                <w:sz w:val="24"/>
                <w:szCs w:val="24"/>
              </w:rPr>
            </w:pPr>
            <w:r w:rsidRPr="009F419D">
              <w:rPr>
                <w:rFonts w:ascii="Times New Roman" w:eastAsia="Times New Roman" w:hAnsi="Times New Roman" w:cs="Times New Roman"/>
                <w:sz w:val="24"/>
                <w:szCs w:val="24"/>
              </w:rPr>
              <w:t xml:space="preserve">The Limits to Growth </w:t>
            </w:r>
          </w:p>
        </w:tc>
        <w:tc>
          <w:tcPr>
            <w:tcW w:w="5032" w:type="dxa"/>
            <w:hideMark/>
          </w:tcPr>
          <w:p w14:paraId="66C812F4"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sz w:val="24"/>
                <w:szCs w:val="24"/>
              </w:rPr>
              <w:t>Экономикалық өсімнің шектеулі ресурстарға тигізетін салдарын көрсетті.</w:t>
            </w:r>
          </w:p>
        </w:tc>
        <w:tc>
          <w:tcPr>
            <w:tcW w:w="1836" w:type="dxa"/>
            <w:hideMark/>
          </w:tcPr>
          <w:p w14:paraId="248BF9BA" w14:textId="6C05FCDC" w:rsidR="00E20D4D" w:rsidRPr="0040082F" w:rsidRDefault="00F20028" w:rsidP="00192DA4">
            <w:pP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D.H. </w:t>
            </w:r>
            <w:r w:rsidR="00E20D4D" w:rsidRPr="0040082F">
              <w:rPr>
                <w:rFonts w:ascii="Times New Roman" w:eastAsia="Times New Roman" w:hAnsi="Times New Roman" w:cs="Times New Roman"/>
                <w:sz w:val="24"/>
                <w:szCs w:val="24"/>
              </w:rPr>
              <w:t>Meadows, 1972</w:t>
            </w:r>
            <w:r w:rsidR="00E20D4D">
              <w:rPr>
                <w:rFonts w:ascii="Times New Roman" w:eastAsia="Times New Roman" w:hAnsi="Times New Roman" w:cs="Times New Roman"/>
                <w:sz w:val="24"/>
                <w:szCs w:val="24"/>
                <w:lang w:val="en-US"/>
              </w:rPr>
              <w:t xml:space="preserve"> [6</w:t>
            </w:r>
            <w:r w:rsidR="008F61D9">
              <w:rPr>
                <w:rFonts w:ascii="Times New Roman" w:eastAsia="Times New Roman" w:hAnsi="Times New Roman" w:cs="Times New Roman"/>
                <w:sz w:val="24"/>
                <w:szCs w:val="24"/>
                <w:lang w:val="en-US"/>
              </w:rPr>
              <w:t>1</w:t>
            </w:r>
            <w:r w:rsidR="00E20D4D">
              <w:rPr>
                <w:rFonts w:ascii="Times New Roman" w:eastAsia="Times New Roman" w:hAnsi="Times New Roman" w:cs="Times New Roman"/>
                <w:sz w:val="24"/>
                <w:szCs w:val="24"/>
                <w:lang w:val="en-US"/>
              </w:rPr>
              <w:t>]</w:t>
            </w:r>
          </w:p>
        </w:tc>
      </w:tr>
      <w:tr w:rsidR="00E20D4D" w:rsidRPr="0040082F" w14:paraId="23B56312" w14:textId="77777777" w:rsidTr="00192DA4">
        <w:tc>
          <w:tcPr>
            <w:tcW w:w="776" w:type="dxa"/>
            <w:hideMark/>
          </w:tcPr>
          <w:p w14:paraId="513C44CB"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b/>
                <w:bCs/>
                <w:sz w:val="24"/>
                <w:szCs w:val="24"/>
              </w:rPr>
              <w:t>1980</w:t>
            </w:r>
          </w:p>
        </w:tc>
        <w:tc>
          <w:tcPr>
            <w:tcW w:w="1984" w:type="dxa"/>
            <w:hideMark/>
          </w:tcPr>
          <w:p w14:paraId="10280833" w14:textId="77777777" w:rsidR="00E20D4D" w:rsidRPr="009F419D" w:rsidRDefault="00E20D4D" w:rsidP="00E25E96">
            <w:pPr>
              <w:rPr>
                <w:rFonts w:ascii="Times New Roman" w:eastAsia="Times New Roman" w:hAnsi="Times New Roman" w:cs="Times New Roman"/>
                <w:sz w:val="24"/>
                <w:szCs w:val="24"/>
              </w:rPr>
            </w:pPr>
            <w:r w:rsidRPr="009F419D">
              <w:rPr>
                <w:rFonts w:ascii="Times New Roman" w:eastAsia="Times New Roman" w:hAnsi="Times New Roman" w:cs="Times New Roman"/>
                <w:sz w:val="24"/>
                <w:szCs w:val="24"/>
              </w:rPr>
              <w:t xml:space="preserve">World Conservation Strategy </w:t>
            </w:r>
          </w:p>
        </w:tc>
        <w:tc>
          <w:tcPr>
            <w:tcW w:w="5032" w:type="dxa"/>
            <w:hideMark/>
          </w:tcPr>
          <w:p w14:paraId="6ACF47F1"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sz w:val="24"/>
                <w:szCs w:val="24"/>
              </w:rPr>
              <w:t>Табиғатты қорғау мен экономикалық жоспарлауды біріктіруді және ресурстарды тұрақты пайдалануды жақтады.</w:t>
            </w:r>
          </w:p>
        </w:tc>
        <w:tc>
          <w:tcPr>
            <w:tcW w:w="1836" w:type="dxa"/>
            <w:hideMark/>
          </w:tcPr>
          <w:p w14:paraId="2D07EA54" w14:textId="099F982C" w:rsidR="00E20D4D" w:rsidRPr="0040082F" w:rsidRDefault="00E20D4D" w:rsidP="00192DA4">
            <w:pPr>
              <w:rPr>
                <w:rFonts w:ascii="Times New Roman" w:eastAsia="Times New Roman" w:hAnsi="Times New Roman" w:cs="Times New Roman"/>
                <w:sz w:val="24"/>
                <w:szCs w:val="24"/>
              </w:rPr>
            </w:pPr>
            <w:r w:rsidRPr="0040082F">
              <w:rPr>
                <w:rFonts w:ascii="Times New Roman" w:eastAsia="Times New Roman" w:hAnsi="Times New Roman" w:cs="Times New Roman"/>
                <w:sz w:val="24"/>
                <w:szCs w:val="24"/>
              </w:rPr>
              <w:t>IUCN, 1980</w:t>
            </w:r>
            <w:r>
              <w:rPr>
                <w:rFonts w:ascii="Times New Roman" w:eastAsia="Times New Roman" w:hAnsi="Times New Roman" w:cs="Times New Roman"/>
                <w:sz w:val="24"/>
                <w:szCs w:val="24"/>
                <w:lang w:val="en-US"/>
              </w:rPr>
              <w:t xml:space="preserve"> [7]</w:t>
            </w:r>
          </w:p>
        </w:tc>
      </w:tr>
      <w:tr w:rsidR="00E20D4D" w:rsidRPr="0040082F" w14:paraId="5167927C" w14:textId="77777777" w:rsidTr="00192DA4">
        <w:tc>
          <w:tcPr>
            <w:tcW w:w="776" w:type="dxa"/>
            <w:hideMark/>
          </w:tcPr>
          <w:p w14:paraId="00A6791E"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b/>
                <w:bCs/>
                <w:sz w:val="24"/>
                <w:szCs w:val="24"/>
              </w:rPr>
              <w:t>1987</w:t>
            </w:r>
          </w:p>
        </w:tc>
        <w:tc>
          <w:tcPr>
            <w:tcW w:w="1984" w:type="dxa"/>
            <w:hideMark/>
          </w:tcPr>
          <w:p w14:paraId="0D8123A2" w14:textId="77777777" w:rsidR="00E20D4D" w:rsidRPr="009F419D" w:rsidRDefault="00E20D4D" w:rsidP="00E25E96">
            <w:pPr>
              <w:rPr>
                <w:rFonts w:ascii="Times New Roman" w:eastAsia="Times New Roman" w:hAnsi="Times New Roman" w:cs="Times New Roman"/>
                <w:sz w:val="24"/>
                <w:szCs w:val="24"/>
              </w:rPr>
            </w:pPr>
            <w:r w:rsidRPr="009F419D">
              <w:rPr>
                <w:rFonts w:ascii="Times New Roman" w:eastAsia="Times New Roman" w:hAnsi="Times New Roman" w:cs="Times New Roman"/>
                <w:sz w:val="24"/>
                <w:szCs w:val="24"/>
              </w:rPr>
              <w:t xml:space="preserve">Our Common Future </w:t>
            </w:r>
          </w:p>
        </w:tc>
        <w:tc>
          <w:tcPr>
            <w:tcW w:w="5032" w:type="dxa"/>
            <w:hideMark/>
          </w:tcPr>
          <w:p w14:paraId="2E40A604" w14:textId="77273936" w:rsidR="00E20D4D" w:rsidRPr="0040082F" w:rsidRDefault="002114E3" w:rsidP="00C8648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w:t>
            </w:r>
            <w:r w:rsidR="00E20D4D" w:rsidRPr="0040082F">
              <w:rPr>
                <w:rFonts w:ascii="Times New Roman" w:eastAsia="Times New Roman" w:hAnsi="Times New Roman" w:cs="Times New Roman"/>
                <w:sz w:val="24"/>
                <w:szCs w:val="24"/>
              </w:rPr>
              <w:t>Тұрақты даму</w:t>
            </w:r>
            <w:r>
              <w:rPr>
                <w:rFonts w:ascii="Times New Roman" w:eastAsia="Times New Roman" w:hAnsi="Times New Roman" w:cs="Times New Roman"/>
                <w:sz w:val="24"/>
                <w:szCs w:val="24"/>
                <w:lang w:val="kk-KZ"/>
              </w:rPr>
              <w:t>»</w:t>
            </w:r>
            <w:r w:rsidR="00E20D4D" w:rsidRPr="0040082F">
              <w:rPr>
                <w:rFonts w:ascii="Times New Roman" w:eastAsia="Times New Roman" w:hAnsi="Times New Roman" w:cs="Times New Roman"/>
                <w:sz w:val="24"/>
                <w:szCs w:val="24"/>
              </w:rPr>
              <w:t xml:space="preserve"> ұғымын анықтап, экологиялық, экономикалық және әлеуметтік өлшемдерді біріктірді.</w:t>
            </w:r>
          </w:p>
        </w:tc>
        <w:tc>
          <w:tcPr>
            <w:tcW w:w="1836" w:type="dxa"/>
            <w:hideMark/>
          </w:tcPr>
          <w:p w14:paraId="012DB439" w14:textId="06639D6C" w:rsidR="00E20D4D" w:rsidRPr="0040082F" w:rsidRDefault="00E20D4D" w:rsidP="00192DA4">
            <w:pPr>
              <w:rPr>
                <w:rFonts w:ascii="Times New Roman" w:eastAsia="Times New Roman" w:hAnsi="Times New Roman" w:cs="Times New Roman"/>
                <w:sz w:val="24"/>
                <w:szCs w:val="24"/>
              </w:rPr>
            </w:pPr>
            <w:r>
              <w:rPr>
                <w:rFonts w:ascii="Times New Roman" w:hAnsi="Times New Roman" w:cs="Times New Roman"/>
                <w:sz w:val="28"/>
                <w:szCs w:val="28"/>
                <w:lang w:val="kk-KZ"/>
              </w:rPr>
              <w:t>ҚОжДДК</w:t>
            </w:r>
            <w:r>
              <w:rPr>
                <w:rFonts w:ascii="Times New Roman" w:hAnsi="Times New Roman" w:cs="Times New Roman"/>
                <w:sz w:val="28"/>
                <w:szCs w:val="28"/>
                <w:lang w:val="en-US"/>
              </w:rPr>
              <w:t xml:space="preserve">, </w:t>
            </w:r>
            <w:r w:rsidRPr="0040082F">
              <w:rPr>
                <w:rFonts w:ascii="Times New Roman" w:eastAsia="Times New Roman" w:hAnsi="Times New Roman" w:cs="Times New Roman"/>
                <w:sz w:val="24"/>
                <w:szCs w:val="24"/>
              </w:rPr>
              <w:t xml:space="preserve">Brundtland </w:t>
            </w:r>
            <w:r>
              <w:rPr>
                <w:rFonts w:ascii="Times New Roman" w:eastAsia="Times New Roman" w:hAnsi="Times New Roman" w:cs="Times New Roman"/>
                <w:sz w:val="24"/>
                <w:szCs w:val="24"/>
                <w:lang w:val="kk-KZ"/>
              </w:rPr>
              <w:t>комиссиясы</w:t>
            </w:r>
            <w:r w:rsidRPr="0040082F">
              <w:rPr>
                <w:rFonts w:ascii="Times New Roman" w:eastAsia="Times New Roman" w:hAnsi="Times New Roman" w:cs="Times New Roman"/>
                <w:sz w:val="24"/>
                <w:szCs w:val="24"/>
              </w:rPr>
              <w:t>, 1987</w:t>
            </w:r>
            <w:r>
              <w:rPr>
                <w:rFonts w:ascii="Times New Roman" w:eastAsia="Times New Roman" w:hAnsi="Times New Roman" w:cs="Times New Roman"/>
                <w:sz w:val="24"/>
                <w:szCs w:val="24"/>
                <w:lang w:val="en-US"/>
              </w:rPr>
              <w:t xml:space="preserve"> [1</w:t>
            </w:r>
            <w:r w:rsidR="008F61D9">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w:t>
            </w:r>
          </w:p>
        </w:tc>
      </w:tr>
      <w:tr w:rsidR="00E20D4D" w:rsidRPr="0040082F" w14:paraId="7AEBF4BD" w14:textId="77777777" w:rsidTr="00192DA4">
        <w:tc>
          <w:tcPr>
            <w:tcW w:w="776" w:type="dxa"/>
            <w:hideMark/>
          </w:tcPr>
          <w:p w14:paraId="0D6B81D8"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b/>
                <w:bCs/>
                <w:sz w:val="24"/>
                <w:szCs w:val="24"/>
              </w:rPr>
              <w:t>1992</w:t>
            </w:r>
          </w:p>
        </w:tc>
        <w:tc>
          <w:tcPr>
            <w:tcW w:w="1984" w:type="dxa"/>
            <w:hideMark/>
          </w:tcPr>
          <w:p w14:paraId="7060FA2E" w14:textId="77777777" w:rsidR="00E20D4D" w:rsidRPr="009F419D" w:rsidRDefault="00E20D4D" w:rsidP="00E25E96">
            <w:pPr>
              <w:rPr>
                <w:rFonts w:ascii="Times New Roman" w:eastAsia="Times New Roman" w:hAnsi="Times New Roman" w:cs="Times New Roman"/>
                <w:sz w:val="24"/>
                <w:szCs w:val="24"/>
              </w:rPr>
            </w:pPr>
            <w:r w:rsidRPr="009F419D">
              <w:rPr>
                <w:rFonts w:ascii="Times New Roman" w:eastAsia="Times New Roman" w:hAnsi="Times New Roman" w:cs="Times New Roman"/>
                <w:sz w:val="24"/>
                <w:szCs w:val="24"/>
              </w:rPr>
              <w:t>Жер Саммиті және Күн тәртібі-21</w:t>
            </w:r>
          </w:p>
        </w:tc>
        <w:tc>
          <w:tcPr>
            <w:tcW w:w="5032" w:type="dxa"/>
            <w:hideMark/>
          </w:tcPr>
          <w:p w14:paraId="536AB830"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sz w:val="24"/>
                <w:szCs w:val="24"/>
              </w:rPr>
              <w:t>Тұрақтылық қағидаттарын жаһандық деңгейде институционализациялап, тұрақты саясат пен жергілікті басқару үшін негіз қалады.</w:t>
            </w:r>
          </w:p>
        </w:tc>
        <w:tc>
          <w:tcPr>
            <w:tcW w:w="1836" w:type="dxa"/>
            <w:hideMark/>
          </w:tcPr>
          <w:p w14:paraId="4028DE7B" w14:textId="6EA24A2F" w:rsidR="00E20D4D" w:rsidRPr="0040082F" w:rsidRDefault="00E20D4D" w:rsidP="00192DA4">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БҰҰ</w:t>
            </w:r>
            <w:r w:rsidRPr="0040082F">
              <w:rPr>
                <w:rFonts w:ascii="Times New Roman" w:eastAsia="Times New Roman" w:hAnsi="Times New Roman" w:cs="Times New Roman"/>
                <w:sz w:val="24"/>
                <w:szCs w:val="24"/>
              </w:rPr>
              <w:t>, 1992</w:t>
            </w:r>
            <w:r>
              <w:rPr>
                <w:rFonts w:ascii="Times New Roman" w:eastAsia="Times New Roman" w:hAnsi="Times New Roman" w:cs="Times New Roman"/>
                <w:sz w:val="24"/>
                <w:szCs w:val="24"/>
                <w:lang w:val="en-US"/>
              </w:rPr>
              <w:t xml:space="preserve"> [1</w:t>
            </w:r>
            <w:r w:rsidR="008F61D9">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lang w:val="en-US"/>
              </w:rPr>
              <w:t>]</w:t>
            </w:r>
          </w:p>
        </w:tc>
      </w:tr>
      <w:tr w:rsidR="00E20D4D" w:rsidRPr="0040082F" w14:paraId="0E7A3080" w14:textId="77777777" w:rsidTr="00192DA4">
        <w:tc>
          <w:tcPr>
            <w:tcW w:w="776" w:type="dxa"/>
            <w:hideMark/>
          </w:tcPr>
          <w:p w14:paraId="4918F19E"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b/>
                <w:bCs/>
                <w:sz w:val="24"/>
                <w:szCs w:val="24"/>
              </w:rPr>
              <w:t>2000</w:t>
            </w:r>
          </w:p>
        </w:tc>
        <w:tc>
          <w:tcPr>
            <w:tcW w:w="1984" w:type="dxa"/>
            <w:hideMark/>
          </w:tcPr>
          <w:p w14:paraId="5CFA1715" w14:textId="77777777" w:rsidR="00E20D4D" w:rsidRPr="009F419D" w:rsidRDefault="00E20D4D" w:rsidP="00E25E96">
            <w:pPr>
              <w:rPr>
                <w:rFonts w:ascii="Times New Roman" w:eastAsia="Times New Roman" w:hAnsi="Times New Roman" w:cs="Times New Roman"/>
                <w:sz w:val="24"/>
                <w:szCs w:val="24"/>
              </w:rPr>
            </w:pPr>
            <w:r w:rsidRPr="009F419D">
              <w:rPr>
                <w:rFonts w:ascii="Times New Roman" w:eastAsia="Times New Roman" w:hAnsi="Times New Roman" w:cs="Times New Roman"/>
                <w:sz w:val="24"/>
                <w:szCs w:val="24"/>
              </w:rPr>
              <w:t xml:space="preserve">Мыңжылдық даму мақсаттары </w:t>
            </w:r>
          </w:p>
        </w:tc>
        <w:tc>
          <w:tcPr>
            <w:tcW w:w="5032" w:type="dxa"/>
            <w:hideMark/>
          </w:tcPr>
          <w:p w14:paraId="015474EC"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sz w:val="24"/>
                <w:szCs w:val="24"/>
              </w:rPr>
              <w:t>Кедейлікті, білім беруді және денсаулықты шешуге бағытталған мақсаттар орнатып, тұрақтылық үшін кеңірек шараларға негіз қалады.</w:t>
            </w:r>
          </w:p>
        </w:tc>
        <w:tc>
          <w:tcPr>
            <w:tcW w:w="1836" w:type="dxa"/>
            <w:hideMark/>
          </w:tcPr>
          <w:p w14:paraId="2016319E" w14:textId="70FF0950" w:rsidR="00E20D4D" w:rsidRPr="0040082F" w:rsidRDefault="00E20D4D" w:rsidP="00192DA4">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БҰҰ</w:t>
            </w:r>
            <w:r w:rsidRPr="0040082F">
              <w:rPr>
                <w:rFonts w:ascii="Times New Roman" w:eastAsia="Times New Roman" w:hAnsi="Times New Roman" w:cs="Times New Roman"/>
                <w:sz w:val="24"/>
                <w:szCs w:val="24"/>
              </w:rPr>
              <w:t>, 2000</w:t>
            </w:r>
            <w:r>
              <w:rPr>
                <w:rFonts w:ascii="Times New Roman" w:eastAsia="Times New Roman" w:hAnsi="Times New Roman" w:cs="Times New Roman"/>
                <w:sz w:val="24"/>
                <w:szCs w:val="24"/>
                <w:lang w:val="en-US"/>
              </w:rPr>
              <w:t xml:space="preserve"> [</w:t>
            </w:r>
            <w:r w:rsidR="008F61D9">
              <w:rPr>
                <w:rFonts w:ascii="Times New Roman" w:eastAsia="Times New Roman" w:hAnsi="Times New Roman" w:cs="Times New Roman"/>
                <w:sz w:val="24"/>
                <w:szCs w:val="24"/>
                <w:lang w:val="en-US"/>
              </w:rPr>
              <w:t>20</w:t>
            </w:r>
            <w:r>
              <w:rPr>
                <w:rFonts w:ascii="Times New Roman" w:eastAsia="Times New Roman" w:hAnsi="Times New Roman" w:cs="Times New Roman"/>
                <w:sz w:val="24"/>
                <w:szCs w:val="24"/>
                <w:lang w:val="en-US"/>
              </w:rPr>
              <w:t>]</w:t>
            </w:r>
          </w:p>
        </w:tc>
      </w:tr>
      <w:tr w:rsidR="00E20D4D" w:rsidRPr="0040082F" w14:paraId="6D8E7278" w14:textId="77777777" w:rsidTr="00192DA4">
        <w:tc>
          <w:tcPr>
            <w:tcW w:w="776" w:type="dxa"/>
            <w:hideMark/>
          </w:tcPr>
          <w:p w14:paraId="00A36307"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b/>
                <w:bCs/>
                <w:sz w:val="24"/>
                <w:szCs w:val="24"/>
              </w:rPr>
              <w:t>2015</w:t>
            </w:r>
          </w:p>
        </w:tc>
        <w:tc>
          <w:tcPr>
            <w:tcW w:w="1984" w:type="dxa"/>
            <w:hideMark/>
          </w:tcPr>
          <w:p w14:paraId="171AA813" w14:textId="77777777" w:rsidR="00E20D4D" w:rsidRPr="009F419D" w:rsidRDefault="00E20D4D" w:rsidP="00E25E96">
            <w:pPr>
              <w:rPr>
                <w:rFonts w:ascii="Times New Roman" w:eastAsia="Times New Roman" w:hAnsi="Times New Roman" w:cs="Times New Roman"/>
                <w:sz w:val="24"/>
                <w:szCs w:val="24"/>
              </w:rPr>
            </w:pPr>
            <w:r w:rsidRPr="009F419D">
              <w:rPr>
                <w:rFonts w:ascii="Times New Roman" w:eastAsia="Times New Roman" w:hAnsi="Times New Roman" w:cs="Times New Roman"/>
                <w:sz w:val="24"/>
                <w:szCs w:val="24"/>
              </w:rPr>
              <w:t xml:space="preserve">Тұрақты даму мақсаттары </w:t>
            </w:r>
          </w:p>
        </w:tc>
        <w:tc>
          <w:tcPr>
            <w:tcW w:w="5032" w:type="dxa"/>
            <w:hideMark/>
          </w:tcPr>
          <w:p w14:paraId="74AE9649" w14:textId="77777777" w:rsidR="00E20D4D" w:rsidRPr="0040082F" w:rsidRDefault="00E20D4D" w:rsidP="00C86483">
            <w:pPr>
              <w:jc w:val="both"/>
              <w:rPr>
                <w:rFonts w:ascii="Times New Roman" w:eastAsia="Times New Roman" w:hAnsi="Times New Roman" w:cs="Times New Roman"/>
                <w:sz w:val="24"/>
                <w:szCs w:val="24"/>
              </w:rPr>
            </w:pPr>
            <w:r w:rsidRPr="0040082F">
              <w:rPr>
                <w:rFonts w:ascii="Times New Roman" w:eastAsia="Times New Roman" w:hAnsi="Times New Roman" w:cs="Times New Roman"/>
                <w:sz w:val="24"/>
                <w:szCs w:val="24"/>
              </w:rPr>
              <w:t>Экологиялық, әлеуметтік және экономикалық өлшемдерді қамтитын 17 өзара байланысты мақсаттармен тұрақтылықты жаһандық деңгейге шығарды.</w:t>
            </w:r>
          </w:p>
        </w:tc>
        <w:tc>
          <w:tcPr>
            <w:tcW w:w="1836" w:type="dxa"/>
            <w:hideMark/>
          </w:tcPr>
          <w:p w14:paraId="68C8771D" w14:textId="7520435C" w:rsidR="00E20D4D" w:rsidRPr="0040082F" w:rsidRDefault="00E20D4D" w:rsidP="00192DA4">
            <w:pP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БҰҰ</w:t>
            </w:r>
            <w:r w:rsidRPr="0040082F">
              <w:rPr>
                <w:rFonts w:ascii="Times New Roman" w:eastAsia="Times New Roman" w:hAnsi="Times New Roman" w:cs="Times New Roman"/>
                <w:sz w:val="24"/>
                <w:szCs w:val="24"/>
              </w:rPr>
              <w:t>, 2015</w:t>
            </w:r>
            <w:r>
              <w:rPr>
                <w:rFonts w:ascii="Times New Roman" w:eastAsia="Times New Roman" w:hAnsi="Times New Roman" w:cs="Times New Roman"/>
                <w:sz w:val="24"/>
                <w:szCs w:val="24"/>
                <w:lang w:val="en-US"/>
              </w:rPr>
              <w:t xml:space="preserve"> [</w:t>
            </w:r>
            <w:r w:rsidR="008F61D9">
              <w:rPr>
                <w:rFonts w:ascii="Times New Roman" w:eastAsia="Times New Roman" w:hAnsi="Times New Roman" w:cs="Times New Roman"/>
                <w:sz w:val="24"/>
                <w:szCs w:val="24"/>
                <w:lang w:val="en-US"/>
              </w:rPr>
              <w:t>22</w:t>
            </w:r>
            <w:r>
              <w:rPr>
                <w:rFonts w:ascii="Times New Roman" w:eastAsia="Times New Roman" w:hAnsi="Times New Roman" w:cs="Times New Roman"/>
                <w:sz w:val="24"/>
                <w:szCs w:val="24"/>
                <w:lang w:val="en-US"/>
              </w:rPr>
              <w:t>]</w:t>
            </w:r>
          </w:p>
        </w:tc>
      </w:tr>
      <w:tr w:rsidR="00F20028" w:rsidRPr="0040082F" w14:paraId="36284C9C" w14:textId="77777777" w:rsidTr="00F20028">
        <w:tc>
          <w:tcPr>
            <w:tcW w:w="0" w:type="auto"/>
            <w:gridSpan w:val="4"/>
          </w:tcPr>
          <w:p w14:paraId="60519E07" w14:textId="036D2761" w:rsidR="00F20028" w:rsidRPr="006B36C9" w:rsidRDefault="00F20028" w:rsidP="00192DA4">
            <w:pPr>
              <w:rPr>
                <w:rFonts w:ascii="Times New Roman" w:hAnsi="Times New Roman" w:cs="Times New Roman"/>
                <w:sz w:val="24"/>
                <w:szCs w:val="24"/>
              </w:rPr>
            </w:pPr>
            <w:r w:rsidRPr="005D0381">
              <w:rPr>
                <w:rFonts w:ascii="Times New Roman" w:hAnsi="Times New Roman" w:cs="Times New Roman"/>
                <w:sz w:val="24"/>
                <w:szCs w:val="24"/>
                <w:lang w:val="kk-KZ"/>
              </w:rPr>
              <w:t>Ескерту:</w:t>
            </w:r>
            <w:r w:rsidR="007C3000">
              <w:rPr>
                <w:rFonts w:ascii="Times New Roman" w:hAnsi="Times New Roman" w:cs="Times New Roman"/>
                <w:sz w:val="24"/>
                <w:szCs w:val="24"/>
                <w:lang w:val="kk-KZ"/>
              </w:rPr>
              <w:t xml:space="preserve"> әдебиетті</w:t>
            </w:r>
            <w:r w:rsidRPr="005D0381">
              <w:rPr>
                <w:rFonts w:ascii="Times New Roman" w:hAnsi="Times New Roman" w:cs="Times New Roman"/>
                <w:sz w:val="24"/>
                <w:szCs w:val="24"/>
                <w:lang w:val="kk-KZ"/>
              </w:rPr>
              <w:t xml:space="preserve"> талдау негізінде автормен құрастырылған</w:t>
            </w:r>
            <w:r w:rsidRPr="006B36C9">
              <w:rPr>
                <w:rFonts w:ascii="Times New Roman" w:hAnsi="Times New Roman" w:cs="Times New Roman"/>
                <w:sz w:val="24"/>
                <w:szCs w:val="24"/>
              </w:rPr>
              <w:t>.</w:t>
            </w:r>
          </w:p>
        </w:tc>
      </w:tr>
    </w:tbl>
    <w:p w14:paraId="46BC6DF7" w14:textId="77777777" w:rsidR="00E20D4D" w:rsidRPr="00FB531C" w:rsidRDefault="00E20D4D" w:rsidP="00291F46">
      <w:pPr>
        <w:spacing w:after="0" w:line="240" w:lineRule="auto"/>
        <w:ind w:firstLine="709"/>
        <w:jc w:val="both"/>
        <w:rPr>
          <w:rFonts w:ascii="Times New Roman" w:hAnsi="Times New Roman" w:cs="Times New Roman"/>
          <w:sz w:val="28"/>
          <w:szCs w:val="28"/>
          <w:lang w:val="kk-KZ"/>
        </w:rPr>
      </w:pPr>
    </w:p>
    <w:p w14:paraId="45D36C01" w14:textId="79521185"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Ал, </w:t>
      </w:r>
      <w:r w:rsidR="00F20028" w:rsidRPr="0050317B">
        <w:rPr>
          <w:rFonts w:ascii="Times New Roman" w:hAnsi="Times New Roman" w:cs="Times New Roman"/>
          <w:sz w:val="28"/>
          <w:szCs w:val="28"/>
          <w:lang w:val="kk-KZ"/>
        </w:rPr>
        <w:t xml:space="preserve">S.M. </w:t>
      </w:r>
      <w:r w:rsidRPr="0050317B">
        <w:rPr>
          <w:rFonts w:ascii="Times New Roman" w:hAnsi="Times New Roman" w:cs="Times New Roman"/>
          <w:sz w:val="28"/>
          <w:szCs w:val="28"/>
          <w:lang w:val="kk-KZ"/>
        </w:rPr>
        <w:t>Lele (1991) тұрақты даму туралы әдебиеттердегі дәйектіліктің жетіспеушілігін сынға алып, бұл қарама-қайшы саяси ұсыныстарға әкелетінін айтады. Ол экономикалық өсім мен экологиялық тұрақтылық арасындағы байланысты нақтылау үшін интеллектуалды қатаңдықты талап етеді [</w:t>
      </w:r>
      <w:r w:rsidR="008F61D9" w:rsidRPr="0050317B">
        <w:rPr>
          <w:rFonts w:ascii="Times New Roman" w:hAnsi="Times New Roman" w:cs="Times New Roman"/>
          <w:sz w:val="28"/>
          <w:szCs w:val="28"/>
          <w:lang w:val="kk-KZ"/>
        </w:rPr>
        <w:t>65</w:t>
      </w:r>
      <w:r w:rsidRPr="0050317B">
        <w:rPr>
          <w:rFonts w:ascii="Times New Roman" w:hAnsi="Times New Roman" w:cs="Times New Roman"/>
          <w:sz w:val="28"/>
          <w:szCs w:val="28"/>
          <w:lang w:val="kk-KZ"/>
        </w:rPr>
        <w:t>]. Бұл мәселені қазіргі жаһандық экологиялық дағдарыстар одан әрі өзекті етеді.</w:t>
      </w:r>
    </w:p>
    <w:p w14:paraId="5AE342F2" w14:textId="77777777" w:rsidR="00E20D4D" w:rsidRPr="0050317B" w:rsidRDefault="00E20D4D" w:rsidP="00192DA4">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Тұрақтылықты зерттеу саласында анық және дәйекті әдістемелік тәсілдерді енгізу маңызды болып табылады. Бұл ұғымның біртұтас түсіндірмесін </w:t>
      </w:r>
      <w:r w:rsidRPr="0050317B">
        <w:rPr>
          <w:rFonts w:ascii="Times New Roman" w:hAnsi="Times New Roman" w:cs="Times New Roman"/>
          <w:sz w:val="28"/>
          <w:szCs w:val="28"/>
          <w:lang w:val="kk-KZ"/>
        </w:rPr>
        <w:lastRenderedPageBreak/>
        <w:t>қамтамасыз етіп, оны әртүрлі салаларда тиімді қолдануға және жаһандық экологиялық және әлеуметтік мәселелерді шешуге мүмкіндік береді.</w:t>
      </w:r>
    </w:p>
    <w:p w14:paraId="20602232" w14:textId="36AE7DB6" w:rsidR="008F61D9" w:rsidRPr="008F61D9" w:rsidRDefault="008F61D9" w:rsidP="00192DA4">
      <w:pPr>
        <w:spacing w:after="0" w:line="240" w:lineRule="auto"/>
        <w:ind w:firstLine="709"/>
        <w:jc w:val="both"/>
        <w:rPr>
          <w:rFonts w:ascii="Times New Roman" w:hAnsi="Times New Roman" w:cs="Times New Roman"/>
          <w:sz w:val="28"/>
          <w:szCs w:val="28"/>
          <w:lang w:val="kk-KZ"/>
        </w:rPr>
      </w:pPr>
      <w:r w:rsidRPr="008F61D9">
        <w:rPr>
          <w:rFonts w:ascii="Times New Roman" w:hAnsi="Times New Roman" w:cs="Times New Roman"/>
          <w:sz w:val="28"/>
          <w:szCs w:val="28"/>
          <w:lang w:val="kk-KZ"/>
        </w:rPr>
        <w:t>Тұрақтылық ұғымы уақыт өте келе түрлі теориялық негіздер мен пәнаралық тәсілдер арқылы қалыптасты. Бұл тәсілдер адам әрекеті мен қоршаған орта арасындағы күрделі өзара байланыстарды түсіндіруге бағытталып, әлеуметтік, экономикалық және экологиялық әділеттілік өлшемдеріне ерекше назар аударады</w:t>
      </w:r>
      <w:r>
        <w:rPr>
          <w:rFonts w:ascii="Times New Roman" w:hAnsi="Times New Roman" w:cs="Times New Roman"/>
          <w:sz w:val="28"/>
          <w:szCs w:val="28"/>
          <w:lang w:val="kk-KZ"/>
        </w:rPr>
        <w:t>.</w:t>
      </w:r>
      <w:r w:rsidRPr="008F61D9">
        <w:rPr>
          <w:rFonts w:ascii="Times New Roman" w:hAnsi="Times New Roman" w:cs="Times New Roman"/>
          <w:sz w:val="28"/>
          <w:szCs w:val="28"/>
          <w:lang w:val="kk-KZ"/>
        </w:rPr>
        <w:t xml:space="preserve"> 3-кестеде тұрақтылықты түсіндіретін негізгі теориялық бағыттар, олардың мазмұндық ерекшеліктері мен сын-пікірлері жүйеленіп көрсетілген.</w:t>
      </w:r>
    </w:p>
    <w:p w14:paraId="04C03B9B" w14:textId="77777777" w:rsidR="003029F2" w:rsidRDefault="003029F2" w:rsidP="00291F46">
      <w:pPr>
        <w:spacing w:after="0" w:line="240" w:lineRule="auto"/>
        <w:ind w:firstLine="709"/>
        <w:jc w:val="both"/>
        <w:rPr>
          <w:rFonts w:ascii="Times New Roman" w:hAnsi="Times New Roman" w:cs="Times New Roman"/>
          <w:sz w:val="28"/>
          <w:szCs w:val="28"/>
          <w:lang w:val="kk-KZ"/>
        </w:rPr>
      </w:pPr>
    </w:p>
    <w:p w14:paraId="66B3DC94" w14:textId="2D6F96CB" w:rsidR="008F61D9" w:rsidRPr="00580DA9" w:rsidRDefault="008F61D9" w:rsidP="00C86483">
      <w:pPr>
        <w:spacing w:after="0" w:line="240" w:lineRule="auto"/>
        <w:jc w:val="both"/>
        <w:rPr>
          <w:rFonts w:ascii="Times New Roman" w:hAnsi="Times New Roman" w:cs="Times New Roman"/>
          <w:sz w:val="28"/>
          <w:szCs w:val="28"/>
          <w:lang w:val="kk-KZ"/>
        </w:rPr>
      </w:pPr>
      <w:r w:rsidRPr="008F61D9">
        <w:rPr>
          <w:rFonts w:ascii="Times New Roman" w:hAnsi="Times New Roman" w:cs="Times New Roman"/>
          <w:sz w:val="28"/>
          <w:szCs w:val="28"/>
          <w:lang w:val="kk-KZ"/>
        </w:rPr>
        <w:t xml:space="preserve">Кесте </w:t>
      </w:r>
      <w:r w:rsidRPr="008F61D9">
        <w:rPr>
          <w:rFonts w:ascii="Times New Roman" w:hAnsi="Times New Roman" w:cs="Times New Roman" w:hint="eastAsia"/>
          <w:sz w:val="28"/>
          <w:szCs w:val="28"/>
          <w:lang w:val="kk-KZ"/>
        </w:rPr>
        <w:t>3</w:t>
      </w:r>
      <w:r w:rsidRPr="008F61D9">
        <w:rPr>
          <w:rFonts w:ascii="Times New Roman" w:hAnsi="Times New Roman" w:cs="Times New Roman"/>
          <w:sz w:val="28"/>
          <w:szCs w:val="28"/>
          <w:lang w:val="kk-KZ"/>
        </w:rPr>
        <w:t xml:space="preserve"> – Тұрақтылықтың н</w:t>
      </w:r>
      <w:r w:rsidRPr="0050317B">
        <w:rPr>
          <w:rFonts w:ascii="Times New Roman" w:hAnsi="Times New Roman" w:cs="Times New Roman"/>
          <w:sz w:val="28"/>
          <w:szCs w:val="28"/>
          <w:lang w:val="kk-KZ"/>
        </w:rPr>
        <w:t>егізгі теориял</w:t>
      </w:r>
      <w:r w:rsidR="00580DA9">
        <w:rPr>
          <w:rFonts w:ascii="Times New Roman" w:hAnsi="Times New Roman" w:cs="Times New Roman"/>
          <w:sz w:val="28"/>
          <w:szCs w:val="28"/>
          <w:lang w:val="kk-KZ"/>
        </w:rPr>
        <w:t>ары мен тұжырымдары</w:t>
      </w:r>
    </w:p>
    <w:p w14:paraId="1D220930" w14:textId="77777777" w:rsidR="008F61D9" w:rsidRPr="008F61D9" w:rsidRDefault="008F61D9" w:rsidP="00291F46">
      <w:pPr>
        <w:spacing w:after="0" w:line="240" w:lineRule="auto"/>
        <w:ind w:firstLine="709"/>
        <w:jc w:val="both"/>
        <w:rPr>
          <w:rFonts w:ascii="Times New Roman" w:hAnsi="Times New Roman" w:cs="Times New Roman"/>
          <w:sz w:val="28"/>
          <w:szCs w:val="28"/>
          <w:lang w:val="kk-KZ"/>
        </w:rPr>
      </w:pPr>
    </w:p>
    <w:tbl>
      <w:tblPr>
        <w:tblStyle w:val="4"/>
        <w:tblW w:w="9634" w:type="dxa"/>
        <w:tblLook w:val="04A0" w:firstRow="1" w:lastRow="0" w:firstColumn="1" w:lastColumn="0" w:noHBand="0" w:noVBand="1"/>
      </w:tblPr>
      <w:tblGrid>
        <w:gridCol w:w="2132"/>
        <w:gridCol w:w="2848"/>
        <w:gridCol w:w="2818"/>
        <w:gridCol w:w="1836"/>
      </w:tblGrid>
      <w:tr w:rsidR="008F61D9" w:rsidRPr="008F61D9" w14:paraId="2615948F" w14:textId="77777777" w:rsidTr="00192DA4">
        <w:trPr>
          <w:tblHeader/>
        </w:trPr>
        <w:tc>
          <w:tcPr>
            <w:tcW w:w="2091" w:type="dxa"/>
          </w:tcPr>
          <w:p w14:paraId="3DC72DBC" w14:textId="1B8E4FD2" w:rsidR="008F61D9" w:rsidRPr="008F61D9" w:rsidRDefault="008F61D9" w:rsidP="00C86483">
            <w:pPr>
              <w:jc w:val="center"/>
              <w:rPr>
                <w:rFonts w:ascii="Times New Roman" w:hAnsi="Times New Roman" w:cs="Times New Roman"/>
                <w:b/>
                <w:bCs/>
                <w:sz w:val="24"/>
                <w:szCs w:val="24"/>
                <w:lang w:val="kk-KZ"/>
              </w:rPr>
            </w:pPr>
            <w:r w:rsidRPr="008F61D9">
              <w:rPr>
                <w:rFonts w:ascii="Times New Roman" w:hAnsi="Times New Roman" w:cs="Times New Roman"/>
                <w:b/>
                <w:bCs/>
                <w:sz w:val="24"/>
                <w:szCs w:val="24"/>
              </w:rPr>
              <w:t>Тұжырымдама</w:t>
            </w:r>
          </w:p>
        </w:tc>
        <w:tc>
          <w:tcPr>
            <w:tcW w:w="2866" w:type="dxa"/>
          </w:tcPr>
          <w:p w14:paraId="1D326116" w14:textId="77777777" w:rsidR="008F61D9" w:rsidRPr="008F61D9" w:rsidRDefault="008F61D9" w:rsidP="00C86483">
            <w:pPr>
              <w:jc w:val="center"/>
              <w:rPr>
                <w:rFonts w:ascii="Times New Roman" w:hAnsi="Times New Roman" w:cs="Times New Roman"/>
                <w:b/>
                <w:bCs/>
                <w:sz w:val="24"/>
                <w:szCs w:val="24"/>
                <w:lang w:val="kk-KZ"/>
              </w:rPr>
            </w:pPr>
            <w:r w:rsidRPr="008F61D9">
              <w:rPr>
                <w:rFonts w:ascii="Times New Roman" w:hAnsi="Times New Roman" w:cs="Times New Roman"/>
                <w:b/>
                <w:bCs/>
                <w:sz w:val="24"/>
                <w:szCs w:val="24"/>
              </w:rPr>
              <w:t>Негізгі идеялар</w:t>
            </w:r>
          </w:p>
        </w:tc>
        <w:tc>
          <w:tcPr>
            <w:tcW w:w="2835" w:type="dxa"/>
          </w:tcPr>
          <w:p w14:paraId="30C35007" w14:textId="77777777" w:rsidR="008F61D9" w:rsidRPr="008F61D9" w:rsidRDefault="008F61D9" w:rsidP="00C86483">
            <w:pPr>
              <w:jc w:val="center"/>
              <w:rPr>
                <w:rFonts w:ascii="Times New Roman" w:hAnsi="Times New Roman" w:cs="Times New Roman"/>
                <w:b/>
                <w:bCs/>
                <w:sz w:val="24"/>
                <w:szCs w:val="24"/>
                <w:lang w:val="kk-KZ"/>
              </w:rPr>
            </w:pPr>
            <w:r w:rsidRPr="008F61D9">
              <w:rPr>
                <w:rFonts w:ascii="Times New Roman" w:hAnsi="Times New Roman" w:cs="Times New Roman"/>
                <w:b/>
                <w:bCs/>
                <w:sz w:val="24"/>
                <w:szCs w:val="24"/>
              </w:rPr>
              <w:t>Сын-пікірлер</w:t>
            </w:r>
          </w:p>
        </w:tc>
        <w:tc>
          <w:tcPr>
            <w:tcW w:w="1842" w:type="dxa"/>
          </w:tcPr>
          <w:p w14:paraId="4FE1D783" w14:textId="70DECE3E" w:rsidR="008F61D9" w:rsidRPr="008F61D9" w:rsidRDefault="007C3000" w:rsidP="00C86483">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Өкілдері</w:t>
            </w:r>
          </w:p>
        </w:tc>
      </w:tr>
      <w:tr w:rsidR="008F61D9" w:rsidRPr="008F61D9" w14:paraId="1498782F" w14:textId="77777777" w:rsidTr="00C86483">
        <w:tc>
          <w:tcPr>
            <w:tcW w:w="2091" w:type="dxa"/>
          </w:tcPr>
          <w:p w14:paraId="24F0EEDE" w14:textId="77777777" w:rsidR="008F61D9" w:rsidRPr="00E018D9" w:rsidRDefault="008F61D9" w:rsidP="00C86483">
            <w:pPr>
              <w:jc w:val="both"/>
              <w:rPr>
                <w:rFonts w:ascii="Times New Roman" w:hAnsi="Times New Roman" w:cs="Times New Roman"/>
                <w:b/>
                <w:bCs/>
                <w:sz w:val="24"/>
                <w:szCs w:val="24"/>
                <w:lang w:val="kk-KZ"/>
              </w:rPr>
            </w:pPr>
            <w:r w:rsidRPr="00E018D9">
              <w:rPr>
                <w:rFonts w:ascii="Times New Roman" w:hAnsi="Times New Roman" w:cs="Times New Roman"/>
                <w:b/>
                <w:bCs/>
                <w:sz w:val="24"/>
                <w:szCs w:val="24"/>
              </w:rPr>
              <w:t>Sustained Yield</w:t>
            </w:r>
          </w:p>
        </w:tc>
        <w:tc>
          <w:tcPr>
            <w:tcW w:w="2866" w:type="dxa"/>
          </w:tcPr>
          <w:p w14:paraId="4A0887F9" w14:textId="77777777" w:rsidR="008F61D9" w:rsidRPr="008F61D9" w:rsidRDefault="008F61D9" w:rsidP="00C86483">
            <w:pPr>
              <w:jc w:val="both"/>
              <w:rPr>
                <w:rFonts w:ascii="Times New Roman" w:hAnsi="Times New Roman" w:cs="Times New Roman"/>
                <w:sz w:val="24"/>
                <w:szCs w:val="24"/>
                <w:lang w:val="kk-KZ"/>
              </w:rPr>
            </w:pPr>
            <w:r w:rsidRPr="0050317B">
              <w:rPr>
                <w:rFonts w:ascii="Times New Roman" w:hAnsi="Times New Roman" w:cs="Times New Roman"/>
                <w:sz w:val="24"/>
                <w:szCs w:val="24"/>
                <w:lang w:val="kk-KZ"/>
              </w:rPr>
              <w:t>Табиғи ресурстарды (мысалы, ормандарды) үздіксіз өнімділікті қамтамасыз ету үшін басқару.</w:t>
            </w:r>
          </w:p>
        </w:tc>
        <w:tc>
          <w:tcPr>
            <w:tcW w:w="2835" w:type="dxa"/>
          </w:tcPr>
          <w:p w14:paraId="445546AE" w14:textId="05042067" w:rsidR="008F61D9" w:rsidRPr="008F61D9" w:rsidRDefault="008F61D9" w:rsidP="00C86483">
            <w:pPr>
              <w:jc w:val="both"/>
              <w:rPr>
                <w:rFonts w:ascii="Times New Roman" w:hAnsi="Times New Roman" w:cs="Times New Roman"/>
                <w:sz w:val="24"/>
                <w:szCs w:val="24"/>
                <w:lang w:val="kk-KZ"/>
              </w:rPr>
            </w:pPr>
            <w:r w:rsidRPr="0050317B">
              <w:rPr>
                <w:rFonts w:ascii="Times New Roman" w:hAnsi="Times New Roman" w:cs="Times New Roman"/>
                <w:sz w:val="24"/>
                <w:szCs w:val="24"/>
                <w:lang w:val="kk-KZ"/>
              </w:rPr>
              <w:t>Экологиялық аспекті</w:t>
            </w:r>
            <w:r w:rsidR="00E018D9" w:rsidRPr="00E018D9">
              <w:rPr>
                <w:rFonts w:ascii="Times New Roman" w:hAnsi="Times New Roman" w:cs="Times New Roman"/>
                <w:sz w:val="24"/>
                <w:szCs w:val="24"/>
                <w:lang w:val="kk-KZ"/>
              </w:rPr>
              <w:t>-</w:t>
            </w:r>
            <w:r w:rsidRPr="0050317B">
              <w:rPr>
                <w:rFonts w:ascii="Times New Roman" w:hAnsi="Times New Roman" w:cs="Times New Roman"/>
                <w:sz w:val="24"/>
                <w:szCs w:val="24"/>
                <w:lang w:val="kk-KZ"/>
              </w:rPr>
              <w:t>лерді кеңірек қарастыр</w:t>
            </w:r>
            <w:r w:rsidR="00E018D9" w:rsidRPr="00E018D9">
              <w:rPr>
                <w:rFonts w:ascii="Times New Roman" w:hAnsi="Times New Roman" w:cs="Times New Roman"/>
                <w:sz w:val="24"/>
                <w:szCs w:val="24"/>
                <w:lang w:val="kk-KZ"/>
              </w:rPr>
              <w:t>-</w:t>
            </w:r>
            <w:r w:rsidRPr="0050317B">
              <w:rPr>
                <w:rFonts w:ascii="Times New Roman" w:hAnsi="Times New Roman" w:cs="Times New Roman"/>
                <w:sz w:val="24"/>
                <w:szCs w:val="24"/>
                <w:lang w:val="kk-KZ"/>
              </w:rPr>
              <w:t>май, тек ресурстарды пайдалануға бағыттал</w:t>
            </w:r>
            <w:r w:rsidR="00E018D9" w:rsidRPr="00E018D9">
              <w:rPr>
                <w:rFonts w:ascii="Times New Roman" w:hAnsi="Times New Roman" w:cs="Times New Roman"/>
                <w:sz w:val="24"/>
                <w:szCs w:val="24"/>
                <w:lang w:val="kk-KZ"/>
              </w:rPr>
              <w:t>-</w:t>
            </w:r>
            <w:r w:rsidRPr="0050317B">
              <w:rPr>
                <w:rFonts w:ascii="Times New Roman" w:hAnsi="Times New Roman" w:cs="Times New Roman"/>
                <w:sz w:val="24"/>
                <w:szCs w:val="24"/>
                <w:lang w:val="kk-KZ"/>
              </w:rPr>
              <w:t>ған.</w:t>
            </w:r>
          </w:p>
        </w:tc>
        <w:tc>
          <w:tcPr>
            <w:tcW w:w="1842" w:type="dxa"/>
          </w:tcPr>
          <w:p w14:paraId="31DB08B0" w14:textId="77777777" w:rsidR="006E6A24" w:rsidRDefault="008F61D9" w:rsidP="00C86483">
            <w:pPr>
              <w:rPr>
                <w:rFonts w:ascii="Times New Roman" w:eastAsia="Times New Roman" w:hAnsi="Times New Roman" w:cs="Times New Roman"/>
                <w:sz w:val="24"/>
                <w:szCs w:val="24"/>
              </w:rPr>
            </w:pPr>
            <w:r w:rsidRPr="008F61D9">
              <w:rPr>
                <w:rFonts w:ascii="Times New Roman" w:eastAsia="Times New Roman" w:hAnsi="Times New Roman" w:cs="Times New Roman"/>
                <w:sz w:val="24"/>
                <w:szCs w:val="24"/>
              </w:rPr>
              <w:t xml:space="preserve">Hans Carl von Carlowitz, </w:t>
            </w:r>
          </w:p>
          <w:p w14:paraId="16855848" w14:textId="2456D2A0" w:rsidR="008F61D9" w:rsidRPr="008F61D9" w:rsidRDefault="008F61D9" w:rsidP="00C86483">
            <w:pPr>
              <w:rPr>
                <w:rFonts w:ascii="Times New Roman" w:hAnsi="Times New Roman" w:cs="Times New Roman"/>
                <w:sz w:val="24"/>
                <w:szCs w:val="24"/>
                <w:lang w:val="kk-KZ"/>
              </w:rPr>
            </w:pPr>
            <w:r w:rsidRPr="008F61D9">
              <w:rPr>
                <w:rFonts w:ascii="Times New Roman" w:eastAsia="Times New Roman" w:hAnsi="Times New Roman" w:cs="Times New Roman"/>
                <w:sz w:val="24"/>
                <w:szCs w:val="24"/>
              </w:rPr>
              <w:t>1713</w:t>
            </w:r>
            <w:r w:rsidRPr="008F61D9">
              <w:rPr>
                <w:rFonts w:ascii="Times New Roman" w:eastAsia="Times New Roman" w:hAnsi="Times New Roman" w:cs="Times New Roman"/>
                <w:sz w:val="24"/>
                <w:szCs w:val="24"/>
                <w:lang w:val="kk-KZ"/>
              </w:rPr>
              <w:t xml:space="preserve"> </w:t>
            </w:r>
            <w:r w:rsidRPr="008F61D9">
              <w:rPr>
                <w:rFonts w:ascii="Times New Roman" w:hAnsi="Times New Roman" w:cs="Times New Roman" w:hint="eastAsia"/>
                <w:sz w:val="24"/>
                <w:szCs w:val="24"/>
                <w:lang w:val="kk-KZ"/>
              </w:rPr>
              <w:t>[</w:t>
            </w:r>
            <w:r w:rsidRPr="008F61D9">
              <w:rPr>
                <w:rFonts w:ascii="Times New Roman" w:hAnsi="Times New Roman" w:cs="Times New Roman"/>
                <w:sz w:val="24"/>
                <w:szCs w:val="24"/>
                <w:lang w:val="en-US"/>
              </w:rPr>
              <w:t>1</w:t>
            </w:r>
            <w:r>
              <w:rPr>
                <w:rFonts w:ascii="Times New Roman" w:hAnsi="Times New Roman" w:cs="Times New Roman" w:hint="eastAsia"/>
                <w:sz w:val="24"/>
                <w:szCs w:val="24"/>
                <w:lang w:val="en-US"/>
              </w:rPr>
              <w:t>0</w:t>
            </w:r>
            <w:r>
              <w:rPr>
                <w:rFonts w:ascii="Times New Roman" w:hAnsi="Times New Roman" w:cs="Times New Roman"/>
                <w:sz w:val="24"/>
                <w:szCs w:val="24"/>
                <w:lang w:val="en-US"/>
              </w:rPr>
              <w:t>4</w:t>
            </w:r>
            <w:r w:rsidRPr="008F61D9">
              <w:rPr>
                <w:rFonts w:ascii="Times New Roman" w:hAnsi="Times New Roman" w:cs="Times New Roman"/>
                <w:sz w:val="24"/>
                <w:szCs w:val="24"/>
                <w:lang w:val="kk-KZ"/>
              </w:rPr>
              <w:t>]</w:t>
            </w:r>
          </w:p>
        </w:tc>
      </w:tr>
      <w:tr w:rsidR="008F61D9" w:rsidRPr="008F61D9" w14:paraId="1894B6CE" w14:textId="77777777" w:rsidTr="00C86483">
        <w:tc>
          <w:tcPr>
            <w:tcW w:w="2091" w:type="dxa"/>
          </w:tcPr>
          <w:p w14:paraId="38475521" w14:textId="77777777" w:rsidR="008F61D9" w:rsidRPr="00E018D9" w:rsidRDefault="008F61D9" w:rsidP="00C86483">
            <w:pPr>
              <w:jc w:val="both"/>
              <w:rPr>
                <w:rFonts w:ascii="Times New Roman" w:hAnsi="Times New Roman" w:cs="Times New Roman"/>
                <w:b/>
                <w:bCs/>
                <w:sz w:val="24"/>
                <w:szCs w:val="24"/>
                <w:lang w:val="kk-KZ"/>
              </w:rPr>
            </w:pPr>
            <w:r w:rsidRPr="00E018D9">
              <w:rPr>
                <w:rFonts w:ascii="Times New Roman" w:hAnsi="Times New Roman" w:cs="Times New Roman"/>
                <w:b/>
                <w:bCs/>
                <w:sz w:val="24"/>
                <w:szCs w:val="24"/>
              </w:rPr>
              <w:t>Limits to Growth</w:t>
            </w:r>
          </w:p>
        </w:tc>
        <w:tc>
          <w:tcPr>
            <w:tcW w:w="2866" w:type="dxa"/>
          </w:tcPr>
          <w:p w14:paraId="2399935B" w14:textId="77777777" w:rsidR="008F61D9" w:rsidRPr="008F61D9" w:rsidRDefault="008F61D9" w:rsidP="00C86483">
            <w:pPr>
              <w:jc w:val="both"/>
              <w:rPr>
                <w:rFonts w:ascii="Times New Roman" w:hAnsi="Times New Roman" w:cs="Times New Roman"/>
                <w:sz w:val="24"/>
                <w:szCs w:val="24"/>
                <w:lang w:val="kk-KZ"/>
              </w:rPr>
            </w:pPr>
            <w:r w:rsidRPr="0050317B">
              <w:rPr>
                <w:rFonts w:ascii="Times New Roman" w:hAnsi="Times New Roman" w:cs="Times New Roman"/>
                <w:sz w:val="24"/>
                <w:szCs w:val="24"/>
                <w:lang w:val="kk-KZ"/>
              </w:rPr>
              <w:t>Планетарлық шектеулер мен шамадан тыс тұтыну және экспоненциалды өсудің қаупін атап көрсетті.</w:t>
            </w:r>
          </w:p>
        </w:tc>
        <w:tc>
          <w:tcPr>
            <w:tcW w:w="2835" w:type="dxa"/>
          </w:tcPr>
          <w:p w14:paraId="55B6BEA8" w14:textId="7F5A4B29" w:rsidR="008F61D9" w:rsidRPr="008F61D9" w:rsidRDefault="008F61D9" w:rsidP="00C86483">
            <w:pPr>
              <w:jc w:val="both"/>
              <w:rPr>
                <w:rFonts w:ascii="Times New Roman" w:hAnsi="Times New Roman" w:cs="Times New Roman"/>
                <w:sz w:val="24"/>
                <w:szCs w:val="24"/>
                <w:lang w:val="kk-KZ"/>
              </w:rPr>
            </w:pPr>
            <w:r w:rsidRPr="0050317B">
              <w:rPr>
                <w:rFonts w:ascii="Times New Roman" w:hAnsi="Times New Roman" w:cs="Times New Roman"/>
                <w:sz w:val="24"/>
                <w:szCs w:val="24"/>
                <w:lang w:val="kk-KZ"/>
              </w:rPr>
              <w:t>Технологиялық иннова</w:t>
            </w:r>
            <w:r w:rsidR="00E018D9" w:rsidRPr="00E018D9">
              <w:rPr>
                <w:rFonts w:ascii="Times New Roman" w:hAnsi="Times New Roman" w:cs="Times New Roman"/>
                <w:sz w:val="24"/>
                <w:szCs w:val="24"/>
                <w:lang w:val="kk-KZ"/>
              </w:rPr>
              <w:t>-</w:t>
            </w:r>
            <w:r w:rsidRPr="0050317B">
              <w:rPr>
                <w:rFonts w:ascii="Times New Roman" w:hAnsi="Times New Roman" w:cs="Times New Roman"/>
                <w:sz w:val="24"/>
                <w:szCs w:val="24"/>
                <w:lang w:val="kk-KZ"/>
              </w:rPr>
              <w:t>ция мен бейімделуді жеткілікті деңгейде ескермеген; шамадан тыс детерминистік.</w:t>
            </w:r>
          </w:p>
        </w:tc>
        <w:tc>
          <w:tcPr>
            <w:tcW w:w="1842" w:type="dxa"/>
          </w:tcPr>
          <w:p w14:paraId="5EBD2080" w14:textId="5952892A" w:rsidR="008F61D9" w:rsidRPr="008F61D9" w:rsidRDefault="00F20028" w:rsidP="00C86483">
            <w:pPr>
              <w:rPr>
                <w:rFonts w:ascii="Times New Roman" w:hAnsi="Times New Roman" w:cs="Times New Roman"/>
                <w:sz w:val="24"/>
                <w:szCs w:val="24"/>
                <w:lang w:val="kk-KZ"/>
              </w:rPr>
            </w:pPr>
            <w:r>
              <w:rPr>
                <w:rFonts w:ascii="Times New Roman" w:eastAsia="Times New Roman" w:hAnsi="Times New Roman" w:cs="Times New Roman"/>
                <w:sz w:val="24"/>
                <w:szCs w:val="24"/>
                <w:lang w:val="en-US"/>
              </w:rPr>
              <w:t xml:space="preserve">D.H. </w:t>
            </w:r>
            <w:r w:rsidR="008F61D9" w:rsidRPr="008F61D9">
              <w:rPr>
                <w:rFonts w:ascii="Times New Roman" w:eastAsia="Times New Roman" w:hAnsi="Times New Roman" w:cs="Times New Roman"/>
                <w:sz w:val="24"/>
                <w:szCs w:val="24"/>
              </w:rPr>
              <w:t>Meadows, 1972</w:t>
            </w:r>
            <w:r w:rsidR="008F61D9" w:rsidRPr="008F61D9">
              <w:rPr>
                <w:rFonts w:ascii="Times New Roman" w:eastAsia="Times New Roman" w:hAnsi="Times New Roman" w:cs="Times New Roman"/>
                <w:sz w:val="24"/>
                <w:szCs w:val="24"/>
                <w:lang w:val="en-US"/>
              </w:rPr>
              <w:t xml:space="preserve"> [6</w:t>
            </w:r>
            <w:r w:rsidR="008F61D9">
              <w:rPr>
                <w:rFonts w:ascii="Times New Roman" w:eastAsia="Times New Roman" w:hAnsi="Times New Roman" w:cs="Times New Roman"/>
                <w:sz w:val="24"/>
                <w:szCs w:val="24"/>
                <w:lang w:val="en-US"/>
              </w:rPr>
              <w:t>1</w:t>
            </w:r>
            <w:r w:rsidR="008F61D9" w:rsidRPr="008F61D9">
              <w:rPr>
                <w:rFonts w:ascii="Times New Roman" w:eastAsia="Times New Roman" w:hAnsi="Times New Roman" w:cs="Times New Roman"/>
                <w:sz w:val="24"/>
                <w:szCs w:val="24"/>
                <w:lang w:val="en-US"/>
              </w:rPr>
              <w:t>]</w:t>
            </w:r>
          </w:p>
        </w:tc>
      </w:tr>
      <w:tr w:rsidR="008F61D9" w:rsidRPr="008F61D9" w14:paraId="61D6227D" w14:textId="77777777" w:rsidTr="00C86483">
        <w:tc>
          <w:tcPr>
            <w:tcW w:w="2091" w:type="dxa"/>
          </w:tcPr>
          <w:p w14:paraId="1C35AA52" w14:textId="77777777" w:rsidR="008F61D9" w:rsidRPr="00E018D9" w:rsidRDefault="008F61D9" w:rsidP="00C86483">
            <w:pPr>
              <w:jc w:val="both"/>
              <w:rPr>
                <w:rFonts w:ascii="Times New Roman" w:hAnsi="Times New Roman" w:cs="Times New Roman"/>
                <w:b/>
                <w:bCs/>
                <w:sz w:val="24"/>
                <w:szCs w:val="24"/>
                <w:lang w:val="kk-KZ"/>
              </w:rPr>
            </w:pPr>
            <w:r w:rsidRPr="00E018D9">
              <w:rPr>
                <w:rFonts w:ascii="Times New Roman" w:hAnsi="Times New Roman" w:cs="Times New Roman"/>
                <w:b/>
                <w:bCs/>
                <w:sz w:val="24"/>
                <w:szCs w:val="24"/>
              </w:rPr>
              <w:t>Экоцентрлік модельдер</w:t>
            </w:r>
          </w:p>
        </w:tc>
        <w:tc>
          <w:tcPr>
            <w:tcW w:w="2866" w:type="dxa"/>
          </w:tcPr>
          <w:p w14:paraId="51D3C914" w14:textId="71091080" w:rsidR="008F61D9" w:rsidRPr="008F61D9" w:rsidRDefault="008F61D9" w:rsidP="00C86483">
            <w:pPr>
              <w:jc w:val="both"/>
              <w:rPr>
                <w:rFonts w:ascii="Times New Roman" w:hAnsi="Times New Roman" w:cs="Times New Roman"/>
                <w:sz w:val="24"/>
                <w:szCs w:val="24"/>
                <w:lang w:val="kk-KZ"/>
              </w:rPr>
            </w:pPr>
            <w:r w:rsidRPr="0050317B">
              <w:rPr>
                <w:rFonts w:ascii="Times New Roman" w:hAnsi="Times New Roman" w:cs="Times New Roman"/>
                <w:sz w:val="24"/>
                <w:szCs w:val="24"/>
                <w:lang w:val="kk-KZ"/>
              </w:rPr>
              <w:t>Экожүйелердің ішкі құндылығына назар аудара отырып, биоцентрлік теңдік идеясы ұсынылды.</w:t>
            </w:r>
          </w:p>
        </w:tc>
        <w:tc>
          <w:tcPr>
            <w:tcW w:w="2835" w:type="dxa"/>
          </w:tcPr>
          <w:p w14:paraId="44D5F46F" w14:textId="460268E4" w:rsidR="008F61D9" w:rsidRPr="008F61D9" w:rsidRDefault="008F61D9" w:rsidP="00C86483">
            <w:pPr>
              <w:jc w:val="both"/>
              <w:rPr>
                <w:rFonts w:ascii="Times New Roman" w:hAnsi="Times New Roman" w:cs="Times New Roman"/>
                <w:sz w:val="24"/>
                <w:szCs w:val="24"/>
                <w:lang w:val="kk-KZ"/>
              </w:rPr>
            </w:pPr>
            <w:r w:rsidRPr="008F61D9">
              <w:rPr>
                <w:rFonts w:ascii="Times New Roman" w:hAnsi="Times New Roman" w:cs="Times New Roman"/>
                <w:sz w:val="24"/>
                <w:szCs w:val="24"/>
              </w:rPr>
              <w:t>Адам дамуы қажет</w:t>
            </w:r>
            <w:r w:rsidR="00E018D9">
              <w:rPr>
                <w:rFonts w:ascii="Times New Roman" w:hAnsi="Times New Roman" w:cs="Times New Roman"/>
                <w:sz w:val="24"/>
                <w:szCs w:val="24"/>
              </w:rPr>
              <w:t>-</w:t>
            </w:r>
            <w:r w:rsidRPr="008F61D9">
              <w:rPr>
                <w:rFonts w:ascii="Times New Roman" w:hAnsi="Times New Roman" w:cs="Times New Roman"/>
                <w:sz w:val="24"/>
                <w:szCs w:val="24"/>
              </w:rPr>
              <w:t>тіліктерін шешуде кейде практикалық емес деп саналады.</w:t>
            </w:r>
          </w:p>
        </w:tc>
        <w:tc>
          <w:tcPr>
            <w:tcW w:w="1842" w:type="dxa"/>
          </w:tcPr>
          <w:p w14:paraId="2F652CD4" w14:textId="77777777" w:rsidR="006E6A24" w:rsidRDefault="00F20028" w:rsidP="00C86483">
            <w:pPr>
              <w:rPr>
                <w:rFonts w:ascii="Times New Roman" w:hAnsi="Times New Roman" w:cs="Times New Roman"/>
                <w:sz w:val="24"/>
                <w:szCs w:val="24"/>
              </w:rPr>
            </w:pPr>
            <w:r>
              <w:rPr>
                <w:rFonts w:ascii="Times New Roman" w:hAnsi="Times New Roman" w:cs="Times New Roman"/>
                <w:sz w:val="24"/>
                <w:szCs w:val="24"/>
                <w:lang w:val="en-US"/>
              </w:rPr>
              <w:t xml:space="preserve">A. </w:t>
            </w:r>
            <w:r w:rsidR="008F61D9" w:rsidRPr="008F61D9">
              <w:rPr>
                <w:rFonts w:ascii="Times New Roman" w:hAnsi="Times New Roman" w:cs="Times New Roman"/>
                <w:sz w:val="24"/>
                <w:szCs w:val="24"/>
              </w:rPr>
              <w:t xml:space="preserve">Naess, </w:t>
            </w:r>
          </w:p>
          <w:p w14:paraId="5F0F1CF1" w14:textId="6D5D4D23" w:rsidR="008F61D9" w:rsidRPr="008F61D9" w:rsidRDefault="008F61D9" w:rsidP="00C86483">
            <w:pPr>
              <w:rPr>
                <w:rFonts w:ascii="Times New Roman" w:hAnsi="Times New Roman" w:cs="Times New Roman"/>
                <w:sz w:val="24"/>
                <w:szCs w:val="24"/>
                <w:lang w:val="en-US"/>
              </w:rPr>
            </w:pPr>
            <w:r w:rsidRPr="008F61D9">
              <w:rPr>
                <w:rFonts w:ascii="Times New Roman" w:hAnsi="Times New Roman" w:cs="Times New Roman"/>
                <w:sz w:val="24"/>
                <w:szCs w:val="24"/>
              </w:rPr>
              <w:t>1973</w:t>
            </w:r>
            <w:r w:rsidRPr="008F61D9">
              <w:rPr>
                <w:rFonts w:ascii="Times New Roman" w:hAnsi="Times New Roman" w:cs="Times New Roman"/>
                <w:sz w:val="24"/>
                <w:szCs w:val="24"/>
                <w:lang w:val="en-US"/>
              </w:rPr>
              <w:t xml:space="preserve"> [1</w:t>
            </w:r>
            <w:r>
              <w:rPr>
                <w:rFonts w:ascii="Times New Roman" w:hAnsi="Times New Roman" w:cs="Times New Roman"/>
                <w:sz w:val="24"/>
                <w:szCs w:val="24"/>
                <w:lang w:val="en-US"/>
              </w:rPr>
              <w:t>13</w:t>
            </w:r>
            <w:r w:rsidRPr="008F61D9">
              <w:rPr>
                <w:rFonts w:ascii="Times New Roman" w:hAnsi="Times New Roman" w:cs="Times New Roman"/>
                <w:sz w:val="24"/>
                <w:szCs w:val="24"/>
                <w:lang w:val="en-US"/>
              </w:rPr>
              <w:t>]</w:t>
            </w:r>
          </w:p>
        </w:tc>
      </w:tr>
      <w:tr w:rsidR="008F61D9" w:rsidRPr="008F61D9" w14:paraId="2E0E4F78" w14:textId="77777777" w:rsidTr="00C86483">
        <w:tc>
          <w:tcPr>
            <w:tcW w:w="2091" w:type="dxa"/>
          </w:tcPr>
          <w:p w14:paraId="6EF6068D" w14:textId="77777777" w:rsidR="008F61D9" w:rsidRPr="00E018D9" w:rsidRDefault="008F61D9" w:rsidP="00C86483">
            <w:pPr>
              <w:jc w:val="both"/>
              <w:rPr>
                <w:rFonts w:ascii="Times New Roman" w:hAnsi="Times New Roman" w:cs="Times New Roman"/>
                <w:b/>
                <w:bCs/>
                <w:sz w:val="24"/>
                <w:szCs w:val="24"/>
              </w:rPr>
            </w:pPr>
            <w:r w:rsidRPr="00E018D9">
              <w:rPr>
                <w:rFonts w:ascii="Times New Roman" w:hAnsi="Times New Roman" w:cs="Times New Roman"/>
                <w:b/>
                <w:bCs/>
                <w:sz w:val="24"/>
                <w:szCs w:val="24"/>
              </w:rPr>
              <w:t>Антропоцентрлік модельдер</w:t>
            </w:r>
          </w:p>
        </w:tc>
        <w:tc>
          <w:tcPr>
            <w:tcW w:w="2866" w:type="dxa"/>
          </w:tcPr>
          <w:p w14:paraId="6F6633B3" w14:textId="77777777" w:rsidR="008F61D9" w:rsidRPr="008F61D9" w:rsidRDefault="008F61D9" w:rsidP="00C86483">
            <w:pPr>
              <w:jc w:val="both"/>
              <w:rPr>
                <w:rFonts w:ascii="Times New Roman" w:hAnsi="Times New Roman" w:cs="Times New Roman"/>
                <w:sz w:val="24"/>
                <w:szCs w:val="24"/>
              </w:rPr>
            </w:pPr>
            <w:r w:rsidRPr="008F61D9">
              <w:rPr>
                <w:rFonts w:ascii="Times New Roman" w:hAnsi="Times New Roman" w:cs="Times New Roman"/>
                <w:sz w:val="24"/>
                <w:szCs w:val="24"/>
              </w:rPr>
              <w:t>Адам қажеттіліктерін қоршаған орта шектерін ескере отырып бірінші орынға қойды.</w:t>
            </w:r>
          </w:p>
        </w:tc>
        <w:tc>
          <w:tcPr>
            <w:tcW w:w="2835" w:type="dxa"/>
          </w:tcPr>
          <w:p w14:paraId="3EDA4A32" w14:textId="77777777" w:rsidR="008F61D9" w:rsidRPr="008F61D9" w:rsidRDefault="008F61D9" w:rsidP="00C86483">
            <w:pPr>
              <w:jc w:val="both"/>
              <w:rPr>
                <w:rFonts w:ascii="Times New Roman" w:hAnsi="Times New Roman" w:cs="Times New Roman"/>
                <w:sz w:val="24"/>
                <w:szCs w:val="24"/>
              </w:rPr>
            </w:pPr>
            <w:r w:rsidRPr="008F61D9">
              <w:rPr>
                <w:rFonts w:ascii="Times New Roman" w:hAnsi="Times New Roman" w:cs="Times New Roman"/>
                <w:sz w:val="24"/>
                <w:szCs w:val="24"/>
              </w:rPr>
              <w:t>Экожүйелердің ішкі құндылығын жеткілікті дәрежеде ескермейді.</w:t>
            </w:r>
          </w:p>
        </w:tc>
        <w:tc>
          <w:tcPr>
            <w:tcW w:w="1842" w:type="dxa"/>
          </w:tcPr>
          <w:p w14:paraId="575D36DB" w14:textId="359C0737" w:rsidR="008F61D9" w:rsidRPr="008F61D9" w:rsidRDefault="008F61D9" w:rsidP="00C86483">
            <w:pPr>
              <w:rPr>
                <w:rFonts w:ascii="Times New Roman" w:eastAsia="Times New Roman" w:hAnsi="Times New Roman" w:cs="Times New Roman"/>
                <w:sz w:val="24"/>
                <w:szCs w:val="24"/>
              </w:rPr>
            </w:pPr>
            <w:r w:rsidRPr="008F61D9">
              <w:rPr>
                <w:rFonts w:ascii="Times New Roman" w:hAnsi="Times New Roman" w:cs="Times New Roman"/>
                <w:sz w:val="28"/>
                <w:szCs w:val="28"/>
                <w:lang w:val="kk-KZ"/>
              </w:rPr>
              <w:t>ҚОжДДК</w:t>
            </w:r>
            <w:r w:rsidRPr="008F61D9">
              <w:rPr>
                <w:rFonts w:ascii="Times New Roman" w:hAnsi="Times New Roman" w:cs="Times New Roman"/>
                <w:sz w:val="28"/>
                <w:szCs w:val="28"/>
                <w:lang w:val="en-US"/>
              </w:rPr>
              <w:t xml:space="preserve">, </w:t>
            </w:r>
            <w:r w:rsidRPr="008F61D9">
              <w:rPr>
                <w:rFonts w:ascii="Times New Roman" w:eastAsia="Times New Roman" w:hAnsi="Times New Roman" w:cs="Times New Roman"/>
                <w:sz w:val="24"/>
                <w:szCs w:val="24"/>
              </w:rPr>
              <w:t xml:space="preserve">Brundtland </w:t>
            </w:r>
            <w:r w:rsidRPr="008F61D9">
              <w:rPr>
                <w:rFonts w:ascii="Times New Roman" w:eastAsia="Times New Roman" w:hAnsi="Times New Roman" w:cs="Times New Roman"/>
                <w:sz w:val="24"/>
                <w:szCs w:val="24"/>
                <w:lang w:val="kk-KZ"/>
              </w:rPr>
              <w:t>комиссиясы</w:t>
            </w:r>
            <w:r w:rsidRPr="008F61D9">
              <w:rPr>
                <w:rFonts w:ascii="Times New Roman" w:eastAsia="Times New Roman" w:hAnsi="Times New Roman" w:cs="Times New Roman"/>
                <w:sz w:val="24"/>
                <w:szCs w:val="24"/>
              </w:rPr>
              <w:t>, 1987</w:t>
            </w:r>
            <w:r w:rsidRPr="008F61D9">
              <w:rPr>
                <w:rFonts w:ascii="Times New Roman" w:eastAsia="Times New Roman" w:hAnsi="Times New Roman" w:cs="Times New Roman"/>
                <w:sz w:val="24"/>
                <w:szCs w:val="24"/>
                <w:lang w:val="en-US"/>
              </w:rPr>
              <w:t xml:space="preserve"> [1</w:t>
            </w:r>
            <w:r>
              <w:rPr>
                <w:rFonts w:ascii="Times New Roman" w:eastAsia="Times New Roman" w:hAnsi="Times New Roman" w:cs="Times New Roman"/>
                <w:sz w:val="24"/>
                <w:szCs w:val="24"/>
                <w:lang w:val="en-US"/>
              </w:rPr>
              <w:t>6</w:t>
            </w:r>
            <w:r w:rsidRPr="008F61D9">
              <w:rPr>
                <w:rFonts w:ascii="Times New Roman" w:eastAsia="Times New Roman" w:hAnsi="Times New Roman" w:cs="Times New Roman"/>
                <w:sz w:val="24"/>
                <w:szCs w:val="24"/>
                <w:lang w:val="en-US"/>
              </w:rPr>
              <w:t>]</w:t>
            </w:r>
          </w:p>
        </w:tc>
      </w:tr>
      <w:tr w:rsidR="008F61D9" w:rsidRPr="008F61D9" w14:paraId="0CB8CFA4" w14:textId="77777777" w:rsidTr="00C86483">
        <w:tc>
          <w:tcPr>
            <w:tcW w:w="2091" w:type="dxa"/>
          </w:tcPr>
          <w:p w14:paraId="760B7540" w14:textId="77777777" w:rsidR="008F61D9" w:rsidRPr="00E018D9" w:rsidRDefault="008F61D9" w:rsidP="00C86483">
            <w:pPr>
              <w:jc w:val="both"/>
              <w:rPr>
                <w:rFonts w:ascii="Times New Roman" w:hAnsi="Times New Roman" w:cs="Times New Roman"/>
                <w:b/>
                <w:bCs/>
                <w:sz w:val="24"/>
                <w:szCs w:val="24"/>
              </w:rPr>
            </w:pPr>
            <w:r w:rsidRPr="00E018D9">
              <w:rPr>
                <w:rFonts w:ascii="Times New Roman" w:hAnsi="Times New Roman" w:cs="Times New Roman"/>
                <w:b/>
                <w:bCs/>
                <w:sz w:val="24"/>
                <w:szCs w:val="24"/>
              </w:rPr>
              <w:t>Ұрпақаралық әділеттілік</w:t>
            </w:r>
          </w:p>
        </w:tc>
        <w:tc>
          <w:tcPr>
            <w:tcW w:w="2866" w:type="dxa"/>
          </w:tcPr>
          <w:p w14:paraId="309DFD1B" w14:textId="51B03DED" w:rsidR="008F61D9" w:rsidRPr="008F61D9" w:rsidRDefault="008F61D9" w:rsidP="00C86483">
            <w:pPr>
              <w:jc w:val="both"/>
              <w:rPr>
                <w:rFonts w:ascii="Times New Roman" w:hAnsi="Times New Roman" w:cs="Times New Roman"/>
                <w:sz w:val="24"/>
                <w:szCs w:val="24"/>
              </w:rPr>
            </w:pPr>
            <w:r w:rsidRPr="008F61D9">
              <w:rPr>
                <w:rFonts w:ascii="Times New Roman" w:hAnsi="Times New Roman" w:cs="Times New Roman"/>
                <w:sz w:val="24"/>
                <w:szCs w:val="24"/>
              </w:rPr>
              <w:t>Ресурстар мен мүмкіндік</w:t>
            </w:r>
            <w:r w:rsidR="00E018D9" w:rsidRPr="00E018D9">
              <w:rPr>
                <w:rFonts w:ascii="Times New Roman" w:hAnsi="Times New Roman" w:cs="Times New Roman"/>
                <w:sz w:val="24"/>
                <w:szCs w:val="24"/>
              </w:rPr>
              <w:t>-</w:t>
            </w:r>
            <w:r w:rsidRPr="008F61D9">
              <w:rPr>
                <w:rFonts w:ascii="Times New Roman" w:hAnsi="Times New Roman" w:cs="Times New Roman"/>
                <w:sz w:val="24"/>
                <w:szCs w:val="24"/>
              </w:rPr>
              <w:t>терді болашақ ұрпақтар үшін сақтау қажеттілігін атап көрсетті.</w:t>
            </w:r>
          </w:p>
        </w:tc>
        <w:tc>
          <w:tcPr>
            <w:tcW w:w="2835" w:type="dxa"/>
          </w:tcPr>
          <w:p w14:paraId="3803BB2B" w14:textId="657EDC8D" w:rsidR="008F61D9" w:rsidRPr="008F61D9" w:rsidRDefault="008F61D9" w:rsidP="00C86483">
            <w:pPr>
              <w:jc w:val="both"/>
              <w:rPr>
                <w:rFonts w:ascii="Times New Roman" w:hAnsi="Times New Roman" w:cs="Times New Roman"/>
                <w:sz w:val="24"/>
                <w:szCs w:val="24"/>
              </w:rPr>
            </w:pPr>
            <w:r w:rsidRPr="008F61D9">
              <w:rPr>
                <w:rFonts w:ascii="Times New Roman" w:hAnsi="Times New Roman" w:cs="Times New Roman"/>
                <w:sz w:val="24"/>
                <w:szCs w:val="24"/>
              </w:rPr>
              <w:t>Қысқа мерзімді қызығу</w:t>
            </w:r>
            <w:r w:rsidR="00E018D9" w:rsidRPr="00E018D9">
              <w:rPr>
                <w:rFonts w:ascii="Times New Roman" w:hAnsi="Times New Roman" w:cs="Times New Roman"/>
                <w:sz w:val="24"/>
                <w:szCs w:val="24"/>
              </w:rPr>
              <w:t>-</w:t>
            </w:r>
            <w:r w:rsidRPr="008F61D9">
              <w:rPr>
                <w:rFonts w:ascii="Times New Roman" w:hAnsi="Times New Roman" w:cs="Times New Roman"/>
                <w:sz w:val="24"/>
                <w:szCs w:val="24"/>
              </w:rPr>
              <w:t>шылықтарға негізделген жаһандық экономикалық жүйелерде жүзеге асыру қиын.</w:t>
            </w:r>
          </w:p>
        </w:tc>
        <w:tc>
          <w:tcPr>
            <w:tcW w:w="1842" w:type="dxa"/>
          </w:tcPr>
          <w:p w14:paraId="0230299B" w14:textId="3DCD9170" w:rsidR="008F61D9" w:rsidRPr="008F61D9" w:rsidRDefault="008F61D9" w:rsidP="00C86483">
            <w:pPr>
              <w:rPr>
                <w:rFonts w:ascii="Times New Roman" w:hAnsi="Times New Roman" w:cs="Times New Roman"/>
                <w:sz w:val="28"/>
                <w:szCs w:val="28"/>
                <w:lang w:val="kk-KZ"/>
              </w:rPr>
            </w:pPr>
            <w:r w:rsidRPr="008F61D9">
              <w:rPr>
                <w:rFonts w:ascii="Times New Roman" w:hAnsi="Times New Roman" w:cs="Times New Roman"/>
                <w:sz w:val="28"/>
                <w:szCs w:val="28"/>
                <w:lang w:val="kk-KZ"/>
              </w:rPr>
              <w:t>ҚОжДДК</w:t>
            </w:r>
            <w:r w:rsidRPr="008F61D9">
              <w:rPr>
                <w:rFonts w:ascii="Times New Roman" w:hAnsi="Times New Roman" w:cs="Times New Roman"/>
                <w:sz w:val="28"/>
                <w:szCs w:val="28"/>
                <w:lang w:val="en-US"/>
              </w:rPr>
              <w:t xml:space="preserve">, </w:t>
            </w:r>
            <w:r w:rsidRPr="008F61D9">
              <w:rPr>
                <w:rFonts w:ascii="Times New Roman" w:eastAsia="Times New Roman" w:hAnsi="Times New Roman" w:cs="Times New Roman"/>
                <w:sz w:val="24"/>
                <w:szCs w:val="24"/>
              </w:rPr>
              <w:t xml:space="preserve">Brundtland </w:t>
            </w:r>
            <w:r w:rsidRPr="008F61D9">
              <w:rPr>
                <w:rFonts w:ascii="Times New Roman" w:eastAsia="Times New Roman" w:hAnsi="Times New Roman" w:cs="Times New Roman"/>
                <w:sz w:val="24"/>
                <w:szCs w:val="24"/>
                <w:lang w:val="kk-KZ"/>
              </w:rPr>
              <w:t>комиссиясы</w:t>
            </w:r>
            <w:r w:rsidRPr="008F61D9">
              <w:rPr>
                <w:rFonts w:ascii="Times New Roman" w:eastAsia="Times New Roman" w:hAnsi="Times New Roman" w:cs="Times New Roman"/>
                <w:sz w:val="24"/>
                <w:szCs w:val="24"/>
              </w:rPr>
              <w:t>, 1987</w:t>
            </w:r>
            <w:r w:rsidRPr="008F61D9">
              <w:rPr>
                <w:rFonts w:ascii="Times New Roman" w:eastAsia="Times New Roman" w:hAnsi="Times New Roman" w:cs="Times New Roman"/>
                <w:sz w:val="24"/>
                <w:szCs w:val="24"/>
                <w:lang w:val="en-US"/>
              </w:rPr>
              <w:t xml:space="preserve"> [1</w:t>
            </w:r>
            <w:r>
              <w:rPr>
                <w:rFonts w:ascii="Times New Roman" w:eastAsia="Times New Roman" w:hAnsi="Times New Roman" w:cs="Times New Roman"/>
                <w:sz w:val="24"/>
                <w:szCs w:val="24"/>
                <w:lang w:val="en-US"/>
              </w:rPr>
              <w:t>6</w:t>
            </w:r>
            <w:r w:rsidRPr="008F61D9">
              <w:rPr>
                <w:rFonts w:ascii="Times New Roman" w:eastAsia="Times New Roman" w:hAnsi="Times New Roman" w:cs="Times New Roman"/>
                <w:sz w:val="24"/>
                <w:szCs w:val="24"/>
                <w:lang w:val="en-US"/>
              </w:rPr>
              <w:t>]</w:t>
            </w:r>
          </w:p>
        </w:tc>
      </w:tr>
      <w:tr w:rsidR="008F61D9" w:rsidRPr="008F61D9" w14:paraId="7DFBBC8A" w14:textId="77777777" w:rsidTr="00C86483">
        <w:tc>
          <w:tcPr>
            <w:tcW w:w="2091" w:type="dxa"/>
          </w:tcPr>
          <w:p w14:paraId="29028021" w14:textId="33930C35" w:rsidR="008F61D9" w:rsidRPr="00E018D9" w:rsidRDefault="008F61D9" w:rsidP="00C86483">
            <w:pPr>
              <w:jc w:val="both"/>
              <w:rPr>
                <w:rFonts w:ascii="Times New Roman" w:hAnsi="Times New Roman" w:cs="Times New Roman"/>
                <w:b/>
                <w:bCs/>
                <w:sz w:val="24"/>
                <w:szCs w:val="24"/>
              </w:rPr>
            </w:pPr>
            <w:r w:rsidRPr="00E018D9">
              <w:rPr>
                <w:rFonts w:ascii="Times New Roman" w:hAnsi="Times New Roman" w:cs="Times New Roman"/>
                <w:b/>
                <w:bCs/>
                <w:sz w:val="24"/>
                <w:szCs w:val="24"/>
              </w:rPr>
              <w:t>Экологиялық экономика</w:t>
            </w:r>
          </w:p>
        </w:tc>
        <w:tc>
          <w:tcPr>
            <w:tcW w:w="2866" w:type="dxa"/>
          </w:tcPr>
          <w:p w14:paraId="5FFA2946" w14:textId="77777777" w:rsidR="008F61D9" w:rsidRPr="008F61D9" w:rsidRDefault="008F61D9" w:rsidP="00C86483">
            <w:pPr>
              <w:jc w:val="both"/>
              <w:rPr>
                <w:rFonts w:ascii="Times New Roman" w:hAnsi="Times New Roman" w:cs="Times New Roman"/>
                <w:sz w:val="24"/>
                <w:szCs w:val="24"/>
              </w:rPr>
            </w:pPr>
            <w:r w:rsidRPr="008F61D9">
              <w:rPr>
                <w:rFonts w:ascii="Times New Roman" w:hAnsi="Times New Roman" w:cs="Times New Roman"/>
                <w:sz w:val="24"/>
                <w:szCs w:val="24"/>
              </w:rPr>
              <w:t>Экологиялық шектерді ескере отырып, табиғи капиталға негізделген тұрақты экономиканы ұсынды.</w:t>
            </w:r>
          </w:p>
        </w:tc>
        <w:tc>
          <w:tcPr>
            <w:tcW w:w="2835" w:type="dxa"/>
          </w:tcPr>
          <w:p w14:paraId="1B0E5556" w14:textId="15801E51" w:rsidR="008F61D9" w:rsidRPr="008F61D9" w:rsidRDefault="008F61D9" w:rsidP="00C86483">
            <w:pPr>
              <w:jc w:val="both"/>
              <w:rPr>
                <w:rFonts w:ascii="Times New Roman" w:hAnsi="Times New Roman" w:cs="Times New Roman"/>
                <w:sz w:val="24"/>
                <w:szCs w:val="24"/>
              </w:rPr>
            </w:pPr>
            <w:r w:rsidRPr="008F61D9">
              <w:rPr>
                <w:rFonts w:ascii="Times New Roman" w:hAnsi="Times New Roman" w:cs="Times New Roman"/>
                <w:sz w:val="24"/>
                <w:szCs w:val="24"/>
              </w:rPr>
              <w:t>Өсуге</w:t>
            </w:r>
            <w:r w:rsidR="00192DA4">
              <w:rPr>
                <w:rFonts w:ascii="Times New Roman" w:hAnsi="Times New Roman" w:cs="Times New Roman"/>
                <w:sz w:val="24"/>
                <w:szCs w:val="24"/>
                <w:lang w:val="kk-KZ"/>
              </w:rPr>
              <w:t xml:space="preserve"> </w:t>
            </w:r>
            <w:r w:rsidRPr="008F61D9">
              <w:rPr>
                <w:rFonts w:ascii="Times New Roman" w:hAnsi="Times New Roman" w:cs="Times New Roman"/>
                <w:sz w:val="24"/>
                <w:szCs w:val="24"/>
              </w:rPr>
              <w:t>бағытталған экономикалық жүйе</w:t>
            </w:r>
            <w:r w:rsidR="00E018D9">
              <w:rPr>
                <w:rFonts w:ascii="Times New Roman" w:hAnsi="Times New Roman" w:cs="Times New Roman"/>
                <w:sz w:val="24"/>
                <w:szCs w:val="24"/>
              </w:rPr>
              <w:t>-</w:t>
            </w:r>
            <w:r w:rsidRPr="008F61D9">
              <w:rPr>
                <w:rFonts w:ascii="Times New Roman" w:hAnsi="Times New Roman" w:cs="Times New Roman"/>
                <w:sz w:val="24"/>
                <w:szCs w:val="24"/>
              </w:rPr>
              <w:t>лерге сәйкес келмейді деп сыналады.</w:t>
            </w:r>
          </w:p>
        </w:tc>
        <w:tc>
          <w:tcPr>
            <w:tcW w:w="1842" w:type="dxa"/>
          </w:tcPr>
          <w:p w14:paraId="1829F5DD" w14:textId="77777777" w:rsidR="006E6A24" w:rsidRDefault="00F20028" w:rsidP="00C86483">
            <w:pPr>
              <w:rPr>
                <w:rFonts w:ascii="Times New Roman" w:hAnsi="Times New Roman" w:cs="Times New Roman"/>
                <w:sz w:val="24"/>
                <w:szCs w:val="24"/>
              </w:rPr>
            </w:pPr>
            <w:r>
              <w:rPr>
                <w:rFonts w:ascii="Times New Roman" w:hAnsi="Times New Roman" w:cs="Times New Roman"/>
                <w:sz w:val="24"/>
                <w:szCs w:val="24"/>
                <w:lang w:val="en-US"/>
              </w:rPr>
              <w:t xml:space="preserve">H.E. </w:t>
            </w:r>
            <w:r w:rsidR="008F61D9" w:rsidRPr="008F61D9">
              <w:rPr>
                <w:rFonts w:ascii="Times New Roman" w:hAnsi="Times New Roman" w:cs="Times New Roman"/>
                <w:sz w:val="24"/>
                <w:szCs w:val="24"/>
              </w:rPr>
              <w:t xml:space="preserve">Daly, </w:t>
            </w:r>
          </w:p>
          <w:p w14:paraId="0FEC7972" w14:textId="3AE90322" w:rsidR="008F61D9" w:rsidRPr="008F61D9" w:rsidRDefault="008F61D9" w:rsidP="00C86483">
            <w:pPr>
              <w:rPr>
                <w:rFonts w:ascii="Times New Roman" w:hAnsi="Times New Roman" w:cs="Times New Roman"/>
                <w:sz w:val="28"/>
                <w:szCs w:val="28"/>
                <w:lang w:val="kk-KZ"/>
              </w:rPr>
            </w:pPr>
            <w:r w:rsidRPr="008F61D9">
              <w:rPr>
                <w:rFonts w:ascii="Times New Roman" w:hAnsi="Times New Roman" w:cs="Times New Roman"/>
                <w:sz w:val="24"/>
                <w:szCs w:val="24"/>
              </w:rPr>
              <w:t>1991</w:t>
            </w:r>
            <w:r w:rsidRPr="008F61D9">
              <w:rPr>
                <w:rFonts w:ascii="Times New Roman" w:hAnsi="Times New Roman" w:cs="Times New Roman"/>
                <w:sz w:val="24"/>
                <w:szCs w:val="24"/>
                <w:lang w:val="en-US"/>
              </w:rPr>
              <w:t xml:space="preserve"> [1</w:t>
            </w:r>
            <w:r w:rsidR="007E65D7">
              <w:rPr>
                <w:rFonts w:ascii="Times New Roman" w:hAnsi="Times New Roman" w:cs="Times New Roman"/>
                <w:sz w:val="24"/>
                <w:szCs w:val="24"/>
                <w:lang w:val="en-US"/>
              </w:rPr>
              <w:t>14</w:t>
            </w:r>
            <w:r w:rsidRPr="008F61D9">
              <w:rPr>
                <w:rFonts w:ascii="Times New Roman" w:hAnsi="Times New Roman" w:cs="Times New Roman"/>
                <w:sz w:val="24"/>
                <w:szCs w:val="24"/>
                <w:lang w:val="en-US"/>
              </w:rPr>
              <w:t>]</w:t>
            </w:r>
          </w:p>
        </w:tc>
      </w:tr>
      <w:tr w:rsidR="008F61D9" w:rsidRPr="008F61D9" w14:paraId="3CAB3C95" w14:textId="77777777" w:rsidTr="00C86483">
        <w:tc>
          <w:tcPr>
            <w:tcW w:w="2091" w:type="dxa"/>
          </w:tcPr>
          <w:p w14:paraId="3D7CE7D4" w14:textId="33CED763" w:rsidR="008F61D9" w:rsidRPr="00E018D9" w:rsidRDefault="008F61D9" w:rsidP="00E018D9">
            <w:pPr>
              <w:rPr>
                <w:rFonts w:ascii="Times New Roman" w:hAnsi="Times New Roman" w:cs="Times New Roman"/>
                <w:b/>
                <w:bCs/>
                <w:sz w:val="24"/>
                <w:szCs w:val="24"/>
                <w:lang w:val="kk-KZ"/>
              </w:rPr>
            </w:pPr>
            <w:r w:rsidRPr="00E018D9">
              <w:rPr>
                <w:rFonts w:ascii="Times New Roman" w:hAnsi="Times New Roman" w:cs="Times New Roman"/>
                <w:b/>
                <w:bCs/>
                <w:sz w:val="24"/>
                <w:szCs w:val="24"/>
              </w:rPr>
              <w:t xml:space="preserve">Triple Bottom Line </w:t>
            </w:r>
          </w:p>
        </w:tc>
        <w:tc>
          <w:tcPr>
            <w:tcW w:w="2866" w:type="dxa"/>
          </w:tcPr>
          <w:p w14:paraId="7BD686DB" w14:textId="77777777" w:rsidR="008F61D9" w:rsidRPr="008F61D9" w:rsidRDefault="008F61D9" w:rsidP="00C86483">
            <w:pPr>
              <w:jc w:val="both"/>
              <w:rPr>
                <w:rFonts w:ascii="Times New Roman" w:hAnsi="Times New Roman" w:cs="Times New Roman"/>
                <w:sz w:val="24"/>
                <w:szCs w:val="24"/>
                <w:lang w:val="kk-KZ"/>
              </w:rPr>
            </w:pPr>
            <w:r w:rsidRPr="0050317B">
              <w:rPr>
                <w:rFonts w:ascii="Times New Roman" w:hAnsi="Times New Roman" w:cs="Times New Roman"/>
                <w:sz w:val="24"/>
                <w:szCs w:val="24"/>
                <w:lang w:val="kk-KZ"/>
              </w:rPr>
              <w:t>Экологиялық, әлеуметтік және экономикалық өлшемдердің тепе-теңдігін сақтау идеясы.</w:t>
            </w:r>
          </w:p>
        </w:tc>
        <w:tc>
          <w:tcPr>
            <w:tcW w:w="2835" w:type="dxa"/>
          </w:tcPr>
          <w:p w14:paraId="70006D67" w14:textId="77777777" w:rsidR="008F61D9" w:rsidRPr="008F61D9" w:rsidRDefault="008F61D9" w:rsidP="00C86483">
            <w:pPr>
              <w:jc w:val="both"/>
              <w:rPr>
                <w:rFonts w:ascii="Times New Roman" w:hAnsi="Times New Roman" w:cs="Times New Roman"/>
                <w:sz w:val="24"/>
                <w:szCs w:val="24"/>
                <w:lang w:val="kk-KZ"/>
              </w:rPr>
            </w:pPr>
            <w:r w:rsidRPr="0050317B">
              <w:rPr>
                <w:rFonts w:ascii="Times New Roman" w:hAnsi="Times New Roman" w:cs="Times New Roman"/>
                <w:sz w:val="24"/>
                <w:szCs w:val="24"/>
                <w:lang w:val="kk-KZ"/>
              </w:rPr>
              <w:t>Практикада жүзеге асыру қиын және жиі түсініксіз деп сыналады.</w:t>
            </w:r>
          </w:p>
        </w:tc>
        <w:tc>
          <w:tcPr>
            <w:tcW w:w="1842" w:type="dxa"/>
          </w:tcPr>
          <w:p w14:paraId="5B71ED58" w14:textId="6A0C021E" w:rsidR="008F61D9" w:rsidRPr="008F61D9" w:rsidRDefault="00F20028" w:rsidP="00C86483">
            <w:pPr>
              <w:rPr>
                <w:rFonts w:ascii="Times New Roman" w:hAnsi="Times New Roman" w:cs="Times New Roman"/>
                <w:sz w:val="24"/>
                <w:szCs w:val="24"/>
                <w:lang w:val="en-US"/>
              </w:rPr>
            </w:pPr>
            <w:r>
              <w:rPr>
                <w:rFonts w:ascii="Times New Roman" w:hAnsi="Times New Roman" w:cs="Times New Roman"/>
                <w:sz w:val="24"/>
                <w:szCs w:val="24"/>
                <w:lang w:val="en-US"/>
              </w:rPr>
              <w:t xml:space="preserve">J. </w:t>
            </w:r>
            <w:r w:rsidR="008F61D9" w:rsidRPr="008F61D9">
              <w:rPr>
                <w:rFonts w:ascii="Times New Roman" w:hAnsi="Times New Roman" w:cs="Times New Roman"/>
                <w:sz w:val="24"/>
                <w:szCs w:val="24"/>
              </w:rPr>
              <w:t>Elkington, 1997</w:t>
            </w:r>
            <w:r w:rsidR="008F61D9" w:rsidRPr="008F61D9">
              <w:rPr>
                <w:rFonts w:ascii="Times New Roman" w:hAnsi="Times New Roman" w:cs="Times New Roman"/>
                <w:sz w:val="24"/>
                <w:szCs w:val="24"/>
                <w:lang w:val="kk-KZ"/>
              </w:rPr>
              <w:t xml:space="preserve"> </w:t>
            </w:r>
            <w:r w:rsidR="008F61D9" w:rsidRPr="008F61D9">
              <w:rPr>
                <w:rFonts w:ascii="Times New Roman" w:hAnsi="Times New Roman" w:cs="Times New Roman"/>
                <w:sz w:val="24"/>
                <w:szCs w:val="24"/>
                <w:lang w:val="en-US"/>
              </w:rPr>
              <w:t>[6</w:t>
            </w:r>
            <w:r w:rsidR="007E65D7">
              <w:rPr>
                <w:rFonts w:ascii="Times New Roman" w:hAnsi="Times New Roman" w:cs="Times New Roman"/>
                <w:sz w:val="24"/>
                <w:szCs w:val="24"/>
                <w:lang w:val="en-US"/>
              </w:rPr>
              <w:t>3</w:t>
            </w:r>
            <w:r w:rsidR="008F61D9" w:rsidRPr="008F61D9">
              <w:rPr>
                <w:rFonts w:ascii="Times New Roman" w:hAnsi="Times New Roman" w:cs="Times New Roman"/>
                <w:sz w:val="24"/>
                <w:szCs w:val="24"/>
                <w:lang w:val="en-US"/>
              </w:rPr>
              <w:t>]</w:t>
            </w:r>
          </w:p>
        </w:tc>
      </w:tr>
      <w:tr w:rsidR="008F61D9" w:rsidRPr="008F61D9" w14:paraId="36773174" w14:textId="77777777" w:rsidTr="00C86483">
        <w:tc>
          <w:tcPr>
            <w:tcW w:w="2091" w:type="dxa"/>
          </w:tcPr>
          <w:p w14:paraId="10400463" w14:textId="4C18B8D2" w:rsidR="008F61D9" w:rsidRPr="00E018D9" w:rsidRDefault="008F61D9" w:rsidP="00C86483">
            <w:pPr>
              <w:jc w:val="both"/>
              <w:rPr>
                <w:rFonts w:ascii="Times New Roman" w:hAnsi="Times New Roman" w:cs="Times New Roman"/>
                <w:b/>
                <w:bCs/>
                <w:sz w:val="24"/>
                <w:szCs w:val="24"/>
                <w:lang w:val="kk-KZ"/>
              </w:rPr>
            </w:pPr>
            <w:r w:rsidRPr="00E018D9">
              <w:rPr>
                <w:rFonts w:ascii="Times New Roman" w:hAnsi="Times New Roman" w:cs="Times New Roman"/>
                <w:b/>
                <w:bCs/>
                <w:sz w:val="24"/>
                <w:szCs w:val="24"/>
              </w:rPr>
              <w:t>Планетарлық шектер</w:t>
            </w:r>
          </w:p>
        </w:tc>
        <w:tc>
          <w:tcPr>
            <w:tcW w:w="2866" w:type="dxa"/>
          </w:tcPr>
          <w:p w14:paraId="02F4FECB" w14:textId="6DF679DD" w:rsidR="008F61D9" w:rsidRPr="008F61D9" w:rsidRDefault="008F61D9" w:rsidP="00C86483">
            <w:pPr>
              <w:jc w:val="both"/>
              <w:rPr>
                <w:rFonts w:ascii="Times New Roman" w:hAnsi="Times New Roman" w:cs="Times New Roman"/>
                <w:sz w:val="24"/>
                <w:szCs w:val="24"/>
                <w:lang w:val="kk-KZ"/>
              </w:rPr>
            </w:pPr>
            <w:r w:rsidRPr="0050317B">
              <w:rPr>
                <w:rFonts w:ascii="Times New Roman" w:hAnsi="Times New Roman" w:cs="Times New Roman"/>
                <w:sz w:val="24"/>
                <w:szCs w:val="24"/>
                <w:lang w:val="kk-KZ"/>
              </w:rPr>
              <w:t>Жер жүйесінің тұрақ</w:t>
            </w:r>
            <w:r w:rsidR="00E018D9" w:rsidRPr="00E018D9">
              <w:rPr>
                <w:rFonts w:ascii="Times New Roman" w:hAnsi="Times New Roman" w:cs="Times New Roman"/>
                <w:sz w:val="24"/>
                <w:szCs w:val="24"/>
                <w:lang w:val="kk-KZ"/>
              </w:rPr>
              <w:t>-</w:t>
            </w:r>
            <w:r w:rsidRPr="0050317B">
              <w:rPr>
                <w:rFonts w:ascii="Times New Roman" w:hAnsi="Times New Roman" w:cs="Times New Roman"/>
                <w:sz w:val="24"/>
                <w:szCs w:val="24"/>
                <w:lang w:val="kk-KZ"/>
              </w:rPr>
              <w:t xml:space="preserve">тылығын сақтау үшін </w:t>
            </w:r>
            <w:r w:rsidRPr="0050317B">
              <w:rPr>
                <w:rFonts w:ascii="Times New Roman" w:hAnsi="Times New Roman" w:cs="Times New Roman"/>
                <w:sz w:val="24"/>
                <w:szCs w:val="24"/>
                <w:lang w:val="kk-KZ"/>
              </w:rPr>
              <w:lastRenderedPageBreak/>
              <w:t>асырылмауы тиіс негізгі шектерді анықтады.</w:t>
            </w:r>
          </w:p>
        </w:tc>
        <w:tc>
          <w:tcPr>
            <w:tcW w:w="2835" w:type="dxa"/>
          </w:tcPr>
          <w:p w14:paraId="0BDF6766" w14:textId="58EDBF40" w:rsidR="008F61D9" w:rsidRPr="008F61D9" w:rsidRDefault="008F61D9" w:rsidP="00C86483">
            <w:pPr>
              <w:jc w:val="both"/>
              <w:rPr>
                <w:rFonts w:ascii="Times New Roman" w:hAnsi="Times New Roman" w:cs="Times New Roman"/>
                <w:sz w:val="24"/>
                <w:szCs w:val="24"/>
                <w:lang w:val="kk-KZ"/>
              </w:rPr>
            </w:pPr>
            <w:r w:rsidRPr="0050317B">
              <w:rPr>
                <w:rFonts w:ascii="Times New Roman" w:hAnsi="Times New Roman" w:cs="Times New Roman"/>
                <w:sz w:val="24"/>
                <w:szCs w:val="24"/>
                <w:lang w:val="kk-KZ"/>
              </w:rPr>
              <w:lastRenderedPageBreak/>
              <w:t>Планетарлық ресурс</w:t>
            </w:r>
            <w:r w:rsidR="00E018D9" w:rsidRPr="00E018D9">
              <w:rPr>
                <w:rFonts w:ascii="Times New Roman" w:hAnsi="Times New Roman" w:cs="Times New Roman"/>
                <w:sz w:val="24"/>
                <w:szCs w:val="24"/>
                <w:lang w:val="kk-KZ"/>
              </w:rPr>
              <w:t>-</w:t>
            </w:r>
            <w:r w:rsidRPr="0050317B">
              <w:rPr>
                <w:rFonts w:ascii="Times New Roman" w:hAnsi="Times New Roman" w:cs="Times New Roman"/>
                <w:sz w:val="24"/>
                <w:szCs w:val="24"/>
                <w:lang w:val="kk-KZ"/>
              </w:rPr>
              <w:t>тарды ұлттар мен қауымдастықтар арасын</w:t>
            </w:r>
            <w:r w:rsidR="00E018D9" w:rsidRPr="0050317B">
              <w:rPr>
                <w:rFonts w:ascii="Times New Roman" w:hAnsi="Times New Roman" w:cs="Times New Roman"/>
                <w:sz w:val="24"/>
                <w:szCs w:val="24"/>
                <w:lang w:val="kk-KZ"/>
              </w:rPr>
              <w:t>-</w:t>
            </w:r>
            <w:r w:rsidRPr="0050317B">
              <w:rPr>
                <w:rFonts w:ascii="Times New Roman" w:hAnsi="Times New Roman" w:cs="Times New Roman"/>
                <w:sz w:val="24"/>
                <w:szCs w:val="24"/>
                <w:lang w:val="kk-KZ"/>
              </w:rPr>
              <w:lastRenderedPageBreak/>
              <w:t>да әділетті бөлу жолдары жеткілікті деңгейде айқын емес.</w:t>
            </w:r>
          </w:p>
        </w:tc>
        <w:tc>
          <w:tcPr>
            <w:tcW w:w="1842" w:type="dxa"/>
          </w:tcPr>
          <w:p w14:paraId="148E69A2" w14:textId="2CB93D06" w:rsidR="008F61D9" w:rsidRPr="008F61D9" w:rsidRDefault="00F20028" w:rsidP="00C86483">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J. </w:t>
            </w:r>
            <w:r w:rsidR="008F61D9" w:rsidRPr="008F61D9">
              <w:rPr>
                <w:rFonts w:ascii="Times New Roman" w:hAnsi="Times New Roman" w:cs="Times New Roman"/>
                <w:sz w:val="24"/>
                <w:szCs w:val="24"/>
              </w:rPr>
              <w:t>Rockström</w:t>
            </w:r>
            <w:r w:rsidR="008F61D9" w:rsidRPr="008F61D9">
              <w:rPr>
                <w:rFonts w:ascii="Times New Roman" w:hAnsi="Times New Roman" w:cs="Times New Roman"/>
                <w:sz w:val="24"/>
                <w:szCs w:val="24"/>
                <w:lang w:val="en-US"/>
              </w:rPr>
              <w:t xml:space="preserve">, </w:t>
            </w:r>
            <w:r w:rsidR="008F61D9" w:rsidRPr="008F61D9">
              <w:rPr>
                <w:rFonts w:ascii="Times New Roman" w:hAnsi="Times New Roman" w:cs="Times New Roman"/>
                <w:sz w:val="24"/>
                <w:szCs w:val="24"/>
              </w:rPr>
              <w:t>2009</w:t>
            </w:r>
            <w:r w:rsidR="008F61D9" w:rsidRPr="008F61D9">
              <w:rPr>
                <w:rFonts w:ascii="Times New Roman" w:hAnsi="Times New Roman" w:cs="Times New Roman"/>
                <w:sz w:val="24"/>
                <w:szCs w:val="24"/>
                <w:lang w:val="en-US"/>
              </w:rPr>
              <w:t xml:space="preserve"> [</w:t>
            </w:r>
            <w:r w:rsidR="007E65D7">
              <w:rPr>
                <w:rFonts w:ascii="Times New Roman" w:hAnsi="Times New Roman" w:cs="Times New Roman"/>
                <w:sz w:val="24"/>
                <w:szCs w:val="24"/>
                <w:lang w:val="en-US"/>
              </w:rPr>
              <w:t>64</w:t>
            </w:r>
            <w:r w:rsidR="008F61D9" w:rsidRPr="008F61D9">
              <w:rPr>
                <w:rFonts w:ascii="Times New Roman" w:hAnsi="Times New Roman" w:cs="Times New Roman"/>
                <w:sz w:val="24"/>
                <w:szCs w:val="24"/>
                <w:lang w:val="en-US"/>
              </w:rPr>
              <w:t>]</w:t>
            </w:r>
          </w:p>
        </w:tc>
      </w:tr>
      <w:tr w:rsidR="008F61D9" w:rsidRPr="008F61D9" w14:paraId="4DD65FCA" w14:textId="77777777" w:rsidTr="00C86483">
        <w:tc>
          <w:tcPr>
            <w:tcW w:w="2091" w:type="dxa"/>
          </w:tcPr>
          <w:p w14:paraId="15B0EFEB" w14:textId="77777777" w:rsidR="008F61D9" w:rsidRPr="00E018D9" w:rsidRDefault="008F61D9" w:rsidP="00C86483">
            <w:pPr>
              <w:jc w:val="both"/>
              <w:rPr>
                <w:rFonts w:ascii="Times New Roman" w:hAnsi="Times New Roman" w:cs="Times New Roman"/>
                <w:b/>
                <w:bCs/>
                <w:sz w:val="24"/>
                <w:szCs w:val="24"/>
                <w:lang w:val="kk-KZ"/>
              </w:rPr>
            </w:pPr>
            <w:r w:rsidRPr="00E018D9">
              <w:rPr>
                <w:rFonts w:ascii="Times New Roman" w:hAnsi="Times New Roman" w:cs="Times New Roman"/>
                <w:b/>
                <w:bCs/>
                <w:sz w:val="24"/>
                <w:szCs w:val="24"/>
              </w:rPr>
              <w:t>Sustainalism</w:t>
            </w:r>
          </w:p>
        </w:tc>
        <w:tc>
          <w:tcPr>
            <w:tcW w:w="2866" w:type="dxa"/>
          </w:tcPr>
          <w:p w14:paraId="04ACB21B" w14:textId="66943B29" w:rsidR="00E018D9" w:rsidRPr="0050317B" w:rsidRDefault="008F61D9" w:rsidP="00C86483">
            <w:pPr>
              <w:jc w:val="both"/>
              <w:rPr>
                <w:rFonts w:ascii="Times New Roman" w:hAnsi="Times New Roman" w:cs="Times New Roman"/>
                <w:sz w:val="24"/>
                <w:szCs w:val="24"/>
                <w:lang w:val="kk-KZ"/>
              </w:rPr>
            </w:pPr>
            <w:r w:rsidRPr="0050317B">
              <w:rPr>
                <w:rFonts w:ascii="Times New Roman" w:hAnsi="Times New Roman" w:cs="Times New Roman"/>
                <w:sz w:val="24"/>
                <w:szCs w:val="24"/>
                <w:lang w:val="kk-KZ"/>
              </w:rPr>
              <w:t>Мәдени және әлеуметтік игілікті ерекше назарға ала отырып, интеграция</w:t>
            </w:r>
            <w:r w:rsidR="00E018D9" w:rsidRPr="00E018D9">
              <w:rPr>
                <w:rFonts w:ascii="Times New Roman" w:hAnsi="Times New Roman" w:cs="Times New Roman"/>
                <w:sz w:val="24"/>
                <w:szCs w:val="24"/>
                <w:lang w:val="kk-KZ"/>
              </w:rPr>
              <w:t>-</w:t>
            </w:r>
            <w:r w:rsidRPr="0050317B">
              <w:rPr>
                <w:rFonts w:ascii="Times New Roman" w:hAnsi="Times New Roman" w:cs="Times New Roman"/>
                <w:sz w:val="24"/>
                <w:szCs w:val="24"/>
                <w:lang w:val="kk-KZ"/>
              </w:rPr>
              <w:t>ланған әлеуметтік</w:t>
            </w:r>
            <w:r w:rsidR="00E018D9" w:rsidRPr="00E018D9">
              <w:rPr>
                <w:rFonts w:ascii="Times New Roman" w:hAnsi="Times New Roman" w:cs="Times New Roman"/>
                <w:sz w:val="24"/>
                <w:szCs w:val="24"/>
                <w:lang w:val="kk-KZ"/>
              </w:rPr>
              <w:t xml:space="preserve"> </w:t>
            </w:r>
            <w:r w:rsidR="00E018D9" w:rsidRPr="0050317B">
              <w:rPr>
                <w:rFonts w:ascii="Times New Roman" w:hAnsi="Times New Roman" w:cs="Times New Roman"/>
                <w:sz w:val="24"/>
                <w:szCs w:val="24"/>
                <w:lang w:val="kk-KZ"/>
              </w:rPr>
              <w:t>–</w:t>
            </w:r>
          </w:p>
          <w:p w14:paraId="3FF0D227" w14:textId="59D262D1" w:rsidR="008F61D9" w:rsidRPr="00E018D9" w:rsidRDefault="00E018D9" w:rsidP="00C86483">
            <w:pPr>
              <w:jc w:val="both"/>
              <w:rPr>
                <w:rFonts w:ascii="Times New Roman" w:hAnsi="Times New Roman" w:cs="Times New Roman"/>
                <w:sz w:val="24"/>
                <w:szCs w:val="24"/>
              </w:rPr>
            </w:pPr>
            <w:r>
              <w:rPr>
                <w:rFonts w:ascii="Times New Roman" w:hAnsi="Times New Roman" w:cs="Times New Roman"/>
                <w:sz w:val="24"/>
                <w:szCs w:val="24"/>
              </w:rPr>
              <w:t>э</w:t>
            </w:r>
            <w:r w:rsidR="008F61D9" w:rsidRPr="008F61D9">
              <w:rPr>
                <w:rFonts w:ascii="Times New Roman" w:hAnsi="Times New Roman" w:cs="Times New Roman"/>
                <w:sz w:val="24"/>
                <w:szCs w:val="24"/>
              </w:rPr>
              <w:t>кономикалық</w:t>
            </w:r>
            <w:r>
              <w:rPr>
                <w:rFonts w:ascii="Times New Roman" w:hAnsi="Times New Roman" w:cs="Times New Roman"/>
                <w:sz w:val="24"/>
                <w:szCs w:val="24"/>
              </w:rPr>
              <w:t xml:space="preserve"> – </w:t>
            </w:r>
            <w:r w:rsidR="008F61D9" w:rsidRPr="008F61D9">
              <w:rPr>
                <w:rFonts w:ascii="Times New Roman" w:hAnsi="Times New Roman" w:cs="Times New Roman"/>
                <w:sz w:val="24"/>
                <w:szCs w:val="24"/>
              </w:rPr>
              <w:t>эколо</w:t>
            </w:r>
            <w:r>
              <w:rPr>
                <w:rFonts w:ascii="Times New Roman" w:hAnsi="Times New Roman" w:cs="Times New Roman"/>
                <w:sz w:val="24"/>
                <w:szCs w:val="24"/>
              </w:rPr>
              <w:t>-</w:t>
            </w:r>
            <w:r w:rsidR="008F61D9" w:rsidRPr="008F61D9">
              <w:rPr>
                <w:rFonts w:ascii="Times New Roman" w:hAnsi="Times New Roman" w:cs="Times New Roman"/>
                <w:sz w:val="24"/>
                <w:szCs w:val="24"/>
              </w:rPr>
              <w:t>гиялық модельді ұсынды.</w:t>
            </w:r>
          </w:p>
        </w:tc>
        <w:tc>
          <w:tcPr>
            <w:tcW w:w="2835" w:type="dxa"/>
          </w:tcPr>
          <w:p w14:paraId="14BAFC76" w14:textId="77777777" w:rsidR="008F61D9" w:rsidRPr="008F61D9" w:rsidRDefault="008F61D9" w:rsidP="00C86483">
            <w:pPr>
              <w:jc w:val="both"/>
              <w:rPr>
                <w:rFonts w:ascii="Times New Roman" w:hAnsi="Times New Roman" w:cs="Times New Roman"/>
                <w:sz w:val="24"/>
                <w:szCs w:val="24"/>
                <w:lang w:val="kk-KZ"/>
              </w:rPr>
            </w:pPr>
            <w:r w:rsidRPr="008F61D9">
              <w:rPr>
                <w:rFonts w:ascii="Times New Roman" w:hAnsi="Times New Roman" w:cs="Times New Roman"/>
                <w:sz w:val="24"/>
                <w:szCs w:val="24"/>
              </w:rPr>
              <w:t>Әлі қалыптасу сатысында; кеңінен эмпирикалық тестілеуден өтпеген және қабылданбаған.</w:t>
            </w:r>
          </w:p>
        </w:tc>
        <w:tc>
          <w:tcPr>
            <w:tcW w:w="1842" w:type="dxa"/>
          </w:tcPr>
          <w:p w14:paraId="6473E99F" w14:textId="5861616A" w:rsidR="008F61D9" w:rsidRPr="008F61D9" w:rsidRDefault="00F20028" w:rsidP="00C86483">
            <w:pPr>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008F61D9" w:rsidRPr="008F61D9">
              <w:rPr>
                <w:rFonts w:ascii="Times New Roman" w:hAnsi="Times New Roman" w:cs="Times New Roman"/>
                <w:sz w:val="24"/>
                <w:szCs w:val="24"/>
              </w:rPr>
              <w:t>D’Adamo, 2023</w:t>
            </w:r>
            <w:r w:rsidR="008F61D9" w:rsidRPr="008F61D9">
              <w:rPr>
                <w:rFonts w:ascii="Times New Roman" w:hAnsi="Times New Roman" w:cs="Times New Roman"/>
                <w:sz w:val="24"/>
                <w:szCs w:val="24"/>
                <w:lang w:val="en-US"/>
              </w:rPr>
              <w:t xml:space="preserve"> [</w:t>
            </w:r>
            <w:r w:rsidR="007E65D7">
              <w:rPr>
                <w:rFonts w:ascii="Times New Roman" w:hAnsi="Times New Roman" w:cs="Times New Roman"/>
                <w:sz w:val="24"/>
                <w:szCs w:val="24"/>
                <w:lang w:val="en-US"/>
              </w:rPr>
              <w:t>115</w:t>
            </w:r>
            <w:r w:rsidR="008F61D9" w:rsidRPr="008F61D9">
              <w:rPr>
                <w:rFonts w:ascii="Times New Roman" w:hAnsi="Times New Roman" w:cs="Times New Roman"/>
                <w:sz w:val="24"/>
                <w:szCs w:val="24"/>
                <w:lang w:val="en-US"/>
              </w:rPr>
              <w:t>]</w:t>
            </w:r>
          </w:p>
        </w:tc>
      </w:tr>
      <w:tr w:rsidR="00F20028" w:rsidRPr="008F61D9" w14:paraId="327CD8E9" w14:textId="77777777" w:rsidTr="00C86483">
        <w:tc>
          <w:tcPr>
            <w:tcW w:w="9634" w:type="dxa"/>
            <w:gridSpan w:val="4"/>
          </w:tcPr>
          <w:p w14:paraId="7EF25A3D" w14:textId="10E9A4D7" w:rsidR="00F20028" w:rsidRPr="00F20028" w:rsidRDefault="00F20028" w:rsidP="00C86483">
            <w:pPr>
              <w:rPr>
                <w:rFonts w:ascii="Times New Roman" w:hAnsi="Times New Roman" w:cs="Times New Roman"/>
                <w:sz w:val="24"/>
                <w:szCs w:val="24"/>
              </w:rPr>
            </w:pPr>
            <w:r w:rsidRPr="005D0381">
              <w:rPr>
                <w:rFonts w:ascii="Times New Roman" w:hAnsi="Times New Roman" w:cs="Times New Roman"/>
                <w:sz w:val="24"/>
                <w:szCs w:val="24"/>
                <w:lang w:val="kk-KZ"/>
              </w:rPr>
              <w:t xml:space="preserve">Ескерту: </w:t>
            </w:r>
            <w:r w:rsidR="007C3000">
              <w:rPr>
                <w:rFonts w:ascii="Times New Roman" w:hAnsi="Times New Roman" w:cs="Times New Roman"/>
                <w:sz w:val="24"/>
                <w:szCs w:val="24"/>
                <w:lang w:val="kk-KZ"/>
              </w:rPr>
              <w:t xml:space="preserve">әдебиетті </w:t>
            </w:r>
            <w:r w:rsidRPr="005D0381">
              <w:rPr>
                <w:rFonts w:ascii="Times New Roman" w:hAnsi="Times New Roman" w:cs="Times New Roman"/>
                <w:sz w:val="24"/>
                <w:szCs w:val="24"/>
                <w:lang w:val="kk-KZ"/>
              </w:rPr>
              <w:t>талдау негізінде автормен құрастырылған</w:t>
            </w:r>
            <w:r w:rsidRPr="00F20028">
              <w:rPr>
                <w:rFonts w:ascii="Times New Roman" w:hAnsi="Times New Roman" w:cs="Times New Roman"/>
                <w:sz w:val="24"/>
                <w:szCs w:val="24"/>
              </w:rPr>
              <w:t>.</w:t>
            </w:r>
          </w:p>
        </w:tc>
      </w:tr>
    </w:tbl>
    <w:p w14:paraId="7DF3B69C" w14:textId="797A0645" w:rsidR="008F61D9" w:rsidRDefault="00497F1F" w:rsidP="00291F46">
      <w:pPr>
        <w:tabs>
          <w:tab w:val="left" w:pos="2364"/>
        </w:tabs>
        <w:spacing w:after="0" w:line="240" w:lineRule="auto"/>
        <w:ind w:firstLine="709"/>
        <w:jc w:val="both"/>
        <w:rPr>
          <w:rFonts w:ascii="Times New Roman" w:hAnsi="Times New Roman" w:cs="Times New Roman"/>
          <w:sz w:val="28"/>
          <w:szCs w:val="28"/>
          <w:lang w:val="kk-KZ"/>
        </w:rPr>
      </w:pPr>
      <w:r w:rsidRPr="00497F1F">
        <w:rPr>
          <w:rFonts w:ascii="Times New Roman" w:hAnsi="Times New Roman" w:cs="Times New Roman"/>
          <w:i/>
          <w:iCs/>
          <w:noProof/>
          <w:sz w:val="24"/>
          <w:szCs w:val="24"/>
        </w:rPr>
        <mc:AlternateContent>
          <mc:Choice Requires="wps">
            <w:drawing>
              <wp:anchor distT="45720" distB="45720" distL="114300" distR="114300" simplePos="0" relativeHeight="251659264" behindDoc="0" locked="0" layoutInCell="1" allowOverlap="1" wp14:anchorId="3DDFFE56" wp14:editId="575FCFB7">
                <wp:simplePos x="0" y="0"/>
                <wp:positionH relativeFrom="margin">
                  <wp:posOffset>-104140</wp:posOffset>
                </wp:positionH>
                <wp:positionV relativeFrom="paragraph">
                  <wp:posOffset>-1959610</wp:posOffset>
                </wp:positionV>
                <wp:extent cx="2538730" cy="36385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363855"/>
                        </a:xfrm>
                        <a:prstGeom prst="rect">
                          <a:avLst/>
                        </a:prstGeom>
                        <a:solidFill>
                          <a:srgbClr val="FFFFFF"/>
                        </a:solidFill>
                        <a:ln w="9525">
                          <a:noFill/>
                          <a:miter lim="800000"/>
                          <a:headEnd/>
                          <a:tailEnd/>
                        </a:ln>
                      </wps:spPr>
                      <wps:txbx>
                        <w:txbxContent>
                          <w:p w14:paraId="0C9762CA" w14:textId="552F1702" w:rsidR="00C6256B" w:rsidRPr="00497F1F" w:rsidRDefault="00C6256B">
                            <w:pPr>
                              <w:rPr>
                                <w:rFonts w:ascii="Times New Roman" w:hAnsi="Times New Roman" w:cs="Times New Roman"/>
                                <w:sz w:val="28"/>
                                <w:szCs w:val="28"/>
                                <w:lang w:val="kk-KZ"/>
                              </w:rPr>
                            </w:pPr>
                            <w:r w:rsidRPr="00497F1F">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w:t>
                            </w:r>
                            <w:r>
                              <w:rPr>
                                <w:rFonts w:ascii="Times New Roman" w:hAnsi="Times New Roman" w:cs="Times New Roman"/>
                                <w:sz w:val="28"/>
                                <w:szCs w:val="28"/>
                              </w:rPr>
                              <w:t>3-</w:t>
                            </w:r>
                            <w:r>
                              <w:rPr>
                                <w:rFonts w:ascii="Times New Roman" w:hAnsi="Times New Roman" w:cs="Times New Roman"/>
                                <w:sz w:val="28"/>
                                <w:szCs w:val="28"/>
                                <w:lang w:val="kk-KZ"/>
                              </w:rPr>
                              <w:t>тің</w:t>
                            </w:r>
                            <w:r w:rsidRPr="00497F1F">
                              <w:rPr>
                                <w:rFonts w:ascii="Times New Roman" w:hAnsi="Times New Roman" w:cs="Times New Roman"/>
                                <w:sz w:val="28"/>
                                <w:szCs w:val="28"/>
                                <w:lang w:val="kk-KZ"/>
                              </w:rPr>
                              <w:t xml:space="preserve"> жалғасы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DDFFE56" id="_x0000_t202" coordsize="21600,21600" o:spt="202" path="m,l,21600r21600,l21600,xe">
                <v:stroke joinstyle="miter"/>
                <v:path gradientshapeok="t" o:connecttype="rect"/>
              </v:shapetype>
              <v:shape id="Надпись 2" o:spid="_x0000_s1026" type="#_x0000_t202" style="position:absolute;left:0;text-align:left;margin-left:-8.2pt;margin-top:-154.3pt;width:199.9pt;height:28.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" stroked="f">
                <v:textbox>
                  <w:txbxContent>
                    <w:p w14:paraId="0C9762CA" w14:textId="552F1702" w:rsidR="00C6256B" w:rsidRPr="00497F1F" w:rsidRDefault="00C6256B">
                      <w:pPr>
                        <w:rPr>
                          <w:rFonts w:ascii="Times New Roman" w:hAnsi="Times New Roman" w:cs="Times New Roman"/>
                          <w:sz w:val="28"/>
                          <w:szCs w:val="28"/>
                          <w:lang w:val="kk-KZ"/>
                        </w:rPr>
                      </w:pPr>
                      <w:r w:rsidRPr="00497F1F">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w:t>
                      </w:r>
                      <w:r>
                        <w:rPr>
                          <w:rFonts w:ascii="Times New Roman" w:hAnsi="Times New Roman" w:cs="Times New Roman"/>
                          <w:sz w:val="28"/>
                          <w:szCs w:val="28"/>
                          <w:lang w:val="ru-RU"/>
                        </w:rPr>
                        <w:t>3-</w:t>
                      </w:r>
                      <w:r>
                        <w:rPr>
                          <w:rFonts w:ascii="Times New Roman" w:hAnsi="Times New Roman" w:cs="Times New Roman"/>
                          <w:sz w:val="28"/>
                          <w:szCs w:val="28"/>
                          <w:lang w:val="kk-KZ"/>
                        </w:rPr>
                        <w:t>тің</w:t>
                      </w:r>
                      <w:r w:rsidRPr="00497F1F">
                        <w:rPr>
                          <w:rFonts w:ascii="Times New Roman" w:hAnsi="Times New Roman" w:cs="Times New Roman"/>
                          <w:sz w:val="28"/>
                          <w:szCs w:val="28"/>
                          <w:lang w:val="kk-KZ"/>
                        </w:rPr>
                        <w:t xml:space="preserve"> жалғасы</w:t>
                      </w:r>
                    </w:p>
                  </w:txbxContent>
                </v:textbox>
                <w10:wrap type="square" anchorx="margin"/>
              </v:shape>
            </w:pict>
          </mc:Fallback>
        </mc:AlternateContent>
      </w:r>
      <w:r w:rsidR="00F20028">
        <w:rPr>
          <w:rFonts w:ascii="Times New Roman" w:hAnsi="Times New Roman" w:cs="Times New Roman"/>
          <w:sz w:val="28"/>
          <w:szCs w:val="28"/>
          <w:lang w:val="kk-KZ"/>
        </w:rPr>
        <w:tab/>
      </w:r>
    </w:p>
    <w:p w14:paraId="293E6FDD" w14:textId="3CEA6BA4"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«Даму» тұжырымдамасы – қоғамдар мен экономикалардың уақыт өте келе қалай дамып, өзгеретінін түсіндіруге бағытталған кешенді негіз. Экономика, әлеуметтану, антропология және саясаттану сияқты салаларға негізделген бұл теория қоғамның дамуына қол жеткізу және жаһандық теңсіздіктерді шешу жолдарын әртүрлі тұрғыдан қарастырады. Даму ұғымы мен зерттеу саласы алғашқы тұжырымдамасынан бері елеулі өзгерістерге ұшырады.</w:t>
      </w:r>
      <w:r w:rsidRPr="0050317B">
        <w:rPr>
          <w:rFonts w:ascii="Times New Roman" w:hAnsi="Times New Roman" w:cs="Times New Roman"/>
          <w:sz w:val="28"/>
          <w:szCs w:val="28"/>
          <w:lang w:val="kk-KZ"/>
        </w:rPr>
        <w:t xml:space="preserve"> Алайда, терминнің өзі ғылыми қолданысқа салыстырмалы түрде жақында к</w:t>
      </w:r>
      <w:r w:rsidRPr="0040082F">
        <w:rPr>
          <w:rFonts w:ascii="Times New Roman" w:hAnsi="Times New Roman" w:cs="Times New Roman"/>
          <w:sz w:val="28"/>
          <w:szCs w:val="28"/>
          <w:lang w:val="kk-KZ"/>
        </w:rPr>
        <w:t>іргендіктен</w:t>
      </w:r>
      <w:r w:rsidRPr="0050317B">
        <w:rPr>
          <w:rFonts w:ascii="Times New Roman" w:hAnsi="Times New Roman" w:cs="Times New Roman"/>
          <w:sz w:val="28"/>
          <w:szCs w:val="28"/>
          <w:lang w:val="kk-KZ"/>
        </w:rPr>
        <w:t>,</w:t>
      </w:r>
      <w:r w:rsidRPr="0040082F">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оның философиялық негіздері мен тарихи алғышарттарын талдау қажеттілігін көрсетеді.</w:t>
      </w:r>
    </w:p>
    <w:p w14:paraId="5B563ADD" w14:textId="54450581"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Дамуды философиялық тұрғыдан</w:t>
      </w:r>
      <w:r w:rsidRPr="0050317B">
        <w:rPr>
          <w:rFonts w:ascii="Times New Roman" w:hAnsi="Times New Roman" w:cs="Times New Roman"/>
          <w:sz w:val="28"/>
          <w:szCs w:val="28"/>
          <w:lang w:val="kk-KZ"/>
        </w:rPr>
        <w:t xml:space="preserve"> түсіну көне дәуірден бастау алады. Ежелгі грек философтары, мысалы, Гераклит пен Парменид, әлемді тұрақты қозғалыс пен өзгеріс ретінде қарастырған. Гераклит «бәрі ағады» деп, өзгерістердің сөзсіз екенін атап өтті, ал Парменид болмыстың мәндік өзгермейтіндігіне назар аударды</w:t>
      </w:r>
      <w:r w:rsidR="006E6A24" w:rsidRPr="0050317B">
        <w:rPr>
          <w:rFonts w:ascii="Times New Roman" w:hAnsi="Times New Roman" w:cs="Times New Roman"/>
          <w:sz w:val="28"/>
          <w:szCs w:val="28"/>
          <w:lang w:val="kk-KZ"/>
        </w:rPr>
        <w:t xml:space="preserve"> [116]</w:t>
      </w:r>
      <w:r w:rsidRPr="0050317B">
        <w:rPr>
          <w:rFonts w:ascii="Times New Roman" w:hAnsi="Times New Roman" w:cs="Times New Roman"/>
          <w:sz w:val="28"/>
          <w:szCs w:val="28"/>
          <w:lang w:val="kk-KZ"/>
        </w:rPr>
        <w:t>. Бұл идеялар кейіннен Гегель мен Маркс сияқты философтардың диалектикалық теорияларына негіз болды.</w:t>
      </w:r>
    </w:p>
    <w:p w14:paraId="161D185D" w14:textId="1CE988A8"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Диалектика</w:t>
      </w:r>
      <w:r w:rsidRPr="0040082F">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зерттеу әдісі ретінде</w:t>
      </w:r>
      <w:r w:rsidRPr="0040082F">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даму үдерісін қарама-қайшылықтардың өзара әрекеттесуі арқылы түсіндіреді, бұл сапалық өзгерістерге әкеледі. Мұндай тәсіл үдерістің әмбебаптығын ерекше көрсетеді: даму табиғатта, қоғамда және ойлауда жүреді. Гегель диалектикалық дамудың үштігін бөліп көрсетті: тезис, антитезис және синтез</w:t>
      </w:r>
      <w:r w:rsidR="006E6A24" w:rsidRPr="0050317B">
        <w:rPr>
          <w:rFonts w:ascii="Times New Roman" w:hAnsi="Times New Roman" w:cs="Times New Roman"/>
          <w:sz w:val="28"/>
          <w:szCs w:val="28"/>
          <w:lang w:val="kk-KZ"/>
        </w:rPr>
        <w:t xml:space="preserve"> [117]</w:t>
      </w:r>
      <w:r w:rsidRPr="0050317B">
        <w:rPr>
          <w:rFonts w:ascii="Times New Roman" w:hAnsi="Times New Roman" w:cs="Times New Roman"/>
          <w:sz w:val="28"/>
          <w:szCs w:val="28"/>
          <w:lang w:val="kk-KZ"/>
        </w:rPr>
        <w:t>. Марксистік дәстүр бұл схеманы қоғамдық өзгерістерді талдау үшін қолданып, дамуды әлеуметтік және экономикалық құрылымдардағы қайшылықтардан туындаған прогреспен байланыстырды.</w:t>
      </w:r>
    </w:p>
    <w:p w14:paraId="753C66B9" w14:textId="61B2FCAA" w:rsidR="00E20D4D" w:rsidRPr="0050317B" w:rsidRDefault="00E20D4D" w:rsidP="00291F46">
      <w:pPr>
        <w:spacing w:after="0" w:line="240" w:lineRule="auto"/>
        <w:ind w:firstLine="709"/>
        <w:jc w:val="both"/>
        <w:rPr>
          <w:rFonts w:ascii="Times New Roman" w:hAnsi="Times New Roman" w:cs="Times New Roman"/>
          <w:sz w:val="28"/>
          <w:szCs w:val="28"/>
          <w:lang w:val="kk-KZ"/>
        </w:rPr>
      </w:pPr>
      <w:bookmarkStart w:id="8" w:name="_Hlk194441444"/>
      <w:r w:rsidRPr="0050317B">
        <w:rPr>
          <w:rFonts w:ascii="Times New Roman" w:hAnsi="Times New Roman" w:cs="Times New Roman"/>
          <w:sz w:val="28"/>
          <w:szCs w:val="28"/>
          <w:lang w:val="kk-KZ"/>
        </w:rPr>
        <w:t>Философиялық тұрғыдан алғанда, даму жаңа күйге алып келетін қайтарымсыз үдеріс ретінде түсін</w:t>
      </w:r>
      <w:r w:rsidRPr="0040082F">
        <w:rPr>
          <w:rFonts w:ascii="Times New Roman" w:hAnsi="Times New Roman" w:cs="Times New Roman"/>
          <w:sz w:val="28"/>
          <w:szCs w:val="28"/>
          <w:lang w:val="kk-KZ"/>
        </w:rPr>
        <w:t>д</w:t>
      </w:r>
      <w:r w:rsidRPr="0050317B">
        <w:rPr>
          <w:rFonts w:ascii="Times New Roman" w:hAnsi="Times New Roman" w:cs="Times New Roman"/>
          <w:sz w:val="28"/>
          <w:szCs w:val="28"/>
          <w:lang w:val="kk-KZ"/>
        </w:rPr>
        <w:t>і</w:t>
      </w:r>
      <w:r w:rsidRPr="0040082F">
        <w:rPr>
          <w:rFonts w:ascii="Times New Roman" w:hAnsi="Times New Roman" w:cs="Times New Roman"/>
          <w:sz w:val="28"/>
          <w:szCs w:val="28"/>
          <w:lang w:val="kk-KZ"/>
        </w:rPr>
        <w:t>ріледі</w:t>
      </w:r>
      <w:bookmarkEnd w:id="8"/>
      <w:r w:rsidRPr="0050317B">
        <w:rPr>
          <w:rFonts w:ascii="Times New Roman" w:hAnsi="Times New Roman" w:cs="Times New Roman"/>
          <w:sz w:val="28"/>
          <w:szCs w:val="28"/>
          <w:lang w:val="kk-KZ"/>
        </w:rPr>
        <w:t xml:space="preserve">. Бұл үдеріс сандық өзгерістерді қамтиды, олар белгілі бір сәтте сапалық секірістерге айналады. Мысалы, білім мен тәжірибенің жинақталуы ақырында жаңа түсінік немесе мінез-құлық формасына әкеледі, бұл дамудың трансформация мен жаңа </w:t>
      </w:r>
      <w:r w:rsidRPr="0040082F">
        <w:rPr>
          <w:rFonts w:ascii="Times New Roman" w:hAnsi="Times New Roman" w:cs="Times New Roman"/>
          <w:sz w:val="28"/>
          <w:szCs w:val="28"/>
          <w:lang w:val="kk-KZ"/>
        </w:rPr>
        <w:t xml:space="preserve">үдеріс </w:t>
      </w:r>
      <w:r w:rsidRPr="0050317B">
        <w:rPr>
          <w:rFonts w:ascii="Times New Roman" w:hAnsi="Times New Roman" w:cs="Times New Roman"/>
          <w:sz w:val="28"/>
          <w:szCs w:val="28"/>
          <w:lang w:val="kk-KZ"/>
        </w:rPr>
        <w:t xml:space="preserve">жасауға бағытталғанын айқындайды. Диалектика дамуды қарапайымнан күрделіге, төменгі деңгейден жоғары деңгейге қарай қозғалыс ретінде қарастырады. </w:t>
      </w:r>
      <w:r w:rsidR="00280735">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А.П. Шептулин дамуды «жоғарыға қарай бағытталған қозғалыс» деп сипаттайды [1</w:t>
      </w:r>
      <w:r w:rsidR="007E65D7" w:rsidRPr="0050317B">
        <w:rPr>
          <w:rFonts w:ascii="Times New Roman" w:hAnsi="Times New Roman" w:cs="Times New Roman"/>
          <w:sz w:val="28"/>
          <w:szCs w:val="28"/>
          <w:lang w:val="kk-KZ"/>
        </w:rPr>
        <w:t>1</w:t>
      </w:r>
      <w:r w:rsidRPr="0050317B">
        <w:rPr>
          <w:rFonts w:ascii="Times New Roman" w:hAnsi="Times New Roman" w:cs="Times New Roman"/>
          <w:sz w:val="28"/>
          <w:szCs w:val="28"/>
          <w:lang w:val="kk-KZ"/>
        </w:rPr>
        <w:t>8</w:t>
      </w:r>
      <w:r>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Осыған ұқсас көзқарасты Т.С. Васильева мен В.В. Орлов ұстанады, олар </w:t>
      </w:r>
      <w:r w:rsidRPr="0050317B">
        <w:rPr>
          <w:rFonts w:ascii="Times New Roman" w:hAnsi="Times New Roman" w:cs="Times New Roman"/>
          <w:sz w:val="28"/>
          <w:szCs w:val="28"/>
          <w:lang w:val="kk-KZ"/>
        </w:rPr>
        <w:lastRenderedPageBreak/>
        <w:t>нақты көптүрлілікті жіктеудің негізін қозғалыс пен күрделірек жағдайларға өту идеясында көреді [</w:t>
      </w:r>
      <w:r w:rsidRPr="0050317B">
        <w:rPr>
          <w:rFonts w:ascii="Times New Roman" w:hAnsi="Times New Roman" w:cs="Times New Roman"/>
          <w:color w:val="000000" w:themeColor="text1"/>
          <w:sz w:val="28"/>
          <w:szCs w:val="28"/>
          <w:lang w:val="kk-KZ"/>
        </w:rPr>
        <w:t>1</w:t>
      </w:r>
      <w:r w:rsidR="007E65D7" w:rsidRPr="0050317B">
        <w:rPr>
          <w:rFonts w:ascii="Times New Roman" w:hAnsi="Times New Roman" w:cs="Times New Roman"/>
          <w:color w:val="000000" w:themeColor="text1"/>
          <w:sz w:val="28"/>
          <w:szCs w:val="28"/>
          <w:lang w:val="kk-KZ"/>
        </w:rPr>
        <w:t>1</w:t>
      </w:r>
      <w:r w:rsidRPr="0050317B">
        <w:rPr>
          <w:rFonts w:ascii="Times New Roman" w:hAnsi="Times New Roman" w:cs="Times New Roman"/>
          <w:color w:val="000000" w:themeColor="text1"/>
          <w:sz w:val="28"/>
          <w:szCs w:val="28"/>
          <w:lang w:val="kk-KZ"/>
        </w:rPr>
        <w:t>9</w:t>
      </w:r>
      <w:r w:rsidRPr="0050317B">
        <w:rPr>
          <w:rFonts w:ascii="Times New Roman" w:hAnsi="Times New Roman" w:cs="Times New Roman"/>
          <w:sz w:val="28"/>
          <w:szCs w:val="28"/>
          <w:lang w:val="kk-KZ"/>
        </w:rPr>
        <w:t>].</w:t>
      </w:r>
    </w:p>
    <w:p w14:paraId="293DB73A" w14:textId="12A122C9"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«Даму» термині</w:t>
      </w:r>
      <w:r w:rsidRPr="0040082F">
        <w:rPr>
          <w:rFonts w:ascii="Times New Roman" w:hAnsi="Times New Roman" w:cs="Times New Roman"/>
          <w:sz w:val="28"/>
          <w:szCs w:val="28"/>
          <w:lang w:val="kk-KZ"/>
        </w:rPr>
        <w:t>н</w:t>
      </w:r>
      <w:r w:rsidRPr="0050317B">
        <w:rPr>
          <w:rFonts w:ascii="Times New Roman" w:hAnsi="Times New Roman" w:cs="Times New Roman"/>
          <w:sz w:val="28"/>
          <w:szCs w:val="28"/>
          <w:lang w:val="kk-KZ"/>
        </w:rPr>
        <w:t xml:space="preserve"> алғаш рет ғылыми айналымға ағылшын ғалымы William Harvey (1651) енгізген. Эволюцияны зерттеу барысында</w:t>
      </w:r>
      <w:r w:rsidR="006B36C9" w:rsidRPr="0050317B">
        <w:rPr>
          <w:rFonts w:ascii="Times New Roman" w:hAnsi="Times New Roman" w:cs="Times New Roman"/>
          <w:sz w:val="28"/>
          <w:szCs w:val="28"/>
          <w:lang w:val="kk-KZ"/>
        </w:rPr>
        <w:t xml:space="preserve"> W.</w:t>
      </w:r>
      <w:r w:rsidRPr="0050317B">
        <w:rPr>
          <w:rFonts w:ascii="Times New Roman" w:hAnsi="Times New Roman" w:cs="Times New Roman"/>
          <w:sz w:val="28"/>
          <w:szCs w:val="28"/>
          <w:lang w:val="kk-KZ"/>
        </w:rPr>
        <w:t xml:space="preserve"> Harvey «барлық тіршілік жұмыртқадан бастау алады» деген қорытындыға келіп, дамуды ұрықта бастапқыдан бар әлеуеттің </w:t>
      </w:r>
      <w:r w:rsidRPr="0040082F">
        <w:rPr>
          <w:rFonts w:ascii="Times New Roman" w:hAnsi="Times New Roman" w:cs="Times New Roman"/>
          <w:sz w:val="28"/>
          <w:szCs w:val="28"/>
          <w:lang w:val="kk-KZ"/>
        </w:rPr>
        <w:t xml:space="preserve">бастамасы </w:t>
      </w:r>
      <w:r w:rsidRPr="0050317B">
        <w:rPr>
          <w:rFonts w:ascii="Times New Roman" w:hAnsi="Times New Roman" w:cs="Times New Roman"/>
          <w:sz w:val="28"/>
          <w:szCs w:val="28"/>
          <w:lang w:val="kk-KZ"/>
        </w:rPr>
        <w:t>ретінде түсіндірген [</w:t>
      </w:r>
      <w:r w:rsidR="007E65D7" w:rsidRPr="0050317B">
        <w:rPr>
          <w:rFonts w:ascii="Times New Roman" w:hAnsi="Times New Roman" w:cs="Times New Roman"/>
          <w:sz w:val="28"/>
          <w:szCs w:val="28"/>
          <w:lang w:val="kk-KZ"/>
        </w:rPr>
        <w:t>120</w:t>
      </w:r>
      <w:r w:rsidRPr="0050317B">
        <w:rPr>
          <w:rFonts w:ascii="Times New Roman" w:hAnsi="Times New Roman" w:cs="Times New Roman"/>
          <w:sz w:val="28"/>
          <w:szCs w:val="28"/>
          <w:lang w:val="kk-KZ"/>
        </w:rPr>
        <w:t>]. Бұл тәсіл дамуды объектінің мәндік мүмкіндіктерін ашу үдерісі ретінде интуитивті түсінуді бейнеле</w:t>
      </w:r>
      <w:r w:rsidRPr="0040082F">
        <w:rPr>
          <w:rFonts w:ascii="Times New Roman" w:hAnsi="Times New Roman" w:cs="Times New Roman"/>
          <w:sz w:val="28"/>
          <w:szCs w:val="28"/>
          <w:lang w:val="kk-KZ"/>
        </w:rPr>
        <w:t>й</w:t>
      </w:r>
      <w:r w:rsidRPr="0050317B">
        <w:rPr>
          <w:rFonts w:ascii="Times New Roman" w:hAnsi="Times New Roman" w:cs="Times New Roman"/>
          <w:sz w:val="28"/>
          <w:szCs w:val="28"/>
          <w:lang w:val="kk-KZ"/>
        </w:rPr>
        <w:t>ді [1</w:t>
      </w:r>
      <w:r w:rsidR="007E65D7" w:rsidRPr="0050317B">
        <w:rPr>
          <w:rFonts w:ascii="Times New Roman" w:hAnsi="Times New Roman" w:cs="Times New Roman"/>
          <w:sz w:val="28"/>
          <w:szCs w:val="28"/>
          <w:lang w:val="kk-KZ"/>
        </w:rPr>
        <w:t>21</w:t>
      </w:r>
      <w:r w:rsidRPr="0050317B">
        <w:rPr>
          <w:rFonts w:ascii="Times New Roman" w:hAnsi="Times New Roman" w:cs="Times New Roman"/>
          <w:sz w:val="28"/>
          <w:szCs w:val="28"/>
          <w:lang w:val="kk-KZ"/>
        </w:rPr>
        <w:t>].</w:t>
      </w:r>
    </w:p>
    <w:p w14:paraId="3FAAF4D3" w14:textId="1FA91B3F"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«Даму» терминінің тарихи тамыры батыс философиялық дәстүріне байланысты, мұнда ол бастапқыда өсу немесе прогресс дегенді білдірген. Дамудың ерте түсініктері жаратылыстану ғылымдарымен тығыз байланысты болып, эволюция мен жетілу идеяларын қамтыған [</w:t>
      </w:r>
      <w:r w:rsidR="007E65D7" w:rsidRPr="0050317B">
        <w:rPr>
          <w:rFonts w:ascii="Times New Roman" w:hAnsi="Times New Roman" w:cs="Times New Roman"/>
          <w:sz w:val="28"/>
          <w:szCs w:val="28"/>
          <w:lang w:val="kk-KZ"/>
        </w:rPr>
        <w:t>122</w:t>
      </w:r>
      <w:r w:rsidRPr="0050317B">
        <w:rPr>
          <w:rFonts w:ascii="Times New Roman" w:hAnsi="Times New Roman" w:cs="Times New Roman"/>
          <w:sz w:val="28"/>
          <w:szCs w:val="28"/>
          <w:lang w:val="kk-KZ"/>
        </w:rPr>
        <w:t>]. Кейін бұл байланыс метафоралық сипат алып, әлеуметтік ғылымдарда қоғам дамуы мен экономикалық өзгерістерді сипаттауға қолданылды. ХХ ғасырдың басында</w:t>
      </w:r>
      <w:r w:rsidRPr="0040082F">
        <w:rPr>
          <w:rFonts w:ascii="Times New Roman" w:hAnsi="Times New Roman" w:cs="Times New Roman"/>
          <w:sz w:val="28"/>
          <w:szCs w:val="28"/>
          <w:lang w:val="kk-KZ"/>
        </w:rPr>
        <w:t xml:space="preserve">, </w:t>
      </w:r>
      <w:r w:rsidRPr="0040082F">
        <w:rPr>
          <w:rFonts w:ascii="Times New Roman" w:hAnsi="Times New Roman" w:cs="Times New Roman" w:hint="eastAsia"/>
          <w:sz w:val="28"/>
          <w:szCs w:val="28"/>
          <w:lang w:val="kk-KZ"/>
        </w:rPr>
        <w:t>1</w:t>
      </w:r>
      <w:r w:rsidRPr="0050317B">
        <w:rPr>
          <w:rFonts w:ascii="Times New Roman" w:hAnsi="Times New Roman" w:cs="Times New Roman"/>
          <w:sz w:val="28"/>
          <w:szCs w:val="28"/>
          <w:lang w:val="kk-KZ"/>
        </w:rPr>
        <w:t>949 жылы президент Трумэннің бағдарламасының төртінші пунктінде дамуды ғаламдық күн тәртібінің негізгі мәселесі деп жариялағаннан кейін бұл термин саяси дискурста танымал бола бастады [</w:t>
      </w:r>
      <w:r w:rsidR="007E65D7" w:rsidRPr="0050317B">
        <w:rPr>
          <w:rFonts w:ascii="Times New Roman" w:hAnsi="Times New Roman" w:cs="Times New Roman"/>
          <w:sz w:val="28"/>
          <w:szCs w:val="28"/>
          <w:lang w:val="kk-KZ"/>
        </w:rPr>
        <w:t>123</w:t>
      </w:r>
      <w:r w:rsidRPr="0050317B">
        <w:rPr>
          <w:rFonts w:ascii="Times New Roman" w:hAnsi="Times New Roman" w:cs="Times New Roman"/>
          <w:sz w:val="28"/>
          <w:szCs w:val="28"/>
          <w:lang w:val="kk-KZ"/>
        </w:rPr>
        <w:t>].</w:t>
      </w:r>
    </w:p>
    <w:p w14:paraId="1C7F2ACE" w14:textId="0A065371" w:rsidR="00E20D4D" w:rsidRPr="0008250D"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Дегенмен, ал</w:t>
      </w:r>
      <w:r>
        <w:rPr>
          <w:rFonts w:ascii="Times New Roman" w:hAnsi="Times New Roman" w:cs="Times New Roman"/>
          <w:sz w:val="28"/>
          <w:szCs w:val="28"/>
          <w:lang w:val="kk-KZ"/>
        </w:rPr>
        <w:t xml:space="preserve">ғашында </w:t>
      </w:r>
      <w:r w:rsidRPr="0050317B">
        <w:rPr>
          <w:rFonts w:ascii="Times New Roman" w:hAnsi="Times New Roman" w:cs="Times New Roman"/>
          <w:sz w:val="28"/>
          <w:szCs w:val="28"/>
          <w:lang w:val="kk-KZ"/>
        </w:rPr>
        <w:t xml:space="preserve">ғылым мен философия не </w:t>
      </w:r>
      <w:r w:rsidRPr="0040082F">
        <w:rPr>
          <w:rFonts w:ascii="Times New Roman" w:hAnsi="Times New Roman" w:cs="Times New Roman"/>
          <w:sz w:val="28"/>
          <w:szCs w:val="28"/>
          <w:lang w:val="kk-KZ"/>
        </w:rPr>
        <w:t>себепті</w:t>
      </w:r>
      <w:r w:rsidRPr="0050317B">
        <w:rPr>
          <w:rFonts w:ascii="Times New Roman" w:hAnsi="Times New Roman" w:cs="Times New Roman"/>
          <w:sz w:val="28"/>
          <w:szCs w:val="28"/>
          <w:lang w:val="kk-KZ"/>
        </w:rPr>
        <w:t xml:space="preserve"> бұл терминсіз жұмыс істеді </w:t>
      </w:r>
      <w:r w:rsidRPr="0040082F">
        <w:rPr>
          <w:rFonts w:ascii="Times New Roman" w:hAnsi="Times New Roman" w:cs="Times New Roman"/>
          <w:sz w:val="28"/>
          <w:szCs w:val="28"/>
          <w:lang w:val="kk-KZ"/>
        </w:rPr>
        <w:t xml:space="preserve">деген </w:t>
      </w:r>
      <w:r w:rsidRPr="0050317B">
        <w:rPr>
          <w:rFonts w:ascii="Times New Roman" w:hAnsi="Times New Roman" w:cs="Times New Roman"/>
          <w:sz w:val="28"/>
          <w:szCs w:val="28"/>
          <w:lang w:val="kk-KZ"/>
        </w:rPr>
        <w:t xml:space="preserve">сұрақ туындайды. Ежелгі философия табиғат, таным және адам болмысы салаларында елеулі жаңалықтар ашқанымен, даму идеясы тек өзгеріс туралы пікірталастардың бір бөлігі ретінде қарастырылды. Тек </w:t>
      </w:r>
      <w:r w:rsidR="00280735">
        <w:rPr>
          <w:rFonts w:ascii="Times New Roman" w:hAnsi="Times New Roman" w:cs="Times New Roman"/>
          <w:sz w:val="28"/>
          <w:szCs w:val="28"/>
          <w:lang w:val="kk-KZ"/>
        </w:rPr>
        <w:t>ж</w:t>
      </w:r>
      <w:r w:rsidRPr="0050317B">
        <w:rPr>
          <w:rFonts w:ascii="Times New Roman" w:hAnsi="Times New Roman" w:cs="Times New Roman"/>
          <w:sz w:val="28"/>
          <w:szCs w:val="28"/>
          <w:lang w:val="kk-KZ"/>
        </w:rPr>
        <w:t xml:space="preserve">аңа дәуір ғылымының жетістіктері, В.И. Вернадский атап өткендей, дамуды ғылыми әдістің ажырамас бөлігіне айналдырды </w:t>
      </w:r>
      <w:r>
        <w:rPr>
          <w:rFonts w:ascii="Times New Roman" w:hAnsi="Times New Roman" w:cs="Times New Roman"/>
          <w:sz w:val="28"/>
          <w:szCs w:val="28"/>
          <w:lang w:val="kk-KZ"/>
        </w:rPr>
        <w:t>[</w:t>
      </w:r>
      <w:r w:rsidRPr="0050317B">
        <w:rPr>
          <w:rFonts w:ascii="Times New Roman" w:hAnsi="Times New Roman" w:cs="Times New Roman"/>
          <w:sz w:val="28"/>
          <w:szCs w:val="28"/>
          <w:lang w:val="kk-KZ"/>
        </w:rPr>
        <w:t>1</w:t>
      </w:r>
      <w:r w:rsidR="007E65D7" w:rsidRPr="0050317B">
        <w:rPr>
          <w:rFonts w:ascii="Times New Roman" w:hAnsi="Times New Roman" w:cs="Times New Roman"/>
          <w:sz w:val="28"/>
          <w:szCs w:val="28"/>
          <w:lang w:val="kk-KZ"/>
        </w:rPr>
        <w:t>24</w:t>
      </w:r>
      <w:r>
        <w:rPr>
          <w:rFonts w:ascii="Times New Roman" w:hAnsi="Times New Roman" w:cs="Times New Roman"/>
          <w:sz w:val="28"/>
          <w:szCs w:val="28"/>
          <w:lang w:val="kk-KZ"/>
        </w:rPr>
        <w:t>].</w:t>
      </w:r>
    </w:p>
    <w:p w14:paraId="5599E6BE" w14:textId="77777777"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Жаңа тәсілдің ерекшелігі дамудың бастапқыда тірі ағзаларға қатысты ұғымын табиғатқа, қоғамға және мәдениетке көшіру болды. Даму материяның барлық деңгейінде жұмыс істейтін әмбебап үдеріс ретінде түсініле бастады. </w:t>
      </w:r>
    </w:p>
    <w:p w14:paraId="0C35F2EC" w14:textId="13E6244B"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Дамудың </w:t>
      </w:r>
      <w:r>
        <w:rPr>
          <w:rFonts w:ascii="Times New Roman" w:hAnsi="Times New Roman" w:cs="Times New Roman"/>
          <w:sz w:val="28"/>
          <w:szCs w:val="28"/>
          <w:lang w:val="kk-KZ"/>
        </w:rPr>
        <w:t xml:space="preserve">ағымдағы түсінігі </w:t>
      </w:r>
      <w:r w:rsidR="00280735">
        <w:rPr>
          <w:rFonts w:ascii="Times New Roman" w:hAnsi="Times New Roman" w:cs="Times New Roman"/>
          <w:sz w:val="28"/>
          <w:szCs w:val="28"/>
          <w:lang w:val="kk-KZ"/>
        </w:rPr>
        <w:t>а</w:t>
      </w:r>
      <w:r w:rsidRPr="0050317B">
        <w:rPr>
          <w:rFonts w:ascii="Times New Roman" w:hAnsi="Times New Roman" w:cs="Times New Roman"/>
          <w:sz w:val="28"/>
          <w:szCs w:val="28"/>
          <w:lang w:val="kk-KZ"/>
        </w:rPr>
        <w:t>ғарту</w:t>
      </w:r>
      <w:r>
        <w:rPr>
          <w:rFonts w:ascii="Times New Roman" w:hAnsi="Times New Roman" w:cs="Times New Roman"/>
          <w:sz w:val="28"/>
          <w:szCs w:val="28"/>
          <w:lang w:val="kk-KZ"/>
        </w:rPr>
        <w:t>шылық</w:t>
      </w:r>
      <w:r w:rsidRPr="0050317B">
        <w:rPr>
          <w:rFonts w:ascii="Times New Roman" w:hAnsi="Times New Roman" w:cs="Times New Roman"/>
          <w:sz w:val="28"/>
          <w:szCs w:val="28"/>
          <w:lang w:val="kk-KZ"/>
        </w:rPr>
        <w:t xml:space="preserve"> дәуірінің ақыл-парасат, ғылым және прогресс идеалдарында жатыр. </w:t>
      </w:r>
      <w:r w:rsidR="006B36C9" w:rsidRPr="0050317B">
        <w:rPr>
          <w:rFonts w:ascii="Times New Roman" w:hAnsi="Times New Roman" w:cs="Times New Roman"/>
          <w:sz w:val="28"/>
          <w:szCs w:val="28"/>
          <w:lang w:val="kk-KZ"/>
        </w:rPr>
        <w:t xml:space="preserve">G. </w:t>
      </w:r>
      <w:r w:rsidRPr="0050317B">
        <w:rPr>
          <w:rFonts w:ascii="Times New Roman" w:hAnsi="Times New Roman" w:cs="Times New Roman"/>
          <w:sz w:val="28"/>
          <w:szCs w:val="28"/>
          <w:lang w:val="kk-KZ"/>
        </w:rPr>
        <w:t xml:space="preserve">Rist сияқты ғалымдар дамуды </w:t>
      </w:r>
      <w:r w:rsidRPr="0040082F">
        <w:rPr>
          <w:rFonts w:ascii="Times New Roman" w:hAnsi="Times New Roman" w:cs="Times New Roman"/>
          <w:sz w:val="28"/>
          <w:szCs w:val="28"/>
          <w:lang w:val="kk-KZ"/>
        </w:rPr>
        <w:t>«</w:t>
      </w:r>
      <w:r w:rsidRPr="0050317B">
        <w:rPr>
          <w:rFonts w:ascii="Times New Roman" w:hAnsi="Times New Roman" w:cs="Times New Roman"/>
          <w:sz w:val="28"/>
          <w:szCs w:val="28"/>
          <w:lang w:val="kk-KZ"/>
        </w:rPr>
        <w:t>батыстық мифтің</w:t>
      </w:r>
      <w:r w:rsidRPr="0040082F">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бір бөлігі ретінде қарастырады, ол отаршылдық пен қазіргі заманмен байланысты [</w:t>
      </w:r>
      <w:r w:rsidR="007E65D7" w:rsidRPr="0050317B">
        <w:rPr>
          <w:rFonts w:ascii="Times New Roman" w:hAnsi="Times New Roman" w:cs="Times New Roman"/>
          <w:sz w:val="28"/>
          <w:szCs w:val="28"/>
          <w:lang w:val="kk-KZ"/>
        </w:rPr>
        <w:t>122]</w:t>
      </w:r>
      <w:r w:rsidRPr="0050317B">
        <w:rPr>
          <w:rFonts w:ascii="Times New Roman" w:hAnsi="Times New Roman" w:cs="Times New Roman"/>
          <w:sz w:val="28"/>
          <w:szCs w:val="28"/>
          <w:lang w:val="kk-KZ"/>
        </w:rPr>
        <w:t xml:space="preserve">. Бұл ұғым отарлау кезеңінде институционалдандырылды, сол кезде Ұлттар Лигасы мен басқа да ұйымдар </w:t>
      </w:r>
      <w:r w:rsidRPr="0040082F">
        <w:rPr>
          <w:rFonts w:ascii="Times New Roman" w:hAnsi="Times New Roman" w:cs="Times New Roman"/>
          <w:sz w:val="28"/>
          <w:szCs w:val="28"/>
          <w:lang w:val="kk-KZ"/>
        </w:rPr>
        <w:t>«</w:t>
      </w:r>
      <w:r w:rsidRPr="0050317B">
        <w:rPr>
          <w:rFonts w:ascii="Times New Roman" w:hAnsi="Times New Roman" w:cs="Times New Roman"/>
          <w:sz w:val="28"/>
          <w:szCs w:val="28"/>
          <w:lang w:val="kk-KZ"/>
        </w:rPr>
        <w:t>төмен дамыған</w:t>
      </w:r>
      <w:r w:rsidRPr="0040082F">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аймақтарды анықтап, прогреске қатысты еуроцентрлік көзқарасты насихаттады. ХХ ғасырдың ортасына қарай даму теориялары экономика, саясат және әлеуметтік қамтамасыз етуді біріктіруді бастады. Бұл, мысалы,</w:t>
      </w:r>
      <w:r w:rsidR="00280735">
        <w:rPr>
          <w:rFonts w:ascii="Times New Roman" w:hAnsi="Times New Roman" w:cs="Times New Roman"/>
          <w:sz w:val="28"/>
          <w:szCs w:val="28"/>
          <w:lang w:val="kk-KZ"/>
        </w:rPr>
        <w:t xml:space="preserve"> </w:t>
      </w:r>
      <w:r w:rsidR="006B36C9" w:rsidRPr="0050317B">
        <w:rPr>
          <w:rFonts w:ascii="Times New Roman" w:hAnsi="Times New Roman" w:cs="Times New Roman"/>
          <w:sz w:val="28"/>
          <w:szCs w:val="28"/>
          <w:lang w:val="kk-KZ"/>
        </w:rPr>
        <w:t xml:space="preserve">W.W. </w:t>
      </w:r>
      <w:r w:rsidRPr="0050317B">
        <w:rPr>
          <w:rFonts w:ascii="Times New Roman" w:hAnsi="Times New Roman" w:cs="Times New Roman"/>
          <w:sz w:val="28"/>
          <w:szCs w:val="28"/>
          <w:lang w:val="kk-KZ"/>
        </w:rPr>
        <w:t>Rostow-</w:t>
      </w:r>
      <w:r>
        <w:rPr>
          <w:rFonts w:ascii="Times New Roman" w:hAnsi="Times New Roman" w:cs="Times New Roman"/>
          <w:sz w:val="28"/>
          <w:szCs w:val="28"/>
          <w:lang w:val="kk-KZ"/>
        </w:rPr>
        <w:t xml:space="preserve">дың </w:t>
      </w:r>
      <w:r w:rsidRPr="0040082F">
        <w:rPr>
          <w:rFonts w:ascii="Times New Roman" w:hAnsi="Times New Roman" w:cs="Times New Roman"/>
          <w:sz w:val="28"/>
          <w:szCs w:val="28"/>
          <w:lang w:val="kk-KZ"/>
        </w:rPr>
        <w:t>«</w:t>
      </w:r>
      <w:r w:rsidRPr="0008250D">
        <w:rPr>
          <w:rFonts w:ascii="Times New Roman" w:hAnsi="Times New Roman" w:cs="Times New Roman"/>
          <w:sz w:val="28"/>
          <w:szCs w:val="28"/>
          <w:lang w:val="kk-KZ"/>
        </w:rPr>
        <w:t>The Stages of Economic Growth</w:t>
      </w:r>
      <w:r w:rsidRPr="0040082F">
        <w:rPr>
          <w:rFonts w:ascii="Times New Roman" w:hAnsi="Times New Roman" w:cs="Times New Roman"/>
          <w:sz w:val="28"/>
          <w:szCs w:val="28"/>
          <w:lang w:val="kk-KZ"/>
        </w:rPr>
        <w:t>»</w:t>
      </w:r>
      <w:r w:rsidR="00497F1F">
        <w:rPr>
          <w:rFonts w:ascii="Times New Roman" w:hAnsi="Times New Roman" w:cs="Times New Roman"/>
          <w:sz w:val="28"/>
          <w:szCs w:val="28"/>
          <w:lang w:val="kk-KZ"/>
        </w:rPr>
        <w:t xml:space="preserve"> (</w:t>
      </w:r>
      <w:r w:rsidR="00497F1F" w:rsidRPr="00497F1F">
        <w:rPr>
          <w:rFonts w:ascii="Times New Roman" w:hAnsi="Times New Roman" w:cs="Times New Roman"/>
          <w:sz w:val="28"/>
          <w:szCs w:val="28"/>
          <w:lang w:val="kk-KZ"/>
        </w:rPr>
        <w:t>«Экономикалық өсудің кезеңдері»</w:t>
      </w:r>
      <w:r w:rsidR="00497F1F">
        <w:rPr>
          <w:rFonts w:ascii="Times New Roman" w:hAnsi="Times New Roman" w:cs="Times New Roman"/>
          <w:sz w:val="28"/>
          <w:szCs w:val="28"/>
          <w:lang w:val="kk-KZ"/>
        </w:rPr>
        <w:t xml:space="preserve">) </w:t>
      </w:r>
      <w:r w:rsidR="00497F1F">
        <w:rPr>
          <w:rFonts w:ascii="Times New Roman" w:hAnsi="Times New Roman" w:cs="Times New Roman" w:hint="eastAsia"/>
          <w:sz w:val="28"/>
          <w:szCs w:val="28"/>
          <w:lang w:val="kk-KZ"/>
        </w:rPr>
        <w:t>[</w:t>
      </w:r>
      <w:r w:rsidR="00497F1F" w:rsidRPr="0050317B">
        <w:rPr>
          <w:rFonts w:ascii="Times New Roman" w:hAnsi="Times New Roman" w:cs="Times New Roman"/>
          <w:sz w:val="28"/>
          <w:szCs w:val="28"/>
          <w:lang w:val="kk-KZ"/>
        </w:rPr>
        <w:t>101</w:t>
      </w:r>
      <w:r w:rsidR="00497F1F">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атты еңбегінде көрінеді, онда даму модернизацияның сызықтық үдерісі ретінде сипатталады.</w:t>
      </w:r>
    </w:p>
    <w:p w14:paraId="0CB510CB" w14:textId="5C7C4ED2"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А.А. Макареня дамуды күрделі ұйымдастырылған жүйелерде бар әлеуетті мүмкіндіктердің ашылуы ретінде қарастыруды ұсынады. Бұл түсінік объектінің өзіндік даму қабілетінің автономдылығын және ішкі бейімділігін ерекше атап көрсетеді [1</w:t>
      </w:r>
      <w:r w:rsidR="007E65D7" w:rsidRPr="0050317B">
        <w:rPr>
          <w:rFonts w:ascii="Times New Roman" w:hAnsi="Times New Roman" w:cs="Times New Roman"/>
          <w:sz w:val="28"/>
          <w:szCs w:val="28"/>
          <w:lang w:val="kk-KZ"/>
        </w:rPr>
        <w:t>21</w:t>
      </w:r>
      <w:r w:rsidRPr="0050317B">
        <w:rPr>
          <w:rFonts w:ascii="Times New Roman" w:hAnsi="Times New Roman" w:cs="Times New Roman"/>
          <w:sz w:val="28"/>
          <w:szCs w:val="28"/>
          <w:lang w:val="kk-KZ"/>
        </w:rPr>
        <w:t>]. Осылайша, даму қарапайым өзін-өзі ұйымдастырудан ерекшеленеді, себебі ол тек сыртқы күштермен ғана емес, ішкі заңдылықтармен де анықталады.</w:t>
      </w:r>
    </w:p>
    <w:p w14:paraId="1951F30C" w14:textId="77777777"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Қазіргі заманның сын-қатерлері мыналарды қамтиды:</w:t>
      </w:r>
    </w:p>
    <w:p w14:paraId="77E5C8C8" w14:textId="667BE4BA" w:rsidR="00E20D4D" w:rsidRPr="0050317B" w:rsidRDefault="00280735" w:rsidP="00127171">
      <w:pPr>
        <w:pStyle w:val="a8"/>
        <w:numPr>
          <w:ilvl w:val="0"/>
          <w:numId w:val="108"/>
        </w:numPr>
        <w:tabs>
          <w:tab w:val="left" w:pos="993"/>
        </w:tabs>
        <w:spacing w:after="0" w:line="240" w:lineRule="auto"/>
        <w:ind w:left="0" w:firstLine="709"/>
        <w:jc w:val="both"/>
        <w:rPr>
          <w:rFonts w:ascii="Times New Roman" w:hAnsi="Times New Roman" w:cs="Times New Roman"/>
          <w:sz w:val="28"/>
          <w:szCs w:val="28"/>
          <w:lang w:val="kk-KZ"/>
        </w:rPr>
      </w:pPr>
      <w:r w:rsidRPr="00497F1F">
        <w:rPr>
          <w:rFonts w:ascii="Times New Roman" w:hAnsi="Times New Roman" w:cs="Times New Roman"/>
          <w:sz w:val="28"/>
          <w:szCs w:val="28"/>
          <w:lang w:val="kk-KZ"/>
        </w:rPr>
        <w:lastRenderedPageBreak/>
        <w:t>қ</w:t>
      </w:r>
      <w:r w:rsidR="00E20D4D" w:rsidRPr="0050317B">
        <w:rPr>
          <w:rFonts w:ascii="Times New Roman" w:hAnsi="Times New Roman" w:cs="Times New Roman"/>
          <w:sz w:val="28"/>
          <w:szCs w:val="28"/>
          <w:lang w:val="kk-KZ"/>
        </w:rPr>
        <w:t>оғамның динамикалық сипаты – технологиялық прогресс пен жаһандану салдарынан туындаған өзгерістерге бейімделу қажеттілігі</w:t>
      </w:r>
      <w:r w:rsidRPr="00497F1F">
        <w:rPr>
          <w:rFonts w:ascii="Times New Roman" w:hAnsi="Times New Roman" w:cs="Times New Roman"/>
          <w:sz w:val="28"/>
          <w:szCs w:val="28"/>
          <w:lang w:val="kk-KZ"/>
        </w:rPr>
        <w:t>;</w:t>
      </w:r>
    </w:p>
    <w:p w14:paraId="45548E0D" w14:textId="1310F79E" w:rsidR="00E20D4D" w:rsidRPr="0050317B" w:rsidRDefault="00280735" w:rsidP="00127171">
      <w:pPr>
        <w:pStyle w:val="a8"/>
        <w:numPr>
          <w:ilvl w:val="0"/>
          <w:numId w:val="108"/>
        </w:numPr>
        <w:tabs>
          <w:tab w:val="left" w:pos="993"/>
        </w:tabs>
        <w:spacing w:after="0" w:line="240" w:lineRule="auto"/>
        <w:ind w:left="0" w:firstLine="709"/>
        <w:jc w:val="both"/>
        <w:rPr>
          <w:rFonts w:ascii="Times New Roman" w:hAnsi="Times New Roman" w:cs="Times New Roman"/>
          <w:sz w:val="28"/>
          <w:szCs w:val="28"/>
          <w:lang w:val="kk-KZ"/>
        </w:rPr>
      </w:pPr>
      <w:r w:rsidRPr="00497F1F">
        <w:rPr>
          <w:rFonts w:ascii="Times New Roman" w:hAnsi="Times New Roman" w:cs="Times New Roman"/>
          <w:sz w:val="28"/>
          <w:szCs w:val="28"/>
          <w:lang w:val="kk-KZ"/>
        </w:rPr>
        <w:t>ә</w:t>
      </w:r>
      <w:r w:rsidR="00E20D4D" w:rsidRPr="0050317B">
        <w:rPr>
          <w:rFonts w:ascii="Times New Roman" w:hAnsi="Times New Roman" w:cs="Times New Roman"/>
          <w:sz w:val="28"/>
          <w:szCs w:val="28"/>
          <w:lang w:val="kk-KZ"/>
        </w:rPr>
        <w:t>леуметтік теңсіздік – экономикалық немесе мәдени ерекшеліктерге қарамастан, барлық адамдарға даму үшін тең мүмкіндіктерді қамтамасыз ету</w:t>
      </w:r>
      <w:r w:rsidRPr="00497F1F">
        <w:rPr>
          <w:rFonts w:ascii="Times New Roman" w:hAnsi="Times New Roman" w:cs="Times New Roman"/>
          <w:sz w:val="28"/>
          <w:szCs w:val="28"/>
          <w:lang w:val="kk-KZ"/>
        </w:rPr>
        <w:t>;</w:t>
      </w:r>
    </w:p>
    <w:p w14:paraId="57DA6A0E" w14:textId="1070D636" w:rsidR="00E20D4D" w:rsidRPr="0050317B" w:rsidRDefault="00280735" w:rsidP="00127171">
      <w:pPr>
        <w:pStyle w:val="a8"/>
        <w:numPr>
          <w:ilvl w:val="0"/>
          <w:numId w:val="108"/>
        </w:numPr>
        <w:tabs>
          <w:tab w:val="left" w:pos="993"/>
        </w:tabs>
        <w:spacing w:after="0" w:line="240" w:lineRule="auto"/>
        <w:ind w:left="0" w:firstLine="709"/>
        <w:jc w:val="both"/>
        <w:rPr>
          <w:rFonts w:ascii="Times New Roman" w:hAnsi="Times New Roman" w:cs="Times New Roman"/>
          <w:sz w:val="28"/>
          <w:szCs w:val="28"/>
          <w:lang w:val="kk-KZ"/>
        </w:rPr>
      </w:pPr>
      <w:r w:rsidRPr="00497F1F">
        <w:rPr>
          <w:rFonts w:ascii="Times New Roman" w:hAnsi="Times New Roman" w:cs="Times New Roman"/>
          <w:sz w:val="28"/>
          <w:szCs w:val="28"/>
          <w:lang w:val="kk-KZ"/>
        </w:rPr>
        <w:t>э</w:t>
      </w:r>
      <w:r w:rsidR="00E20D4D" w:rsidRPr="0050317B">
        <w:rPr>
          <w:rFonts w:ascii="Times New Roman" w:hAnsi="Times New Roman" w:cs="Times New Roman"/>
          <w:sz w:val="28"/>
          <w:szCs w:val="28"/>
          <w:lang w:val="kk-KZ"/>
        </w:rPr>
        <w:t xml:space="preserve">кологиялық және моральдық аспектілер – </w:t>
      </w:r>
      <w:r w:rsidR="00E20D4D" w:rsidRPr="00497F1F">
        <w:rPr>
          <w:rFonts w:ascii="Times New Roman" w:hAnsi="Times New Roman" w:cs="Times New Roman"/>
          <w:sz w:val="28"/>
          <w:szCs w:val="28"/>
          <w:lang w:val="kk-KZ"/>
        </w:rPr>
        <w:t>қ</w:t>
      </w:r>
      <w:r w:rsidR="00E20D4D" w:rsidRPr="0050317B">
        <w:rPr>
          <w:rFonts w:ascii="Times New Roman" w:hAnsi="Times New Roman" w:cs="Times New Roman"/>
          <w:sz w:val="28"/>
          <w:szCs w:val="28"/>
          <w:lang w:val="kk-KZ"/>
        </w:rPr>
        <w:t>оғамның тұрақты дамуы үшін жауапты тұлғаны тәрбиелеу.</w:t>
      </w:r>
    </w:p>
    <w:p w14:paraId="7123730D" w14:textId="77777777"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Дамуды зерттеудің болашағы философиялық, психологиялық және педагогикалық теорияларды біріктіретін пәнаралық тәсілді талап етеді. Жаңа білім беру модельдерін құру дамуды динамикалық және көпқырлы үдеріс ретінде кешенді түсінуге негізделуі тиіс.</w:t>
      </w:r>
    </w:p>
    <w:p w14:paraId="78019D00" w14:textId="77777777"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Даму теориялары қоғамдардың экономикалық, әлеуметтік және саяси өлшемдердегі ілгерілеуін түсіну</w:t>
      </w:r>
      <w:r w:rsidRPr="0040082F">
        <w:rPr>
          <w:rFonts w:ascii="Times New Roman" w:hAnsi="Times New Roman" w:cs="Times New Roman"/>
          <w:sz w:val="28"/>
          <w:szCs w:val="28"/>
          <w:lang w:val="kk-KZ"/>
        </w:rPr>
        <w:t xml:space="preserve">ді </w:t>
      </w:r>
      <w:r w:rsidRPr="0050317B">
        <w:rPr>
          <w:rFonts w:ascii="Times New Roman" w:hAnsi="Times New Roman" w:cs="Times New Roman"/>
          <w:sz w:val="28"/>
          <w:szCs w:val="28"/>
          <w:lang w:val="kk-KZ"/>
        </w:rPr>
        <w:t xml:space="preserve">негіз </w:t>
      </w:r>
      <w:r w:rsidRPr="0040082F">
        <w:rPr>
          <w:rFonts w:ascii="Times New Roman" w:hAnsi="Times New Roman" w:cs="Times New Roman"/>
          <w:sz w:val="28"/>
          <w:szCs w:val="28"/>
          <w:lang w:val="kk-KZ"/>
        </w:rPr>
        <w:t xml:space="preserve">ретінде </w:t>
      </w:r>
      <w:r w:rsidRPr="0050317B">
        <w:rPr>
          <w:rFonts w:ascii="Times New Roman" w:hAnsi="Times New Roman" w:cs="Times New Roman"/>
          <w:sz w:val="28"/>
          <w:szCs w:val="28"/>
          <w:lang w:val="kk-KZ"/>
        </w:rPr>
        <w:t>ұсынады. Бұл теориялар индустрияландыру, жаһандану және тұрақтылық сын-қатерлеріне жауап ретінде ғасырлар бойы дамып отырды. Классикалық экономикалық модельдерден бастап қазіргі заманғы парадигмаларға дейін, әрбір теория өзінің тарихи контекстін, болжамдарын және басымдықтарын бейнелейді.</w:t>
      </w:r>
    </w:p>
    <w:p w14:paraId="70F0FCC3" w14:textId="51BF8BED"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Теориялардың негізгі қағидаттарын, қолдаушыларын, артықшылықтары мен сындарын көрсететін салыстырмалы талдау</w:t>
      </w:r>
      <w:r w:rsidR="007E65D7" w:rsidRPr="0050317B">
        <w:rPr>
          <w:rFonts w:ascii="Times New Roman" w:hAnsi="Times New Roman" w:cs="Times New Roman"/>
          <w:sz w:val="28"/>
          <w:szCs w:val="28"/>
          <w:lang w:val="kk-KZ"/>
        </w:rPr>
        <w:t xml:space="preserve">. </w:t>
      </w:r>
      <w:r w:rsidR="007E65D7">
        <w:rPr>
          <w:rFonts w:ascii="Times New Roman" w:hAnsi="Times New Roman" w:cs="Times New Roman" w:hint="eastAsia"/>
          <w:sz w:val="28"/>
          <w:szCs w:val="28"/>
          <w:lang w:val="kk-KZ"/>
        </w:rPr>
        <w:t>4</w:t>
      </w:r>
      <w:r w:rsidR="007E65D7" w:rsidRPr="0050317B">
        <w:rPr>
          <w:rFonts w:ascii="Times New Roman" w:hAnsi="Times New Roman" w:cs="Times New Roman"/>
          <w:sz w:val="28"/>
          <w:szCs w:val="28"/>
          <w:lang w:val="kk-KZ"/>
        </w:rPr>
        <w:t>-кестеде</w:t>
      </w:r>
      <w:r w:rsidRPr="003547C5">
        <w:rPr>
          <w:rFonts w:ascii="Times New Roman" w:hAnsi="Times New Roman" w:cs="Times New Roman"/>
          <w:sz w:val="28"/>
          <w:szCs w:val="28"/>
          <w:lang w:val="kk-KZ"/>
        </w:rPr>
        <w:t xml:space="preserve"> </w:t>
      </w:r>
      <w:r w:rsidRPr="0040082F">
        <w:rPr>
          <w:rFonts w:ascii="Times New Roman" w:hAnsi="Times New Roman" w:cs="Times New Roman"/>
          <w:sz w:val="28"/>
          <w:szCs w:val="28"/>
          <w:lang w:val="kk-KZ"/>
        </w:rPr>
        <w:t xml:space="preserve">даму </w:t>
      </w:r>
      <w:r w:rsidRPr="0050317B">
        <w:rPr>
          <w:rFonts w:ascii="Times New Roman" w:hAnsi="Times New Roman" w:cs="Times New Roman"/>
          <w:sz w:val="28"/>
          <w:szCs w:val="28"/>
          <w:lang w:val="kk-KZ"/>
        </w:rPr>
        <w:t>теорияларының эволюциясын және қоғамдардың ілгерілеуін түсіндірудегі әртүрлі көзқарастар көрсет</w:t>
      </w:r>
      <w:r w:rsidR="007E65D7">
        <w:rPr>
          <w:rFonts w:ascii="Times New Roman" w:hAnsi="Times New Roman" w:cs="Times New Roman"/>
          <w:sz w:val="28"/>
          <w:szCs w:val="28"/>
          <w:lang w:val="kk-KZ"/>
        </w:rPr>
        <w:t>ілген</w:t>
      </w:r>
      <w:r w:rsidRPr="0050317B">
        <w:rPr>
          <w:rFonts w:ascii="Times New Roman" w:hAnsi="Times New Roman" w:cs="Times New Roman"/>
          <w:sz w:val="28"/>
          <w:szCs w:val="28"/>
          <w:lang w:val="kk-KZ"/>
        </w:rPr>
        <w:t>.</w:t>
      </w:r>
      <w:r w:rsidR="00497F1F">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Классикалық экономикалық теориялардан бастап постдаму әдістеріне дейін бұл теориялар дамудың күрделілігін бейнелейтін әртүрлі жолдарды айқындайды.</w:t>
      </w:r>
    </w:p>
    <w:p w14:paraId="26D3E5A4" w14:textId="77777777" w:rsidR="007E65D7" w:rsidRPr="0050317B" w:rsidRDefault="007E65D7" w:rsidP="00291F46">
      <w:pPr>
        <w:spacing w:after="0" w:line="240" w:lineRule="auto"/>
        <w:ind w:firstLine="709"/>
        <w:jc w:val="both"/>
        <w:rPr>
          <w:rFonts w:ascii="Times New Roman" w:hAnsi="Times New Roman" w:cs="Times New Roman"/>
          <w:sz w:val="28"/>
          <w:szCs w:val="28"/>
          <w:lang w:val="kk-KZ"/>
        </w:rPr>
      </w:pPr>
    </w:p>
    <w:p w14:paraId="1691D272" w14:textId="6E275AF0" w:rsidR="007E65D7" w:rsidRPr="007E65D7" w:rsidRDefault="007E65D7" w:rsidP="00C86483">
      <w:pPr>
        <w:spacing w:after="0" w:line="240" w:lineRule="auto"/>
        <w:jc w:val="both"/>
        <w:rPr>
          <w:rFonts w:ascii="Times New Roman" w:hAnsi="Times New Roman" w:cs="Times New Roman"/>
          <w:sz w:val="28"/>
          <w:szCs w:val="28"/>
          <w:lang w:val="kk-KZ"/>
        </w:rPr>
      </w:pPr>
      <w:r w:rsidRPr="007E65D7">
        <w:rPr>
          <w:rFonts w:ascii="Times New Roman" w:hAnsi="Times New Roman" w:cs="Times New Roman"/>
          <w:sz w:val="28"/>
          <w:szCs w:val="28"/>
          <w:lang w:val="kk-KZ"/>
        </w:rPr>
        <w:t xml:space="preserve">Кесте 4 – </w:t>
      </w:r>
      <w:r w:rsidRPr="007E65D7">
        <w:rPr>
          <w:rFonts w:ascii="Times New Roman" w:hAnsi="Times New Roman" w:cs="Times New Roman"/>
          <w:sz w:val="28"/>
          <w:szCs w:val="28"/>
        </w:rPr>
        <w:t>Даму</w:t>
      </w:r>
      <w:r w:rsidR="00580DA9">
        <w:rPr>
          <w:rFonts w:ascii="Times New Roman" w:hAnsi="Times New Roman" w:cs="Times New Roman"/>
          <w:sz w:val="28"/>
          <w:szCs w:val="28"/>
          <w:lang w:val="kk-KZ"/>
        </w:rPr>
        <w:t>дың</w:t>
      </w:r>
      <w:r w:rsidRPr="007E65D7">
        <w:rPr>
          <w:rFonts w:ascii="Times New Roman" w:hAnsi="Times New Roman" w:cs="Times New Roman"/>
          <w:sz w:val="28"/>
          <w:szCs w:val="28"/>
        </w:rPr>
        <w:t xml:space="preserve"> теориялары</w:t>
      </w:r>
      <w:r w:rsidR="00580DA9">
        <w:rPr>
          <w:rFonts w:ascii="Times New Roman" w:hAnsi="Times New Roman" w:cs="Times New Roman"/>
          <w:sz w:val="28"/>
          <w:szCs w:val="28"/>
          <w:lang w:val="kk-KZ"/>
        </w:rPr>
        <w:t xml:space="preserve"> мен тұжырымдары</w:t>
      </w:r>
      <w:r w:rsidRPr="007E65D7">
        <w:rPr>
          <w:rFonts w:ascii="Times New Roman" w:hAnsi="Times New Roman" w:cs="Times New Roman"/>
          <w:sz w:val="28"/>
          <w:szCs w:val="28"/>
        </w:rPr>
        <w:t>: салыстырмалы кесте</w:t>
      </w:r>
      <w:r w:rsidRPr="007E65D7">
        <w:rPr>
          <w:rFonts w:ascii="Times New Roman" w:hAnsi="Times New Roman" w:cs="Times New Roman"/>
          <w:sz w:val="28"/>
          <w:szCs w:val="28"/>
          <w:lang w:val="kk-KZ"/>
        </w:rPr>
        <w:t xml:space="preserve"> </w:t>
      </w:r>
    </w:p>
    <w:p w14:paraId="05ADF580" w14:textId="064ACF1E" w:rsidR="00C63C1D" w:rsidRPr="007E65D7" w:rsidRDefault="00C63C1D" w:rsidP="00291F46">
      <w:pPr>
        <w:spacing w:after="0" w:line="240" w:lineRule="auto"/>
        <w:ind w:firstLine="709"/>
        <w:jc w:val="both"/>
        <w:rPr>
          <w:rFonts w:ascii="Times New Roman" w:hAnsi="Times New Roman" w:cs="Times New Roman"/>
          <w:sz w:val="28"/>
          <w:szCs w:val="28"/>
          <w:lang w:val="kk-KZ"/>
        </w:rPr>
      </w:pPr>
    </w:p>
    <w:tbl>
      <w:tblPr>
        <w:tblStyle w:val="110"/>
        <w:tblW w:w="9634" w:type="dxa"/>
        <w:tblLayout w:type="fixed"/>
        <w:tblLook w:val="04A0" w:firstRow="1" w:lastRow="0" w:firstColumn="1" w:lastColumn="0" w:noHBand="0" w:noVBand="1"/>
      </w:tblPr>
      <w:tblGrid>
        <w:gridCol w:w="1838"/>
        <w:gridCol w:w="1559"/>
        <w:gridCol w:w="2079"/>
        <w:gridCol w:w="2079"/>
        <w:gridCol w:w="2079"/>
      </w:tblGrid>
      <w:tr w:rsidR="007E65D7" w:rsidRPr="00280735" w14:paraId="7BB2FBE1" w14:textId="77777777" w:rsidTr="00C63C1D">
        <w:tc>
          <w:tcPr>
            <w:tcW w:w="1838" w:type="dxa"/>
            <w:hideMark/>
          </w:tcPr>
          <w:p w14:paraId="6E5570B7" w14:textId="6E482398" w:rsidR="007E65D7" w:rsidRPr="00280735" w:rsidRDefault="007E65D7" w:rsidP="00C86483">
            <w:pPr>
              <w:jc w:val="center"/>
              <w:rPr>
                <w:rFonts w:ascii="Times New Roman" w:hAnsi="Times New Roman" w:cs="Times New Roman"/>
                <w:b/>
                <w:bCs/>
                <w:sz w:val="24"/>
                <w:szCs w:val="24"/>
                <w:lang w:val="kk-KZ"/>
              </w:rPr>
            </w:pPr>
            <w:r w:rsidRPr="00280735">
              <w:rPr>
                <w:rFonts w:ascii="Times New Roman" w:hAnsi="Times New Roman" w:cs="Times New Roman"/>
                <w:b/>
                <w:bCs/>
                <w:sz w:val="24"/>
                <w:szCs w:val="24"/>
                <w:lang w:val="kk-KZ"/>
              </w:rPr>
              <w:t>Теория</w:t>
            </w:r>
            <w:r w:rsidR="00497F1F">
              <w:rPr>
                <w:rFonts w:ascii="Times New Roman" w:hAnsi="Times New Roman" w:cs="Times New Roman"/>
                <w:b/>
                <w:bCs/>
                <w:sz w:val="24"/>
                <w:szCs w:val="24"/>
                <w:lang w:val="kk-KZ"/>
              </w:rPr>
              <w:t xml:space="preserve"> </w:t>
            </w:r>
            <w:r w:rsidRPr="00280735">
              <w:rPr>
                <w:rFonts w:ascii="Times New Roman" w:hAnsi="Times New Roman" w:cs="Times New Roman"/>
                <w:b/>
                <w:bCs/>
                <w:sz w:val="24"/>
                <w:szCs w:val="24"/>
                <w:lang w:val="kk-KZ"/>
              </w:rPr>
              <w:t>/</w:t>
            </w:r>
            <w:r w:rsidR="00497F1F">
              <w:rPr>
                <w:rFonts w:ascii="Times New Roman" w:hAnsi="Times New Roman" w:cs="Times New Roman"/>
                <w:b/>
                <w:bCs/>
                <w:sz w:val="24"/>
                <w:szCs w:val="24"/>
                <w:lang w:val="kk-KZ"/>
              </w:rPr>
              <w:t xml:space="preserve"> </w:t>
            </w:r>
            <w:r w:rsidRPr="00280735">
              <w:rPr>
                <w:rFonts w:ascii="Times New Roman" w:hAnsi="Times New Roman" w:cs="Times New Roman"/>
                <w:b/>
                <w:bCs/>
                <w:sz w:val="24"/>
                <w:szCs w:val="24"/>
                <w:lang w:val="kk-KZ"/>
              </w:rPr>
              <w:t>Әдіс</w:t>
            </w:r>
          </w:p>
        </w:tc>
        <w:tc>
          <w:tcPr>
            <w:tcW w:w="1559" w:type="dxa"/>
            <w:hideMark/>
          </w:tcPr>
          <w:p w14:paraId="5ED2089A" w14:textId="4526B145" w:rsidR="007E65D7" w:rsidRPr="00280735" w:rsidRDefault="007E65D7" w:rsidP="00497F1F">
            <w:pPr>
              <w:jc w:val="center"/>
              <w:rPr>
                <w:rFonts w:ascii="Times New Roman" w:hAnsi="Times New Roman" w:cs="Times New Roman"/>
                <w:b/>
                <w:bCs/>
                <w:sz w:val="24"/>
                <w:szCs w:val="24"/>
                <w:lang w:val="kk-KZ"/>
              </w:rPr>
            </w:pPr>
            <w:r w:rsidRPr="00280735">
              <w:rPr>
                <w:rFonts w:ascii="Times New Roman" w:hAnsi="Times New Roman" w:cs="Times New Roman"/>
                <w:b/>
                <w:bCs/>
                <w:sz w:val="24"/>
                <w:szCs w:val="24"/>
                <w:lang w:val="kk-KZ"/>
              </w:rPr>
              <w:t>Негізгі өкілдер</w:t>
            </w:r>
          </w:p>
        </w:tc>
        <w:tc>
          <w:tcPr>
            <w:tcW w:w="2079" w:type="dxa"/>
            <w:hideMark/>
          </w:tcPr>
          <w:p w14:paraId="3AA0D9FB" w14:textId="0B79A7CB" w:rsidR="007E65D7" w:rsidRPr="00280735" w:rsidRDefault="007E65D7" w:rsidP="00C86483">
            <w:pPr>
              <w:jc w:val="center"/>
              <w:rPr>
                <w:rFonts w:ascii="Times New Roman" w:hAnsi="Times New Roman" w:cs="Times New Roman"/>
                <w:b/>
                <w:bCs/>
                <w:sz w:val="24"/>
                <w:szCs w:val="24"/>
                <w:lang w:val="kk-KZ"/>
              </w:rPr>
            </w:pPr>
            <w:r w:rsidRPr="00280735">
              <w:rPr>
                <w:rFonts w:ascii="Times New Roman" w:hAnsi="Times New Roman" w:cs="Times New Roman"/>
                <w:b/>
                <w:bCs/>
                <w:sz w:val="24"/>
                <w:szCs w:val="24"/>
                <w:lang w:val="kk-KZ"/>
              </w:rPr>
              <w:t>Негізгі қағидалар</w:t>
            </w:r>
          </w:p>
        </w:tc>
        <w:tc>
          <w:tcPr>
            <w:tcW w:w="2079" w:type="dxa"/>
            <w:hideMark/>
          </w:tcPr>
          <w:p w14:paraId="47D74A73" w14:textId="74925B05" w:rsidR="007E65D7" w:rsidRPr="00280735" w:rsidRDefault="007E65D7" w:rsidP="00C86483">
            <w:pPr>
              <w:jc w:val="center"/>
              <w:rPr>
                <w:rFonts w:ascii="Times New Roman" w:hAnsi="Times New Roman" w:cs="Times New Roman"/>
                <w:b/>
                <w:bCs/>
                <w:sz w:val="24"/>
                <w:szCs w:val="24"/>
                <w:lang w:val="kk-KZ"/>
              </w:rPr>
            </w:pPr>
            <w:r w:rsidRPr="00280735">
              <w:rPr>
                <w:rFonts w:ascii="Times New Roman" w:hAnsi="Times New Roman" w:cs="Times New Roman"/>
                <w:b/>
                <w:bCs/>
                <w:sz w:val="24"/>
                <w:szCs w:val="24"/>
                <w:lang w:val="kk-KZ"/>
              </w:rPr>
              <w:t>Артықшылық</w:t>
            </w:r>
            <w:r w:rsidR="000F07C3">
              <w:rPr>
                <w:rFonts w:ascii="Times New Roman" w:hAnsi="Times New Roman" w:cs="Times New Roman"/>
                <w:b/>
                <w:bCs/>
                <w:sz w:val="24"/>
                <w:szCs w:val="24"/>
                <w:lang w:val="kk-KZ"/>
              </w:rPr>
              <w:t>-</w:t>
            </w:r>
            <w:r w:rsidRPr="00280735">
              <w:rPr>
                <w:rFonts w:ascii="Times New Roman" w:hAnsi="Times New Roman" w:cs="Times New Roman"/>
                <w:b/>
                <w:bCs/>
                <w:sz w:val="24"/>
                <w:szCs w:val="24"/>
                <w:lang w:val="kk-KZ"/>
              </w:rPr>
              <w:t>тары</w:t>
            </w:r>
          </w:p>
        </w:tc>
        <w:tc>
          <w:tcPr>
            <w:tcW w:w="2079" w:type="dxa"/>
            <w:hideMark/>
          </w:tcPr>
          <w:p w14:paraId="294FF692" w14:textId="77777777" w:rsidR="007E65D7" w:rsidRPr="00280735" w:rsidRDefault="007E65D7" w:rsidP="00C86483">
            <w:pPr>
              <w:jc w:val="center"/>
              <w:rPr>
                <w:rFonts w:ascii="Times New Roman" w:hAnsi="Times New Roman" w:cs="Times New Roman"/>
                <w:b/>
                <w:bCs/>
                <w:sz w:val="24"/>
                <w:szCs w:val="24"/>
                <w:lang w:val="kk-KZ"/>
              </w:rPr>
            </w:pPr>
            <w:r w:rsidRPr="00280735">
              <w:rPr>
                <w:rFonts w:ascii="Times New Roman" w:hAnsi="Times New Roman" w:cs="Times New Roman"/>
                <w:b/>
                <w:bCs/>
                <w:sz w:val="24"/>
                <w:szCs w:val="24"/>
                <w:lang w:val="kk-KZ"/>
              </w:rPr>
              <w:t>Сын-пікірлер</w:t>
            </w:r>
          </w:p>
        </w:tc>
      </w:tr>
      <w:tr w:rsidR="007E65D7" w:rsidRPr="009827DD" w14:paraId="503B7598" w14:textId="77777777" w:rsidTr="00497F1F">
        <w:tc>
          <w:tcPr>
            <w:tcW w:w="1838" w:type="dxa"/>
            <w:hideMark/>
          </w:tcPr>
          <w:p w14:paraId="1C75D376" w14:textId="51EB80B3" w:rsidR="007E65D7" w:rsidRPr="00280735" w:rsidRDefault="007E65D7" w:rsidP="00C86483">
            <w:pPr>
              <w:ind w:right="-103"/>
              <w:jc w:val="both"/>
              <w:rPr>
                <w:rFonts w:ascii="Times New Roman" w:hAnsi="Times New Roman" w:cs="Times New Roman"/>
                <w:sz w:val="24"/>
                <w:szCs w:val="24"/>
                <w:lang w:val="kk-KZ"/>
              </w:rPr>
            </w:pPr>
            <w:r w:rsidRPr="00280735">
              <w:rPr>
                <w:rFonts w:ascii="Times New Roman" w:hAnsi="Times New Roman" w:cs="Times New Roman"/>
                <w:b/>
                <w:bCs/>
                <w:sz w:val="24"/>
                <w:szCs w:val="24"/>
                <w:lang w:val="kk-KZ"/>
              </w:rPr>
              <w:t>Классикалық экономикалық теориялар</w:t>
            </w:r>
          </w:p>
        </w:tc>
        <w:tc>
          <w:tcPr>
            <w:tcW w:w="1559" w:type="dxa"/>
            <w:hideMark/>
          </w:tcPr>
          <w:p w14:paraId="6F3E1EEB" w14:textId="54A0CF67" w:rsidR="007E65D7" w:rsidRPr="00280735" w:rsidRDefault="006B36C9" w:rsidP="00497F1F">
            <w:pPr>
              <w:rPr>
                <w:rFonts w:ascii="Times New Roman" w:hAnsi="Times New Roman" w:cs="Times New Roman"/>
                <w:sz w:val="24"/>
                <w:szCs w:val="24"/>
                <w:lang w:val="kk-KZ"/>
              </w:rPr>
            </w:pPr>
            <w:r>
              <w:rPr>
                <w:rFonts w:ascii="Times New Roman" w:hAnsi="Times New Roman" w:cs="Times New Roman"/>
                <w:color w:val="000000" w:themeColor="text1"/>
                <w:sz w:val="24"/>
                <w:szCs w:val="24"/>
                <w:lang w:val="en-US"/>
              </w:rPr>
              <w:t xml:space="preserve">A. </w:t>
            </w:r>
            <w:r w:rsidR="007E65D7" w:rsidRPr="00280735">
              <w:rPr>
                <w:rFonts w:ascii="Times New Roman" w:hAnsi="Times New Roman" w:cs="Times New Roman"/>
                <w:color w:val="000000" w:themeColor="text1"/>
                <w:sz w:val="24"/>
                <w:szCs w:val="24"/>
                <w:lang w:val="kk-KZ"/>
              </w:rPr>
              <w:t>Smith, 1776 [125]</w:t>
            </w:r>
          </w:p>
        </w:tc>
        <w:tc>
          <w:tcPr>
            <w:tcW w:w="2079" w:type="dxa"/>
            <w:hideMark/>
          </w:tcPr>
          <w:p w14:paraId="3D352165" w14:textId="4BA2C373" w:rsidR="007E65D7" w:rsidRPr="00280735" w:rsidRDefault="007E65D7" w:rsidP="00C86483">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Еркін нарық, бәсеке, еңбек бөлінісі және сауда барлық ел</w:t>
            </w:r>
            <w:r w:rsidR="00C63C1D">
              <w:rPr>
                <w:rFonts w:ascii="Times New Roman" w:hAnsi="Times New Roman" w:cs="Times New Roman"/>
                <w:sz w:val="24"/>
                <w:szCs w:val="24"/>
                <w:lang w:val="kk-KZ"/>
              </w:rPr>
              <w:t>-</w:t>
            </w:r>
            <w:r w:rsidRPr="00280735">
              <w:rPr>
                <w:rFonts w:ascii="Times New Roman" w:hAnsi="Times New Roman" w:cs="Times New Roman"/>
                <w:sz w:val="24"/>
                <w:szCs w:val="24"/>
                <w:lang w:val="kk-KZ"/>
              </w:rPr>
              <w:t>дерге пайда әкеледі</w:t>
            </w:r>
            <w:r w:rsidR="00931806">
              <w:rPr>
                <w:rFonts w:ascii="Times New Roman" w:hAnsi="Times New Roman" w:cs="Times New Roman"/>
                <w:sz w:val="24"/>
                <w:szCs w:val="24"/>
                <w:lang w:val="kk-KZ"/>
              </w:rPr>
              <w:t>.</w:t>
            </w:r>
          </w:p>
        </w:tc>
        <w:tc>
          <w:tcPr>
            <w:tcW w:w="2079" w:type="dxa"/>
            <w:hideMark/>
          </w:tcPr>
          <w:p w14:paraId="3A4EFBA1" w14:textId="7E9EE974" w:rsidR="007E65D7" w:rsidRPr="00280735" w:rsidRDefault="007E65D7" w:rsidP="00C86483">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Қазіргі эконо</w:t>
            </w:r>
            <w:r w:rsidR="009F1D10">
              <w:rPr>
                <w:rFonts w:ascii="Times New Roman" w:hAnsi="Times New Roman" w:cs="Times New Roman"/>
                <w:sz w:val="24"/>
                <w:szCs w:val="24"/>
                <w:lang w:val="kk-KZ"/>
              </w:rPr>
              <w:t>-</w:t>
            </w:r>
            <w:r w:rsidRPr="00280735">
              <w:rPr>
                <w:rFonts w:ascii="Times New Roman" w:hAnsi="Times New Roman" w:cs="Times New Roman"/>
                <w:sz w:val="24"/>
                <w:szCs w:val="24"/>
                <w:lang w:val="kk-KZ"/>
              </w:rPr>
              <w:t>микалық ойлау</w:t>
            </w:r>
            <w:r w:rsidR="009F1D10">
              <w:rPr>
                <w:rFonts w:ascii="Times New Roman" w:hAnsi="Times New Roman" w:cs="Times New Roman"/>
                <w:sz w:val="24"/>
                <w:szCs w:val="24"/>
                <w:lang w:val="kk-KZ"/>
              </w:rPr>
              <w:t>-</w:t>
            </w:r>
            <w:r w:rsidRPr="00280735">
              <w:rPr>
                <w:rFonts w:ascii="Times New Roman" w:hAnsi="Times New Roman" w:cs="Times New Roman"/>
                <w:sz w:val="24"/>
                <w:szCs w:val="24"/>
                <w:lang w:val="kk-KZ"/>
              </w:rPr>
              <w:t>дың негізі, тиім</w:t>
            </w:r>
            <w:r w:rsid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ділік пен өсімді баса көрсетеді.</w:t>
            </w:r>
          </w:p>
        </w:tc>
        <w:tc>
          <w:tcPr>
            <w:tcW w:w="2079" w:type="dxa"/>
            <w:hideMark/>
          </w:tcPr>
          <w:p w14:paraId="03182476" w14:textId="61EA269C" w:rsidR="007E65D7" w:rsidRPr="00280735" w:rsidRDefault="007E65D7" w:rsidP="00C86483">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Теңсіздік, билік теңгерімсіздігі және эконо</w:t>
            </w:r>
            <w:r w:rsidR="00931806">
              <w:rPr>
                <w:rFonts w:ascii="Times New Roman" w:hAnsi="Times New Roman" w:cs="Times New Roman"/>
                <w:sz w:val="24"/>
                <w:szCs w:val="24"/>
                <w:lang w:val="kk-KZ"/>
              </w:rPr>
              <w:t>-</w:t>
            </w:r>
            <w:r w:rsidRPr="00280735">
              <w:rPr>
                <w:rFonts w:ascii="Times New Roman" w:hAnsi="Times New Roman" w:cs="Times New Roman"/>
                <w:sz w:val="24"/>
                <w:szCs w:val="24"/>
                <w:lang w:val="kk-KZ"/>
              </w:rPr>
              <w:t>микалық емес факторларды елемейді.</w:t>
            </w:r>
          </w:p>
        </w:tc>
      </w:tr>
      <w:tr w:rsidR="007E65D7" w:rsidRPr="009827DD" w14:paraId="7FDA4577" w14:textId="77777777" w:rsidTr="00497F1F">
        <w:tc>
          <w:tcPr>
            <w:tcW w:w="1838" w:type="dxa"/>
            <w:hideMark/>
          </w:tcPr>
          <w:p w14:paraId="141B20F0" w14:textId="47D3BB8D" w:rsidR="007E65D7" w:rsidRPr="00280735" w:rsidRDefault="007E65D7" w:rsidP="00C86483">
            <w:pPr>
              <w:ind w:right="-103"/>
              <w:jc w:val="both"/>
              <w:rPr>
                <w:rFonts w:ascii="Times New Roman" w:hAnsi="Times New Roman" w:cs="Times New Roman"/>
                <w:sz w:val="24"/>
                <w:szCs w:val="24"/>
                <w:lang w:val="kk-KZ"/>
              </w:rPr>
            </w:pPr>
            <w:r w:rsidRPr="00280735">
              <w:rPr>
                <w:rFonts w:ascii="Times New Roman" w:hAnsi="Times New Roman" w:cs="Times New Roman"/>
                <w:b/>
                <w:bCs/>
                <w:sz w:val="24"/>
                <w:szCs w:val="24"/>
                <w:lang w:val="kk-KZ"/>
              </w:rPr>
              <w:t>Модернизация теориясы</w:t>
            </w:r>
          </w:p>
        </w:tc>
        <w:tc>
          <w:tcPr>
            <w:tcW w:w="1559" w:type="dxa"/>
            <w:hideMark/>
          </w:tcPr>
          <w:p w14:paraId="6FCB6410" w14:textId="4456D3F8" w:rsidR="007E65D7" w:rsidRPr="00280735" w:rsidRDefault="006B36C9" w:rsidP="00497F1F">
            <w:pPr>
              <w:rPr>
                <w:rFonts w:ascii="Times New Roman" w:hAnsi="Times New Roman" w:cs="Times New Roman"/>
                <w:sz w:val="24"/>
                <w:szCs w:val="24"/>
                <w:lang w:val="kk-KZ"/>
              </w:rPr>
            </w:pPr>
            <w:r>
              <w:rPr>
                <w:rFonts w:ascii="Times New Roman" w:hAnsi="Times New Roman" w:cs="Times New Roman"/>
                <w:color w:val="000000" w:themeColor="text1"/>
                <w:sz w:val="24"/>
                <w:szCs w:val="24"/>
                <w:lang w:val="en-US"/>
              </w:rPr>
              <w:t xml:space="preserve">D. </w:t>
            </w:r>
            <w:r w:rsidR="007E65D7" w:rsidRPr="00280735">
              <w:rPr>
                <w:rFonts w:ascii="Times New Roman" w:hAnsi="Times New Roman" w:cs="Times New Roman"/>
                <w:color w:val="000000" w:themeColor="text1"/>
                <w:sz w:val="24"/>
                <w:szCs w:val="24"/>
                <w:lang w:val="kk-KZ"/>
              </w:rPr>
              <w:t>Ricardo, 1817 [</w:t>
            </w:r>
            <w:r w:rsidR="0024469B" w:rsidRPr="00280735">
              <w:rPr>
                <w:rFonts w:ascii="Times New Roman" w:hAnsi="Times New Roman" w:cs="Times New Roman"/>
                <w:color w:val="000000" w:themeColor="text1"/>
                <w:sz w:val="24"/>
                <w:szCs w:val="24"/>
                <w:lang w:val="kk-KZ"/>
              </w:rPr>
              <w:t>126</w:t>
            </w:r>
            <w:r w:rsidR="007E65D7" w:rsidRPr="00280735">
              <w:rPr>
                <w:rFonts w:ascii="Times New Roman" w:hAnsi="Times New Roman" w:cs="Times New Roman"/>
                <w:color w:val="000000" w:themeColor="text1"/>
                <w:sz w:val="24"/>
                <w:szCs w:val="24"/>
                <w:lang w:val="kk-KZ"/>
              </w:rPr>
              <w:t>]</w:t>
            </w:r>
          </w:p>
        </w:tc>
        <w:tc>
          <w:tcPr>
            <w:tcW w:w="2079" w:type="dxa"/>
            <w:hideMark/>
          </w:tcPr>
          <w:p w14:paraId="68CAA196" w14:textId="067366D9" w:rsidR="007E65D7" w:rsidRPr="00280735" w:rsidRDefault="007E65D7" w:rsidP="00C86483">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Дамудың бес кезеңі арқылы сызықтық ілгері</w:t>
            </w:r>
            <w:r w:rsidR="00931806">
              <w:rPr>
                <w:rFonts w:ascii="Times New Roman" w:hAnsi="Times New Roman" w:cs="Times New Roman"/>
                <w:sz w:val="24"/>
                <w:szCs w:val="24"/>
                <w:lang w:val="kk-KZ"/>
              </w:rPr>
              <w:t>-</w:t>
            </w:r>
            <w:r w:rsidRPr="00280735">
              <w:rPr>
                <w:rFonts w:ascii="Times New Roman" w:hAnsi="Times New Roman" w:cs="Times New Roman"/>
                <w:sz w:val="24"/>
                <w:szCs w:val="24"/>
                <w:lang w:val="kk-KZ"/>
              </w:rPr>
              <w:t>леу; Батыс институттары мен технологияларын қабылдау.</w:t>
            </w:r>
          </w:p>
        </w:tc>
        <w:tc>
          <w:tcPr>
            <w:tcW w:w="2079" w:type="dxa"/>
            <w:hideMark/>
          </w:tcPr>
          <w:p w14:paraId="40A5E75C" w14:textId="1059F85F" w:rsidR="007E65D7" w:rsidRPr="00280735" w:rsidRDefault="007E65D7" w:rsidP="00C86483">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Индустрияланды</w:t>
            </w:r>
            <w:r w:rsid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ру мен модерни</w:t>
            </w:r>
            <w:r w:rsidR="00931806">
              <w:rPr>
                <w:rFonts w:ascii="Times New Roman" w:hAnsi="Times New Roman" w:cs="Times New Roman"/>
                <w:sz w:val="24"/>
                <w:szCs w:val="24"/>
                <w:lang w:val="kk-KZ"/>
              </w:rPr>
              <w:t>-</w:t>
            </w:r>
            <w:r w:rsidRPr="00280735">
              <w:rPr>
                <w:rFonts w:ascii="Times New Roman" w:hAnsi="Times New Roman" w:cs="Times New Roman"/>
                <w:sz w:val="24"/>
                <w:szCs w:val="24"/>
                <w:lang w:val="kk-KZ"/>
              </w:rPr>
              <w:t>зацияның даму үдерісіндегі рөлін көрсетеді.</w:t>
            </w:r>
          </w:p>
        </w:tc>
        <w:tc>
          <w:tcPr>
            <w:tcW w:w="2079" w:type="dxa"/>
            <w:hideMark/>
          </w:tcPr>
          <w:p w14:paraId="37A99588" w14:textId="1DCA6E4A" w:rsidR="007E65D7" w:rsidRPr="00280735" w:rsidRDefault="007E65D7" w:rsidP="00C86483">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Этноцентризмге бейім, дамуды бірыңғай үдеріс ретінде қарасты</w:t>
            </w:r>
            <w:r w:rsidR="00497F1F">
              <w:rPr>
                <w:rFonts w:ascii="Times New Roman" w:hAnsi="Times New Roman" w:cs="Times New Roman"/>
                <w:sz w:val="24"/>
                <w:szCs w:val="24"/>
                <w:lang w:val="kk-KZ"/>
              </w:rPr>
              <w:t>-</w:t>
            </w:r>
            <w:r w:rsidRPr="00280735">
              <w:rPr>
                <w:rFonts w:ascii="Times New Roman" w:hAnsi="Times New Roman" w:cs="Times New Roman"/>
                <w:sz w:val="24"/>
                <w:szCs w:val="24"/>
                <w:lang w:val="kk-KZ"/>
              </w:rPr>
              <w:t>рады.</w:t>
            </w:r>
          </w:p>
        </w:tc>
      </w:tr>
      <w:tr w:rsidR="007E65D7" w:rsidRPr="009827DD" w14:paraId="412E07EA" w14:textId="77777777" w:rsidTr="00497F1F">
        <w:tc>
          <w:tcPr>
            <w:tcW w:w="1838" w:type="dxa"/>
            <w:hideMark/>
          </w:tcPr>
          <w:p w14:paraId="73A7D5DF" w14:textId="33BCF204" w:rsidR="007E65D7" w:rsidRPr="00280735" w:rsidRDefault="007E65D7" w:rsidP="00C86483">
            <w:pPr>
              <w:ind w:right="-103"/>
              <w:jc w:val="both"/>
              <w:rPr>
                <w:rFonts w:ascii="Times New Roman" w:hAnsi="Times New Roman" w:cs="Times New Roman"/>
                <w:sz w:val="24"/>
                <w:szCs w:val="24"/>
                <w:lang w:val="kk-KZ"/>
              </w:rPr>
            </w:pPr>
            <w:r w:rsidRPr="00280735">
              <w:rPr>
                <w:rFonts w:ascii="Times New Roman" w:hAnsi="Times New Roman" w:cs="Times New Roman"/>
                <w:b/>
                <w:bCs/>
                <w:sz w:val="24"/>
                <w:szCs w:val="24"/>
                <w:lang w:val="kk-KZ"/>
              </w:rPr>
              <w:t>Структурализм</w:t>
            </w:r>
          </w:p>
        </w:tc>
        <w:tc>
          <w:tcPr>
            <w:tcW w:w="1559" w:type="dxa"/>
            <w:hideMark/>
          </w:tcPr>
          <w:p w14:paraId="7ED5C301" w14:textId="67EB3AC0" w:rsidR="007E65D7" w:rsidRPr="00280735" w:rsidRDefault="006B36C9" w:rsidP="00497F1F">
            <w:pPr>
              <w:rPr>
                <w:rFonts w:ascii="Times New Roman" w:hAnsi="Times New Roman" w:cs="Times New Roman"/>
                <w:sz w:val="24"/>
                <w:szCs w:val="24"/>
                <w:lang w:val="kk-KZ"/>
              </w:rPr>
            </w:pPr>
            <w:r>
              <w:rPr>
                <w:rFonts w:ascii="Times New Roman" w:hAnsi="Times New Roman" w:cs="Times New Roman"/>
                <w:color w:val="000000" w:themeColor="text1"/>
                <w:sz w:val="24"/>
                <w:szCs w:val="24"/>
                <w:lang w:val="en-US"/>
              </w:rPr>
              <w:t xml:space="preserve">R. </w:t>
            </w:r>
            <w:r w:rsidR="007E65D7" w:rsidRPr="00280735">
              <w:rPr>
                <w:rFonts w:ascii="Times New Roman" w:hAnsi="Times New Roman" w:cs="Times New Roman"/>
                <w:color w:val="000000" w:themeColor="text1"/>
                <w:sz w:val="24"/>
                <w:szCs w:val="24"/>
                <w:lang w:val="kk-KZ"/>
              </w:rPr>
              <w:t>Prebisch, 1950</w:t>
            </w:r>
            <w:r w:rsidR="00497F1F">
              <w:rPr>
                <w:rFonts w:ascii="Times New Roman" w:hAnsi="Times New Roman" w:cs="Times New Roman"/>
                <w:color w:val="000000" w:themeColor="text1"/>
                <w:sz w:val="24"/>
                <w:szCs w:val="24"/>
                <w:lang w:val="kk-KZ"/>
              </w:rPr>
              <w:t xml:space="preserve"> </w:t>
            </w:r>
            <w:r w:rsidR="007E65D7" w:rsidRPr="00280735">
              <w:rPr>
                <w:rFonts w:ascii="Times New Roman" w:hAnsi="Times New Roman" w:cs="Times New Roman"/>
                <w:sz w:val="24"/>
                <w:szCs w:val="24"/>
                <w:lang w:val="kk-KZ"/>
              </w:rPr>
              <w:t>[1</w:t>
            </w:r>
            <w:r w:rsidR="0024469B" w:rsidRPr="00280735">
              <w:rPr>
                <w:rFonts w:ascii="Times New Roman" w:hAnsi="Times New Roman" w:cs="Times New Roman"/>
                <w:sz w:val="24"/>
                <w:szCs w:val="24"/>
                <w:lang w:val="kk-KZ"/>
              </w:rPr>
              <w:t>27</w:t>
            </w:r>
            <w:r w:rsidR="007E65D7" w:rsidRPr="00280735">
              <w:rPr>
                <w:rFonts w:ascii="Times New Roman" w:hAnsi="Times New Roman" w:cs="Times New Roman"/>
                <w:sz w:val="24"/>
                <w:szCs w:val="24"/>
                <w:lang w:val="kk-KZ"/>
              </w:rPr>
              <w:t>]</w:t>
            </w:r>
          </w:p>
        </w:tc>
        <w:tc>
          <w:tcPr>
            <w:tcW w:w="2079" w:type="dxa"/>
            <w:hideMark/>
          </w:tcPr>
          <w:p w14:paraId="69A6EA9B" w14:textId="113EB4FA" w:rsidR="007E65D7" w:rsidRPr="00280735" w:rsidRDefault="007E65D7" w:rsidP="00C86483">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Ішкі құрылымдық шектеулерге баса назар аударады; импорт алмас</w:t>
            </w:r>
            <w:r w:rsidR="00497F1F">
              <w:rPr>
                <w:rFonts w:ascii="Times New Roman" w:hAnsi="Times New Roman" w:cs="Times New Roman"/>
                <w:sz w:val="24"/>
                <w:szCs w:val="24"/>
                <w:lang w:val="kk-KZ"/>
              </w:rPr>
              <w:t>-</w:t>
            </w:r>
            <w:r w:rsidRPr="00280735">
              <w:rPr>
                <w:rFonts w:ascii="Times New Roman" w:hAnsi="Times New Roman" w:cs="Times New Roman"/>
                <w:sz w:val="24"/>
                <w:szCs w:val="24"/>
                <w:lang w:val="kk-KZ"/>
              </w:rPr>
              <w:t>тыру индустрия</w:t>
            </w:r>
            <w:r w:rsidR="00497F1F">
              <w:rPr>
                <w:rFonts w:ascii="Times New Roman" w:hAnsi="Times New Roman" w:cs="Times New Roman"/>
                <w:sz w:val="24"/>
                <w:szCs w:val="24"/>
                <w:lang w:val="kk-KZ"/>
              </w:rPr>
              <w:t>-</w:t>
            </w:r>
            <w:r w:rsidRPr="00280735">
              <w:rPr>
                <w:rFonts w:ascii="Times New Roman" w:hAnsi="Times New Roman" w:cs="Times New Roman"/>
                <w:sz w:val="24"/>
                <w:szCs w:val="24"/>
                <w:lang w:val="kk-KZ"/>
              </w:rPr>
              <w:t>ландыруын қол</w:t>
            </w:r>
            <w:r w:rsid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дайды.</w:t>
            </w:r>
          </w:p>
        </w:tc>
        <w:tc>
          <w:tcPr>
            <w:tcW w:w="2079" w:type="dxa"/>
            <w:hideMark/>
          </w:tcPr>
          <w:p w14:paraId="43833638" w14:textId="2C7F1833" w:rsidR="007E65D7" w:rsidRPr="00280735" w:rsidRDefault="007E65D7" w:rsidP="00C86483">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Саудадағы теңсіз қарым-</w:t>
            </w:r>
            <w:r w:rsidR="00497F1F">
              <w:rPr>
                <w:rFonts w:ascii="Times New Roman" w:hAnsi="Times New Roman" w:cs="Times New Roman"/>
                <w:sz w:val="24"/>
                <w:szCs w:val="24"/>
                <w:lang w:val="kk-KZ"/>
              </w:rPr>
              <w:t>қ</w:t>
            </w:r>
            <w:r w:rsidRPr="00280735">
              <w:rPr>
                <w:rFonts w:ascii="Times New Roman" w:hAnsi="Times New Roman" w:cs="Times New Roman"/>
                <w:sz w:val="24"/>
                <w:szCs w:val="24"/>
                <w:lang w:val="kk-KZ"/>
              </w:rPr>
              <w:t>атынас</w:t>
            </w:r>
            <w:r w:rsidR="00497F1F">
              <w:rPr>
                <w:rFonts w:ascii="Times New Roman" w:hAnsi="Times New Roman" w:cs="Times New Roman" w:hint="eastAsia"/>
                <w:sz w:val="24"/>
                <w:szCs w:val="24"/>
                <w:lang w:val="kk-KZ"/>
              </w:rPr>
              <w:t>-</w:t>
            </w:r>
            <w:r w:rsidRPr="00280735">
              <w:rPr>
                <w:rFonts w:ascii="Times New Roman" w:hAnsi="Times New Roman" w:cs="Times New Roman"/>
                <w:sz w:val="24"/>
                <w:szCs w:val="24"/>
                <w:lang w:val="kk-KZ"/>
              </w:rPr>
              <w:t>тар мен ішкі экономикалық қиындықтарды қарастырады.</w:t>
            </w:r>
          </w:p>
        </w:tc>
        <w:tc>
          <w:tcPr>
            <w:tcW w:w="2079" w:type="dxa"/>
            <w:hideMark/>
          </w:tcPr>
          <w:p w14:paraId="1BC3CA21" w14:textId="34572EFC" w:rsidR="007E65D7" w:rsidRPr="00280735" w:rsidRDefault="007E65D7" w:rsidP="00C86483">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Жаһандық нарық</w:t>
            </w:r>
            <w:r w:rsidR="00497F1F">
              <w:rPr>
                <w:rFonts w:ascii="Times New Roman" w:hAnsi="Times New Roman" w:cs="Times New Roman"/>
                <w:sz w:val="24"/>
                <w:szCs w:val="24"/>
                <w:lang w:val="kk-KZ"/>
              </w:rPr>
              <w:t>-</w:t>
            </w:r>
            <w:r w:rsidRPr="00280735">
              <w:rPr>
                <w:rFonts w:ascii="Times New Roman" w:hAnsi="Times New Roman" w:cs="Times New Roman"/>
                <w:sz w:val="24"/>
                <w:szCs w:val="24"/>
                <w:lang w:val="kk-KZ"/>
              </w:rPr>
              <w:t>та тиімсіздік пен оқшаулануға әкелуі мүмкін.</w:t>
            </w:r>
          </w:p>
        </w:tc>
      </w:tr>
    </w:tbl>
    <w:p w14:paraId="507FD893" w14:textId="6EB2608C" w:rsidR="0024469B" w:rsidRDefault="0024469B" w:rsidP="00C86483">
      <w:pPr>
        <w:spacing w:after="0" w:line="240" w:lineRule="auto"/>
        <w:jc w:val="both"/>
        <w:rPr>
          <w:rFonts w:ascii="Times New Roman" w:hAnsi="Times New Roman" w:cs="Times New Roman"/>
          <w:sz w:val="24"/>
          <w:szCs w:val="24"/>
          <w:lang w:val="kk-KZ"/>
        </w:rPr>
      </w:pPr>
    </w:p>
    <w:p w14:paraId="2EA89ED0" w14:textId="42A30A6A" w:rsidR="00931806" w:rsidRDefault="00931806" w:rsidP="0093180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4-тің жалғасы </w:t>
      </w:r>
    </w:p>
    <w:p w14:paraId="03D3524A" w14:textId="77777777" w:rsidR="00931806" w:rsidRPr="00931806" w:rsidRDefault="00931806" w:rsidP="00931806">
      <w:pPr>
        <w:spacing w:after="0" w:line="240" w:lineRule="auto"/>
        <w:jc w:val="both"/>
        <w:rPr>
          <w:rFonts w:ascii="Times New Roman" w:hAnsi="Times New Roman" w:cs="Times New Roman"/>
          <w:sz w:val="28"/>
          <w:szCs w:val="28"/>
          <w:lang w:val="kk-KZ"/>
        </w:rPr>
      </w:pPr>
    </w:p>
    <w:tbl>
      <w:tblPr>
        <w:tblStyle w:val="110"/>
        <w:tblW w:w="9634" w:type="dxa"/>
        <w:tblLayout w:type="fixed"/>
        <w:tblLook w:val="04A0" w:firstRow="1" w:lastRow="0" w:firstColumn="1" w:lastColumn="0" w:noHBand="0" w:noVBand="1"/>
      </w:tblPr>
      <w:tblGrid>
        <w:gridCol w:w="1838"/>
        <w:gridCol w:w="1559"/>
        <w:gridCol w:w="2079"/>
        <w:gridCol w:w="2079"/>
        <w:gridCol w:w="2079"/>
      </w:tblGrid>
      <w:tr w:rsidR="00931806" w:rsidRPr="00280735" w14:paraId="69D2F364" w14:textId="77777777" w:rsidTr="00931806">
        <w:tc>
          <w:tcPr>
            <w:tcW w:w="1838" w:type="dxa"/>
            <w:hideMark/>
          </w:tcPr>
          <w:p w14:paraId="348505FF" w14:textId="77777777" w:rsidR="00931806" w:rsidRPr="00280735" w:rsidRDefault="00931806" w:rsidP="00420702">
            <w:pPr>
              <w:jc w:val="center"/>
              <w:rPr>
                <w:rFonts w:ascii="Times New Roman" w:hAnsi="Times New Roman" w:cs="Times New Roman"/>
                <w:b/>
                <w:bCs/>
                <w:sz w:val="24"/>
                <w:szCs w:val="24"/>
                <w:lang w:val="kk-KZ"/>
              </w:rPr>
            </w:pPr>
            <w:r w:rsidRPr="00280735">
              <w:rPr>
                <w:rFonts w:ascii="Times New Roman" w:hAnsi="Times New Roman" w:cs="Times New Roman"/>
                <w:b/>
                <w:bCs/>
                <w:sz w:val="24"/>
                <w:szCs w:val="24"/>
                <w:lang w:val="kk-KZ"/>
              </w:rPr>
              <w:t>Теория</w:t>
            </w:r>
            <w:r>
              <w:rPr>
                <w:rFonts w:ascii="Times New Roman" w:hAnsi="Times New Roman" w:cs="Times New Roman"/>
                <w:b/>
                <w:bCs/>
                <w:sz w:val="24"/>
                <w:szCs w:val="24"/>
                <w:lang w:val="kk-KZ"/>
              </w:rPr>
              <w:t xml:space="preserve"> </w:t>
            </w:r>
            <w:r w:rsidRPr="00280735">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sidRPr="00280735">
              <w:rPr>
                <w:rFonts w:ascii="Times New Roman" w:hAnsi="Times New Roman" w:cs="Times New Roman"/>
                <w:b/>
                <w:bCs/>
                <w:sz w:val="24"/>
                <w:szCs w:val="24"/>
                <w:lang w:val="kk-KZ"/>
              </w:rPr>
              <w:t>Әдіс</w:t>
            </w:r>
          </w:p>
        </w:tc>
        <w:tc>
          <w:tcPr>
            <w:tcW w:w="1559" w:type="dxa"/>
            <w:hideMark/>
          </w:tcPr>
          <w:p w14:paraId="6E43E080" w14:textId="77777777" w:rsidR="00931806" w:rsidRPr="00280735" w:rsidRDefault="00931806" w:rsidP="00420702">
            <w:pPr>
              <w:jc w:val="center"/>
              <w:rPr>
                <w:rFonts w:ascii="Times New Roman" w:hAnsi="Times New Roman" w:cs="Times New Roman"/>
                <w:b/>
                <w:bCs/>
                <w:sz w:val="24"/>
                <w:szCs w:val="24"/>
                <w:lang w:val="kk-KZ"/>
              </w:rPr>
            </w:pPr>
            <w:r w:rsidRPr="00280735">
              <w:rPr>
                <w:rFonts w:ascii="Times New Roman" w:hAnsi="Times New Roman" w:cs="Times New Roman"/>
                <w:b/>
                <w:bCs/>
                <w:sz w:val="24"/>
                <w:szCs w:val="24"/>
                <w:lang w:val="kk-KZ"/>
              </w:rPr>
              <w:t>Негізгі өкілдер</w:t>
            </w:r>
          </w:p>
        </w:tc>
        <w:tc>
          <w:tcPr>
            <w:tcW w:w="2079" w:type="dxa"/>
            <w:hideMark/>
          </w:tcPr>
          <w:p w14:paraId="3D0878AD" w14:textId="77777777" w:rsidR="00931806" w:rsidRPr="00280735" w:rsidRDefault="00931806" w:rsidP="00420702">
            <w:pPr>
              <w:jc w:val="center"/>
              <w:rPr>
                <w:rFonts w:ascii="Times New Roman" w:hAnsi="Times New Roman" w:cs="Times New Roman"/>
                <w:b/>
                <w:bCs/>
                <w:sz w:val="24"/>
                <w:szCs w:val="24"/>
                <w:lang w:val="kk-KZ"/>
              </w:rPr>
            </w:pPr>
            <w:r w:rsidRPr="00280735">
              <w:rPr>
                <w:rFonts w:ascii="Times New Roman" w:hAnsi="Times New Roman" w:cs="Times New Roman"/>
                <w:b/>
                <w:bCs/>
                <w:sz w:val="24"/>
                <w:szCs w:val="24"/>
                <w:lang w:val="kk-KZ"/>
              </w:rPr>
              <w:t>Негізгі қағидалар</w:t>
            </w:r>
          </w:p>
        </w:tc>
        <w:tc>
          <w:tcPr>
            <w:tcW w:w="2079" w:type="dxa"/>
            <w:hideMark/>
          </w:tcPr>
          <w:p w14:paraId="090A472A" w14:textId="77777777" w:rsidR="00931806" w:rsidRPr="00280735" w:rsidRDefault="00931806" w:rsidP="00420702">
            <w:pPr>
              <w:jc w:val="center"/>
              <w:rPr>
                <w:rFonts w:ascii="Times New Roman" w:hAnsi="Times New Roman" w:cs="Times New Roman"/>
                <w:b/>
                <w:bCs/>
                <w:sz w:val="24"/>
                <w:szCs w:val="24"/>
                <w:lang w:val="kk-KZ"/>
              </w:rPr>
            </w:pPr>
            <w:r w:rsidRPr="00280735">
              <w:rPr>
                <w:rFonts w:ascii="Times New Roman" w:hAnsi="Times New Roman" w:cs="Times New Roman"/>
                <w:b/>
                <w:bCs/>
                <w:sz w:val="24"/>
                <w:szCs w:val="24"/>
                <w:lang w:val="kk-KZ"/>
              </w:rPr>
              <w:t>Артықшылық</w:t>
            </w:r>
            <w:r>
              <w:rPr>
                <w:rFonts w:ascii="Times New Roman" w:hAnsi="Times New Roman" w:cs="Times New Roman"/>
                <w:b/>
                <w:bCs/>
                <w:sz w:val="24"/>
                <w:szCs w:val="24"/>
                <w:lang w:val="kk-KZ"/>
              </w:rPr>
              <w:t>-</w:t>
            </w:r>
            <w:r w:rsidRPr="00280735">
              <w:rPr>
                <w:rFonts w:ascii="Times New Roman" w:hAnsi="Times New Roman" w:cs="Times New Roman"/>
                <w:b/>
                <w:bCs/>
                <w:sz w:val="24"/>
                <w:szCs w:val="24"/>
                <w:lang w:val="kk-KZ"/>
              </w:rPr>
              <w:t>тары</w:t>
            </w:r>
          </w:p>
        </w:tc>
        <w:tc>
          <w:tcPr>
            <w:tcW w:w="2079" w:type="dxa"/>
            <w:hideMark/>
          </w:tcPr>
          <w:p w14:paraId="6A58C037" w14:textId="77777777" w:rsidR="00931806" w:rsidRPr="00280735" w:rsidRDefault="00931806" w:rsidP="00420702">
            <w:pPr>
              <w:jc w:val="center"/>
              <w:rPr>
                <w:rFonts w:ascii="Times New Roman" w:hAnsi="Times New Roman" w:cs="Times New Roman"/>
                <w:b/>
                <w:bCs/>
                <w:sz w:val="24"/>
                <w:szCs w:val="24"/>
                <w:lang w:val="kk-KZ"/>
              </w:rPr>
            </w:pPr>
            <w:r w:rsidRPr="00280735">
              <w:rPr>
                <w:rFonts w:ascii="Times New Roman" w:hAnsi="Times New Roman" w:cs="Times New Roman"/>
                <w:b/>
                <w:bCs/>
                <w:sz w:val="24"/>
                <w:szCs w:val="24"/>
                <w:lang w:val="kk-KZ"/>
              </w:rPr>
              <w:t>Сын-пікірлер</w:t>
            </w:r>
          </w:p>
        </w:tc>
      </w:tr>
      <w:tr w:rsidR="00931806" w:rsidRPr="009827DD" w14:paraId="5C4B2BA8" w14:textId="77777777" w:rsidTr="00420702">
        <w:tc>
          <w:tcPr>
            <w:tcW w:w="1838" w:type="dxa"/>
            <w:hideMark/>
          </w:tcPr>
          <w:p w14:paraId="6FC7E714" w14:textId="77777777" w:rsidR="00931806" w:rsidRPr="00280735" w:rsidRDefault="00931806" w:rsidP="00420702">
            <w:pPr>
              <w:ind w:right="-103"/>
              <w:jc w:val="both"/>
              <w:rPr>
                <w:rFonts w:ascii="Times New Roman" w:hAnsi="Times New Roman" w:cs="Times New Roman"/>
                <w:sz w:val="24"/>
                <w:szCs w:val="24"/>
                <w:lang w:val="kk-KZ"/>
              </w:rPr>
            </w:pPr>
            <w:r w:rsidRPr="00280735">
              <w:rPr>
                <w:rFonts w:ascii="Times New Roman" w:hAnsi="Times New Roman" w:cs="Times New Roman"/>
                <w:b/>
                <w:bCs/>
                <w:sz w:val="24"/>
                <w:szCs w:val="24"/>
                <w:lang w:val="kk-KZ"/>
              </w:rPr>
              <w:t>Тәуелділік теориясы</w:t>
            </w:r>
          </w:p>
        </w:tc>
        <w:tc>
          <w:tcPr>
            <w:tcW w:w="1559" w:type="dxa"/>
            <w:hideMark/>
          </w:tcPr>
          <w:p w14:paraId="62F8DBEE" w14:textId="77777777" w:rsidR="00931806" w:rsidRPr="00280735" w:rsidRDefault="00931806" w:rsidP="00420702">
            <w:pPr>
              <w:rPr>
                <w:rFonts w:ascii="Times New Roman" w:hAnsi="Times New Roman" w:cs="Times New Roman"/>
                <w:sz w:val="24"/>
                <w:szCs w:val="24"/>
                <w:lang w:val="kk-KZ"/>
              </w:rPr>
            </w:pPr>
            <w:r>
              <w:rPr>
                <w:rFonts w:ascii="Times New Roman" w:hAnsi="Times New Roman" w:cs="Times New Roman"/>
                <w:color w:val="000000" w:themeColor="text1"/>
                <w:sz w:val="24"/>
                <w:szCs w:val="24"/>
                <w:lang w:val="en-US"/>
              </w:rPr>
              <w:t xml:space="preserve">A.G. </w:t>
            </w:r>
            <w:r w:rsidRPr="00280735">
              <w:rPr>
                <w:rFonts w:ascii="Times New Roman" w:hAnsi="Times New Roman" w:cs="Times New Roman"/>
                <w:color w:val="000000" w:themeColor="text1"/>
                <w:sz w:val="24"/>
                <w:szCs w:val="24"/>
                <w:lang w:val="kk-KZ"/>
              </w:rPr>
              <w:t>Frank, 1966 [128]</w:t>
            </w:r>
          </w:p>
        </w:tc>
        <w:tc>
          <w:tcPr>
            <w:tcW w:w="2079" w:type="dxa"/>
            <w:hideMark/>
          </w:tcPr>
          <w:p w14:paraId="001A286F" w14:textId="72574694"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Дамыма</w:t>
            </w:r>
            <w:r w:rsidRPr="000F07C3">
              <w:rPr>
                <w:rFonts w:ascii="Times New Roman" w:hAnsi="Times New Roman" w:cs="Times New Roman"/>
                <w:sz w:val="24"/>
                <w:szCs w:val="24"/>
                <w:lang w:val="kk-KZ"/>
              </w:rPr>
              <w:t>уд</w:t>
            </w:r>
            <w:r>
              <w:rPr>
                <w:rFonts w:ascii="Times New Roman" w:hAnsi="Times New Roman" w:cs="Times New Roman"/>
                <w:sz w:val="24"/>
                <w:szCs w:val="24"/>
                <w:lang w:val="kk-KZ"/>
              </w:rPr>
              <w:t>ы</w:t>
            </w:r>
            <w:r w:rsidRPr="00280735">
              <w:rPr>
                <w:rFonts w:ascii="Times New Roman" w:hAnsi="Times New Roman" w:cs="Times New Roman"/>
                <w:sz w:val="24"/>
                <w:szCs w:val="24"/>
                <w:lang w:val="kk-KZ"/>
              </w:rPr>
              <w:t xml:space="preserve"> да</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мыған елдердің сауда мен инвес</w:t>
            </w:r>
            <w:r>
              <w:rPr>
                <w:rFonts w:ascii="Times New Roman" w:hAnsi="Times New Roman" w:cs="Times New Roman"/>
                <w:sz w:val="24"/>
                <w:szCs w:val="24"/>
                <w:lang w:val="kk-KZ"/>
              </w:rPr>
              <w:t>-</w:t>
            </w:r>
            <w:r w:rsidRPr="00280735">
              <w:rPr>
                <w:rFonts w:ascii="Times New Roman" w:hAnsi="Times New Roman" w:cs="Times New Roman"/>
                <w:sz w:val="24"/>
                <w:szCs w:val="24"/>
                <w:lang w:val="kk-KZ"/>
              </w:rPr>
              <w:t>тиция арқылы пайдалануының нәтижесі деп түсіндіреді.</w:t>
            </w:r>
          </w:p>
        </w:tc>
        <w:tc>
          <w:tcPr>
            <w:tcW w:w="2079" w:type="dxa"/>
            <w:hideMark/>
          </w:tcPr>
          <w:p w14:paraId="068DDE2E" w14:textId="77777777" w:rsidR="00931806" w:rsidRPr="00280735" w:rsidRDefault="00931806" w:rsidP="00420702">
            <w:pPr>
              <w:ind w:right="-57"/>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Дамымаудың тарихи және құ</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рылымдық себеп</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терін айқындайды.</w:t>
            </w:r>
          </w:p>
        </w:tc>
        <w:tc>
          <w:tcPr>
            <w:tcW w:w="2079" w:type="dxa"/>
            <w:hideMark/>
          </w:tcPr>
          <w:p w14:paraId="0B913281" w14:textId="77777777"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Экономикалық детерминизмге бейім, өзгеріс</w:t>
            </w:r>
            <w:r>
              <w:rPr>
                <w:rFonts w:ascii="Times New Roman" w:hAnsi="Times New Roman" w:cs="Times New Roman"/>
                <w:sz w:val="24"/>
                <w:szCs w:val="24"/>
                <w:lang w:val="kk-KZ"/>
              </w:rPr>
              <w:t>-</w:t>
            </w:r>
            <w:r w:rsidRPr="00280735">
              <w:rPr>
                <w:rFonts w:ascii="Times New Roman" w:hAnsi="Times New Roman" w:cs="Times New Roman"/>
                <w:sz w:val="24"/>
                <w:szCs w:val="24"/>
                <w:lang w:val="kk-KZ"/>
              </w:rPr>
              <w:t>терге үмітсіз көз</w:t>
            </w:r>
            <w:r>
              <w:rPr>
                <w:rFonts w:ascii="Times New Roman" w:hAnsi="Times New Roman" w:cs="Times New Roman"/>
                <w:sz w:val="24"/>
                <w:szCs w:val="24"/>
                <w:lang w:val="kk-KZ"/>
              </w:rPr>
              <w:t>-</w:t>
            </w:r>
            <w:r w:rsidRPr="00280735">
              <w:rPr>
                <w:rFonts w:ascii="Times New Roman" w:hAnsi="Times New Roman" w:cs="Times New Roman"/>
                <w:sz w:val="24"/>
                <w:szCs w:val="24"/>
                <w:lang w:val="kk-KZ"/>
              </w:rPr>
              <w:t>қарасты білдіреді.</w:t>
            </w:r>
          </w:p>
        </w:tc>
      </w:tr>
      <w:tr w:rsidR="00931806" w:rsidRPr="009827DD" w14:paraId="2A23211A" w14:textId="77777777" w:rsidTr="00420702">
        <w:tc>
          <w:tcPr>
            <w:tcW w:w="1838" w:type="dxa"/>
            <w:hideMark/>
          </w:tcPr>
          <w:p w14:paraId="4AD6A6CE" w14:textId="77777777" w:rsidR="00931806" w:rsidRPr="00280735" w:rsidRDefault="00931806" w:rsidP="00420702">
            <w:pPr>
              <w:ind w:right="-103"/>
              <w:jc w:val="both"/>
              <w:rPr>
                <w:rFonts w:ascii="Times New Roman" w:hAnsi="Times New Roman" w:cs="Times New Roman"/>
                <w:sz w:val="24"/>
                <w:szCs w:val="24"/>
                <w:lang w:val="kk-KZ"/>
              </w:rPr>
            </w:pPr>
            <w:r w:rsidRPr="00280735">
              <w:rPr>
                <w:rFonts w:ascii="Times New Roman" w:hAnsi="Times New Roman" w:cs="Times New Roman"/>
                <w:b/>
                <w:bCs/>
                <w:sz w:val="24"/>
                <w:szCs w:val="24"/>
                <w:lang w:val="kk-KZ"/>
              </w:rPr>
              <w:t>Неолиберализм</w:t>
            </w:r>
          </w:p>
        </w:tc>
        <w:tc>
          <w:tcPr>
            <w:tcW w:w="1559" w:type="dxa"/>
            <w:hideMark/>
          </w:tcPr>
          <w:p w14:paraId="27CA1C08" w14:textId="77777777" w:rsidR="00931806" w:rsidRPr="00280735" w:rsidRDefault="00931806" w:rsidP="00420702">
            <w:pPr>
              <w:ind w:right="-246"/>
              <w:rPr>
                <w:rFonts w:ascii="Times New Roman" w:hAnsi="Times New Roman" w:cs="Times New Roman"/>
                <w:sz w:val="24"/>
                <w:szCs w:val="24"/>
                <w:lang w:val="kk-KZ"/>
              </w:rPr>
            </w:pPr>
            <w:r>
              <w:rPr>
                <w:rFonts w:ascii="Times New Roman" w:hAnsi="Times New Roman" w:cs="Times New Roman"/>
                <w:color w:val="000000" w:themeColor="text1"/>
                <w:sz w:val="24"/>
                <w:szCs w:val="24"/>
                <w:lang w:val="en-US"/>
              </w:rPr>
              <w:t xml:space="preserve">J. </w:t>
            </w:r>
            <w:r w:rsidRPr="00280735">
              <w:rPr>
                <w:rFonts w:ascii="Times New Roman" w:hAnsi="Times New Roman" w:cs="Times New Roman"/>
                <w:color w:val="000000" w:themeColor="text1"/>
                <w:sz w:val="24"/>
                <w:szCs w:val="24"/>
                <w:lang w:val="kk-KZ"/>
              </w:rPr>
              <w:t>Williamson, 1990 [129]</w:t>
            </w:r>
          </w:p>
        </w:tc>
        <w:tc>
          <w:tcPr>
            <w:tcW w:w="2079" w:type="dxa"/>
            <w:hideMark/>
          </w:tcPr>
          <w:p w14:paraId="0FA227AA" w14:textId="2E8287FA" w:rsidR="00931806" w:rsidRPr="00280735" w:rsidRDefault="00931806" w:rsidP="00F53C58">
            <w:pPr>
              <w:ind w:right="-57"/>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Нарықты либера</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лизациялау, жеке</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шелендіру, мемле</w:t>
            </w:r>
            <w:r w:rsidR="00F53C58">
              <w:rPr>
                <w:rFonts w:ascii="Times New Roman" w:hAnsi="Times New Roman" w:cs="Times New Roman"/>
                <w:sz w:val="24"/>
                <w:szCs w:val="24"/>
                <w:lang w:val="kk-KZ"/>
              </w:rPr>
              <w:t>-</w:t>
            </w:r>
            <w:r w:rsidRPr="00280735">
              <w:rPr>
                <w:rFonts w:ascii="Times New Roman" w:hAnsi="Times New Roman" w:cs="Times New Roman"/>
                <w:sz w:val="24"/>
                <w:szCs w:val="24"/>
                <w:lang w:val="kk-KZ"/>
              </w:rPr>
              <w:t>кеттің араласуын азайту; құрылым</w:t>
            </w:r>
            <w:r w:rsidR="00F53C58">
              <w:rPr>
                <w:rFonts w:ascii="Times New Roman" w:hAnsi="Times New Roman" w:cs="Times New Roman"/>
                <w:sz w:val="24"/>
                <w:szCs w:val="24"/>
                <w:lang w:val="kk-KZ"/>
              </w:rPr>
              <w:t>-</w:t>
            </w:r>
            <w:r w:rsidRPr="00280735">
              <w:rPr>
                <w:rFonts w:ascii="Times New Roman" w:hAnsi="Times New Roman" w:cs="Times New Roman"/>
                <w:sz w:val="24"/>
                <w:szCs w:val="24"/>
                <w:lang w:val="kk-KZ"/>
              </w:rPr>
              <w:t>дық бейімделу бағдарламалары.</w:t>
            </w:r>
          </w:p>
        </w:tc>
        <w:tc>
          <w:tcPr>
            <w:tcW w:w="2079" w:type="dxa"/>
            <w:hideMark/>
          </w:tcPr>
          <w:p w14:paraId="5AD8668B" w14:textId="77777777"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Тиімділік, жаһан</w:t>
            </w:r>
            <w:r>
              <w:rPr>
                <w:rFonts w:ascii="Times New Roman" w:hAnsi="Times New Roman" w:cs="Times New Roman"/>
                <w:sz w:val="24"/>
                <w:szCs w:val="24"/>
                <w:lang w:val="kk-KZ"/>
              </w:rPr>
              <w:t>-</w:t>
            </w:r>
            <w:r w:rsidRPr="00280735">
              <w:rPr>
                <w:rFonts w:ascii="Times New Roman" w:hAnsi="Times New Roman" w:cs="Times New Roman"/>
                <w:sz w:val="24"/>
                <w:szCs w:val="24"/>
                <w:lang w:val="kk-KZ"/>
              </w:rPr>
              <w:t>дық интеграция және мемлекеттік тиімсіздікті азай</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туды қолдайды.</w:t>
            </w:r>
          </w:p>
        </w:tc>
        <w:tc>
          <w:tcPr>
            <w:tcW w:w="2079" w:type="dxa"/>
            <w:hideMark/>
          </w:tcPr>
          <w:p w14:paraId="3AE2CEC5" w14:textId="2F9BB533" w:rsidR="00931806" w:rsidRPr="00280735" w:rsidRDefault="00931806" w:rsidP="00F53C58">
            <w:pPr>
              <w:ind w:right="-57"/>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Теңсіздікті күшей</w:t>
            </w:r>
            <w:r w:rsidR="00F53C58">
              <w:rPr>
                <w:rFonts w:ascii="Times New Roman" w:hAnsi="Times New Roman" w:cs="Times New Roman"/>
                <w:sz w:val="24"/>
                <w:szCs w:val="24"/>
                <w:lang w:val="kk-KZ"/>
              </w:rPr>
              <w:t>-</w:t>
            </w:r>
            <w:r w:rsidRPr="00280735">
              <w:rPr>
                <w:rFonts w:ascii="Times New Roman" w:hAnsi="Times New Roman" w:cs="Times New Roman"/>
                <w:sz w:val="24"/>
                <w:szCs w:val="24"/>
                <w:lang w:val="kk-KZ"/>
              </w:rPr>
              <w:t>теді, әлеуметтік толқулар туды</w:t>
            </w:r>
            <w:r w:rsidR="00F53C58">
              <w:rPr>
                <w:rFonts w:ascii="Times New Roman" w:hAnsi="Times New Roman" w:cs="Times New Roman"/>
                <w:sz w:val="24"/>
                <w:szCs w:val="24"/>
                <w:lang w:val="kk-KZ"/>
              </w:rPr>
              <w:t>-</w:t>
            </w:r>
            <w:r w:rsidRPr="00280735">
              <w:rPr>
                <w:rFonts w:ascii="Times New Roman" w:hAnsi="Times New Roman" w:cs="Times New Roman"/>
                <w:sz w:val="24"/>
                <w:szCs w:val="24"/>
                <w:lang w:val="kk-KZ"/>
              </w:rPr>
              <w:t>рады; жергілікті экон</w:t>
            </w:r>
            <w:r>
              <w:rPr>
                <w:rFonts w:ascii="Times New Roman" w:hAnsi="Times New Roman" w:cs="Times New Roman"/>
                <w:sz w:val="24"/>
                <w:szCs w:val="24"/>
                <w:lang w:val="kk-KZ"/>
              </w:rPr>
              <w:t>о</w:t>
            </w:r>
            <w:r w:rsidRPr="00280735">
              <w:rPr>
                <w:rFonts w:ascii="Times New Roman" w:hAnsi="Times New Roman" w:cs="Times New Roman"/>
                <w:sz w:val="24"/>
                <w:szCs w:val="24"/>
                <w:lang w:val="kk-KZ"/>
              </w:rPr>
              <w:t>миканы әлсіретуі мүмкін.</w:t>
            </w:r>
          </w:p>
        </w:tc>
      </w:tr>
      <w:tr w:rsidR="00931806" w:rsidRPr="009827DD" w14:paraId="38B8558B" w14:textId="77777777" w:rsidTr="00420702">
        <w:tc>
          <w:tcPr>
            <w:tcW w:w="1838" w:type="dxa"/>
            <w:hideMark/>
          </w:tcPr>
          <w:p w14:paraId="20B9AB81" w14:textId="77777777" w:rsidR="00931806" w:rsidRPr="00280735" w:rsidRDefault="00931806" w:rsidP="00420702">
            <w:pPr>
              <w:ind w:right="-103"/>
              <w:jc w:val="both"/>
              <w:rPr>
                <w:rFonts w:ascii="Times New Roman" w:hAnsi="Times New Roman" w:cs="Times New Roman"/>
                <w:sz w:val="24"/>
                <w:szCs w:val="24"/>
                <w:lang w:val="kk-KZ"/>
              </w:rPr>
            </w:pPr>
            <w:r w:rsidRPr="00280735">
              <w:rPr>
                <w:rFonts w:ascii="Times New Roman" w:hAnsi="Times New Roman" w:cs="Times New Roman"/>
                <w:b/>
                <w:bCs/>
                <w:sz w:val="24"/>
                <w:szCs w:val="24"/>
                <w:lang w:val="kk-KZ"/>
              </w:rPr>
              <w:t>Жаңа институционалдық экономика</w:t>
            </w:r>
          </w:p>
        </w:tc>
        <w:tc>
          <w:tcPr>
            <w:tcW w:w="1559" w:type="dxa"/>
            <w:hideMark/>
          </w:tcPr>
          <w:p w14:paraId="0DF52B2A" w14:textId="77777777" w:rsidR="00931806" w:rsidRPr="00280735" w:rsidRDefault="00931806" w:rsidP="00420702">
            <w:pPr>
              <w:rPr>
                <w:rFonts w:ascii="Times New Roman" w:hAnsi="Times New Roman" w:cs="Times New Roman"/>
                <w:sz w:val="24"/>
                <w:szCs w:val="24"/>
                <w:lang w:val="kk-KZ"/>
              </w:rPr>
            </w:pPr>
            <w:r>
              <w:rPr>
                <w:rFonts w:ascii="Times New Roman" w:hAnsi="Times New Roman" w:cs="Times New Roman"/>
                <w:color w:val="000000" w:themeColor="text1"/>
                <w:sz w:val="24"/>
                <w:szCs w:val="24"/>
                <w:lang w:val="en-US"/>
              </w:rPr>
              <w:t xml:space="preserve">D.C. </w:t>
            </w:r>
            <w:r w:rsidRPr="00280735">
              <w:rPr>
                <w:rFonts w:ascii="Times New Roman" w:hAnsi="Times New Roman" w:cs="Times New Roman"/>
                <w:color w:val="000000" w:themeColor="text1"/>
                <w:sz w:val="24"/>
                <w:szCs w:val="24"/>
                <w:lang w:val="kk-KZ"/>
              </w:rPr>
              <w:t>North, 1990 [130]</w:t>
            </w:r>
          </w:p>
        </w:tc>
        <w:tc>
          <w:tcPr>
            <w:tcW w:w="2079" w:type="dxa"/>
            <w:hideMark/>
          </w:tcPr>
          <w:p w14:paraId="11859FAF" w14:textId="77777777"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Экономикалық нәтижелерді анықтауда инсти</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туттардың (мен</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шік құқығы, бас</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қару) маңызды</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лығы.</w:t>
            </w:r>
          </w:p>
        </w:tc>
        <w:tc>
          <w:tcPr>
            <w:tcW w:w="2079" w:type="dxa"/>
            <w:hideMark/>
          </w:tcPr>
          <w:p w14:paraId="4E4BC39B" w14:textId="77777777"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Институционал</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дық талдауды даму экономика</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сымен біріктіреді; басқарудың рөлін атап көрсетеді.</w:t>
            </w:r>
          </w:p>
        </w:tc>
        <w:tc>
          <w:tcPr>
            <w:tcW w:w="2079" w:type="dxa"/>
            <w:hideMark/>
          </w:tcPr>
          <w:p w14:paraId="4B9BF2A4" w14:textId="77777777"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Ресми институт</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тарға басымдық береді, мәдени және әлеуметтік бейресми динами</w:t>
            </w:r>
            <w:r>
              <w:rPr>
                <w:rFonts w:ascii="Times New Roman" w:hAnsi="Times New Roman" w:cs="Times New Roman"/>
                <w:sz w:val="24"/>
                <w:szCs w:val="24"/>
                <w:lang w:val="kk-KZ"/>
              </w:rPr>
              <w:t>-</w:t>
            </w:r>
            <w:r w:rsidRPr="00280735">
              <w:rPr>
                <w:rFonts w:ascii="Times New Roman" w:hAnsi="Times New Roman" w:cs="Times New Roman"/>
                <w:sz w:val="24"/>
                <w:szCs w:val="24"/>
                <w:lang w:val="kk-KZ"/>
              </w:rPr>
              <w:t>каны ескермейді.</w:t>
            </w:r>
          </w:p>
        </w:tc>
      </w:tr>
      <w:tr w:rsidR="00931806" w:rsidRPr="009827DD" w14:paraId="29DD3622" w14:textId="77777777" w:rsidTr="00420702">
        <w:tc>
          <w:tcPr>
            <w:tcW w:w="1838" w:type="dxa"/>
          </w:tcPr>
          <w:p w14:paraId="12B698C7" w14:textId="77777777" w:rsidR="00931806" w:rsidRPr="00280735" w:rsidRDefault="00931806" w:rsidP="00420702">
            <w:pPr>
              <w:ind w:right="-103"/>
              <w:jc w:val="both"/>
              <w:rPr>
                <w:rFonts w:ascii="Times New Roman" w:hAnsi="Times New Roman" w:cs="Times New Roman"/>
                <w:b/>
                <w:bCs/>
                <w:sz w:val="24"/>
                <w:szCs w:val="24"/>
                <w:lang w:val="kk-KZ"/>
              </w:rPr>
            </w:pPr>
            <w:r w:rsidRPr="00280735">
              <w:rPr>
                <w:rFonts w:ascii="Times New Roman" w:hAnsi="Times New Roman" w:cs="Times New Roman"/>
                <w:b/>
                <w:bCs/>
                <w:sz w:val="24"/>
                <w:szCs w:val="24"/>
                <w:lang w:val="kk-KZ"/>
              </w:rPr>
              <w:t>Адам дамуы</w:t>
            </w:r>
          </w:p>
        </w:tc>
        <w:tc>
          <w:tcPr>
            <w:tcW w:w="1559" w:type="dxa"/>
          </w:tcPr>
          <w:p w14:paraId="020FD7A0" w14:textId="77777777" w:rsidR="00931806" w:rsidRPr="00280735" w:rsidRDefault="00931806" w:rsidP="00420702">
            <w:pPr>
              <w:rPr>
                <w:rFonts w:ascii="Times New Roman" w:hAnsi="Times New Roman" w:cs="Times New Roman"/>
                <w:sz w:val="24"/>
                <w:szCs w:val="24"/>
                <w:lang w:val="kk-KZ"/>
              </w:rPr>
            </w:pPr>
            <w:r>
              <w:rPr>
                <w:rFonts w:ascii="Times New Roman" w:hAnsi="Times New Roman" w:cs="Times New Roman"/>
                <w:color w:val="000000" w:themeColor="text1"/>
                <w:sz w:val="24"/>
                <w:szCs w:val="24"/>
                <w:lang w:val="en-US"/>
              </w:rPr>
              <w:t xml:space="preserve">A. </w:t>
            </w:r>
            <w:r w:rsidRPr="00280735">
              <w:rPr>
                <w:rFonts w:ascii="Times New Roman" w:hAnsi="Times New Roman" w:cs="Times New Roman"/>
                <w:color w:val="000000" w:themeColor="text1"/>
                <w:sz w:val="24"/>
                <w:szCs w:val="24"/>
                <w:lang w:val="kk-KZ"/>
              </w:rPr>
              <w:t>Sen, 1999 [131]</w:t>
            </w:r>
          </w:p>
        </w:tc>
        <w:tc>
          <w:tcPr>
            <w:tcW w:w="2079" w:type="dxa"/>
          </w:tcPr>
          <w:p w14:paraId="34CFB39F" w14:textId="77777777" w:rsidR="00931806" w:rsidRPr="002E0E44"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Еркіндік пен мүмкіндіктерді кеңейту; дамудың көп өлшемді көр</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сеткіштері</w:t>
            </w:r>
            <w:r w:rsidRPr="002E0E44">
              <w:rPr>
                <w:rFonts w:ascii="Times New Roman" w:hAnsi="Times New Roman" w:cs="Times New Roman"/>
                <w:sz w:val="24"/>
                <w:szCs w:val="24"/>
                <w:lang w:val="kk-KZ"/>
              </w:rPr>
              <w:t>.</w:t>
            </w:r>
          </w:p>
        </w:tc>
        <w:tc>
          <w:tcPr>
            <w:tcW w:w="2079" w:type="dxa"/>
          </w:tcPr>
          <w:p w14:paraId="1F2AB1D5" w14:textId="77777777"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Экономикалық көрсеткіштерден тыс дамуды кеңейтеді; теңдік пен әлеуметтік әділеттілікке назар аударады.</w:t>
            </w:r>
          </w:p>
        </w:tc>
        <w:tc>
          <w:tcPr>
            <w:tcW w:w="2079" w:type="dxa"/>
          </w:tcPr>
          <w:p w14:paraId="43F50568" w14:textId="77777777"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Іске асыру қиын; «мүмкіндіктер» субъективті сипатқа ие, сан</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дық түрде анық</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тау қиын.</w:t>
            </w:r>
          </w:p>
        </w:tc>
      </w:tr>
      <w:tr w:rsidR="00931806" w:rsidRPr="009827DD" w14:paraId="7E345217" w14:textId="77777777" w:rsidTr="00420702">
        <w:tc>
          <w:tcPr>
            <w:tcW w:w="1838" w:type="dxa"/>
          </w:tcPr>
          <w:p w14:paraId="2672778B" w14:textId="77777777" w:rsidR="00931806" w:rsidRPr="00280735" w:rsidRDefault="00931806" w:rsidP="00420702">
            <w:pPr>
              <w:ind w:right="-103"/>
              <w:jc w:val="both"/>
              <w:rPr>
                <w:rFonts w:ascii="Times New Roman" w:hAnsi="Times New Roman" w:cs="Times New Roman"/>
                <w:b/>
                <w:bCs/>
                <w:sz w:val="24"/>
                <w:szCs w:val="24"/>
                <w:lang w:val="kk-KZ"/>
              </w:rPr>
            </w:pPr>
            <w:r w:rsidRPr="00280735">
              <w:rPr>
                <w:rFonts w:ascii="Times New Roman" w:hAnsi="Times New Roman" w:cs="Times New Roman"/>
                <w:b/>
                <w:bCs/>
                <w:sz w:val="24"/>
                <w:szCs w:val="24"/>
                <w:lang w:val="kk-KZ"/>
              </w:rPr>
              <w:t>Тұрақты даму</w:t>
            </w:r>
          </w:p>
        </w:tc>
        <w:tc>
          <w:tcPr>
            <w:tcW w:w="1559" w:type="dxa"/>
          </w:tcPr>
          <w:p w14:paraId="1060C406" w14:textId="77777777" w:rsidR="00931806" w:rsidRPr="00280735" w:rsidRDefault="00931806" w:rsidP="00420702">
            <w:pPr>
              <w:rPr>
                <w:rFonts w:ascii="Times New Roman" w:hAnsi="Times New Roman" w:cs="Times New Roman"/>
                <w:sz w:val="24"/>
                <w:szCs w:val="24"/>
                <w:lang w:val="kk-KZ"/>
              </w:rPr>
            </w:pPr>
            <w:r w:rsidRPr="00280735">
              <w:rPr>
                <w:rFonts w:ascii="Times New Roman" w:hAnsi="Times New Roman" w:cs="Times New Roman"/>
                <w:color w:val="000000" w:themeColor="text1"/>
                <w:sz w:val="24"/>
                <w:szCs w:val="24"/>
                <w:lang w:val="kk-KZ"/>
              </w:rPr>
              <w:t>БҰҰ ДЖ, 1990 [132]</w:t>
            </w:r>
          </w:p>
        </w:tc>
        <w:tc>
          <w:tcPr>
            <w:tcW w:w="2079" w:type="dxa"/>
          </w:tcPr>
          <w:p w14:paraId="6B4CDA51" w14:textId="5C67F33A"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Экономикалық, әлеуметтік және экологиялық өлшемдерді теңестіру; ұзақ мерзімді тұрақ</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тылыққа бағыт</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талу (мысалы, ТДМ).</w:t>
            </w:r>
          </w:p>
        </w:tc>
        <w:tc>
          <w:tcPr>
            <w:tcW w:w="2079" w:type="dxa"/>
          </w:tcPr>
          <w:p w14:paraId="7E6041D8" w14:textId="77777777"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Экологиялық мәселелерді даму</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ға біріктіреді; ұрпақаралық әділеттілікке баса назар аударады.</w:t>
            </w:r>
          </w:p>
        </w:tc>
        <w:tc>
          <w:tcPr>
            <w:tcW w:w="2079" w:type="dxa"/>
          </w:tcPr>
          <w:p w14:paraId="4DCAF560" w14:textId="77777777"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Жүйелік теңсіз</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діктер жиі шешіл</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мейді; іске асыру стратегиялары түсініксіз.</w:t>
            </w:r>
          </w:p>
        </w:tc>
      </w:tr>
      <w:tr w:rsidR="00931806" w:rsidRPr="009827DD" w14:paraId="287297DE" w14:textId="77777777" w:rsidTr="00420702">
        <w:tc>
          <w:tcPr>
            <w:tcW w:w="1838" w:type="dxa"/>
          </w:tcPr>
          <w:p w14:paraId="383E43FA" w14:textId="77777777" w:rsidR="00931806" w:rsidRPr="00280735" w:rsidRDefault="00931806" w:rsidP="00420702">
            <w:pPr>
              <w:ind w:right="-103"/>
              <w:jc w:val="both"/>
              <w:rPr>
                <w:rFonts w:ascii="Times New Roman" w:hAnsi="Times New Roman" w:cs="Times New Roman"/>
                <w:b/>
                <w:bCs/>
                <w:sz w:val="24"/>
                <w:szCs w:val="24"/>
                <w:lang w:val="kk-KZ"/>
              </w:rPr>
            </w:pPr>
            <w:r w:rsidRPr="00280735">
              <w:rPr>
                <w:rFonts w:ascii="Times New Roman" w:hAnsi="Times New Roman" w:cs="Times New Roman"/>
                <w:b/>
                <w:bCs/>
                <w:sz w:val="24"/>
                <w:szCs w:val="24"/>
                <w:lang w:val="kk-KZ"/>
              </w:rPr>
              <w:t>Постдаму теориясы</w:t>
            </w:r>
          </w:p>
        </w:tc>
        <w:tc>
          <w:tcPr>
            <w:tcW w:w="1559" w:type="dxa"/>
          </w:tcPr>
          <w:p w14:paraId="47C29EF8" w14:textId="77777777" w:rsidR="00931806" w:rsidRPr="00280735" w:rsidRDefault="00931806" w:rsidP="00420702">
            <w:pPr>
              <w:rPr>
                <w:rFonts w:ascii="Times New Roman" w:hAnsi="Times New Roman" w:cs="Times New Roman"/>
                <w:sz w:val="24"/>
                <w:szCs w:val="24"/>
                <w:lang w:val="kk-KZ"/>
              </w:rPr>
            </w:pPr>
            <w:r>
              <w:rPr>
                <w:rFonts w:ascii="Times New Roman" w:hAnsi="Times New Roman" w:cs="Times New Roman"/>
                <w:color w:val="000000" w:themeColor="text1"/>
                <w:sz w:val="24"/>
                <w:szCs w:val="24"/>
                <w:lang w:val="en-US"/>
              </w:rPr>
              <w:t xml:space="preserve">A. </w:t>
            </w:r>
            <w:r w:rsidRPr="00280735">
              <w:rPr>
                <w:rFonts w:ascii="Times New Roman" w:hAnsi="Times New Roman" w:cs="Times New Roman"/>
                <w:color w:val="000000" w:themeColor="text1"/>
                <w:sz w:val="24"/>
                <w:szCs w:val="24"/>
                <w:lang w:val="kk-KZ"/>
              </w:rPr>
              <w:t>Escobar, 1995 [133]</w:t>
            </w:r>
          </w:p>
        </w:tc>
        <w:tc>
          <w:tcPr>
            <w:tcW w:w="2079" w:type="dxa"/>
          </w:tcPr>
          <w:p w14:paraId="10595F12" w14:textId="77777777"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Батысқа бағыт</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талған даму үлгілерін сынға алады; жергілікті, мәдениетке сезім</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тал тәсілдерді қолдайды.</w:t>
            </w:r>
          </w:p>
        </w:tc>
        <w:tc>
          <w:tcPr>
            <w:tcW w:w="2079" w:type="dxa"/>
          </w:tcPr>
          <w:p w14:paraId="4FA0FA3F" w14:textId="77777777"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Қатысушылық, төменнен жоғары қарай стратегия</w:t>
            </w:r>
            <w:r w:rsidRPr="002E0E44">
              <w:rPr>
                <w:rFonts w:ascii="Times New Roman" w:hAnsi="Times New Roman" w:cs="Times New Roman"/>
                <w:sz w:val="24"/>
                <w:szCs w:val="24"/>
                <w:lang w:val="kk-KZ"/>
              </w:rPr>
              <w:t>-</w:t>
            </w:r>
            <w:r w:rsidRPr="00280735">
              <w:rPr>
                <w:rFonts w:ascii="Times New Roman" w:hAnsi="Times New Roman" w:cs="Times New Roman"/>
                <w:sz w:val="24"/>
                <w:szCs w:val="24"/>
                <w:lang w:val="kk-KZ"/>
              </w:rPr>
              <w:t>ларды қолдайды, жергілікті кон</w:t>
            </w:r>
            <w:r>
              <w:rPr>
                <w:rFonts w:ascii="Times New Roman" w:hAnsi="Times New Roman" w:cs="Times New Roman" w:hint="eastAsia"/>
                <w:sz w:val="24"/>
                <w:szCs w:val="24"/>
                <w:lang w:val="kk-KZ"/>
              </w:rPr>
              <w:t>-</w:t>
            </w:r>
            <w:r w:rsidRPr="00280735">
              <w:rPr>
                <w:rFonts w:ascii="Times New Roman" w:hAnsi="Times New Roman" w:cs="Times New Roman"/>
                <w:sz w:val="24"/>
                <w:szCs w:val="24"/>
                <w:lang w:val="kk-KZ"/>
              </w:rPr>
              <w:t>текстке бейім</w:t>
            </w:r>
            <w:r>
              <w:rPr>
                <w:rFonts w:ascii="Times New Roman" w:hAnsi="Times New Roman" w:cs="Times New Roman"/>
                <w:sz w:val="24"/>
                <w:szCs w:val="24"/>
                <w:lang w:val="kk-KZ"/>
              </w:rPr>
              <w:t>-</w:t>
            </w:r>
            <w:r w:rsidRPr="00280735">
              <w:rPr>
                <w:rFonts w:ascii="Times New Roman" w:hAnsi="Times New Roman" w:cs="Times New Roman"/>
                <w:sz w:val="24"/>
                <w:szCs w:val="24"/>
                <w:lang w:val="kk-KZ"/>
              </w:rPr>
              <w:t>деледі.</w:t>
            </w:r>
          </w:p>
        </w:tc>
        <w:tc>
          <w:tcPr>
            <w:tcW w:w="2079" w:type="dxa"/>
          </w:tcPr>
          <w:p w14:paraId="6DAD3261" w14:textId="77777777" w:rsidR="00931806" w:rsidRPr="00280735" w:rsidRDefault="00931806" w:rsidP="00420702">
            <w:pPr>
              <w:jc w:val="both"/>
              <w:rPr>
                <w:rFonts w:ascii="Times New Roman" w:hAnsi="Times New Roman" w:cs="Times New Roman"/>
                <w:sz w:val="24"/>
                <w:szCs w:val="24"/>
                <w:lang w:val="kk-KZ"/>
              </w:rPr>
            </w:pPr>
            <w:r w:rsidRPr="00280735">
              <w:rPr>
                <w:rFonts w:ascii="Times New Roman" w:hAnsi="Times New Roman" w:cs="Times New Roman"/>
                <w:sz w:val="24"/>
                <w:szCs w:val="24"/>
                <w:lang w:val="kk-KZ"/>
              </w:rPr>
              <w:t>Нақты шешім</w:t>
            </w:r>
            <w:r>
              <w:rPr>
                <w:rFonts w:ascii="Times New Roman" w:hAnsi="Times New Roman" w:cs="Times New Roman"/>
                <w:sz w:val="24"/>
                <w:szCs w:val="24"/>
                <w:lang w:val="kk-KZ"/>
              </w:rPr>
              <w:t>-</w:t>
            </w:r>
            <w:r w:rsidRPr="00280735">
              <w:rPr>
                <w:rFonts w:ascii="Times New Roman" w:hAnsi="Times New Roman" w:cs="Times New Roman"/>
                <w:sz w:val="24"/>
                <w:szCs w:val="24"/>
                <w:lang w:val="kk-KZ"/>
              </w:rPr>
              <w:t>дердің болмауы; жергілікті дәстүр</w:t>
            </w:r>
            <w:r>
              <w:rPr>
                <w:rFonts w:ascii="Times New Roman" w:hAnsi="Times New Roman" w:cs="Times New Roman"/>
                <w:sz w:val="24"/>
                <w:szCs w:val="24"/>
                <w:lang w:val="kk-KZ"/>
              </w:rPr>
              <w:t>-</w:t>
            </w:r>
            <w:r w:rsidRPr="00280735">
              <w:rPr>
                <w:rFonts w:ascii="Times New Roman" w:hAnsi="Times New Roman" w:cs="Times New Roman"/>
                <w:sz w:val="24"/>
                <w:szCs w:val="24"/>
                <w:lang w:val="kk-KZ"/>
              </w:rPr>
              <w:t>лерді прогрестің есебінен романти</w:t>
            </w:r>
            <w:r>
              <w:rPr>
                <w:rFonts w:ascii="Times New Roman" w:hAnsi="Times New Roman" w:cs="Times New Roman"/>
                <w:sz w:val="24"/>
                <w:szCs w:val="24"/>
                <w:lang w:val="kk-KZ"/>
              </w:rPr>
              <w:t>-</w:t>
            </w:r>
            <w:r w:rsidRPr="00280735">
              <w:rPr>
                <w:rFonts w:ascii="Times New Roman" w:hAnsi="Times New Roman" w:cs="Times New Roman"/>
                <w:sz w:val="24"/>
                <w:szCs w:val="24"/>
                <w:lang w:val="kk-KZ"/>
              </w:rPr>
              <w:t>зациялау қаупі бар.</w:t>
            </w:r>
          </w:p>
        </w:tc>
      </w:tr>
    </w:tbl>
    <w:tbl>
      <w:tblPr>
        <w:tblStyle w:val="a3"/>
        <w:tblW w:w="0" w:type="auto"/>
        <w:tblBorders>
          <w:top w:val="none" w:sz="0" w:space="0" w:color="auto"/>
          <w:insideH w:val="none" w:sz="0" w:space="0" w:color="auto"/>
          <w:insideV w:val="none" w:sz="0" w:space="0" w:color="auto"/>
        </w:tblBorders>
        <w:tblLook w:val="04A0" w:firstRow="1" w:lastRow="0" w:firstColumn="1" w:lastColumn="0" w:noHBand="0" w:noVBand="1"/>
      </w:tblPr>
      <w:tblGrid>
        <w:gridCol w:w="9628"/>
      </w:tblGrid>
      <w:tr w:rsidR="00931806" w:rsidRPr="009827DD" w14:paraId="577785B4" w14:textId="77777777" w:rsidTr="00420702">
        <w:tc>
          <w:tcPr>
            <w:tcW w:w="9628" w:type="dxa"/>
          </w:tcPr>
          <w:p w14:paraId="4F38F764" w14:textId="04E013AB" w:rsidR="00931806" w:rsidRPr="0050317B" w:rsidRDefault="00931806" w:rsidP="00420702">
            <w:pPr>
              <w:jc w:val="both"/>
              <w:rPr>
                <w:rFonts w:ascii="Times New Roman" w:hAnsi="Times New Roman" w:cs="Times New Roman"/>
                <w:sz w:val="24"/>
                <w:szCs w:val="24"/>
                <w:lang w:val="kk-KZ"/>
              </w:rPr>
            </w:pPr>
            <w:r w:rsidRPr="006B36C9">
              <w:rPr>
                <w:rFonts w:ascii="Times New Roman" w:hAnsi="Times New Roman" w:cs="Times New Roman"/>
                <w:sz w:val="24"/>
                <w:szCs w:val="24"/>
                <w:lang w:val="kk-KZ"/>
              </w:rPr>
              <w:t xml:space="preserve">Ескерту: </w:t>
            </w:r>
            <w:r w:rsidR="007C3000">
              <w:rPr>
                <w:rFonts w:ascii="Times New Roman" w:hAnsi="Times New Roman" w:cs="Times New Roman"/>
                <w:sz w:val="24"/>
                <w:szCs w:val="24"/>
                <w:lang w:val="kk-KZ"/>
              </w:rPr>
              <w:t>әдебиетті</w:t>
            </w:r>
            <w:r w:rsidRPr="006B36C9">
              <w:rPr>
                <w:rFonts w:ascii="Times New Roman" w:hAnsi="Times New Roman" w:cs="Times New Roman"/>
                <w:sz w:val="24"/>
                <w:szCs w:val="24"/>
                <w:lang w:val="kk-KZ"/>
              </w:rPr>
              <w:t xml:space="preserve"> талдау негізінде автормен құрастырылған</w:t>
            </w:r>
            <w:r w:rsidRPr="0050317B">
              <w:rPr>
                <w:rFonts w:ascii="Times New Roman" w:hAnsi="Times New Roman" w:cs="Times New Roman"/>
                <w:sz w:val="24"/>
                <w:szCs w:val="24"/>
                <w:lang w:val="kk-KZ"/>
              </w:rPr>
              <w:t>.</w:t>
            </w:r>
          </w:p>
        </w:tc>
      </w:tr>
    </w:tbl>
    <w:p w14:paraId="38DD974E" w14:textId="77777777" w:rsidR="00931806" w:rsidRPr="0050317B" w:rsidRDefault="00931806" w:rsidP="00291F46">
      <w:pPr>
        <w:spacing w:after="0" w:line="240" w:lineRule="auto"/>
        <w:ind w:firstLine="709"/>
        <w:jc w:val="both"/>
        <w:rPr>
          <w:rFonts w:ascii="Times New Roman" w:hAnsi="Times New Roman" w:cs="Times New Roman"/>
          <w:sz w:val="28"/>
          <w:szCs w:val="28"/>
          <w:lang w:val="kk-KZ"/>
        </w:rPr>
      </w:pPr>
    </w:p>
    <w:p w14:paraId="681DB71A" w14:textId="00A40035"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lastRenderedPageBreak/>
        <w:t>Болашақ зерттеулер мен саясатты қалыптастыру осы теориялық негіздерден алынған түсініктерді біріктіріп, климаттың өзгеруі, теңсіздік және технологиялық өзгерістер сияқты қазіргі заманғы сын-қатерлерді шешуді қамтуы қажет.</w:t>
      </w:r>
    </w:p>
    <w:p w14:paraId="570660CC" w14:textId="47ABF664" w:rsidR="00E20D4D" w:rsidRPr="0050317B" w:rsidRDefault="00E20D4D" w:rsidP="00291F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w:t>
      </w:r>
      <w:r w:rsidRPr="0040082F">
        <w:rPr>
          <w:rFonts w:ascii="Times New Roman" w:hAnsi="Times New Roman" w:cs="Times New Roman"/>
          <w:sz w:val="28"/>
          <w:szCs w:val="28"/>
          <w:lang w:val="kk-KZ"/>
        </w:rPr>
        <w:t xml:space="preserve">көрсетілгендей, </w:t>
      </w:r>
      <w:r>
        <w:rPr>
          <w:rFonts w:ascii="Times New Roman" w:hAnsi="Times New Roman" w:cs="Times New Roman"/>
          <w:sz w:val="28"/>
          <w:szCs w:val="28"/>
          <w:lang w:val="kk-KZ"/>
        </w:rPr>
        <w:t>«</w:t>
      </w:r>
      <w:r w:rsidRPr="0040082F">
        <w:rPr>
          <w:rFonts w:ascii="Times New Roman" w:hAnsi="Times New Roman" w:cs="Times New Roman"/>
          <w:sz w:val="28"/>
          <w:szCs w:val="28"/>
          <w:lang w:val="kk-KZ"/>
        </w:rPr>
        <w:t>тұрақты даму</w:t>
      </w:r>
      <w:r>
        <w:rPr>
          <w:rFonts w:ascii="Times New Roman" w:hAnsi="Times New Roman" w:cs="Times New Roman"/>
          <w:sz w:val="28"/>
          <w:szCs w:val="28"/>
          <w:lang w:val="kk-KZ"/>
        </w:rPr>
        <w:t>»</w:t>
      </w:r>
      <w:r w:rsidRPr="0040082F">
        <w:rPr>
          <w:rFonts w:ascii="Times New Roman" w:hAnsi="Times New Roman" w:cs="Times New Roman"/>
          <w:sz w:val="28"/>
          <w:szCs w:val="28"/>
          <w:lang w:val="kk-KZ"/>
        </w:rPr>
        <w:t xml:space="preserve"> термині </w:t>
      </w:r>
      <w:r w:rsidRPr="0050317B">
        <w:rPr>
          <w:rFonts w:ascii="Times New Roman" w:hAnsi="Times New Roman" w:cs="Times New Roman"/>
          <w:sz w:val="28"/>
          <w:szCs w:val="28"/>
          <w:lang w:val="kk-KZ"/>
        </w:rPr>
        <w:t>алғаш рет Brutland есебінде ұсынылған</w:t>
      </w:r>
      <w:r>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[1</w:t>
      </w:r>
      <w:r w:rsidR="0024469B" w:rsidRPr="0050317B">
        <w:rPr>
          <w:rFonts w:ascii="Times New Roman" w:hAnsi="Times New Roman" w:cs="Times New Roman"/>
          <w:sz w:val="28"/>
          <w:szCs w:val="28"/>
          <w:lang w:val="kk-KZ"/>
        </w:rPr>
        <w:t>6</w:t>
      </w:r>
      <w:r w:rsidRPr="0050317B">
        <w:rPr>
          <w:rFonts w:ascii="Times New Roman" w:hAnsi="Times New Roman" w:cs="Times New Roman"/>
          <w:sz w:val="28"/>
          <w:szCs w:val="28"/>
          <w:lang w:val="kk-KZ"/>
        </w:rPr>
        <w:t>]. Құжат қоршаған орта мәселелеріне, халықтың жаһандық жағдайына, азық-түлікке, энергияға, өнеркәсіпке, тұрғын үйге және тағы басқаларға назар аударады.</w:t>
      </w:r>
    </w:p>
    <w:p w14:paraId="1597D0FE" w14:textId="0C0BCE8E"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1972 жылы Стокгольмде </w:t>
      </w:r>
      <w:r w:rsidR="006E6A24" w:rsidRPr="006E6A24">
        <w:rPr>
          <w:rFonts w:ascii="Times New Roman" w:hAnsi="Times New Roman" w:cs="Times New Roman"/>
          <w:sz w:val="28"/>
          <w:szCs w:val="28"/>
          <w:lang w:val="kk-KZ"/>
        </w:rPr>
        <w:t>Қоршаған орта жөніндегі</w:t>
      </w:r>
      <w:r w:rsidRPr="0050317B">
        <w:rPr>
          <w:rFonts w:ascii="Times New Roman" w:hAnsi="Times New Roman" w:cs="Times New Roman"/>
          <w:sz w:val="28"/>
          <w:szCs w:val="28"/>
          <w:lang w:val="kk-KZ"/>
        </w:rPr>
        <w:t xml:space="preserve"> конференция</w:t>
      </w:r>
      <w:r w:rsidR="006E6A24" w:rsidRPr="0050317B">
        <w:rPr>
          <w:rFonts w:ascii="Times New Roman" w:hAnsi="Times New Roman" w:cs="Times New Roman"/>
          <w:sz w:val="28"/>
          <w:szCs w:val="28"/>
          <w:lang w:val="kk-KZ"/>
        </w:rPr>
        <w:t>ны</w:t>
      </w:r>
      <w:r w:rsidRPr="0050317B">
        <w:rPr>
          <w:rFonts w:ascii="Times New Roman" w:hAnsi="Times New Roman" w:cs="Times New Roman"/>
          <w:sz w:val="28"/>
          <w:szCs w:val="28"/>
          <w:lang w:val="kk-KZ"/>
        </w:rPr>
        <w:t xml:space="preserve"> өткізу арқылы БҰҰ экологиялық мәселелерді шешуге бағытталған алғашқы жаһандық қадамдарды бастады. Бұл конференцияда халықаралық деңгейдегі маңызды көшбасшылар адамзаттың және экономикалық дамудың қоршаған ортаға әсерін талқылау үшін бас қосты</w:t>
      </w:r>
      <w:r>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[1</w:t>
      </w:r>
      <w:r w:rsidR="0024469B" w:rsidRPr="0050317B">
        <w:rPr>
          <w:rFonts w:ascii="Times New Roman" w:hAnsi="Times New Roman" w:cs="Times New Roman"/>
          <w:sz w:val="28"/>
          <w:szCs w:val="28"/>
          <w:lang w:val="kk-KZ"/>
        </w:rPr>
        <w:t>34</w:t>
      </w:r>
      <w:r w:rsidRPr="0050317B">
        <w:rPr>
          <w:rFonts w:ascii="Times New Roman" w:hAnsi="Times New Roman" w:cs="Times New Roman"/>
          <w:sz w:val="28"/>
          <w:szCs w:val="28"/>
          <w:lang w:val="kk-KZ"/>
        </w:rPr>
        <w:t>]. Конференция барысында қатысушылар адамзаттың қоршаған орта</w:t>
      </w:r>
      <w:r w:rsidRPr="0040082F">
        <w:rPr>
          <w:rFonts w:ascii="Times New Roman" w:hAnsi="Times New Roman" w:cs="Times New Roman"/>
          <w:sz w:val="28"/>
          <w:szCs w:val="28"/>
          <w:lang w:val="kk-KZ"/>
        </w:rPr>
        <w:t>ны</w:t>
      </w:r>
      <w:r w:rsidRPr="0050317B">
        <w:rPr>
          <w:rFonts w:ascii="Times New Roman" w:hAnsi="Times New Roman" w:cs="Times New Roman"/>
          <w:sz w:val="28"/>
          <w:szCs w:val="28"/>
          <w:lang w:val="kk-KZ"/>
        </w:rPr>
        <w:t xml:space="preserve"> қорғауға арналған 26 қағида мен </w:t>
      </w:r>
      <w:r w:rsidRPr="0040082F">
        <w:rPr>
          <w:rFonts w:ascii="Times New Roman" w:hAnsi="Times New Roman" w:cs="Times New Roman"/>
          <w:sz w:val="28"/>
          <w:szCs w:val="28"/>
          <w:lang w:val="kk-KZ"/>
        </w:rPr>
        <w:t>әрекеттер</w:t>
      </w:r>
      <w:r w:rsidRPr="0050317B">
        <w:rPr>
          <w:rFonts w:ascii="Times New Roman" w:hAnsi="Times New Roman" w:cs="Times New Roman"/>
          <w:sz w:val="28"/>
          <w:szCs w:val="28"/>
          <w:lang w:val="kk-KZ"/>
        </w:rPr>
        <w:t xml:space="preserve"> жоспарын қамтитын Стокгольм декларациясын қабылдады</w:t>
      </w:r>
      <w:r w:rsidR="0024469B" w:rsidRPr="0050317B">
        <w:rPr>
          <w:rFonts w:ascii="Times New Roman" w:hAnsi="Times New Roman" w:cs="Times New Roman"/>
          <w:sz w:val="28"/>
          <w:szCs w:val="28"/>
          <w:lang w:val="kk-KZ"/>
        </w:rPr>
        <w:t xml:space="preserve"> [2]</w:t>
      </w:r>
      <w:r w:rsidRPr="0050317B">
        <w:rPr>
          <w:rFonts w:ascii="Times New Roman" w:hAnsi="Times New Roman" w:cs="Times New Roman"/>
          <w:sz w:val="28"/>
          <w:szCs w:val="28"/>
          <w:lang w:val="kk-KZ"/>
        </w:rPr>
        <w:t>.</w:t>
      </w:r>
      <w:r w:rsidR="0024469B"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Конференцияның тағы бір маңызды нәтижесі Біріккен Ұлттар Ұйымының Қоршаған орта бағдарламасының құрылуы болды</w:t>
      </w:r>
      <w:r w:rsidR="006E6A24" w:rsidRPr="0050317B">
        <w:rPr>
          <w:rFonts w:ascii="Times New Roman" w:hAnsi="Times New Roman" w:cs="Times New Roman"/>
          <w:sz w:val="28"/>
          <w:szCs w:val="28"/>
          <w:lang w:val="kk-KZ"/>
        </w:rPr>
        <w:t>.</w:t>
      </w:r>
    </w:p>
    <w:p w14:paraId="7C396F3F" w14:textId="467260C0"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Стокгольм декларациясынан кейін халықаралық деңгейде көптеген маңызды саммиттер мен конференциялар өтті, мысалы, 1992 жылы Рио-де-Жанейрода өткен Жер саммиті немесе Қоршаған орта және даму бойынша БҰҰ конференциясы [</w:t>
      </w:r>
      <w:r w:rsidR="0024469B" w:rsidRPr="0050317B">
        <w:rPr>
          <w:rFonts w:ascii="Times New Roman" w:hAnsi="Times New Roman" w:cs="Times New Roman"/>
          <w:color w:val="000000" w:themeColor="text1"/>
          <w:sz w:val="28"/>
          <w:szCs w:val="28"/>
          <w:lang w:val="kk-KZ"/>
        </w:rPr>
        <w:t>135</w:t>
      </w:r>
      <w:r w:rsidRPr="0050317B">
        <w:rPr>
          <w:rFonts w:ascii="Times New Roman" w:hAnsi="Times New Roman" w:cs="Times New Roman"/>
          <w:sz w:val="28"/>
          <w:szCs w:val="28"/>
          <w:lang w:val="kk-KZ"/>
        </w:rPr>
        <w:t>], 2000 жылы Нью-Йорктегі Мыңжылдық саммиті [</w:t>
      </w:r>
      <w:r w:rsidR="0024469B" w:rsidRPr="0050317B">
        <w:rPr>
          <w:rFonts w:ascii="Times New Roman" w:hAnsi="Times New Roman" w:cs="Times New Roman"/>
          <w:color w:val="000000" w:themeColor="text1"/>
          <w:sz w:val="28"/>
          <w:szCs w:val="28"/>
          <w:lang w:val="kk-KZ"/>
        </w:rPr>
        <w:t>136</w:t>
      </w:r>
      <w:r w:rsidRPr="0050317B">
        <w:rPr>
          <w:rFonts w:ascii="Times New Roman" w:hAnsi="Times New Roman" w:cs="Times New Roman"/>
          <w:sz w:val="28"/>
          <w:szCs w:val="28"/>
          <w:lang w:val="kk-KZ"/>
        </w:rPr>
        <w:t>], және 2015 жылы Нью-Йорктегі Тұрақты даму бойынша БҰҰ саммиті [</w:t>
      </w:r>
      <w:r w:rsidR="0024469B" w:rsidRPr="0050317B">
        <w:rPr>
          <w:rFonts w:ascii="Times New Roman" w:hAnsi="Times New Roman" w:cs="Times New Roman"/>
          <w:color w:val="000000" w:themeColor="text1"/>
          <w:sz w:val="28"/>
          <w:szCs w:val="28"/>
          <w:lang w:val="kk-KZ"/>
        </w:rPr>
        <w:t>1</w:t>
      </w:r>
      <w:r w:rsidRPr="0050317B">
        <w:rPr>
          <w:rFonts w:ascii="Times New Roman" w:hAnsi="Times New Roman" w:cs="Times New Roman"/>
          <w:sz w:val="28"/>
          <w:szCs w:val="28"/>
          <w:lang w:val="kk-KZ"/>
        </w:rPr>
        <w:t>] және басқалары.</w:t>
      </w:r>
    </w:p>
    <w:p w14:paraId="426DAEF6" w14:textId="52B1D117"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Рио-де-Жанейрода өткен Жер саммитінің басты идеялары әлеуметтік, экономикалық және экологиялық секторлардың өзара байланысы мен жалпы дамуын анықтау болды</w:t>
      </w:r>
      <w:r w:rsidR="0024469B" w:rsidRPr="0050317B">
        <w:rPr>
          <w:rFonts w:ascii="Times New Roman" w:hAnsi="Times New Roman" w:cs="Times New Roman"/>
          <w:sz w:val="28"/>
          <w:szCs w:val="28"/>
          <w:lang w:val="kk-KZ"/>
        </w:rPr>
        <w:t xml:space="preserve"> [135]</w:t>
      </w:r>
      <w:r w:rsidRPr="0050317B">
        <w:rPr>
          <w:rFonts w:ascii="Times New Roman" w:hAnsi="Times New Roman" w:cs="Times New Roman"/>
          <w:sz w:val="28"/>
          <w:szCs w:val="28"/>
          <w:lang w:val="kk-KZ"/>
        </w:rPr>
        <w:t xml:space="preserve">. Тиісінше, бір саладағы жетістіктің басқа екі саланың жақсы үйлестірілген жұмысына байланысты екені атап өтілді. Саммиттің нәтижесінде тұрақты дамуға қол жеткізу стратегиясы ретінде </w:t>
      </w:r>
      <w:r>
        <w:rPr>
          <w:rFonts w:ascii="Times New Roman" w:hAnsi="Times New Roman" w:cs="Times New Roman"/>
          <w:sz w:val="28"/>
          <w:szCs w:val="28"/>
          <w:lang w:val="kk-KZ"/>
        </w:rPr>
        <w:t>«</w:t>
      </w:r>
      <w:r w:rsidRPr="0050317B">
        <w:rPr>
          <w:rFonts w:ascii="Times New Roman" w:hAnsi="Times New Roman" w:cs="Times New Roman"/>
          <w:sz w:val="28"/>
          <w:szCs w:val="28"/>
          <w:lang w:val="kk-KZ"/>
        </w:rPr>
        <w:t>Күн тәртібі-21</w:t>
      </w:r>
      <w:r>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және 27 әмбебап қағиданы қамтитын Рио-де-Жанейро декларациясы ұсынылды [</w:t>
      </w:r>
      <w:r w:rsidR="0024469B" w:rsidRPr="0050317B">
        <w:rPr>
          <w:rFonts w:ascii="Times New Roman" w:hAnsi="Times New Roman" w:cs="Times New Roman"/>
          <w:sz w:val="28"/>
          <w:szCs w:val="28"/>
          <w:lang w:val="kk-KZ"/>
        </w:rPr>
        <w:t>17</w:t>
      </w:r>
      <w:r w:rsidR="000F07C3">
        <w:rPr>
          <w:rFonts w:ascii="Times New Roman" w:hAnsi="Times New Roman" w:cs="Times New Roman"/>
          <w:sz w:val="28"/>
          <w:szCs w:val="28"/>
          <w:lang w:val="kk-KZ"/>
        </w:rPr>
        <w:t>;</w:t>
      </w:r>
      <w:r w:rsidR="0024469B" w:rsidRPr="0050317B">
        <w:rPr>
          <w:rFonts w:ascii="Times New Roman" w:hAnsi="Times New Roman" w:cs="Times New Roman"/>
          <w:sz w:val="28"/>
          <w:szCs w:val="28"/>
          <w:lang w:val="kk-KZ"/>
        </w:rPr>
        <w:t xml:space="preserve"> 18</w:t>
      </w:r>
      <w:r w:rsidRPr="0050317B">
        <w:rPr>
          <w:rFonts w:ascii="Times New Roman" w:hAnsi="Times New Roman" w:cs="Times New Roman"/>
          <w:sz w:val="28"/>
          <w:szCs w:val="28"/>
          <w:lang w:val="kk-KZ"/>
        </w:rPr>
        <w:t>].</w:t>
      </w:r>
    </w:p>
    <w:p w14:paraId="04DDDC93" w14:textId="01096FA1"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БҰҰ үшінші мыңжылдықтың басталуын символдық іс-шаралармен атап өтіп, Мыңжылдық декларациясын және XXI ғасыр шындығын көрсетуге арналған сегіз МДМ жариялады</w:t>
      </w:r>
      <w:r w:rsidR="0024469B" w:rsidRPr="0050317B">
        <w:rPr>
          <w:rFonts w:ascii="Times New Roman" w:hAnsi="Times New Roman" w:cs="Times New Roman"/>
          <w:sz w:val="28"/>
          <w:szCs w:val="28"/>
          <w:lang w:val="kk-KZ"/>
        </w:rPr>
        <w:t xml:space="preserve"> [21</w:t>
      </w:r>
      <w:r w:rsidR="000F07C3">
        <w:rPr>
          <w:rFonts w:ascii="Times New Roman" w:hAnsi="Times New Roman" w:cs="Times New Roman"/>
          <w:sz w:val="28"/>
          <w:szCs w:val="28"/>
          <w:lang w:val="kk-KZ"/>
        </w:rPr>
        <w:t>;</w:t>
      </w:r>
      <w:r w:rsidR="0024469B" w:rsidRPr="0050317B">
        <w:rPr>
          <w:rFonts w:ascii="Times New Roman" w:hAnsi="Times New Roman" w:cs="Times New Roman"/>
          <w:sz w:val="28"/>
          <w:szCs w:val="28"/>
          <w:lang w:val="kk-KZ"/>
        </w:rPr>
        <w:t xml:space="preserve"> 20]</w:t>
      </w:r>
      <w:r w:rsidRPr="0050317B">
        <w:rPr>
          <w:rFonts w:ascii="Times New Roman" w:hAnsi="Times New Roman" w:cs="Times New Roman"/>
          <w:sz w:val="28"/>
          <w:szCs w:val="28"/>
          <w:lang w:val="kk-KZ"/>
        </w:rPr>
        <w:t>. Бұл стратегияның негізгі мақсаты – адамдарды барлық нәрсенің орталығына қою болды.</w:t>
      </w:r>
      <w:r w:rsidRPr="0050317B">
        <w:rPr>
          <w:lang w:val="kk-KZ"/>
        </w:rPr>
        <w:t xml:space="preserve"> </w:t>
      </w:r>
      <w:r w:rsidRPr="0050317B">
        <w:rPr>
          <w:rFonts w:ascii="Times New Roman" w:hAnsi="Times New Roman" w:cs="Times New Roman"/>
          <w:sz w:val="28"/>
          <w:szCs w:val="28"/>
          <w:lang w:val="kk-KZ"/>
        </w:rPr>
        <w:t xml:space="preserve">Олар кедейлікті азайтудан бастап, жұмыс қауіпсіздігіне, білім беруге және қауіпті жұқпалы аурулармен күреске дейінгі сегіз мақсатты қамтыды. БҰҰ Бас хатшысының </w:t>
      </w:r>
      <w:r>
        <w:rPr>
          <w:rFonts w:ascii="Times New Roman" w:hAnsi="Times New Roman" w:cs="Times New Roman"/>
          <w:sz w:val="28"/>
          <w:szCs w:val="28"/>
          <w:lang w:val="kk-KZ"/>
        </w:rPr>
        <w:t>МДМ</w:t>
      </w:r>
      <w:r w:rsidRPr="0050317B">
        <w:rPr>
          <w:rFonts w:ascii="Times New Roman" w:hAnsi="Times New Roman" w:cs="Times New Roman"/>
          <w:sz w:val="28"/>
          <w:szCs w:val="28"/>
          <w:lang w:val="kk-KZ"/>
        </w:rPr>
        <w:t xml:space="preserve"> жөніндегі есебінде: «Бұл мақсаттарға жетуге бағытталған жаһандық күш-жігер миллиондаған адамдардың өмірін сақтап, олардың тұрмысын жақсартқанын тағы бір рет растайды. </w:t>
      </w:r>
      <w:r>
        <w:rPr>
          <w:rFonts w:ascii="Times New Roman" w:hAnsi="Times New Roman" w:cs="Times New Roman"/>
          <w:sz w:val="28"/>
          <w:szCs w:val="28"/>
          <w:lang w:val="kk-KZ"/>
        </w:rPr>
        <w:t xml:space="preserve">МДМ </w:t>
      </w:r>
      <w:r w:rsidRPr="0050317B">
        <w:rPr>
          <w:rFonts w:ascii="Times New Roman" w:hAnsi="Times New Roman" w:cs="Times New Roman"/>
          <w:sz w:val="28"/>
          <w:szCs w:val="28"/>
          <w:lang w:val="kk-KZ"/>
        </w:rPr>
        <w:t>бір миллиардтан астам адамды кедейліктен шығарып, аштықпен күресте үлкен жетістіктерге жетті» деп атап өтілді [2</w:t>
      </w:r>
      <w:r w:rsidR="0024469B" w:rsidRPr="0050317B">
        <w:rPr>
          <w:rFonts w:ascii="Times New Roman" w:hAnsi="Times New Roman" w:cs="Times New Roman"/>
          <w:sz w:val="28"/>
          <w:szCs w:val="28"/>
          <w:lang w:val="kk-KZ"/>
        </w:rPr>
        <w:t>0</w:t>
      </w:r>
      <w:r w:rsidRPr="0050317B">
        <w:rPr>
          <w:rFonts w:ascii="Times New Roman" w:hAnsi="Times New Roman" w:cs="Times New Roman"/>
          <w:sz w:val="28"/>
          <w:szCs w:val="28"/>
          <w:lang w:val="kk-KZ"/>
        </w:rPr>
        <w:t>].</w:t>
      </w:r>
      <w:r w:rsidRPr="0040082F">
        <w:rPr>
          <w:lang w:val="kk-KZ"/>
        </w:rPr>
        <w:t xml:space="preserve"> </w:t>
      </w:r>
      <w:r w:rsidRPr="0040082F">
        <w:rPr>
          <w:rFonts w:ascii="Times New Roman" w:hAnsi="Times New Roman" w:cs="Times New Roman"/>
          <w:sz w:val="28"/>
          <w:szCs w:val="28"/>
          <w:lang w:val="kk-KZ"/>
        </w:rPr>
        <w:t xml:space="preserve">Осылайша </w:t>
      </w:r>
      <w:r>
        <w:rPr>
          <w:rFonts w:ascii="Times New Roman" w:hAnsi="Times New Roman" w:cs="Times New Roman"/>
          <w:sz w:val="28"/>
          <w:szCs w:val="28"/>
          <w:lang w:val="kk-KZ"/>
        </w:rPr>
        <w:t>МДМ</w:t>
      </w:r>
      <w:r w:rsidRPr="0050317B">
        <w:rPr>
          <w:rFonts w:ascii="Times New Roman" w:hAnsi="Times New Roman" w:cs="Times New Roman"/>
          <w:sz w:val="28"/>
          <w:szCs w:val="28"/>
          <w:lang w:val="kk-KZ"/>
        </w:rPr>
        <w:t xml:space="preserve"> тұрақты даму мақсаттарының негізін қалады.</w:t>
      </w:r>
    </w:p>
    <w:p w14:paraId="4E63B8A3" w14:textId="64CB4929"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2015 жылы БҰҰ «Әлемді түрлендіру: 2030 жылға дейінгі тұрақты даму мақсаттарының күн тәртібі» атты жаңа жоспарды жариялады. Бұл құжат 169 міндет пен 17 ТДМ қамтыды. Жоспардың мақсаты – барлық мақсаттарға 2030 </w:t>
      </w:r>
      <w:r w:rsidRPr="0050317B">
        <w:rPr>
          <w:rFonts w:ascii="Times New Roman" w:hAnsi="Times New Roman" w:cs="Times New Roman"/>
          <w:sz w:val="28"/>
          <w:szCs w:val="28"/>
          <w:lang w:val="kk-KZ"/>
        </w:rPr>
        <w:lastRenderedPageBreak/>
        <w:t>жылға дейін қол жеткізу [</w:t>
      </w:r>
      <w:r w:rsidR="0024469B" w:rsidRPr="0050317B">
        <w:rPr>
          <w:rFonts w:ascii="Times New Roman" w:hAnsi="Times New Roman" w:cs="Times New Roman"/>
          <w:sz w:val="28"/>
          <w:szCs w:val="28"/>
          <w:lang w:val="kk-KZ"/>
        </w:rPr>
        <w:t>1</w:t>
      </w:r>
      <w:r w:rsidR="000F07C3">
        <w:rPr>
          <w:rFonts w:ascii="Times New Roman" w:hAnsi="Times New Roman" w:cs="Times New Roman"/>
          <w:sz w:val="28"/>
          <w:szCs w:val="28"/>
          <w:lang w:val="kk-KZ"/>
        </w:rPr>
        <w:t>;</w:t>
      </w:r>
      <w:r w:rsidR="0024469B" w:rsidRPr="0050317B">
        <w:rPr>
          <w:rFonts w:ascii="Times New Roman" w:hAnsi="Times New Roman" w:cs="Times New Roman"/>
          <w:sz w:val="28"/>
          <w:szCs w:val="28"/>
          <w:lang w:val="kk-KZ"/>
        </w:rPr>
        <w:t xml:space="preserve"> 22</w:t>
      </w:r>
      <w:r w:rsidRPr="0050317B">
        <w:rPr>
          <w:rFonts w:ascii="Times New Roman" w:hAnsi="Times New Roman" w:cs="Times New Roman"/>
          <w:sz w:val="28"/>
          <w:szCs w:val="28"/>
          <w:lang w:val="kk-KZ"/>
        </w:rPr>
        <w:t>]. Әрбір алдыңғы жоспардың заманауи әлемнің қалыптасуына және ұзақ мерзімді стратегия ретінде ТДМ-ын тұжырымдауға айтарлықтай үлес қосқанын естен шығармау маңызды.</w:t>
      </w:r>
    </w:p>
    <w:p w14:paraId="62AF18C2" w14:textId="77777777"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ТДМ МДМ-мен салыстырғанда даму парадигмасын түбегейлі өзгертті. Экономикалық өсуге ғана бағытталғаннан басқа, тұрақты даму мақсаттары инклюзивті өсу мен тұрақты дамуды қолдай отырып, экономикалық, әлеуметтік және экологиялық дамудың интеграцияланған тәсілін ұсынады. ТДМ </w:t>
      </w:r>
      <w:r w:rsidRPr="0040082F">
        <w:rPr>
          <w:rFonts w:ascii="Times New Roman" w:hAnsi="Times New Roman" w:cs="Times New Roman"/>
          <w:sz w:val="28"/>
          <w:szCs w:val="28"/>
          <w:lang w:val="kk-KZ"/>
        </w:rPr>
        <w:t>бес</w:t>
      </w:r>
      <w:r w:rsidRPr="0050317B">
        <w:rPr>
          <w:rFonts w:ascii="Times New Roman" w:hAnsi="Times New Roman" w:cs="Times New Roman"/>
          <w:sz w:val="28"/>
          <w:szCs w:val="28"/>
          <w:lang w:val="kk-KZ"/>
        </w:rPr>
        <w:t xml:space="preserve"> негізгі </w:t>
      </w:r>
      <w:r w:rsidRPr="0040082F">
        <w:rPr>
          <w:rFonts w:ascii="Times New Roman" w:hAnsi="Times New Roman" w:cs="Times New Roman"/>
          <w:sz w:val="28"/>
          <w:szCs w:val="28"/>
          <w:lang w:val="kk-KZ"/>
        </w:rPr>
        <w:t>бағыттан</w:t>
      </w:r>
      <w:r w:rsidRPr="0050317B">
        <w:rPr>
          <w:rFonts w:ascii="Times New Roman" w:hAnsi="Times New Roman" w:cs="Times New Roman"/>
          <w:sz w:val="28"/>
          <w:szCs w:val="28"/>
          <w:lang w:val="kk-KZ"/>
        </w:rPr>
        <w:t xml:space="preserve"> тұрады: адамдар, планета, өркендеу, ә</w:t>
      </w:r>
      <w:r w:rsidRPr="0040082F">
        <w:rPr>
          <w:rFonts w:ascii="Times New Roman" w:hAnsi="Times New Roman" w:cs="Times New Roman"/>
          <w:sz w:val="28"/>
          <w:szCs w:val="28"/>
          <w:lang w:val="kk-KZ"/>
        </w:rPr>
        <w:t>лем</w:t>
      </w:r>
      <w:r w:rsidRPr="0050317B">
        <w:rPr>
          <w:rFonts w:ascii="Times New Roman" w:hAnsi="Times New Roman" w:cs="Times New Roman"/>
          <w:sz w:val="28"/>
          <w:szCs w:val="28"/>
          <w:lang w:val="kk-KZ"/>
        </w:rPr>
        <w:t xml:space="preserve"> және </w:t>
      </w:r>
      <w:r w:rsidRPr="0040082F">
        <w:rPr>
          <w:rFonts w:ascii="Times New Roman" w:hAnsi="Times New Roman" w:cs="Times New Roman"/>
          <w:sz w:val="28"/>
          <w:szCs w:val="28"/>
          <w:lang w:val="kk-KZ"/>
        </w:rPr>
        <w:t>серіктестік</w:t>
      </w:r>
      <w:r w:rsidRPr="0050317B">
        <w:rPr>
          <w:rFonts w:ascii="Times New Roman" w:hAnsi="Times New Roman" w:cs="Times New Roman"/>
          <w:sz w:val="28"/>
          <w:szCs w:val="28"/>
          <w:lang w:val="kk-KZ"/>
        </w:rPr>
        <w:t>.</w:t>
      </w:r>
    </w:p>
    <w:p w14:paraId="7255B89E" w14:textId="622C0BA7"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ТДМ – жаһандық тұрақтылыққа арналған трансформациялық бағдарлама</w:t>
      </w:r>
      <w:r w:rsidR="006E6A24"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w:t>
      </w:r>
      <w:r w:rsidR="0024469B" w:rsidRPr="0050317B">
        <w:rPr>
          <w:rFonts w:ascii="Times New Roman" w:hAnsi="Times New Roman" w:cs="Times New Roman"/>
          <w:sz w:val="28"/>
          <w:szCs w:val="28"/>
          <w:lang w:val="kk-KZ"/>
        </w:rPr>
        <w:t>22</w:t>
      </w:r>
      <w:r w:rsidRPr="0050317B">
        <w:rPr>
          <w:rFonts w:ascii="Times New Roman" w:hAnsi="Times New Roman" w:cs="Times New Roman"/>
          <w:sz w:val="28"/>
          <w:szCs w:val="28"/>
          <w:lang w:val="kk-KZ"/>
        </w:rPr>
        <w:t>]. Оларды жүзеге асыру үшін үкіметтердің, жеке секторлардың және азаматтық қоғамның ынтымақтастығы, инновациялық шешімдері мен тұрақты міндеттемелері қажет.</w:t>
      </w:r>
    </w:p>
    <w:p w14:paraId="3F5B75EB" w14:textId="235EBC69"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Қазіргі даму жағдайларында тұрақты дамудың </w:t>
      </w:r>
      <w:r w:rsidR="000F07C3" w:rsidRPr="0050317B">
        <w:rPr>
          <w:rFonts w:ascii="Times New Roman" w:hAnsi="Times New Roman" w:cs="Times New Roman"/>
          <w:sz w:val="28"/>
          <w:szCs w:val="28"/>
          <w:lang w:val="kk-KZ"/>
        </w:rPr>
        <w:t xml:space="preserve">әлеуметтік, экономикалық, экологиялық </w:t>
      </w:r>
      <w:r w:rsidRPr="0050317B">
        <w:rPr>
          <w:rFonts w:ascii="Times New Roman" w:hAnsi="Times New Roman" w:cs="Times New Roman"/>
          <w:sz w:val="28"/>
          <w:szCs w:val="28"/>
          <w:lang w:val="kk-KZ"/>
        </w:rPr>
        <w:t>үш негізгі құрамдас бөлігі арасындағы тығыз байланыс пен өзара тәуелділік ерекше өзекті болып саналады. Бұл климаттың өзгеруінің айтарлықтай салдары айқын көріне бастауына, сондай-ақ шектеулі табиғи ресурстарды сақтау қажеттілігі мен «жасыл» экономикаға көшу қажеттілігіне байланысты</w:t>
      </w:r>
      <w:r w:rsidR="000F07C3">
        <w:rPr>
          <w:rFonts w:ascii="Times New Roman" w:hAnsi="Times New Roman" w:cs="Times New Roman"/>
          <w:sz w:val="28"/>
          <w:szCs w:val="28"/>
          <w:lang w:val="kk-KZ"/>
        </w:rPr>
        <w:t xml:space="preserve"> орын алады</w:t>
      </w:r>
      <w:r w:rsidRPr="0050317B">
        <w:rPr>
          <w:rFonts w:ascii="Times New Roman" w:hAnsi="Times New Roman" w:cs="Times New Roman"/>
          <w:sz w:val="28"/>
          <w:szCs w:val="28"/>
          <w:lang w:val="kk-KZ"/>
        </w:rPr>
        <w:t>. Осы мәселелердің барлығы тұрақты дамудың үш құрамдас бөлігінде көрініс тауып, оларды шешуді қажет етеді.</w:t>
      </w:r>
    </w:p>
    <w:p w14:paraId="32C78001" w14:textId="545E99CA" w:rsidR="00E20D4D" w:rsidRPr="0050317B" w:rsidRDefault="00E20D4D"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Бұл мақсат, міндет және көрсеткіштер әртүрлі тақырыптық салалар арасындағы көптеген өзара байланыстар арқылы анықталады. Экономика (8, 9, 10 және 12-мақсаттар), қоғам (1, 3, 4, 5, 11 және 16-мақсаттар), қоршаған орта (2, 6, 7, 13, 14 және 15-мақсаттар) және басқару (17-мақсат) </w:t>
      </w:r>
      <w:r>
        <w:rPr>
          <w:rFonts w:ascii="Times New Roman" w:hAnsi="Times New Roman" w:cs="Times New Roman"/>
          <w:sz w:val="28"/>
          <w:szCs w:val="28"/>
          <w:lang w:val="kk-KZ"/>
        </w:rPr>
        <w:t>ТДМ</w:t>
      </w:r>
      <w:r w:rsidRPr="0050317B">
        <w:rPr>
          <w:rFonts w:ascii="Times New Roman" w:hAnsi="Times New Roman" w:cs="Times New Roman"/>
          <w:sz w:val="28"/>
          <w:szCs w:val="28"/>
          <w:lang w:val="kk-KZ"/>
        </w:rPr>
        <w:t>-ны</w:t>
      </w:r>
      <w:r>
        <w:rPr>
          <w:rFonts w:ascii="Times New Roman" w:hAnsi="Times New Roman" w:cs="Times New Roman"/>
          <w:sz w:val="28"/>
          <w:szCs w:val="28"/>
          <w:lang w:val="kk-KZ"/>
        </w:rPr>
        <w:t>ң</w:t>
      </w:r>
      <w:r w:rsidRPr="0050317B">
        <w:rPr>
          <w:rFonts w:ascii="Times New Roman" w:hAnsi="Times New Roman" w:cs="Times New Roman"/>
          <w:sz w:val="28"/>
          <w:szCs w:val="28"/>
          <w:lang w:val="kk-KZ"/>
        </w:rPr>
        <w:t xml:space="preserve"> төрт негізгі өлшемі болып табылады [</w:t>
      </w:r>
      <w:r w:rsidRPr="0050317B">
        <w:rPr>
          <w:rFonts w:ascii="Times New Roman" w:hAnsi="Times New Roman" w:cs="Times New Roman"/>
          <w:color w:val="000000" w:themeColor="text1"/>
          <w:sz w:val="28"/>
          <w:szCs w:val="28"/>
          <w:lang w:val="kk-KZ"/>
        </w:rPr>
        <w:t>1</w:t>
      </w:r>
      <w:r w:rsidR="00791D8B" w:rsidRPr="0050317B">
        <w:rPr>
          <w:rFonts w:ascii="Times New Roman" w:hAnsi="Times New Roman" w:cs="Times New Roman"/>
          <w:color w:val="000000" w:themeColor="text1"/>
          <w:sz w:val="28"/>
          <w:szCs w:val="28"/>
          <w:lang w:val="kk-KZ"/>
        </w:rPr>
        <w:t>37</w:t>
      </w:r>
      <w:r w:rsidRPr="0050317B">
        <w:rPr>
          <w:rFonts w:ascii="Times New Roman" w:hAnsi="Times New Roman" w:cs="Times New Roman"/>
          <w:sz w:val="28"/>
          <w:szCs w:val="28"/>
          <w:lang w:val="kk-KZ"/>
        </w:rPr>
        <w:t>]. Қызықты жайттардың бірі – «Тұрақты даму күн тәртібі – 2030» бағдарламасы әртүрлі теориялық аспектілер тұрғысынан сынға</w:t>
      </w:r>
      <w:r w:rsidRPr="0040082F">
        <w:rPr>
          <w:rFonts w:ascii="Times New Roman" w:hAnsi="Times New Roman" w:cs="Times New Roman"/>
          <w:sz w:val="28"/>
          <w:szCs w:val="28"/>
          <w:lang w:val="kk-KZ"/>
        </w:rPr>
        <w:t xml:space="preserve"> қалған</w:t>
      </w:r>
      <w:r w:rsidRPr="0050317B">
        <w:rPr>
          <w:rFonts w:ascii="Times New Roman" w:hAnsi="Times New Roman" w:cs="Times New Roman"/>
          <w:sz w:val="28"/>
          <w:szCs w:val="28"/>
          <w:lang w:val="kk-KZ"/>
        </w:rPr>
        <w:t xml:space="preserve">. Мысалы, ТДМ тұрақты дамудың толық теориясының болмауы, әлсіз теориялық негіздеу және мақсат </w:t>
      </w:r>
      <w:r w:rsidR="000F07C3">
        <w:rPr>
          <w:rFonts w:ascii="Times New Roman" w:hAnsi="Times New Roman" w:cs="Times New Roman"/>
          <w:sz w:val="28"/>
          <w:szCs w:val="28"/>
          <w:lang w:val="kk-KZ"/>
        </w:rPr>
        <w:t>п</w:t>
      </w:r>
      <w:r w:rsidRPr="0050317B">
        <w:rPr>
          <w:rFonts w:ascii="Times New Roman" w:hAnsi="Times New Roman" w:cs="Times New Roman"/>
          <w:sz w:val="28"/>
          <w:szCs w:val="28"/>
          <w:lang w:val="kk-KZ"/>
        </w:rPr>
        <w:t>ен міндеттер арасындағы басымдықтардың жеткіліксіздігі үшін сынға алынады [1</w:t>
      </w:r>
      <w:r w:rsidR="00791D8B" w:rsidRPr="0050317B">
        <w:rPr>
          <w:rFonts w:ascii="Times New Roman" w:hAnsi="Times New Roman" w:cs="Times New Roman"/>
          <w:sz w:val="28"/>
          <w:szCs w:val="28"/>
          <w:lang w:val="kk-KZ"/>
        </w:rPr>
        <w:t>38</w:t>
      </w:r>
      <w:r w:rsidR="000F07C3">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1</w:t>
      </w:r>
      <w:r w:rsidR="00791D8B" w:rsidRPr="0050317B">
        <w:rPr>
          <w:rFonts w:ascii="Times New Roman" w:hAnsi="Times New Roman" w:cs="Times New Roman"/>
          <w:sz w:val="28"/>
          <w:szCs w:val="28"/>
          <w:lang w:val="kk-KZ"/>
        </w:rPr>
        <w:t>39</w:t>
      </w:r>
      <w:r w:rsidRPr="0050317B">
        <w:rPr>
          <w:rFonts w:ascii="Times New Roman" w:hAnsi="Times New Roman" w:cs="Times New Roman"/>
          <w:sz w:val="28"/>
          <w:szCs w:val="28"/>
          <w:lang w:val="kk-KZ"/>
        </w:rPr>
        <w:t>].</w:t>
      </w:r>
    </w:p>
    <w:p w14:paraId="2A8672B8" w14:textId="77777777"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 xml:space="preserve">Ағымдағы зерттеудің ТДМ аясындағы негізгі бағытын ескере отырып, ерекше назарды 12-мақсатқа аудару қажет. Дұрыс емес тұтыну мен өндіріс қалдықтарынан туындаған экологиялық мәселелер қазіргі таңда ең өзекті </w:t>
      </w:r>
      <w:r>
        <w:rPr>
          <w:rFonts w:ascii="Times New Roman" w:hAnsi="Times New Roman" w:cs="Times New Roman"/>
          <w:sz w:val="28"/>
          <w:szCs w:val="28"/>
          <w:lang w:val="kk-KZ"/>
        </w:rPr>
        <w:t>мәселелердің</w:t>
      </w:r>
      <w:r w:rsidRPr="0040082F">
        <w:rPr>
          <w:rFonts w:ascii="Times New Roman" w:hAnsi="Times New Roman" w:cs="Times New Roman"/>
          <w:sz w:val="28"/>
          <w:szCs w:val="28"/>
          <w:lang w:val="kk-KZ"/>
        </w:rPr>
        <w:t xml:space="preserve"> бірі болып табылады. Экономикалық дамудың экологияға тигізетін қауіптері және олардың салдары өте ауыр болуы мүмкін деген алғашқы алғышарттар XX ғасырда пайда болды. Экологиялық мәселе тек бір мемлекетке, бір елге немесе бір топ адамдарға ғана әсер етпейді. Бұл – бүкіл әлемнің мәселесі. Сондықтан климаттың өзгеруі, биоәртүрліліктің жоғалуы, қалдықтар және ластану сияқты жаһандық мәселелер жаһандық шешімдерді талап етеді. </w:t>
      </w:r>
    </w:p>
    <w:p w14:paraId="02EBB3D8" w14:textId="38562B34"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 xml:space="preserve">Бұл мақсат жауапты тұтыну мен өндіріс мәселелеріне арналған және ол ресурстарды ұтымды пайдалану, қалдықтарды </w:t>
      </w:r>
      <w:r w:rsidR="00E16FAF">
        <w:rPr>
          <w:rFonts w:ascii="Times New Roman" w:hAnsi="Times New Roman" w:cs="Times New Roman"/>
          <w:sz w:val="28"/>
          <w:szCs w:val="28"/>
          <w:lang w:val="kk-KZ"/>
        </w:rPr>
        <w:t>қысқарту</w:t>
      </w:r>
      <w:r w:rsidRPr="0040082F">
        <w:rPr>
          <w:rFonts w:ascii="Times New Roman" w:hAnsi="Times New Roman" w:cs="Times New Roman"/>
          <w:sz w:val="28"/>
          <w:szCs w:val="28"/>
          <w:lang w:val="kk-KZ"/>
        </w:rPr>
        <w:t>, сондай-ақ өндіріс пен тұтынудың экологиялық таза үлгілеріне көшу сияқты маңызды аспектілерді қамти отырып, тұрақты дамуға қол жеткізудегі негізгі бағыттардың бірі</w:t>
      </w:r>
      <w:r w:rsidR="000F07C3">
        <w:rPr>
          <w:rFonts w:ascii="Times New Roman" w:hAnsi="Times New Roman" w:cs="Times New Roman"/>
          <w:sz w:val="28"/>
          <w:szCs w:val="28"/>
          <w:lang w:val="kk-KZ"/>
        </w:rPr>
        <w:t>.</w:t>
      </w:r>
    </w:p>
    <w:p w14:paraId="275F2562" w14:textId="0B740203"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Бұл мақсатты зерттеу сонымен қатар оның басқа ТДМ-мен өзара байланысын тереңірек талдауға мүмкіндік береді. Мысалы, жауапты тұтыну мен өндіріс климаттың өзгеруіне қарсы күрес (13</w:t>
      </w:r>
      <w:r w:rsidR="003029F2">
        <w:rPr>
          <w:rFonts w:ascii="Times New Roman" w:hAnsi="Times New Roman" w:cs="Times New Roman"/>
          <w:sz w:val="28"/>
          <w:szCs w:val="28"/>
          <w:lang w:val="kk-KZ"/>
        </w:rPr>
        <w:t>-ТДМ</w:t>
      </w:r>
      <w:r w:rsidRPr="0040082F">
        <w:rPr>
          <w:rFonts w:ascii="Times New Roman" w:hAnsi="Times New Roman" w:cs="Times New Roman"/>
          <w:sz w:val="28"/>
          <w:szCs w:val="28"/>
          <w:lang w:val="kk-KZ"/>
        </w:rPr>
        <w:t xml:space="preserve">), құрлық және мұхит </w:t>
      </w:r>
      <w:r w:rsidRPr="0040082F">
        <w:rPr>
          <w:rFonts w:ascii="Times New Roman" w:hAnsi="Times New Roman" w:cs="Times New Roman"/>
          <w:sz w:val="28"/>
          <w:szCs w:val="28"/>
          <w:lang w:val="kk-KZ"/>
        </w:rPr>
        <w:lastRenderedPageBreak/>
        <w:t>экожүйелерін сақтау (14 және 15</w:t>
      </w:r>
      <w:r w:rsidR="003029F2">
        <w:rPr>
          <w:rFonts w:ascii="Times New Roman" w:hAnsi="Times New Roman" w:cs="Times New Roman"/>
          <w:sz w:val="28"/>
          <w:szCs w:val="28"/>
          <w:lang w:val="kk-KZ"/>
        </w:rPr>
        <w:t>-</w:t>
      </w:r>
      <w:r w:rsidR="003029F2" w:rsidRPr="0040082F">
        <w:rPr>
          <w:rFonts w:ascii="Times New Roman" w:hAnsi="Times New Roman" w:cs="Times New Roman"/>
          <w:sz w:val="28"/>
          <w:szCs w:val="28"/>
          <w:lang w:val="kk-KZ"/>
        </w:rPr>
        <w:t>ТДМ</w:t>
      </w:r>
      <w:r w:rsidRPr="0040082F">
        <w:rPr>
          <w:rFonts w:ascii="Times New Roman" w:hAnsi="Times New Roman" w:cs="Times New Roman"/>
          <w:sz w:val="28"/>
          <w:szCs w:val="28"/>
          <w:lang w:val="kk-KZ"/>
        </w:rPr>
        <w:t>), сондай-ақ тұрақты экономикалық өсімді қамтамасыз ету (8</w:t>
      </w:r>
      <w:r w:rsidR="003029F2">
        <w:rPr>
          <w:rFonts w:ascii="Times New Roman" w:hAnsi="Times New Roman" w:cs="Times New Roman"/>
          <w:sz w:val="28"/>
          <w:szCs w:val="28"/>
          <w:lang w:val="kk-KZ"/>
        </w:rPr>
        <w:t>-</w:t>
      </w:r>
      <w:r w:rsidR="003029F2" w:rsidRPr="0040082F">
        <w:rPr>
          <w:rFonts w:ascii="Times New Roman" w:hAnsi="Times New Roman" w:cs="Times New Roman"/>
          <w:sz w:val="28"/>
          <w:szCs w:val="28"/>
          <w:lang w:val="kk-KZ"/>
        </w:rPr>
        <w:t>ТДМ</w:t>
      </w:r>
      <w:r w:rsidRPr="0040082F">
        <w:rPr>
          <w:rFonts w:ascii="Times New Roman" w:hAnsi="Times New Roman" w:cs="Times New Roman"/>
          <w:sz w:val="28"/>
          <w:szCs w:val="28"/>
          <w:lang w:val="kk-KZ"/>
        </w:rPr>
        <w:t>) сияқты мақсаттарға тікелей ықпал етеді. Мұндай тәсіл әртүрлі мақсаттар арасындағы өзара байланысты анықтап, оларды іске асыру үшін жүйелі әрі тиімді шешімдерді ұсынуға көмектеседі.</w:t>
      </w:r>
    </w:p>
    <w:p w14:paraId="0829F820" w14:textId="77777777"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 xml:space="preserve">12-мақсаттың 11 нақты міндеті бар. Алғашқы 8 міндет әртүрлі көрсеткіштер ретінде (мысалы, 12.1 және т.б.) көрсетіліп, мақсатқа кезең-кезеңмен жетудің негізгі ережелерін айқындайды. </w:t>
      </w:r>
    </w:p>
    <w:p w14:paraId="4D208DBC" w14:textId="668F18AB"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Біріккен Ұлттар Ұйымының ресми веб-сайтына сәйкес, 12-мақсат келесі міндеттерді қамтиды:</w:t>
      </w:r>
    </w:p>
    <w:p w14:paraId="74EA4248" w14:textId="05284053"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«12.1. Онжылдық бастамаларды енгізу және дамушы елдерге қолдау көрсету арқылы индустрияланған елдер ресурстарды тиімді және мақсатты басқаруға көшу процесін бастауы тиіс, сондай-ақ ұтымды тұтынуды игерудің маңыздылығын түсінуі қажет</w:t>
      </w:r>
      <w:r w:rsidR="000F07C3">
        <w:rPr>
          <w:rFonts w:ascii="Times New Roman" w:hAnsi="Times New Roman" w:cs="Times New Roman"/>
          <w:sz w:val="28"/>
          <w:szCs w:val="28"/>
          <w:lang w:val="kk-KZ"/>
        </w:rPr>
        <w:t>;</w:t>
      </w:r>
    </w:p>
    <w:p w14:paraId="59FDADF4" w14:textId="52D5B57C"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12.2. Ресурстарды тиімді пайдалану</w:t>
      </w:r>
      <w:r w:rsidR="000F07C3">
        <w:rPr>
          <w:rFonts w:ascii="Times New Roman" w:hAnsi="Times New Roman" w:cs="Times New Roman"/>
          <w:sz w:val="28"/>
          <w:szCs w:val="28"/>
          <w:lang w:val="kk-KZ"/>
        </w:rPr>
        <w:t>;</w:t>
      </w:r>
    </w:p>
    <w:p w14:paraId="740755C2" w14:textId="7DC10D75"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12.3. Азық-түлік шығындарын азайту</w:t>
      </w:r>
      <w:r w:rsidR="000F07C3">
        <w:rPr>
          <w:rFonts w:ascii="Times New Roman" w:hAnsi="Times New Roman" w:cs="Times New Roman"/>
          <w:sz w:val="28"/>
          <w:szCs w:val="28"/>
          <w:lang w:val="kk-KZ"/>
        </w:rPr>
        <w:t>;</w:t>
      </w:r>
    </w:p>
    <w:p w14:paraId="5871F7CC" w14:textId="739B8E7F"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12.4. Адамдардың денсаулығы мен қоршаған орта жағдайына теріс әсерін азайту мақсатында өнеркәсіптік және химиялық қалдықтарды реттеу</w:t>
      </w:r>
      <w:r w:rsidR="000F07C3">
        <w:rPr>
          <w:rFonts w:ascii="Times New Roman" w:hAnsi="Times New Roman" w:cs="Times New Roman"/>
          <w:sz w:val="28"/>
          <w:szCs w:val="28"/>
          <w:lang w:val="kk-KZ"/>
        </w:rPr>
        <w:t>;</w:t>
      </w:r>
    </w:p>
    <w:p w14:paraId="273C44EC" w14:textId="46E235F9"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12.5. Қалдықтарды дұрыс басқару, сұрыптау, қайта өңдеу және қайта пайдалану арқылы азайту</w:t>
      </w:r>
      <w:r w:rsidR="000F07C3">
        <w:rPr>
          <w:rFonts w:ascii="Times New Roman" w:hAnsi="Times New Roman" w:cs="Times New Roman"/>
          <w:sz w:val="28"/>
          <w:szCs w:val="28"/>
          <w:lang w:val="kk-KZ"/>
        </w:rPr>
        <w:t>;</w:t>
      </w:r>
    </w:p>
    <w:p w14:paraId="4E2CD638" w14:textId="20A94709"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12.6. Барлық өнеркәсіптік және стандартты ұйымдарда қалдықтарды басқаруды мақсатқа жету жолындағы бастапқы қадам ретінде қабылдау</w:t>
      </w:r>
      <w:r w:rsidR="000F07C3">
        <w:rPr>
          <w:rFonts w:ascii="Times New Roman" w:hAnsi="Times New Roman" w:cs="Times New Roman"/>
          <w:sz w:val="28"/>
          <w:szCs w:val="28"/>
          <w:lang w:val="kk-KZ"/>
        </w:rPr>
        <w:t>;</w:t>
      </w:r>
    </w:p>
    <w:p w14:paraId="2922FCEF" w14:textId="1FA1268E"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12.7. Ұлттық ережелерге сәйкес тұрақты мемлекеттік сатып алуларды қамтамасыз ету</w:t>
      </w:r>
      <w:r w:rsidR="000F07C3">
        <w:rPr>
          <w:rFonts w:ascii="Times New Roman" w:hAnsi="Times New Roman" w:cs="Times New Roman"/>
          <w:sz w:val="28"/>
          <w:szCs w:val="28"/>
          <w:lang w:val="kk-KZ"/>
        </w:rPr>
        <w:t>;</w:t>
      </w:r>
    </w:p>
    <w:p w14:paraId="3E4E2774" w14:textId="77777777"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12.8. 12-мақсат сонымен қатар барлық әлеуметтік топтарға ақпарат беру қажеттілігіне ерекше назар аударады».</w:t>
      </w:r>
    </w:p>
    <w:p w14:paraId="574C63AF" w14:textId="0E5C43A5"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Әріптік индекспен белгіленген міндеттер (12</w:t>
      </w:r>
      <w:r w:rsidR="000F07C3">
        <w:rPr>
          <w:rFonts w:ascii="Times New Roman" w:hAnsi="Times New Roman" w:cs="Times New Roman"/>
          <w:sz w:val="28"/>
          <w:szCs w:val="28"/>
          <w:lang w:val="kk-KZ"/>
        </w:rPr>
        <w:t xml:space="preserve"> </w:t>
      </w:r>
      <w:r w:rsidRPr="0040082F">
        <w:rPr>
          <w:rFonts w:ascii="Times New Roman" w:hAnsi="Times New Roman" w:cs="Times New Roman"/>
          <w:sz w:val="28"/>
          <w:szCs w:val="28"/>
          <w:lang w:val="kk-KZ"/>
        </w:rPr>
        <w:t>a, 12</w:t>
      </w:r>
      <w:r w:rsidR="000F07C3">
        <w:rPr>
          <w:rFonts w:ascii="Times New Roman" w:hAnsi="Times New Roman" w:cs="Times New Roman"/>
          <w:sz w:val="28"/>
          <w:szCs w:val="28"/>
          <w:lang w:val="kk-KZ"/>
        </w:rPr>
        <w:t xml:space="preserve"> </w:t>
      </w:r>
      <w:r w:rsidRPr="0040082F">
        <w:rPr>
          <w:rFonts w:ascii="Times New Roman" w:hAnsi="Times New Roman" w:cs="Times New Roman"/>
          <w:sz w:val="28"/>
          <w:szCs w:val="28"/>
          <w:lang w:val="kk-KZ"/>
        </w:rPr>
        <w:t>b, 12</w:t>
      </w:r>
      <w:r w:rsidR="000F07C3">
        <w:rPr>
          <w:rFonts w:ascii="Times New Roman" w:hAnsi="Times New Roman" w:cs="Times New Roman"/>
          <w:sz w:val="28"/>
          <w:szCs w:val="28"/>
          <w:lang w:val="kk-KZ"/>
        </w:rPr>
        <w:t xml:space="preserve"> </w:t>
      </w:r>
      <w:r w:rsidRPr="0040082F">
        <w:rPr>
          <w:rFonts w:ascii="Times New Roman" w:hAnsi="Times New Roman" w:cs="Times New Roman"/>
          <w:sz w:val="28"/>
          <w:szCs w:val="28"/>
          <w:lang w:val="kk-KZ"/>
        </w:rPr>
        <w:t xml:space="preserve">c) дамушы елдерге көмек көрсетудің маңыздылығын және ауқатты елдердің бұл процесте жетекшілік ету қажеттігін атап өтеді </w:t>
      </w:r>
      <w:r w:rsidRPr="006947E4">
        <w:rPr>
          <w:rFonts w:ascii="Times New Roman" w:hAnsi="Times New Roman" w:cs="Times New Roman"/>
          <w:sz w:val="28"/>
          <w:szCs w:val="28"/>
          <w:lang w:val="kk-KZ"/>
        </w:rPr>
        <w:t>[</w:t>
      </w:r>
      <w:r w:rsidRPr="00A80B56">
        <w:rPr>
          <w:rFonts w:ascii="Times New Roman" w:hAnsi="Times New Roman" w:cs="Times New Roman"/>
          <w:sz w:val="28"/>
          <w:szCs w:val="28"/>
          <w:lang w:val="kk-KZ"/>
        </w:rPr>
        <w:t>1</w:t>
      </w:r>
      <w:r w:rsidR="00791D8B" w:rsidRPr="00791D8B">
        <w:rPr>
          <w:rFonts w:ascii="Times New Roman" w:hAnsi="Times New Roman" w:cs="Times New Roman"/>
          <w:sz w:val="28"/>
          <w:szCs w:val="28"/>
          <w:lang w:val="kk-KZ"/>
        </w:rPr>
        <w:t>40</w:t>
      </w:r>
      <w:r w:rsidRPr="006947E4">
        <w:rPr>
          <w:rFonts w:ascii="Times New Roman" w:hAnsi="Times New Roman" w:cs="Times New Roman"/>
          <w:sz w:val="28"/>
          <w:szCs w:val="28"/>
          <w:lang w:val="kk-KZ"/>
        </w:rPr>
        <w:t>]</w:t>
      </w:r>
      <w:r w:rsidRPr="0040082F">
        <w:rPr>
          <w:rFonts w:ascii="Times New Roman" w:hAnsi="Times New Roman" w:cs="Times New Roman"/>
          <w:sz w:val="28"/>
          <w:szCs w:val="28"/>
          <w:lang w:val="kk-KZ"/>
        </w:rPr>
        <w:t xml:space="preserve">. </w:t>
      </w:r>
    </w:p>
    <w:p w14:paraId="2899028C" w14:textId="73A5B4C5" w:rsidR="00E20D4D" w:rsidRPr="006947E4"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 xml:space="preserve">Тұрақты дамудың негізгі ерекшелігі – экономикалық өсім, әлеуметтік жауапкершілік және экологиялық тепе-теңдік сияқты үш аспектінің арасындағы тепе-теңдікті сақтау, әрі олардың өзара тығыз байланысты болуы </w:t>
      </w:r>
      <w:r w:rsidRPr="006947E4">
        <w:rPr>
          <w:rFonts w:ascii="Times New Roman" w:hAnsi="Times New Roman" w:cs="Times New Roman"/>
          <w:sz w:val="28"/>
          <w:szCs w:val="28"/>
          <w:lang w:val="kk-KZ"/>
        </w:rPr>
        <w:t>[</w:t>
      </w:r>
      <w:r>
        <w:rPr>
          <w:rFonts w:ascii="Times New Roman" w:hAnsi="Times New Roman" w:cs="Times New Roman"/>
          <w:sz w:val="28"/>
          <w:szCs w:val="28"/>
          <w:lang w:val="kk-KZ"/>
        </w:rPr>
        <w:t>1</w:t>
      </w:r>
      <w:r w:rsidR="00791D8B" w:rsidRPr="00791D8B">
        <w:rPr>
          <w:rFonts w:ascii="Times New Roman" w:hAnsi="Times New Roman" w:cs="Times New Roman"/>
          <w:sz w:val="28"/>
          <w:szCs w:val="28"/>
          <w:lang w:val="kk-KZ"/>
        </w:rPr>
        <w:t>41</w:t>
      </w:r>
      <w:r w:rsidRPr="006947E4">
        <w:rPr>
          <w:rFonts w:ascii="Times New Roman" w:hAnsi="Times New Roman" w:cs="Times New Roman"/>
          <w:sz w:val="28"/>
          <w:szCs w:val="28"/>
          <w:lang w:val="kk-KZ"/>
        </w:rPr>
        <w:t>].</w:t>
      </w:r>
      <w:r w:rsidRPr="0040082F">
        <w:rPr>
          <w:rFonts w:ascii="Times New Roman" w:hAnsi="Times New Roman" w:cs="Times New Roman"/>
          <w:sz w:val="28"/>
          <w:szCs w:val="28"/>
          <w:lang w:val="kk-KZ"/>
        </w:rPr>
        <w:t xml:space="preserve"> Мысалы, экономикалық өсімге қол жеткізу мақсатында табиғи ресурстарды тиімсіз пайдалану қоршаған ортаға теріс әсерін тигізеді. Сол себепті, 12-мақсат тұрақты дамудың үш аспектісін біріктіретін интеграциялық элемент ретінде қарастырылады. Экологиялық технологиялар мен өмір салтын дамыту тұрақты дамуды ілгерілетуде маңызды рөл атқарады, экологиялық шешімдерді кең ауқымды адамдар үшін экономикалық тұрғыдан тартымды етуде ықпал етеді </w:t>
      </w:r>
      <w:r w:rsidRPr="006947E4">
        <w:rPr>
          <w:rFonts w:ascii="Times New Roman" w:hAnsi="Times New Roman" w:cs="Times New Roman"/>
          <w:sz w:val="28"/>
          <w:szCs w:val="28"/>
          <w:lang w:val="kk-KZ"/>
        </w:rPr>
        <w:t>[</w:t>
      </w:r>
      <w:r>
        <w:rPr>
          <w:rFonts w:ascii="Times New Roman" w:hAnsi="Times New Roman" w:cs="Times New Roman"/>
          <w:sz w:val="28"/>
          <w:szCs w:val="28"/>
          <w:lang w:val="kk-KZ"/>
        </w:rPr>
        <w:t>1</w:t>
      </w:r>
      <w:r w:rsidR="00791D8B" w:rsidRPr="00791D8B">
        <w:rPr>
          <w:rFonts w:ascii="Times New Roman" w:hAnsi="Times New Roman" w:cs="Times New Roman"/>
          <w:sz w:val="28"/>
          <w:szCs w:val="28"/>
          <w:lang w:val="kk-KZ"/>
        </w:rPr>
        <w:t>42</w:t>
      </w:r>
      <w:r w:rsidRPr="006947E4">
        <w:rPr>
          <w:rFonts w:ascii="Times New Roman" w:hAnsi="Times New Roman" w:cs="Times New Roman"/>
          <w:sz w:val="28"/>
          <w:szCs w:val="28"/>
          <w:lang w:val="kk-KZ"/>
        </w:rPr>
        <w:t>].</w:t>
      </w:r>
      <w:r w:rsidRPr="0040082F">
        <w:rPr>
          <w:rFonts w:ascii="Times New Roman" w:hAnsi="Times New Roman" w:cs="Times New Roman"/>
          <w:sz w:val="28"/>
          <w:szCs w:val="28"/>
          <w:lang w:val="kk-KZ"/>
        </w:rPr>
        <w:t xml:space="preserve"> Осы тұрғыда, тұрақты даму мақсаттарына қол жеткізу үшін қоғамды экологияландыру және табиғи ресурстарды тұрақты пайдалану процесіне тартуға ықпал ететін инфрақұрылым мен механизмдерді құру қажет</w:t>
      </w:r>
      <w:r w:rsidRPr="006947E4">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00791D8B" w:rsidRPr="00791D8B">
        <w:rPr>
          <w:rFonts w:ascii="Times New Roman" w:hAnsi="Times New Roman" w:cs="Times New Roman"/>
          <w:sz w:val="28"/>
          <w:szCs w:val="28"/>
          <w:lang w:val="kk-KZ"/>
        </w:rPr>
        <w:t>39</w:t>
      </w:r>
      <w:r w:rsidR="000F07C3">
        <w:rPr>
          <w:rFonts w:ascii="Times New Roman" w:hAnsi="Times New Roman" w:cs="Times New Roman"/>
          <w:sz w:val="28"/>
          <w:szCs w:val="28"/>
          <w:lang w:val="kk-KZ"/>
        </w:rPr>
        <w:t xml:space="preserve">; </w:t>
      </w:r>
      <w:r w:rsidRPr="00A80B56">
        <w:rPr>
          <w:rFonts w:ascii="Times New Roman" w:hAnsi="Times New Roman" w:cs="Times New Roman"/>
          <w:sz w:val="28"/>
          <w:szCs w:val="28"/>
          <w:lang w:val="kk-KZ"/>
        </w:rPr>
        <w:t>1</w:t>
      </w:r>
      <w:r w:rsidR="00791D8B" w:rsidRPr="00791D8B">
        <w:rPr>
          <w:rFonts w:ascii="Times New Roman" w:hAnsi="Times New Roman" w:cs="Times New Roman"/>
          <w:sz w:val="28"/>
          <w:szCs w:val="28"/>
          <w:lang w:val="kk-KZ"/>
        </w:rPr>
        <w:t>43</w:t>
      </w:r>
      <w:r w:rsidRPr="008C4BB4">
        <w:rPr>
          <w:rFonts w:ascii="Times New Roman" w:hAnsi="Times New Roman" w:cs="Times New Roman"/>
          <w:sz w:val="28"/>
          <w:szCs w:val="28"/>
          <w:lang w:val="kk-KZ"/>
        </w:rPr>
        <w:t>]</w:t>
      </w:r>
      <w:r w:rsidRPr="0040082F">
        <w:rPr>
          <w:rFonts w:ascii="Times New Roman" w:hAnsi="Times New Roman" w:cs="Times New Roman"/>
          <w:sz w:val="28"/>
          <w:szCs w:val="28"/>
          <w:lang w:val="kk-KZ"/>
        </w:rPr>
        <w:t xml:space="preserve">. Бұл экологиялық таза технологияларды әзірлеу және енгізу, ресурстарды тиімді пайдалану, ағартушылық бастамаларды жандандыру және экологиялық мәдениетті қалыптастыруды қамтиды. Тұрақты дамудың негізгі аспектілері қоғам мен табиғат арасындағы өзара қарым-қатынасты үйлестіру және ұжымдық </w:t>
      </w:r>
      <w:r w:rsidRPr="0040082F">
        <w:rPr>
          <w:rFonts w:ascii="Times New Roman" w:hAnsi="Times New Roman" w:cs="Times New Roman"/>
          <w:sz w:val="28"/>
          <w:szCs w:val="28"/>
          <w:lang w:val="kk-KZ"/>
        </w:rPr>
        <w:lastRenderedPageBreak/>
        <w:t>жауапкершілікке негізделеді. Тұрақты даму инновациялық технологияларды, әлеуметтік әділеттілікті және ұзақ мерзімді экологиялық тұрақтылықты біріктіретін кешенді тәсілге сүйенеді. Бұл тек қазіргі ұрпақтың өмір сүру сапасын жақсартумен ғана шектелмей, болашақ ұрпақтар үшін табиғи ресурстар мен экожүйелерді сақтауды қамтамасыз етіп, экономикалық өсу мен қоршаған ортаны қорғау арасындағы тепе-теңдікті қолдайды</w:t>
      </w:r>
      <w:r w:rsidRPr="006947E4">
        <w:rPr>
          <w:rFonts w:ascii="Times New Roman" w:hAnsi="Times New Roman" w:cs="Times New Roman"/>
          <w:sz w:val="28"/>
          <w:szCs w:val="28"/>
          <w:lang w:val="kk-KZ"/>
        </w:rPr>
        <w:t>.</w:t>
      </w:r>
    </w:p>
    <w:p w14:paraId="110383C3" w14:textId="73F4B5E0" w:rsidR="00E20D4D" w:rsidRPr="0040082F" w:rsidRDefault="000F07C3" w:rsidP="00291F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E20D4D" w:rsidRPr="0040082F">
        <w:rPr>
          <w:rFonts w:ascii="Times New Roman" w:hAnsi="Times New Roman" w:cs="Times New Roman"/>
          <w:sz w:val="28"/>
          <w:szCs w:val="28"/>
          <w:lang w:val="kk-KZ"/>
        </w:rPr>
        <w:t>ұрақты даму тұжырымдамасы – ағымдағы және болашақ ұрпақтардың әл-ауқатына қол жеткізуді мақсат ететін, ресурстарды ұтымды бөлу және экологиялық жауапкершілік қағидаттарына негізделген негізгі бағыт. Тұрақты даму теориясының өзегі – болашақ ұрпақтардың өмір сүруін қамтамасыз ету үшін табиғи ресурстар мен экологиялық ортаны сақтау адамзаттың моральдық міндеті болып табылады. Қайта қалпына келмейтін ресурстардың толық сарқылуы экономикалық құлдырауға әкеліп, болашақ ұрпақтардың өндірістік мүмкіндіктерін шектеуі мүмкін екені белгілі.</w:t>
      </w:r>
    </w:p>
    <w:p w14:paraId="12BE1F7F" w14:textId="5F0B864B"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Тұрақты даму термині алғаш пайда болғаннан бері қазіргі қажеттіліктерді қанағаттандыру мен болашақ үшін ресурстарды сақтаудың арасындағы тепе-теңдік ретінде қарастырылды. Бұл тұжырымдама соңғы онжылдықтарда, әсіресе 2015 жылдан кейін, әділетті «жасыл» экономика, әлеуметтік жауапкершілік, инновациялар және экологиялық тепе-теңдік сияқты құрамдас бөліктерді қосу арқылы өзгерді.</w:t>
      </w:r>
      <w:r w:rsidR="000F07C3">
        <w:rPr>
          <w:rFonts w:ascii="Times New Roman" w:hAnsi="Times New Roman" w:cs="Times New Roman"/>
          <w:sz w:val="28"/>
          <w:szCs w:val="28"/>
          <w:lang w:val="kk-KZ"/>
        </w:rPr>
        <w:t xml:space="preserve"> </w:t>
      </w:r>
      <w:r w:rsidRPr="0040082F">
        <w:rPr>
          <w:rFonts w:ascii="Times New Roman" w:hAnsi="Times New Roman" w:cs="Times New Roman"/>
          <w:sz w:val="28"/>
          <w:szCs w:val="28"/>
          <w:lang w:val="kk-KZ"/>
        </w:rPr>
        <w:t>Дегенмен, тұрақты дамуды теориялық түсіну қиындықтармен бірге жүреді. Негізгі мәселелердің бірі – «тұрақтылық», яғни тұрақтылықты болжайтын ұғым мен «даму», яғни өзгеріс пен динамикалық қозғалыспен байланысты ұғым арасындағы қайшылық. Бұл қайшылық тұрақты дамудың теориялық және практикалық іске асырылуының күрделілігін айқындайды, бұл экологиялық, әлеуметтік және экономикалық факторлардың тоғысуын талап ететін пәнаралық тәсілді қажет етеді.</w:t>
      </w:r>
      <w:r w:rsidR="000F07C3">
        <w:rPr>
          <w:rFonts w:ascii="Times New Roman" w:hAnsi="Times New Roman" w:cs="Times New Roman"/>
          <w:sz w:val="28"/>
          <w:szCs w:val="28"/>
          <w:lang w:val="kk-KZ"/>
        </w:rPr>
        <w:t xml:space="preserve"> </w:t>
      </w:r>
      <w:r w:rsidRPr="0040082F">
        <w:rPr>
          <w:rFonts w:ascii="Times New Roman" w:hAnsi="Times New Roman" w:cs="Times New Roman"/>
          <w:sz w:val="28"/>
          <w:szCs w:val="28"/>
          <w:lang w:val="kk-KZ"/>
        </w:rPr>
        <w:t xml:space="preserve">Осылайша, тұрақты даму тұжырымдамасы ғылыми пікірталастардың орталық тақырыбы болып қала береді, ұзақ мерзімді әлеуметтік және экономикалық әл-ауқаттың негізін қалау үшін экологиялық тұрақтылықты сақтай отырып маңызды рөл атқарады. </w:t>
      </w:r>
    </w:p>
    <w:p w14:paraId="4E46D12D" w14:textId="2286DC26" w:rsidR="00E20D4D" w:rsidRPr="0040082F" w:rsidRDefault="00E20D4D" w:rsidP="00291F46">
      <w:pPr>
        <w:spacing w:after="0" w:line="240" w:lineRule="auto"/>
        <w:ind w:firstLine="709"/>
        <w:jc w:val="both"/>
        <w:rPr>
          <w:rFonts w:ascii="Times New Roman" w:hAnsi="Times New Roman" w:cs="Times New Roman"/>
          <w:sz w:val="28"/>
          <w:szCs w:val="28"/>
          <w:lang w:val="kk-KZ"/>
        </w:rPr>
      </w:pPr>
      <w:r w:rsidRPr="0040082F">
        <w:rPr>
          <w:rFonts w:ascii="Times New Roman" w:hAnsi="Times New Roman" w:cs="Times New Roman"/>
          <w:sz w:val="28"/>
          <w:szCs w:val="28"/>
          <w:lang w:val="kk-KZ"/>
        </w:rPr>
        <w:t>Қорытындылай келе, тұрақтылық, даму және тұрақты даму – бұл әділетті және экологиялық тұрғыдан саналы прогресті қамтамасыз етуге бағытталған қазіргі заманғы жаһандық дискурстың негізін құрайтын тығыз байланысты ұғымдар. Даму әдетте экономикалық өсім мен әлеуметтік ілгерілеумен байланысты болса, тұрақтылық болашақ ұрпақ үшін экологиялық тұтастық пен әлеуметтік теңдікті сақтау қажеттілігін айқындайды. Тұрақты даму тұжырымдамасы осы міндеттерді біріктіріп, қазіргі қажеттіліктерді қанағаттандырып, болашақ ұрпақтың да қажеттіліктерін қанағаттандыру мүмкіндігін шектемеуді ұсынады.</w:t>
      </w:r>
      <w:r w:rsidR="00E420C6">
        <w:rPr>
          <w:rFonts w:ascii="Times New Roman" w:hAnsi="Times New Roman" w:cs="Times New Roman"/>
          <w:sz w:val="28"/>
          <w:szCs w:val="28"/>
          <w:lang w:val="kk-KZ"/>
        </w:rPr>
        <w:t xml:space="preserve"> </w:t>
      </w:r>
      <w:r>
        <w:rPr>
          <w:rFonts w:ascii="Times New Roman" w:hAnsi="Times New Roman" w:cs="Times New Roman"/>
          <w:sz w:val="28"/>
          <w:szCs w:val="28"/>
          <w:lang w:val="kk-KZ"/>
        </w:rPr>
        <w:t>БҰҰ</w:t>
      </w:r>
      <w:r w:rsidRPr="0040082F">
        <w:rPr>
          <w:rFonts w:ascii="Times New Roman" w:hAnsi="Times New Roman" w:cs="Times New Roman"/>
          <w:sz w:val="28"/>
          <w:szCs w:val="28"/>
          <w:lang w:val="kk-KZ"/>
        </w:rPr>
        <w:t xml:space="preserve"> қабылдаған </w:t>
      </w:r>
      <w:r>
        <w:rPr>
          <w:rFonts w:ascii="Times New Roman" w:hAnsi="Times New Roman" w:cs="Times New Roman"/>
          <w:sz w:val="28"/>
          <w:szCs w:val="28"/>
          <w:lang w:val="kk-KZ"/>
        </w:rPr>
        <w:t>ТДМ</w:t>
      </w:r>
      <w:r w:rsidRPr="0040082F">
        <w:rPr>
          <w:rFonts w:ascii="Times New Roman" w:hAnsi="Times New Roman" w:cs="Times New Roman"/>
          <w:sz w:val="28"/>
          <w:szCs w:val="28"/>
          <w:lang w:val="kk-KZ"/>
        </w:rPr>
        <w:t xml:space="preserve"> осы теңгерімділікті көрсетіп, экономикалық, әлеуметтік және экологиялық аспектілерді біріктіретін 17 өзара байланысты мақсаттар жиынтығын қамтиды. Олардың ішінде, жауапты тұтыну және өндіріс үлгілерін қамтамасыз етуге бағытталған 12-мақсат (</w:t>
      </w:r>
      <w:r w:rsidR="003029F2">
        <w:rPr>
          <w:rFonts w:ascii="Times New Roman" w:hAnsi="Times New Roman" w:cs="Times New Roman"/>
          <w:sz w:val="28"/>
          <w:szCs w:val="28"/>
          <w:lang w:val="kk-KZ"/>
        </w:rPr>
        <w:t>12-ТДМ</w:t>
      </w:r>
      <w:r w:rsidRPr="0040082F">
        <w:rPr>
          <w:rFonts w:ascii="Times New Roman" w:hAnsi="Times New Roman" w:cs="Times New Roman"/>
          <w:sz w:val="28"/>
          <w:szCs w:val="28"/>
          <w:lang w:val="kk-KZ"/>
        </w:rPr>
        <w:t xml:space="preserve">) кең ауқымды тұрақтылық міндеттеріне қол жеткізудің негізгі тірегі ретінде ерекшеленеді. </w:t>
      </w:r>
      <w:r w:rsidR="003029F2">
        <w:rPr>
          <w:rFonts w:ascii="Times New Roman" w:hAnsi="Times New Roman" w:cs="Times New Roman"/>
          <w:sz w:val="28"/>
          <w:szCs w:val="28"/>
          <w:lang w:val="kk-KZ"/>
        </w:rPr>
        <w:t>12-ТДМ</w:t>
      </w:r>
      <w:r w:rsidRPr="0040082F">
        <w:rPr>
          <w:rFonts w:ascii="Times New Roman" w:hAnsi="Times New Roman" w:cs="Times New Roman"/>
          <w:sz w:val="28"/>
          <w:szCs w:val="28"/>
          <w:lang w:val="kk-KZ"/>
        </w:rPr>
        <w:t xml:space="preserve"> өндіріс процестерін қайта қарастыру, қалдықтарды азайту және ресурстарды тұрақты пайдалану арқылы тұрақсыз </w:t>
      </w:r>
      <w:r w:rsidRPr="0040082F">
        <w:rPr>
          <w:rFonts w:ascii="Times New Roman" w:hAnsi="Times New Roman" w:cs="Times New Roman"/>
          <w:sz w:val="28"/>
          <w:szCs w:val="28"/>
          <w:lang w:val="kk-KZ"/>
        </w:rPr>
        <w:lastRenderedPageBreak/>
        <w:t>тәжірибелерден туындайтын экологиялық қысымдарды жеңілдетудің маңыздылығын атап көрсетеді.</w:t>
      </w:r>
      <w:r w:rsidR="00E420C6">
        <w:rPr>
          <w:rFonts w:ascii="Times New Roman" w:hAnsi="Times New Roman" w:cs="Times New Roman"/>
          <w:sz w:val="28"/>
          <w:szCs w:val="28"/>
          <w:lang w:val="kk-KZ"/>
        </w:rPr>
        <w:t xml:space="preserve"> </w:t>
      </w:r>
      <w:r w:rsidR="003029F2">
        <w:rPr>
          <w:rFonts w:ascii="Times New Roman" w:hAnsi="Times New Roman" w:cs="Times New Roman"/>
          <w:sz w:val="28"/>
          <w:szCs w:val="28"/>
          <w:lang w:val="kk-KZ"/>
        </w:rPr>
        <w:t>12-ТДМ-ын</w:t>
      </w:r>
      <w:r w:rsidRPr="0040082F">
        <w:rPr>
          <w:rFonts w:ascii="Times New Roman" w:hAnsi="Times New Roman" w:cs="Times New Roman"/>
          <w:sz w:val="28"/>
          <w:szCs w:val="28"/>
          <w:lang w:val="kk-KZ"/>
        </w:rPr>
        <w:t xml:space="preserve"> жүзеге асыру үшін үкіметтер, бизнес және жеке тұлғалар тұрақты өмір салтын ұстанып, айналмалы экономика қағидаттарын енгізіп, жауапты тұтынуды насихаттау бойынша бірлескен күш-жігер жұмсауы қажет. Оны табысты жүзеге асыру экологиялық іздерді азайтуға, климаттың өзгеруін жеңілдетуге және жаһандық ұзақ мерзімді тұрақтылықты қамтамасыз етуге үлкен ықпал ете алады. Тұрақты дамуға, әсіресе </w:t>
      </w:r>
      <w:r w:rsidR="003029F2">
        <w:rPr>
          <w:rFonts w:ascii="Times New Roman" w:hAnsi="Times New Roman" w:cs="Times New Roman"/>
          <w:sz w:val="28"/>
          <w:szCs w:val="28"/>
          <w:lang w:val="kk-KZ"/>
        </w:rPr>
        <w:t>12-</w:t>
      </w:r>
      <w:r w:rsidRPr="0040082F">
        <w:rPr>
          <w:rFonts w:ascii="Times New Roman" w:hAnsi="Times New Roman" w:cs="Times New Roman"/>
          <w:sz w:val="28"/>
          <w:szCs w:val="28"/>
          <w:lang w:val="kk-KZ"/>
        </w:rPr>
        <w:t>ТДМ-</w:t>
      </w:r>
      <w:r w:rsidR="003029F2">
        <w:rPr>
          <w:rFonts w:ascii="Times New Roman" w:hAnsi="Times New Roman" w:cs="Times New Roman"/>
          <w:sz w:val="28"/>
          <w:szCs w:val="28"/>
          <w:lang w:val="kk-KZ"/>
        </w:rPr>
        <w:t>қа</w:t>
      </w:r>
      <w:r w:rsidRPr="0040082F">
        <w:rPr>
          <w:rFonts w:ascii="Times New Roman" w:hAnsi="Times New Roman" w:cs="Times New Roman"/>
          <w:sz w:val="28"/>
          <w:szCs w:val="28"/>
          <w:lang w:val="kk-KZ"/>
        </w:rPr>
        <w:t xml:space="preserve"> назар аудара отырып, қол жеткізу үшін инновациялық саясат, технологиялық жетістіктер және қоғамдық қатысуды біріктіретін кешенді тәсіл қажет. Осы элементтерге басымдық беру арқылы жаһандық қауымдастық экономикалық өркендеуді экологиялық жауапкершілікпен және әлеуметтік әділеттілікпен үйлестіретін болашаққа қол жеткізе алады.</w:t>
      </w:r>
    </w:p>
    <w:p w14:paraId="0DD38052" w14:textId="7304E258" w:rsidR="00E20D4D" w:rsidRDefault="00E20D4D" w:rsidP="00291F46">
      <w:pPr>
        <w:spacing w:after="0" w:line="240" w:lineRule="auto"/>
        <w:ind w:firstLine="709"/>
        <w:jc w:val="both"/>
        <w:rPr>
          <w:rFonts w:ascii="Times New Roman" w:hAnsi="Times New Roman" w:cs="Times New Roman"/>
          <w:sz w:val="28"/>
          <w:szCs w:val="28"/>
          <w:lang w:val="kk-KZ"/>
        </w:rPr>
      </w:pPr>
    </w:p>
    <w:p w14:paraId="100ABE71" w14:textId="77777777" w:rsidR="003029F2" w:rsidRPr="0050317B" w:rsidRDefault="003029F2" w:rsidP="00291F46">
      <w:pPr>
        <w:spacing w:after="0" w:line="240" w:lineRule="auto"/>
        <w:ind w:firstLine="709"/>
        <w:jc w:val="both"/>
        <w:rPr>
          <w:rFonts w:ascii="Times New Roman" w:hAnsi="Times New Roman" w:cs="Times New Roman"/>
          <w:b/>
          <w:bCs/>
          <w:sz w:val="28"/>
          <w:szCs w:val="28"/>
          <w:lang w:val="kk-KZ"/>
        </w:rPr>
      </w:pPr>
      <w:r w:rsidRPr="003029F2">
        <w:rPr>
          <w:rFonts w:ascii="Times New Roman" w:hAnsi="Times New Roman" w:cs="Times New Roman"/>
          <w:b/>
          <w:bCs/>
          <w:sz w:val="28"/>
          <w:szCs w:val="28"/>
          <w:lang w:val="kk-KZ"/>
        </w:rPr>
        <w:t xml:space="preserve">1.2 </w:t>
      </w:r>
      <w:r w:rsidRPr="0050317B">
        <w:rPr>
          <w:rFonts w:ascii="Times New Roman" w:hAnsi="Times New Roman" w:cs="Times New Roman"/>
          <w:b/>
          <w:bCs/>
          <w:sz w:val="28"/>
          <w:szCs w:val="28"/>
          <w:lang w:val="kk-KZ"/>
        </w:rPr>
        <w:t>Тұрақты дамудағы айналмалы экономиканың орны</w:t>
      </w:r>
    </w:p>
    <w:p w14:paraId="46B616B6" w14:textId="477014DC" w:rsidR="006200A8" w:rsidRPr="000F07C3" w:rsidRDefault="006200A8"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Тұрақты даму тұжырымдамасының дамуы бұл ұғымның нақты іске асырылуына бағытталған түрлі әдіснамалық модельдердің пайда болуына жол ашты. Солардың бірі </w:t>
      </w:r>
      <w:r w:rsidR="000F07C3">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ресурстарды ұтымды пайдалану мен қалдықсыз өндірісті мақсат ететін айналмалы экономика тұжырымы. Бұл үлгі тұрақты дамудың экологиялық және экономикалық мақсаттарын үйлестіруге арналған заманауи тәсілдердің бірі ретінде қалыптасып келеді.</w:t>
      </w:r>
    </w:p>
    <w:p w14:paraId="6D2065BE" w14:textId="55BCC936" w:rsidR="00CB2506" w:rsidRPr="000F07C3" w:rsidRDefault="00CB2506"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Айналмалы экономика</w:t>
      </w:r>
      <w:r w:rsidR="000F07C3" w:rsidRPr="000F07C3">
        <w:rPr>
          <w:rFonts w:ascii="Times New Roman" w:hAnsi="Times New Roman" w:cs="Times New Roman"/>
          <w:sz w:val="28"/>
          <w:szCs w:val="28"/>
          <w:lang w:val="kk-KZ"/>
        </w:rPr>
        <w:t xml:space="preserve"> </w:t>
      </w:r>
      <w:r w:rsidR="000F07C3">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пәнаралық ұғым, өйткені ол өнеркәсіптік экология, экологиялық экономика және адами ресурстарды басқару салаларындағы зерттеулерді біріктіреді. Бұл оның теориялық негіздерінің кеңдігін білдіреді: айналмалы экономика ресурстар тапшылығы, қоршаған ортаның ластануы және экономикалық тұрақсыздық сияқты жаһандық мәселелерді шешу үшін әртүрлі ғылыми бағыттардың идеялары мен тәсілдерін ұштастырады. Өнеркәсіптік экология табиғи экожүйелерге сүйене отырып, жабық циклді өнеркәсіптік процестерді құру мен жүйелі ойлау қажеттілігі арқылы үлес қосады. Экологиялық экономика – экономикалық қызметті экологиялық шектеулермен үйлестіруді, ресурстарды ұтымды пайдалануды және әділетті бөлуді алға тарта отырып, айналмалы экономиканың іргелі негізін қалыптастырады. Адами ресурстарды басқару да маңызды рөл атқарады: ол айналмалы </w:t>
      </w:r>
      <w:r w:rsidR="000F07C3" w:rsidRPr="0050317B">
        <w:rPr>
          <w:rFonts w:ascii="Times New Roman" w:hAnsi="Times New Roman" w:cs="Times New Roman"/>
          <w:sz w:val="28"/>
          <w:szCs w:val="28"/>
          <w:lang w:val="kk-KZ"/>
        </w:rPr>
        <w:t>бизнес-тәжірибелер</w:t>
      </w:r>
      <w:r w:rsidR="000F07C3">
        <w:rPr>
          <w:rFonts w:ascii="Times New Roman" w:hAnsi="Times New Roman" w:cs="Times New Roman"/>
          <w:sz w:val="28"/>
          <w:szCs w:val="28"/>
          <w:lang w:val="kk-KZ"/>
        </w:rPr>
        <w:t>ді</w:t>
      </w:r>
      <w:r w:rsidRPr="0050317B">
        <w:rPr>
          <w:rFonts w:ascii="Times New Roman" w:hAnsi="Times New Roman" w:cs="Times New Roman"/>
          <w:sz w:val="28"/>
          <w:szCs w:val="28"/>
          <w:lang w:val="kk-KZ"/>
        </w:rPr>
        <w:t xml:space="preserve"> дамытуға бағытталған ұйымдық инновацияларды, қызметкерлердің белсенді қатысуын және олардың қабілеттерін арттыруды қолдайды [</w:t>
      </w:r>
      <w:r w:rsidR="000F749D" w:rsidRPr="0050317B">
        <w:rPr>
          <w:rFonts w:ascii="Times New Roman" w:hAnsi="Times New Roman" w:cs="Times New Roman"/>
          <w:sz w:val="28"/>
          <w:szCs w:val="28"/>
          <w:lang w:val="kk-KZ"/>
        </w:rPr>
        <w:t>71</w:t>
      </w:r>
      <w:r w:rsidRPr="0050317B">
        <w:rPr>
          <w:rFonts w:ascii="Times New Roman" w:hAnsi="Times New Roman" w:cs="Times New Roman"/>
          <w:sz w:val="28"/>
          <w:szCs w:val="28"/>
          <w:lang w:val="kk-KZ"/>
        </w:rPr>
        <w:t>]. Осындай пәнаралық көзқарастар айналмалы экономиканы тұрақты дамуға бағытталған кешенді әрі жан-жақты құрылым ретінде қалыптастырады.</w:t>
      </w:r>
    </w:p>
    <w:p w14:paraId="6AAFD671" w14:textId="2502E275" w:rsidR="00CB2506" w:rsidRPr="006200A8" w:rsidRDefault="00CB2506"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Айналмалы экономика</w:t>
      </w:r>
      <w:r w:rsidR="006200A8">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 әртүрлі ғылым салаларының тоғысында пайда болған кешенді түсінік, сондықтан оның нақты шығу тегін айқындау қиын. Кейбір зерттеушілер оны тұрақты дамудың бір бағыты ретінде қарастырса, </w:t>
      </w:r>
      <w:r w:rsidR="006200A8" w:rsidRPr="0050317B">
        <w:rPr>
          <w:rFonts w:ascii="Times New Roman" w:hAnsi="Times New Roman" w:cs="Times New Roman"/>
          <w:sz w:val="28"/>
          <w:szCs w:val="28"/>
          <w:lang w:val="kk-KZ"/>
        </w:rPr>
        <w:t>басқалары</w:t>
      </w:r>
      <w:r w:rsidRPr="0050317B">
        <w:rPr>
          <w:rFonts w:ascii="Times New Roman" w:hAnsi="Times New Roman" w:cs="Times New Roman"/>
          <w:sz w:val="28"/>
          <w:szCs w:val="28"/>
          <w:lang w:val="kk-KZ"/>
        </w:rPr>
        <w:t xml:space="preserve"> дербес экономикалық теория </w:t>
      </w:r>
      <w:r w:rsidR="006200A8">
        <w:rPr>
          <w:rFonts w:ascii="Times New Roman" w:hAnsi="Times New Roman" w:cs="Times New Roman"/>
          <w:sz w:val="28"/>
          <w:szCs w:val="28"/>
          <w:lang w:val="kk-KZ"/>
        </w:rPr>
        <w:t xml:space="preserve">ретінде </w:t>
      </w:r>
      <w:r w:rsidR="006200A8" w:rsidRPr="0050317B">
        <w:rPr>
          <w:rFonts w:ascii="Times New Roman" w:hAnsi="Times New Roman" w:cs="Times New Roman"/>
          <w:sz w:val="28"/>
          <w:szCs w:val="28"/>
          <w:lang w:val="kk-KZ"/>
        </w:rPr>
        <w:t>қарастырады</w:t>
      </w:r>
      <w:r w:rsidRPr="0050317B">
        <w:rPr>
          <w:rFonts w:ascii="Times New Roman" w:hAnsi="Times New Roman" w:cs="Times New Roman"/>
          <w:sz w:val="28"/>
          <w:szCs w:val="28"/>
          <w:lang w:val="kk-KZ"/>
        </w:rPr>
        <w:t xml:space="preserve">. </w:t>
      </w:r>
    </w:p>
    <w:p w14:paraId="26E4CF57" w14:textId="6ACC3FF8"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Қалай болғанда да, айналмалы экономика шексіз экономикалық өсімге адам және ресурс шектеулерін ескермей қол жеткізу туралы ұзаққа созылған пікірталастарға жауап ретінде пайда болды.</w:t>
      </w:r>
    </w:p>
    <w:p w14:paraId="32F31446" w14:textId="4C480C24" w:rsidR="003029F2" w:rsidRPr="003029F2"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lastRenderedPageBreak/>
        <w:t xml:space="preserve">Шексіз экономикалық өсім идеясы көптеген экономикалық және экологиялық еңбектерде идеалистік көзқарас ретінде жиі кездеседі. Алайда, бұл көзқарас шектеулі табиғи ресурстар мен экологиялық шектеулер шындығына мүлде сәйкес келмейді. Өндірушілер мен тұтынушылар бұл табиғи шектеулерді жиі елемей, тұрақсыз экономикалық тәжірибелерді жалғастырып келеді. Айналмалы экономика концепциясы осындай тұрақсыз парадигмаға қарсы жауап ретінде пайда болып, </w:t>
      </w:r>
      <w:bookmarkStart w:id="9" w:name="_Hlk192623272"/>
      <w:r w:rsidRPr="0050317B">
        <w:rPr>
          <w:rFonts w:ascii="Times New Roman" w:hAnsi="Times New Roman" w:cs="Times New Roman"/>
          <w:sz w:val="28"/>
          <w:szCs w:val="28"/>
          <w:lang w:val="kk-KZ"/>
        </w:rPr>
        <w:t xml:space="preserve">сызықтық экономикалық </w:t>
      </w:r>
      <w:bookmarkEnd w:id="9"/>
      <w:r w:rsidRPr="0050317B">
        <w:rPr>
          <w:rFonts w:ascii="Times New Roman" w:hAnsi="Times New Roman" w:cs="Times New Roman"/>
          <w:sz w:val="28"/>
          <w:szCs w:val="28"/>
          <w:lang w:val="kk-KZ"/>
        </w:rPr>
        <w:t>модельдерде ескерілмейтін экологиялық және ресурстық шектеулерді шешуге бағытталған.</w:t>
      </w:r>
    </w:p>
    <w:p w14:paraId="325D88D6" w14:textId="675C3C26"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Академиялық әдебиетте </w:t>
      </w:r>
      <w:bookmarkStart w:id="10" w:name="_Hlk197189401"/>
      <w:r w:rsidR="00CB2506" w:rsidRPr="00CB2506">
        <w:rPr>
          <w:rFonts w:ascii="Times New Roman" w:hAnsi="Times New Roman" w:cs="Times New Roman"/>
          <w:sz w:val="28"/>
          <w:szCs w:val="28"/>
          <w:lang w:val="kk-KZ"/>
        </w:rPr>
        <w:t>а</w:t>
      </w:r>
      <w:r w:rsidR="00CB2506" w:rsidRPr="0050317B">
        <w:rPr>
          <w:rFonts w:ascii="Times New Roman" w:hAnsi="Times New Roman" w:cs="Times New Roman"/>
          <w:sz w:val="28"/>
          <w:szCs w:val="28"/>
          <w:lang w:val="kk-KZ"/>
        </w:rPr>
        <w:t>йналмалы экономика</w:t>
      </w:r>
      <w:bookmarkEnd w:id="10"/>
      <w:r w:rsidRPr="0050317B">
        <w:rPr>
          <w:rFonts w:ascii="Times New Roman" w:hAnsi="Times New Roman" w:cs="Times New Roman"/>
          <w:sz w:val="28"/>
          <w:szCs w:val="28"/>
          <w:lang w:val="kk-KZ"/>
        </w:rPr>
        <w:t>ға алғашқы сілтемелер ХХ ғасырдың ортасына тиесілі</w:t>
      </w:r>
      <w:r w:rsidRPr="003029F2">
        <w:rPr>
          <w:rFonts w:ascii="Times New Roman" w:hAnsi="Times New Roman" w:cs="Times New Roman"/>
          <w:sz w:val="28"/>
          <w:szCs w:val="28"/>
          <w:lang w:val="kk-KZ"/>
        </w:rPr>
        <w:t>. Б</w:t>
      </w:r>
      <w:r w:rsidRPr="0050317B">
        <w:rPr>
          <w:rFonts w:ascii="Times New Roman" w:hAnsi="Times New Roman" w:cs="Times New Roman"/>
          <w:sz w:val="28"/>
          <w:szCs w:val="28"/>
          <w:lang w:val="kk-KZ"/>
        </w:rPr>
        <w:t>ұл қоршаған орта және экономикалық ойдың эволюциясында маңызды кезең болды. 1966 жылы америкалық экономист Kenneth Ewart Boulding айналмалы экономика концепциясын енгізіп, оның экологиялық негіздеріне ерекше назар аударды</w:t>
      </w:r>
      <w:r w:rsidR="006E6A24" w:rsidRPr="0050317B">
        <w:rPr>
          <w:rFonts w:ascii="Times New Roman" w:hAnsi="Times New Roman" w:cs="Times New Roman"/>
          <w:sz w:val="28"/>
          <w:szCs w:val="28"/>
          <w:lang w:val="kk-KZ"/>
        </w:rPr>
        <w:t xml:space="preserve"> [144]</w:t>
      </w:r>
      <w:r w:rsidRPr="0050317B">
        <w:rPr>
          <w:rFonts w:ascii="Times New Roman" w:hAnsi="Times New Roman" w:cs="Times New Roman"/>
          <w:sz w:val="28"/>
          <w:szCs w:val="28"/>
          <w:lang w:val="kk-KZ"/>
        </w:rPr>
        <w:t xml:space="preserve">. </w:t>
      </w:r>
      <w:r w:rsidR="006B36C9" w:rsidRPr="0050317B">
        <w:rPr>
          <w:rFonts w:ascii="Times New Roman" w:hAnsi="Times New Roman" w:cs="Times New Roman"/>
          <w:sz w:val="28"/>
          <w:szCs w:val="28"/>
          <w:lang w:val="kk-KZ"/>
        </w:rPr>
        <w:t xml:space="preserve">K.E. </w:t>
      </w:r>
      <w:r w:rsidRPr="0050317B">
        <w:rPr>
          <w:rFonts w:ascii="Times New Roman" w:hAnsi="Times New Roman" w:cs="Times New Roman"/>
          <w:sz w:val="28"/>
          <w:szCs w:val="28"/>
          <w:lang w:val="kk-KZ"/>
        </w:rPr>
        <w:t>Boulding жұмысы табиғи ресурстарға түсетін қысымның артуы жағдайында адамзат өмірінің Жер бетінде жалғасуы үшін циклдік процестердің қажеттілігін көрсетті.</w:t>
      </w:r>
    </w:p>
    <w:p w14:paraId="4957578D" w14:textId="11023ED5" w:rsidR="003029F2" w:rsidRPr="003029F2"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Оның идеялары адамның экономикалық қызметі тұйық жүйе аясында, яғни Жердің өзі сияқты шектеулі кеңістікте жүзеге асатынын түсінуге негізделген. </w:t>
      </w:r>
      <w:r w:rsidR="006B36C9" w:rsidRPr="0050317B">
        <w:rPr>
          <w:rFonts w:ascii="Times New Roman" w:hAnsi="Times New Roman" w:cs="Times New Roman"/>
          <w:sz w:val="28"/>
          <w:szCs w:val="28"/>
          <w:lang w:val="kk-KZ"/>
        </w:rPr>
        <w:t xml:space="preserve">K.E. </w:t>
      </w:r>
      <w:r w:rsidRPr="0050317B">
        <w:rPr>
          <w:rFonts w:ascii="Times New Roman" w:hAnsi="Times New Roman" w:cs="Times New Roman"/>
          <w:sz w:val="28"/>
          <w:szCs w:val="28"/>
          <w:lang w:val="kk-KZ"/>
        </w:rPr>
        <w:t xml:space="preserve">Boulding бұл жүйені метафоралық түрде </w:t>
      </w:r>
      <w:r w:rsidRPr="003029F2">
        <w:rPr>
          <w:rFonts w:ascii="Times New Roman" w:hAnsi="Times New Roman" w:cs="Times New Roman"/>
          <w:sz w:val="28"/>
          <w:szCs w:val="28"/>
          <w:lang w:val="kk-KZ"/>
        </w:rPr>
        <w:t>«</w:t>
      </w:r>
      <w:r w:rsidRPr="0050317B">
        <w:rPr>
          <w:rFonts w:ascii="Times New Roman" w:hAnsi="Times New Roman" w:cs="Times New Roman"/>
          <w:sz w:val="28"/>
          <w:szCs w:val="28"/>
          <w:lang w:val="kk-KZ"/>
        </w:rPr>
        <w:t>ғарыш кемесі</w:t>
      </w:r>
      <w:r w:rsidRPr="003029F2">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деп атады. Оның </w:t>
      </w:r>
      <w:r w:rsidRPr="003029F2">
        <w:rPr>
          <w:rFonts w:ascii="Times New Roman" w:hAnsi="Times New Roman" w:cs="Times New Roman"/>
          <w:sz w:val="28"/>
          <w:szCs w:val="28"/>
          <w:lang w:val="kk-KZ"/>
        </w:rPr>
        <w:t>«</w:t>
      </w:r>
      <w:r w:rsidRPr="0050317B">
        <w:rPr>
          <w:rFonts w:ascii="Times New Roman" w:hAnsi="Times New Roman" w:cs="Times New Roman"/>
          <w:sz w:val="28"/>
          <w:szCs w:val="28"/>
          <w:lang w:val="kk-KZ"/>
        </w:rPr>
        <w:t>ғарыш кемесі – Жер</w:t>
      </w:r>
      <w:r w:rsidRPr="003029F2">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гипотезасы Жерді ұзақ мерзімді тұрақтылықты қамтамасыз ету үшін ресурстарды мұқият басқаруды талап ететін жабық циклдік жүйе ретінде сипаттады </w:t>
      </w:r>
      <w:r w:rsidR="000F749D" w:rsidRPr="0050317B">
        <w:rPr>
          <w:rFonts w:ascii="Times New Roman" w:hAnsi="Times New Roman" w:cs="Times New Roman"/>
          <w:sz w:val="28"/>
          <w:szCs w:val="28"/>
          <w:lang w:val="kk-KZ"/>
        </w:rPr>
        <w:t>[144</w:t>
      </w:r>
      <w:r w:rsidR="000F07C3">
        <w:rPr>
          <w:rFonts w:ascii="Times New Roman" w:hAnsi="Times New Roman" w:cs="Times New Roman"/>
          <w:sz w:val="28"/>
          <w:szCs w:val="28"/>
          <w:lang w:val="kk-KZ"/>
        </w:rPr>
        <w:t xml:space="preserve">; </w:t>
      </w:r>
      <w:r w:rsidR="000F749D" w:rsidRPr="0050317B">
        <w:rPr>
          <w:rFonts w:ascii="Times New Roman" w:hAnsi="Times New Roman" w:cs="Times New Roman"/>
          <w:sz w:val="28"/>
          <w:szCs w:val="28"/>
          <w:lang w:val="kk-KZ"/>
        </w:rPr>
        <w:t>145]</w:t>
      </w:r>
      <w:r w:rsidRPr="0050317B">
        <w:rPr>
          <w:rFonts w:ascii="Times New Roman" w:hAnsi="Times New Roman" w:cs="Times New Roman"/>
          <w:sz w:val="28"/>
          <w:szCs w:val="28"/>
          <w:lang w:val="kk-KZ"/>
        </w:rPr>
        <w:t xml:space="preserve">. </w:t>
      </w:r>
      <w:r w:rsidR="006B36C9" w:rsidRPr="0050317B">
        <w:rPr>
          <w:rFonts w:ascii="Times New Roman" w:hAnsi="Times New Roman" w:cs="Times New Roman"/>
          <w:sz w:val="28"/>
          <w:szCs w:val="28"/>
          <w:lang w:val="kk-KZ"/>
        </w:rPr>
        <w:t xml:space="preserve">K.E. </w:t>
      </w:r>
      <w:r w:rsidRPr="0050317B">
        <w:rPr>
          <w:rFonts w:ascii="Times New Roman" w:hAnsi="Times New Roman" w:cs="Times New Roman"/>
          <w:sz w:val="28"/>
          <w:szCs w:val="28"/>
          <w:lang w:val="kk-KZ"/>
        </w:rPr>
        <w:t>Boulding ресурстарды өндіру, тұтыну және жоюға негізделген сызықтық экономикалық жүйелердің физикалық мүмкіндіктер мен ресурстардың шектеулерін дұрыс түсінбеуден туындағанын атап өтті. Оның сыны тек экологиялық мәселелерді ғана емес, философиялық тұрғыдан да шексіз экономикалық өсім туралы түсінікке күмән келтірді</w:t>
      </w:r>
      <w:r w:rsidRPr="003029F2">
        <w:rPr>
          <w:rFonts w:ascii="Times New Roman" w:hAnsi="Times New Roman" w:cs="Times New Roman"/>
          <w:sz w:val="28"/>
          <w:szCs w:val="28"/>
          <w:lang w:val="kk-KZ"/>
        </w:rPr>
        <w:t>. Бұл</w:t>
      </w:r>
      <w:r w:rsidRPr="0050317B">
        <w:rPr>
          <w:rFonts w:ascii="Times New Roman" w:hAnsi="Times New Roman" w:cs="Times New Roman"/>
          <w:sz w:val="28"/>
          <w:szCs w:val="28"/>
          <w:lang w:val="kk-KZ"/>
        </w:rPr>
        <w:t xml:space="preserve"> түсінік қоршаған ортаға тигізетін салдарларды елемейтін еді. </w:t>
      </w:r>
      <w:r w:rsidR="006B36C9" w:rsidRPr="0050317B">
        <w:rPr>
          <w:rFonts w:ascii="Times New Roman" w:hAnsi="Times New Roman" w:cs="Times New Roman"/>
          <w:sz w:val="28"/>
          <w:szCs w:val="28"/>
          <w:lang w:val="kk-KZ"/>
        </w:rPr>
        <w:t xml:space="preserve">K.E. </w:t>
      </w:r>
      <w:r w:rsidRPr="0050317B">
        <w:rPr>
          <w:rFonts w:ascii="Times New Roman" w:hAnsi="Times New Roman" w:cs="Times New Roman"/>
          <w:sz w:val="28"/>
          <w:szCs w:val="28"/>
          <w:lang w:val="kk-KZ"/>
        </w:rPr>
        <w:t>Boulding көзқарасы айналмалылық туралы болашақтағы пікірталастарға негіз қалап, табиғи циклдерді имитациялайтын, ресурстарды қайта пайдалану, қайта өңдеу және қалпына келтіру арқылы жұмыс істейтін экономикалық жүйелерді қалыптастыруды жақтады.</w:t>
      </w:r>
    </w:p>
    <w:p w14:paraId="36C6A5F3" w14:textId="7C67745F" w:rsidR="003029F2" w:rsidRPr="0050317B" w:rsidRDefault="006B36C9" w:rsidP="00291F46">
      <w:pPr>
        <w:spacing w:after="0" w:line="240" w:lineRule="auto"/>
        <w:ind w:firstLine="709"/>
        <w:jc w:val="both"/>
        <w:rPr>
          <w:rFonts w:ascii="Times New Roman" w:hAnsi="Times New Roman" w:cs="Times New Roman"/>
          <w:sz w:val="28"/>
          <w:szCs w:val="28"/>
          <w:lang w:val="kk-KZ"/>
        </w:rPr>
      </w:pPr>
      <w:r w:rsidRPr="006B36C9">
        <w:rPr>
          <w:rFonts w:ascii="Times New Roman" w:hAnsi="Times New Roman" w:cs="Times New Roman"/>
          <w:sz w:val="28"/>
          <w:szCs w:val="28"/>
          <w:lang w:val="kk-KZ"/>
        </w:rPr>
        <w:t xml:space="preserve">K.E. </w:t>
      </w:r>
      <w:r w:rsidR="003029F2" w:rsidRPr="0050317B">
        <w:rPr>
          <w:rFonts w:ascii="Times New Roman" w:hAnsi="Times New Roman" w:cs="Times New Roman"/>
          <w:sz w:val="28"/>
          <w:szCs w:val="28"/>
          <w:lang w:val="kk-KZ"/>
        </w:rPr>
        <w:t>Boulding идеялары қазіргі тұрақты даму жөніндегі пікірталастарда әлі де өзекті болып табылады. Олар өсіп келе жатқан экологиялық және ресурстық дағдарыстар жағдайында сызықтық экономикалық жүйелерден айналмалы жүйелерге көшу қажеттілігін ерекше айқындап көрсетеді.</w:t>
      </w:r>
    </w:p>
    <w:p w14:paraId="7DD91A10" w14:textId="47F6C804"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1990 жылы танымал эколог-экономист D</w:t>
      </w:r>
      <w:r w:rsidR="006B36C9"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Pearce пен R.</w:t>
      </w:r>
      <w:r w:rsidR="006B36C9" w:rsidRPr="0050317B">
        <w:rPr>
          <w:rFonts w:ascii="Times New Roman" w:hAnsi="Times New Roman" w:cs="Times New Roman"/>
          <w:sz w:val="28"/>
          <w:szCs w:val="28"/>
          <w:lang w:val="kk-KZ"/>
        </w:rPr>
        <w:t xml:space="preserve">K. </w:t>
      </w:r>
      <w:r w:rsidRPr="0050317B">
        <w:rPr>
          <w:rFonts w:ascii="Times New Roman" w:hAnsi="Times New Roman" w:cs="Times New Roman"/>
          <w:sz w:val="28"/>
          <w:szCs w:val="28"/>
          <w:lang w:val="kk-KZ"/>
        </w:rPr>
        <w:t xml:space="preserve">Turner айналмалы экономиканың теориялық негіздерін одан әрі дамытты. Олардың еңбектері, атап айтқанда </w:t>
      </w:r>
      <w:r w:rsidR="006B36C9" w:rsidRPr="0050317B">
        <w:rPr>
          <w:rFonts w:ascii="Times New Roman" w:hAnsi="Times New Roman" w:cs="Times New Roman"/>
          <w:sz w:val="28"/>
          <w:szCs w:val="28"/>
          <w:lang w:val="kk-KZ"/>
        </w:rPr>
        <w:t xml:space="preserve">K. </w:t>
      </w:r>
      <w:r w:rsidRPr="0050317B">
        <w:rPr>
          <w:rFonts w:ascii="Times New Roman" w:hAnsi="Times New Roman" w:cs="Times New Roman"/>
          <w:sz w:val="28"/>
          <w:szCs w:val="28"/>
          <w:lang w:val="kk-KZ"/>
        </w:rPr>
        <w:t xml:space="preserve">Boulding сияқты ғалымдардың идеяларынан шабыттанып, экономикалық және экологиялық факторларды біртұтас жүйеге біріктіру қажеттілігін ерекше атап көрсетті. Өздерінің маңызды еңбегі </w:t>
      </w:r>
      <w:r w:rsidRPr="003029F2">
        <w:rPr>
          <w:rFonts w:ascii="Times New Roman" w:hAnsi="Times New Roman" w:cs="Times New Roman"/>
          <w:sz w:val="28"/>
          <w:szCs w:val="28"/>
          <w:lang w:val="kk-KZ"/>
        </w:rPr>
        <w:t>«</w:t>
      </w:r>
      <w:r w:rsidRPr="0050317B">
        <w:rPr>
          <w:rFonts w:ascii="Times New Roman" w:hAnsi="Times New Roman" w:cs="Times New Roman"/>
          <w:sz w:val="28"/>
          <w:szCs w:val="28"/>
          <w:lang w:val="kk-KZ"/>
        </w:rPr>
        <w:t>Economics of Natural Resources and the Environment</w:t>
      </w:r>
      <w:r w:rsidRPr="003029F2">
        <w:rPr>
          <w:rFonts w:ascii="Times New Roman" w:hAnsi="Times New Roman" w:cs="Times New Roman"/>
          <w:sz w:val="28"/>
          <w:szCs w:val="28"/>
          <w:lang w:val="kk-KZ"/>
        </w:rPr>
        <w:t xml:space="preserve">» </w:t>
      </w:r>
      <w:r w:rsidR="007659E0">
        <w:rPr>
          <w:rFonts w:ascii="Times New Roman" w:hAnsi="Times New Roman" w:cs="Times New Roman"/>
          <w:sz w:val="28"/>
          <w:szCs w:val="28"/>
          <w:lang w:val="kk-KZ"/>
        </w:rPr>
        <w:t>(</w:t>
      </w:r>
      <w:r w:rsidR="007659E0" w:rsidRPr="007659E0">
        <w:rPr>
          <w:rFonts w:ascii="Times New Roman" w:hAnsi="Times New Roman" w:cs="Times New Roman"/>
          <w:sz w:val="28"/>
          <w:szCs w:val="28"/>
          <w:lang w:val="kk-KZ"/>
        </w:rPr>
        <w:t>«Табиғи ресурстар мен қоршаған ортаның экономикасы»</w:t>
      </w:r>
      <w:r w:rsidR="007659E0">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атты кітабында </w:t>
      </w:r>
      <w:r w:rsidR="006B36C9" w:rsidRPr="0050317B">
        <w:rPr>
          <w:rFonts w:ascii="Times New Roman" w:hAnsi="Times New Roman" w:cs="Times New Roman"/>
          <w:sz w:val="28"/>
          <w:szCs w:val="28"/>
          <w:lang w:val="kk-KZ"/>
        </w:rPr>
        <w:t xml:space="preserve">D. Pearce пен R.K. Turner </w:t>
      </w:r>
      <w:r w:rsidRPr="0050317B">
        <w:rPr>
          <w:rFonts w:ascii="Times New Roman" w:hAnsi="Times New Roman" w:cs="Times New Roman"/>
          <w:sz w:val="28"/>
          <w:szCs w:val="28"/>
          <w:lang w:val="kk-KZ"/>
        </w:rPr>
        <w:t>экономика мен қоршаған ортаның арасындағы тығыз байланысты қарастырды [</w:t>
      </w:r>
      <w:r w:rsidR="000F749D" w:rsidRPr="0050317B">
        <w:rPr>
          <w:rFonts w:ascii="Times New Roman" w:hAnsi="Times New Roman" w:cs="Times New Roman"/>
          <w:sz w:val="28"/>
          <w:szCs w:val="28"/>
          <w:lang w:val="kk-KZ"/>
        </w:rPr>
        <w:t>146</w:t>
      </w:r>
      <w:r w:rsidRPr="0050317B">
        <w:rPr>
          <w:rFonts w:ascii="Times New Roman" w:hAnsi="Times New Roman" w:cs="Times New Roman"/>
          <w:sz w:val="28"/>
          <w:szCs w:val="28"/>
          <w:lang w:val="kk-KZ"/>
        </w:rPr>
        <w:t xml:space="preserve">]. Олар экономикалық жүйелердің табиғи жүйелерге толықтай тәуелді екенін </w:t>
      </w:r>
      <w:r w:rsidRPr="0050317B">
        <w:rPr>
          <w:rFonts w:ascii="Times New Roman" w:hAnsi="Times New Roman" w:cs="Times New Roman"/>
          <w:sz w:val="28"/>
          <w:szCs w:val="28"/>
          <w:lang w:val="kk-KZ"/>
        </w:rPr>
        <w:lastRenderedPageBreak/>
        <w:t>атап өтіп, экономиканың қоршаған ортаға әсер ететін үш негізгі қызметін анықтады:</w:t>
      </w:r>
    </w:p>
    <w:p w14:paraId="0CC9E043" w14:textId="3D063765" w:rsidR="003029F2" w:rsidRPr="0050317B" w:rsidRDefault="00C73EF5" w:rsidP="00127171">
      <w:pPr>
        <w:pStyle w:val="a8"/>
        <w:numPr>
          <w:ilvl w:val="0"/>
          <w:numId w:val="102"/>
        </w:numPr>
        <w:tabs>
          <w:tab w:val="left" w:pos="993"/>
        </w:tabs>
        <w:spacing w:after="0" w:line="240" w:lineRule="auto"/>
        <w:ind w:left="0" w:firstLine="709"/>
        <w:jc w:val="both"/>
        <w:rPr>
          <w:rFonts w:ascii="Times New Roman" w:hAnsi="Times New Roman" w:cs="Times New Roman"/>
          <w:sz w:val="28"/>
          <w:szCs w:val="28"/>
          <w:lang w:val="kk-KZ"/>
        </w:rPr>
      </w:pPr>
      <w:r w:rsidRPr="00C86483">
        <w:rPr>
          <w:rFonts w:ascii="Times New Roman" w:hAnsi="Times New Roman" w:cs="Times New Roman"/>
          <w:sz w:val="28"/>
          <w:szCs w:val="28"/>
          <w:lang w:val="kk-KZ"/>
        </w:rPr>
        <w:t>ө</w:t>
      </w:r>
      <w:r w:rsidR="003029F2" w:rsidRPr="0050317B">
        <w:rPr>
          <w:rFonts w:ascii="Times New Roman" w:hAnsi="Times New Roman" w:cs="Times New Roman"/>
          <w:sz w:val="28"/>
          <w:szCs w:val="28"/>
          <w:lang w:val="kk-KZ"/>
        </w:rPr>
        <w:t>ндіріс пен тұтынуды қамтамасыз ету үшін ресурстарды ұсыну;</w:t>
      </w:r>
    </w:p>
    <w:p w14:paraId="37AD14FA" w14:textId="13361A7B" w:rsidR="003029F2" w:rsidRPr="0050317B" w:rsidRDefault="00C73EF5" w:rsidP="00127171">
      <w:pPr>
        <w:pStyle w:val="a8"/>
        <w:numPr>
          <w:ilvl w:val="0"/>
          <w:numId w:val="102"/>
        </w:numPr>
        <w:tabs>
          <w:tab w:val="left" w:pos="993"/>
        </w:tabs>
        <w:spacing w:after="0" w:line="240" w:lineRule="auto"/>
        <w:ind w:left="0" w:firstLine="709"/>
        <w:jc w:val="both"/>
        <w:rPr>
          <w:rFonts w:ascii="Times New Roman" w:hAnsi="Times New Roman" w:cs="Times New Roman"/>
          <w:sz w:val="28"/>
          <w:szCs w:val="28"/>
          <w:lang w:val="kk-KZ"/>
        </w:rPr>
      </w:pPr>
      <w:r w:rsidRPr="00C86483">
        <w:rPr>
          <w:rFonts w:ascii="Times New Roman" w:hAnsi="Times New Roman" w:cs="Times New Roman"/>
          <w:sz w:val="28"/>
          <w:szCs w:val="28"/>
          <w:lang w:val="kk-KZ"/>
        </w:rPr>
        <w:t>э</w:t>
      </w:r>
      <w:r w:rsidR="003029F2" w:rsidRPr="0050317B">
        <w:rPr>
          <w:rFonts w:ascii="Times New Roman" w:hAnsi="Times New Roman" w:cs="Times New Roman"/>
          <w:sz w:val="28"/>
          <w:szCs w:val="28"/>
          <w:lang w:val="kk-KZ"/>
        </w:rPr>
        <w:t>кономикалық қызмет нәтижесінде пайда болған қалдықтарды жою;</w:t>
      </w:r>
    </w:p>
    <w:p w14:paraId="060A7BDD" w14:textId="6C67E01A" w:rsidR="003029F2" w:rsidRPr="0050317B" w:rsidRDefault="00C73EF5" w:rsidP="00127171">
      <w:pPr>
        <w:pStyle w:val="a8"/>
        <w:numPr>
          <w:ilvl w:val="0"/>
          <w:numId w:val="102"/>
        </w:numPr>
        <w:tabs>
          <w:tab w:val="left" w:pos="993"/>
        </w:tabs>
        <w:spacing w:after="0" w:line="240" w:lineRule="auto"/>
        <w:ind w:left="0" w:firstLine="709"/>
        <w:jc w:val="both"/>
        <w:rPr>
          <w:rFonts w:ascii="Times New Roman" w:hAnsi="Times New Roman" w:cs="Times New Roman"/>
          <w:sz w:val="28"/>
          <w:szCs w:val="28"/>
          <w:lang w:val="kk-KZ"/>
        </w:rPr>
      </w:pPr>
      <w:r w:rsidRPr="00C86483">
        <w:rPr>
          <w:rFonts w:ascii="Times New Roman" w:hAnsi="Times New Roman" w:cs="Times New Roman"/>
          <w:sz w:val="28"/>
          <w:szCs w:val="28"/>
          <w:lang w:val="kk-KZ"/>
        </w:rPr>
        <w:t>а</w:t>
      </w:r>
      <w:r w:rsidR="003029F2" w:rsidRPr="0050317B">
        <w:rPr>
          <w:rFonts w:ascii="Times New Roman" w:hAnsi="Times New Roman" w:cs="Times New Roman"/>
          <w:sz w:val="28"/>
          <w:szCs w:val="28"/>
          <w:lang w:val="kk-KZ"/>
        </w:rPr>
        <w:t>дамзат пен экожүйенің әл-ауқатын қамтамасыз ететін қолдау жүйесін сақтау.</w:t>
      </w:r>
    </w:p>
    <w:p w14:paraId="5B3E73DF" w14:textId="688E9AC7"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Бұл функциялар экономиканы Жердің шектеулі экожүйесінің қосалқы жүйесі ретінде түсінуге негіз болды. Осылайша, </w:t>
      </w:r>
      <w:r w:rsidR="006E6A24" w:rsidRPr="0050317B">
        <w:rPr>
          <w:rFonts w:ascii="Times New Roman" w:hAnsi="Times New Roman" w:cs="Times New Roman"/>
          <w:sz w:val="28"/>
          <w:szCs w:val="28"/>
          <w:lang w:val="kk-KZ"/>
        </w:rPr>
        <w:t xml:space="preserve">D.W. </w:t>
      </w:r>
      <w:r w:rsidRPr="0050317B">
        <w:rPr>
          <w:rFonts w:ascii="Times New Roman" w:hAnsi="Times New Roman" w:cs="Times New Roman"/>
          <w:sz w:val="28"/>
          <w:szCs w:val="28"/>
          <w:lang w:val="kk-KZ"/>
        </w:rPr>
        <w:t xml:space="preserve">Pearce пен </w:t>
      </w:r>
      <w:r w:rsidR="006E6A24" w:rsidRPr="0050317B">
        <w:rPr>
          <w:rFonts w:ascii="Times New Roman" w:hAnsi="Times New Roman" w:cs="Times New Roman"/>
          <w:sz w:val="28"/>
          <w:szCs w:val="28"/>
          <w:lang w:val="kk-KZ"/>
        </w:rPr>
        <w:t xml:space="preserve">R.K. </w:t>
      </w:r>
      <w:r w:rsidRPr="0050317B">
        <w:rPr>
          <w:rFonts w:ascii="Times New Roman" w:hAnsi="Times New Roman" w:cs="Times New Roman"/>
          <w:sz w:val="28"/>
          <w:szCs w:val="28"/>
          <w:lang w:val="kk-KZ"/>
        </w:rPr>
        <w:t>Turner ресурстарды пайдалану мен қалдықтарды өндіруді барынша азайтуды көздейтін жабық циклдік жүйелердің маңыздылығын ерекше атап көрсетті.</w:t>
      </w:r>
    </w:p>
    <w:p w14:paraId="05F020C2" w14:textId="4CA22F83"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Алайда, айналмалы экономиканың </w:t>
      </w:r>
      <w:r w:rsidR="00420702" w:rsidRPr="0050317B">
        <w:rPr>
          <w:rFonts w:ascii="Times New Roman" w:hAnsi="Times New Roman" w:cs="Times New Roman"/>
          <w:sz w:val="28"/>
          <w:szCs w:val="28"/>
          <w:lang w:val="kk-KZ"/>
        </w:rPr>
        <w:t>т</w:t>
      </w:r>
      <w:r w:rsidR="00420702">
        <w:rPr>
          <w:rFonts w:ascii="Times New Roman" w:hAnsi="Times New Roman" w:cs="Times New Roman"/>
          <w:sz w:val="28"/>
          <w:szCs w:val="28"/>
          <w:lang w:val="kk-KZ"/>
        </w:rPr>
        <w:t>ұжырымын</w:t>
      </w:r>
      <w:r w:rsidRPr="0050317B">
        <w:rPr>
          <w:rFonts w:ascii="Times New Roman" w:hAnsi="Times New Roman" w:cs="Times New Roman"/>
          <w:sz w:val="28"/>
          <w:szCs w:val="28"/>
          <w:lang w:val="kk-KZ"/>
        </w:rPr>
        <w:t xml:space="preserve"> қалыптастыруда елеулі қиындықтардың бірі оның дамуына үлес қосқан</w:t>
      </w:r>
      <w:r w:rsidR="00C73EF5">
        <w:rPr>
          <w:rFonts w:ascii="Times New Roman" w:hAnsi="Times New Roman" w:cs="Times New Roman"/>
          <w:sz w:val="28"/>
          <w:szCs w:val="28"/>
          <w:lang w:val="kk-KZ"/>
        </w:rPr>
        <w:t xml:space="preserve"> </w:t>
      </w:r>
      <w:r w:rsidR="006B36C9" w:rsidRPr="0050317B">
        <w:rPr>
          <w:rFonts w:ascii="Times New Roman" w:hAnsi="Times New Roman" w:cs="Times New Roman"/>
          <w:sz w:val="28"/>
          <w:szCs w:val="28"/>
          <w:lang w:val="kk-KZ"/>
        </w:rPr>
        <w:t xml:space="preserve">K. </w:t>
      </w:r>
      <w:r w:rsidRPr="0050317B">
        <w:rPr>
          <w:rFonts w:ascii="Times New Roman" w:hAnsi="Times New Roman" w:cs="Times New Roman"/>
          <w:sz w:val="28"/>
          <w:szCs w:val="28"/>
          <w:lang w:val="kk-KZ"/>
        </w:rPr>
        <w:t xml:space="preserve">Boulding пен </w:t>
      </w:r>
      <w:r w:rsidR="006B36C9" w:rsidRPr="0050317B">
        <w:rPr>
          <w:rFonts w:ascii="Times New Roman" w:hAnsi="Times New Roman" w:cs="Times New Roman"/>
          <w:sz w:val="28"/>
          <w:szCs w:val="28"/>
          <w:lang w:val="kk-KZ"/>
        </w:rPr>
        <w:t xml:space="preserve">D.W. </w:t>
      </w:r>
      <w:r w:rsidRPr="0050317B">
        <w:rPr>
          <w:rFonts w:ascii="Times New Roman" w:hAnsi="Times New Roman" w:cs="Times New Roman"/>
          <w:sz w:val="28"/>
          <w:szCs w:val="28"/>
          <w:lang w:val="kk-KZ"/>
        </w:rPr>
        <w:t>Pearce-тің қарама-қайшы көзқарастарында жатыр. Аталған екі ғалым айналмалы экономиканың теориялық негіздерін қалыптастыруда маңызды рөл атқарғанымен, олардың экономикалық өсімге қатысты пікірлері айтарлықтай ерекшеленді.</w:t>
      </w:r>
    </w:p>
    <w:p w14:paraId="682577C8" w14:textId="05058DAF" w:rsidR="003029F2" w:rsidRPr="0050317B" w:rsidRDefault="006B36C9"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D.W. </w:t>
      </w:r>
      <w:r w:rsidR="003029F2" w:rsidRPr="0050317B">
        <w:rPr>
          <w:rFonts w:ascii="Times New Roman" w:hAnsi="Times New Roman" w:cs="Times New Roman"/>
          <w:sz w:val="28"/>
          <w:szCs w:val="28"/>
          <w:lang w:val="kk-KZ"/>
        </w:rPr>
        <w:t>Pearce экономикалық өсім дұрыс басқарылса, инновациялық тәжірибелер, тұрақты технологиялар және ресурстарды тиімді басқару арқылы қоршаған ортаға пайда әкелуі мүмкін деп санады. Оның көзқарасы экономикалық өсім мен қоршаған ортаны қорғаудың үйлесімділігіне деген сенімділікпен ерекшеленді.</w:t>
      </w:r>
    </w:p>
    <w:p w14:paraId="0071348A" w14:textId="191D3F0F"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Ал </w:t>
      </w:r>
      <w:r w:rsidR="006B36C9" w:rsidRPr="0050317B">
        <w:rPr>
          <w:rFonts w:ascii="Times New Roman" w:hAnsi="Times New Roman" w:cs="Times New Roman"/>
          <w:sz w:val="28"/>
          <w:szCs w:val="28"/>
          <w:lang w:val="kk-KZ"/>
        </w:rPr>
        <w:t xml:space="preserve">K. </w:t>
      </w:r>
      <w:r w:rsidRPr="0050317B">
        <w:rPr>
          <w:rFonts w:ascii="Times New Roman" w:hAnsi="Times New Roman" w:cs="Times New Roman"/>
          <w:sz w:val="28"/>
          <w:szCs w:val="28"/>
          <w:lang w:val="kk-KZ"/>
        </w:rPr>
        <w:t>Boulding экономикалық өсімге әлдеқайда сын көзбен қарап, оны пайдадан гөрі ұлттық шығын ретінде қабылдады</w:t>
      </w:r>
      <w:r w:rsidR="006E6A24" w:rsidRPr="0050317B">
        <w:rPr>
          <w:rFonts w:ascii="Times New Roman" w:hAnsi="Times New Roman" w:cs="Times New Roman"/>
          <w:sz w:val="28"/>
          <w:szCs w:val="28"/>
          <w:lang w:val="kk-KZ"/>
        </w:rPr>
        <w:t xml:space="preserve"> [144-146]</w:t>
      </w:r>
      <w:r w:rsidRPr="0050317B">
        <w:rPr>
          <w:rFonts w:ascii="Times New Roman" w:hAnsi="Times New Roman" w:cs="Times New Roman"/>
          <w:sz w:val="28"/>
          <w:szCs w:val="28"/>
          <w:lang w:val="kk-KZ"/>
        </w:rPr>
        <w:t>. Ол шектен тыс экономикалық өсімнің қауіпті жақтарын ерекше атап өтіп, оның ресурстардың сарқылуына, қоршаған ортаның ластануына және тұрақсыз даму жолдарына әкелетінін алға тартты</w:t>
      </w:r>
      <w:r w:rsidR="000F749D" w:rsidRPr="0050317B">
        <w:rPr>
          <w:rFonts w:ascii="Times New Roman" w:hAnsi="Times New Roman" w:cs="Times New Roman"/>
          <w:sz w:val="28"/>
          <w:szCs w:val="28"/>
          <w:lang w:val="kk-KZ"/>
        </w:rPr>
        <w:t>.</w:t>
      </w:r>
    </w:p>
    <w:p w14:paraId="11F92F6F" w14:textId="33CA8736" w:rsidR="003029F2" w:rsidRPr="0050317B" w:rsidRDefault="006B36C9"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D.W. </w:t>
      </w:r>
      <w:r w:rsidR="003029F2" w:rsidRPr="0050317B">
        <w:rPr>
          <w:rFonts w:ascii="Times New Roman" w:hAnsi="Times New Roman" w:cs="Times New Roman"/>
          <w:sz w:val="28"/>
          <w:szCs w:val="28"/>
          <w:lang w:val="kk-KZ"/>
        </w:rPr>
        <w:t xml:space="preserve">Pearce пен </w:t>
      </w:r>
      <w:r w:rsidRPr="0050317B">
        <w:rPr>
          <w:rFonts w:ascii="Times New Roman" w:hAnsi="Times New Roman" w:cs="Times New Roman"/>
          <w:sz w:val="28"/>
          <w:szCs w:val="28"/>
          <w:lang w:val="kk-KZ"/>
        </w:rPr>
        <w:t xml:space="preserve">R.K. </w:t>
      </w:r>
      <w:r w:rsidR="003029F2" w:rsidRPr="0050317B">
        <w:rPr>
          <w:rFonts w:ascii="Times New Roman" w:hAnsi="Times New Roman" w:cs="Times New Roman"/>
          <w:sz w:val="28"/>
          <w:szCs w:val="28"/>
          <w:lang w:val="kk-KZ"/>
        </w:rPr>
        <w:t xml:space="preserve">Turner «айналмалы экономика» терминін енгізген сәттен бастап, көптеген эколог-ғалымдар мен экономисттер оның анықтамасын нақтылау және қолдану аясын кеңейтуге тырысты. Уақыт өте келе, </w:t>
      </w:r>
      <w:r w:rsidR="00CB2506" w:rsidRPr="00CB2506">
        <w:rPr>
          <w:rFonts w:ascii="Times New Roman" w:hAnsi="Times New Roman" w:cs="Times New Roman"/>
          <w:sz w:val="28"/>
          <w:szCs w:val="28"/>
          <w:lang w:val="kk-KZ"/>
        </w:rPr>
        <w:t>а</w:t>
      </w:r>
      <w:r w:rsidR="00CB2506" w:rsidRPr="0050317B">
        <w:rPr>
          <w:rFonts w:ascii="Times New Roman" w:hAnsi="Times New Roman" w:cs="Times New Roman"/>
          <w:sz w:val="28"/>
          <w:szCs w:val="28"/>
          <w:lang w:val="kk-KZ"/>
        </w:rPr>
        <w:t>йналмалы экономика</w:t>
      </w:r>
      <w:r w:rsidR="003029F2" w:rsidRPr="0050317B">
        <w:rPr>
          <w:rFonts w:ascii="Times New Roman" w:hAnsi="Times New Roman" w:cs="Times New Roman"/>
          <w:sz w:val="28"/>
          <w:szCs w:val="28"/>
          <w:lang w:val="kk-KZ"/>
        </w:rPr>
        <w:t xml:space="preserve"> күрделі және көпқырлы ұғымға айналды. Оны түсіндіруде түрлі көзқарастар бар, бірақ барлығының мақсаты ортақ: ресурстарды алу, пайдалану және жоюға негізделген сызықтық «алу-өндіру-жою» моделінен тұрақты әрі қалпына келтірілетін экономикалық жүйеге көшу.</w:t>
      </w:r>
    </w:p>
    <w:p w14:paraId="1F9D69A1" w14:textId="713C33E0" w:rsidR="003029F2" w:rsidRPr="0050317B" w:rsidRDefault="003029F2" w:rsidP="007659E0">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Айналмалы экономиканың ең көп қолданылатын анықтамаларының бірі Ellen MacArthur Foundation тарапынан ұсынылған. Қордың айтуынша, «Сызықтық «алу</w:t>
      </w:r>
      <w:r w:rsidR="007659E0">
        <w:rPr>
          <w:rFonts w:ascii="Times New Roman" w:hAnsi="Times New Roman" w:cs="Times New Roman"/>
          <w:sz w:val="28"/>
          <w:szCs w:val="28"/>
          <w:lang w:val="kk-KZ"/>
        </w:rPr>
        <w:t xml:space="preserve"> – </w:t>
      </w:r>
      <w:r w:rsidRPr="0050317B">
        <w:rPr>
          <w:rFonts w:ascii="Times New Roman" w:hAnsi="Times New Roman" w:cs="Times New Roman"/>
          <w:sz w:val="28"/>
          <w:szCs w:val="28"/>
          <w:lang w:val="kk-KZ"/>
        </w:rPr>
        <w:t>өндіру</w:t>
      </w:r>
      <w:r w:rsidR="007659E0" w:rsidRPr="0050317B">
        <w:rPr>
          <w:rFonts w:ascii="Times New Roman" w:hAnsi="Times New Roman" w:cs="Times New Roman"/>
          <w:sz w:val="28"/>
          <w:szCs w:val="28"/>
          <w:lang w:val="kk-KZ"/>
        </w:rPr>
        <w:t xml:space="preserve"> – </w:t>
      </w:r>
      <w:r w:rsidRPr="0050317B">
        <w:rPr>
          <w:rFonts w:ascii="Times New Roman" w:hAnsi="Times New Roman" w:cs="Times New Roman"/>
          <w:sz w:val="28"/>
          <w:szCs w:val="28"/>
          <w:lang w:val="kk-KZ"/>
        </w:rPr>
        <w:t xml:space="preserve">жою» моделінен айырмашылығы, </w:t>
      </w:r>
      <w:bookmarkStart w:id="11" w:name="_Hlk194443432"/>
      <w:r w:rsidR="00CB2506" w:rsidRPr="00CB2506">
        <w:rPr>
          <w:rFonts w:ascii="Times New Roman" w:hAnsi="Times New Roman" w:cs="Times New Roman"/>
          <w:sz w:val="28"/>
          <w:szCs w:val="28"/>
          <w:lang w:val="kk-KZ"/>
        </w:rPr>
        <w:t>а</w:t>
      </w:r>
      <w:r w:rsidR="00CB2506" w:rsidRPr="0050317B">
        <w:rPr>
          <w:rFonts w:ascii="Times New Roman" w:hAnsi="Times New Roman" w:cs="Times New Roman"/>
          <w:sz w:val="28"/>
          <w:szCs w:val="28"/>
          <w:lang w:val="kk-KZ"/>
        </w:rPr>
        <w:t>йналмалы экономика</w:t>
      </w:r>
      <w:r w:rsidRPr="003029F2">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қалпына келтірілетін жүйе ретінде жобаланған және экономикалық өсімді шектеулі ресурстарды тұтынудан біртіндеп ажыратуды мақсат етеді. </w:t>
      </w:r>
      <w:bookmarkEnd w:id="11"/>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да экономикалық қызмет жалпы жүйені</w:t>
      </w:r>
      <w:r w:rsidRPr="003029F2">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сақтауға және қалпына келтіруге бағытталған. Бұл тұжырымдама экономиканың барлық деңгей</w:t>
      </w:r>
      <w:r w:rsidRPr="003029F2">
        <w:rPr>
          <w:rFonts w:ascii="Times New Roman" w:hAnsi="Times New Roman" w:cs="Times New Roman"/>
          <w:sz w:val="28"/>
          <w:szCs w:val="28"/>
          <w:lang w:val="kk-KZ"/>
        </w:rPr>
        <w:t>ін</w:t>
      </w:r>
      <w:r w:rsidRPr="0050317B">
        <w:rPr>
          <w:rFonts w:ascii="Times New Roman" w:hAnsi="Times New Roman" w:cs="Times New Roman"/>
          <w:sz w:val="28"/>
          <w:szCs w:val="28"/>
          <w:lang w:val="kk-KZ"/>
        </w:rPr>
        <w:t>де – ірі және шағын бизнес үшін, ұйымдар мен жеке адамдар үшін, жергілікті және жаһандық масштабта – тиімді жұмыс істеу қажеттілігін мойындайды» [</w:t>
      </w:r>
      <w:r w:rsidR="000F749D" w:rsidRPr="0050317B">
        <w:rPr>
          <w:rFonts w:ascii="Times New Roman" w:hAnsi="Times New Roman" w:cs="Times New Roman"/>
          <w:sz w:val="28"/>
          <w:szCs w:val="28"/>
          <w:lang w:val="kk-KZ"/>
        </w:rPr>
        <w:t>147</w:t>
      </w:r>
      <w:r w:rsidRPr="0050317B">
        <w:rPr>
          <w:rFonts w:ascii="Times New Roman" w:hAnsi="Times New Roman" w:cs="Times New Roman"/>
          <w:sz w:val="28"/>
          <w:szCs w:val="28"/>
          <w:lang w:val="kk-KZ"/>
        </w:rPr>
        <w:t xml:space="preserve">]. Бұл кешенді көзқарас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 xml:space="preserve">ның жүйелік тұрақтылыққа басымдық беретінін көрсетеді. Ол қалдықтарды </w:t>
      </w:r>
      <w:r w:rsidR="00D51061">
        <w:rPr>
          <w:rFonts w:ascii="Times New Roman" w:hAnsi="Times New Roman" w:cs="Times New Roman"/>
          <w:sz w:val="28"/>
          <w:szCs w:val="28"/>
          <w:lang w:val="kk-KZ"/>
        </w:rPr>
        <w:t>қысқарту</w:t>
      </w:r>
      <w:r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lastRenderedPageBreak/>
        <w:t>ресурстарды барынша тиімді пайдалану және табиғи экожүйелерді қалпына келтіру үшін өнімдер мен жүйелерді жобалауды ұсынады.</w:t>
      </w:r>
    </w:p>
    <w:p w14:paraId="74E9FC38" w14:textId="75A5B140"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Егер </w:t>
      </w:r>
      <w:bookmarkStart w:id="12" w:name="_Hlk194443508"/>
      <w:r w:rsidR="00CB2506" w:rsidRPr="0050317B">
        <w:rPr>
          <w:rFonts w:ascii="Times New Roman" w:hAnsi="Times New Roman" w:cs="Times New Roman"/>
          <w:sz w:val="28"/>
          <w:szCs w:val="28"/>
          <w:lang w:val="kk-KZ"/>
        </w:rPr>
        <w:t>сызы</w:t>
      </w:r>
      <w:r w:rsidR="00CB2506">
        <w:rPr>
          <w:rFonts w:ascii="Times New Roman" w:hAnsi="Times New Roman" w:cs="Times New Roman"/>
          <w:sz w:val="28"/>
          <w:szCs w:val="28"/>
          <w:lang w:val="kk-KZ"/>
        </w:rPr>
        <w:t>қтық экономиканы</w:t>
      </w:r>
      <w:r w:rsidRPr="0050317B">
        <w:rPr>
          <w:rFonts w:ascii="Times New Roman" w:hAnsi="Times New Roman" w:cs="Times New Roman"/>
          <w:sz w:val="28"/>
          <w:szCs w:val="28"/>
          <w:lang w:val="kk-KZ"/>
        </w:rPr>
        <w:t xml:space="preserve"> Жерден ресурстарды өндіру, оларды өнімге айналдыру және соңында қалдық ретінде жою</w:t>
      </w:r>
      <w:r w:rsidR="00D51061">
        <w:rPr>
          <w:rFonts w:ascii="Times New Roman" w:hAnsi="Times New Roman" w:cs="Times New Roman"/>
          <w:sz w:val="28"/>
          <w:szCs w:val="28"/>
          <w:lang w:val="kk-KZ"/>
        </w:rPr>
        <w:t xml:space="preserve"> үдерісі</w:t>
      </w:r>
      <w:r w:rsidRPr="0050317B">
        <w:rPr>
          <w:rFonts w:ascii="Times New Roman" w:hAnsi="Times New Roman" w:cs="Times New Roman"/>
          <w:sz w:val="28"/>
          <w:szCs w:val="28"/>
          <w:lang w:val="kk-KZ"/>
        </w:rPr>
        <w:t xml:space="preserve"> ретінде анықтауға </w:t>
      </w:r>
      <w:bookmarkEnd w:id="12"/>
      <w:r w:rsidRPr="0050317B">
        <w:rPr>
          <w:rFonts w:ascii="Times New Roman" w:hAnsi="Times New Roman" w:cs="Times New Roman"/>
          <w:sz w:val="28"/>
          <w:szCs w:val="28"/>
          <w:lang w:val="kk-KZ"/>
        </w:rPr>
        <w:t xml:space="preserve">болатын болса, онда </w:t>
      </w:r>
      <w:r w:rsidR="00CB2506" w:rsidRPr="0050317B">
        <w:rPr>
          <w:rFonts w:ascii="Times New Roman" w:hAnsi="Times New Roman" w:cs="Times New Roman"/>
          <w:sz w:val="28"/>
          <w:szCs w:val="28"/>
          <w:lang w:val="kk-KZ"/>
        </w:rPr>
        <w:t>айналмалы экономика</w:t>
      </w:r>
      <w:r w:rsidR="00CB2506">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қалдықтарды барынша </w:t>
      </w:r>
      <w:r w:rsidR="00D51061">
        <w:rPr>
          <w:rFonts w:ascii="Times New Roman" w:hAnsi="Times New Roman" w:cs="Times New Roman"/>
          <w:sz w:val="28"/>
          <w:szCs w:val="28"/>
          <w:lang w:val="kk-KZ"/>
        </w:rPr>
        <w:t>қысқартуды</w:t>
      </w:r>
      <w:r w:rsidRPr="0050317B">
        <w:rPr>
          <w:rFonts w:ascii="Times New Roman" w:hAnsi="Times New Roman" w:cs="Times New Roman"/>
          <w:sz w:val="28"/>
          <w:szCs w:val="28"/>
          <w:lang w:val="kk-KZ"/>
        </w:rPr>
        <w:t xml:space="preserve"> немесе мүлдем жоюды көздейтін трансформациялық модель болып табылады. </w:t>
      </w:r>
      <w:r w:rsidR="00D51061">
        <w:rPr>
          <w:rFonts w:ascii="Times New Roman" w:hAnsi="Times New Roman" w:cs="Times New Roman"/>
          <w:sz w:val="28"/>
          <w:szCs w:val="28"/>
          <w:lang w:val="kk-KZ"/>
        </w:rPr>
        <w:t>А</w:t>
      </w:r>
      <w:r w:rsidR="00CB2506" w:rsidRPr="0050317B">
        <w:rPr>
          <w:rFonts w:ascii="Times New Roman" w:hAnsi="Times New Roman" w:cs="Times New Roman"/>
          <w:sz w:val="28"/>
          <w:szCs w:val="28"/>
          <w:lang w:val="kk-KZ"/>
        </w:rPr>
        <w:t>йналмалы экономика</w:t>
      </w:r>
      <w:r w:rsidRPr="0050317B">
        <w:rPr>
          <w:rFonts w:ascii="Times New Roman" w:hAnsi="Times New Roman" w:cs="Times New Roman"/>
          <w:sz w:val="28"/>
          <w:szCs w:val="28"/>
          <w:lang w:val="kk-KZ"/>
        </w:rPr>
        <w:t xml:space="preserve"> қағидаларына сәйкес, қалдықтар соңғы өнім ретінде қарастырылмайды, керісінше, оларды қайта өңдеу, қайта пайдалану немесе өндірістік </w:t>
      </w:r>
      <w:r w:rsidR="00D51061">
        <w:rPr>
          <w:rFonts w:ascii="Times New Roman" w:hAnsi="Times New Roman" w:cs="Times New Roman"/>
          <w:sz w:val="28"/>
          <w:szCs w:val="28"/>
          <w:lang w:val="kk-KZ"/>
        </w:rPr>
        <w:t>үдерістерге</w:t>
      </w:r>
      <w:r w:rsidRPr="0050317B">
        <w:rPr>
          <w:rFonts w:ascii="Times New Roman" w:hAnsi="Times New Roman" w:cs="Times New Roman"/>
          <w:sz w:val="28"/>
          <w:szCs w:val="28"/>
          <w:lang w:val="kk-KZ"/>
        </w:rPr>
        <w:t xml:space="preserve"> қайтару арқылы құнды ресурс ретінде қарастырылады. </w:t>
      </w:r>
    </w:p>
    <w:p w14:paraId="4F7DF7C7" w14:textId="7A8A2F19"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Ellen MacArthur Foundation ұйымының мәліметінше, айналмалы экономика үш негізгі тәсілге негізделген: қалдықтар мен ластануды жою, өнімдер мен материалдарды айналымда ұстау және табиғи жүйелерді қалпына келтіру [</w:t>
      </w:r>
      <w:r w:rsidR="000F749D" w:rsidRPr="0050317B">
        <w:rPr>
          <w:rFonts w:ascii="Times New Roman" w:hAnsi="Times New Roman" w:cs="Times New Roman"/>
          <w:sz w:val="28"/>
          <w:szCs w:val="28"/>
          <w:lang w:val="kk-KZ"/>
        </w:rPr>
        <w:t>147</w:t>
      </w:r>
      <w:r w:rsidRPr="0050317B">
        <w:rPr>
          <w:rFonts w:ascii="Times New Roman" w:hAnsi="Times New Roman" w:cs="Times New Roman"/>
          <w:sz w:val="28"/>
          <w:szCs w:val="28"/>
          <w:lang w:val="kk-KZ"/>
        </w:rPr>
        <w:t>]. Бұл қағидалар бизнеске, саясаткерлерге және тұтынушыларға экономикалық қызметті экологиялық мақсаттармен үйлестіретін тұрақты тәжірибелерге көшуге бағыт береді.</w:t>
      </w:r>
    </w:p>
    <w:p w14:paraId="2E976017" w14:textId="26EAB81F"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Бұл идеяларды одан әрі дамыта отырып, </w:t>
      </w:r>
      <w:r w:rsidR="006B36C9" w:rsidRPr="0050317B">
        <w:rPr>
          <w:rFonts w:ascii="Times New Roman" w:hAnsi="Times New Roman" w:cs="Times New Roman"/>
          <w:sz w:val="28"/>
          <w:szCs w:val="28"/>
          <w:lang w:val="kk-KZ"/>
        </w:rPr>
        <w:t xml:space="preserve">J. </w:t>
      </w:r>
      <w:r w:rsidRPr="0050317B">
        <w:rPr>
          <w:rFonts w:ascii="Times New Roman" w:hAnsi="Times New Roman" w:cs="Times New Roman"/>
          <w:sz w:val="28"/>
          <w:szCs w:val="28"/>
          <w:lang w:val="kk-KZ"/>
        </w:rPr>
        <w:t xml:space="preserve">Kirchherr, </w:t>
      </w:r>
      <w:r w:rsidR="006B36C9" w:rsidRPr="0050317B">
        <w:rPr>
          <w:rFonts w:ascii="Times New Roman" w:hAnsi="Times New Roman" w:cs="Times New Roman"/>
          <w:sz w:val="28"/>
          <w:szCs w:val="28"/>
          <w:lang w:val="kk-KZ"/>
        </w:rPr>
        <w:t xml:space="preserve">D. </w:t>
      </w:r>
      <w:r w:rsidRPr="0050317B">
        <w:rPr>
          <w:rFonts w:ascii="Times New Roman" w:hAnsi="Times New Roman" w:cs="Times New Roman"/>
          <w:sz w:val="28"/>
          <w:szCs w:val="28"/>
          <w:lang w:val="kk-KZ"/>
        </w:rPr>
        <w:t xml:space="preserve">Reike және </w:t>
      </w:r>
      <w:r w:rsidR="006B36C9" w:rsidRPr="0050317B">
        <w:rPr>
          <w:rFonts w:ascii="Times New Roman" w:hAnsi="Times New Roman" w:cs="Times New Roman"/>
          <w:sz w:val="28"/>
          <w:szCs w:val="28"/>
          <w:lang w:val="kk-KZ"/>
        </w:rPr>
        <w:t xml:space="preserve">M. </w:t>
      </w:r>
      <w:r w:rsidRPr="0050317B">
        <w:rPr>
          <w:rFonts w:ascii="Times New Roman" w:hAnsi="Times New Roman" w:cs="Times New Roman"/>
          <w:sz w:val="28"/>
          <w:szCs w:val="28"/>
          <w:lang w:val="kk-KZ"/>
        </w:rPr>
        <w:t xml:space="preserve">Hekkert </w:t>
      </w:r>
      <w:r w:rsidR="006B36C9">
        <w:rPr>
          <w:rFonts w:ascii="Times New Roman" w:hAnsi="Times New Roman" w:cs="Times New Roman"/>
          <w:sz w:val="28"/>
          <w:szCs w:val="28"/>
          <w:lang w:val="kk-KZ"/>
        </w:rPr>
        <w:t>айналмалы экономика</w:t>
      </w:r>
      <w:r w:rsidRPr="003029F2">
        <w:rPr>
          <w:rFonts w:ascii="Times New Roman" w:hAnsi="Times New Roman" w:cs="Times New Roman"/>
          <w:sz w:val="28"/>
          <w:szCs w:val="28"/>
          <w:lang w:val="kk-KZ"/>
        </w:rPr>
        <w:t>ға</w:t>
      </w:r>
      <w:r w:rsidRPr="0050317B">
        <w:rPr>
          <w:rFonts w:ascii="Times New Roman" w:hAnsi="Times New Roman" w:cs="Times New Roman"/>
          <w:sz w:val="28"/>
          <w:szCs w:val="28"/>
          <w:lang w:val="kk-KZ"/>
        </w:rPr>
        <w:t xml:space="preserve"> қатысты 114 түрлі анықтаманы талдап, оларды жүйелеп, осы салаға елеулі үлес қосты. Зерттеулерінде олар </w:t>
      </w:r>
      <w:r w:rsidR="00CB2506" w:rsidRPr="0050317B">
        <w:rPr>
          <w:rFonts w:ascii="Times New Roman" w:hAnsi="Times New Roman" w:cs="Times New Roman"/>
          <w:sz w:val="28"/>
          <w:szCs w:val="28"/>
          <w:lang w:val="kk-KZ"/>
        </w:rPr>
        <w:t>айналмалы экономика</w:t>
      </w:r>
      <w:r w:rsidRPr="003029F2">
        <w:rPr>
          <w:rFonts w:ascii="Times New Roman" w:hAnsi="Times New Roman" w:cs="Times New Roman"/>
          <w:sz w:val="28"/>
          <w:szCs w:val="28"/>
          <w:lang w:val="kk-KZ"/>
        </w:rPr>
        <w:t>ны</w:t>
      </w:r>
      <w:r w:rsidRPr="0050317B">
        <w:rPr>
          <w:rFonts w:ascii="Times New Roman" w:hAnsi="Times New Roman" w:cs="Times New Roman"/>
          <w:sz w:val="28"/>
          <w:szCs w:val="28"/>
          <w:lang w:val="kk-KZ"/>
        </w:rPr>
        <w:t xml:space="preserve"> </w:t>
      </w:r>
      <w:r w:rsidR="00D51061">
        <w:rPr>
          <w:rFonts w:ascii="Times New Roman" w:hAnsi="Times New Roman" w:cs="Times New Roman"/>
          <w:sz w:val="28"/>
          <w:szCs w:val="28"/>
          <w:lang w:val="kk-KZ"/>
        </w:rPr>
        <w:t>келесідей</w:t>
      </w:r>
      <w:r w:rsidRPr="0050317B">
        <w:rPr>
          <w:rFonts w:ascii="Times New Roman" w:hAnsi="Times New Roman" w:cs="Times New Roman"/>
          <w:sz w:val="28"/>
          <w:szCs w:val="28"/>
          <w:lang w:val="kk-KZ"/>
        </w:rPr>
        <w:t xml:space="preserve"> сипаттады: </w:t>
      </w:r>
      <w:bookmarkStart w:id="13" w:name="_Hlk194443589"/>
      <w:r w:rsidRPr="0050317B">
        <w:rPr>
          <w:rFonts w:ascii="Times New Roman" w:hAnsi="Times New Roman" w:cs="Times New Roman"/>
          <w:sz w:val="28"/>
          <w:szCs w:val="28"/>
          <w:lang w:val="kk-KZ"/>
        </w:rPr>
        <w:t xml:space="preserve">«Айналмалы экономика – бұл экономикалық жүйе, онда материалдарды </w:t>
      </w:r>
      <w:r w:rsidR="009740E7">
        <w:rPr>
          <w:rFonts w:ascii="Times New Roman" w:hAnsi="Times New Roman" w:cs="Times New Roman"/>
          <w:sz w:val="28"/>
          <w:szCs w:val="28"/>
          <w:lang w:val="kk-KZ"/>
        </w:rPr>
        <w:t>қысқарту</w:t>
      </w:r>
      <w:r w:rsidRPr="0050317B">
        <w:rPr>
          <w:rFonts w:ascii="Times New Roman" w:hAnsi="Times New Roman" w:cs="Times New Roman"/>
          <w:sz w:val="28"/>
          <w:szCs w:val="28"/>
          <w:lang w:val="kk-KZ"/>
        </w:rPr>
        <w:t>, қайта пайдалану, қайта өңдеу және қалпына келтіру арқылы «қолдану мерзімінің аяқталуы» ұғымын алмастырды</w:t>
      </w:r>
      <w:bookmarkEnd w:id="13"/>
      <w:r w:rsidRPr="0050317B">
        <w:rPr>
          <w:rFonts w:ascii="Times New Roman" w:hAnsi="Times New Roman" w:cs="Times New Roman"/>
          <w:sz w:val="28"/>
          <w:szCs w:val="28"/>
          <w:lang w:val="kk-KZ"/>
        </w:rPr>
        <w:t xml:space="preserve">. Бұл </w:t>
      </w:r>
      <w:r w:rsidRPr="003029F2">
        <w:rPr>
          <w:rFonts w:ascii="Times New Roman" w:hAnsi="Times New Roman" w:cs="Times New Roman"/>
          <w:sz w:val="28"/>
          <w:szCs w:val="28"/>
          <w:lang w:val="kk-KZ"/>
        </w:rPr>
        <w:t>үрдістер</w:t>
      </w:r>
      <w:r w:rsidRPr="0050317B">
        <w:rPr>
          <w:rFonts w:ascii="Times New Roman" w:hAnsi="Times New Roman" w:cs="Times New Roman"/>
          <w:sz w:val="28"/>
          <w:szCs w:val="28"/>
          <w:lang w:val="kk-KZ"/>
        </w:rPr>
        <w:t xml:space="preserve"> өндіріс, тарату және тұтыну деңгейінде жүзеге асырылады және үш түрлі деңгейде жұмыс істейді: микро деңгейде (өнімдер, компаниялар, тұтынушылар), мезо деңгейде (эко-индустриялық парктер), және макро деңгейде (қала, аймақ, ел және одан тысқары). </w:t>
      </w:r>
      <w:r w:rsidR="00D51061">
        <w:rPr>
          <w:rFonts w:ascii="Times New Roman" w:hAnsi="Times New Roman" w:cs="Times New Roman"/>
          <w:sz w:val="28"/>
          <w:szCs w:val="28"/>
          <w:lang w:val="kk-KZ"/>
        </w:rPr>
        <w:t>А</w:t>
      </w:r>
      <w:r w:rsidR="00CB2506" w:rsidRPr="0050317B">
        <w:rPr>
          <w:rFonts w:ascii="Times New Roman" w:hAnsi="Times New Roman" w:cs="Times New Roman"/>
          <w:sz w:val="28"/>
          <w:szCs w:val="28"/>
          <w:lang w:val="kk-KZ"/>
        </w:rPr>
        <w:t>йналмалы экономика</w:t>
      </w:r>
      <w:r w:rsidRPr="0050317B">
        <w:rPr>
          <w:rFonts w:ascii="Times New Roman" w:hAnsi="Times New Roman" w:cs="Times New Roman"/>
          <w:sz w:val="28"/>
          <w:szCs w:val="28"/>
          <w:lang w:val="kk-KZ"/>
        </w:rPr>
        <w:t>ның мақсаты – тұрақты даму, ал ол экологиялық сапаны арттыруды, экономикалық әл-ауқатты қамтамасыз етуді және әлеуметтік әділеттілікті орнатуды көздейді. Бұл қазіргі және болашақ ұрпақтың игілігі үшін жүзеге асырылады және оны жаңа бизнес-модельдер мен жауапты тұтынушылар қамтамасыз етед</w:t>
      </w:r>
      <w:r w:rsidRPr="003029F2">
        <w:rPr>
          <w:rFonts w:ascii="Times New Roman" w:hAnsi="Times New Roman" w:cs="Times New Roman"/>
          <w:sz w:val="28"/>
          <w:szCs w:val="28"/>
          <w:lang w:val="kk-KZ"/>
        </w:rPr>
        <w:t>і</w:t>
      </w:r>
      <w:r w:rsidR="00D51061">
        <w:rPr>
          <w:rFonts w:ascii="Times New Roman" w:hAnsi="Times New Roman" w:cs="Times New Roman"/>
          <w:sz w:val="28"/>
          <w:szCs w:val="28"/>
          <w:lang w:val="kk-KZ"/>
        </w:rPr>
        <w:t xml:space="preserve">» </w:t>
      </w:r>
      <w:r w:rsidR="00D51061" w:rsidRPr="0050317B">
        <w:rPr>
          <w:rFonts w:ascii="Times New Roman" w:hAnsi="Times New Roman" w:cs="Times New Roman"/>
          <w:sz w:val="28"/>
          <w:szCs w:val="28"/>
          <w:lang w:val="kk-KZ"/>
        </w:rPr>
        <w:t>[72]</w:t>
      </w:r>
      <w:r w:rsidRPr="0050317B">
        <w:rPr>
          <w:rFonts w:ascii="Times New Roman" w:hAnsi="Times New Roman" w:cs="Times New Roman"/>
          <w:sz w:val="28"/>
          <w:szCs w:val="28"/>
          <w:lang w:val="kk-KZ"/>
        </w:rPr>
        <w:t>.</w:t>
      </w:r>
    </w:p>
    <w:p w14:paraId="004E212F" w14:textId="57012FC2" w:rsidR="003029F2" w:rsidRPr="0050317B" w:rsidRDefault="00CB2506" w:rsidP="00291F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50317B">
        <w:rPr>
          <w:rFonts w:ascii="Times New Roman" w:hAnsi="Times New Roman" w:cs="Times New Roman"/>
          <w:sz w:val="28"/>
          <w:szCs w:val="28"/>
          <w:lang w:val="kk-KZ"/>
        </w:rPr>
        <w:t>йналмалы экономика</w:t>
      </w:r>
      <w:r w:rsidR="003029F2" w:rsidRPr="0050317B">
        <w:rPr>
          <w:rFonts w:ascii="Times New Roman" w:hAnsi="Times New Roman" w:cs="Times New Roman"/>
          <w:sz w:val="28"/>
          <w:szCs w:val="28"/>
          <w:lang w:val="kk-KZ"/>
        </w:rPr>
        <w:t xml:space="preserve">ның танымал түсініктерінен бөлек, басқа ғалымдар бұл ұғымды тереңірек түсіну үшін қосымша теориялар ұсынған. Мысалы, 1980 жылдары </w:t>
      </w:r>
      <w:r w:rsidR="00D51061" w:rsidRPr="0050317B">
        <w:rPr>
          <w:rFonts w:ascii="Times New Roman" w:hAnsi="Times New Roman" w:cs="Times New Roman" w:hint="eastAsia"/>
          <w:sz w:val="28"/>
          <w:szCs w:val="28"/>
          <w:lang w:val="kk-KZ"/>
        </w:rPr>
        <w:t>W</w:t>
      </w:r>
      <w:r w:rsidR="00D51061" w:rsidRPr="0050317B">
        <w:rPr>
          <w:rFonts w:ascii="Times New Roman" w:hAnsi="Times New Roman" w:cs="Times New Roman"/>
          <w:sz w:val="28"/>
          <w:szCs w:val="28"/>
          <w:lang w:val="kk-KZ"/>
        </w:rPr>
        <w:t xml:space="preserve">.R. </w:t>
      </w:r>
      <w:r w:rsidR="003029F2" w:rsidRPr="0050317B">
        <w:rPr>
          <w:rFonts w:ascii="Times New Roman" w:hAnsi="Times New Roman" w:cs="Times New Roman"/>
          <w:sz w:val="28"/>
          <w:szCs w:val="28"/>
          <w:lang w:val="kk-KZ"/>
        </w:rPr>
        <w:t>Stahel енгізген «өнімділік экономикасы» моделі өнімдерді жобалауда олардың ұзақ мерзімділігі мен беріктігін басты назарға алады.</w:t>
      </w:r>
      <w:r w:rsidR="00D51061" w:rsidRPr="0050317B">
        <w:rPr>
          <w:rFonts w:ascii="Times New Roman" w:hAnsi="Times New Roman" w:cs="Times New Roman"/>
          <w:sz w:val="28"/>
          <w:szCs w:val="28"/>
          <w:lang w:val="kk-KZ"/>
        </w:rPr>
        <w:t xml:space="preserve"> W.R.</w:t>
      </w:r>
      <w:r w:rsidR="003029F2" w:rsidRPr="0050317B">
        <w:rPr>
          <w:rFonts w:ascii="Times New Roman" w:hAnsi="Times New Roman" w:cs="Times New Roman"/>
          <w:sz w:val="28"/>
          <w:szCs w:val="28"/>
          <w:lang w:val="kk-KZ"/>
        </w:rPr>
        <w:t xml:space="preserve"> Stahel техникалық қызмет көрсету, жөндеу және қайта өндіру арқылы өнімнің қызмет ету мерзімін ұзарту ресурстарды тұтынуды және қалдықтардың пайда болуын едәуір азайта алатынын дәлелдеді [</w:t>
      </w:r>
      <w:r w:rsidR="000F749D" w:rsidRPr="0050317B">
        <w:rPr>
          <w:rFonts w:ascii="Times New Roman" w:hAnsi="Times New Roman" w:cs="Times New Roman"/>
          <w:sz w:val="28"/>
          <w:szCs w:val="28"/>
          <w:lang w:val="kk-KZ"/>
        </w:rPr>
        <w:t>69</w:t>
      </w:r>
      <w:r w:rsidR="003029F2" w:rsidRPr="0050317B">
        <w:rPr>
          <w:rFonts w:ascii="Times New Roman" w:hAnsi="Times New Roman" w:cs="Times New Roman"/>
          <w:sz w:val="28"/>
          <w:szCs w:val="28"/>
          <w:lang w:val="kk-KZ"/>
        </w:rPr>
        <w:t>]. Оның зерттеулері ресурстарды тиімді пайдалану мен қоршаған ортаға әсерді азайтуға басымдық бере отырып, айналмалы экономиканың қағидаларымен үйлеседі.</w:t>
      </w:r>
    </w:p>
    <w:p w14:paraId="505BBED9" w14:textId="0FCE2DB9" w:rsidR="003029F2" w:rsidRPr="0050317B" w:rsidRDefault="006B36C9"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hint="eastAsia"/>
          <w:sz w:val="28"/>
          <w:szCs w:val="28"/>
          <w:lang w:val="kk-KZ"/>
        </w:rPr>
        <w:t xml:space="preserve">M. </w:t>
      </w:r>
      <w:r w:rsidR="003029F2" w:rsidRPr="0050317B">
        <w:rPr>
          <w:rFonts w:ascii="Times New Roman" w:hAnsi="Times New Roman" w:cs="Times New Roman"/>
          <w:sz w:val="28"/>
          <w:szCs w:val="28"/>
          <w:lang w:val="kk-KZ"/>
        </w:rPr>
        <w:t xml:space="preserve">Braungart пен </w:t>
      </w:r>
      <w:r w:rsidRPr="0050317B">
        <w:rPr>
          <w:rFonts w:ascii="Times New Roman" w:hAnsi="Times New Roman" w:cs="Times New Roman"/>
          <w:sz w:val="28"/>
          <w:szCs w:val="28"/>
          <w:lang w:val="kk-KZ"/>
        </w:rPr>
        <w:t xml:space="preserve">W. </w:t>
      </w:r>
      <w:r w:rsidR="003029F2" w:rsidRPr="0050317B">
        <w:rPr>
          <w:rFonts w:ascii="Times New Roman" w:hAnsi="Times New Roman" w:cs="Times New Roman"/>
          <w:sz w:val="28"/>
          <w:szCs w:val="28"/>
          <w:lang w:val="kk-KZ"/>
        </w:rPr>
        <w:t>McDonough ұсынған «бесіктен бесікке»</w:t>
      </w:r>
      <w:r w:rsidR="00D51061" w:rsidRPr="0050317B">
        <w:rPr>
          <w:rFonts w:ascii="Times New Roman" w:hAnsi="Times New Roman" w:cs="Times New Roman"/>
          <w:sz w:val="28"/>
          <w:szCs w:val="28"/>
          <w:lang w:val="kk-KZ"/>
        </w:rPr>
        <w:t xml:space="preserve"> </w:t>
      </w:r>
      <w:r w:rsidR="003029F2" w:rsidRPr="0050317B">
        <w:rPr>
          <w:rFonts w:ascii="Times New Roman" w:hAnsi="Times New Roman" w:cs="Times New Roman"/>
          <w:sz w:val="28"/>
          <w:szCs w:val="28"/>
          <w:lang w:val="kk-KZ"/>
        </w:rPr>
        <w:t>тәсілі де айналмалы экономикаға маңызды үлес қосады. Бұл теория табиғи циклдерді үлгі ететін өнімдер мен жүйелерді жобалауды жақтайды</w:t>
      </w:r>
      <w:r w:rsidR="00D51061" w:rsidRPr="0050317B">
        <w:rPr>
          <w:rFonts w:ascii="Times New Roman" w:hAnsi="Times New Roman" w:cs="Times New Roman"/>
          <w:sz w:val="28"/>
          <w:szCs w:val="28"/>
          <w:lang w:val="kk-KZ"/>
        </w:rPr>
        <w:t>. М</w:t>
      </w:r>
      <w:r w:rsidR="003029F2" w:rsidRPr="0050317B">
        <w:rPr>
          <w:rFonts w:ascii="Times New Roman" w:hAnsi="Times New Roman" w:cs="Times New Roman"/>
          <w:sz w:val="28"/>
          <w:szCs w:val="28"/>
          <w:lang w:val="kk-KZ"/>
        </w:rPr>
        <w:t xml:space="preserve">ұнда материалдар экожүйеге қауіпсіз түрде қайтып оралуы немесе өнеркәсіптік </w:t>
      </w:r>
      <w:r w:rsidR="00D51061" w:rsidRPr="0050317B">
        <w:rPr>
          <w:rFonts w:ascii="Times New Roman" w:hAnsi="Times New Roman" w:cs="Times New Roman"/>
          <w:sz w:val="28"/>
          <w:szCs w:val="28"/>
          <w:lang w:val="kk-KZ"/>
        </w:rPr>
        <w:t>айналымда</w:t>
      </w:r>
      <w:r w:rsidR="003029F2" w:rsidRPr="0050317B">
        <w:rPr>
          <w:rFonts w:ascii="Times New Roman" w:hAnsi="Times New Roman" w:cs="Times New Roman"/>
          <w:sz w:val="28"/>
          <w:szCs w:val="28"/>
          <w:lang w:val="kk-KZ"/>
        </w:rPr>
        <w:t xml:space="preserve"> өз құндылығын жоғалтпай үздіксіз айналымда болуы қажет. «Бесіктен бесікке» моделі, әсіресе, құрылыс, сән индустриясы және қаптама сияқты салаларда </w:t>
      </w:r>
      <w:r w:rsidR="003029F2" w:rsidRPr="0050317B">
        <w:rPr>
          <w:rFonts w:ascii="Times New Roman" w:hAnsi="Times New Roman" w:cs="Times New Roman"/>
          <w:sz w:val="28"/>
          <w:szCs w:val="28"/>
          <w:lang w:val="kk-KZ"/>
        </w:rPr>
        <w:lastRenderedPageBreak/>
        <w:t xml:space="preserve">маңызды рөл атқарады, өйткені бұл салаларда қалдықтарды </w:t>
      </w:r>
      <w:r w:rsidR="009740E7">
        <w:rPr>
          <w:rFonts w:ascii="Times New Roman" w:hAnsi="Times New Roman" w:cs="Times New Roman"/>
          <w:sz w:val="28"/>
          <w:szCs w:val="28"/>
          <w:lang w:val="kk-KZ"/>
        </w:rPr>
        <w:t>қысқарту</w:t>
      </w:r>
      <w:r w:rsidR="003029F2" w:rsidRPr="0050317B">
        <w:rPr>
          <w:rFonts w:ascii="Times New Roman" w:hAnsi="Times New Roman" w:cs="Times New Roman"/>
          <w:sz w:val="28"/>
          <w:szCs w:val="28"/>
          <w:lang w:val="kk-KZ"/>
        </w:rPr>
        <w:t xml:space="preserve"> және материалдарды қайта қалпына келтіру ерекше маңызға ие [7</w:t>
      </w:r>
      <w:r w:rsidR="000F749D" w:rsidRPr="0050317B">
        <w:rPr>
          <w:rFonts w:ascii="Times New Roman" w:hAnsi="Times New Roman" w:cs="Times New Roman"/>
          <w:sz w:val="28"/>
          <w:szCs w:val="28"/>
          <w:lang w:val="kk-KZ"/>
        </w:rPr>
        <w:t>0</w:t>
      </w:r>
      <w:r w:rsidR="003029F2" w:rsidRPr="0050317B">
        <w:rPr>
          <w:rFonts w:ascii="Times New Roman" w:hAnsi="Times New Roman" w:cs="Times New Roman"/>
          <w:sz w:val="28"/>
          <w:szCs w:val="28"/>
          <w:lang w:val="kk-KZ"/>
        </w:rPr>
        <w:t>].</w:t>
      </w:r>
    </w:p>
    <w:p w14:paraId="6AB55C34" w14:textId="20747589" w:rsidR="003029F2" w:rsidRPr="0050317B" w:rsidRDefault="000F07C3" w:rsidP="00291F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003029F2" w:rsidRPr="0050317B">
        <w:rPr>
          <w:rFonts w:ascii="Times New Roman" w:hAnsi="Times New Roman" w:cs="Times New Roman"/>
          <w:sz w:val="28"/>
          <w:szCs w:val="28"/>
          <w:lang w:val="kk-KZ"/>
        </w:rPr>
        <w:t xml:space="preserve">неркәсіптік экология тұрғысынан </w:t>
      </w:r>
      <w:r w:rsidR="00CB2506" w:rsidRPr="0050317B">
        <w:rPr>
          <w:rFonts w:ascii="Times New Roman" w:hAnsi="Times New Roman" w:cs="Times New Roman"/>
          <w:sz w:val="28"/>
          <w:szCs w:val="28"/>
          <w:lang w:val="kk-KZ"/>
        </w:rPr>
        <w:t>айналмалы экономика</w:t>
      </w:r>
      <w:r w:rsidR="003029F2" w:rsidRPr="0050317B">
        <w:rPr>
          <w:rFonts w:ascii="Times New Roman" w:hAnsi="Times New Roman" w:cs="Times New Roman"/>
          <w:sz w:val="28"/>
          <w:szCs w:val="28"/>
          <w:lang w:val="kk-KZ"/>
        </w:rPr>
        <w:t xml:space="preserve">ға құнды түсініктер қосылады, себебі ол өнеркәсіптік жүйелерді кеңірек экологиялық желілердің бір бөлігі ретінде қарастырады. Өнеркәсіптік экология қалдықтарды қайта пайдалану арқылы </w:t>
      </w:r>
      <w:r w:rsidR="003029F2" w:rsidRPr="003029F2">
        <w:rPr>
          <w:rFonts w:ascii="Times New Roman" w:hAnsi="Times New Roman" w:cs="Times New Roman"/>
          <w:sz w:val="28"/>
          <w:szCs w:val="28"/>
          <w:lang w:val="kk-KZ"/>
        </w:rPr>
        <w:t>«</w:t>
      </w:r>
      <w:r w:rsidR="003029F2" w:rsidRPr="0050317B">
        <w:rPr>
          <w:rFonts w:ascii="Times New Roman" w:hAnsi="Times New Roman" w:cs="Times New Roman"/>
          <w:sz w:val="28"/>
          <w:szCs w:val="28"/>
          <w:lang w:val="kk-KZ"/>
        </w:rPr>
        <w:t>циклді жабу</w:t>
      </w:r>
      <w:r w:rsidR="003029F2" w:rsidRPr="003029F2">
        <w:rPr>
          <w:rFonts w:ascii="Times New Roman" w:hAnsi="Times New Roman" w:cs="Times New Roman"/>
          <w:sz w:val="28"/>
          <w:szCs w:val="28"/>
          <w:lang w:val="kk-KZ"/>
        </w:rPr>
        <w:t>»</w:t>
      </w:r>
      <w:r w:rsidR="003029F2" w:rsidRPr="0050317B">
        <w:rPr>
          <w:rFonts w:ascii="Times New Roman" w:hAnsi="Times New Roman" w:cs="Times New Roman"/>
          <w:sz w:val="28"/>
          <w:szCs w:val="28"/>
          <w:lang w:val="kk-KZ"/>
        </w:rPr>
        <w:t xml:space="preserve"> идеясын алға тартады, яғни бір </w:t>
      </w:r>
      <w:r w:rsidR="00D51061">
        <w:rPr>
          <w:rFonts w:ascii="Times New Roman" w:hAnsi="Times New Roman" w:cs="Times New Roman"/>
          <w:sz w:val="28"/>
          <w:szCs w:val="28"/>
          <w:lang w:val="kk-KZ"/>
        </w:rPr>
        <w:t xml:space="preserve">үдерістен </w:t>
      </w:r>
      <w:r w:rsidR="003029F2" w:rsidRPr="0050317B">
        <w:rPr>
          <w:rFonts w:ascii="Times New Roman" w:hAnsi="Times New Roman" w:cs="Times New Roman"/>
          <w:sz w:val="28"/>
          <w:szCs w:val="28"/>
          <w:lang w:val="kk-KZ"/>
        </w:rPr>
        <w:t xml:space="preserve">шыққан қалдықтар басқа </w:t>
      </w:r>
      <w:r w:rsidR="00D51061">
        <w:rPr>
          <w:rFonts w:ascii="Times New Roman" w:hAnsi="Times New Roman" w:cs="Times New Roman"/>
          <w:sz w:val="28"/>
          <w:szCs w:val="28"/>
          <w:lang w:val="kk-KZ"/>
        </w:rPr>
        <w:t>үдерістер</w:t>
      </w:r>
      <w:r w:rsidR="003029F2" w:rsidRPr="0050317B">
        <w:rPr>
          <w:rFonts w:ascii="Times New Roman" w:hAnsi="Times New Roman" w:cs="Times New Roman"/>
          <w:sz w:val="28"/>
          <w:szCs w:val="28"/>
          <w:lang w:val="kk-KZ"/>
        </w:rPr>
        <w:t xml:space="preserve"> үшін шикізат ретінде қолданылады. Бұл тәсіл неғұрлым тиімді және тұрақты жүйелерді құруға ықпал етеді [</w:t>
      </w:r>
      <w:r w:rsidR="000F749D" w:rsidRPr="0050317B">
        <w:rPr>
          <w:rFonts w:ascii="Times New Roman" w:hAnsi="Times New Roman" w:cs="Times New Roman"/>
          <w:sz w:val="28"/>
          <w:szCs w:val="28"/>
          <w:lang w:val="kk-KZ"/>
        </w:rPr>
        <w:t>148</w:t>
      </w:r>
      <w:r w:rsidR="003029F2" w:rsidRPr="0050317B">
        <w:rPr>
          <w:rFonts w:ascii="Times New Roman" w:hAnsi="Times New Roman" w:cs="Times New Roman"/>
          <w:sz w:val="28"/>
          <w:szCs w:val="28"/>
          <w:lang w:val="kk-KZ"/>
        </w:rPr>
        <w:t>]. Мұндай көзқарас экологиялық индустриялық парктер сияқты тәжірибелік шешімдерге шабыт берді, мұнда кәсіпорындар ресурстарды тиімді пайдалану және қоршаған ортаға әсерді азайту мақсатында өзара ынтымақтаса жұмыс істейді.</w:t>
      </w:r>
    </w:p>
    <w:p w14:paraId="4A9F2928" w14:textId="1961C506"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Бұл теориялар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 xml:space="preserve">ның тұжырымдамалық негізін байыта отырып, оның күрделілігін де айқын көрсетеді. </w:t>
      </w:r>
      <w:r w:rsidR="00CB2506">
        <w:rPr>
          <w:rFonts w:ascii="Times New Roman" w:hAnsi="Times New Roman" w:cs="Times New Roman"/>
          <w:sz w:val="28"/>
          <w:szCs w:val="28"/>
          <w:lang w:val="kk-KZ"/>
        </w:rPr>
        <w:t>А</w:t>
      </w:r>
      <w:r w:rsidR="00CB2506" w:rsidRPr="0050317B">
        <w:rPr>
          <w:rFonts w:ascii="Times New Roman" w:hAnsi="Times New Roman" w:cs="Times New Roman"/>
          <w:sz w:val="28"/>
          <w:szCs w:val="28"/>
          <w:lang w:val="kk-KZ"/>
        </w:rPr>
        <w:t>йналмалы экономика</w:t>
      </w:r>
      <w:r w:rsidRPr="003029F2">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барлық жағдайға бірдей сәйкес келе беретін шешім емес, керісінше, белгілі бір салаларға, аймақтарға және саясаттық контексттерге бейімделе алатын динамикалық құрылым. Оның табысты жүзеге асуы әртүрлі мүдделі тараптардың, соның ішінде үкіметтердің, кәсіпорындардың және азаматтық қоғамның белсенді қатысуына, сондай-ақ қолайлы технологиялар, саясаттық шаралар және қаржылық механизмдердің дамуына байланысты.</w:t>
      </w:r>
    </w:p>
    <w:p w14:paraId="56FABD72" w14:textId="0AF74BE8" w:rsidR="003029F2" w:rsidRPr="003029F2"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Еуропалық Комиссияның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ға арналған іс-қимыл жоспары да осы түсінікке сәйкес келеді</w:t>
      </w:r>
      <w:r w:rsidR="00D51061">
        <w:rPr>
          <w:rFonts w:ascii="Times New Roman" w:hAnsi="Times New Roman" w:cs="Times New Roman"/>
          <w:sz w:val="28"/>
          <w:szCs w:val="28"/>
          <w:lang w:val="kk-KZ"/>
        </w:rPr>
        <w:t xml:space="preserve"> </w:t>
      </w:r>
      <w:r w:rsidR="00D51061" w:rsidRPr="003029F2">
        <w:rPr>
          <w:rFonts w:ascii="Times New Roman" w:hAnsi="Times New Roman" w:cs="Times New Roman"/>
          <w:sz w:val="28"/>
          <w:szCs w:val="28"/>
          <w:lang w:val="kk-KZ"/>
        </w:rPr>
        <w:t>[</w:t>
      </w:r>
      <w:r w:rsidR="00D51061" w:rsidRPr="000F749D">
        <w:rPr>
          <w:rFonts w:ascii="Times New Roman" w:hAnsi="Times New Roman" w:cs="Times New Roman"/>
          <w:sz w:val="28"/>
          <w:szCs w:val="28"/>
          <w:lang w:val="kk-KZ"/>
        </w:rPr>
        <w:t>149</w:t>
      </w:r>
      <w:r w:rsidR="00D51061" w:rsidRPr="003029F2">
        <w:rPr>
          <w:rFonts w:ascii="Times New Roman" w:hAnsi="Times New Roman" w:cs="Times New Roman"/>
          <w:sz w:val="28"/>
          <w:szCs w:val="28"/>
          <w:lang w:val="kk-KZ"/>
        </w:rPr>
        <w:t>]</w:t>
      </w:r>
      <w:r w:rsidRPr="003029F2">
        <w:rPr>
          <w:rFonts w:ascii="Times New Roman" w:hAnsi="Times New Roman" w:cs="Times New Roman"/>
          <w:sz w:val="28"/>
          <w:szCs w:val="28"/>
          <w:lang w:val="kk-KZ"/>
        </w:rPr>
        <w:t>. Б</w:t>
      </w:r>
      <w:r w:rsidRPr="0050317B">
        <w:rPr>
          <w:rFonts w:ascii="Times New Roman" w:hAnsi="Times New Roman" w:cs="Times New Roman"/>
          <w:sz w:val="28"/>
          <w:szCs w:val="28"/>
          <w:lang w:val="kk-KZ"/>
        </w:rPr>
        <w:t xml:space="preserve">ұл жоспар климаттық бейтараптыққа қол жеткізу және ресурстарға тәуелділікті азайту үшін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ға көшу қажеттілігін ерекше атап өтеді</w:t>
      </w:r>
      <w:r w:rsidRPr="003029F2">
        <w:rPr>
          <w:rFonts w:ascii="Times New Roman" w:hAnsi="Times New Roman" w:cs="Times New Roman"/>
          <w:sz w:val="28"/>
          <w:szCs w:val="28"/>
          <w:lang w:val="kk-KZ"/>
        </w:rPr>
        <w:t>.</w:t>
      </w:r>
    </w:p>
    <w:p w14:paraId="6C42970D" w14:textId="600E1229" w:rsidR="003029F2" w:rsidRPr="0050317B" w:rsidRDefault="003029F2" w:rsidP="00420702">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Қазақстандық зерттеушілер де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 xml:space="preserve">ның теориялық және практикалық негіздерін қалыптастыруға үлес қосуда. </w:t>
      </w:r>
      <w:r w:rsidR="000F07C3" w:rsidRPr="0050317B">
        <w:rPr>
          <w:rFonts w:ascii="Times New Roman" w:hAnsi="Times New Roman" w:cs="Times New Roman"/>
          <w:sz w:val="28"/>
          <w:szCs w:val="28"/>
          <w:lang w:val="kk-KZ"/>
        </w:rPr>
        <w:t>Д.</w:t>
      </w:r>
      <w:r w:rsidR="006B36C9" w:rsidRPr="0050317B">
        <w:rPr>
          <w:rFonts w:ascii="Times New Roman" w:hAnsi="Times New Roman" w:cs="Times New Roman"/>
          <w:sz w:val="28"/>
          <w:szCs w:val="28"/>
          <w:lang w:val="kk-KZ"/>
        </w:rPr>
        <w:t>E</w:t>
      </w:r>
      <w:r w:rsidR="000F07C3"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Аушарипова мен </w:t>
      </w:r>
      <w:r w:rsidR="000F07C3">
        <w:rPr>
          <w:rFonts w:ascii="Times New Roman" w:hAnsi="Times New Roman" w:cs="Times New Roman"/>
          <w:sz w:val="28"/>
          <w:szCs w:val="28"/>
          <w:lang w:val="kk-KZ"/>
        </w:rPr>
        <w:t xml:space="preserve">          </w:t>
      </w:r>
      <w:r w:rsidR="000F07C3" w:rsidRPr="0050317B">
        <w:rPr>
          <w:rFonts w:ascii="Times New Roman" w:hAnsi="Times New Roman" w:cs="Times New Roman"/>
          <w:sz w:val="28"/>
          <w:szCs w:val="28"/>
          <w:lang w:val="kk-KZ"/>
        </w:rPr>
        <w:t xml:space="preserve">Л.Б. </w:t>
      </w:r>
      <w:r w:rsidR="007659E0">
        <w:rPr>
          <w:rFonts w:ascii="Times New Roman" w:hAnsi="Times New Roman" w:cs="Times New Roman"/>
          <w:sz w:val="28"/>
          <w:szCs w:val="28"/>
          <w:lang w:val="kk-KZ"/>
        </w:rPr>
        <w:t>К</w:t>
      </w:r>
      <w:r w:rsidR="00E16FAF">
        <w:rPr>
          <w:rFonts w:ascii="Times New Roman" w:hAnsi="Times New Roman" w:cs="Times New Roman"/>
          <w:sz w:val="28"/>
          <w:szCs w:val="28"/>
          <w:lang w:val="kk-KZ"/>
        </w:rPr>
        <w:t>улумбетова</w:t>
      </w:r>
      <w:r w:rsidRPr="0050317B">
        <w:rPr>
          <w:rFonts w:ascii="Times New Roman" w:hAnsi="Times New Roman" w:cs="Times New Roman"/>
          <w:sz w:val="28"/>
          <w:szCs w:val="28"/>
          <w:lang w:val="kk-KZ"/>
        </w:rPr>
        <w:t xml:space="preserve"> зерттеулерінде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 xml:space="preserve"> принциптері негізгі табиғи ресурстарды пайдалануды барынша азайтуға бағытталғаны</w:t>
      </w:r>
      <w:r w:rsidRPr="003029F2">
        <w:rPr>
          <w:rFonts w:ascii="Times New Roman" w:hAnsi="Times New Roman" w:cs="Times New Roman"/>
          <w:sz w:val="28"/>
          <w:szCs w:val="28"/>
          <w:lang w:val="kk-KZ"/>
        </w:rPr>
        <w:t>н</w:t>
      </w:r>
      <w:r w:rsidRPr="0050317B">
        <w:rPr>
          <w:rFonts w:ascii="Times New Roman" w:hAnsi="Times New Roman" w:cs="Times New Roman"/>
          <w:sz w:val="28"/>
          <w:szCs w:val="28"/>
          <w:lang w:val="kk-KZ"/>
        </w:rPr>
        <w:t xml:space="preserve"> атап көрсет</w:t>
      </w:r>
      <w:r w:rsidRPr="003029F2">
        <w:rPr>
          <w:rFonts w:ascii="Times New Roman" w:hAnsi="Times New Roman" w:cs="Times New Roman"/>
          <w:sz w:val="28"/>
          <w:szCs w:val="28"/>
          <w:lang w:val="kk-KZ"/>
        </w:rPr>
        <w:t>т</w:t>
      </w:r>
      <w:r w:rsidRPr="0050317B">
        <w:rPr>
          <w:rFonts w:ascii="Times New Roman" w:hAnsi="Times New Roman" w:cs="Times New Roman"/>
          <w:sz w:val="28"/>
          <w:szCs w:val="28"/>
          <w:lang w:val="kk-KZ"/>
        </w:rPr>
        <w:t>і. Осылайша, өнімдер мен материалдар қайта пайдалану, қайта өңдеу және қайта өндіріс арқылы экономикада тұрақты айналымда болады. Мұндай айналым ресурстардың тапшылығы мәселесін шешіп қана қоймай, сонымен қатар елеулі экономикалық артықшылықтар береді. Мәселен, біріншіден, ресурстар қорын тиімді басқару арқылы табиғи ресурстар сақталады; екіншіден, қайта өңдеу үшін арнайы жобаланған материалдар мен өнімдер арқылы ресурстарды пайдаланудың тиімділігі артады; үшіншіден, қоршаған ортаға теріс әсерді азайту арқылы өндіріс процесі жетілдіріледі [</w:t>
      </w:r>
      <w:r w:rsidR="006A1874" w:rsidRPr="0050317B">
        <w:rPr>
          <w:rFonts w:ascii="Times New Roman" w:hAnsi="Times New Roman" w:cs="Times New Roman" w:hint="eastAsia"/>
          <w:sz w:val="28"/>
          <w:szCs w:val="28"/>
          <w:lang w:val="kk-KZ"/>
        </w:rPr>
        <w:t>9</w:t>
      </w:r>
      <w:r w:rsidRPr="0050317B">
        <w:rPr>
          <w:rFonts w:ascii="Times New Roman" w:hAnsi="Times New Roman" w:cs="Times New Roman"/>
          <w:sz w:val="28"/>
          <w:szCs w:val="28"/>
          <w:lang w:val="kk-KZ"/>
        </w:rPr>
        <w:t xml:space="preserve">5]. Олардың жұмыстары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ның тұрақты дамуды қамтамасыз етудегі маңызды рөлін көрсетіп, экономикалық және экологиялық мақсаттардың үйлесімділігіне мән береді</w:t>
      </w:r>
      <w:r w:rsidRPr="003029F2">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Бұл принциптер дәстүрлі «алу</w:t>
      </w:r>
      <w:r w:rsidR="00420702">
        <w:rPr>
          <w:rFonts w:ascii="Times New Roman" w:hAnsi="Times New Roman" w:cs="Times New Roman"/>
          <w:sz w:val="28"/>
          <w:szCs w:val="28"/>
          <w:lang w:val="kk-KZ"/>
        </w:rPr>
        <w:t xml:space="preserve"> – </w:t>
      </w:r>
      <w:r w:rsidRPr="0050317B">
        <w:rPr>
          <w:rFonts w:ascii="Times New Roman" w:hAnsi="Times New Roman" w:cs="Times New Roman"/>
          <w:sz w:val="28"/>
          <w:szCs w:val="28"/>
          <w:lang w:val="kk-KZ"/>
        </w:rPr>
        <w:t>өндіру</w:t>
      </w:r>
      <w:r w:rsidR="00420702" w:rsidRPr="0050317B">
        <w:rPr>
          <w:rFonts w:ascii="Times New Roman" w:hAnsi="Times New Roman" w:cs="Times New Roman"/>
          <w:sz w:val="28"/>
          <w:szCs w:val="28"/>
          <w:lang w:val="kk-KZ"/>
        </w:rPr>
        <w:t xml:space="preserve"> – </w:t>
      </w:r>
      <w:r w:rsidRPr="0050317B">
        <w:rPr>
          <w:rFonts w:ascii="Times New Roman" w:hAnsi="Times New Roman" w:cs="Times New Roman"/>
          <w:sz w:val="28"/>
          <w:szCs w:val="28"/>
          <w:lang w:val="kk-KZ"/>
        </w:rPr>
        <w:t>жою»</w:t>
      </w:r>
      <w:r w:rsidRPr="003029F2">
        <w:rPr>
          <w:rFonts w:ascii="Times New Roman" w:hAnsi="Times New Roman" w:cs="Times New Roman"/>
          <w:sz w:val="28"/>
          <w:szCs w:val="28"/>
          <w:lang w:val="kk-KZ"/>
        </w:rPr>
        <w:t xml:space="preserve"> </w:t>
      </w:r>
      <w:r w:rsidR="00CB2506">
        <w:rPr>
          <w:rFonts w:ascii="Times New Roman" w:hAnsi="Times New Roman" w:cs="Times New Roman"/>
          <w:sz w:val="28"/>
          <w:szCs w:val="28"/>
          <w:lang w:val="kk-KZ"/>
        </w:rPr>
        <w:t>сызықтық экономика</w:t>
      </w:r>
      <w:r w:rsidRPr="0050317B">
        <w:rPr>
          <w:rFonts w:ascii="Times New Roman" w:hAnsi="Times New Roman" w:cs="Times New Roman"/>
          <w:sz w:val="28"/>
          <w:szCs w:val="28"/>
          <w:lang w:val="kk-KZ"/>
        </w:rPr>
        <w:t xml:space="preserve"> моделінен бас тартып, қалдықтарды барынша азайтуды және ресурстарды үздіксіз айналымда ұстауды көздейтін қалпына келтірілетін жүйеге көшу қажеттілігін көрсетеді. Бұған қоса, </w:t>
      </w:r>
      <w:r w:rsidR="00CB2506" w:rsidRPr="0050317B">
        <w:rPr>
          <w:rFonts w:ascii="Times New Roman" w:hAnsi="Times New Roman" w:cs="Times New Roman"/>
          <w:sz w:val="28"/>
          <w:szCs w:val="28"/>
          <w:lang w:val="kk-KZ"/>
        </w:rPr>
        <w:t>айналмалы экономика</w:t>
      </w:r>
      <w:r w:rsidRPr="003029F2">
        <w:rPr>
          <w:rFonts w:ascii="Times New Roman" w:hAnsi="Times New Roman" w:cs="Times New Roman"/>
          <w:sz w:val="28"/>
          <w:szCs w:val="28"/>
          <w:lang w:val="kk-KZ"/>
        </w:rPr>
        <w:t xml:space="preserve"> п</w:t>
      </w:r>
      <w:r w:rsidRPr="0050317B">
        <w:rPr>
          <w:rFonts w:ascii="Times New Roman" w:hAnsi="Times New Roman" w:cs="Times New Roman"/>
          <w:sz w:val="28"/>
          <w:szCs w:val="28"/>
          <w:lang w:val="kk-KZ"/>
        </w:rPr>
        <w:t xml:space="preserve">арниктік газдар шығарындыларын, ластануды және биоәртүрліліктің жоғалуын азайту арқылы қоршаған ортаның тұрақтылығын қамтамасыз етуге ықпал етеді. Бұл мәселелер, </w:t>
      </w:r>
      <w:r w:rsidRPr="0050317B">
        <w:rPr>
          <w:rFonts w:ascii="Times New Roman" w:hAnsi="Times New Roman" w:cs="Times New Roman"/>
          <w:sz w:val="28"/>
          <w:szCs w:val="28"/>
          <w:lang w:val="kk-KZ"/>
        </w:rPr>
        <w:lastRenderedPageBreak/>
        <w:t>әдетте, ресурстарды өндіру мен қалдықтарды жою үдерістерімен тығыз байланысты.</w:t>
      </w:r>
    </w:p>
    <w:p w14:paraId="51A9C95B" w14:textId="5563EA2E" w:rsidR="003029F2" w:rsidRPr="0050317B" w:rsidRDefault="000F07C3" w:rsidP="00291F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Н.В. </w:t>
      </w:r>
      <w:r w:rsidR="003029F2" w:rsidRPr="0050317B">
        <w:rPr>
          <w:rFonts w:ascii="Times New Roman" w:hAnsi="Times New Roman" w:cs="Times New Roman"/>
          <w:sz w:val="28"/>
          <w:szCs w:val="28"/>
          <w:lang w:val="kk-KZ"/>
        </w:rPr>
        <w:t xml:space="preserve">Пахомова </w:t>
      </w:r>
      <w:r w:rsidR="003029F2" w:rsidRPr="003029F2">
        <w:rPr>
          <w:rFonts w:ascii="Times New Roman" w:hAnsi="Times New Roman" w:cs="Times New Roman"/>
          <w:sz w:val="28"/>
          <w:szCs w:val="28"/>
          <w:lang w:val="kk-KZ"/>
        </w:rPr>
        <w:t>және</w:t>
      </w:r>
      <w:r w:rsidR="003029F2" w:rsidRPr="0050317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К.К. </w:t>
      </w:r>
      <w:r w:rsidR="003029F2" w:rsidRPr="0050317B">
        <w:rPr>
          <w:rFonts w:ascii="Times New Roman" w:hAnsi="Times New Roman" w:cs="Times New Roman"/>
          <w:sz w:val="28"/>
          <w:szCs w:val="28"/>
          <w:lang w:val="kk-KZ"/>
        </w:rPr>
        <w:t xml:space="preserve">Рихтер </w:t>
      </w:r>
      <w:r w:rsidR="00CB2506" w:rsidRPr="0050317B">
        <w:rPr>
          <w:rFonts w:ascii="Times New Roman" w:hAnsi="Times New Roman" w:cs="Times New Roman"/>
          <w:sz w:val="28"/>
          <w:szCs w:val="28"/>
          <w:lang w:val="kk-KZ"/>
        </w:rPr>
        <w:t>айналмалы экономика</w:t>
      </w:r>
      <w:r w:rsidR="003029F2" w:rsidRPr="0050317B">
        <w:rPr>
          <w:rFonts w:ascii="Times New Roman" w:hAnsi="Times New Roman" w:cs="Times New Roman"/>
          <w:sz w:val="28"/>
          <w:szCs w:val="28"/>
          <w:lang w:val="kk-KZ"/>
        </w:rPr>
        <w:t>ны жаңа индустриялық революцияның негізгі қозғаушы күші ретінде қарастырып, оның екі негізгі мақсатын атап көрсетеді:</w:t>
      </w:r>
    </w:p>
    <w:p w14:paraId="799E76CE" w14:textId="098E85AA" w:rsidR="003029F2" w:rsidRPr="000F07C3" w:rsidRDefault="003029F2" w:rsidP="00C86483">
      <w:pPr>
        <w:tabs>
          <w:tab w:val="left" w:pos="993"/>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1.</w:t>
      </w:r>
      <w:r w:rsidRPr="0050317B">
        <w:rPr>
          <w:rFonts w:ascii="Times New Roman" w:hAnsi="Times New Roman" w:cs="Times New Roman"/>
          <w:sz w:val="28"/>
          <w:szCs w:val="28"/>
          <w:lang w:val="kk-KZ"/>
        </w:rPr>
        <w:tab/>
        <w:t xml:space="preserve">Ресурстардың құндылығын қалпына келтіру және экономикалық тиімділікті қамтамасыз ету: </w:t>
      </w:r>
      <w:r w:rsidR="00CB2506" w:rsidRPr="0050317B">
        <w:rPr>
          <w:rFonts w:ascii="Times New Roman" w:hAnsi="Times New Roman" w:cs="Times New Roman"/>
          <w:sz w:val="28"/>
          <w:szCs w:val="28"/>
          <w:lang w:val="kk-KZ"/>
        </w:rPr>
        <w:t>айналмалы экономика</w:t>
      </w:r>
      <w:r w:rsidR="00CB2506">
        <w:rPr>
          <w:rFonts w:ascii="Times New Roman" w:hAnsi="Times New Roman" w:cs="Times New Roman"/>
          <w:sz w:val="28"/>
          <w:szCs w:val="28"/>
          <w:lang w:val="kk-KZ"/>
        </w:rPr>
        <w:t>н</w:t>
      </w:r>
      <w:r w:rsidRPr="0050317B">
        <w:rPr>
          <w:rFonts w:ascii="Times New Roman" w:hAnsi="Times New Roman" w:cs="Times New Roman"/>
          <w:sz w:val="28"/>
          <w:szCs w:val="28"/>
          <w:lang w:val="kk-KZ"/>
        </w:rPr>
        <w:t xml:space="preserve">ың басты міндеті – табиғи ресурстар мен материалдардың бастапқы құндылығын қалпына келтіру және оларды тиімді әрі ұтымды пайдалану. Бұл тәсіл қалдықтарды </w:t>
      </w:r>
      <w:r w:rsidR="00420702">
        <w:rPr>
          <w:rFonts w:ascii="Times New Roman" w:hAnsi="Times New Roman" w:cs="Times New Roman"/>
          <w:sz w:val="28"/>
          <w:szCs w:val="28"/>
          <w:lang w:val="kk-KZ"/>
        </w:rPr>
        <w:t>қысқарту</w:t>
      </w:r>
      <w:r w:rsidRPr="0050317B">
        <w:rPr>
          <w:rFonts w:ascii="Times New Roman" w:hAnsi="Times New Roman" w:cs="Times New Roman"/>
          <w:sz w:val="28"/>
          <w:szCs w:val="28"/>
          <w:lang w:val="kk-KZ"/>
        </w:rPr>
        <w:t>ға және бастапқы шикізатқа тәуелділікті төмендетуге мүмкіндік береді, нәтижесінде экономикалық тиімділік артып, қоршаған ортаны қорғау күшейтіледі</w:t>
      </w:r>
      <w:r w:rsidR="000F07C3">
        <w:rPr>
          <w:rFonts w:ascii="Times New Roman" w:hAnsi="Times New Roman" w:cs="Times New Roman"/>
          <w:sz w:val="28"/>
          <w:szCs w:val="28"/>
          <w:lang w:val="kk-KZ"/>
        </w:rPr>
        <w:t>;</w:t>
      </w:r>
    </w:p>
    <w:p w14:paraId="4F40B95E" w14:textId="553BBAE8" w:rsidR="003029F2" w:rsidRPr="0050317B" w:rsidRDefault="003029F2" w:rsidP="00C86483">
      <w:pPr>
        <w:tabs>
          <w:tab w:val="left" w:pos="993"/>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2.</w:t>
      </w:r>
      <w:r w:rsidRPr="0050317B">
        <w:rPr>
          <w:rFonts w:ascii="Times New Roman" w:hAnsi="Times New Roman" w:cs="Times New Roman"/>
          <w:sz w:val="28"/>
          <w:szCs w:val="28"/>
          <w:lang w:val="kk-KZ"/>
        </w:rPr>
        <w:tab/>
        <w:t xml:space="preserve">Тұрақты даму мақсаттарына сәйкестікті қамтамасыз ету: </w:t>
      </w:r>
      <w:r w:rsidR="00420702">
        <w:rPr>
          <w:rFonts w:ascii="Times New Roman" w:hAnsi="Times New Roman" w:cs="Times New Roman"/>
          <w:sz w:val="28"/>
          <w:szCs w:val="28"/>
          <w:lang w:val="kk-KZ"/>
        </w:rPr>
        <w:t>т</w:t>
      </w:r>
      <w:r w:rsidRPr="0050317B">
        <w:rPr>
          <w:rFonts w:ascii="Times New Roman" w:hAnsi="Times New Roman" w:cs="Times New Roman"/>
          <w:sz w:val="28"/>
          <w:szCs w:val="28"/>
          <w:lang w:val="kk-KZ"/>
        </w:rPr>
        <w:t xml:space="preserve">абиғи ресурстардың құндылығын қайта қалпына келтіру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 xml:space="preserve">ның экологиялық әсерін төмендетіп қана қоймай, сонымен қатар өндіріс пен тұтыну </w:t>
      </w:r>
      <w:r w:rsidR="00420702">
        <w:rPr>
          <w:rFonts w:ascii="Times New Roman" w:hAnsi="Times New Roman" w:cs="Times New Roman"/>
          <w:sz w:val="28"/>
          <w:szCs w:val="28"/>
          <w:lang w:val="kk-KZ"/>
        </w:rPr>
        <w:t>үдерістерінің</w:t>
      </w:r>
      <w:r w:rsidRPr="0050317B">
        <w:rPr>
          <w:rFonts w:ascii="Times New Roman" w:hAnsi="Times New Roman" w:cs="Times New Roman"/>
          <w:sz w:val="28"/>
          <w:szCs w:val="28"/>
          <w:lang w:val="kk-KZ"/>
        </w:rPr>
        <w:t xml:space="preserve"> саналы және жауапты болуына ықпал етеді </w:t>
      </w:r>
      <w:r w:rsidR="006A1874" w:rsidRPr="0050317B">
        <w:rPr>
          <w:rFonts w:ascii="Times New Roman" w:hAnsi="Times New Roman" w:cs="Times New Roman"/>
          <w:sz w:val="28"/>
          <w:szCs w:val="28"/>
          <w:lang w:val="kk-KZ"/>
        </w:rPr>
        <w:t xml:space="preserve">[150]. </w:t>
      </w:r>
      <w:r w:rsidRPr="0050317B">
        <w:rPr>
          <w:rFonts w:ascii="Times New Roman" w:hAnsi="Times New Roman" w:cs="Times New Roman"/>
          <w:sz w:val="28"/>
          <w:szCs w:val="28"/>
          <w:lang w:val="kk-KZ"/>
        </w:rPr>
        <w:t>Бұл өз кезегінде тұрақты дамудың әлеуметтік, экономикалық және экологиялық бағыттарының үйлесімді дамуын қамтамасыз етеді.</w:t>
      </w:r>
    </w:p>
    <w:p w14:paraId="011420CC" w14:textId="76DBED65"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2015 жылы БҰҰ-ның ТДМ-</w:t>
      </w:r>
      <w:r w:rsidRPr="003029F2">
        <w:rPr>
          <w:rFonts w:ascii="Times New Roman" w:hAnsi="Times New Roman" w:cs="Times New Roman"/>
          <w:sz w:val="28"/>
          <w:szCs w:val="28"/>
          <w:lang w:val="kk-KZ"/>
        </w:rPr>
        <w:t>ның</w:t>
      </w:r>
      <w:r w:rsidRPr="0050317B">
        <w:rPr>
          <w:rFonts w:ascii="Times New Roman" w:hAnsi="Times New Roman" w:cs="Times New Roman"/>
          <w:sz w:val="28"/>
          <w:szCs w:val="28"/>
          <w:lang w:val="kk-KZ"/>
        </w:rPr>
        <w:t xml:space="preserve"> қабылдануы корпоративтік мінез-құлықтың тұрақтылыққа қосатын үлесіне деген назарды күшейтті [</w:t>
      </w:r>
      <w:r w:rsidR="006A1874" w:rsidRPr="0050317B">
        <w:rPr>
          <w:rFonts w:ascii="Times New Roman" w:hAnsi="Times New Roman" w:cs="Times New Roman"/>
          <w:sz w:val="28"/>
          <w:szCs w:val="28"/>
          <w:lang w:val="kk-KZ"/>
        </w:rPr>
        <w:t>1</w:t>
      </w:r>
      <w:r w:rsidRPr="0050317B">
        <w:rPr>
          <w:rFonts w:ascii="Times New Roman" w:hAnsi="Times New Roman" w:cs="Times New Roman"/>
          <w:sz w:val="28"/>
          <w:szCs w:val="28"/>
          <w:lang w:val="kk-KZ"/>
        </w:rPr>
        <w:t xml:space="preserve">]. Әсіресе, қоршаған ортаға жауапкершілік пен тұрақты даму тәжірибелеріне қоғам мен азаматтар тарапынан сұраныс айтарлықтай артты. Бұл өзгеріс кәсіпорындарды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ны сақтауда белсендірек рөл атқаруға мәжбүрледі. Енді бизнес тек пайда табатын құрылым ретінде ғана емес, сонымен бірге қоршаған ортаны қорғауда маңызды рөл атқаратын мүдделі тарап ретінде қарастырылады.</w:t>
      </w:r>
    </w:p>
    <w:p w14:paraId="7C3AD6D2" w14:textId="3308E8C5"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Кәсіпорындар бұл күтулерге әртүрлі жолдармен жауап беруде: экологиялық бастамаларға қаржылық қолдау көрсету, </w:t>
      </w:r>
      <w:r w:rsidRPr="003029F2">
        <w:rPr>
          <w:rFonts w:ascii="Times New Roman" w:hAnsi="Times New Roman" w:cs="Times New Roman"/>
          <w:sz w:val="28"/>
          <w:szCs w:val="28"/>
          <w:lang w:val="kk-KZ"/>
        </w:rPr>
        <w:t>«ж</w:t>
      </w:r>
      <w:r w:rsidRPr="0050317B">
        <w:rPr>
          <w:rFonts w:ascii="Times New Roman" w:hAnsi="Times New Roman" w:cs="Times New Roman"/>
          <w:sz w:val="28"/>
          <w:szCs w:val="28"/>
          <w:lang w:val="kk-KZ"/>
        </w:rPr>
        <w:t>асыл</w:t>
      </w:r>
      <w:r w:rsidRPr="003029F2">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бизнес тәжірибелерін енгізу және тұрақты тұтыну туралы хабардарлықты арттыру. Мысалы, </w:t>
      </w:r>
      <w:r w:rsidR="00420702">
        <w:rPr>
          <w:rFonts w:ascii="Times New Roman" w:hAnsi="Times New Roman" w:cs="Times New Roman"/>
          <w:sz w:val="28"/>
          <w:szCs w:val="28"/>
          <w:lang w:val="kk-KZ"/>
        </w:rPr>
        <w:t>кәсіпорындар</w:t>
      </w:r>
      <w:r w:rsidRPr="0050317B">
        <w:rPr>
          <w:rFonts w:ascii="Times New Roman" w:hAnsi="Times New Roman" w:cs="Times New Roman"/>
          <w:sz w:val="28"/>
          <w:szCs w:val="28"/>
          <w:lang w:val="kk-KZ"/>
        </w:rPr>
        <w:t xml:space="preserve"> өздерінің стратегияларын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ның қағидаларына сәйкестендіру арқылы нарықтағы беделін нығайтып, тұтынушылардың адалдығын арттырып отыр. Сонымен қатар, тұтынушылар мен бизнестің ортақ жауапкершілік сезімін қалыптастыру үшін экологиялық саналы тұтынуды, қалдықтарды бөліп жинауды және қайта өңдеуді қолдайтын оқу және ағартушылық бағдарламалар жүзеге асырылуда.</w:t>
      </w:r>
    </w:p>
    <w:p w14:paraId="785036A4" w14:textId="31C640AC" w:rsidR="003029F2" w:rsidRPr="0050317B" w:rsidRDefault="00580DA9" w:rsidP="00291F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CB2506" w:rsidRPr="0050317B">
        <w:rPr>
          <w:rFonts w:ascii="Times New Roman" w:hAnsi="Times New Roman" w:cs="Times New Roman"/>
          <w:sz w:val="28"/>
          <w:szCs w:val="28"/>
          <w:lang w:val="kk-KZ"/>
        </w:rPr>
        <w:t>йналмалы экономика</w:t>
      </w:r>
      <w:r w:rsidR="003029F2" w:rsidRPr="0050317B">
        <w:rPr>
          <w:rFonts w:ascii="Times New Roman" w:hAnsi="Times New Roman" w:cs="Times New Roman"/>
          <w:sz w:val="28"/>
          <w:szCs w:val="28"/>
          <w:lang w:val="kk-KZ"/>
        </w:rPr>
        <w:t xml:space="preserve">ның техникалық және органикалық материалдардың айналымына басымдық беруі оның тартымдылығын айтарлықтай арттырады. </w:t>
      </w:r>
      <w:r w:rsidR="00CB2506">
        <w:rPr>
          <w:rFonts w:ascii="Times New Roman" w:hAnsi="Times New Roman" w:cs="Times New Roman"/>
          <w:sz w:val="28"/>
          <w:szCs w:val="28"/>
          <w:lang w:val="kk-KZ"/>
        </w:rPr>
        <w:t>А</w:t>
      </w:r>
      <w:r w:rsidR="00CB2506" w:rsidRPr="0050317B">
        <w:rPr>
          <w:rFonts w:ascii="Times New Roman" w:hAnsi="Times New Roman" w:cs="Times New Roman"/>
          <w:sz w:val="28"/>
          <w:szCs w:val="28"/>
          <w:lang w:val="kk-KZ"/>
        </w:rPr>
        <w:t>йналмалы экономика</w:t>
      </w:r>
      <w:r w:rsidR="003029F2" w:rsidRPr="0050317B">
        <w:rPr>
          <w:rFonts w:ascii="Times New Roman" w:hAnsi="Times New Roman" w:cs="Times New Roman"/>
          <w:sz w:val="28"/>
          <w:szCs w:val="28"/>
          <w:lang w:val="kk-KZ"/>
        </w:rPr>
        <w:t xml:space="preserve"> қағидаларына сәйкес, органикалық материалдар табиғи ортаға зиян келтірместен қайтарылуға арналған, бұл экономикалық қызмет пен экологиялық тұрақтылық арасындағы тепе-теңдікті сақтауға мүмкіндік береді. Жабық циклдік материал айналымы материалдарды үнемі қайта пайдалану, қайта өңдеу және жаңа мақсаттарға бейімдеу арқылы жүзеге асырылады. Мұндай тәсіл табиғи ресурстарды сақтауға көмектесіп қана қоймай, бастапқы ресурстарды өндіруге деген тәуелділікті азайтады, бұл өз кезегінде қоршаған ортаға теріс әсерін төмендетеді. Материалдардың экономикада тиімді айналымы қалдықтарды азайтып, </w:t>
      </w:r>
      <w:r w:rsidR="003029F2" w:rsidRPr="0050317B">
        <w:rPr>
          <w:rFonts w:ascii="Times New Roman" w:hAnsi="Times New Roman" w:cs="Times New Roman"/>
          <w:sz w:val="28"/>
          <w:szCs w:val="28"/>
          <w:lang w:val="kk-KZ"/>
        </w:rPr>
        <w:lastRenderedPageBreak/>
        <w:t>қоршаған ортаға келтірілетін зиянды барынша төмендете отырып, қосымша құндылық жасайды.</w:t>
      </w:r>
    </w:p>
    <w:p w14:paraId="384D1CCD" w14:textId="29841693"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Ресурстарды тұтынудың сызықтық моделі – дәстүрлі өнеркәсіптік экономиканың басты ерекшелігі – айналмалы экономиканың қағидаларына түбегейлі қарама-қайшы келеді. Сызықтық модель </w:t>
      </w:r>
      <w:r w:rsidR="006A1874">
        <w:rPr>
          <w:rFonts w:ascii="Times New Roman" w:hAnsi="Times New Roman" w:cs="Times New Roman"/>
          <w:sz w:val="28"/>
          <w:szCs w:val="28"/>
          <w:lang w:val="kk-KZ"/>
        </w:rPr>
        <w:t>2-суретте</w:t>
      </w:r>
      <w:r w:rsidRPr="0050317B">
        <w:rPr>
          <w:rFonts w:ascii="Times New Roman" w:hAnsi="Times New Roman" w:cs="Times New Roman"/>
          <w:sz w:val="28"/>
          <w:szCs w:val="28"/>
          <w:lang w:val="kk-KZ"/>
        </w:rPr>
        <w:t xml:space="preserve"> </w:t>
      </w:r>
      <w:r w:rsidRPr="003029F2">
        <w:rPr>
          <w:rFonts w:ascii="Times New Roman" w:hAnsi="Times New Roman" w:cs="Times New Roman"/>
          <w:sz w:val="28"/>
          <w:szCs w:val="28"/>
          <w:lang w:val="kk-KZ"/>
        </w:rPr>
        <w:t xml:space="preserve">көрсетілгендей, </w:t>
      </w:r>
      <w:r w:rsidRPr="0050317B">
        <w:rPr>
          <w:rFonts w:ascii="Times New Roman" w:hAnsi="Times New Roman" w:cs="Times New Roman"/>
          <w:sz w:val="28"/>
          <w:szCs w:val="28"/>
          <w:lang w:val="kk-KZ"/>
        </w:rPr>
        <w:t>«</w:t>
      </w:r>
      <w:r w:rsidR="00B640D9">
        <w:rPr>
          <w:rFonts w:ascii="Times New Roman" w:hAnsi="Times New Roman" w:cs="Times New Roman"/>
          <w:sz w:val="28"/>
          <w:szCs w:val="28"/>
          <w:lang w:val="kk-KZ"/>
        </w:rPr>
        <w:t>ө</w:t>
      </w:r>
      <w:r w:rsidRPr="0050317B">
        <w:rPr>
          <w:rFonts w:ascii="Times New Roman" w:hAnsi="Times New Roman" w:cs="Times New Roman"/>
          <w:sz w:val="28"/>
          <w:szCs w:val="28"/>
          <w:lang w:val="kk-KZ"/>
        </w:rPr>
        <w:t>ндіру</w:t>
      </w:r>
      <w:r w:rsidR="00B640D9">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 </w:t>
      </w:r>
      <w:r w:rsidR="00B640D9">
        <w:rPr>
          <w:rFonts w:ascii="Times New Roman" w:hAnsi="Times New Roman" w:cs="Times New Roman"/>
          <w:sz w:val="28"/>
          <w:szCs w:val="28"/>
          <w:lang w:val="kk-KZ"/>
        </w:rPr>
        <w:t>т</w:t>
      </w:r>
      <w:r w:rsidRPr="0050317B">
        <w:rPr>
          <w:rFonts w:ascii="Times New Roman" w:hAnsi="Times New Roman" w:cs="Times New Roman"/>
          <w:sz w:val="28"/>
          <w:szCs w:val="28"/>
          <w:lang w:val="kk-KZ"/>
        </w:rPr>
        <w:t xml:space="preserve">арату – </w:t>
      </w:r>
      <w:r w:rsidR="00B640D9">
        <w:rPr>
          <w:rFonts w:ascii="Times New Roman" w:hAnsi="Times New Roman" w:cs="Times New Roman"/>
          <w:sz w:val="28"/>
          <w:szCs w:val="28"/>
          <w:lang w:val="kk-KZ"/>
        </w:rPr>
        <w:t>т</w:t>
      </w:r>
      <w:r w:rsidRPr="0050317B">
        <w:rPr>
          <w:rFonts w:ascii="Times New Roman" w:hAnsi="Times New Roman" w:cs="Times New Roman"/>
          <w:sz w:val="28"/>
          <w:szCs w:val="28"/>
          <w:lang w:val="kk-KZ"/>
        </w:rPr>
        <w:t xml:space="preserve">ұтыну – </w:t>
      </w:r>
      <w:r w:rsidR="00B640D9">
        <w:rPr>
          <w:rFonts w:ascii="Times New Roman" w:hAnsi="Times New Roman" w:cs="Times New Roman"/>
          <w:sz w:val="28"/>
          <w:szCs w:val="28"/>
          <w:lang w:val="kk-KZ"/>
        </w:rPr>
        <w:t>қ</w:t>
      </w:r>
      <w:r w:rsidRPr="0050317B">
        <w:rPr>
          <w:rFonts w:ascii="Times New Roman" w:hAnsi="Times New Roman" w:cs="Times New Roman"/>
          <w:sz w:val="28"/>
          <w:szCs w:val="28"/>
          <w:lang w:val="kk-KZ"/>
        </w:rPr>
        <w:t xml:space="preserve">алдықтар» тұжырымдамасына негізделген және ондаған жылдар бойы өнеркәсіптік </w:t>
      </w:r>
      <w:r w:rsidR="007659E0">
        <w:rPr>
          <w:rFonts w:ascii="Times New Roman" w:hAnsi="Times New Roman" w:cs="Times New Roman"/>
          <w:sz w:val="28"/>
          <w:szCs w:val="28"/>
          <w:lang w:val="kk-KZ"/>
        </w:rPr>
        <w:t>үдерістерде</w:t>
      </w:r>
      <w:r w:rsidRPr="0050317B">
        <w:rPr>
          <w:rFonts w:ascii="Times New Roman" w:hAnsi="Times New Roman" w:cs="Times New Roman"/>
          <w:sz w:val="28"/>
          <w:szCs w:val="28"/>
          <w:lang w:val="kk-KZ"/>
        </w:rPr>
        <w:t xml:space="preserve"> үстемдік етіп келеді</w:t>
      </w:r>
      <w:r w:rsidR="007659E0">
        <w:rPr>
          <w:rFonts w:ascii="Times New Roman" w:hAnsi="Times New Roman" w:cs="Times New Roman"/>
          <w:sz w:val="28"/>
          <w:szCs w:val="28"/>
          <w:lang w:val="kk-KZ"/>
        </w:rPr>
        <w:t xml:space="preserve"> </w:t>
      </w:r>
      <w:r w:rsidR="007659E0" w:rsidRPr="0050317B">
        <w:rPr>
          <w:rFonts w:ascii="Times New Roman" w:hAnsi="Times New Roman" w:cs="Times New Roman"/>
          <w:sz w:val="28"/>
          <w:szCs w:val="28"/>
          <w:lang w:val="kk-KZ"/>
        </w:rPr>
        <w:t>[1</w:t>
      </w:r>
      <w:r w:rsidR="007659E0" w:rsidRPr="0050317B">
        <w:rPr>
          <w:rFonts w:ascii="Times New Roman" w:hAnsi="Times New Roman" w:cs="Times New Roman" w:hint="eastAsia"/>
          <w:sz w:val="28"/>
          <w:szCs w:val="28"/>
          <w:lang w:val="kk-KZ"/>
        </w:rPr>
        <w:t>5</w:t>
      </w:r>
      <w:r w:rsidR="007659E0" w:rsidRPr="0050317B">
        <w:rPr>
          <w:rFonts w:ascii="Times New Roman" w:hAnsi="Times New Roman" w:cs="Times New Roman"/>
          <w:sz w:val="28"/>
          <w:szCs w:val="28"/>
          <w:lang w:val="kk-KZ"/>
        </w:rPr>
        <w:t>1]</w:t>
      </w:r>
      <w:r w:rsidRPr="0050317B">
        <w:rPr>
          <w:rFonts w:ascii="Times New Roman" w:hAnsi="Times New Roman" w:cs="Times New Roman"/>
          <w:sz w:val="28"/>
          <w:szCs w:val="28"/>
          <w:lang w:val="kk-KZ"/>
        </w:rPr>
        <w:t xml:space="preserve">. Бұл жүйеде шикізат өндіріліп, дайын өнімдерге айналады, ал тұтынудан кейін қалдық ретінде тасталады. </w:t>
      </w:r>
      <w:r w:rsidR="007659E0">
        <w:rPr>
          <w:rFonts w:ascii="Times New Roman" w:hAnsi="Times New Roman" w:cs="Times New Roman"/>
          <w:sz w:val="28"/>
          <w:szCs w:val="28"/>
          <w:lang w:val="kk-KZ"/>
        </w:rPr>
        <w:t>Б</w:t>
      </w:r>
      <w:r w:rsidRPr="0050317B">
        <w:rPr>
          <w:rFonts w:ascii="Times New Roman" w:hAnsi="Times New Roman" w:cs="Times New Roman"/>
          <w:sz w:val="28"/>
          <w:szCs w:val="28"/>
          <w:lang w:val="kk-KZ"/>
        </w:rPr>
        <w:t>ұл модель экономикалық өсімді ынталандырғанымен, ресурстардың сарқылуы, қоршаған ортаның ластануы және биоәртүрліліктің жоғалуы сияқты маңызды экологиялық мәселелерді туындатты.</w:t>
      </w:r>
      <w:r w:rsidR="007659E0">
        <w:rPr>
          <w:rFonts w:ascii="Times New Roman" w:hAnsi="Times New Roman" w:cs="Times New Roman"/>
          <w:sz w:val="28"/>
          <w:szCs w:val="28"/>
          <w:lang w:val="kk-KZ"/>
        </w:rPr>
        <w:t xml:space="preserve"> П</w:t>
      </w:r>
      <w:r w:rsidRPr="0050317B">
        <w:rPr>
          <w:rFonts w:ascii="Times New Roman" w:hAnsi="Times New Roman" w:cs="Times New Roman"/>
          <w:sz w:val="28"/>
          <w:szCs w:val="28"/>
          <w:lang w:val="kk-KZ"/>
        </w:rPr>
        <w:t>айдаланылмай қалған және тасталған өнімдердің көлемі үнемі ұлғайып, табиғи мекендерді ығыстырып, экожүйелердің бұзылуына әкеледі.</w:t>
      </w:r>
    </w:p>
    <w:p w14:paraId="0156BB9E" w14:textId="77777777" w:rsidR="003029F2" w:rsidRPr="0050317B" w:rsidRDefault="003029F2" w:rsidP="00291F46">
      <w:pPr>
        <w:spacing w:after="0" w:line="240" w:lineRule="auto"/>
        <w:ind w:firstLine="709"/>
        <w:jc w:val="both"/>
        <w:rPr>
          <w:rFonts w:ascii="Times New Roman" w:hAnsi="Times New Roman" w:cs="Times New Roman"/>
          <w:sz w:val="28"/>
          <w:szCs w:val="28"/>
          <w:lang w:val="kk-KZ"/>
        </w:rPr>
      </w:pPr>
    </w:p>
    <w:p w14:paraId="77685963" w14:textId="77777777" w:rsidR="003029F2" w:rsidRPr="003029F2" w:rsidRDefault="003029F2" w:rsidP="00C86483">
      <w:pPr>
        <w:spacing w:after="0" w:line="240" w:lineRule="auto"/>
        <w:jc w:val="both"/>
        <w:rPr>
          <w:rFonts w:ascii="Times New Roman" w:hAnsi="Times New Roman" w:cs="Times New Roman"/>
          <w:sz w:val="28"/>
          <w:szCs w:val="28"/>
        </w:rPr>
      </w:pPr>
      <w:r w:rsidRPr="003029F2">
        <w:rPr>
          <w:rFonts w:ascii="Times New Roman" w:hAnsi="Times New Roman" w:cs="Times New Roman"/>
          <w:noProof/>
          <w:sz w:val="28"/>
          <w:szCs w:val="28"/>
        </w:rPr>
        <w:drawing>
          <wp:inline distT="0" distB="0" distL="0" distR="0" wp14:anchorId="6D7D6088" wp14:editId="32A2F54F">
            <wp:extent cx="5987333" cy="452755"/>
            <wp:effectExtent l="0" t="0" r="13970" b="2349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93A259F" w14:textId="77777777" w:rsidR="003029F2" w:rsidRPr="003029F2" w:rsidRDefault="003029F2" w:rsidP="00291F46">
      <w:pPr>
        <w:spacing w:after="0" w:line="240" w:lineRule="auto"/>
        <w:ind w:firstLine="709"/>
        <w:jc w:val="both"/>
        <w:rPr>
          <w:rFonts w:ascii="Times New Roman" w:hAnsi="Times New Roman" w:cs="Times New Roman"/>
          <w:sz w:val="28"/>
          <w:szCs w:val="28"/>
        </w:rPr>
      </w:pPr>
    </w:p>
    <w:p w14:paraId="46C2377A" w14:textId="5354107B" w:rsidR="003029F2" w:rsidRPr="003029F2" w:rsidRDefault="003029F2" w:rsidP="00C86483">
      <w:pPr>
        <w:spacing w:after="0" w:line="240" w:lineRule="auto"/>
        <w:ind w:firstLine="709"/>
        <w:jc w:val="center"/>
        <w:rPr>
          <w:rFonts w:ascii="Times New Roman" w:hAnsi="Times New Roman" w:cs="Times New Roman"/>
          <w:color w:val="000000" w:themeColor="text1"/>
          <w:sz w:val="28"/>
          <w:szCs w:val="28"/>
        </w:rPr>
      </w:pPr>
      <w:r w:rsidRPr="003029F2">
        <w:rPr>
          <w:rFonts w:ascii="Times New Roman" w:hAnsi="Times New Roman" w:cs="Times New Roman"/>
          <w:sz w:val="28"/>
          <w:szCs w:val="28"/>
          <w:lang w:val="kk-KZ"/>
        </w:rPr>
        <w:t xml:space="preserve">Сурет </w:t>
      </w:r>
      <w:r w:rsidRPr="003029F2">
        <w:rPr>
          <w:rFonts w:ascii="Times New Roman" w:hAnsi="Times New Roman" w:cs="Times New Roman"/>
          <w:sz w:val="28"/>
          <w:szCs w:val="28"/>
        </w:rPr>
        <w:t>2</w:t>
      </w:r>
      <w:r w:rsidRPr="003029F2">
        <w:rPr>
          <w:rFonts w:ascii="Times New Roman" w:hAnsi="Times New Roman" w:cs="Times New Roman"/>
          <w:sz w:val="28"/>
          <w:szCs w:val="28"/>
          <w:lang w:val="kk-KZ"/>
        </w:rPr>
        <w:t xml:space="preserve"> – Cызықтық экономика моделі</w:t>
      </w:r>
    </w:p>
    <w:p w14:paraId="23D720C2" w14:textId="77777777" w:rsidR="003029F2" w:rsidRPr="003029F2" w:rsidRDefault="003029F2" w:rsidP="00291F46">
      <w:pPr>
        <w:spacing w:after="0" w:line="240" w:lineRule="auto"/>
        <w:ind w:firstLine="709"/>
        <w:jc w:val="both"/>
        <w:rPr>
          <w:rFonts w:ascii="Times New Roman" w:hAnsi="Times New Roman" w:cs="Times New Roman"/>
          <w:sz w:val="28"/>
          <w:szCs w:val="28"/>
        </w:rPr>
      </w:pPr>
    </w:p>
    <w:p w14:paraId="0F10795D" w14:textId="2F850D0D" w:rsidR="003029F2" w:rsidRPr="003029F2" w:rsidRDefault="003029F2" w:rsidP="00291F46">
      <w:pPr>
        <w:spacing w:after="0" w:line="240" w:lineRule="auto"/>
        <w:ind w:firstLine="709"/>
        <w:jc w:val="both"/>
        <w:rPr>
          <w:rFonts w:ascii="Times New Roman" w:hAnsi="Times New Roman" w:cs="Times New Roman"/>
          <w:sz w:val="28"/>
          <w:szCs w:val="28"/>
        </w:rPr>
      </w:pPr>
      <w:r w:rsidRPr="003029F2">
        <w:rPr>
          <w:rFonts w:ascii="Times New Roman" w:hAnsi="Times New Roman" w:cs="Times New Roman"/>
          <w:sz w:val="28"/>
          <w:szCs w:val="28"/>
        </w:rPr>
        <w:t xml:space="preserve">Халықаралық қауымдастық </w:t>
      </w:r>
      <w:r w:rsidR="00CB2506" w:rsidRPr="00CB2506">
        <w:rPr>
          <w:rFonts w:ascii="Times New Roman" w:hAnsi="Times New Roman" w:cs="Times New Roman"/>
          <w:sz w:val="28"/>
          <w:szCs w:val="28"/>
        </w:rPr>
        <w:t>айналмалы экономика</w:t>
      </w:r>
      <w:r w:rsidRPr="003029F2">
        <w:rPr>
          <w:rFonts w:ascii="Times New Roman" w:hAnsi="Times New Roman" w:cs="Times New Roman"/>
          <w:sz w:val="28"/>
          <w:szCs w:val="28"/>
        </w:rPr>
        <w:t xml:space="preserve">ны дәстүрлі сызықтық экономикалық модельге </w:t>
      </w:r>
      <w:r w:rsidRPr="003029F2">
        <w:rPr>
          <w:rFonts w:ascii="Times New Roman" w:hAnsi="Times New Roman" w:cs="Times New Roman"/>
          <w:sz w:val="28"/>
          <w:szCs w:val="28"/>
          <w:lang w:val="kk-KZ"/>
        </w:rPr>
        <w:t>тұрақты</w:t>
      </w:r>
      <w:r w:rsidRPr="003029F2">
        <w:rPr>
          <w:rFonts w:ascii="Times New Roman" w:hAnsi="Times New Roman" w:cs="Times New Roman"/>
          <w:sz w:val="28"/>
          <w:szCs w:val="28"/>
        </w:rPr>
        <w:t xml:space="preserve"> балама ретінде мойындап келеді. </w:t>
      </w:r>
      <w:r w:rsidR="00B640D9">
        <w:rPr>
          <w:rFonts w:ascii="Times New Roman" w:hAnsi="Times New Roman" w:cs="Times New Roman"/>
          <w:sz w:val="28"/>
          <w:szCs w:val="28"/>
          <w:lang w:val="kk-KZ"/>
        </w:rPr>
        <w:t>А</w:t>
      </w:r>
      <w:r w:rsidR="00CB2506" w:rsidRPr="00CB2506">
        <w:rPr>
          <w:rFonts w:ascii="Times New Roman" w:hAnsi="Times New Roman" w:cs="Times New Roman"/>
          <w:sz w:val="28"/>
          <w:szCs w:val="28"/>
        </w:rPr>
        <w:t>йналмалы экономика</w:t>
      </w:r>
      <w:r w:rsidRPr="003029F2">
        <w:rPr>
          <w:rFonts w:ascii="Times New Roman" w:hAnsi="Times New Roman" w:cs="Times New Roman"/>
          <w:sz w:val="28"/>
          <w:szCs w:val="28"/>
        </w:rPr>
        <w:t xml:space="preserve"> табиғи ресурстарды тұтынуды </w:t>
      </w:r>
      <w:r w:rsidR="009740E7">
        <w:rPr>
          <w:rFonts w:ascii="Times New Roman" w:hAnsi="Times New Roman" w:cs="Times New Roman"/>
          <w:sz w:val="28"/>
          <w:szCs w:val="28"/>
          <w:lang w:val="kk-KZ"/>
        </w:rPr>
        <w:t>қысқарту</w:t>
      </w:r>
      <w:r w:rsidRPr="003029F2">
        <w:rPr>
          <w:rFonts w:ascii="Times New Roman" w:hAnsi="Times New Roman" w:cs="Times New Roman"/>
          <w:sz w:val="28"/>
          <w:szCs w:val="28"/>
        </w:rPr>
        <w:t>ға, қайта пайдалануға кедергі келтіретін қауіпті химиялық заттарды шектеуге және ақыр соңында қалдықтарды жоюға бағытталған. Оның негізгі мақсаты – ресурстарды қайта пайдалану, қайта өңдеу немесе қалпына келтіру арқылы үздіксіз айналымға енгізетін нөлдік қалдық жүйесін құру, осылайша экологиялық әсерді азайта отырып, экономикалық дамуды ынталандыру.</w:t>
      </w:r>
    </w:p>
    <w:p w14:paraId="060C91D2" w14:textId="258A3B9D"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3029F2">
        <w:rPr>
          <w:rFonts w:ascii="Times New Roman" w:hAnsi="Times New Roman" w:cs="Times New Roman"/>
          <w:sz w:val="28"/>
          <w:szCs w:val="28"/>
        </w:rPr>
        <w:t xml:space="preserve">Бұл мақсаттарға жету үшін </w:t>
      </w:r>
      <w:r w:rsidR="00CB2506" w:rsidRPr="00CB2506">
        <w:rPr>
          <w:rFonts w:ascii="Times New Roman" w:hAnsi="Times New Roman" w:cs="Times New Roman"/>
          <w:sz w:val="28"/>
          <w:szCs w:val="28"/>
        </w:rPr>
        <w:t>айналмалы экономика</w:t>
      </w:r>
      <w:r w:rsidRPr="003029F2">
        <w:rPr>
          <w:rFonts w:ascii="Times New Roman" w:hAnsi="Times New Roman" w:cs="Times New Roman"/>
          <w:sz w:val="28"/>
          <w:szCs w:val="28"/>
        </w:rPr>
        <w:t xml:space="preserve"> экодизайн сияқты инновациялық бизнес модельдер</w:t>
      </w:r>
      <w:r w:rsidR="007659E0">
        <w:rPr>
          <w:rFonts w:ascii="Times New Roman" w:hAnsi="Times New Roman" w:cs="Times New Roman"/>
          <w:sz w:val="28"/>
          <w:szCs w:val="28"/>
          <w:lang w:val="kk-KZ"/>
        </w:rPr>
        <w:t>ге</w:t>
      </w:r>
      <w:r w:rsidRPr="003029F2">
        <w:rPr>
          <w:rFonts w:ascii="Times New Roman" w:hAnsi="Times New Roman" w:cs="Times New Roman"/>
          <w:sz w:val="28"/>
          <w:szCs w:val="28"/>
        </w:rPr>
        <w:t xml:space="preserve"> және стратегияларға сүйенеді. Экодизайн өнімді жасау </w:t>
      </w:r>
      <w:r w:rsidR="007659E0">
        <w:rPr>
          <w:rFonts w:ascii="Times New Roman" w:hAnsi="Times New Roman" w:cs="Times New Roman"/>
          <w:sz w:val="28"/>
          <w:szCs w:val="28"/>
          <w:lang w:val="kk-KZ"/>
        </w:rPr>
        <w:t>үдерісінің</w:t>
      </w:r>
      <w:r w:rsidRPr="003029F2">
        <w:rPr>
          <w:rFonts w:ascii="Times New Roman" w:hAnsi="Times New Roman" w:cs="Times New Roman"/>
          <w:sz w:val="28"/>
          <w:szCs w:val="28"/>
        </w:rPr>
        <w:t xml:space="preserve"> ең бастапқы кезеңдерінде қоршаған орта талаптарын ескеруді қамтиды. Экодизайн өнімнің беріктігін, жөндеуге және қайта өңдеуге жарамдылығын басымдыққа алады</w:t>
      </w:r>
      <w:r w:rsidR="007659E0">
        <w:rPr>
          <w:rFonts w:ascii="Times New Roman" w:hAnsi="Times New Roman" w:cs="Times New Roman"/>
          <w:sz w:val="28"/>
          <w:szCs w:val="28"/>
          <w:lang w:val="kk-KZ"/>
        </w:rPr>
        <w:t>. Б</w:t>
      </w:r>
      <w:r w:rsidRPr="0050317B">
        <w:rPr>
          <w:rFonts w:ascii="Times New Roman" w:hAnsi="Times New Roman" w:cs="Times New Roman"/>
          <w:sz w:val="28"/>
          <w:szCs w:val="28"/>
          <w:lang w:val="kk-KZ"/>
        </w:rPr>
        <w:t xml:space="preserve">ұл өнімдердің ұзақ уақыт пайдаланылуын және материалдардың тиімді түрде қалпына келтірілуін қамтамасыз етеді. Мұндай тәжірибені қабылдау арқылы кәсіпорындар </w:t>
      </w:r>
      <w:r w:rsidR="007659E0">
        <w:rPr>
          <w:rFonts w:ascii="Times New Roman" w:hAnsi="Times New Roman" w:cs="Times New Roman"/>
          <w:sz w:val="28"/>
          <w:szCs w:val="28"/>
          <w:lang w:val="kk-KZ"/>
        </w:rPr>
        <w:t xml:space="preserve">тұрақтылықты </w:t>
      </w:r>
      <w:r w:rsidRPr="0050317B">
        <w:rPr>
          <w:rFonts w:ascii="Times New Roman" w:hAnsi="Times New Roman" w:cs="Times New Roman"/>
          <w:sz w:val="28"/>
          <w:szCs w:val="28"/>
          <w:lang w:val="kk-KZ"/>
        </w:rPr>
        <w:t>қолдап қана қоймай, инновация мен бәсекеге қабілеттілікті арттырады.</w:t>
      </w:r>
    </w:p>
    <w:p w14:paraId="2763B8AF" w14:textId="77777777" w:rsidR="009C3FEB" w:rsidRPr="0050317B" w:rsidRDefault="009C3FEB" w:rsidP="008815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50317B">
        <w:rPr>
          <w:rFonts w:ascii="Times New Roman" w:hAnsi="Times New Roman" w:cs="Times New Roman"/>
          <w:sz w:val="28"/>
          <w:szCs w:val="28"/>
          <w:lang w:val="kk-KZ"/>
        </w:rPr>
        <w:t xml:space="preserve">йналмалы экономика бүгінде ғылыми ортада кеңінен танымал тұжырымдамаға айналды. Бұл тақырыпқа арналған ғылыми жарияланымдардың санының күрт артуы да оның өзектілігін дәлелдейді. Зерттеушілер мен тәжірибелік сала мамандары </w:t>
      </w:r>
      <w:r>
        <w:rPr>
          <w:rFonts w:ascii="Times New Roman" w:hAnsi="Times New Roman" w:cs="Times New Roman"/>
          <w:sz w:val="28"/>
          <w:szCs w:val="28"/>
          <w:lang w:val="kk-KZ"/>
        </w:rPr>
        <w:t>а</w:t>
      </w:r>
      <w:r w:rsidRPr="0050317B">
        <w:rPr>
          <w:rFonts w:ascii="Times New Roman" w:hAnsi="Times New Roman" w:cs="Times New Roman"/>
          <w:sz w:val="28"/>
          <w:szCs w:val="28"/>
          <w:lang w:val="kk-KZ"/>
        </w:rPr>
        <w:t>йналмалы экономика</w:t>
      </w:r>
      <w:r>
        <w:rPr>
          <w:rFonts w:ascii="Times New Roman" w:hAnsi="Times New Roman" w:cs="Times New Roman"/>
          <w:sz w:val="28"/>
          <w:szCs w:val="28"/>
          <w:lang w:val="kk-KZ"/>
        </w:rPr>
        <w:t xml:space="preserve">ға </w:t>
      </w:r>
      <w:r w:rsidRPr="0050317B">
        <w:rPr>
          <w:rFonts w:ascii="Times New Roman" w:hAnsi="Times New Roman" w:cs="Times New Roman"/>
          <w:sz w:val="28"/>
          <w:szCs w:val="28"/>
          <w:lang w:val="kk-KZ"/>
        </w:rPr>
        <w:t xml:space="preserve">үлкен қызығушылық танытуда, өйткені ол тұрақты дамудың нақты іске асу тәсілдерінің бірі ретінде қарастырылады. Алайда, тұжырымдаманың кең таралуына қарамастан, оның теориялық негіздері әлі де толық қалыптаспаған, ал біркелкі, нақты анықтамасы ұзақ уақыт бойы болмаған. </w:t>
      </w:r>
      <w:r>
        <w:rPr>
          <w:rFonts w:ascii="Times New Roman" w:hAnsi="Times New Roman" w:cs="Times New Roman"/>
          <w:sz w:val="28"/>
          <w:szCs w:val="28"/>
          <w:lang w:val="kk-KZ"/>
        </w:rPr>
        <w:t>А</w:t>
      </w:r>
      <w:r w:rsidRPr="0050317B">
        <w:rPr>
          <w:rFonts w:ascii="Times New Roman" w:hAnsi="Times New Roman" w:cs="Times New Roman"/>
          <w:sz w:val="28"/>
          <w:szCs w:val="28"/>
          <w:lang w:val="kk-KZ"/>
        </w:rPr>
        <w:t>йналмалы экономика</w:t>
      </w:r>
      <w:r w:rsidRPr="003029F2">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экономикалық модель ретінде қарастырылғанымен, оны қолдануда бірізділік пен жүйелілік жетіспеді.</w:t>
      </w:r>
    </w:p>
    <w:p w14:paraId="2B42DF23" w14:textId="6E9A0FF9" w:rsidR="003029F2" w:rsidRPr="00881532" w:rsidRDefault="003029F2" w:rsidP="009C3FEB">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lastRenderedPageBreak/>
        <w:t>3</w:t>
      </w:r>
      <w:r w:rsidRPr="003029F2">
        <w:rPr>
          <w:rFonts w:ascii="Times New Roman" w:hAnsi="Times New Roman" w:cs="Times New Roman"/>
          <w:sz w:val="28"/>
          <w:szCs w:val="28"/>
          <w:lang w:val="kk-KZ"/>
        </w:rPr>
        <w:t>-</w:t>
      </w:r>
      <w:r w:rsidR="006A1874">
        <w:rPr>
          <w:rFonts w:ascii="Times New Roman" w:hAnsi="Times New Roman" w:cs="Times New Roman"/>
          <w:sz w:val="28"/>
          <w:szCs w:val="28"/>
          <w:lang w:val="kk-KZ"/>
        </w:rPr>
        <w:t>c</w:t>
      </w:r>
      <w:r w:rsidR="006A1874" w:rsidRPr="0050317B">
        <w:rPr>
          <w:rFonts w:ascii="Times New Roman" w:hAnsi="Times New Roman" w:cs="Times New Roman"/>
          <w:sz w:val="28"/>
          <w:szCs w:val="28"/>
          <w:lang w:val="kk-KZ"/>
        </w:rPr>
        <w:t>уретте</w:t>
      </w:r>
      <w:r w:rsidRPr="0050317B">
        <w:rPr>
          <w:rFonts w:ascii="Times New Roman" w:hAnsi="Times New Roman" w:cs="Times New Roman"/>
          <w:sz w:val="28"/>
          <w:szCs w:val="28"/>
          <w:lang w:val="kk-KZ"/>
        </w:rPr>
        <w:t xml:space="preserve"> </w:t>
      </w:r>
      <w:r w:rsidRPr="003029F2">
        <w:rPr>
          <w:rFonts w:ascii="Times New Roman" w:hAnsi="Times New Roman" w:cs="Times New Roman"/>
          <w:sz w:val="28"/>
          <w:szCs w:val="28"/>
          <w:lang w:val="kk-KZ"/>
        </w:rPr>
        <w:t>айналмалы экономика «</w:t>
      </w:r>
      <w:r w:rsidR="00B640D9">
        <w:rPr>
          <w:rFonts w:ascii="Times New Roman" w:hAnsi="Times New Roman" w:cs="Times New Roman"/>
          <w:sz w:val="28"/>
          <w:szCs w:val="28"/>
          <w:lang w:val="kk-KZ"/>
        </w:rPr>
        <w:t>ө</w:t>
      </w:r>
      <w:r w:rsidRPr="003029F2">
        <w:rPr>
          <w:rFonts w:ascii="Times New Roman" w:hAnsi="Times New Roman" w:cs="Times New Roman"/>
          <w:sz w:val="28"/>
          <w:szCs w:val="28"/>
          <w:lang w:val="kk-KZ"/>
        </w:rPr>
        <w:t xml:space="preserve">ндіру – </w:t>
      </w:r>
      <w:r w:rsidR="00B640D9">
        <w:rPr>
          <w:rFonts w:ascii="Times New Roman" w:hAnsi="Times New Roman" w:cs="Times New Roman"/>
          <w:sz w:val="28"/>
          <w:szCs w:val="28"/>
          <w:lang w:val="kk-KZ"/>
        </w:rPr>
        <w:t>т</w:t>
      </w:r>
      <w:r w:rsidRPr="003029F2">
        <w:rPr>
          <w:rFonts w:ascii="Times New Roman" w:hAnsi="Times New Roman" w:cs="Times New Roman"/>
          <w:sz w:val="28"/>
          <w:szCs w:val="28"/>
          <w:lang w:val="kk-KZ"/>
        </w:rPr>
        <w:t xml:space="preserve">арату – </w:t>
      </w:r>
      <w:r w:rsidR="00B640D9">
        <w:rPr>
          <w:rFonts w:ascii="Times New Roman" w:hAnsi="Times New Roman" w:cs="Times New Roman"/>
          <w:sz w:val="28"/>
          <w:szCs w:val="28"/>
          <w:lang w:val="kk-KZ"/>
        </w:rPr>
        <w:t>т</w:t>
      </w:r>
      <w:r w:rsidRPr="003029F2">
        <w:rPr>
          <w:rFonts w:ascii="Times New Roman" w:hAnsi="Times New Roman" w:cs="Times New Roman"/>
          <w:sz w:val="28"/>
          <w:szCs w:val="28"/>
          <w:lang w:val="kk-KZ"/>
        </w:rPr>
        <w:t xml:space="preserve">ұтыну – </w:t>
      </w:r>
      <w:r w:rsidR="00B640D9">
        <w:rPr>
          <w:rFonts w:ascii="Times New Roman" w:hAnsi="Times New Roman" w:cs="Times New Roman"/>
          <w:sz w:val="28"/>
          <w:szCs w:val="28"/>
          <w:lang w:val="kk-KZ"/>
        </w:rPr>
        <w:t>қ</w:t>
      </w:r>
      <w:r w:rsidRPr="003029F2">
        <w:rPr>
          <w:rFonts w:ascii="Times New Roman" w:hAnsi="Times New Roman" w:cs="Times New Roman"/>
          <w:sz w:val="28"/>
          <w:szCs w:val="28"/>
          <w:lang w:val="kk-KZ"/>
        </w:rPr>
        <w:t xml:space="preserve">айта пайдалану / </w:t>
      </w:r>
      <w:r w:rsidR="00B640D9">
        <w:rPr>
          <w:rFonts w:ascii="Times New Roman" w:hAnsi="Times New Roman" w:cs="Times New Roman"/>
          <w:sz w:val="28"/>
          <w:szCs w:val="28"/>
          <w:lang w:val="kk-KZ"/>
        </w:rPr>
        <w:t>қ</w:t>
      </w:r>
      <w:r w:rsidRPr="003029F2">
        <w:rPr>
          <w:rFonts w:ascii="Times New Roman" w:hAnsi="Times New Roman" w:cs="Times New Roman"/>
          <w:sz w:val="28"/>
          <w:szCs w:val="28"/>
          <w:lang w:val="kk-KZ"/>
        </w:rPr>
        <w:t>алпына келтіру</w:t>
      </w:r>
      <w:r w:rsidR="00881532">
        <w:rPr>
          <w:rFonts w:ascii="Times New Roman" w:hAnsi="Times New Roman" w:cs="Times New Roman"/>
          <w:sz w:val="28"/>
          <w:szCs w:val="28"/>
          <w:lang w:val="kk-KZ"/>
        </w:rPr>
        <w:t xml:space="preserve"> – қ</w:t>
      </w:r>
      <w:r w:rsidR="00881532" w:rsidRPr="003029F2">
        <w:rPr>
          <w:rFonts w:ascii="Times New Roman" w:hAnsi="Times New Roman" w:cs="Times New Roman"/>
          <w:sz w:val="28"/>
          <w:szCs w:val="28"/>
          <w:lang w:val="kk-KZ"/>
        </w:rPr>
        <w:t>айта өңдеу</w:t>
      </w:r>
      <w:r w:rsidRPr="003029F2">
        <w:rPr>
          <w:rFonts w:ascii="Times New Roman" w:hAnsi="Times New Roman" w:cs="Times New Roman"/>
          <w:sz w:val="28"/>
          <w:szCs w:val="28"/>
          <w:lang w:val="kk-KZ"/>
        </w:rPr>
        <w:t xml:space="preserve">» үлгісіне негізделген кешенді қалпына келтіру жүйесі екенін көрсетілген </w:t>
      </w:r>
      <w:r w:rsidRPr="0050317B">
        <w:rPr>
          <w:rFonts w:ascii="Times New Roman" w:hAnsi="Times New Roman" w:cs="Times New Roman"/>
          <w:sz w:val="28"/>
          <w:szCs w:val="28"/>
          <w:lang w:val="kk-KZ"/>
        </w:rPr>
        <w:t>[</w:t>
      </w:r>
      <w:r w:rsidR="006A1874" w:rsidRPr="0050317B">
        <w:rPr>
          <w:rFonts w:ascii="Times New Roman" w:hAnsi="Times New Roman" w:cs="Times New Roman"/>
          <w:sz w:val="28"/>
          <w:szCs w:val="28"/>
          <w:lang w:val="kk-KZ"/>
        </w:rPr>
        <w:t>1</w:t>
      </w:r>
      <w:r w:rsidR="00881532" w:rsidRPr="0050317B">
        <w:rPr>
          <w:rFonts w:ascii="Times New Roman" w:hAnsi="Times New Roman" w:cs="Times New Roman"/>
          <w:sz w:val="28"/>
          <w:szCs w:val="28"/>
          <w:lang w:val="kk-KZ"/>
        </w:rPr>
        <w:t>47</w:t>
      </w:r>
      <w:r w:rsidRPr="0050317B">
        <w:rPr>
          <w:rFonts w:ascii="Times New Roman" w:hAnsi="Times New Roman" w:cs="Times New Roman"/>
          <w:sz w:val="28"/>
          <w:szCs w:val="28"/>
          <w:lang w:val="kk-KZ"/>
        </w:rPr>
        <w:t>].</w:t>
      </w:r>
    </w:p>
    <w:p w14:paraId="3F76FDE2" w14:textId="77777777" w:rsidR="003029F2" w:rsidRPr="003029F2" w:rsidRDefault="003029F2" w:rsidP="00291F46">
      <w:pPr>
        <w:spacing w:after="0" w:line="240" w:lineRule="auto"/>
        <w:ind w:firstLine="709"/>
        <w:jc w:val="both"/>
        <w:rPr>
          <w:rFonts w:ascii="Times New Roman" w:hAnsi="Times New Roman" w:cs="Times New Roman"/>
          <w:sz w:val="28"/>
          <w:szCs w:val="28"/>
          <w:lang w:val="kk-KZ"/>
        </w:rPr>
      </w:pPr>
    </w:p>
    <w:p w14:paraId="52F69B78" w14:textId="77777777" w:rsidR="003029F2" w:rsidRPr="003029F2" w:rsidRDefault="003029F2" w:rsidP="00291F46">
      <w:pPr>
        <w:spacing w:after="0" w:line="240" w:lineRule="auto"/>
        <w:ind w:firstLine="709"/>
        <w:jc w:val="both"/>
        <w:rPr>
          <w:rFonts w:ascii="Times New Roman" w:hAnsi="Times New Roman" w:cs="Times New Roman"/>
          <w:sz w:val="28"/>
          <w:szCs w:val="28"/>
          <w:lang w:val="en-US"/>
        </w:rPr>
      </w:pPr>
      <w:r w:rsidRPr="003029F2">
        <w:rPr>
          <w:rFonts w:ascii="Times New Roman" w:hAnsi="Times New Roman" w:cs="Times New Roman"/>
          <w:noProof/>
          <w:sz w:val="28"/>
          <w:szCs w:val="28"/>
        </w:rPr>
        <w:drawing>
          <wp:inline distT="0" distB="0" distL="0" distR="0" wp14:anchorId="0EDE9352" wp14:editId="12423DBE">
            <wp:extent cx="5486400" cy="2941982"/>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9B738AA" w14:textId="77777777" w:rsidR="003029F2" w:rsidRPr="003029F2" w:rsidRDefault="003029F2" w:rsidP="00291F46">
      <w:pPr>
        <w:spacing w:after="0" w:line="240" w:lineRule="auto"/>
        <w:ind w:firstLine="709"/>
        <w:jc w:val="both"/>
        <w:rPr>
          <w:rFonts w:ascii="Times New Roman" w:hAnsi="Times New Roman" w:cs="Times New Roman"/>
          <w:sz w:val="28"/>
          <w:szCs w:val="28"/>
          <w:lang w:val="kk-KZ"/>
        </w:rPr>
      </w:pPr>
    </w:p>
    <w:p w14:paraId="6505A513" w14:textId="52010B06" w:rsidR="003029F2" w:rsidRPr="003029F2" w:rsidRDefault="003029F2" w:rsidP="00881532">
      <w:pPr>
        <w:spacing w:after="0" w:line="240" w:lineRule="auto"/>
        <w:ind w:firstLine="709"/>
        <w:jc w:val="center"/>
        <w:rPr>
          <w:rFonts w:ascii="Times New Roman" w:hAnsi="Times New Roman" w:cs="Times New Roman"/>
          <w:sz w:val="28"/>
          <w:szCs w:val="28"/>
          <w:lang w:val="kk-KZ"/>
        </w:rPr>
      </w:pPr>
      <w:r w:rsidRPr="003029F2">
        <w:rPr>
          <w:rFonts w:ascii="Times New Roman" w:hAnsi="Times New Roman" w:cs="Times New Roman"/>
          <w:sz w:val="28"/>
          <w:szCs w:val="28"/>
          <w:lang w:val="kk-KZ"/>
        </w:rPr>
        <w:t xml:space="preserve">Сурет 3 – </w:t>
      </w:r>
      <w:r w:rsidRPr="0050317B">
        <w:rPr>
          <w:rFonts w:ascii="Times New Roman" w:hAnsi="Times New Roman" w:cs="Times New Roman"/>
          <w:sz w:val="28"/>
          <w:szCs w:val="28"/>
          <w:lang w:val="kk-KZ"/>
        </w:rPr>
        <w:t>Айналмалы экономика модел</w:t>
      </w:r>
      <w:r w:rsidRPr="003029F2">
        <w:rPr>
          <w:rFonts w:ascii="Times New Roman" w:hAnsi="Times New Roman" w:cs="Times New Roman"/>
          <w:sz w:val="28"/>
          <w:szCs w:val="28"/>
          <w:lang w:val="kk-KZ"/>
        </w:rPr>
        <w:t>і</w:t>
      </w:r>
    </w:p>
    <w:p w14:paraId="249AC982" w14:textId="77777777" w:rsidR="003029F2" w:rsidRPr="003029F2" w:rsidRDefault="003029F2" w:rsidP="00291F46">
      <w:pPr>
        <w:spacing w:after="0" w:line="240" w:lineRule="auto"/>
        <w:ind w:firstLine="709"/>
        <w:jc w:val="both"/>
        <w:rPr>
          <w:rFonts w:ascii="Times New Roman" w:hAnsi="Times New Roman" w:cs="Times New Roman"/>
          <w:sz w:val="28"/>
          <w:szCs w:val="28"/>
          <w:lang w:val="kk-KZ"/>
        </w:rPr>
      </w:pPr>
    </w:p>
    <w:p w14:paraId="3984DBF3" w14:textId="5298754D" w:rsidR="003029F2" w:rsidRPr="00881532"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XX ғасырдың екінші жартысынан бастап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 xml:space="preserve"> қағидаттарын енгізу қарқынды дами бастады. </w:t>
      </w:r>
      <w:r w:rsidR="00881532">
        <w:rPr>
          <w:rFonts w:ascii="Times New Roman" w:hAnsi="Times New Roman" w:cs="Times New Roman"/>
          <w:sz w:val="28"/>
          <w:szCs w:val="28"/>
          <w:lang w:val="kk-KZ"/>
        </w:rPr>
        <w:t>А</w:t>
      </w:r>
      <w:r w:rsidRPr="0050317B">
        <w:rPr>
          <w:rFonts w:ascii="Times New Roman" w:hAnsi="Times New Roman" w:cs="Times New Roman"/>
          <w:sz w:val="28"/>
          <w:szCs w:val="28"/>
          <w:lang w:val="kk-KZ"/>
        </w:rPr>
        <w:t xml:space="preserve">лдымен, </w:t>
      </w:r>
      <w:r w:rsidR="00881532">
        <w:rPr>
          <w:rFonts w:ascii="Times New Roman" w:hAnsi="Times New Roman" w:cs="Times New Roman"/>
          <w:sz w:val="28"/>
          <w:szCs w:val="28"/>
          <w:lang w:val="kk-KZ"/>
        </w:rPr>
        <w:t xml:space="preserve">бұл </w:t>
      </w:r>
      <w:r w:rsidRPr="0050317B">
        <w:rPr>
          <w:rFonts w:ascii="Times New Roman" w:hAnsi="Times New Roman" w:cs="Times New Roman"/>
          <w:sz w:val="28"/>
          <w:szCs w:val="28"/>
          <w:lang w:val="kk-KZ"/>
        </w:rPr>
        <w:t xml:space="preserve">өнеркәсіптің қоршаған ортаға тигізетін зиянының күшеюі мен табиғи ресурстардың қолжетімділігіне байланысты белгісіздіктің артуына байланысты болды. </w:t>
      </w:r>
      <w:r w:rsidR="00881532">
        <w:rPr>
          <w:rFonts w:ascii="Times New Roman" w:hAnsi="Times New Roman" w:cs="Times New Roman"/>
          <w:sz w:val="28"/>
          <w:szCs w:val="28"/>
          <w:lang w:val="kk-KZ"/>
        </w:rPr>
        <w:t>Д</w:t>
      </w:r>
      <w:r w:rsidRPr="0050317B">
        <w:rPr>
          <w:rFonts w:ascii="Times New Roman" w:hAnsi="Times New Roman" w:cs="Times New Roman"/>
          <w:sz w:val="28"/>
          <w:szCs w:val="28"/>
          <w:lang w:val="kk-KZ"/>
        </w:rPr>
        <w:t>әстүрлі өндіріс жүйесі экологиялық және экономикалық тұрғыдан тұрақсыз екені айқындала түс</w:t>
      </w:r>
      <w:r w:rsidR="00881532">
        <w:rPr>
          <w:rFonts w:ascii="Times New Roman" w:hAnsi="Times New Roman" w:cs="Times New Roman"/>
          <w:sz w:val="28"/>
          <w:szCs w:val="28"/>
          <w:lang w:val="kk-KZ"/>
        </w:rPr>
        <w:t>кендіктен, м</w:t>
      </w:r>
      <w:r w:rsidR="00881532" w:rsidRPr="0050317B">
        <w:rPr>
          <w:rFonts w:ascii="Times New Roman" w:hAnsi="Times New Roman" w:cs="Times New Roman"/>
          <w:sz w:val="28"/>
          <w:szCs w:val="28"/>
          <w:lang w:val="kk-KZ"/>
        </w:rPr>
        <w:t xml:space="preserve">емлекеттер мен жеке сектор </w:t>
      </w:r>
      <w:r w:rsidR="00881532">
        <w:rPr>
          <w:rFonts w:ascii="Times New Roman" w:hAnsi="Times New Roman" w:cs="Times New Roman"/>
          <w:sz w:val="28"/>
          <w:szCs w:val="28"/>
          <w:lang w:val="kk-KZ"/>
        </w:rPr>
        <w:t>а</w:t>
      </w:r>
      <w:r w:rsidR="00881532" w:rsidRPr="0050317B">
        <w:rPr>
          <w:rFonts w:ascii="Times New Roman" w:hAnsi="Times New Roman" w:cs="Times New Roman"/>
          <w:sz w:val="28"/>
          <w:szCs w:val="28"/>
          <w:lang w:val="kk-KZ"/>
        </w:rPr>
        <w:t>йналмалы экономика қағидаттарын іс жүзінде енгізудің жолдарын іздей бастады</w:t>
      </w:r>
      <w:r w:rsidR="00881532">
        <w:rPr>
          <w:rFonts w:ascii="Times New Roman" w:hAnsi="Times New Roman" w:cs="Times New Roman"/>
          <w:sz w:val="28"/>
          <w:szCs w:val="28"/>
          <w:lang w:val="kk-KZ"/>
        </w:rPr>
        <w:t>.</w:t>
      </w:r>
    </w:p>
    <w:p w14:paraId="38F6C482" w14:textId="14D8127B" w:rsidR="003029F2" w:rsidRPr="003029F2"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Айналмалы экономиканың негізінде </w:t>
      </w:r>
      <w:r w:rsidRPr="003029F2">
        <w:rPr>
          <w:rFonts w:ascii="Times New Roman" w:hAnsi="Times New Roman" w:cs="Times New Roman"/>
          <w:sz w:val="28"/>
          <w:szCs w:val="28"/>
          <w:lang w:val="kk-KZ"/>
        </w:rPr>
        <w:t>«</w:t>
      </w:r>
      <w:r w:rsidRPr="0050317B">
        <w:rPr>
          <w:rFonts w:ascii="Times New Roman" w:hAnsi="Times New Roman" w:cs="Times New Roman"/>
          <w:sz w:val="28"/>
          <w:szCs w:val="28"/>
          <w:lang w:val="kk-KZ"/>
        </w:rPr>
        <w:t>R қағидаттары</w:t>
      </w:r>
      <w:r w:rsidRPr="003029F2">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жатыр. 4-</w:t>
      </w:r>
      <w:r w:rsidR="006A1874">
        <w:rPr>
          <w:rFonts w:ascii="Times New Roman" w:hAnsi="Times New Roman" w:cs="Times New Roman"/>
          <w:sz w:val="28"/>
          <w:szCs w:val="28"/>
          <w:lang w:val="kk-KZ"/>
        </w:rPr>
        <w:t xml:space="preserve">суретте </w:t>
      </w:r>
      <w:r w:rsidRPr="003029F2">
        <w:rPr>
          <w:rFonts w:ascii="Times New Roman" w:hAnsi="Times New Roman" w:cs="Times New Roman"/>
          <w:sz w:val="28"/>
          <w:szCs w:val="28"/>
          <w:lang w:val="kk-KZ"/>
        </w:rPr>
        <w:t>көрсетілгендей, а</w:t>
      </w:r>
      <w:r w:rsidRPr="0050317B">
        <w:rPr>
          <w:rFonts w:ascii="Times New Roman" w:hAnsi="Times New Roman" w:cs="Times New Roman"/>
          <w:sz w:val="28"/>
          <w:szCs w:val="28"/>
          <w:lang w:val="kk-KZ"/>
        </w:rPr>
        <w:t>лғашында бұл жүйе 3R қағидаттары</w:t>
      </w:r>
      <w:r w:rsidRPr="003029F2">
        <w:rPr>
          <w:rFonts w:ascii="Times New Roman" w:hAnsi="Times New Roman" w:cs="Times New Roman"/>
          <w:sz w:val="28"/>
          <w:szCs w:val="28"/>
          <w:lang w:val="kk-KZ"/>
        </w:rPr>
        <w:t xml:space="preserve">на </w:t>
      </w:r>
      <w:r w:rsidRPr="00B640D9">
        <w:rPr>
          <w:rFonts w:ascii="Times New Roman" w:hAnsi="Times New Roman" w:cs="Times New Roman"/>
          <w:sz w:val="28"/>
          <w:szCs w:val="28"/>
          <w:lang w:val="kk-KZ"/>
        </w:rPr>
        <w:t>(</w:t>
      </w:r>
      <w:r w:rsidR="00E16FAF" w:rsidRPr="00E16FAF">
        <w:rPr>
          <w:rFonts w:ascii="Times New Roman" w:eastAsia="Cambria" w:hAnsi="Times New Roman" w:cs="Times New Roman"/>
          <w:sz w:val="28"/>
          <w:szCs w:val="28"/>
          <w:lang w:val="kk-KZ"/>
        </w:rPr>
        <w:t>Reduce – қысқарту, Reuse – қайта пайдалану, Recycle – қайта өңдеу</w:t>
      </w:r>
      <w:r w:rsidRPr="0050317B">
        <w:rPr>
          <w:rFonts w:ascii="Times New Roman" w:hAnsi="Times New Roman" w:cs="Times New Roman"/>
          <w:sz w:val="28"/>
          <w:szCs w:val="28"/>
          <w:lang w:val="kk-KZ"/>
        </w:rPr>
        <w:t>) негізделді</w:t>
      </w:r>
      <w:r w:rsidRPr="00B640D9">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[1</w:t>
      </w:r>
      <w:r w:rsidR="004E07A6" w:rsidRPr="0050317B">
        <w:rPr>
          <w:rFonts w:ascii="Times New Roman" w:hAnsi="Times New Roman" w:cs="Times New Roman"/>
          <w:sz w:val="28"/>
          <w:szCs w:val="28"/>
          <w:lang w:val="kk-KZ"/>
        </w:rPr>
        <w:t>52</w:t>
      </w:r>
      <w:r w:rsidRPr="0050317B">
        <w:rPr>
          <w:rFonts w:ascii="Times New Roman" w:hAnsi="Times New Roman" w:cs="Times New Roman"/>
          <w:sz w:val="28"/>
          <w:szCs w:val="28"/>
          <w:lang w:val="kk-KZ"/>
        </w:rPr>
        <w:t>]</w:t>
      </w:r>
      <w:r w:rsidRPr="00B640D9">
        <w:rPr>
          <w:rFonts w:ascii="Times New Roman" w:hAnsi="Times New Roman" w:cs="Times New Roman"/>
          <w:sz w:val="28"/>
          <w:szCs w:val="28"/>
          <w:lang w:val="kk-KZ"/>
        </w:rPr>
        <w:t>:</w:t>
      </w:r>
    </w:p>
    <w:p w14:paraId="633CCCBF" w14:textId="77777777" w:rsidR="003029F2" w:rsidRPr="003029F2" w:rsidRDefault="003029F2" w:rsidP="009C3FEB">
      <w:pPr>
        <w:spacing w:after="0" w:line="240" w:lineRule="auto"/>
        <w:jc w:val="both"/>
        <w:rPr>
          <w:rFonts w:ascii="Times New Roman" w:hAnsi="Times New Roman" w:cs="Times New Roman"/>
          <w:sz w:val="28"/>
          <w:szCs w:val="28"/>
        </w:rPr>
      </w:pPr>
      <w:r w:rsidRPr="003029F2">
        <w:rPr>
          <w:rFonts w:ascii="Times New Roman" w:hAnsi="Times New Roman" w:cs="Times New Roman"/>
          <w:noProof/>
          <w:sz w:val="28"/>
          <w:szCs w:val="28"/>
        </w:rPr>
        <w:drawing>
          <wp:inline distT="0" distB="0" distL="0" distR="0" wp14:anchorId="55A24F22" wp14:editId="50A61047">
            <wp:extent cx="5763491" cy="2560320"/>
            <wp:effectExtent l="0" t="0" r="8509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E87B3CC" w14:textId="1DA690F2" w:rsidR="003029F2" w:rsidRPr="003029F2" w:rsidRDefault="003029F2" w:rsidP="00881532">
      <w:pPr>
        <w:spacing w:after="0" w:line="240" w:lineRule="auto"/>
        <w:ind w:firstLine="709"/>
        <w:jc w:val="center"/>
        <w:rPr>
          <w:rFonts w:ascii="Times New Roman" w:hAnsi="Times New Roman" w:cs="Times New Roman"/>
          <w:sz w:val="28"/>
          <w:szCs w:val="28"/>
        </w:rPr>
      </w:pPr>
      <w:r w:rsidRPr="003029F2">
        <w:rPr>
          <w:rFonts w:ascii="Times New Roman" w:hAnsi="Times New Roman" w:cs="Times New Roman"/>
          <w:sz w:val="28"/>
          <w:szCs w:val="28"/>
        </w:rPr>
        <w:t xml:space="preserve">Сурет 4 – </w:t>
      </w:r>
      <w:r w:rsidRPr="003029F2">
        <w:rPr>
          <w:rFonts w:ascii="Times New Roman" w:hAnsi="Times New Roman" w:cs="Times New Roman"/>
          <w:sz w:val="28"/>
          <w:szCs w:val="28"/>
          <w:lang w:val="kk-KZ"/>
        </w:rPr>
        <w:t>3R қағидаттары</w:t>
      </w:r>
    </w:p>
    <w:p w14:paraId="176CA864" w14:textId="77777777" w:rsidR="009C3FEB" w:rsidRPr="003029F2" w:rsidRDefault="009C3FEB" w:rsidP="009C3FEB">
      <w:pPr>
        <w:spacing w:after="0" w:line="240" w:lineRule="auto"/>
        <w:ind w:firstLine="709"/>
        <w:jc w:val="both"/>
        <w:rPr>
          <w:rFonts w:ascii="Times New Roman" w:hAnsi="Times New Roman" w:cs="Times New Roman"/>
          <w:sz w:val="28"/>
          <w:szCs w:val="28"/>
        </w:rPr>
      </w:pPr>
      <w:r w:rsidRPr="003029F2">
        <w:rPr>
          <w:rFonts w:ascii="Times New Roman" w:hAnsi="Times New Roman" w:cs="Times New Roman"/>
          <w:sz w:val="28"/>
          <w:szCs w:val="28"/>
        </w:rPr>
        <w:lastRenderedPageBreak/>
        <w:t xml:space="preserve">Тұрақты даму кеңінен танылған сайын, дәстүрлі қалдықтарды басқару жүйесі </w:t>
      </w:r>
      <w:r w:rsidRPr="00CB2506">
        <w:rPr>
          <w:rFonts w:ascii="Times New Roman" w:hAnsi="Times New Roman" w:cs="Times New Roman"/>
          <w:sz w:val="28"/>
          <w:szCs w:val="28"/>
        </w:rPr>
        <w:t>айналмалы экономика</w:t>
      </w:r>
      <w:r w:rsidRPr="003029F2">
        <w:rPr>
          <w:rFonts w:ascii="Times New Roman" w:hAnsi="Times New Roman" w:cs="Times New Roman"/>
          <w:sz w:val="28"/>
          <w:szCs w:val="28"/>
        </w:rPr>
        <w:t>ның құрамдас бөліктеріне негізделген жаңа тәсілдерге көше бастады.</w:t>
      </w:r>
    </w:p>
    <w:p w14:paraId="2FF34CCE" w14:textId="12FAE26F" w:rsidR="003029F2" w:rsidRPr="003029F2" w:rsidRDefault="003029F2" w:rsidP="00291F46">
      <w:pPr>
        <w:spacing w:after="0" w:line="240" w:lineRule="auto"/>
        <w:ind w:firstLine="709"/>
        <w:jc w:val="both"/>
        <w:rPr>
          <w:rFonts w:ascii="Times New Roman" w:hAnsi="Times New Roman" w:cs="Times New Roman"/>
          <w:sz w:val="28"/>
          <w:szCs w:val="28"/>
          <w:lang w:val="kk-KZ"/>
        </w:rPr>
      </w:pPr>
      <w:r w:rsidRPr="003029F2">
        <w:rPr>
          <w:rFonts w:ascii="Times New Roman" w:hAnsi="Times New Roman" w:cs="Times New Roman"/>
          <w:sz w:val="28"/>
          <w:szCs w:val="28"/>
        </w:rPr>
        <w:t xml:space="preserve">Бұрын қалдықтар бір жерде жинақталса, қазір оларды өңдеу мен кәдеге жаратудың әртүрлі әдістері енгізілуде. </w:t>
      </w:r>
      <w:r w:rsidRPr="003029F2">
        <w:rPr>
          <w:rFonts w:ascii="Times New Roman" w:hAnsi="Times New Roman" w:cs="Times New Roman"/>
          <w:sz w:val="28"/>
          <w:szCs w:val="28"/>
          <w:lang w:val="kk-KZ"/>
        </w:rPr>
        <w:t>Бұларға</w:t>
      </w:r>
      <w:r w:rsidRPr="003029F2">
        <w:rPr>
          <w:rFonts w:ascii="Times New Roman" w:hAnsi="Times New Roman" w:cs="Times New Roman"/>
          <w:sz w:val="28"/>
          <w:szCs w:val="28"/>
        </w:rPr>
        <w:t xml:space="preserve"> 3R </w:t>
      </w:r>
      <w:r w:rsidRPr="003029F2">
        <w:rPr>
          <w:rFonts w:ascii="Times New Roman" w:hAnsi="Times New Roman" w:cs="Times New Roman"/>
          <w:sz w:val="28"/>
          <w:szCs w:val="28"/>
          <w:lang w:val="kk-KZ"/>
        </w:rPr>
        <w:t>қағдиттары жатады:</w:t>
      </w:r>
    </w:p>
    <w:p w14:paraId="23D64877" w14:textId="06257A6D" w:rsidR="003029F2" w:rsidRPr="0050317B" w:rsidRDefault="00E16FAF" w:rsidP="00127171">
      <w:pPr>
        <w:numPr>
          <w:ilvl w:val="0"/>
          <w:numId w:val="119"/>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қысқарту</w:t>
      </w:r>
      <w:r w:rsidR="003029F2" w:rsidRPr="0050317B">
        <w:rPr>
          <w:rFonts w:ascii="Times New Roman" w:hAnsi="Times New Roman" w:cs="Times New Roman"/>
          <w:sz w:val="28"/>
          <w:szCs w:val="28"/>
          <w:lang w:val="kk-KZ"/>
        </w:rPr>
        <w:t xml:space="preserve"> (</w:t>
      </w:r>
      <w:r w:rsidR="00881532">
        <w:rPr>
          <w:rFonts w:ascii="Times New Roman" w:hAnsi="Times New Roman" w:cs="Times New Roman"/>
          <w:sz w:val="28"/>
          <w:szCs w:val="28"/>
          <w:lang w:val="kk-KZ"/>
        </w:rPr>
        <w:t>R</w:t>
      </w:r>
      <w:r w:rsidR="003029F2" w:rsidRPr="0050317B">
        <w:rPr>
          <w:rFonts w:ascii="Times New Roman" w:hAnsi="Times New Roman" w:cs="Times New Roman"/>
          <w:sz w:val="28"/>
          <w:szCs w:val="28"/>
          <w:lang w:val="kk-KZ"/>
        </w:rPr>
        <w:t>educe) –</w:t>
      </w:r>
      <w:r w:rsidR="00E450DC">
        <w:rPr>
          <w:rFonts w:ascii="Times New Roman" w:hAnsi="Times New Roman" w:cs="Times New Roman"/>
          <w:sz w:val="28"/>
          <w:szCs w:val="28"/>
          <w:lang w:val="kk-KZ"/>
        </w:rPr>
        <w:t xml:space="preserve"> </w:t>
      </w:r>
      <w:r w:rsidR="003029F2" w:rsidRPr="0050317B">
        <w:rPr>
          <w:rFonts w:ascii="Times New Roman" w:hAnsi="Times New Roman" w:cs="Times New Roman"/>
          <w:sz w:val="28"/>
          <w:szCs w:val="28"/>
          <w:lang w:val="kk-KZ"/>
        </w:rPr>
        <w:t>ресурстарды тұтынуды азайту арқылы қалдықтардың түзілу көлемін төмендету. Бұл тәсіл материалдар мен энергияны үнемді пайдалану арқылы экологиялық жүктемені азайтуға бағытталған</w:t>
      </w:r>
      <w:r w:rsidR="00B640D9" w:rsidRPr="0050317B">
        <w:rPr>
          <w:rFonts w:ascii="Times New Roman" w:hAnsi="Times New Roman" w:cs="Times New Roman"/>
          <w:sz w:val="28"/>
          <w:szCs w:val="28"/>
          <w:lang w:val="kk-KZ"/>
        </w:rPr>
        <w:t>;</w:t>
      </w:r>
    </w:p>
    <w:p w14:paraId="6EA6B799" w14:textId="16A0B00B" w:rsidR="003029F2" w:rsidRPr="0050317B" w:rsidRDefault="00B640D9" w:rsidP="00127171">
      <w:pPr>
        <w:numPr>
          <w:ilvl w:val="0"/>
          <w:numId w:val="119"/>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3029F2" w:rsidRPr="0050317B">
        <w:rPr>
          <w:rFonts w:ascii="Times New Roman" w:hAnsi="Times New Roman" w:cs="Times New Roman"/>
          <w:sz w:val="28"/>
          <w:szCs w:val="28"/>
          <w:lang w:val="kk-KZ"/>
        </w:rPr>
        <w:t>айта пайдалану (</w:t>
      </w:r>
      <w:r w:rsidR="00881532" w:rsidRPr="0050317B">
        <w:rPr>
          <w:rFonts w:ascii="Times New Roman" w:hAnsi="Times New Roman" w:cs="Times New Roman"/>
          <w:sz w:val="28"/>
          <w:szCs w:val="28"/>
          <w:lang w:val="kk-KZ"/>
        </w:rPr>
        <w:t>R</w:t>
      </w:r>
      <w:r w:rsidR="003029F2" w:rsidRPr="0050317B">
        <w:rPr>
          <w:rFonts w:ascii="Times New Roman" w:hAnsi="Times New Roman" w:cs="Times New Roman"/>
          <w:sz w:val="28"/>
          <w:szCs w:val="28"/>
          <w:lang w:val="kk-KZ"/>
        </w:rPr>
        <w:t>euse) – әлі де жарамды қалдықтарды қайта қолдану. Бұл заттардың қызмет ету мерзімін ұзартып, жаңа өнімдерге деген сұранысты азайтады</w:t>
      </w:r>
      <w:r w:rsidRPr="0050317B">
        <w:rPr>
          <w:rFonts w:ascii="Times New Roman" w:hAnsi="Times New Roman" w:cs="Times New Roman"/>
          <w:sz w:val="28"/>
          <w:szCs w:val="28"/>
          <w:lang w:val="kk-KZ"/>
        </w:rPr>
        <w:t>;</w:t>
      </w:r>
    </w:p>
    <w:p w14:paraId="0CDE5588" w14:textId="48B89657" w:rsidR="003029F2" w:rsidRPr="0050317B" w:rsidRDefault="00B640D9" w:rsidP="00127171">
      <w:pPr>
        <w:numPr>
          <w:ilvl w:val="0"/>
          <w:numId w:val="119"/>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3029F2" w:rsidRPr="0050317B">
        <w:rPr>
          <w:rFonts w:ascii="Times New Roman" w:hAnsi="Times New Roman" w:cs="Times New Roman"/>
          <w:sz w:val="28"/>
          <w:szCs w:val="28"/>
          <w:lang w:val="kk-KZ"/>
        </w:rPr>
        <w:t>айта өңдеу (</w:t>
      </w:r>
      <w:r w:rsidR="00881532" w:rsidRPr="0050317B">
        <w:rPr>
          <w:rFonts w:ascii="Times New Roman" w:hAnsi="Times New Roman" w:cs="Times New Roman"/>
          <w:sz w:val="28"/>
          <w:szCs w:val="28"/>
          <w:lang w:val="kk-KZ"/>
        </w:rPr>
        <w:t>R</w:t>
      </w:r>
      <w:r w:rsidR="003029F2" w:rsidRPr="0050317B">
        <w:rPr>
          <w:rFonts w:ascii="Times New Roman" w:hAnsi="Times New Roman" w:cs="Times New Roman"/>
          <w:sz w:val="28"/>
          <w:szCs w:val="28"/>
          <w:lang w:val="kk-KZ"/>
        </w:rPr>
        <w:t>ecycl</w:t>
      </w:r>
      <w:r w:rsidRPr="0050317B">
        <w:rPr>
          <w:rFonts w:ascii="Times New Roman" w:hAnsi="Times New Roman" w:cs="Times New Roman"/>
          <w:sz w:val="28"/>
          <w:szCs w:val="28"/>
          <w:lang w:val="kk-KZ"/>
        </w:rPr>
        <w:t>e</w:t>
      </w:r>
      <w:r w:rsidR="003029F2" w:rsidRPr="0050317B">
        <w:rPr>
          <w:rFonts w:ascii="Times New Roman" w:hAnsi="Times New Roman" w:cs="Times New Roman"/>
          <w:sz w:val="28"/>
          <w:szCs w:val="28"/>
          <w:lang w:val="kk-KZ"/>
        </w:rPr>
        <w:t>) – бұрын пайдаланылған немесе тасталған материалдарды қайта шикізат ретінде қолданып, жаңа өнім өндіру процесі. Көп жағдайда қайта өңделген материал бастапқы өнімнен ерекшеленетін жаңа өнімді өндіру үшін пайдаланылады</w:t>
      </w:r>
      <w:r w:rsidR="003029F2" w:rsidRPr="003029F2">
        <w:rPr>
          <w:rFonts w:ascii="Times New Roman" w:hAnsi="Times New Roman" w:cs="Times New Roman"/>
          <w:sz w:val="28"/>
          <w:szCs w:val="28"/>
          <w:lang w:val="kk-KZ"/>
        </w:rPr>
        <w:t xml:space="preserve"> </w:t>
      </w:r>
      <w:r w:rsidR="003029F2" w:rsidRPr="0050317B">
        <w:rPr>
          <w:rFonts w:ascii="Times New Roman" w:hAnsi="Times New Roman" w:cs="Times New Roman"/>
          <w:sz w:val="28"/>
          <w:szCs w:val="28"/>
          <w:lang w:val="kk-KZ"/>
        </w:rPr>
        <w:t>[</w:t>
      </w:r>
      <w:r w:rsidR="004E07A6" w:rsidRPr="0050317B">
        <w:rPr>
          <w:rFonts w:ascii="Times New Roman" w:hAnsi="Times New Roman" w:cs="Times New Roman"/>
          <w:sz w:val="28"/>
          <w:szCs w:val="28"/>
          <w:lang w:val="kk-KZ"/>
        </w:rPr>
        <w:t>152</w:t>
      </w:r>
      <w:r w:rsidR="003029F2" w:rsidRPr="0050317B">
        <w:rPr>
          <w:rFonts w:ascii="Times New Roman" w:hAnsi="Times New Roman" w:cs="Times New Roman"/>
          <w:sz w:val="28"/>
          <w:szCs w:val="28"/>
          <w:lang w:val="kk-KZ"/>
        </w:rPr>
        <w:t>].</w:t>
      </w:r>
    </w:p>
    <w:p w14:paraId="4883FA14" w14:textId="0CF30487" w:rsidR="003029F2" w:rsidRPr="0050317B" w:rsidRDefault="00881532" w:rsidP="00291F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w:t>
      </w:r>
      <w:r w:rsidR="003029F2" w:rsidRPr="0050317B">
        <w:rPr>
          <w:rFonts w:ascii="Times New Roman" w:hAnsi="Times New Roman" w:cs="Times New Roman"/>
          <w:sz w:val="28"/>
          <w:szCs w:val="28"/>
          <w:lang w:val="kk-KZ"/>
        </w:rPr>
        <w:t xml:space="preserve">арқылы </w:t>
      </w:r>
      <w:r>
        <w:rPr>
          <w:rFonts w:ascii="Times New Roman" w:hAnsi="Times New Roman" w:cs="Times New Roman"/>
          <w:sz w:val="28"/>
          <w:szCs w:val="28"/>
          <w:lang w:val="kk-KZ"/>
        </w:rPr>
        <w:t xml:space="preserve">3R қағидаттары </w:t>
      </w:r>
      <w:r w:rsidR="003029F2" w:rsidRPr="0050317B">
        <w:rPr>
          <w:rFonts w:ascii="Times New Roman" w:hAnsi="Times New Roman" w:cs="Times New Roman"/>
          <w:sz w:val="28"/>
          <w:szCs w:val="28"/>
          <w:lang w:val="kk-KZ"/>
        </w:rPr>
        <w:t>табиғи ресурстарды тиімді пайдалануға ықпал етеді.</w:t>
      </w:r>
    </w:p>
    <w:p w14:paraId="0A1DA989" w14:textId="1A13575A"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3R қағидаттарымен қатар, уақыт өте келе айналмалы экономика жүйесі одан да кең ауқымды стратегияларды қамтитын 4R, 5R және ең соңында 9R дейін дамыды. Әрбір жаңа </w:t>
      </w:r>
      <w:r w:rsidRPr="003029F2">
        <w:rPr>
          <w:rFonts w:ascii="Times New Roman" w:hAnsi="Times New Roman" w:cs="Times New Roman"/>
          <w:sz w:val="28"/>
          <w:szCs w:val="28"/>
          <w:lang w:val="kk-KZ"/>
        </w:rPr>
        <w:t xml:space="preserve">қағидат </w:t>
      </w:r>
      <w:r w:rsidRPr="0050317B">
        <w:rPr>
          <w:rFonts w:ascii="Times New Roman" w:hAnsi="Times New Roman" w:cs="Times New Roman"/>
          <w:sz w:val="28"/>
          <w:szCs w:val="28"/>
          <w:lang w:val="kk-KZ"/>
        </w:rPr>
        <w:t>алдыңғысын толықтырып, экономикалық қызметтегі айналымдылыққа жетудің анағұрлым кешенді және құрылымдық тәсілін қамтамасыз етеді.</w:t>
      </w:r>
    </w:p>
    <w:p w14:paraId="2EFD9F33" w14:textId="1E7B6E03" w:rsidR="003029F2" w:rsidRPr="0050317B" w:rsidRDefault="003029F2" w:rsidP="00127171">
      <w:pPr>
        <w:numPr>
          <w:ilvl w:val="1"/>
          <w:numId w:val="109"/>
        </w:numPr>
        <w:tabs>
          <w:tab w:val="left" w:pos="993"/>
        </w:tabs>
        <w:spacing w:after="0" w:line="240" w:lineRule="auto"/>
        <w:ind w:left="0" w:firstLine="709"/>
        <w:contextualSpacing/>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0R – </w:t>
      </w:r>
      <w:r w:rsidR="00B640D9">
        <w:rPr>
          <w:rFonts w:ascii="Times New Roman" w:hAnsi="Times New Roman" w:cs="Times New Roman"/>
          <w:sz w:val="28"/>
          <w:szCs w:val="28"/>
          <w:lang w:val="kk-KZ"/>
        </w:rPr>
        <w:t>б</w:t>
      </w:r>
      <w:r w:rsidRPr="003029F2">
        <w:rPr>
          <w:rFonts w:ascii="Times New Roman" w:hAnsi="Times New Roman" w:cs="Times New Roman"/>
          <w:sz w:val="28"/>
          <w:szCs w:val="28"/>
          <w:lang w:val="kk-KZ"/>
        </w:rPr>
        <w:t xml:space="preserve">ас тарту </w:t>
      </w:r>
      <w:r w:rsidRPr="0050317B">
        <w:rPr>
          <w:rFonts w:ascii="Times New Roman" w:hAnsi="Times New Roman" w:cs="Times New Roman"/>
          <w:sz w:val="28"/>
          <w:szCs w:val="28"/>
          <w:lang w:val="kk-KZ"/>
        </w:rPr>
        <w:t>(Refuse): Бұл кезең қажетсіз немесе қоршаған ортаға зиян келтіретін өнімдерді өндіруден немесе сатып алудан бас тартуды білдіреді. Мысалы, бір реттік пластик түтікшелерді қайта пайдалануға болатын бамбук баламаларына ауыстыру осы қағидатты көрсетеді. Сонымен қатар, бұл экологиялық әсерді азайту мақсатында бір функциялы өнімдерді көпфункциялы өнімдермен алмастыруды қамтиды.</w:t>
      </w:r>
    </w:p>
    <w:p w14:paraId="52D1245E" w14:textId="3C140CB5" w:rsidR="003029F2" w:rsidRPr="003029F2" w:rsidRDefault="003029F2" w:rsidP="00127171">
      <w:pPr>
        <w:numPr>
          <w:ilvl w:val="1"/>
          <w:numId w:val="109"/>
        </w:numPr>
        <w:tabs>
          <w:tab w:val="left" w:pos="993"/>
        </w:tabs>
        <w:spacing w:after="0" w:line="240" w:lineRule="auto"/>
        <w:ind w:left="0" w:firstLine="709"/>
        <w:contextualSpacing/>
        <w:jc w:val="both"/>
        <w:rPr>
          <w:rFonts w:ascii="Times New Roman" w:hAnsi="Times New Roman" w:cs="Times New Roman"/>
          <w:sz w:val="28"/>
          <w:szCs w:val="28"/>
        </w:rPr>
      </w:pPr>
      <w:r w:rsidRPr="0050317B">
        <w:rPr>
          <w:rFonts w:ascii="Times New Roman" w:hAnsi="Times New Roman" w:cs="Times New Roman"/>
          <w:sz w:val="28"/>
          <w:szCs w:val="28"/>
          <w:lang w:val="kk-KZ"/>
        </w:rPr>
        <w:t xml:space="preserve">1R – </w:t>
      </w:r>
      <w:r w:rsidR="00B640D9">
        <w:rPr>
          <w:rFonts w:ascii="Times New Roman" w:hAnsi="Times New Roman" w:cs="Times New Roman"/>
          <w:sz w:val="28"/>
          <w:szCs w:val="28"/>
          <w:lang w:val="kk-KZ"/>
        </w:rPr>
        <w:t>қ</w:t>
      </w:r>
      <w:r w:rsidRPr="0050317B">
        <w:rPr>
          <w:rFonts w:ascii="Times New Roman" w:hAnsi="Times New Roman" w:cs="Times New Roman"/>
          <w:sz w:val="28"/>
          <w:szCs w:val="28"/>
          <w:lang w:val="kk-KZ"/>
        </w:rPr>
        <w:t xml:space="preserve">айта қарастыру (Rethink): Бұл қағидат өнімнің қажеттілігі мен маңыздылығын сыни тұрғыдан бағалауға және оны барынша тиімді пайдалануға бағытталған. </w:t>
      </w:r>
      <w:r w:rsidRPr="003029F2">
        <w:rPr>
          <w:rFonts w:ascii="Times New Roman" w:hAnsi="Times New Roman" w:cs="Times New Roman"/>
          <w:sz w:val="28"/>
          <w:szCs w:val="28"/>
        </w:rPr>
        <w:t>Мақсат – сатып алынған өнімнің функционалдық мүмкіндіктерін толық пайдалану</w:t>
      </w:r>
      <w:r w:rsidR="00E16FAF">
        <w:rPr>
          <w:rFonts w:ascii="Times New Roman" w:hAnsi="Times New Roman" w:cs="Times New Roman"/>
          <w:sz w:val="28"/>
          <w:szCs w:val="28"/>
          <w:lang w:val="kk-KZ"/>
        </w:rPr>
        <w:t>;</w:t>
      </w:r>
    </w:p>
    <w:p w14:paraId="3C6D16DF" w14:textId="6AC43E7C" w:rsidR="003029F2" w:rsidRPr="003029F2" w:rsidRDefault="003029F2" w:rsidP="00127171">
      <w:pPr>
        <w:numPr>
          <w:ilvl w:val="1"/>
          <w:numId w:val="109"/>
        </w:numPr>
        <w:tabs>
          <w:tab w:val="left" w:pos="993"/>
        </w:tabs>
        <w:spacing w:after="0" w:line="240" w:lineRule="auto"/>
        <w:ind w:left="0" w:firstLine="709"/>
        <w:contextualSpacing/>
        <w:jc w:val="both"/>
        <w:rPr>
          <w:rFonts w:ascii="Times New Roman" w:hAnsi="Times New Roman" w:cs="Times New Roman"/>
          <w:sz w:val="28"/>
          <w:szCs w:val="28"/>
        </w:rPr>
      </w:pPr>
      <w:r w:rsidRPr="003029F2">
        <w:rPr>
          <w:rFonts w:ascii="Times New Roman" w:hAnsi="Times New Roman" w:cs="Times New Roman"/>
          <w:sz w:val="28"/>
          <w:szCs w:val="28"/>
        </w:rPr>
        <w:t xml:space="preserve">2R – </w:t>
      </w:r>
      <w:r w:rsidR="00E16FAF">
        <w:rPr>
          <w:rFonts w:ascii="Times New Roman" w:hAnsi="Times New Roman" w:cs="Times New Roman"/>
          <w:sz w:val="28"/>
          <w:szCs w:val="28"/>
          <w:lang w:val="kk-KZ"/>
        </w:rPr>
        <w:t>қысқарту</w:t>
      </w:r>
      <w:r w:rsidRPr="003029F2">
        <w:rPr>
          <w:rFonts w:ascii="Times New Roman" w:hAnsi="Times New Roman" w:cs="Times New Roman"/>
          <w:sz w:val="28"/>
          <w:szCs w:val="28"/>
        </w:rPr>
        <w:t xml:space="preserve"> (Reduce): Бұл кезеңде табиғи ресурстар мен материалдарды тұтынуды азайту қарастырылады, сонымен қатар өнімнің жоғары тиімділігі мен тұрақтылығын қамтамасыз ету көзделеді</w:t>
      </w:r>
      <w:r w:rsidR="00E16FAF">
        <w:rPr>
          <w:rFonts w:ascii="Times New Roman" w:hAnsi="Times New Roman" w:cs="Times New Roman"/>
          <w:sz w:val="28"/>
          <w:szCs w:val="28"/>
          <w:lang w:val="kk-KZ"/>
        </w:rPr>
        <w:t>;</w:t>
      </w:r>
    </w:p>
    <w:p w14:paraId="401331FE" w14:textId="4E8343E6" w:rsidR="003029F2" w:rsidRPr="003029F2" w:rsidRDefault="003029F2" w:rsidP="00127171">
      <w:pPr>
        <w:numPr>
          <w:ilvl w:val="1"/>
          <w:numId w:val="109"/>
        </w:numPr>
        <w:tabs>
          <w:tab w:val="left" w:pos="993"/>
        </w:tabs>
        <w:spacing w:after="0" w:line="240" w:lineRule="auto"/>
        <w:ind w:left="0" w:firstLine="709"/>
        <w:contextualSpacing/>
        <w:jc w:val="both"/>
        <w:rPr>
          <w:rFonts w:ascii="Times New Roman" w:hAnsi="Times New Roman" w:cs="Times New Roman"/>
          <w:sz w:val="28"/>
          <w:szCs w:val="28"/>
        </w:rPr>
      </w:pPr>
      <w:r w:rsidRPr="003029F2">
        <w:rPr>
          <w:rFonts w:ascii="Times New Roman" w:hAnsi="Times New Roman" w:cs="Times New Roman"/>
          <w:sz w:val="28"/>
          <w:szCs w:val="28"/>
        </w:rPr>
        <w:t xml:space="preserve">3R – </w:t>
      </w:r>
      <w:r w:rsidR="00B640D9">
        <w:rPr>
          <w:rFonts w:ascii="Times New Roman" w:hAnsi="Times New Roman" w:cs="Times New Roman"/>
          <w:sz w:val="28"/>
          <w:szCs w:val="28"/>
          <w:lang w:val="kk-KZ"/>
        </w:rPr>
        <w:t>қ</w:t>
      </w:r>
      <w:r w:rsidRPr="003029F2">
        <w:rPr>
          <w:rFonts w:ascii="Times New Roman" w:hAnsi="Times New Roman" w:cs="Times New Roman"/>
          <w:sz w:val="28"/>
          <w:szCs w:val="28"/>
        </w:rPr>
        <w:t>айта пайдалану (Reuse): Жақсы күйде қалған жоғары сапалы заттарды қайта пайдалану. Бұл олардың қалдықтар санатына енуін баяулатып, жаңа өнімдерге деген сұранысты азайтады</w:t>
      </w:r>
      <w:r w:rsidR="00E16FAF">
        <w:rPr>
          <w:rFonts w:ascii="Times New Roman" w:hAnsi="Times New Roman" w:cs="Times New Roman"/>
          <w:sz w:val="28"/>
          <w:szCs w:val="28"/>
          <w:lang w:val="kk-KZ"/>
        </w:rPr>
        <w:t>;</w:t>
      </w:r>
    </w:p>
    <w:p w14:paraId="3B71B3F7" w14:textId="0EEF78CD" w:rsidR="003029F2" w:rsidRPr="003029F2" w:rsidRDefault="003029F2" w:rsidP="00127171">
      <w:pPr>
        <w:numPr>
          <w:ilvl w:val="1"/>
          <w:numId w:val="109"/>
        </w:numPr>
        <w:tabs>
          <w:tab w:val="left" w:pos="993"/>
        </w:tabs>
        <w:spacing w:after="0" w:line="240" w:lineRule="auto"/>
        <w:ind w:left="0" w:firstLine="709"/>
        <w:contextualSpacing/>
        <w:jc w:val="both"/>
        <w:rPr>
          <w:rFonts w:ascii="Times New Roman" w:hAnsi="Times New Roman" w:cs="Times New Roman"/>
          <w:sz w:val="28"/>
          <w:szCs w:val="28"/>
        </w:rPr>
      </w:pPr>
      <w:r w:rsidRPr="003029F2">
        <w:rPr>
          <w:rFonts w:ascii="Times New Roman" w:hAnsi="Times New Roman" w:cs="Times New Roman"/>
          <w:sz w:val="28"/>
          <w:szCs w:val="28"/>
        </w:rPr>
        <w:t xml:space="preserve">4R – </w:t>
      </w:r>
      <w:r w:rsidR="00B640D9">
        <w:rPr>
          <w:rFonts w:ascii="Times New Roman" w:hAnsi="Times New Roman" w:cs="Times New Roman"/>
          <w:sz w:val="28"/>
          <w:szCs w:val="28"/>
          <w:lang w:val="kk-KZ"/>
        </w:rPr>
        <w:t>ж</w:t>
      </w:r>
      <w:r w:rsidRPr="003029F2">
        <w:rPr>
          <w:rFonts w:ascii="Times New Roman" w:hAnsi="Times New Roman" w:cs="Times New Roman"/>
          <w:sz w:val="28"/>
          <w:szCs w:val="28"/>
        </w:rPr>
        <w:t>өндеу (Repair): Жөндеуге болатын өнімдер жаңа өніммен алмастырылмауы тиіс, керісінше оларды жөндеп, қайта қолдану қажет. Бұл ресурстарды үнемдеуге ғана емес, жаңа өнім өндіруге байланысты қоршаған ортаға және адам денсаулығына келетін зиянды азайтуға көмектеседі</w:t>
      </w:r>
      <w:r w:rsidR="00E16FAF">
        <w:rPr>
          <w:rFonts w:ascii="Times New Roman" w:hAnsi="Times New Roman" w:cs="Times New Roman"/>
          <w:sz w:val="28"/>
          <w:szCs w:val="28"/>
          <w:lang w:val="kk-KZ"/>
        </w:rPr>
        <w:t>;</w:t>
      </w:r>
    </w:p>
    <w:p w14:paraId="1411EAA4" w14:textId="7C089555" w:rsidR="003029F2" w:rsidRPr="003029F2" w:rsidRDefault="003029F2" w:rsidP="00127171">
      <w:pPr>
        <w:numPr>
          <w:ilvl w:val="1"/>
          <w:numId w:val="109"/>
        </w:numPr>
        <w:tabs>
          <w:tab w:val="left" w:pos="993"/>
        </w:tabs>
        <w:spacing w:after="0" w:line="240" w:lineRule="auto"/>
        <w:ind w:left="0" w:firstLine="709"/>
        <w:contextualSpacing/>
        <w:jc w:val="both"/>
        <w:rPr>
          <w:rFonts w:ascii="Times New Roman" w:hAnsi="Times New Roman" w:cs="Times New Roman"/>
          <w:sz w:val="28"/>
          <w:szCs w:val="28"/>
        </w:rPr>
      </w:pPr>
      <w:r w:rsidRPr="003029F2">
        <w:rPr>
          <w:rFonts w:ascii="Times New Roman" w:hAnsi="Times New Roman" w:cs="Times New Roman"/>
          <w:sz w:val="28"/>
          <w:szCs w:val="28"/>
        </w:rPr>
        <w:t xml:space="preserve">5R – </w:t>
      </w:r>
      <w:r w:rsidR="00B640D9">
        <w:rPr>
          <w:rFonts w:ascii="Times New Roman" w:hAnsi="Times New Roman" w:cs="Times New Roman"/>
          <w:sz w:val="28"/>
          <w:szCs w:val="28"/>
          <w:lang w:val="kk-KZ"/>
        </w:rPr>
        <w:t>ж</w:t>
      </w:r>
      <w:r w:rsidRPr="003029F2">
        <w:rPr>
          <w:rFonts w:ascii="Times New Roman" w:hAnsi="Times New Roman" w:cs="Times New Roman"/>
          <w:sz w:val="28"/>
          <w:szCs w:val="28"/>
        </w:rPr>
        <w:t xml:space="preserve">аңарту (Refurbish): Ескі немесе пайдаланылған тауарларды қалпына келтіріп, оларды әрі қарай қолдануға жарамды ету. Мысалы, </w:t>
      </w:r>
      <w:r w:rsidRPr="003029F2">
        <w:rPr>
          <w:rFonts w:ascii="Times New Roman" w:hAnsi="Times New Roman" w:cs="Times New Roman"/>
          <w:sz w:val="28"/>
          <w:szCs w:val="28"/>
        </w:rPr>
        <w:lastRenderedPageBreak/>
        <w:t>жаңартылған электроника құрылғылары жаңа құрылғыларға тұрақты балама ретінде сұранысқа ие болуда</w:t>
      </w:r>
      <w:r w:rsidR="00E16FAF">
        <w:rPr>
          <w:rFonts w:ascii="Times New Roman" w:hAnsi="Times New Roman" w:cs="Times New Roman"/>
          <w:sz w:val="28"/>
          <w:szCs w:val="28"/>
          <w:lang w:val="kk-KZ"/>
        </w:rPr>
        <w:t>;</w:t>
      </w:r>
    </w:p>
    <w:p w14:paraId="0E635C3D" w14:textId="6557B23E" w:rsidR="003029F2" w:rsidRPr="003029F2" w:rsidRDefault="003029F2" w:rsidP="00127171">
      <w:pPr>
        <w:numPr>
          <w:ilvl w:val="1"/>
          <w:numId w:val="109"/>
        </w:numPr>
        <w:tabs>
          <w:tab w:val="left" w:pos="993"/>
        </w:tabs>
        <w:spacing w:after="0" w:line="240" w:lineRule="auto"/>
        <w:ind w:left="0" w:firstLine="709"/>
        <w:contextualSpacing/>
        <w:jc w:val="both"/>
        <w:rPr>
          <w:rFonts w:ascii="Times New Roman" w:hAnsi="Times New Roman" w:cs="Times New Roman"/>
          <w:sz w:val="28"/>
          <w:szCs w:val="28"/>
        </w:rPr>
      </w:pPr>
      <w:r w:rsidRPr="003029F2">
        <w:rPr>
          <w:rFonts w:ascii="Times New Roman" w:hAnsi="Times New Roman" w:cs="Times New Roman"/>
          <w:sz w:val="28"/>
          <w:szCs w:val="28"/>
        </w:rPr>
        <w:t xml:space="preserve">6R – </w:t>
      </w:r>
      <w:r w:rsidR="00B640D9">
        <w:rPr>
          <w:rFonts w:ascii="Times New Roman" w:hAnsi="Times New Roman" w:cs="Times New Roman"/>
          <w:sz w:val="28"/>
          <w:szCs w:val="28"/>
          <w:lang w:val="kk-KZ"/>
        </w:rPr>
        <w:t>қ</w:t>
      </w:r>
      <w:r w:rsidRPr="003029F2">
        <w:rPr>
          <w:rFonts w:ascii="Times New Roman" w:hAnsi="Times New Roman" w:cs="Times New Roman"/>
          <w:sz w:val="28"/>
          <w:szCs w:val="28"/>
        </w:rPr>
        <w:t>айта өндіру (Remanufacture): Лақтырылуға тиіс өнімдердің жарамды бөліктерін пайдалану арқылы жаңа өнім жасау. Мысалы, автомобиль өнеркәсібінде ескі көліктердің қозғалтқыштарын қайта өндіру кең таралған тәжірибе</w:t>
      </w:r>
      <w:r w:rsidR="00E16FAF">
        <w:rPr>
          <w:rFonts w:ascii="Times New Roman" w:hAnsi="Times New Roman" w:cs="Times New Roman"/>
          <w:sz w:val="28"/>
          <w:szCs w:val="28"/>
          <w:lang w:val="kk-KZ"/>
        </w:rPr>
        <w:t>;</w:t>
      </w:r>
    </w:p>
    <w:p w14:paraId="14D64EA7" w14:textId="5BED5E7F" w:rsidR="003029F2" w:rsidRPr="003029F2" w:rsidRDefault="003029F2" w:rsidP="00127171">
      <w:pPr>
        <w:numPr>
          <w:ilvl w:val="1"/>
          <w:numId w:val="109"/>
        </w:numPr>
        <w:tabs>
          <w:tab w:val="left" w:pos="993"/>
        </w:tabs>
        <w:spacing w:after="0" w:line="240" w:lineRule="auto"/>
        <w:ind w:left="0" w:firstLine="709"/>
        <w:contextualSpacing/>
        <w:jc w:val="both"/>
        <w:rPr>
          <w:rFonts w:ascii="Times New Roman" w:hAnsi="Times New Roman" w:cs="Times New Roman"/>
          <w:sz w:val="28"/>
          <w:szCs w:val="28"/>
        </w:rPr>
      </w:pPr>
      <w:r w:rsidRPr="003029F2">
        <w:rPr>
          <w:rFonts w:ascii="Times New Roman" w:hAnsi="Times New Roman" w:cs="Times New Roman"/>
          <w:sz w:val="28"/>
          <w:szCs w:val="28"/>
        </w:rPr>
        <w:t xml:space="preserve">7R – </w:t>
      </w:r>
      <w:r w:rsidR="00B640D9">
        <w:rPr>
          <w:rFonts w:ascii="Times New Roman" w:hAnsi="Times New Roman" w:cs="Times New Roman"/>
          <w:sz w:val="28"/>
          <w:szCs w:val="28"/>
          <w:lang w:val="kk-KZ"/>
        </w:rPr>
        <w:t>қ</w:t>
      </w:r>
      <w:r w:rsidRPr="003029F2">
        <w:rPr>
          <w:rFonts w:ascii="Times New Roman" w:hAnsi="Times New Roman" w:cs="Times New Roman"/>
          <w:sz w:val="28"/>
          <w:szCs w:val="28"/>
        </w:rPr>
        <w:t>айта мақсаттау (Repurpose): Өндірістен шыққан немесе қажетсіз болып қалған өнімдерді басқа мақсаттарға пайдалану арқылы олардың құндылығын сақтау</w:t>
      </w:r>
      <w:r w:rsidR="00E16FAF">
        <w:rPr>
          <w:rFonts w:ascii="Times New Roman" w:hAnsi="Times New Roman" w:cs="Times New Roman"/>
          <w:sz w:val="28"/>
          <w:szCs w:val="28"/>
          <w:lang w:val="kk-KZ"/>
        </w:rPr>
        <w:t>;</w:t>
      </w:r>
    </w:p>
    <w:p w14:paraId="7C9422DF" w14:textId="406D426C" w:rsidR="003029F2" w:rsidRPr="003029F2" w:rsidRDefault="003029F2" w:rsidP="00127171">
      <w:pPr>
        <w:numPr>
          <w:ilvl w:val="1"/>
          <w:numId w:val="109"/>
        </w:numPr>
        <w:tabs>
          <w:tab w:val="left" w:pos="993"/>
        </w:tabs>
        <w:spacing w:after="0" w:line="240" w:lineRule="auto"/>
        <w:ind w:left="0" w:firstLine="709"/>
        <w:contextualSpacing/>
        <w:jc w:val="both"/>
        <w:rPr>
          <w:rFonts w:ascii="Times New Roman" w:hAnsi="Times New Roman" w:cs="Times New Roman"/>
          <w:sz w:val="28"/>
          <w:szCs w:val="28"/>
        </w:rPr>
      </w:pPr>
      <w:r w:rsidRPr="003029F2">
        <w:rPr>
          <w:rFonts w:ascii="Times New Roman" w:hAnsi="Times New Roman" w:cs="Times New Roman"/>
          <w:sz w:val="28"/>
          <w:szCs w:val="28"/>
        </w:rPr>
        <w:t xml:space="preserve">8R – </w:t>
      </w:r>
      <w:r w:rsidR="00B640D9">
        <w:rPr>
          <w:rFonts w:ascii="Times New Roman" w:hAnsi="Times New Roman" w:cs="Times New Roman"/>
          <w:sz w:val="28"/>
          <w:szCs w:val="28"/>
          <w:lang w:val="kk-KZ"/>
        </w:rPr>
        <w:t>қ</w:t>
      </w:r>
      <w:r w:rsidRPr="003029F2">
        <w:rPr>
          <w:rFonts w:ascii="Times New Roman" w:hAnsi="Times New Roman" w:cs="Times New Roman"/>
          <w:sz w:val="28"/>
          <w:szCs w:val="28"/>
        </w:rPr>
        <w:t>айта өңдеу (Recycle): Қалдықтарды қайта өңдеп, олардан жаңа өнім жасау. Бұл қағидат қағаз, пластик, металл сияқты материалдарды басқарудың кеңінен таралған әдісі болып табылады</w:t>
      </w:r>
      <w:r w:rsidR="00E16FAF">
        <w:rPr>
          <w:rFonts w:ascii="Times New Roman" w:hAnsi="Times New Roman" w:cs="Times New Roman"/>
          <w:sz w:val="28"/>
          <w:szCs w:val="28"/>
          <w:lang w:val="kk-KZ"/>
        </w:rPr>
        <w:t>;</w:t>
      </w:r>
    </w:p>
    <w:p w14:paraId="5A0ACCC8" w14:textId="0719D5B6" w:rsidR="003029F2" w:rsidRPr="003029F2" w:rsidRDefault="003029F2" w:rsidP="00127171">
      <w:pPr>
        <w:numPr>
          <w:ilvl w:val="1"/>
          <w:numId w:val="109"/>
        </w:numPr>
        <w:tabs>
          <w:tab w:val="left" w:pos="993"/>
        </w:tabs>
        <w:spacing w:after="0" w:line="240" w:lineRule="auto"/>
        <w:ind w:left="0" w:firstLine="709"/>
        <w:contextualSpacing/>
        <w:jc w:val="both"/>
        <w:rPr>
          <w:rFonts w:ascii="Times New Roman" w:hAnsi="Times New Roman" w:cs="Times New Roman"/>
          <w:sz w:val="28"/>
          <w:szCs w:val="28"/>
        </w:rPr>
      </w:pPr>
      <w:r w:rsidRPr="003029F2">
        <w:rPr>
          <w:rFonts w:ascii="Times New Roman" w:hAnsi="Times New Roman" w:cs="Times New Roman"/>
          <w:sz w:val="28"/>
          <w:szCs w:val="28"/>
        </w:rPr>
        <w:t xml:space="preserve">9R – </w:t>
      </w:r>
      <w:r w:rsidR="00B640D9">
        <w:rPr>
          <w:rFonts w:ascii="Times New Roman" w:hAnsi="Times New Roman" w:cs="Times New Roman"/>
          <w:sz w:val="28"/>
          <w:szCs w:val="28"/>
          <w:lang w:val="kk-KZ"/>
        </w:rPr>
        <w:t>қ</w:t>
      </w:r>
      <w:r w:rsidRPr="003029F2">
        <w:rPr>
          <w:rFonts w:ascii="Times New Roman" w:hAnsi="Times New Roman" w:cs="Times New Roman"/>
          <w:sz w:val="28"/>
          <w:szCs w:val="28"/>
        </w:rPr>
        <w:t>алпына келтіру (Recover): Соңғы кезең қалдықтардан энергия өндіруді көздейді, мысалы, оларды жағу арқылы</w:t>
      </w:r>
      <w:r w:rsidR="00881532">
        <w:rPr>
          <w:rFonts w:ascii="Times New Roman" w:hAnsi="Times New Roman" w:cs="Times New Roman"/>
          <w:sz w:val="28"/>
          <w:szCs w:val="28"/>
          <w:lang w:val="kk-KZ"/>
        </w:rPr>
        <w:t xml:space="preserve"> </w:t>
      </w:r>
      <w:r w:rsidR="00881532" w:rsidRPr="003029F2">
        <w:rPr>
          <w:rFonts w:ascii="Times New Roman" w:hAnsi="Times New Roman" w:cs="Times New Roman"/>
          <w:sz w:val="28"/>
          <w:szCs w:val="28"/>
        </w:rPr>
        <w:t>[</w:t>
      </w:r>
      <w:r w:rsidR="00881532">
        <w:rPr>
          <w:rFonts w:ascii="Times New Roman" w:hAnsi="Times New Roman" w:cs="Times New Roman"/>
          <w:sz w:val="28"/>
          <w:szCs w:val="28"/>
        </w:rPr>
        <w:t>152</w:t>
      </w:r>
      <w:r w:rsidR="00881532" w:rsidRPr="003029F2">
        <w:rPr>
          <w:rFonts w:ascii="Times New Roman" w:hAnsi="Times New Roman" w:cs="Times New Roman"/>
          <w:sz w:val="28"/>
          <w:szCs w:val="28"/>
        </w:rPr>
        <w:t>]</w:t>
      </w:r>
      <w:r w:rsidRPr="003029F2">
        <w:rPr>
          <w:rFonts w:ascii="Times New Roman" w:hAnsi="Times New Roman" w:cs="Times New Roman"/>
          <w:sz w:val="28"/>
          <w:szCs w:val="28"/>
        </w:rPr>
        <w:t>. Бұл әдіс басқа стратегияларға қарағанда тұрақты</w:t>
      </w:r>
      <w:r w:rsidRPr="003029F2">
        <w:rPr>
          <w:rFonts w:ascii="Times New Roman" w:hAnsi="Times New Roman" w:cs="Times New Roman"/>
          <w:sz w:val="28"/>
          <w:szCs w:val="28"/>
          <w:lang w:val="kk-KZ"/>
        </w:rPr>
        <w:t>лығы төмен болғаным</w:t>
      </w:r>
      <w:r w:rsidRPr="003029F2">
        <w:rPr>
          <w:rFonts w:ascii="Times New Roman" w:hAnsi="Times New Roman" w:cs="Times New Roman"/>
          <w:sz w:val="28"/>
          <w:szCs w:val="28"/>
        </w:rPr>
        <w:t>ен, айналымдылықты сақтау және полигондарға түсетін жүктемені азайту үшін соңғы шара ретінде қарастырылады.</w:t>
      </w:r>
    </w:p>
    <w:p w14:paraId="6B5EF397" w14:textId="71734B55" w:rsidR="003029F2" w:rsidRPr="003029F2" w:rsidRDefault="003029F2" w:rsidP="00291F46">
      <w:pPr>
        <w:spacing w:after="0" w:line="240" w:lineRule="auto"/>
        <w:ind w:firstLine="709"/>
        <w:jc w:val="both"/>
        <w:rPr>
          <w:rFonts w:ascii="Times New Roman" w:hAnsi="Times New Roman" w:cs="Times New Roman"/>
          <w:sz w:val="28"/>
          <w:szCs w:val="28"/>
        </w:rPr>
      </w:pPr>
      <w:r w:rsidRPr="003029F2">
        <w:rPr>
          <w:rFonts w:ascii="Times New Roman" w:hAnsi="Times New Roman" w:cs="Times New Roman"/>
          <w:sz w:val="28"/>
          <w:szCs w:val="28"/>
        </w:rPr>
        <w:t xml:space="preserve">Экономикалық қызметтің барлық салалары </w:t>
      </w:r>
      <w:r w:rsidR="00CB2506" w:rsidRPr="00CB2506">
        <w:rPr>
          <w:rFonts w:ascii="Times New Roman" w:hAnsi="Times New Roman" w:cs="Times New Roman"/>
          <w:sz w:val="28"/>
          <w:szCs w:val="28"/>
        </w:rPr>
        <w:t>айналмалы экономика</w:t>
      </w:r>
      <w:r w:rsidRPr="003029F2">
        <w:rPr>
          <w:rFonts w:ascii="Times New Roman" w:hAnsi="Times New Roman" w:cs="Times New Roman"/>
          <w:sz w:val="28"/>
          <w:szCs w:val="28"/>
        </w:rPr>
        <w:t xml:space="preserve">ның құрамдас бөліктерін белгілі бір дәрежеде пайдаланады. </w:t>
      </w:r>
      <w:r w:rsidRPr="003029F2">
        <w:rPr>
          <w:rFonts w:ascii="Times New Roman" w:hAnsi="Times New Roman" w:cs="Times New Roman"/>
          <w:sz w:val="28"/>
          <w:szCs w:val="28"/>
          <w:lang w:val="kk-KZ"/>
        </w:rPr>
        <w:t>С</w:t>
      </w:r>
      <w:r w:rsidR="00CB2506">
        <w:rPr>
          <w:rFonts w:ascii="Times New Roman" w:hAnsi="Times New Roman" w:cs="Times New Roman"/>
          <w:sz w:val="28"/>
          <w:szCs w:val="28"/>
          <w:lang w:val="kk-KZ"/>
        </w:rPr>
        <w:t>ызықтық экономика</w:t>
      </w:r>
      <w:r w:rsidRPr="003029F2">
        <w:rPr>
          <w:rFonts w:ascii="Times New Roman" w:hAnsi="Times New Roman" w:cs="Times New Roman"/>
          <w:sz w:val="28"/>
          <w:szCs w:val="28"/>
        </w:rPr>
        <w:t xml:space="preserve">дан </w:t>
      </w:r>
      <w:r w:rsidR="00CB2506" w:rsidRPr="00CB2506">
        <w:rPr>
          <w:rFonts w:ascii="Times New Roman" w:hAnsi="Times New Roman" w:cs="Times New Roman"/>
          <w:sz w:val="28"/>
          <w:szCs w:val="28"/>
        </w:rPr>
        <w:t>айналмалы экономика</w:t>
      </w:r>
      <w:r w:rsidRPr="003029F2">
        <w:rPr>
          <w:rFonts w:ascii="Times New Roman" w:hAnsi="Times New Roman" w:cs="Times New Roman"/>
          <w:sz w:val="28"/>
          <w:szCs w:val="28"/>
        </w:rPr>
        <w:t>ға көшу тұрақты дамуға жету үшін қажет, бұл процесс жеке тұлғалардың, ұйымдардың, тұтас мемлекеттердің немесе ортақ мақсатқа ұмтылған мемлекеттер одағының іс-әрекеттері арқылы жүзеге асырылуы мүмкін</w:t>
      </w:r>
      <w:r w:rsidR="009740E7">
        <w:rPr>
          <w:rFonts w:ascii="Times New Roman" w:hAnsi="Times New Roman" w:cs="Times New Roman"/>
          <w:sz w:val="28"/>
          <w:szCs w:val="28"/>
          <w:lang w:val="kk-KZ"/>
        </w:rPr>
        <w:t xml:space="preserve"> </w:t>
      </w:r>
      <w:r w:rsidR="009740E7" w:rsidRPr="003029F2">
        <w:rPr>
          <w:rFonts w:ascii="Times New Roman" w:hAnsi="Times New Roman" w:cs="Times New Roman"/>
          <w:sz w:val="28"/>
          <w:szCs w:val="28"/>
        </w:rPr>
        <w:t>[1</w:t>
      </w:r>
      <w:r w:rsidR="009740E7">
        <w:rPr>
          <w:rFonts w:ascii="Times New Roman" w:hAnsi="Times New Roman" w:cs="Times New Roman"/>
          <w:sz w:val="28"/>
          <w:szCs w:val="28"/>
        </w:rPr>
        <w:t>53</w:t>
      </w:r>
      <w:r w:rsidR="009740E7" w:rsidRPr="003029F2">
        <w:rPr>
          <w:rFonts w:ascii="Times New Roman" w:hAnsi="Times New Roman" w:cs="Times New Roman"/>
          <w:sz w:val="28"/>
          <w:szCs w:val="28"/>
        </w:rPr>
        <w:t>]</w:t>
      </w:r>
      <w:r w:rsidRPr="003029F2">
        <w:rPr>
          <w:rFonts w:ascii="Times New Roman" w:hAnsi="Times New Roman" w:cs="Times New Roman"/>
          <w:sz w:val="28"/>
          <w:szCs w:val="28"/>
        </w:rPr>
        <w:t xml:space="preserve">. </w:t>
      </w:r>
      <w:r w:rsidR="00B640D9">
        <w:rPr>
          <w:rFonts w:ascii="Times New Roman" w:hAnsi="Times New Roman" w:cs="Times New Roman"/>
          <w:sz w:val="28"/>
          <w:szCs w:val="28"/>
          <w:lang w:val="kk-KZ"/>
        </w:rPr>
        <w:t>А</w:t>
      </w:r>
      <w:r w:rsidR="00CB2506" w:rsidRPr="00CB2506">
        <w:rPr>
          <w:rFonts w:ascii="Times New Roman" w:hAnsi="Times New Roman" w:cs="Times New Roman"/>
          <w:sz w:val="28"/>
          <w:szCs w:val="28"/>
        </w:rPr>
        <w:t>йналмалы экономика</w:t>
      </w:r>
      <w:r w:rsidRPr="003029F2">
        <w:rPr>
          <w:rFonts w:ascii="Times New Roman" w:hAnsi="Times New Roman" w:cs="Times New Roman"/>
          <w:sz w:val="28"/>
          <w:szCs w:val="28"/>
        </w:rPr>
        <w:t xml:space="preserve"> саласындағы негізгі зерттеу бағыттары индустрияландыру мен урбанизацияның тұрақты дамуы, қалдықтарды азайту мақсатында өнімнің өмірлік циклін басқару, экологиялық-индустриялық симбиоз және жеткізу тізбегін </w:t>
      </w:r>
      <w:r w:rsidRPr="003029F2">
        <w:rPr>
          <w:rFonts w:ascii="Times New Roman" w:hAnsi="Times New Roman" w:cs="Times New Roman"/>
          <w:sz w:val="28"/>
          <w:szCs w:val="28"/>
          <w:lang w:val="kk-KZ"/>
        </w:rPr>
        <w:t>«</w:t>
      </w:r>
      <w:r w:rsidRPr="003029F2">
        <w:rPr>
          <w:rFonts w:ascii="Times New Roman" w:hAnsi="Times New Roman" w:cs="Times New Roman"/>
          <w:sz w:val="28"/>
          <w:szCs w:val="28"/>
        </w:rPr>
        <w:t>жасылдандыру</w:t>
      </w:r>
      <w:r w:rsidRPr="003029F2">
        <w:rPr>
          <w:rFonts w:ascii="Times New Roman" w:hAnsi="Times New Roman" w:cs="Times New Roman"/>
          <w:sz w:val="28"/>
          <w:szCs w:val="28"/>
          <w:lang w:val="kk-KZ"/>
        </w:rPr>
        <w:t>»</w:t>
      </w:r>
      <w:r w:rsidRPr="003029F2">
        <w:rPr>
          <w:rFonts w:ascii="Times New Roman" w:hAnsi="Times New Roman" w:cs="Times New Roman"/>
          <w:sz w:val="28"/>
          <w:szCs w:val="28"/>
        </w:rPr>
        <w:t xml:space="preserve"> сияқты мәселелерді қамтиды.</w:t>
      </w:r>
    </w:p>
    <w:p w14:paraId="34B3C704" w14:textId="080BE9E4" w:rsidR="003029F2" w:rsidRPr="003029F2" w:rsidRDefault="00CB2506" w:rsidP="00291F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А</w:t>
      </w:r>
      <w:r w:rsidRPr="00CB2506">
        <w:rPr>
          <w:rFonts w:ascii="Times New Roman" w:hAnsi="Times New Roman" w:cs="Times New Roman"/>
          <w:sz w:val="28"/>
          <w:szCs w:val="28"/>
        </w:rPr>
        <w:t>йналмалы экономика</w:t>
      </w:r>
      <w:r w:rsidR="003029F2" w:rsidRPr="003029F2">
        <w:rPr>
          <w:rFonts w:ascii="Times New Roman" w:hAnsi="Times New Roman" w:cs="Times New Roman"/>
          <w:sz w:val="28"/>
          <w:szCs w:val="28"/>
        </w:rPr>
        <w:t xml:space="preserve"> тиімділігі экономикалық механизмнің институционалдық және технологиялық қайта құрылымдауына тікелей байланысты. Бұл ресурстарды басқару жүйесінің функционалдық үдерістерін теңдестіре отырып, мемлекеттік басқару, жеке ұйымдар және үй шаруашылықтары сияқты түрлі секторлардағы нәтижелерді орталықтандыруды талап етеді.</w:t>
      </w:r>
    </w:p>
    <w:p w14:paraId="6FE6B24D" w14:textId="1C8DB7DF"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3029F2">
        <w:rPr>
          <w:rFonts w:ascii="Times New Roman" w:hAnsi="Times New Roman" w:cs="Times New Roman"/>
          <w:sz w:val="28"/>
          <w:szCs w:val="28"/>
        </w:rPr>
        <w:t xml:space="preserve">Көптеген үкіметтер, әсіресе индустриясы дамыған елдер, ресурстардың сарқылуы және экологиялық мәселелерге байланысты </w:t>
      </w:r>
      <w:r w:rsidR="00CB2506" w:rsidRPr="00CB2506">
        <w:rPr>
          <w:rFonts w:ascii="Times New Roman" w:hAnsi="Times New Roman" w:cs="Times New Roman"/>
          <w:sz w:val="28"/>
          <w:szCs w:val="28"/>
        </w:rPr>
        <w:t>айналмалы экономика</w:t>
      </w:r>
      <w:r w:rsidRPr="003029F2">
        <w:rPr>
          <w:rFonts w:ascii="Times New Roman" w:hAnsi="Times New Roman" w:cs="Times New Roman"/>
          <w:sz w:val="28"/>
          <w:szCs w:val="28"/>
        </w:rPr>
        <w:t xml:space="preserve"> қағидаттарын енгізу үшін белсенді жұмыс істеуде. Айналмалы экономиканы Нидерланд, Жапония, Австрия, Германия және Ұлыбритания ұлттық стратегияларына енгізіп, оны мемлекеттік саясаттың бір бөлігі ретінде қарастырып отыр. Бұл елдер </w:t>
      </w:r>
      <w:r w:rsidR="00CB2506" w:rsidRPr="00CB2506">
        <w:rPr>
          <w:rFonts w:ascii="Times New Roman" w:hAnsi="Times New Roman" w:cs="Times New Roman"/>
          <w:sz w:val="28"/>
          <w:szCs w:val="28"/>
        </w:rPr>
        <w:t>айналмалы экономика</w:t>
      </w:r>
      <w:r w:rsidR="00CB2506">
        <w:rPr>
          <w:rFonts w:ascii="Times New Roman" w:hAnsi="Times New Roman" w:cs="Times New Roman"/>
          <w:sz w:val="28"/>
          <w:szCs w:val="28"/>
          <w:lang w:val="kk-KZ"/>
        </w:rPr>
        <w:t xml:space="preserve">ны </w:t>
      </w:r>
      <w:r w:rsidRPr="003029F2">
        <w:rPr>
          <w:rFonts w:ascii="Times New Roman" w:hAnsi="Times New Roman" w:cs="Times New Roman"/>
          <w:sz w:val="28"/>
          <w:szCs w:val="28"/>
        </w:rPr>
        <w:t>экономикалық тұрақтылық пен экологиялық қауіпсіздікті қамтамасыз ететін маңызды құрал ретінде қабылдады</w:t>
      </w:r>
      <w:r w:rsidRPr="003029F2">
        <w:rPr>
          <w:rFonts w:ascii="Times New Roman" w:hAnsi="Times New Roman" w:cs="Times New Roman"/>
          <w:sz w:val="28"/>
          <w:szCs w:val="28"/>
          <w:lang w:val="kk-KZ"/>
        </w:rPr>
        <w:t xml:space="preserve">. Осылайша,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 xml:space="preserve"> қағидаттарын жаһандық деңгейде кеңінен енгізу – әлемдік тұрақты дамудың негізгі қозғаушы күші бола алады.</w:t>
      </w:r>
    </w:p>
    <w:p w14:paraId="0053299D" w14:textId="3A13C220" w:rsidR="003029F2" w:rsidRPr="00B640D9"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Қытай үкіметі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 xml:space="preserve">ны тұрақты дамудың негізгі құралы ретінде қарастырып, оны ресурстарды пайдалану, инвестициялық саясат және </w:t>
      </w:r>
      <w:r w:rsidRPr="0050317B">
        <w:rPr>
          <w:rFonts w:ascii="Times New Roman" w:hAnsi="Times New Roman" w:cs="Times New Roman"/>
          <w:sz w:val="28"/>
          <w:szCs w:val="28"/>
          <w:lang w:val="kk-KZ"/>
        </w:rPr>
        <w:lastRenderedPageBreak/>
        <w:t xml:space="preserve">ғылыми-технологиялық жетістіктермен ұштастыруда. Институционалдық өзгерістер қазіргі және болашақ қажеттіліктерді қамтамасыз етуге бағытталған, олар экологиялық әсерді барынша азайтумен қатар, әлеуметтік-экономикалық тұрақтылықты сақтауға көмектеседі </w:t>
      </w:r>
      <w:r w:rsidRPr="0050317B">
        <w:rPr>
          <w:rFonts w:ascii="Times New Roman" w:eastAsia="MS Mincho" w:hAnsi="Times New Roman" w:cs="Times New Roman"/>
          <w:sz w:val="28"/>
          <w:szCs w:val="28"/>
          <w:lang w:val="kk-KZ"/>
        </w:rPr>
        <w:t>[</w:t>
      </w:r>
      <w:r w:rsidR="00881532" w:rsidRPr="0050317B">
        <w:rPr>
          <w:rFonts w:ascii="Times New Roman" w:eastAsia="MS Mincho" w:hAnsi="Times New Roman" w:cs="Times New Roman" w:hint="eastAsia"/>
          <w:sz w:val="28"/>
          <w:szCs w:val="28"/>
          <w:lang w:val="kk-KZ"/>
        </w:rPr>
        <w:t>7</w:t>
      </w:r>
      <w:r w:rsidR="00881532" w:rsidRPr="0050317B">
        <w:rPr>
          <w:rFonts w:ascii="Times New Roman" w:eastAsia="MS Mincho" w:hAnsi="Times New Roman" w:cs="Times New Roman"/>
          <w:sz w:val="28"/>
          <w:szCs w:val="28"/>
          <w:lang w:val="kk-KZ"/>
        </w:rPr>
        <w:t>6</w:t>
      </w:r>
      <w:r w:rsidRPr="0050317B">
        <w:rPr>
          <w:rFonts w:ascii="Times New Roman" w:eastAsia="MS Mincho" w:hAnsi="Times New Roman" w:cs="Times New Roman"/>
          <w:sz w:val="28"/>
          <w:szCs w:val="28"/>
          <w:lang w:val="kk-KZ"/>
        </w:rPr>
        <w:t>].</w:t>
      </w:r>
      <w:r w:rsidRPr="0050317B">
        <w:rPr>
          <w:rFonts w:ascii="Times New Roman" w:hAnsi="Times New Roman" w:cs="Times New Roman"/>
          <w:sz w:val="28"/>
          <w:szCs w:val="28"/>
          <w:lang w:val="kk-KZ"/>
        </w:rPr>
        <w:t xml:space="preserve"> Арнайы мемлекеттік бағдарлама негізінде Қытайдың айналмалы экономикасы макро, микро және мезо/кәсіпорын деңгейлерінде жүзеге асырылды.</w:t>
      </w:r>
      <w:r w:rsidR="00C86483" w:rsidRPr="0050317B">
        <w:rPr>
          <w:rFonts w:ascii="Times New Roman" w:hAnsi="Times New Roman" w:cs="Times New Roman"/>
          <w:sz w:val="28"/>
          <w:szCs w:val="28"/>
          <w:lang w:val="kk-KZ"/>
        </w:rPr>
        <w:t xml:space="preserve"> </w:t>
      </w:r>
      <w:r w:rsidRPr="003029F2">
        <w:rPr>
          <w:rFonts w:ascii="Times New Roman" w:hAnsi="Times New Roman" w:cs="Times New Roman"/>
          <w:sz w:val="28"/>
          <w:szCs w:val="28"/>
          <w:lang w:val="kk-KZ"/>
        </w:rPr>
        <w:t>Б</w:t>
      </w:r>
      <w:r w:rsidRPr="0050317B">
        <w:rPr>
          <w:rFonts w:ascii="Times New Roman" w:hAnsi="Times New Roman" w:cs="Times New Roman"/>
          <w:sz w:val="28"/>
          <w:szCs w:val="28"/>
          <w:lang w:val="kk-KZ"/>
        </w:rPr>
        <w:t>ұл ресурстарды тиімді пайдалануды қамтамасыз етуге бағытталған</w:t>
      </w:r>
      <w:r w:rsidR="00B640D9">
        <w:rPr>
          <w:rFonts w:ascii="Times New Roman" w:hAnsi="Times New Roman" w:cs="Times New Roman"/>
          <w:sz w:val="28"/>
          <w:szCs w:val="28"/>
          <w:lang w:val="kk-KZ"/>
        </w:rPr>
        <w:t>.</w:t>
      </w:r>
    </w:p>
    <w:p w14:paraId="11702668" w14:textId="7D3BAED3" w:rsidR="003029F2" w:rsidRPr="003029F2" w:rsidRDefault="003029F2" w:rsidP="00291F46">
      <w:pPr>
        <w:spacing w:after="0" w:line="240" w:lineRule="auto"/>
        <w:ind w:firstLine="709"/>
        <w:jc w:val="both"/>
        <w:rPr>
          <w:rFonts w:ascii="Times New Roman" w:hAnsi="Times New Roman" w:cs="Times New Roman"/>
          <w:sz w:val="28"/>
          <w:szCs w:val="28"/>
        </w:rPr>
      </w:pPr>
      <w:r w:rsidRPr="0050317B">
        <w:rPr>
          <w:rFonts w:ascii="Times New Roman" w:hAnsi="Times New Roman" w:cs="Times New Roman"/>
          <w:sz w:val="28"/>
          <w:szCs w:val="28"/>
          <w:lang w:val="kk-KZ"/>
        </w:rPr>
        <w:t xml:space="preserve">Жапония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 xml:space="preserve"> қағидаттарын заңнамалық реттеу және қоғамдық қатысу арқылы енгізудің жаһандық көшбасшысы болып саналады. 2000 жылы Жапония </w:t>
      </w:r>
      <w:r w:rsidRPr="003029F2">
        <w:rPr>
          <w:rFonts w:ascii="Times New Roman" w:hAnsi="Times New Roman" w:cs="Times New Roman"/>
          <w:sz w:val="28"/>
          <w:szCs w:val="28"/>
          <w:lang w:val="kk-KZ"/>
        </w:rPr>
        <w:t>«Қайта</w:t>
      </w:r>
      <w:r w:rsidRPr="0050317B">
        <w:rPr>
          <w:rFonts w:ascii="Times New Roman" w:hAnsi="Times New Roman" w:cs="Times New Roman"/>
          <w:sz w:val="28"/>
          <w:szCs w:val="28"/>
          <w:lang w:val="kk-KZ"/>
        </w:rPr>
        <w:t xml:space="preserve"> қоғамын</w:t>
      </w:r>
      <w:r w:rsidRPr="003029F2">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құру мақсатында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 xml:space="preserve"> қағидаттарын ресми түрде бекітті. Осы жылдар ішінде жапон үкіметі тұрмыстық қалдықтарды азайту және қайта өңдеу деңгейін арттыру үшін мықты заңнамалық база құрды. </w:t>
      </w:r>
      <w:r w:rsidRPr="003029F2">
        <w:rPr>
          <w:rFonts w:ascii="Times New Roman" w:hAnsi="Times New Roman" w:cs="Times New Roman"/>
          <w:sz w:val="28"/>
          <w:szCs w:val="28"/>
        </w:rPr>
        <w:t>Бұл жүйенің негізгі аспектілері мыналарды қамтиды:</w:t>
      </w:r>
    </w:p>
    <w:p w14:paraId="167E2A5E" w14:textId="2C88C427" w:rsidR="003029F2" w:rsidRPr="00C86483" w:rsidRDefault="00B640D9" w:rsidP="00127171">
      <w:pPr>
        <w:pStyle w:val="a8"/>
        <w:numPr>
          <w:ilvl w:val="0"/>
          <w:numId w:val="103"/>
        </w:numPr>
        <w:tabs>
          <w:tab w:val="left" w:pos="993"/>
        </w:tabs>
        <w:spacing w:after="0" w:line="240" w:lineRule="auto"/>
        <w:ind w:left="0" w:firstLine="709"/>
        <w:jc w:val="both"/>
        <w:rPr>
          <w:rFonts w:ascii="Times New Roman" w:hAnsi="Times New Roman" w:cs="Times New Roman"/>
          <w:sz w:val="28"/>
          <w:szCs w:val="28"/>
          <w:lang w:val="kk-KZ"/>
        </w:rPr>
      </w:pPr>
      <w:r w:rsidRPr="00C86483">
        <w:rPr>
          <w:rFonts w:ascii="Times New Roman" w:hAnsi="Times New Roman" w:cs="Times New Roman"/>
          <w:sz w:val="28"/>
          <w:szCs w:val="28"/>
          <w:lang w:val="kk-KZ"/>
        </w:rPr>
        <w:t>э</w:t>
      </w:r>
      <w:r w:rsidR="003029F2" w:rsidRPr="00C86483">
        <w:rPr>
          <w:rFonts w:ascii="Times New Roman" w:hAnsi="Times New Roman" w:cs="Times New Roman"/>
          <w:sz w:val="28"/>
          <w:szCs w:val="28"/>
        </w:rPr>
        <w:t>кологиялық білім беру – мектептер мен кәсіпорындарда қоршаған орта туралы білім беру бағдарламалары енгізілді, бұл қалдықтарды азайту мен қайта өңдеуге деген саналы көзқарасты қалыптастыруға ықпал етті</w:t>
      </w:r>
      <w:r w:rsidRPr="00C86483">
        <w:rPr>
          <w:rFonts w:ascii="Times New Roman" w:hAnsi="Times New Roman" w:cs="Times New Roman"/>
          <w:sz w:val="28"/>
          <w:szCs w:val="28"/>
          <w:lang w:val="kk-KZ"/>
        </w:rPr>
        <w:t>;</w:t>
      </w:r>
    </w:p>
    <w:p w14:paraId="012C1E0B" w14:textId="70AC80C1" w:rsidR="003029F2" w:rsidRPr="00C86483" w:rsidRDefault="00B640D9" w:rsidP="00127171">
      <w:pPr>
        <w:pStyle w:val="a8"/>
        <w:numPr>
          <w:ilvl w:val="0"/>
          <w:numId w:val="103"/>
        </w:numPr>
        <w:tabs>
          <w:tab w:val="left" w:pos="993"/>
        </w:tabs>
        <w:spacing w:after="0" w:line="240" w:lineRule="auto"/>
        <w:ind w:left="0" w:firstLine="709"/>
        <w:jc w:val="both"/>
        <w:rPr>
          <w:rFonts w:ascii="Times New Roman" w:hAnsi="Times New Roman" w:cs="Times New Roman"/>
          <w:sz w:val="28"/>
          <w:szCs w:val="28"/>
          <w:lang w:val="kk-KZ"/>
        </w:rPr>
      </w:pPr>
      <w:r w:rsidRPr="00C86483">
        <w:rPr>
          <w:rFonts w:ascii="Times New Roman" w:hAnsi="Times New Roman" w:cs="Times New Roman"/>
          <w:sz w:val="28"/>
          <w:szCs w:val="28"/>
          <w:lang w:val="kk-KZ"/>
        </w:rPr>
        <w:t>қ</w:t>
      </w:r>
      <w:r w:rsidR="003029F2" w:rsidRPr="0050317B">
        <w:rPr>
          <w:rFonts w:ascii="Times New Roman" w:hAnsi="Times New Roman" w:cs="Times New Roman"/>
          <w:sz w:val="28"/>
          <w:szCs w:val="28"/>
          <w:lang w:val="kk-KZ"/>
        </w:rPr>
        <w:t>алдықтарды бөлек жинау жүйелері – халыққа қалдықтарды бастапқы кезеңде сұрыптау ұсынылды, бұл оларды тиімді қайта өңдеуге мүмкіндік берді</w:t>
      </w:r>
      <w:r w:rsidRPr="00C86483">
        <w:rPr>
          <w:rFonts w:ascii="Times New Roman" w:hAnsi="Times New Roman" w:cs="Times New Roman"/>
          <w:sz w:val="28"/>
          <w:szCs w:val="28"/>
          <w:lang w:val="kk-KZ"/>
        </w:rPr>
        <w:t>;</w:t>
      </w:r>
    </w:p>
    <w:p w14:paraId="14893305" w14:textId="15646B10" w:rsidR="003029F2" w:rsidRPr="00C86483" w:rsidRDefault="00B640D9" w:rsidP="00127171">
      <w:pPr>
        <w:pStyle w:val="a8"/>
        <w:numPr>
          <w:ilvl w:val="0"/>
          <w:numId w:val="103"/>
        </w:numPr>
        <w:tabs>
          <w:tab w:val="left" w:pos="993"/>
        </w:tabs>
        <w:spacing w:after="0" w:line="240" w:lineRule="auto"/>
        <w:ind w:left="0" w:firstLine="709"/>
        <w:jc w:val="both"/>
        <w:rPr>
          <w:rFonts w:ascii="Times New Roman" w:hAnsi="Times New Roman" w:cs="Times New Roman"/>
          <w:sz w:val="28"/>
          <w:szCs w:val="28"/>
          <w:lang w:val="kk-KZ"/>
        </w:rPr>
      </w:pPr>
      <w:r w:rsidRPr="00C86483">
        <w:rPr>
          <w:rFonts w:ascii="Times New Roman" w:hAnsi="Times New Roman" w:cs="Times New Roman"/>
          <w:sz w:val="28"/>
          <w:szCs w:val="28"/>
          <w:lang w:val="kk-KZ"/>
        </w:rPr>
        <w:t>а</w:t>
      </w:r>
      <w:r w:rsidR="003029F2" w:rsidRPr="0050317B">
        <w:rPr>
          <w:rFonts w:ascii="Times New Roman" w:hAnsi="Times New Roman" w:cs="Times New Roman"/>
          <w:sz w:val="28"/>
          <w:szCs w:val="28"/>
          <w:lang w:val="kk-KZ"/>
        </w:rPr>
        <w:t>йналмалы сауда нарықтары – қайта пайдалануға және қайта өңдеуге болатын өнімдерді сату жүйелері дамытылды, бұл бастапқы шикізатқа деген сұранысты азайтуға көмектесті</w:t>
      </w:r>
      <w:r w:rsidRPr="00C86483">
        <w:rPr>
          <w:rFonts w:ascii="Times New Roman" w:hAnsi="Times New Roman" w:cs="Times New Roman"/>
          <w:sz w:val="28"/>
          <w:szCs w:val="28"/>
          <w:lang w:val="kk-KZ"/>
        </w:rPr>
        <w:t>;</w:t>
      </w:r>
    </w:p>
    <w:p w14:paraId="6E76F421" w14:textId="060FFB57" w:rsidR="003029F2" w:rsidRPr="00C86483" w:rsidRDefault="00B640D9" w:rsidP="00127171">
      <w:pPr>
        <w:pStyle w:val="a8"/>
        <w:numPr>
          <w:ilvl w:val="0"/>
          <w:numId w:val="103"/>
        </w:numPr>
        <w:tabs>
          <w:tab w:val="left" w:pos="993"/>
        </w:tabs>
        <w:spacing w:after="0" w:line="240" w:lineRule="auto"/>
        <w:ind w:left="0" w:firstLine="709"/>
        <w:jc w:val="both"/>
        <w:rPr>
          <w:rFonts w:ascii="Times New Roman" w:hAnsi="Times New Roman" w:cs="Times New Roman"/>
          <w:sz w:val="28"/>
          <w:szCs w:val="28"/>
          <w:lang w:val="kk-KZ"/>
        </w:rPr>
      </w:pPr>
      <w:r w:rsidRPr="00C86483">
        <w:rPr>
          <w:rFonts w:ascii="Times New Roman" w:hAnsi="Times New Roman" w:cs="Times New Roman"/>
          <w:sz w:val="28"/>
          <w:szCs w:val="28"/>
          <w:lang w:val="kk-KZ"/>
        </w:rPr>
        <w:t>қ</w:t>
      </w:r>
      <w:r w:rsidR="003029F2" w:rsidRPr="0050317B">
        <w:rPr>
          <w:rFonts w:ascii="Times New Roman" w:hAnsi="Times New Roman" w:cs="Times New Roman"/>
          <w:sz w:val="28"/>
          <w:szCs w:val="28"/>
          <w:lang w:val="kk-KZ"/>
        </w:rPr>
        <w:t>айта өңдеу бекеттері – әртүрлі қалдықтарды тиімді өңдеу және оларды қайта қолдануға жарамды ресурстарға айналдыру мақсатында арнайы орталықтар желісі құрылды</w:t>
      </w:r>
      <w:r w:rsidRPr="00C86483">
        <w:rPr>
          <w:rFonts w:ascii="Times New Roman" w:hAnsi="Times New Roman" w:cs="Times New Roman"/>
          <w:sz w:val="28"/>
          <w:szCs w:val="28"/>
          <w:lang w:val="kk-KZ"/>
        </w:rPr>
        <w:t>;</w:t>
      </w:r>
    </w:p>
    <w:p w14:paraId="30972776" w14:textId="0D19A255" w:rsidR="003029F2" w:rsidRPr="00B640D9"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Бұл шаралар Жапонияда тұрмыстық қалдықтардың көлемін едәуір қысқартып, қайта өңдеу деңгейін арттырды, нәтижесінде ел басқа мемлекеттер үшін үлгілі модельге айналды [</w:t>
      </w:r>
      <w:r w:rsidR="004E07A6" w:rsidRPr="0050317B">
        <w:rPr>
          <w:rFonts w:ascii="Times New Roman" w:hAnsi="Times New Roman" w:cs="Times New Roman"/>
          <w:sz w:val="28"/>
          <w:szCs w:val="28"/>
          <w:lang w:val="kk-KZ"/>
        </w:rPr>
        <w:t>80</w:t>
      </w:r>
      <w:r w:rsidRPr="0050317B">
        <w:rPr>
          <w:rFonts w:ascii="Times New Roman" w:hAnsi="Times New Roman" w:cs="Times New Roman"/>
          <w:sz w:val="28"/>
          <w:szCs w:val="28"/>
          <w:lang w:val="kk-KZ"/>
        </w:rPr>
        <w:t>].</w:t>
      </w:r>
      <w:r w:rsidR="00B05F22">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Германия да ұқсас жүйені әзірлеп, айналмалы экономиканы заң, саясат және нормативтік актілер арқылы енгізді [</w:t>
      </w:r>
      <w:r w:rsidR="004E07A6" w:rsidRPr="0050317B">
        <w:rPr>
          <w:rFonts w:ascii="Times New Roman" w:hAnsi="Times New Roman" w:cs="Times New Roman"/>
          <w:sz w:val="28"/>
          <w:szCs w:val="28"/>
          <w:lang w:val="kk-KZ"/>
        </w:rPr>
        <w:t>7</w:t>
      </w:r>
      <w:r w:rsidRPr="0050317B">
        <w:rPr>
          <w:rFonts w:ascii="Times New Roman" w:hAnsi="Times New Roman" w:cs="Times New Roman"/>
          <w:sz w:val="28"/>
          <w:szCs w:val="28"/>
          <w:lang w:val="kk-KZ"/>
        </w:rPr>
        <w:t>6]</w:t>
      </w:r>
      <w:r w:rsidR="00B640D9">
        <w:rPr>
          <w:rFonts w:ascii="Times New Roman" w:hAnsi="Times New Roman" w:cs="Times New Roman"/>
          <w:sz w:val="28"/>
          <w:szCs w:val="28"/>
          <w:lang w:val="kk-KZ"/>
        </w:rPr>
        <w:t>.</w:t>
      </w:r>
    </w:p>
    <w:p w14:paraId="31D19882" w14:textId="115155E9"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3029F2">
        <w:rPr>
          <w:rFonts w:ascii="Times New Roman" w:hAnsi="Times New Roman" w:cs="Times New Roman"/>
          <w:sz w:val="28"/>
          <w:szCs w:val="28"/>
          <w:lang w:val="kk-KZ"/>
        </w:rPr>
        <w:t xml:space="preserve">Қорытындылай келе, </w:t>
      </w:r>
      <w:r w:rsidR="00CB2506"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 xml:space="preserve">ның </w:t>
      </w:r>
      <w:r w:rsidR="00E16FAF" w:rsidRPr="00E16FAF">
        <w:rPr>
          <w:rFonts w:ascii="Times New Roman" w:hAnsi="Times New Roman" w:cs="Times New Roman"/>
          <w:sz w:val="28"/>
          <w:szCs w:val="28"/>
          <w:lang w:val="kk-KZ"/>
        </w:rPr>
        <w:t xml:space="preserve">J. </w:t>
      </w:r>
      <w:r w:rsidRPr="0050317B">
        <w:rPr>
          <w:rFonts w:ascii="Times New Roman" w:hAnsi="Times New Roman" w:cs="Times New Roman"/>
          <w:sz w:val="28"/>
          <w:szCs w:val="28"/>
          <w:lang w:val="kk-KZ"/>
        </w:rPr>
        <w:t xml:space="preserve">Kirchherr, </w:t>
      </w:r>
      <w:r w:rsidR="00E16FAF" w:rsidRPr="00E16FAF">
        <w:rPr>
          <w:rFonts w:ascii="Times New Roman" w:hAnsi="Times New Roman" w:cs="Times New Roman"/>
          <w:sz w:val="28"/>
          <w:szCs w:val="28"/>
          <w:lang w:val="kk-KZ"/>
        </w:rPr>
        <w:t xml:space="preserve">D. </w:t>
      </w:r>
      <w:r w:rsidRPr="0050317B">
        <w:rPr>
          <w:rFonts w:ascii="Times New Roman" w:hAnsi="Times New Roman" w:cs="Times New Roman"/>
          <w:sz w:val="28"/>
          <w:szCs w:val="28"/>
          <w:lang w:val="kk-KZ"/>
        </w:rPr>
        <w:t xml:space="preserve">Reike және </w:t>
      </w:r>
      <w:r w:rsidR="00E16FAF" w:rsidRPr="00E16FAF">
        <w:rPr>
          <w:rFonts w:ascii="Times New Roman" w:hAnsi="Times New Roman" w:cs="Times New Roman"/>
          <w:sz w:val="28"/>
          <w:szCs w:val="28"/>
          <w:lang w:val="kk-KZ"/>
        </w:rPr>
        <w:t xml:space="preserve">M. </w:t>
      </w:r>
      <w:r w:rsidRPr="0050317B">
        <w:rPr>
          <w:rFonts w:ascii="Times New Roman" w:hAnsi="Times New Roman" w:cs="Times New Roman"/>
          <w:sz w:val="28"/>
          <w:szCs w:val="28"/>
          <w:lang w:val="kk-KZ"/>
        </w:rPr>
        <w:t xml:space="preserve">Hekkert ұсынған анықтамасы оны ТДМ-на жетудің ажырамас бөлігі ретінде қарастырады. Олар қалдықтарды басқару стратегияларын олардың экологиялық, әлеуметтік және экономикалық салдарларымен байланыстыра отырып, </w:t>
      </w:r>
      <w:r w:rsidR="0098268B">
        <w:rPr>
          <w:rFonts w:ascii="Times New Roman" w:hAnsi="Times New Roman" w:cs="Times New Roman"/>
          <w:sz w:val="28"/>
          <w:szCs w:val="28"/>
          <w:lang w:val="kk-KZ"/>
        </w:rPr>
        <w:t xml:space="preserve">айналмалы экономиканың </w:t>
      </w:r>
      <w:r w:rsidRPr="0050317B">
        <w:rPr>
          <w:rFonts w:ascii="Times New Roman" w:hAnsi="Times New Roman" w:cs="Times New Roman"/>
          <w:sz w:val="28"/>
          <w:szCs w:val="28"/>
          <w:lang w:val="kk-KZ"/>
        </w:rPr>
        <w:t>жаһандық тұрақты дамуға бағытталған кешенді тәсілін көрсетеді. Бұл байланыс жаһандық экономикалық қызметтің өзара тәуелділігі күшейген сайын ерекше маңызға ие болуда, өйткені қалдықтарды басқару, ресурстар тапшылығы және қоршаған ортаның тозуы секілді мәселелерді шешу үшін үйлестірілген, жаһандық деңгейде бірлескен іс-қимылдар қажет.</w:t>
      </w:r>
    </w:p>
    <w:p w14:paraId="50D4875F" w14:textId="66C08792" w:rsidR="003029F2"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Жаһандық экономиканың кеңеюі және оған ілескен өндіріс пен тұтынудың өсуі қоршаған ортаның ластануына, таза ауа мен судың жетіспеушілігіне және басқа да маңызды ресурстардың азаюына алып келеді. </w:t>
      </w:r>
      <w:r w:rsidR="00CB2506">
        <w:rPr>
          <w:rFonts w:ascii="Times New Roman" w:hAnsi="Times New Roman" w:cs="Times New Roman"/>
          <w:sz w:val="28"/>
          <w:szCs w:val="28"/>
          <w:lang w:val="kk-KZ"/>
        </w:rPr>
        <w:t>А</w:t>
      </w:r>
      <w:r w:rsidR="00CB2506" w:rsidRPr="0050317B">
        <w:rPr>
          <w:rFonts w:ascii="Times New Roman" w:hAnsi="Times New Roman" w:cs="Times New Roman"/>
          <w:sz w:val="28"/>
          <w:szCs w:val="28"/>
          <w:lang w:val="kk-KZ"/>
        </w:rPr>
        <w:t>йналмалы экономика</w:t>
      </w:r>
      <w:r w:rsidRPr="0050317B">
        <w:rPr>
          <w:rFonts w:ascii="Times New Roman" w:hAnsi="Times New Roman" w:cs="Times New Roman"/>
          <w:sz w:val="28"/>
          <w:szCs w:val="28"/>
          <w:lang w:val="kk-KZ"/>
        </w:rPr>
        <w:t xml:space="preserve"> бұл мәселелерді ресурстарды басқару жүйесін жетілдіру, өнімдерді ұтымды пайдалану және қалдықтарды тиімді өңдеу арқылы шешуге мүмкіндік береді. Сонымен қатар, ғаламдану экономикаларды бұрынғыдан да тығыз </w:t>
      </w:r>
      <w:r w:rsidRPr="0050317B">
        <w:rPr>
          <w:rFonts w:ascii="Times New Roman" w:hAnsi="Times New Roman" w:cs="Times New Roman"/>
          <w:sz w:val="28"/>
          <w:szCs w:val="28"/>
          <w:lang w:val="kk-KZ"/>
        </w:rPr>
        <w:lastRenderedPageBreak/>
        <w:t>байланыстырып отырғандықтан, бұрын тек жергілікті деңгейде шешілген қалдықтарды басқару мәселелері қазіргі таңда жаһандық үйлестірілген шешімдерді талап етеді.</w:t>
      </w:r>
    </w:p>
    <w:p w14:paraId="10A46C89" w14:textId="76E31600" w:rsidR="003029F2" w:rsidRPr="0050317B" w:rsidRDefault="00CB2506" w:rsidP="00291F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50317B">
        <w:rPr>
          <w:rFonts w:ascii="Times New Roman" w:hAnsi="Times New Roman" w:cs="Times New Roman"/>
          <w:sz w:val="28"/>
          <w:szCs w:val="28"/>
          <w:lang w:val="kk-KZ"/>
        </w:rPr>
        <w:t>йналмалы экономика</w:t>
      </w:r>
      <w:r w:rsidR="003029F2" w:rsidRPr="0050317B">
        <w:rPr>
          <w:rFonts w:ascii="Times New Roman" w:hAnsi="Times New Roman" w:cs="Times New Roman"/>
          <w:sz w:val="28"/>
          <w:szCs w:val="28"/>
          <w:lang w:val="kk-KZ"/>
        </w:rPr>
        <w:t xml:space="preserve"> қағидаттарының ТДМ-мен біріктірілуі осындай халықаралық ынтымақтастықтың жарқын мысалы болып табылады. Ресурстарды тиімді пайдалану, қалдықтарды азайту және тұрақты тұтыну мен өндірісті дамыту (</w:t>
      </w:r>
      <w:r w:rsidR="004E07A6" w:rsidRPr="0050317B">
        <w:rPr>
          <w:rFonts w:ascii="Times New Roman" w:hAnsi="Times New Roman" w:cs="Times New Roman"/>
          <w:sz w:val="28"/>
          <w:szCs w:val="28"/>
          <w:lang w:val="kk-KZ"/>
        </w:rPr>
        <w:t>12-</w:t>
      </w:r>
      <w:r w:rsidR="003029F2" w:rsidRPr="0050317B">
        <w:rPr>
          <w:rFonts w:ascii="Times New Roman" w:hAnsi="Times New Roman" w:cs="Times New Roman"/>
          <w:sz w:val="28"/>
          <w:szCs w:val="28"/>
          <w:lang w:val="kk-KZ"/>
        </w:rPr>
        <w:t xml:space="preserve">ТДМ) арқылы </w:t>
      </w:r>
      <w:r w:rsidRPr="0050317B">
        <w:rPr>
          <w:rFonts w:ascii="Times New Roman" w:hAnsi="Times New Roman" w:cs="Times New Roman"/>
          <w:sz w:val="28"/>
          <w:szCs w:val="28"/>
          <w:lang w:val="kk-KZ"/>
        </w:rPr>
        <w:t>айналмалы экономика</w:t>
      </w:r>
      <w:r w:rsidR="003029F2" w:rsidRPr="0050317B">
        <w:rPr>
          <w:rFonts w:ascii="Times New Roman" w:hAnsi="Times New Roman" w:cs="Times New Roman"/>
          <w:sz w:val="28"/>
          <w:szCs w:val="28"/>
          <w:lang w:val="kk-KZ"/>
        </w:rPr>
        <w:t xml:space="preserve"> тұрақты дамуға ықпал етеді. Сондай-ақ, климаттың өзгеруіне қарсы күрес және көміртегі ізін азайту (</w:t>
      </w:r>
      <w:r w:rsidR="004E07A6" w:rsidRPr="0050317B">
        <w:rPr>
          <w:rFonts w:ascii="Times New Roman" w:hAnsi="Times New Roman" w:cs="Times New Roman"/>
          <w:sz w:val="28"/>
          <w:szCs w:val="28"/>
          <w:lang w:val="kk-KZ"/>
        </w:rPr>
        <w:t>13-</w:t>
      </w:r>
      <w:r w:rsidR="003029F2" w:rsidRPr="0050317B">
        <w:rPr>
          <w:rFonts w:ascii="Times New Roman" w:hAnsi="Times New Roman" w:cs="Times New Roman"/>
          <w:sz w:val="28"/>
          <w:szCs w:val="28"/>
          <w:lang w:val="kk-KZ"/>
        </w:rPr>
        <w:t>ТДМ) бағытында маңызды рөл атқарады.</w:t>
      </w:r>
      <w:r w:rsidR="00E450D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50317B">
        <w:rPr>
          <w:rFonts w:ascii="Times New Roman" w:hAnsi="Times New Roman" w:cs="Times New Roman"/>
          <w:sz w:val="28"/>
          <w:szCs w:val="28"/>
          <w:lang w:val="kk-KZ"/>
        </w:rPr>
        <w:t>йналмалы экономика</w:t>
      </w:r>
      <w:r w:rsidR="003029F2" w:rsidRPr="0050317B">
        <w:rPr>
          <w:rFonts w:ascii="Times New Roman" w:hAnsi="Times New Roman" w:cs="Times New Roman"/>
          <w:sz w:val="28"/>
          <w:szCs w:val="28"/>
          <w:lang w:val="kk-KZ"/>
        </w:rPr>
        <w:t xml:space="preserve"> тек теориялық тұжырымдама ғана емес, сонымен қатар заманауи жаһандық сын-қатерлерге жауап беретін нақты стратегия. Оның қағидаттары экономикалық өсім мен экологиялық тұрақтылықтың үйлесімділігін қамтамасыз ететін кешенді тәсіл ұсынады. </w:t>
      </w:r>
      <w:r>
        <w:rPr>
          <w:rFonts w:ascii="Times New Roman" w:hAnsi="Times New Roman" w:cs="Times New Roman"/>
          <w:sz w:val="28"/>
          <w:szCs w:val="28"/>
          <w:lang w:val="kk-KZ"/>
        </w:rPr>
        <w:t>А</w:t>
      </w:r>
      <w:r w:rsidRPr="0050317B">
        <w:rPr>
          <w:rFonts w:ascii="Times New Roman" w:hAnsi="Times New Roman" w:cs="Times New Roman"/>
          <w:sz w:val="28"/>
          <w:szCs w:val="28"/>
          <w:lang w:val="kk-KZ"/>
        </w:rPr>
        <w:t>йналмалы экономика</w:t>
      </w:r>
      <w:r w:rsidR="003029F2" w:rsidRPr="0050317B">
        <w:rPr>
          <w:rFonts w:ascii="Times New Roman" w:hAnsi="Times New Roman" w:cs="Times New Roman"/>
          <w:sz w:val="28"/>
          <w:szCs w:val="28"/>
          <w:lang w:val="kk-KZ"/>
        </w:rPr>
        <w:t xml:space="preserve"> дамыған елдерде сәтті енгізілгенімен, оны дамушы елдерде іске асыру әлеуеті зор, сондықтан қосымша зерттеулер жүргізу және аймақтық ерекшеліктерге бейімделген стратегияларды әзірлеу қажет.</w:t>
      </w:r>
    </w:p>
    <w:p w14:paraId="16019C0E" w14:textId="004CD75D" w:rsidR="004E07A6" w:rsidRPr="0050317B" w:rsidRDefault="003029F2"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Жаһандық ынтымақтастық пен </w:t>
      </w:r>
      <w:r w:rsidR="00CB2506" w:rsidRPr="0050317B">
        <w:rPr>
          <w:rFonts w:ascii="Times New Roman" w:hAnsi="Times New Roman" w:cs="Times New Roman"/>
          <w:sz w:val="28"/>
          <w:szCs w:val="28"/>
          <w:lang w:val="kk-KZ"/>
        </w:rPr>
        <w:t>айналмалы экономика</w:t>
      </w:r>
      <w:r w:rsidR="00CB2506">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қағидаттарын қабылдау арқылы мемлекеттер тұрақты даму мақсаттарына жетіп, ресурстар тапшылығы мен қоршаған ортаның ластануы секілді ортақ мәселелерді тиімді шеше алады. </w:t>
      </w:r>
      <w:r w:rsidR="00CB2506">
        <w:rPr>
          <w:rFonts w:ascii="Times New Roman" w:hAnsi="Times New Roman" w:cs="Times New Roman"/>
          <w:sz w:val="28"/>
          <w:szCs w:val="28"/>
          <w:lang w:val="kk-KZ"/>
        </w:rPr>
        <w:t>А</w:t>
      </w:r>
      <w:r w:rsidR="00CB2506" w:rsidRPr="0050317B">
        <w:rPr>
          <w:rFonts w:ascii="Times New Roman" w:hAnsi="Times New Roman" w:cs="Times New Roman"/>
          <w:sz w:val="28"/>
          <w:szCs w:val="28"/>
          <w:lang w:val="kk-KZ"/>
        </w:rPr>
        <w:t>йналмалы экономика</w:t>
      </w:r>
      <w:r w:rsidRPr="0050317B">
        <w:rPr>
          <w:rFonts w:ascii="Times New Roman" w:hAnsi="Times New Roman" w:cs="Times New Roman"/>
          <w:sz w:val="28"/>
          <w:szCs w:val="28"/>
          <w:lang w:val="kk-KZ"/>
        </w:rPr>
        <w:t xml:space="preserve"> – бұл дәстүрлі </w:t>
      </w:r>
      <w:r w:rsidR="00CB2506">
        <w:rPr>
          <w:rFonts w:ascii="Times New Roman" w:hAnsi="Times New Roman" w:cs="Times New Roman"/>
          <w:sz w:val="28"/>
          <w:szCs w:val="28"/>
          <w:lang w:val="kk-KZ"/>
        </w:rPr>
        <w:t>сызықтық экономика</w:t>
      </w:r>
      <w:r w:rsidRPr="0050317B">
        <w:rPr>
          <w:rFonts w:ascii="Times New Roman" w:hAnsi="Times New Roman" w:cs="Times New Roman"/>
          <w:sz w:val="28"/>
          <w:szCs w:val="28"/>
          <w:lang w:val="kk-KZ"/>
        </w:rPr>
        <w:t xml:space="preserve"> моделіне балама ұсынатын жаңашыл тәсіл, ол қоршаған ортаны қорғау, экономикалық тұрақтылық және әлеуметтік даму мәселелерін кешенді түрде шешуге бағытталған.</w:t>
      </w:r>
    </w:p>
    <w:p w14:paraId="1EEEBAE4" w14:textId="5A912985" w:rsidR="004E07A6" w:rsidRDefault="004E07A6" w:rsidP="00291F46">
      <w:pPr>
        <w:spacing w:after="0" w:line="240" w:lineRule="auto"/>
        <w:ind w:firstLine="709"/>
        <w:jc w:val="both"/>
        <w:rPr>
          <w:rFonts w:ascii="Times New Roman" w:hAnsi="Times New Roman" w:cs="Times New Roman"/>
          <w:sz w:val="28"/>
          <w:szCs w:val="28"/>
          <w:lang w:val="kk-KZ"/>
        </w:rPr>
      </w:pPr>
    </w:p>
    <w:p w14:paraId="1A4EB979" w14:textId="77777777" w:rsidR="00345EDC" w:rsidRPr="0050317B" w:rsidRDefault="00345EDC" w:rsidP="00C86483">
      <w:pPr>
        <w:spacing w:after="0" w:line="240" w:lineRule="auto"/>
        <w:ind w:firstLine="709"/>
        <w:jc w:val="both"/>
        <w:rPr>
          <w:rFonts w:ascii="Times New Roman" w:hAnsi="Times New Roman" w:cs="Times New Roman"/>
          <w:b/>
          <w:bCs/>
          <w:sz w:val="28"/>
          <w:szCs w:val="28"/>
          <w:lang w:val="kk-KZ"/>
        </w:rPr>
      </w:pPr>
      <w:r w:rsidRPr="0050317B">
        <w:rPr>
          <w:rFonts w:ascii="Times New Roman" w:hAnsi="Times New Roman" w:cs="Times New Roman"/>
          <w:b/>
          <w:bCs/>
          <w:sz w:val="28"/>
          <w:szCs w:val="28"/>
          <w:lang w:val="kk-KZ"/>
        </w:rPr>
        <w:t>1.3 Жапонияда тұрақты дамудың қалыптасу негіздері мен бастамалары</w:t>
      </w:r>
    </w:p>
    <w:p w14:paraId="592E05C9" w14:textId="5B8F8526" w:rsidR="00345EDC" w:rsidRPr="00345EDC" w:rsidRDefault="00345EDC" w:rsidP="00C86483">
      <w:pPr>
        <w:spacing w:after="0" w:line="240" w:lineRule="auto"/>
        <w:ind w:firstLine="709"/>
        <w:jc w:val="both"/>
        <w:rPr>
          <w:rFonts w:ascii="Times New Roman" w:hAnsi="Times New Roman" w:cs="Times New Roman"/>
          <w:sz w:val="28"/>
          <w:szCs w:val="28"/>
          <w:lang w:val="kk-KZ"/>
        </w:rPr>
      </w:pPr>
      <w:r w:rsidRPr="00345EDC">
        <w:rPr>
          <w:rFonts w:ascii="Times New Roman" w:hAnsi="Times New Roman" w:cs="Times New Roman"/>
          <w:sz w:val="28"/>
          <w:szCs w:val="28"/>
          <w:lang w:val="kk-KZ"/>
        </w:rPr>
        <w:t>Соңғы жылдары тұрақты даму мәселесі ғалымдардың, саясаткерлердің және қоғам өкілдерінің назарын аударып келеді. Әлемдік қауымдастық климаттың өзгеруі, табиғи ресурстардың сарқылуы және қоршаған ортаның ластануы сияқты жаһандық</w:t>
      </w:r>
      <w:r w:rsidR="00B05F22">
        <w:rPr>
          <w:rFonts w:ascii="Times New Roman" w:hAnsi="Times New Roman" w:cs="Times New Roman"/>
          <w:sz w:val="28"/>
          <w:szCs w:val="28"/>
          <w:lang w:val="kk-KZ"/>
        </w:rPr>
        <w:t xml:space="preserve"> мәселелермен</w:t>
      </w:r>
      <w:r w:rsidRPr="00345EDC">
        <w:rPr>
          <w:rFonts w:ascii="Times New Roman" w:hAnsi="Times New Roman" w:cs="Times New Roman"/>
          <w:sz w:val="28"/>
          <w:szCs w:val="28"/>
          <w:lang w:val="kk-KZ"/>
        </w:rPr>
        <w:t xml:space="preserve"> бетпе-бет келуде. Тұрақты даму қазіргі қажеттіліктерді қанағаттандырумен қатар, болашақ ұрпақтың да өз қажеттіліктерін қанағаттандыру қабілетіне нұқсан келтірмеуге бағытталған кешенді стратегия ретінде қарастырылады [</w:t>
      </w:r>
      <w:r>
        <w:rPr>
          <w:rFonts w:ascii="Times New Roman" w:hAnsi="Times New Roman" w:cs="Times New Roman"/>
          <w:sz w:val="28"/>
          <w:szCs w:val="28"/>
          <w:lang w:val="kk-KZ"/>
        </w:rPr>
        <w:t>15</w:t>
      </w:r>
      <w:r w:rsidR="0098268B" w:rsidRPr="0098268B">
        <w:rPr>
          <w:rFonts w:ascii="Times New Roman" w:hAnsi="Times New Roman" w:cs="Times New Roman"/>
          <w:sz w:val="28"/>
          <w:szCs w:val="28"/>
          <w:lang w:val="kk-KZ"/>
        </w:rPr>
        <w:t>5</w:t>
      </w:r>
      <w:r w:rsidRPr="00345EDC">
        <w:rPr>
          <w:rFonts w:ascii="Times New Roman" w:hAnsi="Times New Roman" w:cs="Times New Roman"/>
          <w:sz w:val="28"/>
          <w:szCs w:val="28"/>
          <w:lang w:val="kk-KZ"/>
        </w:rPr>
        <w:t>]. Бұл әлеуметтік прогресс, қоршаған ортаны қорғау және экономикалық өсім арасындағы теңгерімді қамтамасыз етуді көздейді. Ресурстарды ұтымды пайдалану, ластануды азайту және экологиялық жүйелерді сақтау тұрақты дамудың маңызды аспектілері [1</w:t>
      </w:r>
      <w:r>
        <w:rPr>
          <w:rFonts w:ascii="Times New Roman" w:hAnsi="Times New Roman" w:cs="Times New Roman"/>
          <w:sz w:val="28"/>
          <w:szCs w:val="28"/>
          <w:lang w:val="kk-KZ"/>
        </w:rPr>
        <w:t>5</w:t>
      </w:r>
      <w:r w:rsidR="0098268B">
        <w:rPr>
          <w:rFonts w:ascii="Times New Roman" w:hAnsi="Times New Roman" w:cs="Times New Roman"/>
          <w:sz w:val="28"/>
          <w:szCs w:val="28"/>
          <w:lang w:val="kk-KZ"/>
        </w:rPr>
        <w:t>6</w:t>
      </w:r>
      <w:r w:rsidRPr="00345EDC">
        <w:rPr>
          <w:rFonts w:ascii="Times New Roman" w:hAnsi="Times New Roman" w:cs="Times New Roman"/>
          <w:sz w:val="28"/>
          <w:szCs w:val="28"/>
          <w:lang w:val="kk-KZ"/>
        </w:rPr>
        <w:t>]. Сонымен қатар, әділетті экономикалық өсу мен ресурстарды басқаруды қамтитын инклюзивті тәсілдер маңызды рөл атқарады. Әлеуметтік салада теңдік, әлеуметтік өзара іс-қимыл және өмір сүру сапасын жақсарту басымдыққа ие.</w:t>
      </w:r>
    </w:p>
    <w:p w14:paraId="55A0DE03" w14:textId="72710EAE" w:rsidR="00345EDC" w:rsidRPr="00345EDC" w:rsidRDefault="00345EDC" w:rsidP="00C86483">
      <w:pPr>
        <w:spacing w:after="0" w:line="240" w:lineRule="auto"/>
        <w:ind w:firstLine="709"/>
        <w:jc w:val="both"/>
        <w:rPr>
          <w:rFonts w:ascii="Times New Roman" w:hAnsi="Times New Roman" w:cs="Times New Roman"/>
          <w:sz w:val="28"/>
          <w:szCs w:val="28"/>
          <w:lang w:val="kk-KZ"/>
        </w:rPr>
      </w:pPr>
      <w:r w:rsidRPr="00345EDC">
        <w:rPr>
          <w:rFonts w:ascii="Times New Roman" w:hAnsi="Times New Roman" w:cs="Times New Roman"/>
          <w:sz w:val="28"/>
          <w:szCs w:val="28"/>
          <w:lang w:val="kk-KZ"/>
        </w:rPr>
        <w:t xml:space="preserve">Жаһандық өзекті мәселелерді ескере отырып, тұрақты дамудың маңыздылығын қайта бағалау қиын. Климаттың өзгеруі, негізінен, көлік құралдары мен өнеркәсіптердің газ шығарындылары салдарынан туындап отыр. Қоршаған орта мәселелері адамзат, жануарлар мен өсімдіктердің өмір сүру сапасына тікелей әсер ететін ең маңызды қауіп-қатерлердің бірі болып саналады. Мұндай мәселелерді шешу үшін таза энергия көздерін қолдану, зиянды </w:t>
      </w:r>
      <w:r w:rsidRPr="00345EDC">
        <w:rPr>
          <w:rFonts w:ascii="Times New Roman" w:hAnsi="Times New Roman" w:cs="Times New Roman"/>
          <w:sz w:val="28"/>
          <w:szCs w:val="28"/>
          <w:lang w:val="kk-KZ"/>
        </w:rPr>
        <w:lastRenderedPageBreak/>
        <w:t>шығарындыларды азайту және алдын алу шараларын енгізу қажет</w:t>
      </w:r>
      <w:r w:rsidR="00C86483">
        <w:rPr>
          <w:rFonts w:ascii="Times New Roman" w:hAnsi="Times New Roman" w:cs="Times New Roman"/>
          <w:sz w:val="28"/>
          <w:szCs w:val="28"/>
          <w:lang w:val="kk-KZ"/>
        </w:rPr>
        <w:t xml:space="preserve"> </w:t>
      </w:r>
      <w:r w:rsidRPr="00345EDC">
        <w:rPr>
          <w:rFonts w:ascii="Times New Roman" w:hAnsi="Times New Roman" w:cs="Times New Roman"/>
          <w:sz w:val="28"/>
          <w:szCs w:val="28"/>
          <w:lang w:val="kk-KZ"/>
        </w:rPr>
        <w:t>[1</w:t>
      </w:r>
      <w:r>
        <w:rPr>
          <w:rFonts w:ascii="Times New Roman" w:hAnsi="Times New Roman" w:cs="Times New Roman"/>
          <w:sz w:val="28"/>
          <w:szCs w:val="28"/>
          <w:lang w:val="kk-KZ"/>
        </w:rPr>
        <w:t>5</w:t>
      </w:r>
      <w:r w:rsidR="0098268B">
        <w:rPr>
          <w:rFonts w:ascii="Times New Roman" w:hAnsi="Times New Roman" w:cs="Times New Roman"/>
          <w:sz w:val="28"/>
          <w:szCs w:val="28"/>
          <w:lang w:val="kk-KZ"/>
        </w:rPr>
        <w:t>7</w:t>
      </w:r>
      <w:r w:rsidRPr="00345EDC">
        <w:rPr>
          <w:rFonts w:ascii="Times New Roman" w:hAnsi="Times New Roman" w:cs="Times New Roman"/>
          <w:sz w:val="28"/>
          <w:szCs w:val="28"/>
          <w:lang w:val="kk-KZ"/>
        </w:rPr>
        <w:t>]. Сонымен бірге, қоршаған ортаны сақтау мәселесі маңызды, өйткені су мен ауаның ластануы, ормандардың жойылуы және тиімсіз ауыл шаруашылық әдістері қоршаған ортаның деградациясын күшейтеді [1</w:t>
      </w:r>
      <w:r>
        <w:rPr>
          <w:rFonts w:ascii="Times New Roman" w:hAnsi="Times New Roman" w:cs="Times New Roman"/>
          <w:sz w:val="28"/>
          <w:szCs w:val="28"/>
          <w:lang w:val="kk-KZ"/>
        </w:rPr>
        <w:t>5</w:t>
      </w:r>
      <w:r w:rsidR="0098268B">
        <w:rPr>
          <w:rFonts w:ascii="Times New Roman" w:hAnsi="Times New Roman" w:cs="Times New Roman"/>
          <w:sz w:val="28"/>
          <w:szCs w:val="28"/>
          <w:lang w:val="kk-KZ"/>
        </w:rPr>
        <w:t>6</w:t>
      </w:r>
      <w:r w:rsidRPr="00345EDC">
        <w:rPr>
          <w:rFonts w:ascii="Times New Roman" w:hAnsi="Times New Roman" w:cs="Times New Roman"/>
          <w:sz w:val="28"/>
          <w:szCs w:val="28"/>
          <w:lang w:val="kk-KZ"/>
        </w:rPr>
        <w:t xml:space="preserve">]. </w:t>
      </w:r>
      <w:r w:rsidR="00B640D9">
        <w:rPr>
          <w:rFonts w:ascii="Times New Roman" w:hAnsi="Times New Roman" w:cs="Times New Roman"/>
          <w:sz w:val="28"/>
          <w:szCs w:val="28"/>
          <w:lang w:val="kk-KZ"/>
        </w:rPr>
        <w:t>Ж</w:t>
      </w:r>
      <w:r w:rsidRPr="00345EDC">
        <w:rPr>
          <w:rFonts w:ascii="Times New Roman" w:hAnsi="Times New Roman" w:cs="Times New Roman"/>
          <w:sz w:val="28"/>
          <w:szCs w:val="28"/>
          <w:lang w:val="kk-KZ"/>
        </w:rPr>
        <w:t>аһандық ауқымдағы кедейлік пен әлеуметтік әділетсіздік мәселелерін шешу қажеттілігі де назардан тыс қалмауы тиіс.</w:t>
      </w:r>
    </w:p>
    <w:p w14:paraId="17720BCF" w14:textId="2B1BFD74" w:rsidR="00345EDC" w:rsidRPr="00345EDC" w:rsidRDefault="00345EDC" w:rsidP="00C86483">
      <w:pPr>
        <w:spacing w:after="0" w:line="240" w:lineRule="auto"/>
        <w:ind w:firstLine="709"/>
        <w:jc w:val="both"/>
        <w:rPr>
          <w:rFonts w:ascii="Times New Roman" w:hAnsi="Times New Roman" w:cs="Times New Roman"/>
          <w:sz w:val="28"/>
          <w:szCs w:val="28"/>
          <w:lang w:val="kk-KZ"/>
        </w:rPr>
      </w:pPr>
      <w:r w:rsidRPr="00345EDC">
        <w:rPr>
          <w:rFonts w:ascii="Times New Roman" w:hAnsi="Times New Roman" w:cs="Times New Roman"/>
          <w:sz w:val="28"/>
          <w:szCs w:val="28"/>
          <w:lang w:val="kk-KZ"/>
        </w:rPr>
        <w:t>Тұрақты даму биологиялық әртүрлілікті сақтау мен табиғи ресурстарды тиімді пайдаланудың негізгі шарттарының бірі болып табылады. Ресурстарды шамадан тыс пайдаланудың және экожүйелерге орны толмас зиян келтірудің алдын алу үшін тұрақты даму қағидаттарын енгізу ерекше маңызды. Табиғи және әлеуметтік қиындықтарға қарамастан, тұрақты даму қоғамда тұрақтылықты қалыптастыруға ықпал етеді. Табиғи апаттар, пандемиялар немесе әлеуметтік қақтығыстар сияқты қиындықтарға қарсы тұру үшін тұрақты даму стратегиялары негізгі инфрақұрылымды нығайту, әлеуметтік қорғау жүйелерін кеңейту және қоғамның қатысуын ынталандыруды қамтиды [</w:t>
      </w:r>
      <w:r>
        <w:rPr>
          <w:rFonts w:ascii="Times New Roman" w:hAnsi="Times New Roman" w:cs="Times New Roman"/>
          <w:sz w:val="28"/>
          <w:szCs w:val="28"/>
          <w:lang w:val="kk-KZ"/>
        </w:rPr>
        <w:t>15</w:t>
      </w:r>
      <w:r w:rsidR="0098268B">
        <w:rPr>
          <w:rFonts w:ascii="Times New Roman" w:hAnsi="Times New Roman" w:cs="Times New Roman"/>
          <w:sz w:val="28"/>
          <w:szCs w:val="28"/>
          <w:lang w:val="kk-KZ"/>
        </w:rPr>
        <w:t>5</w:t>
      </w:r>
      <w:r w:rsidRPr="00345EDC">
        <w:rPr>
          <w:rFonts w:ascii="Times New Roman" w:hAnsi="Times New Roman" w:cs="Times New Roman"/>
          <w:sz w:val="28"/>
          <w:szCs w:val="28"/>
          <w:lang w:val="kk-KZ"/>
        </w:rPr>
        <w:t>]. Мұндай шаралар кез келген дағдарысқа қарсы тұру қабілетін арттырып, қауіпсіз және тұрақты болашақты қамтамасыз етуге мүмкіндік береді.</w:t>
      </w:r>
    </w:p>
    <w:p w14:paraId="0D3BBB33" w14:textId="77777777" w:rsidR="00345EDC" w:rsidRPr="00345EDC" w:rsidRDefault="00345EDC" w:rsidP="00C86483">
      <w:pPr>
        <w:spacing w:after="0" w:line="240" w:lineRule="auto"/>
        <w:ind w:firstLine="709"/>
        <w:jc w:val="both"/>
        <w:rPr>
          <w:rFonts w:ascii="Times New Roman" w:hAnsi="Times New Roman" w:cs="Times New Roman"/>
          <w:sz w:val="28"/>
          <w:szCs w:val="28"/>
          <w:lang w:val="kk-KZ"/>
        </w:rPr>
      </w:pPr>
      <w:r w:rsidRPr="00345EDC">
        <w:rPr>
          <w:rFonts w:ascii="Times New Roman" w:hAnsi="Times New Roman" w:cs="Times New Roman"/>
          <w:sz w:val="28"/>
          <w:szCs w:val="28"/>
          <w:lang w:val="kk-KZ"/>
        </w:rPr>
        <w:t>Тұрақты даму қазіргі таңда қоршаған орта мәселелерін шешуде басты жаһандық басымдықтардың біріне айналды. Жапония дамыған елдердің қатарында өзінің жоғары технологиялық жетістіктерімен және экологиялық тұрақтылыққа деген айқын ұстанымымен ерекшеленеді. Бұл ел тұрақты даму бастамалары мен тәжірибелерін табысты жүзеге асырудың айқын мысалы ретінде қарастырылады.</w:t>
      </w:r>
    </w:p>
    <w:p w14:paraId="47895371" w14:textId="21D34494" w:rsidR="00345EDC" w:rsidRPr="00345EDC" w:rsidRDefault="00345EDC" w:rsidP="00291F46">
      <w:pPr>
        <w:spacing w:after="0" w:line="240" w:lineRule="auto"/>
        <w:ind w:firstLine="709"/>
        <w:jc w:val="both"/>
        <w:rPr>
          <w:rFonts w:ascii="Times New Roman" w:hAnsi="Times New Roman" w:cs="Times New Roman"/>
          <w:sz w:val="28"/>
          <w:szCs w:val="28"/>
          <w:lang w:val="kk-KZ"/>
        </w:rPr>
      </w:pPr>
      <w:r w:rsidRPr="00345EDC">
        <w:rPr>
          <w:rFonts w:ascii="Times New Roman" w:hAnsi="Times New Roman" w:cs="Times New Roman"/>
          <w:sz w:val="28"/>
          <w:szCs w:val="28"/>
          <w:lang w:val="kk-KZ"/>
        </w:rPr>
        <w:t>Жапония тұрақтылықты әртүрлі салаларда қамтамасыз ету үшін кешенді саясат пен реттеуші жүйе қалыптастырған. Бұл саясаттар қоршаған ортаны қорғау, ресурстарды ұтымды пайдалану, жаңартылатын энергия көздерін енгізу, қалдықтарды басқарудың тиімді әдістерін қолдану,</w:t>
      </w:r>
      <w:r w:rsidR="0098268B">
        <w:rPr>
          <w:rFonts w:ascii="Times New Roman" w:hAnsi="Times New Roman" w:cs="Times New Roman"/>
          <w:sz w:val="28"/>
          <w:szCs w:val="28"/>
          <w:lang w:val="kk-KZ"/>
        </w:rPr>
        <w:t xml:space="preserve"> айналмалы экономика</w:t>
      </w:r>
      <w:r w:rsidRPr="00345EDC">
        <w:rPr>
          <w:rFonts w:ascii="Times New Roman" w:hAnsi="Times New Roman" w:cs="Times New Roman"/>
          <w:sz w:val="28"/>
          <w:szCs w:val="28"/>
          <w:lang w:val="kk-KZ"/>
        </w:rPr>
        <w:t xml:space="preserve">ны дамыту, корпоративтік тұрақтылықты ілгерілету және басқа да маңызды бағыттарды қамтиды. Мұндай тәсіл тұрақты даму қағидаттарын мемлекеттік басқару, өндірістік тәжірибелер және қоғамдық нормаларға кешенді түрде енгізудің үлгісі </w:t>
      </w:r>
      <w:r w:rsidR="00B640D9">
        <w:rPr>
          <w:rFonts w:ascii="Times New Roman" w:hAnsi="Times New Roman" w:cs="Times New Roman"/>
          <w:sz w:val="28"/>
          <w:szCs w:val="28"/>
          <w:lang w:val="kk-KZ"/>
        </w:rPr>
        <w:t>саналады.</w:t>
      </w:r>
    </w:p>
    <w:p w14:paraId="7A52ED90" w14:textId="5D3CB8F5" w:rsidR="00345EDC" w:rsidRPr="00345EDC" w:rsidRDefault="00345EDC" w:rsidP="00291F46">
      <w:pPr>
        <w:spacing w:after="0" w:line="240" w:lineRule="auto"/>
        <w:ind w:firstLine="709"/>
        <w:jc w:val="both"/>
        <w:rPr>
          <w:rFonts w:ascii="Times New Roman" w:hAnsi="Times New Roman" w:cs="Times New Roman"/>
          <w:sz w:val="28"/>
          <w:szCs w:val="28"/>
          <w:lang w:val="kk-KZ"/>
        </w:rPr>
      </w:pPr>
      <w:r w:rsidRPr="00345EDC">
        <w:rPr>
          <w:rFonts w:ascii="Times New Roman" w:hAnsi="Times New Roman" w:cs="Times New Roman"/>
          <w:sz w:val="28"/>
          <w:szCs w:val="28"/>
          <w:lang w:val="kk-KZ"/>
        </w:rPr>
        <w:t xml:space="preserve">Жапонияның тәжірибесі тұрақты дамуды саясатты әзірлеу </w:t>
      </w:r>
      <w:r w:rsidR="00B05F22">
        <w:rPr>
          <w:rFonts w:ascii="Times New Roman" w:hAnsi="Times New Roman" w:cs="Times New Roman"/>
          <w:sz w:val="28"/>
          <w:szCs w:val="28"/>
          <w:lang w:val="kk-KZ"/>
        </w:rPr>
        <w:t>үдерісіне</w:t>
      </w:r>
      <w:r w:rsidRPr="00345EDC">
        <w:rPr>
          <w:rFonts w:ascii="Times New Roman" w:hAnsi="Times New Roman" w:cs="Times New Roman"/>
          <w:sz w:val="28"/>
          <w:szCs w:val="28"/>
          <w:lang w:val="kk-KZ"/>
        </w:rPr>
        <w:t>, мүдделі тараптар арасындағы ынтымақтастықты нығайтуға және ұзақ мерзімді жоспарлауға енгізудің құнды үлгісін ұсынады. Тұрақты даму қағидаттарын ұстана отырып, Жапония әлеуметтік әділетті</w:t>
      </w:r>
      <w:r w:rsidR="00B05F22">
        <w:rPr>
          <w:rFonts w:ascii="Times New Roman" w:hAnsi="Times New Roman" w:cs="Times New Roman"/>
          <w:sz w:val="28"/>
          <w:szCs w:val="28"/>
          <w:lang w:val="kk-KZ"/>
        </w:rPr>
        <w:t xml:space="preserve">, </w:t>
      </w:r>
      <w:r w:rsidRPr="00345EDC">
        <w:rPr>
          <w:rFonts w:ascii="Times New Roman" w:hAnsi="Times New Roman" w:cs="Times New Roman"/>
          <w:sz w:val="28"/>
          <w:szCs w:val="28"/>
          <w:lang w:val="kk-KZ"/>
        </w:rPr>
        <w:t>экономикалық</w:t>
      </w:r>
      <w:r w:rsidR="00B05F22">
        <w:rPr>
          <w:rFonts w:ascii="Times New Roman" w:hAnsi="Times New Roman" w:cs="Times New Roman"/>
          <w:sz w:val="28"/>
          <w:szCs w:val="28"/>
          <w:lang w:val="kk-KZ"/>
        </w:rPr>
        <w:t xml:space="preserve"> және </w:t>
      </w:r>
      <w:r w:rsidR="00B05F22" w:rsidRPr="00345EDC">
        <w:rPr>
          <w:rFonts w:ascii="Times New Roman" w:hAnsi="Times New Roman" w:cs="Times New Roman"/>
          <w:sz w:val="28"/>
          <w:szCs w:val="28"/>
          <w:lang w:val="kk-KZ"/>
        </w:rPr>
        <w:t>экологиялық тұрақты</w:t>
      </w:r>
      <w:r w:rsidRPr="00345EDC">
        <w:rPr>
          <w:rFonts w:ascii="Times New Roman" w:hAnsi="Times New Roman" w:cs="Times New Roman"/>
          <w:sz w:val="28"/>
          <w:szCs w:val="28"/>
          <w:lang w:val="kk-KZ"/>
        </w:rPr>
        <w:t xml:space="preserve"> болашақ құру жолында маңызды жетістіктерге қол жеткізуде.</w:t>
      </w:r>
    </w:p>
    <w:p w14:paraId="5A70B382" w14:textId="77777777" w:rsidR="00345EDC" w:rsidRPr="00345EDC" w:rsidRDefault="00345EDC" w:rsidP="00291F46">
      <w:pPr>
        <w:spacing w:after="0" w:line="240" w:lineRule="auto"/>
        <w:ind w:firstLine="709"/>
        <w:jc w:val="both"/>
        <w:rPr>
          <w:rFonts w:ascii="Times New Roman" w:hAnsi="Times New Roman" w:cs="Times New Roman"/>
          <w:b/>
          <w:bCs/>
          <w:i/>
          <w:iCs/>
          <w:sz w:val="28"/>
          <w:szCs w:val="28"/>
          <w:lang w:val="kk-KZ"/>
        </w:rPr>
      </w:pPr>
      <w:r w:rsidRPr="0050317B">
        <w:rPr>
          <w:rFonts w:ascii="Times New Roman" w:hAnsi="Times New Roman" w:cs="Times New Roman"/>
          <w:i/>
          <w:iCs/>
          <w:sz w:val="28"/>
          <w:szCs w:val="28"/>
          <w:lang w:val="kk-KZ"/>
        </w:rPr>
        <w:t>Жапониядағы тұрақты дамудың тарихи контексті</w:t>
      </w:r>
    </w:p>
    <w:p w14:paraId="30A3685B" w14:textId="479DFCD5" w:rsidR="00345EDC" w:rsidRPr="00B05F22" w:rsidRDefault="00345EDC"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Жапонияның тұрақты даму саласында бай тарихи негізі бар. Әлемге өндіріс және инновациялар орталығы ретінде танылған Жапония тұрақтылық пен қоршаған ортаны қорғауды үнемі басты назарда ұстап келеді. Жапониядағы алғашқы экологиялық қозғалыстар, дәстүрлі жапон мәдениетінің тұрақты дамуға қосқан үлесі және елдің тұрақты дамуды ілгерілетудегі негізгі кезеңдері </w:t>
      </w:r>
      <w:r w:rsidR="00B05F22">
        <w:rPr>
          <w:rFonts w:ascii="Times New Roman" w:hAnsi="Times New Roman" w:cs="Times New Roman"/>
          <w:sz w:val="28"/>
          <w:szCs w:val="28"/>
          <w:lang w:val="kk-KZ"/>
        </w:rPr>
        <w:t>келесідей:</w:t>
      </w:r>
    </w:p>
    <w:p w14:paraId="07E734A4" w14:textId="3A5C525C" w:rsidR="00345EDC" w:rsidRPr="00345EDC" w:rsidRDefault="00345EDC" w:rsidP="00127171">
      <w:pPr>
        <w:numPr>
          <w:ilvl w:val="0"/>
          <w:numId w:val="5"/>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Жапония</w:t>
      </w:r>
      <w:r w:rsidR="00B05F22">
        <w:rPr>
          <w:rFonts w:ascii="Times New Roman" w:eastAsia="Times New Roman" w:hAnsi="Times New Roman" w:cs="Times New Roman"/>
          <w:sz w:val="28"/>
          <w:szCs w:val="28"/>
          <w:lang w:val="kk-KZ"/>
        </w:rPr>
        <w:t xml:space="preserve">ның қоршаған ортаны </w:t>
      </w:r>
      <w:r w:rsidRPr="0050317B">
        <w:rPr>
          <w:rFonts w:ascii="Times New Roman" w:eastAsia="Times New Roman" w:hAnsi="Times New Roman" w:cs="Times New Roman"/>
          <w:sz w:val="28"/>
          <w:szCs w:val="28"/>
          <w:lang w:val="kk-KZ"/>
        </w:rPr>
        <w:t>қорғау бойынша алғашқы қадамдар</w:t>
      </w:r>
      <w:r w:rsidR="00B05F22">
        <w:rPr>
          <w:rFonts w:ascii="Times New Roman" w:eastAsia="Times New Roman" w:hAnsi="Times New Roman" w:cs="Times New Roman"/>
          <w:sz w:val="28"/>
          <w:szCs w:val="28"/>
          <w:lang w:val="kk-KZ"/>
        </w:rPr>
        <w:t>ы</w:t>
      </w:r>
    </w:p>
    <w:p w14:paraId="4BDB394A" w14:textId="3B00DB33" w:rsidR="00345EDC" w:rsidRPr="0050317B" w:rsidRDefault="00345EDC" w:rsidP="00291F46">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lastRenderedPageBreak/>
        <w:t xml:space="preserve">Жапония экологиялық </w:t>
      </w:r>
      <w:r w:rsidR="00B05F22">
        <w:rPr>
          <w:rFonts w:ascii="Times New Roman" w:eastAsia="Times New Roman" w:hAnsi="Times New Roman" w:cs="Times New Roman"/>
          <w:sz w:val="28"/>
          <w:szCs w:val="28"/>
          <w:lang w:val="kk-KZ"/>
        </w:rPr>
        <w:t>мәселелердің</w:t>
      </w:r>
      <w:r w:rsidRPr="0050317B">
        <w:rPr>
          <w:rFonts w:ascii="Times New Roman" w:eastAsia="Times New Roman" w:hAnsi="Times New Roman" w:cs="Times New Roman"/>
          <w:sz w:val="28"/>
          <w:szCs w:val="28"/>
          <w:lang w:val="kk-KZ"/>
        </w:rPr>
        <w:t xml:space="preserve"> маңыздылығын </w:t>
      </w:r>
      <w:r w:rsidR="00B640D9">
        <w:rPr>
          <w:rFonts w:ascii="Times New Roman" w:eastAsia="Times New Roman" w:hAnsi="Times New Roman" w:cs="Times New Roman"/>
          <w:sz w:val="28"/>
          <w:szCs w:val="28"/>
          <w:lang w:val="kk-KZ"/>
        </w:rPr>
        <w:t>ХХ</w:t>
      </w:r>
      <w:r w:rsidRPr="0050317B">
        <w:rPr>
          <w:rFonts w:ascii="Times New Roman" w:eastAsia="Times New Roman" w:hAnsi="Times New Roman" w:cs="Times New Roman"/>
          <w:sz w:val="28"/>
          <w:szCs w:val="28"/>
          <w:lang w:val="kk-KZ"/>
        </w:rPr>
        <w:t xml:space="preserve"> ғасырдың басындағы жылдам индустриялану және урбанизация кезеңінен бастап түсіне бастады. Өнеркәсіп шығарындылары, көлік ластануы және ормандарды жаппай кесудің салдарынан экологиялық қозғалыстар пайда болды. Бұл қозғалыстар Екінші дүниежүзілік соғыстан кейін белсенді бола түсті, өйткені индустриялану мен урбанизация қоршаған ортаға айтарлықтай зиян тигізді</w:t>
      </w:r>
      <w:r w:rsidR="0098268B" w:rsidRPr="0050317B">
        <w:rPr>
          <w:rFonts w:ascii="Times New Roman" w:eastAsia="Times New Roman" w:hAnsi="Times New Roman" w:cs="Times New Roman"/>
          <w:sz w:val="28"/>
          <w:szCs w:val="28"/>
          <w:lang w:val="kk-KZ"/>
        </w:rPr>
        <w:t>.</w:t>
      </w:r>
    </w:p>
    <w:p w14:paraId="3431B130" w14:textId="77777777" w:rsidR="00345EDC" w:rsidRPr="00345EDC" w:rsidRDefault="00345EDC" w:rsidP="00291F46">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1950-1960 жылдардағы Минамата оқиғасы – Жапонияның тұрақты даму тарихындағы маңызды бетбұрыс болып, елдің экологиялық тарихындағы ең ірі өнеркәсіптік ластанудың салдарын айқындаған трагедиялардың бірі</w:t>
      </w:r>
      <w:r w:rsidRPr="00345EDC">
        <w:rPr>
          <w:rFonts w:ascii="Times New Roman" w:eastAsia="Times New Roman" w:hAnsi="Times New Roman" w:cs="Times New Roman"/>
          <w:sz w:val="28"/>
          <w:szCs w:val="28"/>
          <w:lang w:val="kk-KZ"/>
        </w:rPr>
        <w:t xml:space="preserve"> болды.</w:t>
      </w:r>
    </w:p>
    <w:p w14:paraId="71674817" w14:textId="55488715" w:rsidR="00345EDC" w:rsidRPr="00345EDC" w:rsidRDefault="00345EDC" w:rsidP="00291F46">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Бұл оқиға алғаш рет 1956 жылы Минамата қаласында тіркелген. Аурудың негізгі себебі – «Chisso» компаниясының</w:t>
      </w:r>
      <w:r w:rsidRPr="00345EDC">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құрамында сынабы бар өндірістік қалдықтарды</w:t>
      </w:r>
      <w:r w:rsidR="00B05F22">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тікелей Минамата шығанағына ағызуы. Метилсынап теңіз өнімдеріне сіңіп, оны тұтынған жергілікті тұрғындардың жүйке жүйесіне ауыр зақым келтірді. Көптеген адамдар қозғалыс, сөйлеу және көру қабілетінің бұзылуынан зардап шекті, ал кейбір жағдайларда өлімге әкелді [15</w:t>
      </w:r>
      <w:r w:rsidR="0098268B" w:rsidRPr="0050317B">
        <w:rPr>
          <w:rFonts w:ascii="Times New Roman" w:hAnsi="Times New Roman" w:cs="Times New Roman"/>
          <w:sz w:val="28"/>
          <w:szCs w:val="28"/>
          <w:lang w:val="kk-KZ"/>
        </w:rPr>
        <w:t>8</w:t>
      </w:r>
      <w:r w:rsidRPr="0050317B">
        <w:rPr>
          <w:rFonts w:ascii="Times New Roman" w:eastAsia="Times New Roman" w:hAnsi="Times New Roman" w:cs="Times New Roman"/>
          <w:sz w:val="28"/>
          <w:szCs w:val="28"/>
          <w:lang w:val="kk-KZ"/>
        </w:rPr>
        <w:t>].</w:t>
      </w:r>
    </w:p>
    <w:p w14:paraId="22458967" w14:textId="77777777" w:rsidR="00345EDC" w:rsidRPr="00345EDC" w:rsidRDefault="00345EDC" w:rsidP="00291F46">
      <w:pPr>
        <w:spacing w:after="0" w:line="240" w:lineRule="auto"/>
        <w:ind w:firstLine="709"/>
        <w:jc w:val="both"/>
        <w:rPr>
          <w:rFonts w:ascii="Times New Roman" w:eastAsia="Times New Roman" w:hAnsi="Times New Roman" w:cs="Times New Roman"/>
          <w:sz w:val="28"/>
          <w:szCs w:val="28"/>
        </w:rPr>
      </w:pPr>
      <w:r w:rsidRPr="0050317B">
        <w:rPr>
          <w:rFonts w:ascii="Times New Roman" w:eastAsia="Times New Roman" w:hAnsi="Times New Roman" w:cs="Times New Roman"/>
          <w:sz w:val="28"/>
          <w:szCs w:val="28"/>
          <w:lang w:val="kk-KZ"/>
        </w:rPr>
        <w:t xml:space="preserve">Минамата оқиғасы өнеркәсіптік дамудың бақылаусыз салдары адам денсаулығына қандай зиян тигізуі мүмкін екенін көрсетті. Қоғамның наразылығы үкіметтен өнеркәсіптік шығарындыларды бақылауға қатаң заңдар енгізуді талап етті. </w:t>
      </w:r>
      <w:r w:rsidRPr="00345EDC">
        <w:rPr>
          <w:rFonts w:ascii="Times New Roman" w:eastAsia="Times New Roman" w:hAnsi="Times New Roman" w:cs="Times New Roman"/>
          <w:sz w:val="28"/>
          <w:szCs w:val="28"/>
        </w:rPr>
        <w:t>Нәтижесінде экологиялық қауіпсіздікті қамтамасыз ететін қатаң заңнамалар қабылданды.</w:t>
      </w:r>
    </w:p>
    <w:p w14:paraId="60B4EF63" w14:textId="5384D8E2" w:rsidR="00345EDC" w:rsidRPr="00B05F22" w:rsidRDefault="00345EDC" w:rsidP="00127171">
      <w:pPr>
        <w:pStyle w:val="a8"/>
        <w:numPr>
          <w:ilvl w:val="0"/>
          <w:numId w:val="110"/>
        </w:numPr>
        <w:tabs>
          <w:tab w:val="left" w:pos="993"/>
        </w:tabs>
        <w:spacing w:after="0" w:line="240" w:lineRule="auto"/>
        <w:ind w:left="0" w:firstLine="709"/>
        <w:jc w:val="both"/>
        <w:rPr>
          <w:rFonts w:ascii="Times New Roman" w:eastAsia="Times New Roman" w:hAnsi="Times New Roman" w:cs="Times New Roman"/>
          <w:sz w:val="28"/>
          <w:szCs w:val="28"/>
        </w:rPr>
      </w:pPr>
      <w:r w:rsidRPr="00B05F22">
        <w:rPr>
          <w:rFonts w:ascii="Times New Roman" w:eastAsia="Times New Roman" w:hAnsi="Times New Roman" w:cs="Times New Roman"/>
          <w:sz w:val="28"/>
          <w:szCs w:val="28"/>
        </w:rPr>
        <w:t>Жапон мәдениетінің тұрақты дамуға ықпалы</w:t>
      </w:r>
    </w:p>
    <w:p w14:paraId="636F0DBD" w14:textId="047321B2" w:rsidR="00345EDC" w:rsidRPr="0050317B" w:rsidRDefault="00345EDC" w:rsidP="00AA1B7E">
      <w:pPr>
        <w:spacing w:after="0" w:line="240" w:lineRule="auto"/>
        <w:ind w:firstLine="709"/>
        <w:jc w:val="both"/>
        <w:rPr>
          <w:rFonts w:ascii="Times New Roman" w:eastAsia="Times New Roman" w:hAnsi="Times New Roman" w:cs="Times New Roman"/>
          <w:sz w:val="28"/>
          <w:szCs w:val="28"/>
          <w:lang w:val="kk-KZ"/>
        </w:rPr>
      </w:pPr>
      <w:r w:rsidRPr="00345EDC">
        <w:rPr>
          <w:rFonts w:ascii="Times New Roman" w:eastAsia="Times New Roman" w:hAnsi="Times New Roman" w:cs="Times New Roman"/>
          <w:sz w:val="28"/>
          <w:szCs w:val="28"/>
        </w:rPr>
        <w:t xml:space="preserve">Дәстүрлі жапон мәдениеті елдің тұрақты даму мәселелеріне деген көзқарасын қалыптастыруда маңызды рөл атқарды. </w:t>
      </w:r>
      <w:r w:rsidR="00B640D9" w:rsidRPr="00AA1B7E">
        <w:rPr>
          <w:rFonts w:ascii="Times New Roman" w:eastAsia="Times New Roman" w:hAnsi="Times New Roman" w:cs="Times New Roman"/>
          <w:sz w:val="28"/>
          <w:szCs w:val="28"/>
          <w:lang w:val="kk-KZ"/>
        </w:rPr>
        <w:t>«</w:t>
      </w:r>
      <w:r w:rsidR="00AA1B7E" w:rsidRPr="00AA1B7E">
        <w:rPr>
          <w:rFonts w:ascii="Times New Roman" w:eastAsia="Times New Roman" w:hAnsi="Times New Roman" w:cs="Times New Roman"/>
          <w:sz w:val="28"/>
          <w:szCs w:val="28"/>
          <w:lang w:val="kk-KZ"/>
        </w:rPr>
        <w:t>М</w:t>
      </w:r>
      <w:r w:rsidR="00AA1B7E" w:rsidRPr="00AA1B7E">
        <w:rPr>
          <w:rFonts w:ascii="Times New Roman" w:eastAsia="Times New Roman" w:hAnsi="Times New Roman" w:cs="Times New Roman"/>
          <w:sz w:val="28"/>
          <w:szCs w:val="28"/>
        </w:rPr>
        <w:t>оттаинай</w:t>
      </w:r>
      <w:r w:rsidR="00B640D9" w:rsidRPr="00AA1B7E">
        <w:rPr>
          <w:rFonts w:ascii="Times New Roman" w:eastAsia="Times New Roman" w:hAnsi="Times New Roman" w:cs="Times New Roman"/>
          <w:sz w:val="28"/>
          <w:szCs w:val="28"/>
          <w:lang w:val="kk-KZ"/>
        </w:rPr>
        <w:t>»</w:t>
      </w:r>
      <w:r w:rsidR="00907534">
        <w:rPr>
          <w:rFonts w:ascii="Times New Roman" w:eastAsia="Times New Roman" w:hAnsi="Times New Roman" w:cs="Times New Roman"/>
          <w:sz w:val="28"/>
          <w:szCs w:val="28"/>
          <w:lang w:val="kk-KZ"/>
        </w:rPr>
        <w:t xml:space="preserve"> </w:t>
      </w:r>
      <w:r w:rsidRPr="00345EDC">
        <w:rPr>
          <w:rFonts w:ascii="Times New Roman" w:eastAsia="Times New Roman" w:hAnsi="Times New Roman" w:cs="Times New Roman"/>
          <w:sz w:val="28"/>
          <w:szCs w:val="28"/>
        </w:rPr>
        <w:t>ұғымы ресурстарды ысырап етудің өкінішін білдіреді және қолда бар ресурстарды ұтымды пайдалануға үндейді. Бұл философия ресурстардың шектеулі екенін түсінуге және ысырапшылдықты болдырмауға бағытталған.</w:t>
      </w:r>
      <w:r w:rsidR="00AA1B7E">
        <w:rPr>
          <w:rFonts w:ascii="Times New Roman" w:eastAsia="Times New Roman" w:hAnsi="Times New Roman" w:cs="Times New Roman"/>
          <w:sz w:val="28"/>
          <w:szCs w:val="28"/>
          <w:lang w:val="kk-KZ"/>
        </w:rPr>
        <w:t xml:space="preserve"> </w:t>
      </w:r>
      <w:r w:rsidR="00AA1B7E" w:rsidRPr="00AA1B7E">
        <w:rPr>
          <w:rFonts w:ascii="Times New Roman" w:eastAsia="Times New Roman" w:hAnsi="Times New Roman" w:cs="Times New Roman"/>
          <w:sz w:val="28"/>
          <w:szCs w:val="28"/>
          <w:lang w:val="kk-KZ"/>
        </w:rPr>
        <w:t>«</w:t>
      </w:r>
      <w:r w:rsidR="00AA1B7E">
        <w:rPr>
          <w:rFonts w:ascii="Times New Roman" w:eastAsia="Times New Roman" w:hAnsi="Times New Roman" w:cs="Times New Roman"/>
          <w:sz w:val="28"/>
          <w:szCs w:val="28"/>
          <w:lang w:val="kk-KZ"/>
        </w:rPr>
        <w:t>С</w:t>
      </w:r>
      <w:r w:rsidRPr="0050317B">
        <w:rPr>
          <w:rFonts w:ascii="Times New Roman" w:eastAsia="Times New Roman" w:hAnsi="Times New Roman" w:cs="Times New Roman"/>
          <w:sz w:val="28"/>
          <w:szCs w:val="28"/>
          <w:lang w:val="kk-KZ"/>
        </w:rPr>
        <w:t>атояма</w:t>
      </w:r>
      <w:r w:rsidR="00AA1B7E" w:rsidRPr="00AA1B7E">
        <w:rPr>
          <w:rFonts w:ascii="Times New Roman" w:eastAsia="Times New Roman" w:hAnsi="Times New Roman" w:cs="Times New Roman"/>
          <w:sz w:val="28"/>
          <w:szCs w:val="28"/>
          <w:lang w:val="kk-KZ"/>
        </w:rPr>
        <w:t>»</w:t>
      </w:r>
      <w:r w:rsidR="00AA1B7E">
        <w:rPr>
          <w:rFonts w:ascii="Times New Roman" w:eastAsia="Times New Roman" w:hAnsi="Times New Roman" w:cs="Times New Roman"/>
          <w:sz w:val="28"/>
          <w:szCs w:val="28"/>
          <w:lang w:val="kk-KZ"/>
        </w:rPr>
        <w:t xml:space="preserve"> </w:t>
      </w:r>
      <w:r w:rsidR="00AA1B7E" w:rsidRPr="004C0DB9">
        <w:rPr>
          <w:rFonts w:ascii="Times New Roman" w:eastAsia="Times New Roman" w:hAnsi="Times New Roman" w:cs="Times New Roman"/>
          <w:sz w:val="28"/>
          <w:szCs w:val="28"/>
          <w:lang w:val="kk-KZ"/>
        </w:rPr>
        <w:t xml:space="preserve"> </w:t>
      </w:r>
      <w:r w:rsidR="00AA1B7E" w:rsidRPr="0050317B">
        <w:rPr>
          <w:rFonts w:ascii="Times New Roman" w:eastAsia="Times New Roman" w:hAnsi="Times New Roman" w:cs="Times New Roman"/>
          <w:sz w:val="28"/>
          <w:szCs w:val="28"/>
          <w:lang w:val="kk-KZ"/>
        </w:rPr>
        <w:t>–</w:t>
      </w:r>
      <w:r w:rsidR="00AA1B7E" w:rsidRPr="004C0DB9">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адамның табиғатпен үйлесімді өмір сүруін жақтайды. </w:t>
      </w:r>
      <w:r w:rsidR="00907534" w:rsidRPr="0050317B">
        <w:rPr>
          <w:rFonts w:ascii="Times New Roman" w:eastAsia="Times New Roman" w:hAnsi="Times New Roman" w:cs="Times New Roman"/>
          <w:sz w:val="28"/>
          <w:szCs w:val="28"/>
          <w:lang w:val="kk-KZ"/>
        </w:rPr>
        <w:t>Табиғатқа құрметпен қараған жағдайда, ол да адамға игілігін береді деген сен</w:t>
      </w:r>
      <w:r w:rsidR="00907534">
        <w:rPr>
          <w:rFonts w:ascii="Times New Roman" w:eastAsia="Times New Roman" w:hAnsi="Times New Roman" w:cs="Times New Roman"/>
          <w:sz w:val="28"/>
          <w:szCs w:val="28"/>
          <w:lang w:val="kk-KZ"/>
        </w:rPr>
        <w:t>іммен, б</w:t>
      </w:r>
      <w:r w:rsidRPr="0050317B">
        <w:rPr>
          <w:rFonts w:ascii="Times New Roman" w:eastAsia="Times New Roman" w:hAnsi="Times New Roman" w:cs="Times New Roman"/>
          <w:sz w:val="28"/>
          <w:szCs w:val="28"/>
          <w:lang w:val="kk-KZ"/>
        </w:rPr>
        <w:t>ұл ұғым табиғатты азық-түлік пен тіршіліктің көзі ретінде құрметтеуге шақырады</w:t>
      </w:r>
      <w:r w:rsidR="0098268B" w:rsidRPr="0050317B">
        <w:rPr>
          <w:rFonts w:ascii="Times New Roman" w:eastAsia="Times New Roman" w:hAnsi="Times New Roman" w:cs="Times New Roman"/>
          <w:sz w:val="28"/>
          <w:szCs w:val="28"/>
          <w:lang w:val="kk-KZ"/>
        </w:rPr>
        <w:t xml:space="preserve"> [159]</w:t>
      </w:r>
      <w:r w:rsidRPr="0050317B">
        <w:rPr>
          <w:rFonts w:ascii="Times New Roman" w:eastAsia="Times New Roman" w:hAnsi="Times New Roman" w:cs="Times New Roman"/>
          <w:sz w:val="28"/>
          <w:szCs w:val="28"/>
          <w:lang w:val="kk-KZ"/>
        </w:rPr>
        <w:t>.</w:t>
      </w:r>
      <w:r w:rsidR="00907534">
        <w:rPr>
          <w:rFonts w:ascii="Times New Roman" w:eastAsia="Times New Roman" w:hAnsi="Times New Roman" w:cs="Times New Roman"/>
          <w:sz w:val="28"/>
          <w:szCs w:val="28"/>
          <w:lang w:val="kk-KZ"/>
        </w:rPr>
        <w:t xml:space="preserve"> </w:t>
      </w:r>
      <w:r w:rsidR="00907534" w:rsidRPr="0050317B">
        <w:rPr>
          <w:rFonts w:ascii="Times New Roman" w:eastAsia="Times New Roman" w:hAnsi="Times New Roman" w:cs="Times New Roman"/>
          <w:sz w:val="28"/>
          <w:szCs w:val="28"/>
          <w:lang w:val="kk-KZ"/>
        </w:rPr>
        <w:t>Жа</w:t>
      </w:r>
      <w:r w:rsidR="00AA1B7E" w:rsidRPr="0050317B">
        <w:rPr>
          <w:rFonts w:ascii="Times New Roman" w:eastAsia="Times New Roman" w:hAnsi="Times New Roman" w:cs="Times New Roman"/>
          <w:sz w:val="28"/>
          <w:szCs w:val="28"/>
          <w:lang w:val="kk-KZ"/>
        </w:rPr>
        <w:t>пон қоғамында «</w:t>
      </w:r>
      <w:r w:rsidR="00907534">
        <w:rPr>
          <w:rFonts w:ascii="Times New Roman" w:eastAsia="Times New Roman" w:hAnsi="Times New Roman" w:cs="Times New Roman"/>
          <w:sz w:val="28"/>
          <w:szCs w:val="28"/>
          <w:lang w:val="kk-KZ"/>
        </w:rPr>
        <w:t>Ги</w:t>
      </w:r>
      <w:r w:rsidR="00AA1B7E" w:rsidRPr="0050317B">
        <w:rPr>
          <w:rFonts w:ascii="Times New Roman" w:eastAsia="Times New Roman" w:hAnsi="Times New Roman" w:cs="Times New Roman"/>
          <w:sz w:val="28"/>
          <w:szCs w:val="28"/>
          <w:lang w:val="kk-KZ"/>
        </w:rPr>
        <w:t>ри» және «</w:t>
      </w:r>
      <w:r w:rsidR="00907534">
        <w:rPr>
          <w:rFonts w:ascii="Times New Roman" w:eastAsia="Times New Roman" w:hAnsi="Times New Roman" w:cs="Times New Roman"/>
          <w:sz w:val="28"/>
          <w:szCs w:val="28"/>
          <w:lang w:val="kk-KZ"/>
        </w:rPr>
        <w:t>В</w:t>
      </w:r>
      <w:r w:rsidR="00AA1B7E" w:rsidRPr="0050317B">
        <w:rPr>
          <w:rFonts w:ascii="Times New Roman" w:eastAsia="Times New Roman" w:hAnsi="Times New Roman" w:cs="Times New Roman"/>
          <w:sz w:val="28"/>
          <w:szCs w:val="28"/>
          <w:lang w:val="kk-KZ"/>
        </w:rPr>
        <w:t>а» сияқты ұғымдар</w:t>
      </w:r>
      <w:r w:rsidR="00907534">
        <w:rPr>
          <w:rFonts w:ascii="Times New Roman" w:eastAsia="Times New Roman" w:hAnsi="Times New Roman" w:cs="Times New Roman"/>
          <w:sz w:val="28"/>
          <w:szCs w:val="28"/>
          <w:lang w:val="kk-KZ"/>
        </w:rPr>
        <w:t xml:space="preserve"> да</w:t>
      </w:r>
      <w:r w:rsidR="00AA1B7E" w:rsidRPr="0050317B">
        <w:rPr>
          <w:rFonts w:ascii="Times New Roman" w:eastAsia="Times New Roman" w:hAnsi="Times New Roman" w:cs="Times New Roman"/>
          <w:sz w:val="28"/>
          <w:szCs w:val="28"/>
          <w:lang w:val="kk-KZ"/>
        </w:rPr>
        <w:t xml:space="preserve"> маңызды рөл атқарады. «Гири» – моральдық міндет пен жауапкершілікті білдіреді, бұл әрбір адамның қоғам мен қоршаған орта алдындағы жауапкершілігін терең сезінуіне ықпал етеді. «Ва» – қоғамдағы үйлесімділік пен келісімді сақтау қажеттігін білдіреді</w:t>
      </w:r>
      <w:r w:rsidR="00907534">
        <w:rPr>
          <w:rFonts w:ascii="Times New Roman" w:eastAsia="Times New Roman" w:hAnsi="Times New Roman" w:cs="Times New Roman"/>
          <w:sz w:val="28"/>
          <w:szCs w:val="28"/>
          <w:lang w:val="kk-KZ"/>
        </w:rPr>
        <w:t>. Бұл</w:t>
      </w:r>
      <w:r w:rsidR="00AA1B7E" w:rsidRPr="0050317B">
        <w:rPr>
          <w:rFonts w:ascii="Times New Roman" w:eastAsia="Times New Roman" w:hAnsi="Times New Roman" w:cs="Times New Roman"/>
          <w:sz w:val="28"/>
          <w:szCs w:val="28"/>
          <w:lang w:val="kk-KZ"/>
        </w:rPr>
        <w:t xml:space="preserve"> тұрақты даму үшін ортақ күш-жігерді арттыруға негіз болады.</w:t>
      </w:r>
    </w:p>
    <w:p w14:paraId="366EFF5A" w14:textId="09A8D843" w:rsidR="00345EDC" w:rsidRPr="00345EDC" w:rsidRDefault="00345EDC" w:rsidP="00291F46">
      <w:pPr>
        <w:spacing w:after="0" w:line="240" w:lineRule="auto"/>
        <w:ind w:firstLine="709"/>
        <w:jc w:val="both"/>
        <w:rPr>
          <w:rFonts w:ascii="Times New Roman" w:eastAsia="Times New Roman" w:hAnsi="Times New Roman" w:cs="Times New Roman"/>
          <w:sz w:val="28"/>
          <w:szCs w:val="28"/>
        </w:rPr>
      </w:pPr>
      <w:r w:rsidRPr="0050317B">
        <w:rPr>
          <w:rFonts w:ascii="Times New Roman" w:eastAsia="Times New Roman" w:hAnsi="Times New Roman" w:cs="Times New Roman"/>
          <w:sz w:val="28"/>
          <w:szCs w:val="28"/>
          <w:lang w:val="kk-KZ"/>
        </w:rPr>
        <w:t>Осы философия</w:t>
      </w:r>
      <w:r w:rsidR="00AA1B7E" w:rsidRPr="0050317B">
        <w:rPr>
          <w:rFonts w:ascii="Times New Roman" w:eastAsia="Times New Roman" w:hAnsi="Times New Roman" w:cs="Times New Roman"/>
          <w:sz w:val="28"/>
          <w:szCs w:val="28"/>
          <w:lang w:val="kk-KZ"/>
        </w:rPr>
        <w:t>лар</w:t>
      </w:r>
      <w:r w:rsidRPr="0050317B">
        <w:rPr>
          <w:rFonts w:ascii="Times New Roman" w:eastAsia="Times New Roman" w:hAnsi="Times New Roman" w:cs="Times New Roman"/>
          <w:sz w:val="28"/>
          <w:szCs w:val="28"/>
          <w:lang w:val="kk-KZ"/>
        </w:rPr>
        <w:t xml:space="preserve"> Жапонияда күнделікті өмірдің ажырамас бөлігі. Адамдар ресурстарды ұтымды пайдаланып, қалдықтарды </w:t>
      </w:r>
      <w:r w:rsidR="00907534">
        <w:rPr>
          <w:rFonts w:ascii="Times New Roman" w:eastAsia="Times New Roman" w:hAnsi="Times New Roman" w:cs="Times New Roman"/>
          <w:sz w:val="28"/>
          <w:szCs w:val="28"/>
          <w:lang w:val="kk-KZ"/>
        </w:rPr>
        <w:t>қысқартуғ</w:t>
      </w:r>
      <w:r w:rsidRPr="0050317B">
        <w:rPr>
          <w:rFonts w:ascii="Times New Roman" w:eastAsia="Times New Roman" w:hAnsi="Times New Roman" w:cs="Times New Roman"/>
          <w:sz w:val="28"/>
          <w:szCs w:val="28"/>
          <w:lang w:val="kk-KZ"/>
        </w:rPr>
        <w:t xml:space="preserve">а және қайта өңдеуге тырысады. Бұл қағидалар қоршаған ортаны қорғау бойынша қазіргі жапон бастамаларының негізі. Жапонияның ауылшаруашылық және өндірістік ел ретінде қоршаған орта алдындағы жауапкершілігін түсінуі осы мәдени қағидалармен тығыз байланысты. </w:t>
      </w:r>
      <w:r w:rsidRPr="00345EDC">
        <w:rPr>
          <w:rFonts w:ascii="Times New Roman" w:eastAsia="Times New Roman" w:hAnsi="Times New Roman" w:cs="Times New Roman"/>
          <w:sz w:val="28"/>
          <w:szCs w:val="28"/>
        </w:rPr>
        <w:t>Бұл философиялар қоғамда берік орныққандықтан, мемлекеттік саясатқа қарсылық аз.</w:t>
      </w:r>
    </w:p>
    <w:p w14:paraId="5B46E48E" w14:textId="77777777" w:rsidR="00345EDC" w:rsidRPr="00345EDC" w:rsidRDefault="00345EDC" w:rsidP="00127171">
      <w:pPr>
        <w:numPr>
          <w:ilvl w:val="0"/>
          <w:numId w:val="6"/>
        </w:numPr>
        <w:tabs>
          <w:tab w:val="left" w:pos="993"/>
        </w:tabs>
        <w:spacing w:after="0" w:line="240" w:lineRule="auto"/>
        <w:ind w:left="0" w:firstLine="709"/>
        <w:jc w:val="both"/>
        <w:rPr>
          <w:rFonts w:ascii="Times New Roman" w:eastAsia="Times New Roman" w:hAnsi="Times New Roman" w:cs="Times New Roman"/>
          <w:b/>
          <w:bCs/>
          <w:sz w:val="28"/>
          <w:szCs w:val="28"/>
        </w:rPr>
      </w:pPr>
      <w:r w:rsidRPr="00345EDC">
        <w:rPr>
          <w:rFonts w:ascii="Times New Roman" w:eastAsia="Times New Roman" w:hAnsi="Times New Roman" w:cs="Times New Roman"/>
          <w:sz w:val="28"/>
          <w:szCs w:val="28"/>
        </w:rPr>
        <w:t>Жапонияның тұрақты даму бастамаларындағы маңызды кезеңдер</w:t>
      </w:r>
    </w:p>
    <w:p w14:paraId="49BAF2A7" w14:textId="77777777" w:rsidR="00345EDC" w:rsidRPr="00345EDC" w:rsidRDefault="00345EDC" w:rsidP="00291F46">
      <w:pPr>
        <w:spacing w:after="0" w:line="240" w:lineRule="auto"/>
        <w:ind w:firstLine="709"/>
        <w:jc w:val="both"/>
        <w:rPr>
          <w:rFonts w:ascii="Times New Roman" w:eastAsia="Times New Roman" w:hAnsi="Times New Roman" w:cs="Times New Roman"/>
          <w:sz w:val="28"/>
          <w:szCs w:val="28"/>
        </w:rPr>
      </w:pPr>
      <w:r w:rsidRPr="00345EDC">
        <w:rPr>
          <w:rFonts w:ascii="Times New Roman" w:eastAsia="Times New Roman" w:hAnsi="Times New Roman" w:cs="Times New Roman"/>
          <w:sz w:val="28"/>
          <w:szCs w:val="28"/>
        </w:rPr>
        <w:t xml:space="preserve">Жапония ұлттық саясатты дамыту, халықаралық ынтымақтастыққа қатысу және жаһандық тұрақты даму күн тәртібін қолдау арқылы айтарлықтай </w:t>
      </w:r>
      <w:r w:rsidRPr="00345EDC">
        <w:rPr>
          <w:rFonts w:ascii="Times New Roman" w:eastAsia="Times New Roman" w:hAnsi="Times New Roman" w:cs="Times New Roman"/>
          <w:sz w:val="28"/>
          <w:szCs w:val="28"/>
        </w:rPr>
        <w:lastRenderedPageBreak/>
        <w:t>жетістіктерге қол жеткізді. Төменде елдің тұрақты дамуды қамтамасыз етудегі негізгі жетістіктері көрсетілген:</w:t>
      </w:r>
    </w:p>
    <w:p w14:paraId="23FBCD0E" w14:textId="7FA91BB3" w:rsidR="00345EDC" w:rsidRPr="00B640D9" w:rsidRDefault="00345EDC" w:rsidP="00291F46">
      <w:pPr>
        <w:tabs>
          <w:tab w:val="left" w:pos="851"/>
        </w:tabs>
        <w:spacing w:after="0" w:line="240" w:lineRule="auto"/>
        <w:ind w:firstLine="709"/>
        <w:jc w:val="both"/>
        <w:rPr>
          <w:rFonts w:ascii="Times New Roman" w:eastAsia="Times New Roman" w:hAnsi="Times New Roman" w:cs="Times New Roman"/>
          <w:sz w:val="28"/>
          <w:szCs w:val="28"/>
          <w:lang w:val="kk-KZ"/>
        </w:rPr>
      </w:pPr>
      <w:r w:rsidRPr="00345EDC">
        <w:rPr>
          <w:rFonts w:ascii="Times New Roman" w:eastAsia="Times New Roman" w:hAnsi="Times New Roman" w:cs="Times New Roman"/>
          <w:sz w:val="28"/>
          <w:szCs w:val="28"/>
        </w:rPr>
        <w:t xml:space="preserve">1993 жылғы </w:t>
      </w:r>
      <w:r w:rsidR="00C86483">
        <w:rPr>
          <w:rFonts w:ascii="Times New Roman" w:eastAsia="Times New Roman" w:hAnsi="Times New Roman" w:cs="Times New Roman"/>
          <w:sz w:val="28"/>
          <w:szCs w:val="28"/>
          <w:lang w:val="kk-KZ"/>
        </w:rPr>
        <w:t>«</w:t>
      </w:r>
      <w:r w:rsidRPr="00345EDC">
        <w:rPr>
          <w:rFonts w:ascii="Times New Roman" w:eastAsia="Times New Roman" w:hAnsi="Times New Roman" w:cs="Times New Roman"/>
          <w:sz w:val="28"/>
          <w:szCs w:val="28"/>
        </w:rPr>
        <w:t>Негізгі экологиялық заң</w:t>
      </w:r>
      <w:r w:rsidR="00C86483">
        <w:rPr>
          <w:rFonts w:ascii="Times New Roman" w:eastAsia="Times New Roman" w:hAnsi="Times New Roman" w:cs="Times New Roman"/>
          <w:sz w:val="28"/>
          <w:szCs w:val="28"/>
          <w:lang w:val="kk-KZ"/>
        </w:rPr>
        <w:t>»</w:t>
      </w:r>
      <w:r w:rsidRPr="00345EDC">
        <w:rPr>
          <w:rFonts w:ascii="Times New Roman" w:eastAsia="Times New Roman" w:hAnsi="Times New Roman" w:cs="Times New Roman"/>
          <w:sz w:val="28"/>
          <w:szCs w:val="28"/>
        </w:rPr>
        <w:t>: Б</w:t>
      </w:r>
      <w:r w:rsidRPr="00345EDC">
        <w:rPr>
          <w:rFonts w:ascii="Times New Roman" w:eastAsia="Times New Roman" w:hAnsi="Times New Roman" w:cs="Times New Roman"/>
          <w:sz w:val="28"/>
          <w:szCs w:val="28"/>
          <w:lang w:val="kk-KZ"/>
        </w:rPr>
        <w:t xml:space="preserve">ұл </w:t>
      </w:r>
      <w:r w:rsidRPr="00345EDC">
        <w:rPr>
          <w:rFonts w:ascii="Times New Roman" w:eastAsia="Times New Roman" w:hAnsi="Times New Roman" w:cs="Times New Roman"/>
          <w:sz w:val="28"/>
          <w:szCs w:val="28"/>
        </w:rPr>
        <w:t xml:space="preserve">заң Жапонияның экологиялық саясатының жаңа кезеңін бастады. </w:t>
      </w:r>
      <w:r w:rsidRPr="00345EDC">
        <w:rPr>
          <w:rFonts w:ascii="Times New Roman" w:eastAsia="Times New Roman" w:hAnsi="Times New Roman" w:cs="Times New Roman"/>
          <w:sz w:val="28"/>
          <w:szCs w:val="28"/>
          <w:lang w:val="kk-KZ"/>
        </w:rPr>
        <w:t xml:space="preserve">Ол </w:t>
      </w:r>
      <w:r w:rsidRPr="00345EDC">
        <w:rPr>
          <w:rFonts w:ascii="Times New Roman" w:eastAsia="Times New Roman" w:hAnsi="Times New Roman" w:cs="Times New Roman"/>
          <w:sz w:val="28"/>
          <w:szCs w:val="28"/>
        </w:rPr>
        <w:t>елдің тұрақты даму жолындағы басты құжаттарының бірі болып саналады. Оның негізгі мақсаты – табиғи ресурстарды сақтау, ластануды тиімді бақылау және тұрақты өндіріс пен тұтынуды ілгерілету. Аталған заң экологиялық әсерді бағалау мен бақылауға қатысты кешенді тәсілдерді енгізді, сондай-ақ, экологиялық қауіпсіз технологияларды дамытуға заңды негіз қалады [1</w:t>
      </w:r>
      <w:r w:rsidR="00E5686B">
        <w:rPr>
          <w:rFonts w:ascii="Times New Roman" w:eastAsia="Times New Roman" w:hAnsi="Times New Roman" w:cs="Times New Roman"/>
          <w:sz w:val="28"/>
          <w:szCs w:val="28"/>
        </w:rPr>
        <w:t>6</w:t>
      </w:r>
      <w:r w:rsidR="0098268B" w:rsidRPr="0098268B">
        <w:rPr>
          <w:rFonts w:ascii="Times New Roman" w:eastAsia="Times New Roman" w:hAnsi="Times New Roman" w:cs="Times New Roman"/>
          <w:sz w:val="28"/>
          <w:szCs w:val="28"/>
        </w:rPr>
        <w:t>0</w:t>
      </w:r>
      <w:r w:rsidRPr="00345EDC">
        <w:rPr>
          <w:rFonts w:ascii="Times New Roman" w:eastAsia="Times New Roman" w:hAnsi="Times New Roman" w:cs="Times New Roman"/>
          <w:sz w:val="28"/>
          <w:szCs w:val="28"/>
        </w:rPr>
        <w:t>].</w:t>
      </w:r>
      <w:r w:rsidRPr="00345EDC">
        <w:rPr>
          <w:rFonts w:ascii="Times New Roman" w:eastAsia="Times New Roman" w:hAnsi="Times New Roman" w:cs="Times New Roman"/>
          <w:sz w:val="28"/>
          <w:szCs w:val="28"/>
          <w:lang w:val="kk-KZ"/>
        </w:rPr>
        <w:t xml:space="preserve"> </w:t>
      </w:r>
      <w:r w:rsidR="00907534">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Негізгі экологиялық заң</w:t>
      </w:r>
      <w:r w:rsidR="00907534">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мемлекеттік және жеке секторлардың экологиялық жауапкершілігін арттыруға ықпал етті. Ол өндіріс орындарына</w:t>
      </w:r>
      <w:r w:rsidR="00907534">
        <w:rPr>
          <w:rFonts w:ascii="Times New Roman" w:eastAsia="Times New Roman" w:hAnsi="Times New Roman" w:cs="Times New Roman"/>
          <w:sz w:val="28"/>
          <w:szCs w:val="28"/>
          <w:lang w:val="kk-KZ"/>
        </w:rPr>
        <w:t>н</w:t>
      </w:r>
      <w:r w:rsidRPr="0050317B">
        <w:rPr>
          <w:rFonts w:ascii="Times New Roman" w:eastAsia="Times New Roman" w:hAnsi="Times New Roman" w:cs="Times New Roman"/>
          <w:sz w:val="28"/>
          <w:szCs w:val="28"/>
          <w:lang w:val="kk-KZ"/>
        </w:rPr>
        <w:t xml:space="preserve"> экологиялық стандарттарға сәйкес келуді талап етіп, ресурстарды ұтымды пайдалану саясатын жүргізуге міндеттеді. Сонымен қатар, заң өндірістік </w:t>
      </w:r>
      <w:r w:rsidR="00907534">
        <w:rPr>
          <w:rFonts w:ascii="Times New Roman" w:eastAsia="Times New Roman" w:hAnsi="Times New Roman" w:cs="Times New Roman"/>
          <w:sz w:val="28"/>
          <w:szCs w:val="28"/>
          <w:lang w:val="kk-KZ"/>
        </w:rPr>
        <w:t xml:space="preserve">үдерістердің </w:t>
      </w:r>
      <w:r w:rsidRPr="0050317B">
        <w:rPr>
          <w:rFonts w:ascii="Times New Roman" w:eastAsia="Times New Roman" w:hAnsi="Times New Roman" w:cs="Times New Roman"/>
          <w:sz w:val="28"/>
          <w:szCs w:val="28"/>
          <w:lang w:val="kk-KZ"/>
        </w:rPr>
        <w:t>қоршаған ортаға әсерін бағалау жүйесін енгізу арқылы ластануды алдын алу шараларын күшейтті. Бұл заңның енгізілуі Жапонияның халықаралық аренада экологиялық саясаттағы беделін нығайтып, басқа елдерге үлгі болды</w:t>
      </w:r>
      <w:r w:rsidR="00B640D9">
        <w:rPr>
          <w:rFonts w:ascii="Times New Roman" w:eastAsia="Times New Roman" w:hAnsi="Times New Roman" w:cs="Times New Roman"/>
          <w:sz w:val="28"/>
          <w:szCs w:val="28"/>
          <w:lang w:val="kk-KZ"/>
        </w:rPr>
        <w:t>;</w:t>
      </w:r>
    </w:p>
    <w:p w14:paraId="0DF66A81" w14:textId="25483B74" w:rsidR="00345EDC" w:rsidRPr="00B640D9" w:rsidRDefault="00345EDC" w:rsidP="00291F46">
      <w:pPr>
        <w:tabs>
          <w:tab w:val="left" w:pos="851"/>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Киото хаттамасы (1997): 1997 жылы Жапония климаттың өзгеруіне қарсы күрестегі жаһандық бастамаларды қолдай отырып, Киото хаттамасының әзірленуіне маңызды үлес қосты. Бұл халықаралық келісім климаттың өзгеруін тоқтату мақсатында парниктік газдар шығарындыларын азайтуға бағытталған. Киото хаттамасы индустрияланған елдерге заңды түрде міндетті мақсаттарды белгіледі. Жапония осы міндеттемелерді орындау үшін кешенді шараларды қабылдады, соның ішінде газ шығарындыларын азайтуға бағытталған заманауи технологияларды енгізді [</w:t>
      </w:r>
      <w:r w:rsidR="00E5686B" w:rsidRPr="0050317B">
        <w:rPr>
          <w:rFonts w:ascii="Times New Roman" w:eastAsia="Times New Roman" w:hAnsi="Times New Roman" w:cs="Times New Roman"/>
          <w:sz w:val="28"/>
          <w:szCs w:val="28"/>
          <w:lang w:val="kk-KZ"/>
        </w:rPr>
        <w:t>19</w:t>
      </w:r>
      <w:r w:rsidRPr="0050317B">
        <w:rPr>
          <w:rFonts w:ascii="Times New Roman" w:eastAsia="Times New Roman" w:hAnsi="Times New Roman" w:cs="Times New Roman"/>
          <w:sz w:val="28"/>
          <w:szCs w:val="28"/>
          <w:lang w:val="kk-KZ"/>
        </w:rPr>
        <w:t>].</w:t>
      </w:r>
      <w:r w:rsidRPr="00345EDC">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Киото хаттамасының қабылдануы Жапонияның экологиялық дипломатиясының табысты мысал</w:t>
      </w:r>
      <w:r w:rsidR="00907534">
        <w:rPr>
          <w:rFonts w:ascii="Times New Roman" w:eastAsia="Times New Roman" w:hAnsi="Times New Roman" w:cs="Times New Roman"/>
          <w:sz w:val="28"/>
          <w:szCs w:val="28"/>
          <w:lang w:val="kk-KZ"/>
        </w:rPr>
        <w:t>ы</w:t>
      </w:r>
      <w:r w:rsidRPr="0050317B">
        <w:rPr>
          <w:rFonts w:ascii="Times New Roman" w:eastAsia="Times New Roman" w:hAnsi="Times New Roman" w:cs="Times New Roman"/>
          <w:sz w:val="28"/>
          <w:szCs w:val="28"/>
          <w:lang w:val="kk-KZ"/>
        </w:rPr>
        <w:t>. Ел экономикалық өсуді бәсеңдетпей, экологиялық міндеттемелерді орындау үшін жаңартылатын энергия көздерін дамытуды, энергия тиімділігін арттыруды және жасыл технологияларды қолдауды басымдыққа алды [1</w:t>
      </w:r>
      <w:r w:rsidR="00E5686B" w:rsidRPr="0050317B">
        <w:rPr>
          <w:rFonts w:ascii="Times New Roman" w:eastAsia="Times New Roman" w:hAnsi="Times New Roman" w:cs="Times New Roman"/>
          <w:sz w:val="28"/>
          <w:szCs w:val="28"/>
          <w:lang w:val="kk-KZ"/>
        </w:rPr>
        <w:t>6</w:t>
      </w:r>
      <w:r w:rsidR="0098268B" w:rsidRPr="0050317B">
        <w:rPr>
          <w:rFonts w:ascii="Times New Roman" w:eastAsia="Times New Roman" w:hAnsi="Times New Roman" w:cs="Times New Roman"/>
          <w:sz w:val="28"/>
          <w:szCs w:val="28"/>
          <w:lang w:val="kk-KZ"/>
        </w:rPr>
        <w:t>1</w:t>
      </w:r>
      <w:r w:rsidRPr="0050317B">
        <w:rPr>
          <w:rFonts w:ascii="Times New Roman" w:eastAsia="Times New Roman" w:hAnsi="Times New Roman" w:cs="Times New Roman"/>
          <w:sz w:val="28"/>
          <w:szCs w:val="28"/>
          <w:lang w:val="kk-KZ"/>
        </w:rPr>
        <w:t>]. Сонымен қатар, Жапония халықаралық қоғамдастықпен бірлесіп, хаттама шеңберіндегі шараларды жүзеге асыру үшін өзге елдерге қаржылық және технологиялық қолдау көрсетті</w:t>
      </w:r>
      <w:r w:rsidR="00B640D9">
        <w:rPr>
          <w:rFonts w:ascii="Times New Roman" w:eastAsia="Times New Roman" w:hAnsi="Times New Roman" w:cs="Times New Roman"/>
          <w:sz w:val="28"/>
          <w:szCs w:val="28"/>
          <w:lang w:val="kk-KZ"/>
        </w:rPr>
        <w:t>;</w:t>
      </w:r>
    </w:p>
    <w:p w14:paraId="4160973A" w14:textId="19A5B1CD" w:rsidR="00345EDC" w:rsidRPr="00B640D9" w:rsidRDefault="00345EDC" w:rsidP="00291F46">
      <w:pPr>
        <w:tabs>
          <w:tab w:val="left" w:pos="851"/>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Фукусима Даичи атом электр станциясындағы апат (2011): 2011 жылы </w:t>
      </w:r>
      <w:r w:rsidR="00907534">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Тохоку жер сілкінісі</w:t>
      </w:r>
      <w:r w:rsidR="00907534">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мен цунами салдарынан орын алған Фукусима Даичи атом электр станциясындағы апат Жапонияның энергетикалық саясатына терең ықпал етті. Бұл оқиға ядролық энергияның қауіпсіздігі мен оның ұзақ мерзімді перспективадағы тиімділігіне қатысты маңызды сұрақтарды туындатты [1</w:t>
      </w:r>
      <w:r w:rsidR="00E5686B" w:rsidRPr="0050317B">
        <w:rPr>
          <w:rFonts w:ascii="Times New Roman" w:eastAsia="Times New Roman" w:hAnsi="Times New Roman" w:cs="Times New Roman"/>
          <w:sz w:val="28"/>
          <w:szCs w:val="28"/>
          <w:lang w:val="kk-KZ"/>
        </w:rPr>
        <w:t>6</w:t>
      </w:r>
      <w:r w:rsidR="0098268B" w:rsidRPr="0050317B">
        <w:rPr>
          <w:rFonts w:ascii="Times New Roman" w:eastAsia="Times New Roman" w:hAnsi="Times New Roman" w:cs="Times New Roman"/>
          <w:sz w:val="28"/>
          <w:szCs w:val="28"/>
          <w:lang w:val="kk-KZ"/>
        </w:rPr>
        <w:t>2</w:t>
      </w:r>
      <w:r w:rsidRPr="0050317B">
        <w:rPr>
          <w:rFonts w:ascii="Times New Roman" w:eastAsia="Times New Roman" w:hAnsi="Times New Roman" w:cs="Times New Roman"/>
          <w:sz w:val="28"/>
          <w:szCs w:val="28"/>
          <w:lang w:val="kk-KZ"/>
        </w:rPr>
        <w:t>]. Апаттың салдары елдегі атом электр станцияларының қауіпсіздік стандарттарын қайта қарауға және жаңартуға себеп болды. Жапония жаңартылатын энергия көздерін дамытуға баса назар аудара бастады. Үкімет күн, жел және су энергиясын кеңінен пайдалану бағдарламаларын іске асырып, қоғамның энергетикалық тәуелсіздігін арттыруға бағытталған шараларды күшейтті. Сонымен қатар, апаттан кейін ядролық қалдықтарды басқару және қоршаған ортаны қалпына келтіру бойынша ауқымды бағдарламалар қолға алынды. Бұл өзгерістер Жапонияның энергия секторындағы тұрақты даму бағытын айқындады</w:t>
      </w:r>
      <w:r w:rsidR="00B640D9">
        <w:rPr>
          <w:rFonts w:ascii="Times New Roman" w:eastAsia="Times New Roman" w:hAnsi="Times New Roman" w:cs="Times New Roman"/>
          <w:sz w:val="28"/>
          <w:szCs w:val="28"/>
          <w:lang w:val="kk-KZ"/>
        </w:rPr>
        <w:t>;</w:t>
      </w:r>
    </w:p>
    <w:p w14:paraId="31966709" w14:textId="77777777" w:rsidR="00345EDC" w:rsidRPr="00345EDC" w:rsidRDefault="00345EDC" w:rsidP="00291F46">
      <w:pPr>
        <w:tabs>
          <w:tab w:val="left" w:pos="851"/>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lastRenderedPageBreak/>
        <w:t>ТДМ:</w:t>
      </w:r>
      <w:r w:rsidRPr="0050317B">
        <w:rPr>
          <w:rFonts w:ascii="Times New Roman" w:eastAsia="Times New Roman" w:hAnsi="Times New Roman" w:cs="Times New Roman"/>
          <w:b/>
          <w:bCs/>
          <w:sz w:val="28"/>
          <w:szCs w:val="28"/>
          <w:lang w:val="kk-KZ"/>
        </w:rPr>
        <w:t xml:space="preserve"> </w:t>
      </w:r>
      <w:r w:rsidRPr="00345EDC">
        <w:rPr>
          <w:rFonts w:ascii="Times New Roman" w:eastAsia="Times New Roman" w:hAnsi="Times New Roman" w:cs="Times New Roman"/>
          <w:sz w:val="28"/>
          <w:szCs w:val="28"/>
          <w:lang w:val="kk-KZ"/>
        </w:rPr>
        <w:t>Жапония БҰҰ-ның 2030 жылға арналған ТДМ</w:t>
      </w:r>
      <w:r w:rsidRPr="0050317B">
        <w:rPr>
          <w:rFonts w:ascii="Times New Roman" w:eastAsia="Times New Roman" w:hAnsi="Times New Roman" w:cs="Times New Roman"/>
          <w:sz w:val="28"/>
          <w:szCs w:val="28"/>
          <w:lang w:val="kk-KZ"/>
        </w:rPr>
        <w:t>-</w:t>
      </w:r>
      <w:r w:rsidRPr="00345EDC">
        <w:rPr>
          <w:rFonts w:ascii="Times New Roman" w:eastAsia="Times New Roman" w:hAnsi="Times New Roman" w:cs="Times New Roman"/>
          <w:sz w:val="28"/>
          <w:szCs w:val="28"/>
          <w:lang w:val="kk-KZ"/>
        </w:rPr>
        <w:t>ын қолдай отырып, жаһандық экологиялық және әлеуметтік проблемаларды шешуге өз үлесін қосуда. Жапония ТДМ шеңберінде көптеген бағдарламалар мен саясаттарды жүзеге асыруда. Олардың ең маңызды бағыттарының бірі – жаңартылатын энергия көздері. Төмен көміртекті экономикаға көшу қажеттілігін ескере отырып, Жапония күн, жел және сутегі энергиясы сияқты</w:t>
      </w:r>
      <w:r w:rsidRPr="0050317B">
        <w:rPr>
          <w:rFonts w:ascii="Times New Roman" w:eastAsia="Times New Roman" w:hAnsi="Times New Roman" w:cs="Times New Roman"/>
          <w:sz w:val="24"/>
          <w:szCs w:val="24"/>
          <w:lang w:val="kk-KZ"/>
        </w:rPr>
        <w:t xml:space="preserve"> </w:t>
      </w:r>
      <w:r w:rsidRPr="00345EDC">
        <w:rPr>
          <w:rFonts w:ascii="Times New Roman" w:eastAsia="Times New Roman" w:hAnsi="Times New Roman" w:cs="Times New Roman"/>
          <w:sz w:val="28"/>
          <w:szCs w:val="28"/>
          <w:lang w:val="kk-KZ"/>
        </w:rPr>
        <w:t>таза энергия көздеріне ірі инвестициялар салуда. Үкімет бизнес пен жеке секторды жаңартылатын энергияны қолдануға ынталандыру үшін субсидиялар мен жеңілдіктер ұсынып отыр. Нәтижесінде, жаңартылатын энергияның ұлттық энергетикадағы үлесі тұрақты түрде өсуде.</w:t>
      </w:r>
    </w:p>
    <w:p w14:paraId="71FB8B60" w14:textId="1754397E" w:rsidR="00345EDC" w:rsidRPr="00345EDC" w:rsidRDefault="00345EDC" w:rsidP="00291F46">
      <w:pPr>
        <w:tabs>
          <w:tab w:val="left" w:pos="851"/>
        </w:tabs>
        <w:spacing w:after="0" w:line="240" w:lineRule="auto"/>
        <w:ind w:firstLine="709"/>
        <w:jc w:val="both"/>
        <w:rPr>
          <w:rFonts w:ascii="Times New Roman" w:eastAsia="Times New Roman" w:hAnsi="Times New Roman" w:cs="Times New Roman"/>
          <w:sz w:val="28"/>
          <w:szCs w:val="28"/>
          <w:lang w:val="kk-KZ"/>
        </w:rPr>
      </w:pPr>
      <w:r w:rsidRPr="00345EDC">
        <w:rPr>
          <w:rFonts w:ascii="Times New Roman" w:eastAsia="Times New Roman" w:hAnsi="Times New Roman" w:cs="Times New Roman"/>
          <w:sz w:val="28"/>
          <w:szCs w:val="28"/>
          <w:lang w:val="kk-KZ"/>
        </w:rPr>
        <w:t xml:space="preserve">Қоршаған ортаны қорғау мәселесі де Жапонияның ТДМ аясындағы басымдықтарының бірі болып табылады. Ел биологиялық әртүрлілікті сақтауға, климаттың өзгеруіне қарсы күресуге және ресурстарды тиімді пайдалануға баса назар аударады. </w:t>
      </w:r>
      <w:r w:rsidR="00907534">
        <w:rPr>
          <w:rFonts w:ascii="Times New Roman" w:eastAsia="Times New Roman" w:hAnsi="Times New Roman" w:cs="Times New Roman"/>
          <w:sz w:val="28"/>
          <w:szCs w:val="28"/>
          <w:lang w:val="kk-KZ"/>
        </w:rPr>
        <w:t>Айналмалы</w:t>
      </w:r>
      <w:r w:rsidRPr="00345EDC">
        <w:rPr>
          <w:rFonts w:ascii="Times New Roman" w:eastAsia="Times New Roman" w:hAnsi="Times New Roman" w:cs="Times New Roman"/>
          <w:sz w:val="28"/>
          <w:szCs w:val="28"/>
          <w:lang w:val="kk-KZ"/>
        </w:rPr>
        <w:t xml:space="preserve"> экономикаға бағытталған саясат ресурстардың ысырабын азайтып, қайта өңдеу деңгейін арттыруға ықпал етуде. Бұл шаралар елдегі өндіріс пен тұтыну</w:t>
      </w:r>
      <w:r w:rsidR="00907534">
        <w:rPr>
          <w:rFonts w:ascii="Times New Roman" w:eastAsia="Times New Roman" w:hAnsi="Times New Roman" w:cs="Times New Roman"/>
          <w:sz w:val="28"/>
          <w:szCs w:val="28"/>
          <w:lang w:val="kk-KZ"/>
        </w:rPr>
        <w:t xml:space="preserve"> айналымын</w:t>
      </w:r>
      <w:r w:rsidRPr="00345EDC">
        <w:rPr>
          <w:rFonts w:ascii="Times New Roman" w:eastAsia="Times New Roman" w:hAnsi="Times New Roman" w:cs="Times New Roman"/>
          <w:sz w:val="28"/>
          <w:szCs w:val="28"/>
          <w:lang w:val="kk-KZ"/>
        </w:rPr>
        <w:t xml:space="preserve"> экологиялық тұрғыдан тұрақты етуге бағытталған.</w:t>
      </w:r>
    </w:p>
    <w:p w14:paraId="5A1ECA2D" w14:textId="7B6B40C9" w:rsidR="00345EDC" w:rsidRPr="00345EDC" w:rsidRDefault="00345EDC" w:rsidP="00291F46">
      <w:pPr>
        <w:tabs>
          <w:tab w:val="left" w:pos="851"/>
        </w:tabs>
        <w:spacing w:after="0" w:line="240" w:lineRule="auto"/>
        <w:ind w:firstLine="709"/>
        <w:jc w:val="both"/>
        <w:rPr>
          <w:rFonts w:ascii="Times New Roman" w:eastAsia="Times New Roman" w:hAnsi="Times New Roman" w:cs="Times New Roman"/>
          <w:sz w:val="28"/>
          <w:szCs w:val="28"/>
          <w:lang w:val="kk-KZ"/>
        </w:rPr>
      </w:pPr>
      <w:r w:rsidRPr="00345EDC">
        <w:rPr>
          <w:rFonts w:ascii="Times New Roman" w:eastAsia="Times New Roman" w:hAnsi="Times New Roman" w:cs="Times New Roman"/>
          <w:sz w:val="28"/>
          <w:szCs w:val="28"/>
          <w:lang w:val="kk-KZ"/>
        </w:rPr>
        <w:t>Әлеуметтік теңдік және инклюзивтілік мәселелері Жапонияның ТДМ стратегиясында ерекше орын алады. Гендерлік теңсіздікке қарсы күрес аясында әйелдердің жұмысқа орналасуы мен басшылық қызметтерге тартылуына бағытталған арнайы бағдарламалар енгізілуде</w:t>
      </w:r>
      <w:r w:rsidR="00907534">
        <w:rPr>
          <w:rFonts w:ascii="Times New Roman" w:eastAsia="Times New Roman" w:hAnsi="Times New Roman" w:cs="Times New Roman"/>
          <w:sz w:val="28"/>
          <w:szCs w:val="28"/>
          <w:lang w:val="kk-KZ"/>
        </w:rPr>
        <w:t xml:space="preserve"> </w:t>
      </w:r>
      <w:r w:rsidR="00907534" w:rsidRPr="00345EDC">
        <w:rPr>
          <w:rFonts w:ascii="Times New Roman" w:eastAsia="Times New Roman" w:hAnsi="Times New Roman" w:cs="Times New Roman"/>
          <w:sz w:val="28"/>
          <w:szCs w:val="28"/>
          <w:lang w:val="kk-KZ"/>
        </w:rPr>
        <w:t>[</w:t>
      </w:r>
      <w:r w:rsidR="00907534">
        <w:rPr>
          <w:rFonts w:ascii="Times New Roman" w:eastAsia="Times New Roman" w:hAnsi="Times New Roman" w:cs="Times New Roman"/>
          <w:sz w:val="28"/>
          <w:szCs w:val="28"/>
          <w:lang w:val="kk-KZ"/>
        </w:rPr>
        <w:t>79</w:t>
      </w:r>
      <w:r w:rsidR="00907534" w:rsidRPr="00345EDC">
        <w:rPr>
          <w:rFonts w:ascii="Times New Roman" w:eastAsia="Times New Roman" w:hAnsi="Times New Roman" w:cs="Times New Roman"/>
          <w:sz w:val="28"/>
          <w:szCs w:val="28"/>
          <w:lang w:val="kk-KZ"/>
        </w:rPr>
        <w:t>]</w:t>
      </w:r>
      <w:r w:rsidRPr="00345EDC">
        <w:rPr>
          <w:rFonts w:ascii="Times New Roman" w:eastAsia="Times New Roman" w:hAnsi="Times New Roman" w:cs="Times New Roman"/>
          <w:sz w:val="28"/>
          <w:szCs w:val="28"/>
          <w:lang w:val="kk-KZ"/>
        </w:rPr>
        <w:t xml:space="preserve">. </w:t>
      </w:r>
      <w:r w:rsidR="00907534">
        <w:rPr>
          <w:rFonts w:ascii="Times New Roman" w:eastAsia="Times New Roman" w:hAnsi="Times New Roman" w:cs="Times New Roman"/>
          <w:sz w:val="28"/>
          <w:szCs w:val="28"/>
          <w:lang w:val="kk-KZ"/>
        </w:rPr>
        <w:t>Ү</w:t>
      </w:r>
      <w:r w:rsidRPr="00345EDC">
        <w:rPr>
          <w:rFonts w:ascii="Times New Roman" w:eastAsia="Times New Roman" w:hAnsi="Times New Roman" w:cs="Times New Roman"/>
          <w:sz w:val="28"/>
          <w:szCs w:val="28"/>
          <w:lang w:val="kk-KZ"/>
        </w:rPr>
        <w:t>кімет білім беру мен денсаулық сақтау қызметтеріне тең қолжетімділікті қамтамасыз ету</w:t>
      </w:r>
      <w:r w:rsidR="00907534">
        <w:rPr>
          <w:rFonts w:ascii="Times New Roman" w:eastAsia="Times New Roman" w:hAnsi="Times New Roman" w:cs="Times New Roman"/>
          <w:sz w:val="28"/>
          <w:szCs w:val="28"/>
          <w:lang w:val="kk-KZ"/>
        </w:rPr>
        <w:t xml:space="preserve"> арқылы</w:t>
      </w:r>
      <w:r w:rsidRPr="00345EDC">
        <w:rPr>
          <w:rFonts w:ascii="Times New Roman" w:eastAsia="Times New Roman" w:hAnsi="Times New Roman" w:cs="Times New Roman"/>
          <w:sz w:val="28"/>
          <w:szCs w:val="28"/>
          <w:lang w:val="kk-KZ"/>
        </w:rPr>
        <w:t>, қоғамның шеткері топтарын елдің даму үдерісінен тыс қалдырмауға ұмтылады.</w:t>
      </w:r>
    </w:p>
    <w:p w14:paraId="6A3EF431" w14:textId="77777777" w:rsidR="00345EDC" w:rsidRPr="00345EDC" w:rsidRDefault="00345EDC" w:rsidP="00291F46">
      <w:pPr>
        <w:tabs>
          <w:tab w:val="left" w:pos="851"/>
        </w:tabs>
        <w:spacing w:after="0" w:line="240" w:lineRule="auto"/>
        <w:ind w:firstLine="709"/>
        <w:jc w:val="both"/>
        <w:rPr>
          <w:rFonts w:ascii="Times New Roman" w:eastAsia="Times New Roman" w:hAnsi="Times New Roman" w:cs="Times New Roman"/>
          <w:sz w:val="28"/>
          <w:szCs w:val="28"/>
          <w:lang w:val="kk-KZ"/>
        </w:rPr>
      </w:pPr>
      <w:r w:rsidRPr="00345EDC">
        <w:rPr>
          <w:rFonts w:ascii="Times New Roman" w:eastAsia="Times New Roman" w:hAnsi="Times New Roman" w:cs="Times New Roman"/>
          <w:sz w:val="28"/>
          <w:szCs w:val="28"/>
          <w:lang w:val="kk-KZ"/>
        </w:rPr>
        <w:t>Жапония тұрақты дамуды қолдауда халықаралық деңгейде белсенді жұмыс істейді. Ел ғылыми зерттеулер мен технологиялық инновацияларды қаржыландыру арқылы жаһандық мәселелерге шешім табуға үлес қосып келеді. Халықаралық серіктестік жобаларын қолдау және дамушы елдерге жаңартылатын энергия саласындағы әлеуетті арттыру үшін қаржылай көмек көрсету арқылы Жапония ТДМ-ды жаһандық деңгейде ілгерілетуде.</w:t>
      </w:r>
    </w:p>
    <w:p w14:paraId="0C2ADF75" w14:textId="6152D93C" w:rsidR="00345EDC" w:rsidRDefault="00345EDC" w:rsidP="00291F46">
      <w:pPr>
        <w:tabs>
          <w:tab w:val="left" w:pos="851"/>
        </w:tabs>
        <w:spacing w:after="0" w:line="240" w:lineRule="auto"/>
        <w:ind w:firstLine="709"/>
        <w:jc w:val="both"/>
        <w:rPr>
          <w:rFonts w:ascii="Times New Roman" w:eastAsia="Times New Roman" w:hAnsi="Times New Roman" w:cs="Times New Roman"/>
          <w:sz w:val="28"/>
          <w:szCs w:val="28"/>
          <w:lang w:val="kk-KZ"/>
        </w:rPr>
      </w:pPr>
      <w:r w:rsidRPr="00345EDC">
        <w:rPr>
          <w:rFonts w:ascii="Times New Roman" w:eastAsia="Times New Roman" w:hAnsi="Times New Roman" w:cs="Times New Roman"/>
          <w:sz w:val="28"/>
          <w:szCs w:val="28"/>
          <w:lang w:val="kk-KZ"/>
        </w:rPr>
        <w:t>Жапония халықаралық келісімдерге қатысу арқылы ТДМ-ға деген адалдығын көрсетеді. Мысалы, Париж келісімін ратификациялау арқылы ол климаттың өзгеруімен күреске өз үлесін қосуда. Ел ішіндегі ұлттық заңдар мен саясаттар да ТДМ-ға сәйкестендірілген, бұл экономикалық өсудің қоршаған ортаға зиян тигізбеуін және әлеуметтік теңсіздікті күшейтпеуін қамтамасыз етеді [</w:t>
      </w:r>
      <w:r w:rsidR="00E5686B">
        <w:rPr>
          <w:rFonts w:ascii="Times New Roman" w:eastAsia="Times New Roman" w:hAnsi="Times New Roman" w:cs="Times New Roman"/>
          <w:sz w:val="28"/>
          <w:szCs w:val="28"/>
          <w:lang w:val="kk-KZ"/>
        </w:rPr>
        <w:t>79</w:t>
      </w:r>
      <w:r w:rsidRPr="00345EDC">
        <w:rPr>
          <w:rFonts w:ascii="Times New Roman" w:eastAsia="Times New Roman" w:hAnsi="Times New Roman" w:cs="Times New Roman"/>
          <w:sz w:val="28"/>
          <w:szCs w:val="28"/>
          <w:lang w:val="kk-KZ"/>
        </w:rPr>
        <w:t>]. Жапонияның бұл үйлестірілген шаралары оның ТДМ-ға деген шынайы ұмтылысын және жаһандық деңгейде тұрақты дамудың үлгісі болуға деген ниетін айқын көрсетеді.</w:t>
      </w:r>
    </w:p>
    <w:p w14:paraId="4264C177" w14:textId="00B8746F" w:rsidR="004318B2" w:rsidRPr="00345EDC" w:rsidRDefault="004318B2" w:rsidP="00291F46">
      <w:pPr>
        <w:tabs>
          <w:tab w:val="left" w:pos="851"/>
        </w:tabs>
        <w:spacing w:after="0" w:line="240" w:lineRule="auto"/>
        <w:ind w:firstLine="709"/>
        <w:jc w:val="both"/>
        <w:rPr>
          <w:rFonts w:ascii="Times New Roman" w:eastAsia="Times New Roman" w:hAnsi="Times New Roman" w:cs="Times New Roman"/>
          <w:sz w:val="28"/>
          <w:szCs w:val="28"/>
          <w:lang w:val="kk-KZ"/>
        </w:rPr>
      </w:pPr>
      <w:r w:rsidRPr="004318B2">
        <w:rPr>
          <w:rFonts w:ascii="Times New Roman" w:eastAsia="Times New Roman" w:hAnsi="Times New Roman" w:cs="Times New Roman"/>
          <w:sz w:val="28"/>
          <w:szCs w:val="28"/>
          <w:lang w:val="kk-KZ"/>
        </w:rPr>
        <w:t>2015 жылы Жапония БҰҰ-ның Табиғи апаттардың алдын алу және жеңілдету жөніндегі конференциясын өткізіп, Сендай ынтымақтастық бастамасын енгізді [163]. Бұл бастама табиғи апаттар қаупін азайтуға бағытталған жаһандық саясатқа айналды. Апаттарды болдырмау арқылы табиғи ресурстардың ысырабын азайтуға, апаттардан кейінгі қалдықтарды басқарудың тиімді тәсілдерін енгізуге және адамдарды ресурстарды ұтымды пайдалануға үйретуге басымдық беріледі.</w:t>
      </w:r>
    </w:p>
    <w:p w14:paraId="7BB46A93" w14:textId="3F577A66" w:rsidR="00345EDC" w:rsidRPr="0050317B" w:rsidRDefault="00345EDC" w:rsidP="00291F46">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lastRenderedPageBreak/>
        <w:t>Cool Earth Partnership бастамасы дамушы елдерге шығарындыларды азайтуға және климаттық өзгерістерге бейімделуге қолдау көрсетеді [1</w:t>
      </w:r>
      <w:r w:rsidR="00E5686B" w:rsidRPr="0050317B">
        <w:rPr>
          <w:rFonts w:ascii="Times New Roman" w:eastAsia="Times New Roman" w:hAnsi="Times New Roman" w:cs="Times New Roman"/>
          <w:sz w:val="28"/>
          <w:szCs w:val="28"/>
          <w:lang w:val="kk-KZ"/>
        </w:rPr>
        <w:t>6</w:t>
      </w:r>
      <w:r w:rsidR="0098268B" w:rsidRPr="0050317B">
        <w:rPr>
          <w:rFonts w:ascii="Times New Roman" w:eastAsia="Times New Roman" w:hAnsi="Times New Roman" w:cs="Times New Roman"/>
          <w:sz w:val="28"/>
          <w:szCs w:val="28"/>
          <w:lang w:val="kk-KZ"/>
        </w:rPr>
        <w:t>6</w:t>
      </w:r>
      <w:r w:rsidRPr="0050317B">
        <w:rPr>
          <w:rFonts w:ascii="Times New Roman" w:eastAsia="Times New Roman" w:hAnsi="Times New Roman" w:cs="Times New Roman"/>
          <w:sz w:val="28"/>
          <w:szCs w:val="28"/>
          <w:lang w:val="kk-KZ"/>
        </w:rPr>
        <w:t>]. Жапония жаңартылатын энергия технологияларына, жарамдылық мерзімі аяқталған өнімдерді қайта өңдеуге және инфрақұрылымды дамыту арқылы климаттық тұрақтылықты арттыруға айтарлықтай инвестициялар салды.</w:t>
      </w:r>
    </w:p>
    <w:p w14:paraId="536987DD" w14:textId="62D12C78" w:rsidR="00345EDC" w:rsidRPr="0050317B" w:rsidRDefault="00345EDC" w:rsidP="00291F46">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Алған жетістіктеріне қарамастан, ұзақ мерзімді тұрақтылықты қамтамасыз ету саласында әлі де шешуді қажет ететін мәселелер бар. Қазіргі стратегиялар экономикалық өсуді экологиялық мақсаттармен үйлестіруге бағытталған</w:t>
      </w:r>
      <w:r w:rsidR="004318B2">
        <w:rPr>
          <w:rFonts w:ascii="Times New Roman" w:eastAsia="Times New Roman" w:hAnsi="Times New Roman" w:cs="Times New Roman"/>
          <w:sz w:val="28"/>
          <w:szCs w:val="28"/>
          <w:lang w:val="kk-KZ"/>
        </w:rPr>
        <w:t>. Бұл</w:t>
      </w:r>
      <w:r w:rsidRPr="0050317B">
        <w:rPr>
          <w:rFonts w:ascii="Times New Roman" w:eastAsia="Times New Roman" w:hAnsi="Times New Roman" w:cs="Times New Roman"/>
          <w:sz w:val="28"/>
          <w:szCs w:val="28"/>
          <w:lang w:val="kk-KZ"/>
        </w:rPr>
        <w:t xml:space="preserve"> ретте өнеркәсіп, үкімет, ғылыми орта және азаматтық қоғам арасындағы ынтымақтастыққа ерекше назар аударылады. Бұдан бөлек, жасыл облигациялар арқылы қаржыландыру және тұрақты энергияға инвестициялау сияқты инновациялық саясаттар Жапонияның жаһандық экологиялық бастамалардағы көшбасшылығын нығайтады. Осы көпқырлы шаралардың арқасында Жапония экологиялық мәселелерді шешіп қана қоймай, тұрақты даму саласында бүкіл әлем үшін үлгі бола алады. Алайда, инновацияларды жалғастыру, саясатты жетілдіру және жаһандық әріптестіктерді нығайту тұрақты болашақты қамтамасыз етудің шешуші факторы болмақ.</w:t>
      </w:r>
    </w:p>
    <w:p w14:paraId="4B88AE4C" w14:textId="25E87383" w:rsidR="004318B2" w:rsidRPr="00345EDC" w:rsidRDefault="004318B2" w:rsidP="004318B2">
      <w:pPr>
        <w:spacing w:after="0" w:line="240" w:lineRule="auto"/>
        <w:ind w:firstLine="709"/>
        <w:jc w:val="both"/>
        <w:rPr>
          <w:rFonts w:ascii="Times New Roman" w:hAnsi="Times New Roman" w:cs="Times New Roman"/>
          <w:sz w:val="28"/>
          <w:szCs w:val="28"/>
          <w:lang w:val="kk-KZ"/>
        </w:rPr>
      </w:pPr>
      <w:r w:rsidRPr="00345EDC">
        <w:rPr>
          <w:rFonts w:ascii="Times New Roman" w:hAnsi="Times New Roman" w:cs="Times New Roman"/>
          <w:sz w:val="28"/>
          <w:szCs w:val="28"/>
          <w:lang w:val="kk-KZ"/>
        </w:rPr>
        <w:t xml:space="preserve">Жапония ТДМ-ды кеңінен насихаттау үшін инновациялық тәсілдерді қолдана бастады. Белгілі жапондық мәдени символ – </w:t>
      </w:r>
      <w:r>
        <w:rPr>
          <w:rFonts w:ascii="Times New Roman" w:hAnsi="Times New Roman" w:cs="Times New Roman"/>
          <w:sz w:val="28"/>
          <w:szCs w:val="28"/>
          <w:lang w:val="kk-KZ"/>
        </w:rPr>
        <w:t>«</w:t>
      </w:r>
      <w:r w:rsidRPr="00345EDC">
        <w:rPr>
          <w:rFonts w:ascii="Times New Roman" w:hAnsi="Times New Roman" w:cs="Times New Roman"/>
          <w:sz w:val="28"/>
          <w:szCs w:val="28"/>
          <w:lang w:val="kk-KZ"/>
        </w:rPr>
        <w:t>Hello Kitty</w:t>
      </w:r>
      <w:r>
        <w:rPr>
          <w:rFonts w:ascii="Times New Roman" w:hAnsi="Times New Roman" w:cs="Times New Roman"/>
          <w:sz w:val="28"/>
          <w:szCs w:val="28"/>
          <w:lang w:val="kk-KZ"/>
        </w:rPr>
        <w:t>»</w:t>
      </w:r>
      <w:r w:rsidRPr="00345EDC">
        <w:rPr>
          <w:rFonts w:ascii="Times New Roman" w:hAnsi="Times New Roman" w:cs="Times New Roman"/>
          <w:sz w:val="28"/>
          <w:szCs w:val="28"/>
          <w:lang w:val="kk-KZ"/>
        </w:rPr>
        <w:t xml:space="preserve"> бейнесі ТДМ-ды жастар арасында танымал ету үшін пайдаланылды</w:t>
      </w:r>
      <w:r w:rsidR="009B3388">
        <w:rPr>
          <w:rFonts w:ascii="Times New Roman" w:hAnsi="Times New Roman" w:cs="Times New Roman"/>
          <w:sz w:val="28"/>
          <w:szCs w:val="28"/>
          <w:lang w:val="kk-KZ"/>
        </w:rPr>
        <w:t xml:space="preserve"> </w:t>
      </w:r>
      <w:r w:rsidR="009B3388" w:rsidRPr="00345EDC">
        <w:rPr>
          <w:rFonts w:ascii="Times New Roman" w:hAnsi="Times New Roman" w:cs="Times New Roman"/>
          <w:sz w:val="28"/>
          <w:szCs w:val="28"/>
          <w:lang w:val="kk-KZ"/>
        </w:rPr>
        <w:t>[1</w:t>
      </w:r>
      <w:r w:rsidR="009B3388">
        <w:rPr>
          <w:rFonts w:ascii="Times New Roman" w:hAnsi="Times New Roman" w:cs="Times New Roman"/>
          <w:sz w:val="28"/>
          <w:szCs w:val="28"/>
          <w:lang w:val="kk-KZ"/>
        </w:rPr>
        <w:t>64</w:t>
      </w:r>
      <w:r w:rsidR="009B3388" w:rsidRPr="00345EDC">
        <w:rPr>
          <w:rFonts w:ascii="Times New Roman" w:hAnsi="Times New Roman" w:cs="Times New Roman"/>
          <w:sz w:val="28"/>
          <w:szCs w:val="28"/>
          <w:lang w:val="kk-KZ"/>
        </w:rPr>
        <w:t>]</w:t>
      </w:r>
      <w:r w:rsidRPr="00345EDC">
        <w:rPr>
          <w:rFonts w:ascii="Times New Roman" w:hAnsi="Times New Roman" w:cs="Times New Roman"/>
          <w:sz w:val="28"/>
          <w:szCs w:val="28"/>
          <w:lang w:val="kk-KZ"/>
        </w:rPr>
        <w:t xml:space="preserve">. Бұл танымал мультфильм кейіпкерінің бейнесі жас буын арасында оң көзқарас қалыптастырып, ТДМ-ның құндылықтарын қарапайым әрі қызықты түрде жеткізуді мақсат етті. </w:t>
      </w:r>
      <w:r>
        <w:rPr>
          <w:rFonts w:ascii="Times New Roman" w:hAnsi="Times New Roman" w:cs="Times New Roman"/>
          <w:sz w:val="28"/>
          <w:szCs w:val="28"/>
          <w:lang w:val="kk-KZ"/>
        </w:rPr>
        <w:t>«</w:t>
      </w:r>
      <w:r w:rsidRPr="00345EDC">
        <w:rPr>
          <w:rFonts w:ascii="Times New Roman" w:hAnsi="Times New Roman" w:cs="Times New Roman"/>
          <w:sz w:val="28"/>
          <w:szCs w:val="28"/>
          <w:lang w:val="kk-KZ"/>
        </w:rPr>
        <w:t>Hello Kitty</w:t>
      </w:r>
      <w:r>
        <w:rPr>
          <w:rFonts w:ascii="Times New Roman" w:hAnsi="Times New Roman" w:cs="Times New Roman"/>
          <w:sz w:val="28"/>
          <w:szCs w:val="28"/>
          <w:lang w:val="kk-KZ"/>
        </w:rPr>
        <w:t>»</w:t>
      </w:r>
      <w:r w:rsidRPr="00345EDC">
        <w:rPr>
          <w:rFonts w:ascii="Times New Roman" w:hAnsi="Times New Roman" w:cs="Times New Roman"/>
          <w:sz w:val="28"/>
          <w:szCs w:val="28"/>
          <w:lang w:val="kk-KZ"/>
        </w:rPr>
        <w:t xml:space="preserve">-дің қатысуымен өткізілген науқандар жастарды ресурстарды ұтымды пайдалану, қалдықтарды </w:t>
      </w:r>
      <w:r>
        <w:rPr>
          <w:rFonts w:ascii="Times New Roman" w:hAnsi="Times New Roman" w:cs="Times New Roman"/>
          <w:sz w:val="28"/>
          <w:szCs w:val="28"/>
          <w:lang w:val="kk-KZ"/>
        </w:rPr>
        <w:t>қысқарту</w:t>
      </w:r>
      <w:r w:rsidRPr="00345EDC">
        <w:rPr>
          <w:rFonts w:ascii="Times New Roman" w:hAnsi="Times New Roman" w:cs="Times New Roman"/>
          <w:sz w:val="28"/>
          <w:szCs w:val="28"/>
          <w:lang w:val="kk-KZ"/>
        </w:rPr>
        <w:t>, энергия тиімділігін арттыру және әлеуметтік теңдік қағидаларын ұстануға шақырды. Жапония бұл қадам арқылы ТДМ-ды халықтың әртүрлі топтарына жеткізудің инновациялық әдісін қолдана отырып, олардың ғаламдық маңызын арттырды. Мұндай шығармашылық тәсіл жастардың назарын тұрақты дамуға аударуға және оларды белсенді қатысуға ынталандыруға мүмкіндік берді.</w:t>
      </w:r>
    </w:p>
    <w:p w14:paraId="5593703A" w14:textId="7715EE01" w:rsidR="004318B2" w:rsidRPr="00345EDC" w:rsidRDefault="004318B2" w:rsidP="004318B2">
      <w:pPr>
        <w:spacing w:after="0" w:line="240" w:lineRule="auto"/>
        <w:ind w:firstLine="709"/>
        <w:jc w:val="both"/>
        <w:rPr>
          <w:rFonts w:ascii="Times New Roman" w:hAnsi="Times New Roman" w:cs="Times New Roman"/>
          <w:sz w:val="28"/>
          <w:szCs w:val="28"/>
          <w:lang w:val="kk-KZ"/>
        </w:rPr>
      </w:pPr>
      <w:r w:rsidRPr="00345EDC">
        <w:rPr>
          <w:rFonts w:ascii="Times New Roman" w:hAnsi="Times New Roman" w:cs="Times New Roman"/>
          <w:sz w:val="28"/>
          <w:szCs w:val="28"/>
          <w:lang w:val="kk-KZ"/>
        </w:rPr>
        <w:t xml:space="preserve">Жапонияның бұл тәжірибесі басқа елдерге ТДМ-ды кеңінен танымал ету үшін жаңа тәсілдерді енгізу жолдарын көрсететін тамаша үлгі болды. Бұл бастамалар болашақ ұрпақтың тұрақтылық туралы хабардарлығын арттыруға және ғаламдық мәселелерді шешуге қатысуға ықпал етеді. </w:t>
      </w:r>
      <w:r>
        <w:rPr>
          <w:rFonts w:ascii="Times New Roman" w:hAnsi="Times New Roman" w:cs="Times New Roman"/>
          <w:sz w:val="28"/>
          <w:szCs w:val="28"/>
          <w:lang w:val="kk-KZ"/>
        </w:rPr>
        <w:t>«</w:t>
      </w:r>
      <w:r w:rsidRPr="00345EDC">
        <w:rPr>
          <w:rFonts w:ascii="Times New Roman" w:hAnsi="Times New Roman" w:cs="Times New Roman"/>
          <w:sz w:val="28"/>
          <w:szCs w:val="28"/>
          <w:lang w:val="kk-KZ"/>
        </w:rPr>
        <w:t>Hello Kitty</w:t>
      </w:r>
      <w:r>
        <w:rPr>
          <w:rFonts w:ascii="Times New Roman" w:hAnsi="Times New Roman" w:cs="Times New Roman"/>
          <w:sz w:val="28"/>
          <w:szCs w:val="28"/>
          <w:lang w:val="kk-KZ"/>
        </w:rPr>
        <w:t>»</w:t>
      </w:r>
      <w:r w:rsidRPr="00345EDC">
        <w:rPr>
          <w:rFonts w:ascii="Times New Roman" w:hAnsi="Times New Roman" w:cs="Times New Roman"/>
          <w:sz w:val="28"/>
          <w:szCs w:val="28"/>
          <w:lang w:val="kk-KZ"/>
        </w:rPr>
        <w:t xml:space="preserve"> науқанынан бөлек, </w:t>
      </w:r>
      <w:r>
        <w:rPr>
          <w:rFonts w:ascii="Times New Roman" w:hAnsi="Times New Roman" w:cs="Times New Roman"/>
          <w:sz w:val="28"/>
          <w:szCs w:val="28"/>
          <w:lang w:val="kk-KZ"/>
        </w:rPr>
        <w:t>«</w:t>
      </w:r>
      <w:r w:rsidRPr="00345EDC">
        <w:rPr>
          <w:rFonts w:ascii="Times New Roman" w:hAnsi="Times New Roman" w:cs="Times New Roman"/>
          <w:sz w:val="28"/>
          <w:szCs w:val="28"/>
          <w:lang w:val="kk-KZ"/>
        </w:rPr>
        <w:t>Doraemon</w:t>
      </w:r>
      <w:r>
        <w:rPr>
          <w:rFonts w:ascii="Times New Roman" w:hAnsi="Times New Roman" w:cs="Times New Roman"/>
          <w:sz w:val="28"/>
          <w:szCs w:val="28"/>
          <w:lang w:val="kk-KZ"/>
        </w:rPr>
        <w:t>»</w:t>
      </w:r>
      <w:r w:rsidRPr="00345ED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45EDC">
        <w:rPr>
          <w:rFonts w:ascii="Times New Roman" w:hAnsi="Times New Roman" w:cs="Times New Roman"/>
          <w:sz w:val="28"/>
          <w:szCs w:val="28"/>
          <w:lang w:val="kk-KZ"/>
        </w:rPr>
        <w:t>Rilakkuma</w:t>
      </w:r>
      <w:r>
        <w:rPr>
          <w:rFonts w:ascii="Times New Roman" w:hAnsi="Times New Roman" w:cs="Times New Roman"/>
          <w:sz w:val="28"/>
          <w:szCs w:val="28"/>
          <w:lang w:val="kk-KZ"/>
        </w:rPr>
        <w:t>»</w:t>
      </w:r>
      <w:r w:rsidRPr="00345ED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45EDC">
        <w:rPr>
          <w:rFonts w:ascii="Times New Roman" w:hAnsi="Times New Roman" w:cs="Times New Roman"/>
          <w:sz w:val="28"/>
          <w:szCs w:val="28"/>
          <w:lang w:val="kk-KZ"/>
        </w:rPr>
        <w:t>Sumikko-gurashi</w:t>
      </w:r>
      <w:r>
        <w:rPr>
          <w:rFonts w:ascii="Times New Roman" w:hAnsi="Times New Roman" w:cs="Times New Roman"/>
          <w:sz w:val="28"/>
          <w:szCs w:val="28"/>
          <w:lang w:val="kk-KZ"/>
        </w:rPr>
        <w:t>»</w:t>
      </w:r>
      <w:r w:rsidRPr="00345EDC">
        <w:rPr>
          <w:rFonts w:ascii="Times New Roman" w:hAnsi="Times New Roman" w:cs="Times New Roman"/>
          <w:sz w:val="28"/>
          <w:szCs w:val="28"/>
          <w:lang w:val="kk-KZ"/>
        </w:rPr>
        <w:t xml:space="preserve"> сияқты Жапонияның </w:t>
      </w:r>
      <w:r>
        <w:rPr>
          <w:rFonts w:ascii="Times New Roman" w:hAnsi="Times New Roman" w:cs="Times New Roman"/>
          <w:sz w:val="28"/>
          <w:szCs w:val="28"/>
          <w:lang w:val="kk-KZ"/>
        </w:rPr>
        <w:t>«каваии</w:t>
      </w:r>
      <w:r w:rsidRPr="00345EDC">
        <w:rPr>
          <w:rFonts w:ascii="Times New Roman" w:hAnsi="Times New Roman" w:cs="Times New Roman"/>
          <w:sz w:val="28"/>
          <w:szCs w:val="28"/>
          <w:lang w:val="kk-KZ"/>
        </w:rPr>
        <w:t>» (сүйкімді), әрі әйгілі кейіпкерлері ТДМ</w:t>
      </w:r>
      <w:r w:rsidRPr="00345EDC">
        <w:rPr>
          <w:rFonts w:ascii="Times New Roman" w:hAnsi="Times New Roman" w:cs="Times New Roman" w:hint="eastAsia"/>
          <w:sz w:val="28"/>
          <w:szCs w:val="28"/>
          <w:lang w:val="kk-KZ"/>
        </w:rPr>
        <w:t>-</w:t>
      </w:r>
      <w:r w:rsidRPr="00345EDC">
        <w:rPr>
          <w:rFonts w:ascii="Times New Roman" w:hAnsi="Times New Roman" w:cs="Times New Roman"/>
          <w:sz w:val="28"/>
          <w:szCs w:val="28"/>
          <w:lang w:val="kk-KZ"/>
        </w:rPr>
        <w:t>ға қолдау көрсетіп, халықтың хабардарлығын арттыру бойынша науқандар жүргізуде [1</w:t>
      </w:r>
      <w:r>
        <w:rPr>
          <w:rFonts w:ascii="Times New Roman" w:hAnsi="Times New Roman" w:cs="Times New Roman"/>
          <w:sz w:val="28"/>
          <w:szCs w:val="28"/>
          <w:lang w:val="kk-KZ"/>
        </w:rPr>
        <w:t>65</w:t>
      </w:r>
      <w:r w:rsidRPr="00345EDC">
        <w:rPr>
          <w:rFonts w:ascii="Times New Roman" w:hAnsi="Times New Roman" w:cs="Times New Roman"/>
          <w:sz w:val="28"/>
          <w:szCs w:val="28"/>
          <w:lang w:val="kk-KZ"/>
        </w:rPr>
        <w:t>].</w:t>
      </w:r>
    </w:p>
    <w:p w14:paraId="128DFC16" w14:textId="77777777" w:rsidR="00345EDC" w:rsidRPr="00345EDC" w:rsidRDefault="00345EDC" w:rsidP="00127171">
      <w:pPr>
        <w:numPr>
          <w:ilvl w:val="0"/>
          <w:numId w:val="6"/>
        </w:numPr>
        <w:tabs>
          <w:tab w:val="left" w:pos="993"/>
        </w:tabs>
        <w:spacing w:after="0" w:line="240" w:lineRule="auto"/>
        <w:ind w:left="0" w:firstLine="709"/>
        <w:contextualSpacing/>
        <w:jc w:val="both"/>
        <w:rPr>
          <w:rFonts w:ascii="Times New Roman" w:hAnsi="Times New Roman" w:cs="Times New Roman"/>
          <w:i/>
          <w:iCs/>
          <w:sz w:val="28"/>
          <w:szCs w:val="28"/>
          <w:lang w:val="kk-KZ"/>
        </w:rPr>
      </w:pPr>
      <w:r w:rsidRPr="00345EDC">
        <w:rPr>
          <w:rFonts w:ascii="Times New Roman" w:hAnsi="Times New Roman" w:cs="Times New Roman"/>
          <w:sz w:val="28"/>
          <w:szCs w:val="28"/>
          <w:lang w:val="kk-KZ"/>
        </w:rPr>
        <w:t>Тұрақты қалалар мен инфроқұрылым</w:t>
      </w:r>
    </w:p>
    <w:p w14:paraId="6C0C8073" w14:textId="77777777" w:rsidR="00345EDC" w:rsidRPr="0050317B" w:rsidRDefault="00345EDC"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Жапония тұрақты қалалар мен инфрақұрылымдарды дамытуда айтарлықтай табыстарға қол жеткізген елдердің бірі болып саналады. Бұл мемлекет қала құрылысы, инфрақұрылымды дамыту және қалдықтарды басқару сияқты салалардың ТДМ-</w:t>
      </w:r>
      <w:r w:rsidRPr="00345EDC">
        <w:rPr>
          <w:rFonts w:ascii="Times New Roman" w:hAnsi="Times New Roman" w:cs="Times New Roman"/>
          <w:sz w:val="28"/>
          <w:szCs w:val="28"/>
          <w:lang w:val="kk-KZ"/>
        </w:rPr>
        <w:t>на</w:t>
      </w:r>
      <w:r w:rsidRPr="0050317B">
        <w:rPr>
          <w:rFonts w:ascii="Times New Roman" w:hAnsi="Times New Roman" w:cs="Times New Roman"/>
          <w:sz w:val="28"/>
          <w:szCs w:val="28"/>
          <w:lang w:val="kk-KZ"/>
        </w:rPr>
        <w:t xml:space="preserve"> жетудегі маңызын ерте түсінген және сол бағытта жүйелі түрде жұмыс істеп келеді </w:t>
      </w:r>
      <w:r w:rsidRPr="0050317B">
        <w:rPr>
          <w:rFonts w:ascii="Times New Roman" w:hAnsi="Times New Roman" w:cs="Times New Roman"/>
          <w:color w:val="212121"/>
          <w:sz w:val="28"/>
          <w:szCs w:val="28"/>
          <w:lang w:val="kk-KZ"/>
        </w:rPr>
        <w:t>[96]</w:t>
      </w:r>
      <w:r w:rsidRPr="0050317B">
        <w:rPr>
          <w:rFonts w:ascii="Times New Roman" w:hAnsi="Times New Roman" w:cs="Times New Roman"/>
          <w:sz w:val="28"/>
          <w:szCs w:val="28"/>
          <w:lang w:val="kk-KZ"/>
        </w:rPr>
        <w:t>. Төменде Жапонияда қоршаған ортаға зияны аз, адамға қолайлы қалалық орта қалыптастыру мақсатында қолданылып жатқан бірқатар бағдарламалар мен стратегиялар қарастырылады.</w:t>
      </w:r>
    </w:p>
    <w:p w14:paraId="36A8BF47" w14:textId="77777777" w:rsidR="00345EDC" w:rsidRPr="0050317B" w:rsidRDefault="00345EDC" w:rsidP="00291F46">
      <w:pPr>
        <w:spacing w:after="0" w:line="240" w:lineRule="auto"/>
        <w:ind w:firstLine="709"/>
        <w:jc w:val="both"/>
        <w:rPr>
          <w:rFonts w:ascii="Times New Roman" w:hAnsi="Times New Roman" w:cs="Times New Roman"/>
          <w:i/>
          <w:iCs/>
          <w:sz w:val="28"/>
          <w:szCs w:val="28"/>
          <w:lang w:val="kk-KZ"/>
        </w:rPr>
      </w:pPr>
      <w:r w:rsidRPr="0050317B">
        <w:rPr>
          <w:rFonts w:ascii="Times New Roman" w:hAnsi="Times New Roman" w:cs="Times New Roman"/>
          <w:i/>
          <w:iCs/>
          <w:sz w:val="28"/>
          <w:szCs w:val="28"/>
          <w:lang w:val="kk-KZ"/>
        </w:rPr>
        <w:lastRenderedPageBreak/>
        <w:t>Қоршаған ортаға бейімделген қала жоспарлау және дизайн</w:t>
      </w:r>
    </w:p>
    <w:p w14:paraId="6BFB8F44" w14:textId="4BB72804" w:rsidR="00344E83" w:rsidRPr="0050317B" w:rsidRDefault="00345EDC"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Жапония тұрақты қалалық даму мен дизайн қағидаттарын кеңінен енгізіп, өмір сүруге жайлы және экологиялық қауіпсіз қалалар құруға баса назар аударады. Бұл елде «компакт қала» тұжырымдамасын дамыту кең таралған. Мұндай тәсіл жер мен ресурстарды тиімді пайдалануға, урбанизация қысымын азайтуға, көлік қозғалысы мен жол жүру уақытын қысқартуға мүмкіндік береді [</w:t>
      </w:r>
      <w:r w:rsidR="00E5686B" w:rsidRPr="0050317B">
        <w:rPr>
          <w:rFonts w:ascii="Times New Roman" w:hAnsi="Times New Roman" w:cs="Times New Roman"/>
          <w:sz w:val="28"/>
          <w:szCs w:val="28"/>
          <w:lang w:val="kk-KZ"/>
        </w:rPr>
        <w:t>76</w:t>
      </w:r>
      <w:r w:rsidRPr="0050317B">
        <w:rPr>
          <w:rFonts w:ascii="Times New Roman" w:hAnsi="Times New Roman" w:cs="Times New Roman"/>
          <w:sz w:val="28"/>
          <w:szCs w:val="28"/>
          <w:lang w:val="kk-KZ"/>
        </w:rPr>
        <w:t>]. Сонымен қатар, қалалық аймақтарда аралас мақсаттағы жерді пайдалану (мысалы, тұрғын үй, жұмыс орны, қызмет көрсету нысандарының бір аумақта орналасуы), қоғамдық көлікті ынталандыру және жаяу жүргіншілерге қолайлы ортаны қалыптастыру секілді шаралар кеңінен қолданылады [1</w:t>
      </w:r>
      <w:r w:rsidR="00E5686B" w:rsidRPr="0050317B">
        <w:rPr>
          <w:rFonts w:ascii="Times New Roman" w:hAnsi="Times New Roman" w:cs="Times New Roman"/>
          <w:sz w:val="28"/>
          <w:szCs w:val="28"/>
          <w:lang w:val="kk-KZ"/>
        </w:rPr>
        <w:t>6</w:t>
      </w:r>
      <w:r w:rsidR="0098268B" w:rsidRPr="0050317B">
        <w:rPr>
          <w:rFonts w:ascii="Times New Roman" w:hAnsi="Times New Roman" w:cs="Times New Roman"/>
          <w:sz w:val="28"/>
          <w:szCs w:val="28"/>
          <w:lang w:val="kk-KZ"/>
        </w:rPr>
        <w:t>7</w:t>
      </w:r>
      <w:r w:rsidRPr="0050317B">
        <w:rPr>
          <w:rFonts w:ascii="Times New Roman" w:hAnsi="Times New Roman" w:cs="Times New Roman"/>
          <w:sz w:val="28"/>
          <w:szCs w:val="28"/>
          <w:lang w:val="kk-KZ"/>
        </w:rPr>
        <w:t>]. Бұған қоса, энергияны үнемдеуге бағытталған құрылыс әдістері мен архитектуралық шешімдер де кең қолданыс тапқан.</w:t>
      </w:r>
      <w:r w:rsidR="00344E83" w:rsidRPr="0050317B">
        <w:rPr>
          <w:rFonts w:ascii="Times New Roman" w:hAnsi="Times New Roman" w:cs="Times New Roman"/>
          <w:sz w:val="28"/>
          <w:szCs w:val="28"/>
          <w:lang w:val="kk-KZ"/>
        </w:rPr>
        <w:t xml:space="preserve"> Осы орайда, Токио шығанағында орналасқан Одайба аралы тұрақты дамудың ерекше мысалы бола алады. Бұл аумақ теңізге батырып нығыздалған қоқыс қалдықтарынан дайындалған арнайы брикеттерді қолдану арқылы жасанды түрде кеңейтілген. Өндірістік және тұрмыстық қалдықтар алдын ала өңделіп, жандыру, ұсақтау және тығыздау процестерінен өткен соң берік құрылыс материалдарына айналдырылған. Осындай тәсілмен алынған брикеттер Токио шығанағының жағалық аймағын толықтыруға және арал аумағын кеңейтуге мүмкіндік берді. Қазіргі таңда бұрын қоқыс болған бұл аймақтарда тұрғындарға арналған саябақтар, демалыс орындары және экологиялық таза инфрақұрылым қалыптасуда. Осылайша, Одайба аралы Жапонияның қалдықтарды инновациялық басқаруы мен тұрақты қалалық даму қағидаттарын үйлестірген тәжірибесінің айқын көрінісі бола алады.</w:t>
      </w:r>
    </w:p>
    <w:p w14:paraId="6E7A8701" w14:textId="77777777" w:rsidR="00345EDC" w:rsidRPr="00345EDC" w:rsidRDefault="00345EDC" w:rsidP="00127171">
      <w:pPr>
        <w:numPr>
          <w:ilvl w:val="0"/>
          <w:numId w:val="111"/>
        </w:numPr>
        <w:tabs>
          <w:tab w:val="left" w:pos="993"/>
        </w:tabs>
        <w:spacing w:after="0" w:line="240" w:lineRule="auto"/>
        <w:ind w:left="0" w:firstLine="709"/>
        <w:contextualSpacing/>
        <w:jc w:val="both"/>
        <w:rPr>
          <w:rFonts w:ascii="Times New Roman" w:hAnsi="Times New Roman" w:cs="Times New Roman"/>
          <w:sz w:val="28"/>
          <w:szCs w:val="28"/>
        </w:rPr>
      </w:pPr>
      <w:r w:rsidRPr="00345EDC">
        <w:rPr>
          <w:rFonts w:ascii="Times New Roman" w:hAnsi="Times New Roman" w:cs="Times New Roman"/>
          <w:sz w:val="28"/>
          <w:szCs w:val="28"/>
        </w:rPr>
        <w:t>Төмен көміртекті көлік жүйелері</w:t>
      </w:r>
    </w:p>
    <w:p w14:paraId="6D9A3251" w14:textId="4D2905A1" w:rsidR="00345EDC" w:rsidRPr="00345EDC" w:rsidRDefault="00345EDC" w:rsidP="00291F46">
      <w:pPr>
        <w:spacing w:after="0" w:line="240" w:lineRule="auto"/>
        <w:ind w:firstLine="709"/>
        <w:jc w:val="both"/>
        <w:rPr>
          <w:rFonts w:ascii="Times New Roman" w:hAnsi="Times New Roman" w:cs="Times New Roman"/>
          <w:sz w:val="28"/>
          <w:szCs w:val="28"/>
        </w:rPr>
      </w:pPr>
      <w:r w:rsidRPr="00345EDC">
        <w:rPr>
          <w:rFonts w:ascii="Times New Roman" w:hAnsi="Times New Roman" w:cs="Times New Roman"/>
          <w:sz w:val="28"/>
          <w:szCs w:val="28"/>
        </w:rPr>
        <w:t>Жапония көміртек шығарындыларын азайту және экологиялық таза көлік түрлерін дамыту мақсатында төмен көміртекті көлік жүйелерін дамытуға айтарлықтай инвестиция салуда. Әсіресе ірі қалаларда жақсы дамыған қоғамдық көлік жүйесі</w:t>
      </w:r>
      <w:r w:rsidR="00344E83" w:rsidRPr="00344E83">
        <w:rPr>
          <w:rFonts w:ascii="Times New Roman" w:hAnsi="Times New Roman" w:cs="Times New Roman"/>
          <w:sz w:val="28"/>
          <w:szCs w:val="28"/>
        </w:rPr>
        <w:t xml:space="preserve"> (</w:t>
      </w:r>
      <w:r w:rsidRPr="00345EDC">
        <w:rPr>
          <w:rFonts w:ascii="Times New Roman" w:hAnsi="Times New Roman" w:cs="Times New Roman"/>
          <w:sz w:val="28"/>
          <w:szCs w:val="28"/>
        </w:rPr>
        <w:t>пойыздар, автобустар мен метро</w:t>
      </w:r>
      <w:r w:rsidR="00344E83" w:rsidRPr="00344E83">
        <w:rPr>
          <w:rFonts w:ascii="Times New Roman" w:hAnsi="Times New Roman" w:cs="Times New Roman"/>
          <w:sz w:val="28"/>
          <w:szCs w:val="28"/>
        </w:rPr>
        <w:t>)</w:t>
      </w:r>
      <w:r w:rsidRPr="00345EDC">
        <w:rPr>
          <w:rFonts w:ascii="Times New Roman" w:hAnsi="Times New Roman" w:cs="Times New Roman"/>
          <w:sz w:val="28"/>
          <w:szCs w:val="28"/>
        </w:rPr>
        <w:t xml:space="preserve"> тұрғындарды жеке автокөліктерді жиі пайдаланудан бас тартуға ынталандырады [</w:t>
      </w:r>
      <w:r w:rsidR="00E5686B">
        <w:rPr>
          <w:rFonts w:ascii="Times New Roman" w:hAnsi="Times New Roman" w:cs="Times New Roman"/>
          <w:sz w:val="28"/>
          <w:szCs w:val="28"/>
        </w:rPr>
        <w:t>76</w:t>
      </w:r>
      <w:r w:rsidRPr="00345EDC">
        <w:rPr>
          <w:rFonts w:ascii="Times New Roman" w:hAnsi="Times New Roman" w:cs="Times New Roman"/>
          <w:sz w:val="28"/>
          <w:szCs w:val="28"/>
        </w:rPr>
        <w:t>]. Ұзақ қашықтыққа экологиялық қауіпсіз және тиімді сапар жасау үшін Синкансен сияқты жоғары жылдамдықты теміржол жүйелері кеңінен қолданылады. Сонымен қатар, Жапония электромобильдерді дамыту мен оларды қуаттандыру инфрақұрылымын кеңейтуге арналған бірқатар бағдарламаларды іске асырып, таза көлік түрлеріне көшуге жағдай жасауда.</w:t>
      </w:r>
    </w:p>
    <w:p w14:paraId="231DC7C1" w14:textId="77777777" w:rsidR="00AA1B7E" w:rsidRPr="0050317B" w:rsidRDefault="00AA1B7E" w:rsidP="00127171">
      <w:pPr>
        <w:numPr>
          <w:ilvl w:val="0"/>
          <w:numId w:val="112"/>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5EDC" w:rsidRPr="0050317B">
        <w:rPr>
          <w:rFonts w:ascii="Times New Roman" w:hAnsi="Times New Roman" w:cs="Times New Roman"/>
          <w:sz w:val="28"/>
          <w:szCs w:val="28"/>
          <w:lang w:val="kk-KZ"/>
        </w:rPr>
        <w:t>Қалдықтарды басқару және қайта өңдеу бастамалары</w:t>
      </w:r>
    </w:p>
    <w:p w14:paraId="5CDF2000" w14:textId="50385224" w:rsidR="00345EDC" w:rsidRPr="0050317B" w:rsidRDefault="00345EDC" w:rsidP="00AA1B7E">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Жапония қалдықтарды </w:t>
      </w:r>
      <w:r w:rsidR="00344E83">
        <w:rPr>
          <w:rFonts w:ascii="Times New Roman" w:hAnsi="Times New Roman" w:cs="Times New Roman"/>
          <w:sz w:val="28"/>
          <w:szCs w:val="28"/>
          <w:lang w:val="kk-KZ"/>
        </w:rPr>
        <w:t>қысқарту</w:t>
      </w:r>
      <w:r w:rsidRPr="0050317B">
        <w:rPr>
          <w:rFonts w:ascii="Times New Roman" w:hAnsi="Times New Roman" w:cs="Times New Roman"/>
          <w:sz w:val="28"/>
          <w:szCs w:val="28"/>
          <w:lang w:val="kk-KZ"/>
        </w:rPr>
        <w:t xml:space="preserve"> және </w:t>
      </w:r>
      <w:r w:rsidR="00E5686B" w:rsidRPr="0050317B">
        <w:rPr>
          <w:rFonts w:ascii="Times New Roman" w:hAnsi="Times New Roman" w:cs="Times New Roman"/>
          <w:sz w:val="28"/>
          <w:szCs w:val="28"/>
          <w:lang w:val="kk-KZ"/>
        </w:rPr>
        <w:t>айналмалы экономика</w:t>
      </w:r>
      <w:r w:rsidRPr="0050317B">
        <w:rPr>
          <w:rFonts w:ascii="Times New Roman" w:hAnsi="Times New Roman" w:cs="Times New Roman"/>
          <w:sz w:val="28"/>
          <w:szCs w:val="28"/>
          <w:lang w:val="kk-KZ"/>
        </w:rPr>
        <w:t>ны дамыту мақсатында заманауи қалдықтарды басқару және қайта өңдеу жүйелерін енгізіп отыр. Ел аумағында қалдықтарды сұрыптау мен жинаудың бірегей жүйесі жұмыс істейді. Қалдықтар бірнеше санатқа бөлініп, қайта өңдеуге, компосттауға немесе жағуға жіберіледі. Халық арасында ресурстарды үнемдеу мен қалдықтарды азайту мақсатында 3R қағидаты кеңінен насихатталады [1</w:t>
      </w:r>
      <w:r w:rsidR="00E5686B" w:rsidRPr="0050317B">
        <w:rPr>
          <w:rFonts w:ascii="Times New Roman" w:hAnsi="Times New Roman" w:cs="Times New Roman"/>
          <w:sz w:val="28"/>
          <w:szCs w:val="28"/>
          <w:lang w:val="kk-KZ"/>
        </w:rPr>
        <w:t>6</w:t>
      </w:r>
      <w:r w:rsidR="00C73EF5" w:rsidRPr="0050317B">
        <w:rPr>
          <w:rFonts w:ascii="Times New Roman" w:hAnsi="Times New Roman" w:cs="Times New Roman"/>
          <w:sz w:val="28"/>
          <w:szCs w:val="28"/>
          <w:lang w:val="kk-KZ"/>
        </w:rPr>
        <w:t>7</w:t>
      </w:r>
      <w:r w:rsidRPr="0050317B">
        <w:rPr>
          <w:rFonts w:ascii="Times New Roman" w:hAnsi="Times New Roman" w:cs="Times New Roman"/>
          <w:sz w:val="28"/>
          <w:szCs w:val="28"/>
          <w:lang w:val="kk-KZ"/>
        </w:rPr>
        <w:t>]. Сонымен қатар, қалдықтарды энергия көзі ретінде пайдалану технологиялары енгізіліп, экологиялық зиянды азайта отырып энергия өндіру жүзеге асырылуда.</w:t>
      </w:r>
    </w:p>
    <w:p w14:paraId="76DB79C3" w14:textId="77777777" w:rsidR="00345EDC" w:rsidRPr="00345EDC" w:rsidRDefault="00345EDC" w:rsidP="00127171">
      <w:pPr>
        <w:numPr>
          <w:ilvl w:val="0"/>
          <w:numId w:val="7"/>
        </w:numPr>
        <w:tabs>
          <w:tab w:val="left" w:pos="993"/>
        </w:tabs>
        <w:spacing w:after="0" w:line="240" w:lineRule="auto"/>
        <w:ind w:left="0" w:firstLine="709"/>
        <w:contextualSpacing/>
        <w:jc w:val="both"/>
        <w:rPr>
          <w:rFonts w:ascii="Times New Roman" w:hAnsi="Times New Roman" w:cs="Times New Roman"/>
          <w:sz w:val="28"/>
          <w:szCs w:val="28"/>
        </w:rPr>
      </w:pPr>
      <w:r w:rsidRPr="00345EDC">
        <w:rPr>
          <w:rFonts w:ascii="Times New Roman" w:hAnsi="Times New Roman" w:cs="Times New Roman"/>
          <w:sz w:val="28"/>
          <w:szCs w:val="28"/>
        </w:rPr>
        <w:t>Ақылды қала (Smart City) бастамалары</w:t>
      </w:r>
    </w:p>
    <w:p w14:paraId="5CDB1EE8" w14:textId="641628F5" w:rsidR="00345EDC" w:rsidRPr="00345EDC" w:rsidRDefault="00345EDC" w:rsidP="00291F46">
      <w:pPr>
        <w:spacing w:after="0" w:line="240" w:lineRule="auto"/>
        <w:ind w:firstLine="709"/>
        <w:jc w:val="both"/>
        <w:rPr>
          <w:rFonts w:ascii="Times New Roman" w:hAnsi="Times New Roman" w:cs="Times New Roman"/>
          <w:sz w:val="28"/>
          <w:szCs w:val="28"/>
        </w:rPr>
      </w:pPr>
      <w:r w:rsidRPr="00345EDC">
        <w:rPr>
          <w:rFonts w:ascii="Times New Roman" w:hAnsi="Times New Roman" w:cs="Times New Roman"/>
          <w:sz w:val="28"/>
          <w:szCs w:val="28"/>
        </w:rPr>
        <w:lastRenderedPageBreak/>
        <w:t xml:space="preserve">Жапониядағы ақылды қала бастамалары технология мен деректерге негізделген шешімдер арқылы қалалардың тиімділігі мен тұрақтылығын арттыруға бағытталған. </w:t>
      </w:r>
      <w:bookmarkStart w:id="14" w:name="_Hlk194446905"/>
      <w:r w:rsidRPr="00345EDC">
        <w:rPr>
          <w:rFonts w:ascii="Times New Roman" w:hAnsi="Times New Roman" w:cs="Times New Roman"/>
          <w:sz w:val="28"/>
          <w:szCs w:val="28"/>
        </w:rPr>
        <w:t xml:space="preserve">IoT (заттар интернеті), </w:t>
      </w:r>
      <w:bookmarkEnd w:id="14"/>
      <w:r w:rsidRPr="00345EDC">
        <w:rPr>
          <w:rFonts w:ascii="Times New Roman" w:hAnsi="Times New Roman" w:cs="Times New Roman"/>
          <w:sz w:val="28"/>
          <w:szCs w:val="28"/>
        </w:rPr>
        <w:t>сенсорлар мен деректерді талдау жүйелері арқылы қалалар ресурстарды тиімді басқаруға, инфрақұрылымды дұрыс жоспарлауға және энергия тұтынуды азайтуға мүмкіндік алады. Мысалы, ақылды желілер жаңартылатын энергия көздерін біріктіруді жеңілдетіп, сұранысқа жауап беру жүйелерін қолдайды. Мұндай жобалар заманауи, тұрақты, әрі тұрғындар үшін ыңғайлы әрі қауіпсіз қалалық орта құруға бағытталған.</w:t>
      </w:r>
    </w:p>
    <w:p w14:paraId="5D3D87DD" w14:textId="77777777" w:rsidR="00345EDC" w:rsidRPr="00345EDC" w:rsidRDefault="00345EDC" w:rsidP="00127171">
      <w:pPr>
        <w:numPr>
          <w:ilvl w:val="0"/>
          <w:numId w:val="7"/>
        </w:numPr>
        <w:tabs>
          <w:tab w:val="left" w:pos="993"/>
        </w:tabs>
        <w:spacing w:after="0" w:line="240" w:lineRule="auto"/>
        <w:ind w:left="0" w:firstLine="709"/>
        <w:contextualSpacing/>
        <w:jc w:val="both"/>
        <w:rPr>
          <w:rFonts w:ascii="Times New Roman" w:hAnsi="Times New Roman" w:cs="Times New Roman"/>
          <w:sz w:val="28"/>
          <w:szCs w:val="28"/>
        </w:rPr>
      </w:pPr>
      <w:r w:rsidRPr="00345EDC">
        <w:rPr>
          <w:rFonts w:ascii="Times New Roman" w:hAnsi="Times New Roman" w:cs="Times New Roman"/>
          <w:sz w:val="28"/>
          <w:szCs w:val="28"/>
        </w:rPr>
        <w:t>Табиғи апаттарға төзімді инфрақұрылым</w:t>
      </w:r>
    </w:p>
    <w:p w14:paraId="1C922478" w14:textId="56CCD19B" w:rsidR="00345EDC" w:rsidRPr="00B11FBB" w:rsidRDefault="00345EDC" w:rsidP="00344E83">
      <w:pPr>
        <w:spacing w:after="0" w:line="240" w:lineRule="auto"/>
        <w:ind w:firstLine="709"/>
        <w:jc w:val="both"/>
        <w:rPr>
          <w:rFonts w:ascii="Times New Roman" w:hAnsi="Times New Roman" w:cs="Times New Roman"/>
          <w:sz w:val="28"/>
          <w:szCs w:val="28"/>
        </w:rPr>
      </w:pPr>
      <w:r w:rsidRPr="00345EDC">
        <w:rPr>
          <w:rFonts w:ascii="Times New Roman" w:hAnsi="Times New Roman" w:cs="Times New Roman"/>
          <w:sz w:val="28"/>
          <w:szCs w:val="28"/>
        </w:rPr>
        <w:t>Жапония</w:t>
      </w:r>
      <w:r w:rsidR="00344E83">
        <w:rPr>
          <w:rFonts w:ascii="Times New Roman" w:hAnsi="Times New Roman" w:cs="Times New Roman"/>
          <w:sz w:val="28"/>
          <w:szCs w:val="28"/>
          <w:lang w:val="kk-KZ"/>
        </w:rPr>
        <w:t xml:space="preserve"> </w:t>
      </w:r>
      <w:r w:rsidR="00344E83" w:rsidRPr="00344E83">
        <w:rPr>
          <w:rFonts w:ascii="Times New Roman" w:hAnsi="Times New Roman" w:cs="Times New Roman"/>
          <w:sz w:val="28"/>
          <w:szCs w:val="28"/>
        </w:rPr>
        <w:t>–</w:t>
      </w:r>
      <w:r w:rsidRPr="00345EDC">
        <w:rPr>
          <w:rFonts w:ascii="Times New Roman" w:hAnsi="Times New Roman" w:cs="Times New Roman"/>
          <w:sz w:val="28"/>
          <w:szCs w:val="28"/>
        </w:rPr>
        <w:t xml:space="preserve"> табиғи апаттарға</w:t>
      </w:r>
      <w:r w:rsidR="00344E83">
        <w:rPr>
          <w:rFonts w:ascii="Times New Roman" w:hAnsi="Times New Roman" w:cs="Times New Roman"/>
          <w:sz w:val="28"/>
          <w:szCs w:val="28"/>
          <w:lang w:val="kk-KZ"/>
        </w:rPr>
        <w:t xml:space="preserve"> жиі</w:t>
      </w:r>
      <w:r w:rsidRPr="00345EDC">
        <w:rPr>
          <w:rFonts w:ascii="Times New Roman" w:hAnsi="Times New Roman" w:cs="Times New Roman"/>
          <w:sz w:val="28"/>
          <w:szCs w:val="28"/>
        </w:rPr>
        <w:t xml:space="preserve"> ұшырайтын елдердің бірі. Сондықтан бұл елде тұрақты даму мақсаттарының ажырамас бөлігі ретінде апаттарға төзімді инфрақұрылым салу өте маңызды. Ел үкіметі ғимараттардың жер сілкінісіне төтеп бере алатындай беріктігін арттыру, инфрақұрылымдарды нығайту және құрылыс стандарттарын жетілдіру бағытында көп жұмыс жүргізуде [1</w:t>
      </w:r>
      <w:r w:rsidR="00C73EF5" w:rsidRPr="00C73EF5">
        <w:rPr>
          <w:rFonts w:ascii="Times New Roman" w:hAnsi="Times New Roman" w:cs="Times New Roman"/>
          <w:sz w:val="28"/>
          <w:szCs w:val="28"/>
        </w:rPr>
        <w:t>68</w:t>
      </w:r>
      <w:r w:rsidRPr="00345EDC">
        <w:rPr>
          <w:rFonts w:ascii="Times New Roman" w:hAnsi="Times New Roman" w:cs="Times New Roman"/>
          <w:sz w:val="28"/>
          <w:szCs w:val="28"/>
        </w:rPr>
        <w:t>]. Сонымен қатар, су тасқыны қаупін азайту үшін өзен жағалауларын бекіту, жаңбыр суын басқару жүйелерін енгізу сияқты шаралар қолға алынған [1</w:t>
      </w:r>
      <w:r w:rsidR="00C73EF5" w:rsidRPr="00C73EF5">
        <w:rPr>
          <w:rFonts w:ascii="Times New Roman" w:hAnsi="Times New Roman" w:cs="Times New Roman"/>
          <w:sz w:val="28"/>
          <w:szCs w:val="28"/>
        </w:rPr>
        <w:t>69</w:t>
      </w:r>
      <w:r w:rsidRPr="00345EDC">
        <w:rPr>
          <w:rFonts w:ascii="Times New Roman" w:hAnsi="Times New Roman" w:cs="Times New Roman"/>
          <w:sz w:val="28"/>
          <w:szCs w:val="28"/>
        </w:rPr>
        <w:t>]. Ерте ескерту жүйелері, эвакуация жолдары мен қоғамдастықтың апаттарға дайындық деңгейін арттыруға бағытталған бағдарламалар да төзімділікті күшейтіп, апаттардың теріс әсерін азайтуға септігін тигізуде.</w:t>
      </w:r>
    </w:p>
    <w:p w14:paraId="2D8DDAC0" w14:textId="77777777" w:rsidR="00345EDC" w:rsidRPr="00345EDC" w:rsidRDefault="00345EDC" w:rsidP="00291F46">
      <w:pPr>
        <w:spacing w:after="0" w:line="240" w:lineRule="auto"/>
        <w:ind w:firstLine="709"/>
        <w:jc w:val="both"/>
        <w:rPr>
          <w:rFonts w:ascii="Times New Roman" w:hAnsi="Times New Roman" w:cs="Times New Roman"/>
          <w:i/>
          <w:iCs/>
          <w:sz w:val="28"/>
          <w:szCs w:val="28"/>
        </w:rPr>
      </w:pPr>
      <w:r w:rsidRPr="00345EDC">
        <w:rPr>
          <w:rFonts w:ascii="Times New Roman" w:hAnsi="Times New Roman" w:cs="Times New Roman"/>
          <w:i/>
          <w:iCs/>
          <w:sz w:val="28"/>
          <w:szCs w:val="28"/>
        </w:rPr>
        <w:t>Жапониядағы корпоративтік тұрақтылық</w:t>
      </w:r>
    </w:p>
    <w:p w14:paraId="360DB258" w14:textId="3491E455" w:rsidR="00345EDC" w:rsidRPr="00344E83" w:rsidRDefault="00345EDC" w:rsidP="00291F46">
      <w:pPr>
        <w:spacing w:after="0" w:line="240" w:lineRule="auto"/>
        <w:ind w:firstLine="709"/>
        <w:jc w:val="both"/>
        <w:rPr>
          <w:rFonts w:ascii="Times New Roman" w:hAnsi="Times New Roman" w:cs="Times New Roman"/>
          <w:sz w:val="28"/>
          <w:szCs w:val="28"/>
          <w:lang w:val="kk-KZ"/>
        </w:rPr>
      </w:pPr>
      <w:r w:rsidRPr="00345EDC">
        <w:rPr>
          <w:rFonts w:ascii="Times New Roman" w:hAnsi="Times New Roman" w:cs="Times New Roman"/>
          <w:sz w:val="28"/>
          <w:szCs w:val="28"/>
        </w:rPr>
        <w:t xml:space="preserve">Соңғы онжылдықтарда экономикалық өсіммен қатар экологиялық және әлеуметтік жауапкершілікті қатар алып жүру қажеттілігі бизнес-сектор үшін өзекті мәселеге айналды. Жапонияда бұл түсінік кеңінен таралып, </w:t>
      </w:r>
      <w:r w:rsidR="00344E83">
        <w:rPr>
          <w:rFonts w:ascii="Times New Roman" w:hAnsi="Times New Roman" w:cs="Times New Roman"/>
          <w:sz w:val="28"/>
          <w:szCs w:val="28"/>
          <w:lang w:val="kk-KZ"/>
        </w:rPr>
        <w:t>«</w:t>
      </w:r>
      <w:r w:rsidRPr="00345EDC">
        <w:rPr>
          <w:rFonts w:ascii="Times New Roman" w:hAnsi="Times New Roman" w:cs="Times New Roman"/>
          <w:sz w:val="28"/>
          <w:szCs w:val="28"/>
        </w:rPr>
        <w:t>корпоративтік тұрақтылық</w:t>
      </w:r>
      <w:r w:rsidR="00344E83">
        <w:rPr>
          <w:rFonts w:ascii="Times New Roman" w:hAnsi="Times New Roman" w:cs="Times New Roman"/>
          <w:sz w:val="28"/>
          <w:szCs w:val="28"/>
          <w:lang w:val="kk-KZ"/>
        </w:rPr>
        <w:t>»</w:t>
      </w:r>
      <w:r w:rsidRPr="00345EDC">
        <w:rPr>
          <w:rFonts w:ascii="Times New Roman" w:hAnsi="Times New Roman" w:cs="Times New Roman"/>
          <w:sz w:val="28"/>
          <w:szCs w:val="28"/>
        </w:rPr>
        <w:t xml:space="preserve"> (corporate sustainability) ұғымы маңызды даму бағыты ретінде қалыптасты [1</w:t>
      </w:r>
      <w:r w:rsidR="00E5686B" w:rsidRPr="00E5686B">
        <w:rPr>
          <w:rFonts w:ascii="Times New Roman" w:hAnsi="Times New Roman" w:cs="Times New Roman"/>
          <w:sz w:val="28"/>
          <w:szCs w:val="28"/>
        </w:rPr>
        <w:t>7</w:t>
      </w:r>
      <w:r w:rsidR="00C73EF5" w:rsidRPr="00C73EF5">
        <w:rPr>
          <w:rFonts w:ascii="Times New Roman" w:hAnsi="Times New Roman" w:cs="Times New Roman"/>
          <w:sz w:val="28"/>
          <w:szCs w:val="28"/>
        </w:rPr>
        <w:t>0</w:t>
      </w:r>
      <w:r w:rsidRPr="00345EDC">
        <w:rPr>
          <w:rFonts w:ascii="Times New Roman" w:hAnsi="Times New Roman" w:cs="Times New Roman"/>
          <w:sz w:val="28"/>
          <w:szCs w:val="28"/>
        </w:rPr>
        <w:t xml:space="preserve">]. </w:t>
      </w:r>
      <w:r w:rsidR="00344E83">
        <w:rPr>
          <w:rFonts w:ascii="Times New Roman" w:hAnsi="Times New Roman" w:cs="Times New Roman"/>
          <w:sz w:val="28"/>
          <w:szCs w:val="28"/>
          <w:lang w:val="kk-KZ"/>
        </w:rPr>
        <w:t xml:space="preserve">Нәтижесінде, </w:t>
      </w:r>
      <w:bookmarkStart w:id="15" w:name="_Hlk194446952"/>
      <w:r w:rsidRPr="00345EDC">
        <w:rPr>
          <w:rFonts w:ascii="Times New Roman" w:hAnsi="Times New Roman" w:cs="Times New Roman"/>
          <w:sz w:val="28"/>
          <w:szCs w:val="28"/>
        </w:rPr>
        <w:t>корпоративтік әлеуметтік жауапкершілік (Corporate Social Responsibility)</w:t>
      </w:r>
      <w:bookmarkEnd w:id="15"/>
      <w:r w:rsidRPr="00345EDC">
        <w:rPr>
          <w:rFonts w:ascii="Times New Roman" w:hAnsi="Times New Roman" w:cs="Times New Roman"/>
          <w:sz w:val="28"/>
          <w:szCs w:val="28"/>
        </w:rPr>
        <w:t xml:space="preserve">, экологиялық инновациялар және тұрақты іскерлік тәжірибелер </w:t>
      </w:r>
      <w:r w:rsidR="00344E83">
        <w:rPr>
          <w:rFonts w:ascii="Times New Roman" w:hAnsi="Times New Roman" w:cs="Times New Roman"/>
          <w:sz w:val="28"/>
          <w:szCs w:val="28"/>
          <w:lang w:val="kk-KZ"/>
        </w:rPr>
        <w:t>жүзеге асты.</w:t>
      </w:r>
    </w:p>
    <w:p w14:paraId="467FB575" w14:textId="77777777" w:rsidR="00345EDC" w:rsidRPr="00345EDC" w:rsidRDefault="00345EDC" w:rsidP="00127171">
      <w:pPr>
        <w:numPr>
          <w:ilvl w:val="0"/>
          <w:numId w:val="6"/>
        </w:numPr>
        <w:tabs>
          <w:tab w:val="left" w:pos="993"/>
        </w:tabs>
        <w:spacing w:after="0" w:line="240" w:lineRule="auto"/>
        <w:ind w:left="0" w:firstLine="709"/>
        <w:contextualSpacing/>
        <w:jc w:val="both"/>
        <w:rPr>
          <w:rFonts w:ascii="Times New Roman" w:hAnsi="Times New Roman" w:cs="Times New Roman"/>
          <w:sz w:val="28"/>
          <w:szCs w:val="28"/>
        </w:rPr>
      </w:pPr>
      <w:r w:rsidRPr="00345EDC">
        <w:rPr>
          <w:rFonts w:ascii="Times New Roman" w:hAnsi="Times New Roman" w:cs="Times New Roman"/>
          <w:sz w:val="28"/>
          <w:szCs w:val="28"/>
        </w:rPr>
        <w:t>Тұрақты іскерлік тәжірибелер</w:t>
      </w:r>
    </w:p>
    <w:p w14:paraId="2C611B07" w14:textId="14FDD63E" w:rsidR="00345EDC" w:rsidRPr="00345EDC" w:rsidRDefault="00345EDC" w:rsidP="00291F46">
      <w:pPr>
        <w:spacing w:after="0" w:line="240" w:lineRule="auto"/>
        <w:ind w:firstLine="709"/>
        <w:jc w:val="both"/>
        <w:rPr>
          <w:rFonts w:ascii="Times New Roman" w:hAnsi="Times New Roman" w:cs="Times New Roman"/>
          <w:sz w:val="28"/>
          <w:szCs w:val="28"/>
        </w:rPr>
      </w:pPr>
      <w:r w:rsidRPr="00345EDC">
        <w:rPr>
          <w:rFonts w:ascii="Times New Roman" w:hAnsi="Times New Roman" w:cs="Times New Roman"/>
          <w:sz w:val="28"/>
          <w:szCs w:val="28"/>
        </w:rPr>
        <w:t xml:space="preserve">Жапониядағы көптеген кәсіпорындар қоршаған ортаға теріс әсерін азайту және өндірістік тиімділікті арттыру мақсатында тұрақты бизнес-практикаларды енгізіп отыр. Компаниялар энергияны үнемдеу шараларын қабылдап, суды аз пайдалану мен қалдықтарды </w:t>
      </w:r>
      <w:r w:rsidR="00EF1D1D">
        <w:rPr>
          <w:rFonts w:ascii="Times New Roman" w:hAnsi="Times New Roman" w:cs="Times New Roman"/>
          <w:sz w:val="28"/>
          <w:szCs w:val="28"/>
          <w:lang w:val="kk-KZ"/>
        </w:rPr>
        <w:t>қысқарту</w:t>
      </w:r>
      <w:r w:rsidRPr="00345EDC">
        <w:rPr>
          <w:rFonts w:ascii="Times New Roman" w:hAnsi="Times New Roman" w:cs="Times New Roman"/>
          <w:sz w:val="28"/>
          <w:szCs w:val="28"/>
        </w:rPr>
        <w:t xml:space="preserve"> бойынша арнайы жоспарлар жасап, оларды нақты жүзеге асыруда. Сонымен қатар, экологиялық тұрғыдан қауіпсіз өндіріс әдістерін қолдану, қайта өңделетін немесе ыдырайтын орам материалдарын пайдалану және жеткізу тізбегін оңтайландыру арқылы көміртек ізін (carbon footprint) азайту бағытында да жұмыстар жүргізілуде [1</w:t>
      </w:r>
      <w:r w:rsidR="00C73EF5" w:rsidRPr="00C73EF5">
        <w:rPr>
          <w:rFonts w:ascii="Times New Roman" w:hAnsi="Times New Roman" w:cs="Times New Roman"/>
          <w:sz w:val="28"/>
          <w:szCs w:val="28"/>
        </w:rPr>
        <w:t>69</w:t>
      </w:r>
      <w:r w:rsidRPr="00345EDC">
        <w:rPr>
          <w:rFonts w:ascii="Times New Roman" w:hAnsi="Times New Roman" w:cs="Times New Roman"/>
          <w:sz w:val="28"/>
          <w:szCs w:val="28"/>
        </w:rPr>
        <w:t>].</w:t>
      </w:r>
    </w:p>
    <w:p w14:paraId="2456A6FF" w14:textId="77777777" w:rsidR="00345EDC" w:rsidRPr="00345EDC" w:rsidRDefault="00345EDC" w:rsidP="00291F46">
      <w:pPr>
        <w:spacing w:after="0" w:line="240" w:lineRule="auto"/>
        <w:ind w:firstLine="709"/>
        <w:jc w:val="both"/>
        <w:rPr>
          <w:rFonts w:ascii="Times New Roman" w:hAnsi="Times New Roman" w:cs="Times New Roman"/>
          <w:sz w:val="28"/>
          <w:szCs w:val="28"/>
        </w:rPr>
      </w:pPr>
      <w:r w:rsidRPr="00345EDC">
        <w:rPr>
          <w:rFonts w:ascii="Times New Roman" w:hAnsi="Times New Roman" w:cs="Times New Roman"/>
          <w:sz w:val="28"/>
          <w:szCs w:val="28"/>
        </w:rPr>
        <w:t>Көптеген компаниялар жеткізушілерді таңдау барысында олардың тұрақты даму стандарттарына сәйкестігін ескереді. Осылайша, «жасыл сатып алу» немесе тұрақты сатып алу үрдісі бірте-бірте қалыптасып, корпоративтік мәдениеттің ажырамас бөлігіне айналуда. Бұл тәсіл кәсіпорындарға ғана емес, барлық жеткізу тізбегіндегі әріптестерге де экологиялық жауапкершілік жүктейді.</w:t>
      </w:r>
    </w:p>
    <w:p w14:paraId="2B515B1B" w14:textId="77777777" w:rsidR="00345EDC" w:rsidRPr="00345EDC" w:rsidRDefault="00345EDC" w:rsidP="00127171">
      <w:pPr>
        <w:numPr>
          <w:ilvl w:val="0"/>
          <w:numId w:val="6"/>
        </w:numPr>
        <w:tabs>
          <w:tab w:val="left" w:pos="993"/>
        </w:tabs>
        <w:spacing w:after="0" w:line="240" w:lineRule="auto"/>
        <w:ind w:left="0" w:firstLine="709"/>
        <w:contextualSpacing/>
        <w:jc w:val="both"/>
        <w:rPr>
          <w:rFonts w:ascii="Times New Roman" w:hAnsi="Times New Roman" w:cs="Times New Roman"/>
          <w:sz w:val="28"/>
          <w:szCs w:val="28"/>
        </w:rPr>
      </w:pPr>
      <w:r w:rsidRPr="00345EDC">
        <w:rPr>
          <w:rFonts w:ascii="Times New Roman" w:hAnsi="Times New Roman" w:cs="Times New Roman"/>
          <w:b/>
          <w:bCs/>
          <w:sz w:val="28"/>
          <w:szCs w:val="28"/>
        </w:rPr>
        <w:t xml:space="preserve"> </w:t>
      </w:r>
      <w:r w:rsidRPr="00345EDC">
        <w:rPr>
          <w:rFonts w:ascii="Times New Roman" w:hAnsi="Times New Roman" w:cs="Times New Roman"/>
          <w:sz w:val="28"/>
          <w:szCs w:val="28"/>
        </w:rPr>
        <w:t>Жасыл инновациялар мен экологиялық технологиялар</w:t>
      </w:r>
    </w:p>
    <w:p w14:paraId="6B20E5CF" w14:textId="7082AE0C" w:rsidR="00345EDC" w:rsidRPr="00345EDC" w:rsidRDefault="00345EDC" w:rsidP="00AA1B7E">
      <w:pPr>
        <w:tabs>
          <w:tab w:val="left" w:pos="993"/>
        </w:tabs>
        <w:spacing w:after="0" w:line="240" w:lineRule="auto"/>
        <w:ind w:firstLine="709"/>
        <w:jc w:val="both"/>
        <w:rPr>
          <w:rFonts w:ascii="Times New Roman" w:hAnsi="Times New Roman" w:cs="Times New Roman"/>
          <w:sz w:val="28"/>
          <w:szCs w:val="28"/>
        </w:rPr>
      </w:pPr>
      <w:r w:rsidRPr="00345EDC">
        <w:rPr>
          <w:rFonts w:ascii="Times New Roman" w:hAnsi="Times New Roman" w:cs="Times New Roman"/>
          <w:sz w:val="28"/>
          <w:szCs w:val="28"/>
        </w:rPr>
        <w:lastRenderedPageBreak/>
        <w:t>Жасыл технологиялық инновациялар – тұрақты дамудың негізгі тетіктерінің бірі. Бұл бағытта Жапония әлемде көш бастап келе жатқан елдердің бірі болып есептеледі. Жапон компаниялары қоршаған ортаға зияны аз, экологиялық қауіпсіз өнімдер мен технологияларды жасауға ерекше көңіл бөледі [1</w:t>
      </w:r>
      <w:r w:rsidR="00A872CF" w:rsidRPr="00A872CF">
        <w:rPr>
          <w:rFonts w:ascii="Times New Roman" w:hAnsi="Times New Roman" w:cs="Times New Roman"/>
          <w:sz w:val="28"/>
          <w:szCs w:val="28"/>
        </w:rPr>
        <w:t>7</w:t>
      </w:r>
      <w:r w:rsidR="00C73EF5" w:rsidRPr="00C73EF5">
        <w:rPr>
          <w:rFonts w:ascii="Times New Roman" w:hAnsi="Times New Roman" w:cs="Times New Roman"/>
          <w:sz w:val="28"/>
          <w:szCs w:val="28"/>
        </w:rPr>
        <w:t>0</w:t>
      </w:r>
      <w:r w:rsidRPr="00345EDC">
        <w:rPr>
          <w:rFonts w:ascii="Times New Roman" w:hAnsi="Times New Roman" w:cs="Times New Roman"/>
          <w:sz w:val="28"/>
          <w:szCs w:val="28"/>
        </w:rPr>
        <w:t>]. Олар ғылыми-зерттеу және тәжірибелік-конструкторлық жұмыстарға қомақты қаржы бөліп, жаңартылатын энергия көздеріне, энергия үнемдейтін технологияларға, сондай-ақ қоршаған ортаға залалы аз өнімдерге ден қоюда.</w:t>
      </w:r>
    </w:p>
    <w:p w14:paraId="681D2F95" w14:textId="2D669735" w:rsidR="00345EDC" w:rsidRPr="00345EDC" w:rsidRDefault="00B640D9" w:rsidP="00291F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Қ</w:t>
      </w:r>
      <w:r w:rsidR="00345EDC" w:rsidRPr="00345EDC">
        <w:rPr>
          <w:rFonts w:ascii="Times New Roman" w:hAnsi="Times New Roman" w:cs="Times New Roman"/>
          <w:sz w:val="28"/>
          <w:szCs w:val="28"/>
        </w:rPr>
        <w:t>алдықтарды тиімді басқару жүйелері, күн мен жел энергиясын пайдалану технологиялары, электр көліктерін дамыту және тұрмыстық электрониканың энергия үнемдейтін үлгілері Жапониядағы жасыл инновациялардың нақты көрінісі. Мұндай технологиялар тек ішкі нарықта ғана емес, әлемдік деңгейде де сұранысқа ие болып отыр.</w:t>
      </w:r>
    </w:p>
    <w:p w14:paraId="42B74ADC" w14:textId="77ECE7F1" w:rsidR="00345EDC" w:rsidRPr="00345EDC" w:rsidRDefault="00EF1D1D" w:rsidP="00127171">
      <w:pPr>
        <w:numPr>
          <w:ilvl w:val="0"/>
          <w:numId w:val="6"/>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lang w:val="kk-KZ"/>
        </w:rPr>
        <w:t>«</w:t>
      </w:r>
      <w:r w:rsidR="00345EDC" w:rsidRPr="00345EDC">
        <w:rPr>
          <w:rFonts w:ascii="Times New Roman" w:hAnsi="Times New Roman" w:cs="Times New Roman"/>
          <w:sz w:val="28"/>
          <w:szCs w:val="28"/>
        </w:rPr>
        <w:t>Жасыл қаржы</w:t>
      </w:r>
      <w:r>
        <w:rPr>
          <w:rFonts w:ascii="Times New Roman" w:hAnsi="Times New Roman" w:cs="Times New Roman"/>
          <w:sz w:val="28"/>
          <w:szCs w:val="28"/>
          <w:lang w:val="kk-KZ"/>
        </w:rPr>
        <w:t>»</w:t>
      </w:r>
      <w:r w:rsidR="00345EDC" w:rsidRPr="00345EDC">
        <w:rPr>
          <w:rFonts w:ascii="Times New Roman" w:hAnsi="Times New Roman" w:cs="Times New Roman"/>
          <w:sz w:val="28"/>
          <w:szCs w:val="28"/>
        </w:rPr>
        <w:t xml:space="preserve"> және </w:t>
      </w:r>
      <w:r>
        <w:rPr>
          <w:rFonts w:ascii="Times New Roman" w:hAnsi="Times New Roman" w:cs="Times New Roman"/>
          <w:sz w:val="28"/>
          <w:szCs w:val="28"/>
          <w:lang w:val="kk-KZ"/>
        </w:rPr>
        <w:t>«</w:t>
      </w:r>
      <w:r w:rsidR="00345EDC" w:rsidRPr="00345EDC">
        <w:rPr>
          <w:rFonts w:ascii="Times New Roman" w:hAnsi="Times New Roman" w:cs="Times New Roman"/>
          <w:sz w:val="28"/>
          <w:szCs w:val="28"/>
        </w:rPr>
        <w:t>тұрақты инвестициялар</w:t>
      </w:r>
      <w:r>
        <w:rPr>
          <w:rFonts w:ascii="Times New Roman" w:hAnsi="Times New Roman" w:cs="Times New Roman"/>
          <w:sz w:val="28"/>
          <w:szCs w:val="28"/>
          <w:lang w:val="kk-KZ"/>
        </w:rPr>
        <w:t>»</w:t>
      </w:r>
    </w:p>
    <w:p w14:paraId="0CBFAAB3" w14:textId="32B7EE4B" w:rsidR="00345EDC" w:rsidRPr="00345EDC" w:rsidRDefault="00345EDC" w:rsidP="00291F46">
      <w:pPr>
        <w:spacing w:after="0" w:line="240" w:lineRule="auto"/>
        <w:ind w:firstLine="709"/>
        <w:jc w:val="both"/>
        <w:rPr>
          <w:rFonts w:ascii="Times New Roman" w:hAnsi="Times New Roman" w:cs="Times New Roman"/>
          <w:sz w:val="28"/>
          <w:szCs w:val="28"/>
        </w:rPr>
      </w:pPr>
      <w:r w:rsidRPr="00345EDC">
        <w:rPr>
          <w:rFonts w:ascii="Times New Roman" w:hAnsi="Times New Roman" w:cs="Times New Roman"/>
          <w:sz w:val="28"/>
          <w:szCs w:val="28"/>
        </w:rPr>
        <w:t xml:space="preserve">Соңғы жылдары Жапонияда </w:t>
      </w:r>
      <w:r w:rsidR="00EF1D1D">
        <w:rPr>
          <w:rFonts w:ascii="Times New Roman" w:hAnsi="Times New Roman" w:cs="Times New Roman"/>
          <w:sz w:val="28"/>
          <w:szCs w:val="28"/>
          <w:lang w:val="kk-KZ"/>
        </w:rPr>
        <w:t>«</w:t>
      </w:r>
      <w:r w:rsidRPr="00345EDC">
        <w:rPr>
          <w:rFonts w:ascii="Times New Roman" w:hAnsi="Times New Roman" w:cs="Times New Roman"/>
          <w:sz w:val="28"/>
          <w:szCs w:val="28"/>
        </w:rPr>
        <w:t>жасыл қаржы</w:t>
      </w:r>
      <w:r w:rsidR="00EF1D1D">
        <w:rPr>
          <w:rFonts w:ascii="Times New Roman" w:hAnsi="Times New Roman" w:cs="Times New Roman"/>
          <w:sz w:val="28"/>
          <w:szCs w:val="28"/>
          <w:lang w:val="kk-KZ"/>
        </w:rPr>
        <w:t>»</w:t>
      </w:r>
      <w:r w:rsidRPr="00345EDC">
        <w:rPr>
          <w:rFonts w:ascii="Times New Roman" w:hAnsi="Times New Roman" w:cs="Times New Roman"/>
          <w:sz w:val="28"/>
          <w:szCs w:val="28"/>
        </w:rPr>
        <w:t xml:space="preserve"> және </w:t>
      </w:r>
      <w:r w:rsidR="00EF1D1D">
        <w:rPr>
          <w:rFonts w:ascii="Times New Roman" w:hAnsi="Times New Roman" w:cs="Times New Roman"/>
          <w:sz w:val="28"/>
          <w:szCs w:val="28"/>
          <w:lang w:val="kk-KZ"/>
        </w:rPr>
        <w:t>«</w:t>
      </w:r>
      <w:r w:rsidRPr="00345EDC">
        <w:rPr>
          <w:rFonts w:ascii="Times New Roman" w:hAnsi="Times New Roman" w:cs="Times New Roman"/>
          <w:sz w:val="28"/>
          <w:szCs w:val="28"/>
        </w:rPr>
        <w:t>тұрақты инвестициялар</w:t>
      </w:r>
      <w:r w:rsidR="00EF1D1D">
        <w:rPr>
          <w:rFonts w:ascii="Times New Roman" w:hAnsi="Times New Roman" w:cs="Times New Roman"/>
          <w:sz w:val="28"/>
          <w:szCs w:val="28"/>
          <w:lang w:val="kk-KZ"/>
        </w:rPr>
        <w:t>»</w:t>
      </w:r>
      <w:r w:rsidRPr="00345EDC">
        <w:rPr>
          <w:rFonts w:ascii="Times New Roman" w:hAnsi="Times New Roman" w:cs="Times New Roman"/>
          <w:sz w:val="28"/>
          <w:szCs w:val="28"/>
        </w:rPr>
        <w:t xml:space="preserve"> ұғымы ерекше мәнге ие бола бастады. Қаржы ұйымдары экологиялық және әлеуметтік факторларды инвестициялық шешімдер қабылдауда ескеріп, тұрақты жобаларға қолдау көрсетуді маңызды міндеттердің бірі ретінде қарастырады. Банк пен инвестициялық қорлар экологиялық пайдасы бар жобаларды қаржыландыру үшін «жасыл облигациялар» мен арнайы шарттары бар несие өнімдерін ұсынады [1</w:t>
      </w:r>
      <w:r w:rsidR="00A872CF" w:rsidRPr="00A872CF">
        <w:rPr>
          <w:rFonts w:ascii="Times New Roman" w:hAnsi="Times New Roman" w:cs="Times New Roman"/>
          <w:sz w:val="28"/>
          <w:szCs w:val="28"/>
        </w:rPr>
        <w:t>7</w:t>
      </w:r>
      <w:r w:rsidR="00C73EF5" w:rsidRPr="00C73EF5">
        <w:rPr>
          <w:rFonts w:ascii="Times New Roman" w:hAnsi="Times New Roman" w:cs="Times New Roman"/>
          <w:sz w:val="28"/>
          <w:szCs w:val="28"/>
        </w:rPr>
        <w:t>0</w:t>
      </w:r>
      <w:r w:rsidRPr="00345EDC">
        <w:rPr>
          <w:rFonts w:ascii="Times New Roman" w:hAnsi="Times New Roman" w:cs="Times New Roman"/>
          <w:sz w:val="28"/>
          <w:szCs w:val="28"/>
        </w:rPr>
        <w:t>].</w:t>
      </w:r>
    </w:p>
    <w:p w14:paraId="30044129" w14:textId="669003C3" w:rsidR="00345EDC" w:rsidRPr="00345EDC" w:rsidRDefault="00345EDC" w:rsidP="00291F46">
      <w:pPr>
        <w:spacing w:after="0" w:line="240" w:lineRule="auto"/>
        <w:ind w:firstLine="709"/>
        <w:jc w:val="both"/>
        <w:rPr>
          <w:rFonts w:ascii="Times New Roman" w:hAnsi="Times New Roman" w:cs="Times New Roman"/>
          <w:sz w:val="28"/>
          <w:szCs w:val="28"/>
        </w:rPr>
      </w:pPr>
      <w:r w:rsidRPr="00345EDC">
        <w:rPr>
          <w:rFonts w:ascii="Times New Roman" w:hAnsi="Times New Roman" w:cs="Times New Roman"/>
          <w:sz w:val="28"/>
          <w:szCs w:val="28"/>
        </w:rPr>
        <w:t>Жапония үкіметі жасыл экономика мен экологиялық технологияларды дамыту үшін түрлі салықтық жеңілдіктер мен субсидиялар ұсынып, бизнесті тұрақты инвестицияларға ынталандырады. Бұл тәсіл экологиялық таза өндірісті және әлеуметтік жауапты кәсіпкерлікті дамытуға үлкен серпін береді.</w:t>
      </w:r>
    </w:p>
    <w:p w14:paraId="2E449B36" w14:textId="6B43FAB0" w:rsidR="00345EDC" w:rsidRPr="00345EDC" w:rsidRDefault="00345EDC" w:rsidP="00291F46">
      <w:pPr>
        <w:spacing w:after="0" w:line="240" w:lineRule="auto"/>
        <w:ind w:firstLine="709"/>
        <w:jc w:val="both"/>
        <w:rPr>
          <w:rFonts w:ascii="Times New Roman" w:hAnsi="Times New Roman" w:cs="Times New Roman"/>
          <w:i/>
          <w:iCs/>
          <w:sz w:val="28"/>
          <w:szCs w:val="28"/>
        </w:rPr>
      </w:pPr>
      <w:r w:rsidRPr="00345EDC">
        <w:rPr>
          <w:rFonts w:ascii="Times New Roman" w:hAnsi="Times New Roman" w:cs="Times New Roman"/>
          <w:i/>
          <w:iCs/>
          <w:sz w:val="28"/>
          <w:szCs w:val="28"/>
        </w:rPr>
        <w:t xml:space="preserve">Жапониядағы тұрақты </w:t>
      </w:r>
      <w:r w:rsidR="00AA1B7E" w:rsidRPr="00AA1B7E">
        <w:rPr>
          <w:rFonts w:ascii="Times New Roman" w:hAnsi="Times New Roman" w:cs="Times New Roman"/>
          <w:i/>
          <w:iCs/>
          <w:sz w:val="28"/>
          <w:szCs w:val="28"/>
        </w:rPr>
        <w:t>д</w:t>
      </w:r>
      <w:r w:rsidRPr="00345EDC">
        <w:rPr>
          <w:rFonts w:ascii="Times New Roman" w:hAnsi="Times New Roman" w:cs="Times New Roman"/>
          <w:i/>
          <w:iCs/>
          <w:sz w:val="28"/>
          <w:szCs w:val="28"/>
        </w:rPr>
        <w:t>амудың қиындықтары мен болашақ перспективалары</w:t>
      </w:r>
    </w:p>
    <w:p w14:paraId="19032DE0" w14:textId="553D7DB9" w:rsidR="00345EDC" w:rsidRPr="00345EDC" w:rsidRDefault="00345EDC" w:rsidP="00291F46">
      <w:pPr>
        <w:spacing w:after="0" w:line="240" w:lineRule="auto"/>
        <w:ind w:firstLine="709"/>
        <w:jc w:val="both"/>
        <w:rPr>
          <w:rFonts w:ascii="Times New Roman" w:hAnsi="Times New Roman" w:cs="Times New Roman"/>
          <w:sz w:val="28"/>
          <w:szCs w:val="28"/>
        </w:rPr>
      </w:pPr>
      <w:r w:rsidRPr="00345EDC">
        <w:rPr>
          <w:rFonts w:ascii="Times New Roman" w:hAnsi="Times New Roman" w:cs="Times New Roman"/>
          <w:sz w:val="28"/>
          <w:szCs w:val="28"/>
        </w:rPr>
        <w:t xml:space="preserve">Жапония тұрақты дамуды қолдау бағытында елеулі табыстарға қол жеткізгенімен, бұл жолда әлі де бірқатар маңызды қиындықтар сақталып отыр. </w:t>
      </w:r>
    </w:p>
    <w:p w14:paraId="5BB9788E" w14:textId="5E71FA8C" w:rsidR="00EF1D1D" w:rsidRPr="0050317B" w:rsidRDefault="00345EDC" w:rsidP="00127171">
      <w:pPr>
        <w:pStyle w:val="a8"/>
        <w:numPr>
          <w:ilvl w:val="0"/>
          <w:numId w:val="113"/>
        </w:numPr>
        <w:tabs>
          <w:tab w:val="left" w:pos="1134"/>
        </w:tabs>
        <w:spacing w:after="0" w:line="240" w:lineRule="auto"/>
        <w:ind w:left="0" w:firstLine="709"/>
        <w:jc w:val="both"/>
        <w:rPr>
          <w:rFonts w:ascii="Times New Roman" w:hAnsi="Times New Roman" w:cs="Times New Roman"/>
          <w:sz w:val="28"/>
          <w:szCs w:val="28"/>
          <w:lang w:val="kk-KZ"/>
        </w:rPr>
      </w:pPr>
      <w:r w:rsidRPr="009B3388">
        <w:rPr>
          <w:rFonts w:ascii="Times New Roman" w:hAnsi="Times New Roman" w:cs="Times New Roman"/>
          <w:sz w:val="28"/>
          <w:szCs w:val="28"/>
        </w:rPr>
        <w:t>Жапониядағы тұрақты дамуға кедергі келтіретін маңызды факторлардың бірі – халықтың жаппай қартаюы мен туу деңгейінің күрт төмендеуі. Бұл жағдай денсаулық сақтау, әлеуметтік қамсыздандыру және зейнетақы жүйелеріне үлкен жүктеме түсіріп отыр. Қарттардың көбеюі елдің еңбек ресурстарына да айтарлықтай әсер етуде – жұмыс күшінің азаюы мен өнімділіктің төмендеуі байқалады [1</w:t>
      </w:r>
      <w:r w:rsidR="00A872CF" w:rsidRPr="009B3388">
        <w:rPr>
          <w:rFonts w:ascii="Times New Roman" w:hAnsi="Times New Roman" w:cs="Times New Roman"/>
          <w:sz w:val="28"/>
          <w:szCs w:val="28"/>
        </w:rPr>
        <w:t>7</w:t>
      </w:r>
      <w:r w:rsidR="00C73EF5" w:rsidRPr="009B3388">
        <w:rPr>
          <w:rFonts w:ascii="Times New Roman" w:hAnsi="Times New Roman" w:cs="Times New Roman"/>
          <w:sz w:val="28"/>
          <w:szCs w:val="28"/>
        </w:rPr>
        <w:t>1]</w:t>
      </w:r>
      <w:r w:rsidRPr="009B3388">
        <w:rPr>
          <w:rFonts w:ascii="Times New Roman" w:hAnsi="Times New Roman" w:cs="Times New Roman"/>
          <w:sz w:val="28"/>
          <w:szCs w:val="28"/>
        </w:rPr>
        <w:t>.</w:t>
      </w:r>
      <w:r w:rsidR="009B3388">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Осы сын-қатерлерге жауап ретінде үкімет пен қоғам креативті әрі кешенді шешімдерді іздестіруде. Белсенді қартаюды қолдау, қарт адамдар үшін жұмыс істеуге жағдай жасау, денсаулық сақтау қызметтерінің қолжетімділігін арттыру және жастарды отбасын құруға ынталандыру – бұл бағыттағы негізгі басымдықтар. Осы арқылы халықтың әл-ауқатын арттырумен қатар, тұрақты экономикалық өсімге де қол жеткізуге болады.</w:t>
      </w:r>
    </w:p>
    <w:p w14:paraId="3E323D5E" w14:textId="1616643C" w:rsidR="00345EDC" w:rsidRPr="0050317B" w:rsidRDefault="00345EDC" w:rsidP="00127171">
      <w:pPr>
        <w:pStyle w:val="a8"/>
        <w:numPr>
          <w:ilvl w:val="0"/>
          <w:numId w:val="113"/>
        </w:numPr>
        <w:tabs>
          <w:tab w:val="left" w:pos="1134"/>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Жапония климаттың өзгеруіне қарсы күрес және ядролық энергияға тәуелділікті азайту мақсатында төмен көміртекті экономикаға көшу мен көміртек</w:t>
      </w:r>
      <w:r w:rsidR="00EF1D1D" w:rsidRPr="0050317B">
        <w:rPr>
          <w:rFonts w:ascii="Times New Roman" w:hAnsi="Times New Roman" w:cs="Times New Roman"/>
          <w:sz w:val="28"/>
          <w:szCs w:val="28"/>
          <w:lang w:val="kk-KZ"/>
        </w:rPr>
        <w:t>т</w:t>
      </w:r>
      <w:r w:rsidR="00EF1D1D" w:rsidRPr="00EF1D1D">
        <w:rPr>
          <w:rFonts w:ascii="Times New Roman" w:hAnsi="Times New Roman" w:cs="Times New Roman"/>
          <w:sz w:val="28"/>
          <w:szCs w:val="28"/>
          <w:lang w:val="kk-KZ"/>
        </w:rPr>
        <w:t>і</w:t>
      </w:r>
      <w:r w:rsidRPr="0050317B">
        <w:rPr>
          <w:rFonts w:ascii="Times New Roman" w:hAnsi="Times New Roman" w:cs="Times New Roman"/>
          <w:sz w:val="28"/>
          <w:szCs w:val="28"/>
          <w:lang w:val="kk-KZ"/>
        </w:rPr>
        <w:t xml:space="preserve"> бейтарапты</w:t>
      </w:r>
      <w:r w:rsidR="00EF1D1D" w:rsidRPr="00EF1D1D">
        <w:rPr>
          <w:rFonts w:ascii="Times New Roman" w:hAnsi="Times New Roman" w:cs="Times New Roman"/>
          <w:sz w:val="28"/>
          <w:szCs w:val="28"/>
          <w:lang w:val="kk-KZ"/>
        </w:rPr>
        <w:t>ққа</w:t>
      </w:r>
      <w:r w:rsidRPr="0050317B">
        <w:rPr>
          <w:rFonts w:ascii="Times New Roman" w:hAnsi="Times New Roman" w:cs="Times New Roman"/>
          <w:sz w:val="28"/>
          <w:szCs w:val="28"/>
          <w:lang w:val="kk-KZ"/>
        </w:rPr>
        <w:t xml:space="preserve"> қол жеткізуді басты мақсаттарының бірі ретінде айқындаған. Бұл үшін елде энергия тиімділігін арттыру және жаңартылатын </w:t>
      </w:r>
      <w:r w:rsidRPr="0050317B">
        <w:rPr>
          <w:rFonts w:ascii="Times New Roman" w:hAnsi="Times New Roman" w:cs="Times New Roman"/>
          <w:sz w:val="28"/>
          <w:szCs w:val="28"/>
          <w:lang w:val="kk-KZ"/>
        </w:rPr>
        <w:lastRenderedPageBreak/>
        <w:t>энергия көздерін (күн, жел, гидро және т.б.) пайдалану үлесін көбейту көзделуде.</w:t>
      </w:r>
      <w:r w:rsidR="00EF1D1D">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Алайда, бұл өтпелі кезеңнің өз қиындықтары бар. </w:t>
      </w:r>
      <w:r w:rsidR="00410294" w:rsidRPr="00EF1D1D">
        <w:rPr>
          <w:rFonts w:ascii="Times New Roman" w:hAnsi="Times New Roman" w:cs="Times New Roman"/>
          <w:sz w:val="28"/>
          <w:szCs w:val="28"/>
          <w:lang w:val="kk-KZ"/>
        </w:rPr>
        <w:t>Ж</w:t>
      </w:r>
      <w:r w:rsidRPr="0050317B">
        <w:rPr>
          <w:rFonts w:ascii="Times New Roman" w:hAnsi="Times New Roman" w:cs="Times New Roman"/>
          <w:sz w:val="28"/>
          <w:szCs w:val="28"/>
          <w:lang w:val="kk-KZ"/>
        </w:rPr>
        <w:t>аңартылатын энергияны ұлттық электр жүйесіне интеграциялау, ауыр өнеркәсіп пен көлік секторларын көміртексіздендіру, энергияны сақтау үшін заманауи технологияларды дамыту қажет [1</w:t>
      </w:r>
      <w:r w:rsidR="00A872CF" w:rsidRPr="0050317B">
        <w:rPr>
          <w:rFonts w:ascii="Times New Roman" w:hAnsi="Times New Roman" w:cs="Times New Roman"/>
          <w:sz w:val="28"/>
          <w:szCs w:val="28"/>
          <w:lang w:val="kk-KZ"/>
        </w:rPr>
        <w:t>7</w:t>
      </w:r>
      <w:r w:rsidR="00C73EF5" w:rsidRPr="0050317B">
        <w:rPr>
          <w:rFonts w:ascii="Times New Roman" w:hAnsi="Times New Roman" w:cs="Times New Roman"/>
          <w:sz w:val="28"/>
          <w:szCs w:val="28"/>
          <w:lang w:val="kk-KZ"/>
        </w:rPr>
        <w:t>1</w:t>
      </w:r>
      <w:r w:rsidRPr="0050317B">
        <w:rPr>
          <w:rFonts w:ascii="Times New Roman" w:hAnsi="Times New Roman" w:cs="Times New Roman"/>
          <w:sz w:val="28"/>
          <w:szCs w:val="28"/>
          <w:lang w:val="kk-KZ"/>
        </w:rPr>
        <w:t>]. Бұл мәселелерді шешу үшін үкімет, бизнес және ғылыми-зерттеу мекемелері арасында тығыз ынтымақтастық пен нақты саясаттық қолдау қажет.</w:t>
      </w:r>
    </w:p>
    <w:p w14:paraId="3FD32FE7" w14:textId="6656F439" w:rsidR="00345EDC" w:rsidRPr="0050317B" w:rsidRDefault="00345EDC" w:rsidP="00127171">
      <w:pPr>
        <w:pStyle w:val="a8"/>
        <w:numPr>
          <w:ilvl w:val="0"/>
          <w:numId w:val="113"/>
        </w:numPr>
        <w:tabs>
          <w:tab w:val="left" w:pos="1134"/>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Тұрақты дамуға қол жеткізу үшін тек өндірісті ғана емес, тұтыну моделін де қайта қарау қажет. Жапония, басқа дамыған елдер сияқты, ресурсқа тәуелді және артық тұтыну үлгілеріне тап болып отыр</w:t>
      </w:r>
      <w:r w:rsidR="00C73EF5" w:rsidRPr="0050317B">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Сондықтан, халық арасында экологиялық жауапты тұтынуды ынталандыру, қажетсіз қалдықтарды азайту және айналмалы экономика қағидаттарын (заттарды қайта пайдалану, жөндеу, қайта өңдеу) насихаттау аса маңызды.</w:t>
      </w:r>
      <w:r w:rsidR="00EF1D1D"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Бұл бағыттағы тиімді құралдарға қаржылай ынталандырулар, қоғамдық ақпараттық науқандар және білім беру бағдарламалары жатады. Халықтың экологиялық мәдениетін арттыру арқылы күнделікті өмір салтын біртіндеп тұрақты арнаға бұруға болады.</w:t>
      </w:r>
    </w:p>
    <w:p w14:paraId="3674551B" w14:textId="4F2D76D5" w:rsidR="00345EDC" w:rsidRPr="0050317B" w:rsidRDefault="00345EDC" w:rsidP="00127171">
      <w:pPr>
        <w:pStyle w:val="a8"/>
        <w:numPr>
          <w:ilvl w:val="0"/>
          <w:numId w:val="113"/>
        </w:numPr>
        <w:tabs>
          <w:tab w:val="left" w:pos="1134"/>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Жапония жиі болатын табиғи апаттарымен (жер сілкіністері, цунами, тайфундар, су тасқындары және т.б.) танымал. Климаттың өзгеруіне байланысты бұл апаттардың жиілігі мен ауқымы артып келеді [1</w:t>
      </w:r>
      <w:r w:rsidR="00A872CF" w:rsidRPr="0050317B">
        <w:rPr>
          <w:rFonts w:ascii="Times New Roman" w:hAnsi="Times New Roman" w:cs="Times New Roman"/>
          <w:sz w:val="28"/>
          <w:szCs w:val="28"/>
          <w:lang w:val="kk-KZ"/>
        </w:rPr>
        <w:t>7</w:t>
      </w:r>
      <w:r w:rsidR="00C73EF5" w:rsidRPr="0050317B">
        <w:rPr>
          <w:rFonts w:ascii="Times New Roman" w:hAnsi="Times New Roman" w:cs="Times New Roman"/>
          <w:sz w:val="28"/>
          <w:szCs w:val="28"/>
          <w:lang w:val="kk-KZ"/>
        </w:rPr>
        <w:t>0</w:t>
      </w:r>
      <w:r w:rsidRPr="0050317B">
        <w:rPr>
          <w:rFonts w:ascii="Times New Roman" w:hAnsi="Times New Roman" w:cs="Times New Roman"/>
          <w:sz w:val="28"/>
          <w:szCs w:val="28"/>
          <w:lang w:val="kk-KZ"/>
        </w:rPr>
        <w:t>]. Осыған байланысты елде табиғи апаттарға төтеп беретін инфрақұрылым мен бейімделу стратегияларын күшейту қажеттілігі туындап отыр.</w:t>
      </w:r>
      <w:r w:rsidR="00EF1D1D"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Бұл бағытта жүргізілетін жұмыстар қатарына – сейсмикалық төзімді ғимараттар салу, су тасқынына қарсы қорғаныс жүйелерін дамыту, ерте ескерту жүйелерін енгізу, халықты дайындау және табиғи экожүйелердің қорғаныс әлеуетін пайдалану кіреді. Осы шаралар арқылы ел халқы мен инфрақұрылымдарын табиғи апаттардан қорғауға және тұрақты даму жолындағы қауіптерді азайтуға болады.</w:t>
      </w:r>
    </w:p>
    <w:p w14:paraId="7E08E662" w14:textId="0E7995AE" w:rsidR="00345EDC" w:rsidRPr="0050317B" w:rsidRDefault="00345EDC" w:rsidP="00127171">
      <w:pPr>
        <w:pStyle w:val="a8"/>
        <w:numPr>
          <w:ilvl w:val="0"/>
          <w:numId w:val="113"/>
        </w:numPr>
        <w:tabs>
          <w:tab w:val="left" w:pos="1134"/>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Тұрақты даму – жаһандық деңгейдегі күрделі міндет, оны шешу үшін елдер арасындағы серіктестік пен тәжірибе алмасу қажет. Жапония бұл салада халықаралық форумдар мен бастамаларда белсенді рөл атқарады [1</w:t>
      </w:r>
      <w:r w:rsidR="00A872CF" w:rsidRPr="0050317B">
        <w:rPr>
          <w:rFonts w:ascii="Times New Roman" w:hAnsi="Times New Roman" w:cs="Times New Roman"/>
          <w:sz w:val="28"/>
          <w:szCs w:val="28"/>
          <w:lang w:val="kk-KZ"/>
        </w:rPr>
        <w:t>7</w:t>
      </w:r>
      <w:r w:rsidR="00C73EF5" w:rsidRPr="0050317B">
        <w:rPr>
          <w:rFonts w:ascii="Times New Roman" w:hAnsi="Times New Roman" w:cs="Times New Roman"/>
          <w:sz w:val="28"/>
          <w:szCs w:val="28"/>
          <w:lang w:val="kk-KZ"/>
        </w:rPr>
        <w:t>0</w:t>
      </w:r>
      <w:r w:rsidRPr="0050317B">
        <w:rPr>
          <w:rFonts w:ascii="Times New Roman" w:hAnsi="Times New Roman" w:cs="Times New Roman"/>
          <w:sz w:val="28"/>
          <w:szCs w:val="28"/>
          <w:lang w:val="kk-KZ"/>
        </w:rPr>
        <w:t>]. Ел өз тәжірибесімен, үздік практикаларымен және үйренген сабақтарымен бөлісе отырып, жаһандық тұрақтылыққа қолдау көрсетіп келеді.</w:t>
      </w:r>
    </w:p>
    <w:p w14:paraId="367B39AF" w14:textId="73B9A134" w:rsidR="00345EDC" w:rsidRPr="0050317B" w:rsidRDefault="00410294" w:rsidP="00291F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345EDC" w:rsidRPr="0050317B">
        <w:rPr>
          <w:rFonts w:ascii="Times New Roman" w:hAnsi="Times New Roman" w:cs="Times New Roman"/>
          <w:sz w:val="28"/>
          <w:szCs w:val="28"/>
          <w:lang w:val="kk-KZ"/>
        </w:rPr>
        <w:t>асқа елдермен, ғылыми ұйымдармен және халықаралық ұйымдармен әріптестік орнату ортақ мәселелерді шешуге және тиімді, инновациялық шешімдерді жедел енгізуге мүмкіндік береді. Мұндай ынтымақтастық жаһандық тұрақты болашақты бірлесіп қалыптастырудың негізгі тетігі бола алады.</w:t>
      </w:r>
    </w:p>
    <w:p w14:paraId="3060C09F" w14:textId="0E02217E" w:rsidR="00345EDC" w:rsidRPr="0050317B" w:rsidRDefault="009B3388" w:rsidP="00291F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w:t>
      </w:r>
      <w:r w:rsidR="00345EDC" w:rsidRPr="00345EDC">
        <w:rPr>
          <w:rFonts w:ascii="Times New Roman" w:hAnsi="Times New Roman" w:cs="Times New Roman"/>
          <w:sz w:val="28"/>
          <w:szCs w:val="28"/>
          <w:lang w:val="kk-KZ"/>
        </w:rPr>
        <w:t>, т</w:t>
      </w:r>
      <w:r w:rsidR="00345EDC" w:rsidRPr="0050317B">
        <w:rPr>
          <w:rFonts w:ascii="Times New Roman" w:hAnsi="Times New Roman" w:cs="Times New Roman"/>
          <w:sz w:val="28"/>
          <w:szCs w:val="28"/>
          <w:lang w:val="kk-KZ"/>
        </w:rPr>
        <w:t xml:space="preserve">ұрақты даму – Жапонияның жаһандық сын-қатерлерді шешуге және төзімді әрі өркендеген болашақты қамтамасыз етуге арналған тәсілінің негізгі іргетасы. Жоғарыда айтылғандай, Жапония тұрақтылықты әртүрлі салаларда ілгерілету үшін кешенді стратегиялар мен саясаттарды қабылдап, бұл бағытта елдің ішкі әл-ауқаты мен халықаралық жауапкершіліктерін толық орындауға деген ұмтылысын көрсетеді. Қоршаған ортаны қорғау бойынша бағдарламалар үкіметтің тұрақтылықты саясатқа енгізудегі белсенді рөлін айқындайды. Бұл бастамалар экологиялық таза урбанистикалық жоспарлауды, ықшам қалаларды дамыту мен сенімді </w:t>
      </w:r>
      <w:r w:rsidR="00345EDC" w:rsidRPr="0050317B">
        <w:rPr>
          <w:rFonts w:ascii="Times New Roman" w:hAnsi="Times New Roman" w:cs="Times New Roman"/>
          <w:sz w:val="28"/>
          <w:szCs w:val="28"/>
          <w:lang w:val="kk-KZ"/>
        </w:rPr>
        <w:lastRenderedPageBreak/>
        <w:t>қалдықтарды басқару жүйелерін қамти отырып, қолайлы әрі экологиялық саналы қоғамдарды құруға бағытталған.</w:t>
      </w:r>
    </w:p>
    <w:p w14:paraId="0ACA69A2" w14:textId="680FAE26" w:rsidR="00345EDC" w:rsidRPr="0050317B" w:rsidRDefault="00345EDC"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Жапонияның табиғи ресурстарды сақтау мәселесіне баса назар аударуы тұрақты биоәртүрлілікті сақтау және ормандарды қорғау жөніндегі бастамаларынан көрінеді. Бұл шаралар елдің экологиялық тепе-теңдікті сақтау және табиғи мұрасын қорғауға деген адалдығын айқындайды.</w:t>
      </w:r>
      <w:r w:rsidR="00410294">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Жапонияның жасыл инновациялар мен тұрақты бизнес тәжірибелеріндегі көшбасшылығы технологиялық жетістіктер мен корпоративтік жауапкершіліктің экологиялық мақсаттармен үйлесетінін көрсетеді. Жаңартылатын энергия көздеріне, энергия тиімділігі шешімдеріне және айналмалы экономика үлгілеріне салынған инвестициялар Жапонияның тұрақтылық саласындағы жаһандық көшбасшы ретіндегі орнын одан әрі нығайтады.</w:t>
      </w:r>
    </w:p>
    <w:p w14:paraId="12432579" w14:textId="0F556EFC" w:rsidR="00345EDC" w:rsidRPr="0050317B" w:rsidRDefault="00345EDC"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Бұл жетістіктерге қарамастан, Жапония бірқатар инновациялық шешімдерді қажет ететін маңызды мәселелерге тап болып отыр. </w:t>
      </w:r>
      <w:r w:rsidR="00EF1D1D" w:rsidRPr="0050317B">
        <w:rPr>
          <w:rFonts w:ascii="Times New Roman" w:hAnsi="Times New Roman" w:cs="Times New Roman"/>
          <w:sz w:val="28"/>
          <w:szCs w:val="28"/>
          <w:lang w:val="kk-KZ"/>
        </w:rPr>
        <w:t>Халы</w:t>
      </w:r>
      <w:r w:rsidR="00EF1D1D">
        <w:rPr>
          <w:rFonts w:ascii="Times New Roman" w:hAnsi="Times New Roman" w:cs="Times New Roman"/>
          <w:sz w:val="28"/>
          <w:szCs w:val="28"/>
          <w:lang w:val="kk-KZ"/>
        </w:rPr>
        <w:t>қтың қ</w:t>
      </w:r>
      <w:r w:rsidRPr="0050317B">
        <w:rPr>
          <w:rFonts w:ascii="Times New Roman" w:hAnsi="Times New Roman" w:cs="Times New Roman"/>
          <w:sz w:val="28"/>
          <w:szCs w:val="28"/>
          <w:lang w:val="kk-KZ"/>
        </w:rPr>
        <w:t>артаю</w:t>
      </w:r>
      <w:r w:rsidR="00EF1D1D">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тұрғындар саны мен туу деңгейінің төмендеуі әлеуметтік қамсыздандыру жүйелері мен еңбек нарықтарына ауыртпалық түсіред</w:t>
      </w:r>
      <w:r w:rsidR="00EF1D1D">
        <w:rPr>
          <w:rFonts w:ascii="Times New Roman" w:hAnsi="Times New Roman" w:cs="Times New Roman"/>
          <w:sz w:val="28"/>
          <w:szCs w:val="28"/>
          <w:lang w:val="kk-KZ"/>
        </w:rPr>
        <w:t>і. Б</w:t>
      </w:r>
      <w:r w:rsidRPr="0050317B">
        <w:rPr>
          <w:rFonts w:ascii="Times New Roman" w:hAnsi="Times New Roman" w:cs="Times New Roman"/>
          <w:sz w:val="28"/>
          <w:szCs w:val="28"/>
          <w:lang w:val="kk-KZ"/>
        </w:rPr>
        <w:t xml:space="preserve">ұл белсенді қартаюды қолдайтын және инклюзивті экономикалық қатысуды ынталандыратын саясаттарды қажет етеді. </w:t>
      </w:r>
      <w:r w:rsidR="00EF1D1D">
        <w:rPr>
          <w:rFonts w:ascii="Times New Roman" w:hAnsi="Times New Roman" w:cs="Times New Roman"/>
          <w:sz w:val="28"/>
          <w:szCs w:val="28"/>
          <w:lang w:val="kk-KZ"/>
        </w:rPr>
        <w:t>Көміртекті бейтарап</w:t>
      </w:r>
      <w:r w:rsidRPr="0050317B">
        <w:rPr>
          <w:rFonts w:ascii="Times New Roman" w:hAnsi="Times New Roman" w:cs="Times New Roman"/>
          <w:sz w:val="28"/>
          <w:szCs w:val="28"/>
          <w:lang w:val="kk-KZ"/>
        </w:rPr>
        <w:t xml:space="preserve"> экономикаға көшу және </w:t>
      </w:r>
      <w:r w:rsidR="00EF1D1D">
        <w:rPr>
          <w:rFonts w:ascii="Times New Roman" w:hAnsi="Times New Roman" w:cs="Times New Roman"/>
          <w:sz w:val="28"/>
          <w:szCs w:val="28"/>
          <w:lang w:val="kk-KZ"/>
        </w:rPr>
        <w:t>оған</w:t>
      </w:r>
      <w:r w:rsidRPr="0050317B">
        <w:rPr>
          <w:rFonts w:ascii="Times New Roman" w:hAnsi="Times New Roman" w:cs="Times New Roman"/>
          <w:sz w:val="28"/>
          <w:szCs w:val="28"/>
          <w:lang w:val="kk-KZ"/>
        </w:rPr>
        <w:t xml:space="preserve"> қол жеткізу жаңартылатын энергияны енгізу, өнеркәсіптік декарбонизация және энергия сақтау технологияларын дамыту сияқты қиындықтарды жеңуді талап етеді. Ресурстарды көп тұтынатын мінез-құлықты азайту және ресурстарды ұтымды пайдалануға ықпал ететін тұрақты тұтыну үлгілері мен өмір салтын дамыту да маңызды.</w:t>
      </w:r>
    </w:p>
    <w:p w14:paraId="35016095" w14:textId="2A4BDF33" w:rsidR="00345EDC" w:rsidRPr="00410294" w:rsidRDefault="00345EDC"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Апаттарға төзімділік Жапонияның жер сілкінісі, цунами және тайфун сияқты табиғи апаттарға бейімділігіне байланысты басты назарда қалады. Климаттың өзгеруі бұл қауіптерді күшейтіп, төзімді инфрақұрылымға, ерте ескерту жүйелеріне және қауымдастықты дайындауға инвестицияларды қажет етеді. Жапонияның апаттарды басқару мен бейімделу стратегияларындағы жетістіктері апаттарға бейім басқа елдер үшін үлгі бол</w:t>
      </w:r>
      <w:r w:rsidR="00410294">
        <w:rPr>
          <w:rFonts w:ascii="Times New Roman" w:hAnsi="Times New Roman" w:cs="Times New Roman"/>
          <w:sz w:val="28"/>
          <w:szCs w:val="28"/>
          <w:lang w:val="kk-KZ"/>
        </w:rPr>
        <w:t>а алады.</w:t>
      </w:r>
    </w:p>
    <w:p w14:paraId="10E314DD" w14:textId="15A6CE22" w:rsidR="00345EDC" w:rsidRPr="00410294" w:rsidRDefault="00345EDC" w:rsidP="00291F46">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Халықаралық ынтымақтастық Жапонияның тұрақты даму құрылымының маңызды бөлігі. Ел халықаралық форумдарға белсенді қатысып, үздік тәжірибелермен және инновациялармен бөлісе отырып, жаһандық тұрақтылықты қолдауға ықпал етеді. Басқа елдермен және ұйымдармен бірлескен бастамалар Жапонияның тұрақтылық бағдарламаларының әсерін күшейтіп, ортақ мақсаттарға қол жеткізудегі серіктестіктердің маңыздылығын көрсетеді.</w:t>
      </w:r>
      <w:r w:rsidR="00410294">
        <w:rPr>
          <w:rFonts w:ascii="Times New Roman" w:hAnsi="Times New Roman" w:cs="Times New Roman"/>
          <w:sz w:val="28"/>
          <w:szCs w:val="28"/>
          <w:lang w:val="kk-KZ"/>
        </w:rPr>
        <w:t xml:space="preserve"> </w:t>
      </w:r>
    </w:p>
    <w:p w14:paraId="72A428DD" w14:textId="39350322" w:rsidR="00345EDC" w:rsidRPr="0050317B" w:rsidRDefault="009B3388" w:rsidP="00291F4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келе</w:t>
      </w:r>
      <w:r w:rsidR="00EF1D1D">
        <w:rPr>
          <w:rFonts w:ascii="Times New Roman" w:hAnsi="Times New Roman" w:cs="Times New Roman"/>
          <w:sz w:val="28"/>
          <w:szCs w:val="28"/>
          <w:lang w:val="kk-KZ"/>
        </w:rPr>
        <w:t>,</w:t>
      </w:r>
      <w:r w:rsidR="00345EDC" w:rsidRPr="0050317B">
        <w:rPr>
          <w:rFonts w:ascii="Times New Roman" w:hAnsi="Times New Roman" w:cs="Times New Roman"/>
          <w:sz w:val="28"/>
          <w:szCs w:val="28"/>
          <w:lang w:val="kk-KZ"/>
        </w:rPr>
        <w:t xml:space="preserve"> Жапониядағы тұрақты даму тек ұлттық басымдық қана емес, сонымен қатар жаһандық жауапкершілік. Ішкі мәселелерді шешу және халықаралық тұрақтылыққа ықпал ету арқылы Жапония экономикалық өсуді, экологиялық сақтауды және әлеуметтік әділеттілікті үйлестіру үлгісін көрсетеді. Технологиялық инновациялардың, саяси реформалардың және жаһандық ынтымақтастықтың көмегімен Жапония болашақ ұрпақ үшін тұрақты болашақты қалыптастыруда шешуші рөл атқара алады.</w:t>
      </w:r>
    </w:p>
    <w:p w14:paraId="1EC0AA89" w14:textId="77777777" w:rsidR="00345EDC" w:rsidRPr="0050317B" w:rsidRDefault="00345EDC" w:rsidP="00291F46">
      <w:pPr>
        <w:spacing w:after="0" w:line="240" w:lineRule="auto"/>
        <w:ind w:firstLine="709"/>
        <w:jc w:val="both"/>
        <w:rPr>
          <w:rFonts w:ascii="Times New Roman" w:hAnsi="Times New Roman" w:cs="Times New Roman"/>
          <w:sz w:val="28"/>
          <w:szCs w:val="28"/>
          <w:lang w:val="kk-KZ"/>
        </w:rPr>
      </w:pPr>
    </w:p>
    <w:p w14:paraId="5E5D1F16" w14:textId="48270C44" w:rsidR="009E4498" w:rsidRPr="009E4498" w:rsidRDefault="00921A3E" w:rsidP="00127171">
      <w:pPr>
        <w:numPr>
          <w:ilvl w:val="0"/>
          <w:numId w:val="4"/>
        </w:numPr>
        <w:tabs>
          <w:tab w:val="left" w:pos="993"/>
        </w:tabs>
        <w:spacing w:after="0" w:line="240" w:lineRule="auto"/>
        <w:ind w:left="0" w:firstLine="709"/>
        <w:contextualSpacing/>
        <w:jc w:val="both"/>
        <w:rPr>
          <w:rFonts w:ascii="Times New Roman" w:hAnsi="Times New Roman" w:cs="Times New Roman"/>
          <w:b/>
          <w:bCs/>
          <w:sz w:val="28"/>
          <w:szCs w:val="28"/>
          <w:lang w:val="kk-KZ"/>
        </w:rPr>
      </w:pPr>
      <w:r w:rsidRPr="00921A3E">
        <w:rPr>
          <w:rFonts w:ascii="Times New Roman" w:hAnsi="Times New Roman" w:cs="Times New Roman"/>
          <w:b/>
          <w:bCs/>
          <w:sz w:val="28"/>
          <w:szCs w:val="28"/>
          <w:lang w:val="kk-KZ"/>
        </w:rPr>
        <w:lastRenderedPageBreak/>
        <w:t>«JUNKANGATA SHYAKAI» («ҚАЙТА ӨҢДЕУ ҚОҒАМЫ») ІРГЕЛІ ЖОСПАРЫ: ЭКОЛОГИЯЛЫҚ ТҰРАҚТЫЛЫҚҚА НЕГІЗДЕЛГЕН ӘЛЕУМЕТТІК ДАМУ МОДЕЛІ</w:t>
      </w:r>
    </w:p>
    <w:p w14:paraId="357E79C4" w14:textId="77777777" w:rsidR="009E4498" w:rsidRPr="0050317B" w:rsidRDefault="009E4498" w:rsidP="00D9167F">
      <w:pPr>
        <w:spacing w:after="0" w:line="240" w:lineRule="auto"/>
        <w:ind w:firstLine="709"/>
        <w:jc w:val="both"/>
        <w:rPr>
          <w:rFonts w:ascii="Times New Roman" w:hAnsi="Times New Roman" w:cs="Times New Roman"/>
          <w:b/>
          <w:bCs/>
          <w:sz w:val="28"/>
          <w:szCs w:val="28"/>
          <w:lang w:val="kk-KZ"/>
        </w:rPr>
      </w:pPr>
    </w:p>
    <w:p w14:paraId="501227D3" w14:textId="77777777" w:rsidR="009E4498" w:rsidRPr="0050317B" w:rsidRDefault="009E4498" w:rsidP="00D9167F">
      <w:pPr>
        <w:tabs>
          <w:tab w:val="left" w:pos="993"/>
        </w:tabs>
        <w:spacing w:after="0" w:line="240" w:lineRule="auto"/>
        <w:ind w:firstLine="709"/>
        <w:jc w:val="both"/>
        <w:rPr>
          <w:rFonts w:ascii="Times New Roman" w:hAnsi="Times New Roman" w:cs="Times New Roman"/>
          <w:b/>
          <w:bCs/>
          <w:sz w:val="28"/>
          <w:szCs w:val="28"/>
          <w:lang w:val="kk-KZ"/>
        </w:rPr>
      </w:pPr>
      <w:r w:rsidRPr="0050317B">
        <w:rPr>
          <w:rFonts w:ascii="Times New Roman" w:hAnsi="Times New Roman" w:cs="Times New Roman"/>
          <w:b/>
          <w:bCs/>
          <w:sz w:val="28"/>
          <w:szCs w:val="28"/>
          <w:lang w:val="kk-KZ"/>
        </w:rPr>
        <w:t>2.1 Жапониядағы қалдықтарды басқару жүйесінің эволюциясы: дағдарыстан тұрақты дамуға дейін</w:t>
      </w:r>
    </w:p>
    <w:p w14:paraId="638E9866" w14:textId="3DBB5F51" w:rsidR="009E4498" w:rsidRPr="0050317B" w:rsidRDefault="009E4498"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Қалдықтарды басқару мәселесі бүгінгі күні жаһандық маңызға ие, себебі қалдықтардың жинақталуы </w:t>
      </w:r>
      <w:r w:rsidR="00921A3E">
        <w:rPr>
          <w:rFonts w:ascii="Times New Roman" w:eastAsia="Times New Roman" w:hAnsi="Times New Roman" w:cs="Times New Roman"/>
          <w:sz w:val="28"/>
          <w:szCs w:val="28"/>
          <w:lang w:val="kk-KZ"/>
        </w:rPr>
        <w:t xml:space="preserve">экономикаға, </w:t>
      </w:r>
      <w:r w:rsidRPr="0050317B">
        <w:rPr>
          <w:rFonts w:ascii="Times New Roman" w:eastAsia="Times New Roman" w:hAnsi="Times New Roman" w:cs="Times New Roman"/>
          <w:sz w:val="28"/>
          <w:szCs w:val="28"/>
          <w:lang w:val="kk-KZ"/>
        </w:rPr>
        <w:t>қоршаған ортаға</w:t>
      </w:r>
      <w:r w:rsidR="00921A3E">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және қоғамдық денсаулыққа елеулі әсер етеді</w:t>
      </w:r>
      <w:bookmarkStart w:id="16" w:name="_Hlk194506173"/>
      <w:r w:rsidRPr="0050317B">
        <w:rPr>
          <w:rFonts w:ascii="Times New Roman" w:eastAsia="Times New Roman" w:hAnsi="Times New Roman" w:cs="Times New Roman"/>
          <w:sz w:val="28"/>
          <w:szCs w:val="28"/>
          <w:lang w:val="kk-KZ"/>
        </w:rPr>
        <w:t xml:space="preserve">. Қалдықтар деп </w:t>
      </w:r>
      <w:r w:rsidR="00791394" w:rsidRPr="0050317B">
        <w:rPr>
          <w:rFonts w:ascii="Times New Roman" w:eastAsia="Times New Roman" w:hAnsi="Times New Roman" w:cs="Times New Roman"/>
          <w:sz w:val="28"/>
          <w:szCs w:val="28"/>
          <w:lang w:val="kk-KZ"/>
        </w:rPr>
        <w:t>–</w:t>
      </w:r>
      <w:r w:rsidR="00921A3E">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жойылған немесе жою жоспарланған материалдар мен </w:t>
      </w:r>
      <w:r w:rsidR="00921A3E">
        <w:rPr>
          <w:rFonts w:ascii="Times New Roman" w:eastAsia="Times New Roman" w:hAnsi="Times New Roman" w:cs="Times New Roman"/>
          <w:sz w:val="28"/>
          <w:szCs w:val="28"/>
          <w:lang w:val="kk-KZ"/>
        </w:rPr>
        <w:t>үдерістерді</w:t>
      </w:r>
      <w:r w:rsidRPr="0050317B">
        <w:rPr>
          <w:rFonts w:ascii="Times New Roman" w:eastAsia="Times New Roman" w:hAnsi="Times New Roman" w:cs="Times New Roman"/>
          <w:sz w:val="28"/>
          <w:szCs w:val="28"/>
          <w:lang w:val="kk-KZ"/>
        </w:rPr>
        <w:t xml:space="preserve"> айтады </w:t>
      </w:r>
      <w:bookmarkEnd w:id="16"/>
      <w:r w:rsidRPr="0050317B">
        <w:rPr>
          <w:rFonts w:ascii="Times New Roman" w:eastAsia="Times New Roman" w:hAnsi="Times New Roman" w:cs="Times New Roman"/>
          <w:sz w:val="28"/>
          <w:szCs w:val="28"/>
          <w:lang w:val="kk-KZ"/>
        </w:rPr>
        <w:t>[1</w:t>
      </w:r>
      <w:r w:rsidR="00D63D53" w:rsidRPr="0050317B">
        <w:rPr>
          <w:rFonts w:ascii="Times New Roman" w:eastAsia="Times New Roman" w:hAnsi="Times New Roman" w:cs="Times New Roman"/>
          <w:sz w:val="28"/>
          <w:szCs w:val="28"/>
          <w:lang w:val="kk-KZ"/>
        </w:rPr>
        <w:t>7</w:t>
      </w:r>
      <w:r w:rsidR="00CD41D9" w:rsidRPr="0050317B">
        <w:rPr>
          <w:rFonts w:ascii="Times New Roman" w:hAnsi="Times New Roman" w:cs="Times New Roman"/>
          <w:sz w:val="28"/>
          <w:szCs w:val="28"/>
          <w:lang w:val="kk-KZ"/>
        </w:rPr>
        <w:t>2</w:t>
      </w:r>
      <w:r w:rsidRPr="0050317B">
        <w:rPr>
          <w:rFonts w:ascii="Times New Roman" w:eastAsia="Times New Roman" w:hAnsi="Times New Roman" w:cs="Times New Roman"/>
          <w:sz w:val="28"/>
          <w:szCs w:val="28"/>
          <w:lang w:val="kk-KZ"/>
        </w:rPr>
        <w:t>]. Бұл анықтама қалдықтар ұғымының кеңдігін көрсетеді, оған тұрмыстық қалдықтардан бастап өндірістік және қауіпті қалдықтарға дейінгі барлық материалдар кіреді. Мұндай анықтама қалдықтарды жіктеудің көптүрлілігін және оларды басқару қажеттілігін түсіндіреді.</w:t>
      </w:r>
    </w:p>
    <w:p w14:paraId="70797D95" w14:textId="4EE3B1F1" w:rsidR="009E4498" w:rsidRPr="009E4498" w:rsidRDefault="009E4498" w:rsidP="00D9167F">
      <w:pPr>
        <w:tabs>
          <w:tab w:val="left" w:pos="2835"/>
        </w:tabs>
        <w:spacing w:after="0" w:line="240" w:lineRule="auto"/>
        <w:ind w:firstLine="709"/>
        <w:jc w:val="both"/>
        <w:rPr>
          <w:rFonts w:ascii="Times New Roman" w:eastAsia="Times New Roman" w:hAnsi="Times New Roman" w:cs="Times New Roman"/>
          <w:sz w:val="28"/>
          <w:szCs w:val="28"/>
          <w:lang w:val="kk-KZ"/>
        </w:rPr>
      </w:pPr>
      <w:bookmarkStart w:id="17" w:name="_Hlk194507030"/>
      <w:r w:rsidRPr="0050317B">
        <w:rPr>
          <w:rFonts w:ascii="Times New Roman" w:eastAsia="Times New Roman" w:hAnsi="Times New Roman" w:cs="Times New Roman"/>
          <w:sz w:val="28"/>
          <w:szCs w:val="28"/>
          <w:lang w:val="kk-KZ"/>
        </w:rPr>
        <w:t xml:space="preserve">Қалдықтарды басқару дегеніміз – қалдықтардың пайда болуынан бастап олардың соңғы жойылуына дейінгі барлық кезеңдерді қамтитын жүйе. Бұл </w:t>
      </w:r>
      <w:r w:rsidR="00921A3E">
        <w:rPr>
          <w:rFonts w:ascii="Times New Roman" w:eastAsia="Times New Roman" w:hAnsi="Times New Roman" w:cs="Times New Roman"/>
          <w:sz w:val="28"/>
          <w:szCs w:val="28"/>
          <w:lang w:val="kk-KZ"/>
        </w:rPr>
        <w:t>үдеріс</w:t>
      </w:r>
      <w:r w:rsidRPr="0050317B">
        <w:rPr>
          <w:rFonts w:ascii="Times New Roman" w:eastAsia="Times New Roman" w:hAnsi="Times New Roman" w:cs="Times New Roman"/>
          <w:sz w:val="28"/>
          <w:szCs w:val="28"/>
          <w:lang w:val="kk-KZ"/>
        </w:rPr>
        <w:t xml:space="preserve"> бірнеше маңызды қадамдарды қамтиды: қалдықтарды жинау, тасымалдау, өңдеу және жою. Сонымен қатар, қалдықтарды басқару </w:t>
      </w:r>
      <w:r w:rsidR="00921A3E">
        <w:rPr>
          <w:rFonts w:ascii="Times New Roman" w:eastAsia="Times New Roman" w:hAnsi="Times New Roman" w:cs="Times New Roman"/>
          <w:sz w:val="28"/>
          <w:szCs w:val="28"/>
          <w:lang w:val="kk-KZ"/>
        </w:rPr>
        <w:t>үдерістері</w:t>
      </w:r>
      <w:r w:rsidRPr="0050317B">
        <w:rPr>
          <w:rFonts w:ascii="Times New Roman" w:eastAsia="Times New Roman" w:hAnsi="Times New Roman" w:cs="Times New Roman"/>
          <w:sz w:val="28"/>
          <w:szCs w:val="28"/>
          <w:lang w:val="kk-KZ"/>
        </w:rPr>
        <w:t xml:space="preserve"> бақылауға алынуы және тиімді жүзеге асырылуы керек </w:t>
      </w:r>
      <w:bookmarkEnd w:id="17"/>
      <w:r w:rsidRPr="0050317B">
        <w:rPr>
          <w:rFonts w:ascii="Times New Roman" w:eastAsia="Times New Roman" w:hAnsi="Times New Roman" w:cs="Times New Roman"/>
          <w:sz w:val="28"/>
          <w:szCs w:val="28"/>
          <w:lang w:val="kk-KZ"/>
        </w:rPr>
        <w:t>[1</w:t>
      </w:r>
      <w:r w:rsidR="00D63D53" w:rsidRPr="0050317B">
        <w:rPr>
          <w:rFonts w:ascii="Times New Roman" w:eastAsia="Times New Roman" w:hAnsi="Times New Roman" w:cs="Times New Roman"/>
          <w:sz w:val="28"/>
          <w:szCs w:val="28"/>
          <w:lang w:val="kk-KZ"/>
        </w:rPr>
        <w:t>7</w:t>
      </w:r>
      <w:r w:rsidR="00CD41D9" w:rsidRPr="0050317B">
        <w:rPr>
          <w:rFonts w:ascii="Times New Roman" w:eastAsia="Times New Roman" w:hAnsi="Times New Roman" w:cs="Times New Roman"/>
          <w:sz w:val="28"/>
          <w:szCs w:val="28"/>
          <w:lang w:val="kk-KZ"/>
        </w:rPr>
        <w:t>3</w:t>
      </w:r>
      <w:r w:rsidRPr="0050317B">
        <w:rPr>
          <w:rFonts w:ascii="Times New Roman" w:eastAsia="Times New Roman" w:hAnsi="Times New Roman" w:cs="Times New Roman"/>
          <w:sz w:val="28"/>
          <w:szCs w:val="28"/>
          <w:lang w:val="kk-KZ"/>
        </w:rPr>
        <w:t>]. Қалдықтарды дұрыс басқару тек қана қоршаған ортаға теріс әсерді азайтып қана қоймай, сондай-ақ экономикалық мүмкіндіктерді қамтамасыз ете алады. Мысалы, қайта өңдеу және ресурстарды қайта пайдалану экономикалық тиімділікті арттыра алады, ал дұрыс ұйымдастырылған компосттау топырақтың құнарлылығын арттыруға ықпал етеді [1</w:t>
      </w:r>
      <w:r w:rsidR="00D63D53" w:rsidRPr="0050317B">
        <w:rPr>
          <w:rFonts w:ascii="Times New Roman" w:eastAsia="Times New Roman" w:hAnsi="Times New Roman" w:cs="Times New Roman"/>
          <w:sz w:val="28"/>
          <w:szCs w:val="28"/>
          <w:lang w:val="kk-KZ"/>
        </w:rPr>
        <w:t>7</w:t>
      </w:r>
      <w:r w:rsidR="00CD41D9" w:rsidRPr="0050317B">
        <w:rPr>
          <w:rFonts w:ascii="Times New Roman" w:eastAsia="Times New Roman" w:hAnsi="Times New Roman" w:cs="Times New Roman"/>
          <w:sz w:val="28"/>
          <w:szCs w:val="28"/>
          <w:lang w:val="kk-KZ"/>
        </w:rPr>
        <w:t>4</w:t>
      </w:r>
      <w:r w:rsidRPr="0050317B">
        <w:rPr>
          <w:rFonts w:ascii="Times New Roman" w:eastAsia="Times New Roman" w:hAnsi="Times New Roman" w:cs="Times New Roman"/>
          <w:sz w:val="28"/>
          <w:szCs w:val="28"/>
          <w:lang w:val="kk-KZ"/>
        </w:rPr>
        <w:t>].</w:t>
      </w:r>
      <w:r w:rsidRPr="009E4498">
        <w:rPr>
          <w:rFonts w:ascii="Times New Roman" w:eastAsia="Times New Roman" w:hAnsi="Times New Roman" w:cs="Times New Roman"/>
          <w:sz w:val="28"/>
          <w:szCs w:val="28"/>
          <w:lang w:val="kk-KZ"/>
        </w:rPr>
        <w:t xml:space="preserve"> </w:t>
      </w:r>
    </w:p>
    <w:p w14:paraId="7FD3B8FB" w14:textId="05BC63C4" w:rsidR="009E4498" w:rsidRPr="0050317B" w:rsidRDefault="009E4498"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Қалдықтарды басқару жүйесін жетілдірудің маңызды мақсаты – қалдықтардың қоршаған ортаға зиянды әсерін азайту және ресурстарды тиімді пайдалану арқылы тұрақты даму қағидаттарын қамтамасыз ету. </w:t>
      </w:r>
      <w:r w:rsidR="00921A3E">
        <w:rPr>
          <w:rFonts w:ascii="Times New Roman" w:eastAsia="Times New Roman" w:hAnsi="Times New Roman" w:cs="Times New Roman"/>
          <w:sz w:val="28"/>
          <w:szCs w:val="28"/>
          <w:lang w:val="kk-KZ"/>
        </w:rPr>
        <w:t>Яғни</w:t>
      </w:r>
      <w:r w:rsidRPr="0050317B">
        <w:rPr>
          <w:rFonts w:ascii="Times New Roman" w:eastAsia="Times New Roman" w:hAnsi="Times New Roman" w:cs="Times New Roman"/>
          <w:sz w:val="28"/>
          <w:szCs w:val="28"/>
          <w:lang w:val="kk-KZ"/>
        </w:rPr>
        <w:t xml:space="preserve">, қалдықтарды басқару тек экологиялық қажеттілік қана емес, сонымен бірге әлеуметтік және экономикалық дамудың маңызды аспектісі </w:t>
      </w:r>
      <w:r w:rsidR="00E43BC9">
        <w:rPr>
          <w:rFonts w:ascii="Times New Roman" w:eastAsia="Times New Roman" w:hAnsi="Times New Roman" w:cs="Times New Roman"/>
          <w:sz w:val="28"/>
          <w:szCs w:val="28"/>
          <w:lang w:val="kk-KZ"/>
        </w:rPr>
        <w:t>саналады</w:t>
      </w:r>
      <w:r w:rsidRPr="0050317B">
        <w:rPr>
          <w:rFonts w:ascii="Times New Roman" w:eastAsia="Times New Roman" w:hAnsi="Times New Roman" w:cs="Times New Roman"/>
          <w:sz w:val="28"/>
          <w:szCs w:val="28"/>
          <w:lang w:val="kk-KZ"/>
        </w:rPr>
        <w:t>.</w:t>
      </w:r>
    </w:p>
    <w:p w14:paraId="786C7F20" w14:textId="08558F53" w:rsidR="009E4498" w:rsidRPr="0050317B"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Біріншіден, қалдықтарды басқару қоршаған ортаны қорғаудың маңызды элементі, себебі ол қалдықтарды тиімсіз жоюдың теріс салдарларына тікелей әсер етеді. Қалдықтарды тиімсіз басқару, әсіресе уытты немесе биологиялық ыдырамайтын материалдарға қатысты, жер мен экожүйелерге елеулі қауіп төндіреді. Қалдықтардан бөлінетін зиянды заттар топыраққа өтіп, өсімдіктердің өмір сүруіне зиян келтіреді және азық-түлік тізбегіне енеді. Мұндай ластану құнарлы жерлердің құнарының жойылуына алып келіп, ауыл шаруашылығы өндірісіне және биоәртүрлілікке теріс әсер етеді [1</w:t>
      </w:r>
      <w:r w:rsidR="00D63D53" w:rsidRPr="00D63D53">
        <w:rPr>
          <w:rFonts w:ascii="Times New Roman" w:hAnsi="Times New Roman" w:cs="Times New Roman"/>
          <w:sz w:val="28"/>
          <w:szCs w:val="28"/>
          <w:lang w:val="kk-KZ"/>
        </w:rPr>
        <w:t>7</w:t>
      </w:r>
      <w:r w:rsidR="00CD41D9">
        <w:rPr>
          <w:rFonts w:ascii="Times New Roman" w:hAnsi="Times New Roman" w:cs="Times New Roman"/>
          <w:sz w:val="28"/>
          <w:szCs w:val="28"/>
          <w:lang w:val="kk-KZ"/>
        </w:rPr>
        <w:t>5</w:t>
      </w:r>
      <w:r w:rsidRPr="009E4498">
        <w:rPr>
          <w:rFonts w:ascii="Times New Roman" w:hAnsi="Times New Roman" w:cs="Times New Roman"/>
          <w:sz w:val="28"/>
          <w:szCs w:val="28"/>
          <w:lang w:val="kk-KZ"/>
        </w:rPr>
        <w:t>]</w:t>
      </w:r>
      <w:r w:rsidRPr="0050317B">
        <w:rPr>
          <w:rFonts w:ascii="Times New Roman" w:hAnsi="Times New Roman" w:cs="Times New Roman"/>
          <w:sz w:val="28"/>
          <w:szCs w:val="28"/>
          <w:shd w:val="clear" w:color="auto" w:fill="FFFFFF"/>
          <w:lang w:val="kk-KZ"/>
        </w:rPr>
        <w:t>.</w:t>
      </w:r>
      <w:r w:rsidRPr="0050317B">
        <w:rPr>
          <w:szCs w:val="18"/>
          <w:shd w:val="clear" w:color="auto" w:fill="FFFFFF"/>
          <w:lang w:val="kk-KZ"/>
        </w:rPr>
        <w:t xml:space="preserve"> </w:t>
      </w:r>
      <w:r w:rsidRPr="009E4498">
        <w:rPr>
          <w:rFonts w:ascii="Times New Roman" w:hAnsi="Times New Roman" w:cs="Times New Roman"/>
          <w:sz w:val="28"/>
          <w:szCs w:val="28"/>
          <w:lang w:val="kk-KZ"/>
        </w:rPr>
        <w:t xml:space="preserve">Бұл мәселе ғаламдық халық санының артуымен және қалдықтардың көбеюімен ушығып, жер ресурстарына қысымды арттырады </w:t>
      </w:r>
      <w:r w:rsidRPr="0050317B">
        <w:rPr>
          <w:rFonts w:ascii="Times New Roman" w:hAnsi="Times New Roman" w:cs="Times New Roman"/>
          <w:sz w:val="28"/>
          <w:szCs w:val="28"/>
          <w:lang w:val="kk-KZ"/>
        </w:rPr>
        <w:t>[1</w:t>
      </w:r>
      <w:r w:rsidR="00CD41D9" w:rsidRPr="0050317B">
        <w:rPr>
          <w:rFonts w:ascii="Times New Roman" w:hAnsi="Times New Roman" w:cs="Times New Roman"/>
          <w:sz w:val="28"/>
          <w:szCs w:val="28"/>
          <w:lang w:val="kk-KZ"/>
        </w:rPr>
        <w:t>76</w:t>
      </w:r>
      <w:r w:rsidRPr="0050317B">
        <w:rPr>
          <w:rFonts w:ascii="Times New Roman" w:hAnsi="Times New Roman" w:cs="Times New Roman"/>
          <w:sz w:val="28"/>
          <w:szCs w:val="28"/>
          <w:lang w:val="kk-KZ"/>
        </w:rPr>
        <w:t>].</w:t>
      </w:r>
    </w:p>
    <w:p w14:paraId="7555D7E5" w14:textId="3F77F871"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Судың ластануы – қалдықтарды тиімсіз басқарудың тағы бір маңызды салдары. Өндірістік ағындарды, пластик қалдықтарды және тазартылмаған ағынды суларды дұрыс жоймау өзендердің, көлдердің және мұхиттардың ластануына әкеледі. Бұл су көздері ауызсуға, ауыл шаруашылығына және сансыз түрлердің мекендеу ортасына маңызды рөл атқарады. Ластанған су көздері </w:t>
      </w:r>
      <w:r w:rsidRPr="009E4498">
        <w:rPr>
          <w:rFonts w:ascii="Times New Roman" w:hAnsi="Times New Roman" w:cs="Times New Roman"/>
          <w:sz w:val="28"/>
          <w:szCs w:val="28"/>
          <w:lang w:val="kk-KZ"/>
        </w:rPr>
        <w:lastRenderedPageBreak/>
        <w:t xml:space="preserve">асқазан-ішек инфекцияларын және уытты ауруларды таратуы мүмкін, бұл миллиондаған адамдардың денсаулығына қауіп төндіреді. </w:t>
      </w:r>
      <w:r w:rsidR="00921A3E">
        <w:rPr>
          <w:rFonts w:ascii="Times New Roman" w:hAnsi="Times New Roman" w:cs="Times New Roman"/>
          <w:sz w:val="28"/>
          <w:szCs w:val="28"/>
          <w:lang w:val="kk-KZ"/>
        </w:rPr>
        <w:t>С</w:t>
      </w:r>
      <w:r w:rsidRPr="009E4498">
        <w:rPr>
          <w:rFonts w:ascii="Times New Roman" w:hAnsi="Times New Roman" w:cs="Times New Roman"/>
          <w:sz w:val="28"/>
          <w:szCs w:val="28"/>
          <w:lang w:val="kk-KZ"/>
        </w:rPr>
        <w:t>у экожүйелерінің деградациясы теңіз биоалуантүрлілігін бұзып, көптеген түрлердің жойылуына және экологиялық тепе-теңдіктің бұзылуына әкеледі [1</w:t>
      </w:r>
      <w:r w:rsidR="00CD41D9">
        <w:rPr>
          <w:rFonts w:ascii="Times New Roman" w:hAnsi="Times New Roman" w:cs="Times New Roman"/>
          <w:sz w:val="28"/>
          <w:szCs w:val="28"/>
          <w:lang w:val="kk-KZ"/>
        </w:rPr>
        <w:t>77</w:t>
      </w:r>
      <w:r w:rsidRPr="009E4498">
        <w:rPr>
          <w:rFonts w:ascii="Times New Roman" w:hAnsi="Times New Roman" w:cs="Times New Roman"/>
          <w:sz w:val="28"/>
          <w:szCs w:val="28"/>
          <w:lang w:val="kk-KZ"/>
        </w:rPr>
        <w:t>]. Қалдықтарды басқаруды жақсарту арқылы су ластануын жою – адам денсаулығы мен экологиялық тұтастықты қорғау үшін өте маңызды.</w:t>
      </w:r>
    </w:p>
    <w:p w14:paraId="79487455" w14:textId="19A3A991"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Ауаның ластануы да қалдықтарды дұрыс жоюмен байланысты негізгі проблемалардың бірі. Қоқысты, әсіресе пластикті жағу, атмосфераға қауіпті токсиндер мен бөлшектерді шығарады. Мұндай шығарындылар ауа сапасын нашарлатып, тыныс алу жолдарының ауруларына, жүрек-қан тамырлары ауруларына және ұзақ мерзімді денсаулыққа қатысты қауіптерге ықпал етеді</w:t>
      </w:r>
      <w:r w:rsidR="00F0761E">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 xml:space="preserve"> Бұл ластаушы заттарға ұзақ уақыт бойы әсер ету адамның денсаулығына зиян келтіріп қана қоймай, парниктік газдарды шығару арқылы климаттың өзгеруіне де ықпал етеді [1</w:t>
      </w:r>
      <w:r w:rsidR="00CD41D9">
        <w:rPr>
          <w:rFonts w:ascii="Times New Roman" w:hAnsi="Times New Roman" w:cs="Times New Roman"/>
          <w:sz w:val="28"/>
          <w:szCs w:val="28"/>
          <w:lang w:val="kk-KZ"/>
        </w:rPr>
        <w:t>78</w:t>
      </w:r>
      <w:r w:rsidRPr="009E4498">
        <w:rPr>
          <w:rFonts w:ascii="Times New Roman" w:hAnsi="Times New Roman" w:cs="Times New Roman"/>
          <w:sz w:val="28"/>
          <w:szCs w:val="28"/>
          <w:lang w:val="kk-KZ"/>
        </w:rPr>
        <w:t>]. Ауа ластануын бақылауға арналған тиімді шаралар, мысалы, қалдықтарды өңдеудің озық технологиялары, осы әсерлерді азайтуға қажет.</w:t>
      </w:r>
    </w:p>
    <w:p w14:paraId="6BA3E2BA" w14:textId="69BEC160"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Ресурстарды тиімді пайдалануға көшу тұрғысынан алғанда, қалдықтарды тек жойылатын материал ретінде ғана емес, әлеуетті ресурс ретінде қарастыру өте маңызды. Ғаламдық ресурстар барған сайын </w:t>
      </w:r>
      <w:r w:rsidR="00F0761E">
        <w:rPr>
          <w:rFonts w:ascii="Times New Roman" w:hAnsi="Times New Roman" w:cs="Times New Roman"/>
          <w:sz w:val="28"/>
          <w:szCs w:val="28"/>
          <w:lang w:val="kk-KZ"/>
        </w:rPr>
        <w:t xml:space="preserve">қысқарып </w:t>
      </w:r>
      <w:r w:rsidRPr="009E4498">
        <w:rPr>
          <w:rFonts w:ascii="Times New Roman" w:hAnsi="Times New Roman" w:cs="Times New Roman"/>
          <w:sz w:val="28"/>
          <w:szCs w:val="28"/>
          <w:lang w:val="kk-KZ"/>
        </w:rPr>
        <w:t>жатқандықтан, қалдықтарды басқарудың тұрақты тәжірибелері ресурстардың сарқылуын азайтудың шешімдерін ұсынады [1</w:t>
      </w:r>
      <w:r w:rsidR="00CD41D9">
        <w:rPr>
          <w:rFonts w:ascii="Times New Roman" w:hAnsi="Times New Roman" w:cs="Times New Roman"/>
          <w:sz w:val="28"/>
          <w:szCs w:val="28"/>
          <w:lang w:val="kk-KZ"/>
        </w:rPr>
        <w:t>79</w:t>
      </w:r>
      <w:r w:rsidRPr="009E4498">
        <w:rPr>
          <w:rFonts w:ascii="Times New Roman" w:hAnsi="Times New Roman" w:cs="Times New Roman"/>
          <w:sz w:val="28"/>
          <w:szCs w:val="28"/>
          <w:lang w:val="kk-KZ"/>
        </w:rPr>
        <w:t xml:space="preserve">]. Мысалы, органикалық қалдықтарды </w:t>
      </w:r>
      <w:bookmarkStart w:id="18" w:name="_Hlk194522479"/>
      <w:r w:rsidRPr="009E4498">
        <w:rPr>
          <w:rFonts w:ascii="Times New Roman" w:hAnsi="Times New Roman" w:cs="Times New Roman"/>
          <w:sz w:val="28"/>
          <w:szCs w:val="28"/>
          <w:lang w:val="kk-KZ"/>
        </w:rPr>
        <w:t>компосттау</w:t>
      </w:r>
      <w:bookmarkEnd w:id="18"/>
      <w:r w:rsidRPr="009E4498">
        <w:rPr>
          <w:rFonts w:ascii="Times New Roman" w:hAnsi="Times New Roman" w:cs="Times New Roman"/>
          <w:sz w:val="28"/>
          <w:szCs w:val="28"/>
          <w:lang w:val="kk-KZ"/>
        </w:rPr>
        <w:t xml:space="preserve"> арқылы қоректік заттарға бай тыңайтқыштар жасауға болады, бұл синтетикалық баламаларды қолдануды азайтып, тұрақты ауыл шаруашылығын қолдайды. Ал қайта өңдеу бағдарламалары пайдаланылған материалдарды жаңа өнімдерге арналған шикізатқа айналдырып, табиғи ресурстарды сақтауға және қоршаған ортаға әсерді азайтуға ықпал етеді</w:t>
      </w:r>
      <w:r w:rsidR="00154D9E">
        <w:rPr>
          <w:rFonts w:ascii="Times New Roman" w:hAnsi="Times New Roman" w:cs="Times New Roman"/>
          <w:sz w:val="28"/>
          <w:szCs w:val="28"/>
          <w:lang w:val="kk-KZ"/>
        </w:rPr>
        <w:t xml:space="preserve"> </w:t>
      </w:r>
      <w:r w:rsidR="00154D9E" w:rsidRPr="009E4498">
        <w:rPr>
          <w:rFonts w:ascii="Times New Roman" w:hAnsi="Times New Roman" w:cs="Times New Roman"/>
          <w:sz w:val="28"/>
          <w:szCs w:val="28"/>
          <w:lang w:val="kk-KZ"/>
        </w:rPr>
        <w:t>[1</w:t>
      </w:r>
      <w:r w:rsidR="00154D9E" w:rsidRPr="00D63D53">
        <w:rPr>
          <w:rFonts w:ascii="Times New Roman" w:hAnsi="Times New Roman" w:cs="Times New Roman"/>
          <w:sz w:val="28"/>
          <w:szCs w:val="28"/>
          <w:lang w:val="kk-KZ"/>
        </w:rPr>
        <w:t>8</w:t>
      </w:r>
      <w:r w:rsidR="00154D9E">
        <w:rPr>
          <w:rFonts w:ascii="Times New Roman" w:hAnsi="Times New Roman" w:cs="Times New Roman"/>
          <w:sz w:val="28"/>
          <w:szCs w:val="28"/>
          <w:lang w:val="kk-KZ"/>
        </w:rPr>
        <w:t>0</w:t>
      </w:r>
      <w:r w:rsidR="00154D9E" w:rsidRPr="009E4498">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w:t>
      </w:r>
      <w:r w:rsidR="00CD41D9">
        <w:rPr>
          <w:rFonts w:ascii="Times New Roman" w:hAnsi="Times New Roman" w:cs="Times New Roman"/>
          <w:sz w:val="28"/>
          <w:szCs w:val="28"/>
          <w:lang w:val="kk-KZ"/>
        </w:rPr>
        <w:t>Айналмалы экономика</w:t>
      </w:r>
      <w:r w:rsidRPr="009E4498">
        <w:rPr>
          <w:rFonts w:ascii="Times New Roman" w:hAnsi="Times New Roman" w:cs="Times New Roman"/>
          <w:sz w:val="28"/>
          <w:szCs w:val="28"/>
          <w:lang w:val="kk-KZ"/>
        </w:rPr>
        <w:t xml:space="preserve"> тұжырымдамасы бұл қағидаларды қайта пайдалану, жөндеу және қайта өңдеуді ынталандыру арқылы тұрақтылықты дамытуға бағытталған.</w:t>
      </w:r>
    </w:p>
    <w:p w14:paraId="2867C0E7" w14:textId="3B65BD50"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Үшіншіден,</w:t>
      </w:r>
      <w:r w:rsidR="00F0761E">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 xml:space="preserve">тиімді қалдықтарды басқарудың экономикалық артықшылықтары да айтарлықтай. Қоршаған ортаны қорғаудан тыс, қалдықтарды басқару жүйелері қалдықтарды жинау, сұрыптау, өңдеу және қайта өңдеу сияқты әртүрлі кезеңдерде жұмыс орындарын ашуға мүмкіндік береді. Қалдықтарды өңдеудің озық технологияларын әзірлеу және тұрақты өнім дизайны инновация мен кәсіпкерлікті дамытуға ықпал етеді. </w:t>
      </w:r>
      <w:r w:rsidR="00E43BC9">
        <w:rPr>
          <w:rFonts w:ascii="Times New Roman" w:hAnsi="Times New Roman" w:cs="Times New Roman"/>
          <w:sz w:val="28"/>
          <w:szCs w:val="28"/>
          <w:lang w:val="kk-KZ"/>
        </w:rPr>
        <w:t>Қ</w:t>
      </w:r>
      <w:r w:rsidRPr="009E4498">
        <w:rPr>
          <w:rFonts w:ascii="Times New Roman" w:hAnsi="Times New Roman" w:cs="Times New Roman"/>
          <w:sz w:val="28"/>
          <w:szCs w:val="28"/>
          <w:lang w:val="kk-KZ"/>
        </w:rPr>
        <w:t>алдықтарды құнды тауарларға, қайта өңделген материалдарға, органикалық қалдықтардан алынған биогазға және қайта пайдаланылатын өнімдерге айналдыру қалдық көлемін азайтып қана қоймай, экономикалық құндылықты арттырады [1</w:t>
      </w:r>
      <w:r w:rsidR="00CD41D9">
        <w:rPr>
          <w:rFonts w:ascii="Times New Roman" w:hAnsi="Times New Roman" w:cs="Times New Roman"/>
          <w:sz w:val="28"/>
          <w:szCs w:val="28"/>
          <w:lang w:val="kk-KZ"/>
        </w:rPr>
        <w:t>81</w:t>
      </w:r>
      <w:r w:rsidRPr="009E4498">
        <w:rPr>
          <w:rFonts w:ascii="Times New Roman" w:hAnsi="Times New Roman" w:cs="Times New Roman"/>
          <w:sz w:val="28"/>
          <w:szCs w:val="28"/>
          <w:lang w:val="kk-KZ"/>
        </w:rPr>
        <w:t>]. Бұл бастамалар қалдықтарды басқару жүйелерінің экономикалық өсуді ынталандырып, қоршаған ортаны тұрақтылықты сақтай отырып қолдауын көрсетеді.</w:t>
      </w:r>
      <w:r w:rsidR="00E43BC9">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Осылайша, қалдықтарды басқару қоршаған ортаны қорғауда, ресурстарды тиімді пайдалануда және экономикалық дамуды қолдауда маңызды рөл атқарады. Қалдықтарды басқарудың тиімді стратегиялары экожүйелер мен қоғамның денсаулығы мен әл-ауқатын қамтамасыз етіп, барлық адамдар үшін тұрақты болашақты қалыптастырады.</w:t>
      </w:r>
    </w:p>
    <w:p w14:paraId="2F60373C" w14:textId="1ECC2755"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lastRenderedPageBreak/>
        <w:t>Тұрақты даму қалдықтарды басқарумен тығыз байланысты, себебі ол қазіргі қажеттіліктерді қанағаттандыра отырып, болашақ ұрпақтың өз қажеттіліктерін қанағаттандыру мүмкіндігін сақтауды көздейді [18</w:t>
      </w:r>
      <w:r w:rsidR="00CD41D9">
        <w:rPr>
          <w:rFonts w:ascii="Times New Roman" w:hAnsi="Times New Roman" w:cs="Times New Roman"/>
          <w:sz w:val="28"/>
          <w:szCs w:val="28"/>
          <w:lang w:val="kk-KZ"/>
        </w:rPr>
        <w:t>2</w:t>
      </w:r>
      <w:r w:rsidRPr="009E4498">
        <w:rPr>
          <w:rFonts w:ascii="Times New Roman" w:hAnsi="Times New Roman" w:cs="Times New Roman"/>
          <w:sz w:val="28"/>
          <w:szCs w:val="28"/>
          <w:lang w:val="kk-KZ"/>
        </w:rPr>
        <w:t xml:space="preserve">]. Қалдықтарды дұрыс басқару ресурстарды тиімді пайдалану, экожүйелерді сақтау және болашақ ұрпақ үшін дені сау ортаны қамтамасыз етуде маңызды рөл атқарады. Қалдықтарды басқаруды қолдайтын инфрақұрылым тұрақты дамудың іргетасы болып табылады. </w:t>
      </w:r>
      <w:r w:rsidR="00F0761E">
        <w:rPr>
          <w:rFonts w:ascii="Times New Roman" w:hAnsi="Times New Roman" w:cs="Times New Roman" w:hint="eastAsia"/>
          <w:sz w:val="28"/>
          <w:szCs w:val="28"/>
          <w:lang w:val="kk-KZ"/>
        </w:rPr>
        <w:t>S</w:t>
      </w:r>
      <w:r w:rsidR="00F0761E">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 xml:space="preserve">Thacker атап өткендей, қалдықтарды тиімді басқаруға арналған инфрақұрылым тұрақты өсуге қол жеткізудің маңызды элементі </w:t>
      </w:r>
      <w:r w:rsidR="00E43BC9">
        <w:rPr>
          <w:rFonts w:ascii="Times New Roman" w:hAnsi="Times New Roman" w:cs="Times New Roman"/>
          <w:sz w:val="28"/>
          <w:szCs w:val="28"/>
          <w:lang w:val="kk-KZ"/>
        </w:rPr>
        <w:t>саналады</w:t>
      </w:r>
      <w:r w:rsidR="00CD41D9">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[1</w:t>
      </w:r>
      <w:r w:rsidR="00D63D53" w:rsidRPr="00D63D53">
        <w:rPr>
          <w:rFonts w:ascii="Times New Roman" w:hAnsi="Times New Roman" w:cs="Times New Roman"/>
          <w:sz w:val="28"/>
          <w:szCs w:val="28"/>
          <w:lang w:val="kk-KZ"/>
        </w:rPr>
        <w:t>5</w:t>
      </w:r>
      <w:r w:rsidR="00CD41D9">
        <w:rPr>
          <w:rFonts w:ascii="Times New Roman" w:hAnsi="Times New Roman" w:cs="Times New Roman"/>
          <w:sz w:val="28"/>
          <w:szCs w:val="28"/>
          <w:lang w:val="kk-KZ"/>
        </w:rPr>
        <w:t>7</w:t>
      </w:r>
      <w:r w:rsidRPr="009E4498">
        <w:rPr>
          <w:rFonts w:ascii="Times New Roman" w:hAnsi="Times New Roman" w:cs="Times New Roman"/>
          <w:sz w:val="28"/>
          <w:szCs w:val="28"/>
          <w:lang w:val="kk-KZ"/>
        </w:rPr>
        <w:t>].</w:t>
      </w:r>
    </w:p>
    <w:p w14:paraId="1933C00E" w14:textId="585BE772" w:rsidR="009E4498" w:rsidRPr="009E4498" w:rsidRDefault="009E4498" w:rsidP="00F0761E">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БҰҰ-ның ТДМ жауапты тұтыну мен өндірістің ғаламдық тұрақтылыққа жетудегі негізгі рөліне ерекше мән береді [</w:t>
      </w:r>
      <w:r w:rsidR="00D63D53" w:rsidRPr="00D63D53">
        <w:rPr>
          <w:rFonts w:ascii="Times New Roman" w:hAnsi="Times New Roman" w:cs="Times New Roman"/>
          <w:sz w:val="28"/>
          <w:szCs w:val="28"/>
          <w:lang w:val="kk-KZ"/>
        </w:rPr>
        <w:t>1</w:t>
      </w:r>
      <w:r w:rsidRPr="009E4498">
        <w:rPr>
          <w:rFonts w:ascii="Times New Roman" w:hAnsi="Times New Roman" w:cs="Times New Roman"/>
          <w:sz w:val="28"/>
          <w:szCs w:val="28"/>
          <w:lang w:val="kk-KZ"/>
        </w:rPr>
        <w:t xml:space="preserve">]. </w:t>
      </w:r>
      <w:r w:rsidR="00E43BC9">
        <w:rPr>
          <w:rFonts w:ascii="Times New Roman" w:hAnsi="Times New Roman" w:cs="Times New Roman"/>
          <w:sz w:val="28"/>
          <w:szCs w:val="28"/>
          <w:lang w:val="kk-KZ"/>
        </w:rPr>
        <w:t>12-</w:t>
      </w:r>
      <w:r w:rsidRPr="009E4498">
        <w:rPr>
          <w:rFonts w:ascii="Times New Roman" w:hAnsi="Times New Roman" w:cs="Times New Roman"/>
          <w:sz w:val="28"/>
          <w:szCs w:val="28"/>
          <w:lang w:val="kk-KZ"/>
        </w:rPr>
        <w:t>ТДМ</w:t>
      </w:r>
      <w:r w:rsidR="00E43BC9">
        <w:rPr>
          <w:rFonts w:ascii="Times New Roman" w:hAnsi="Times New Roman" w:cs="Times New Roman"/>
          <w:sz w:val="28"/>
          <w:szCs w:val="28"/>
          <w:lang w:val="kk-KZ"/>
        </w:rPr>
        <w:t xml:space="preserve"> </w:t>
      </w:r>
      <w:r w:rsidR="00E43BC9" w:rsidRPr="00E43BC9">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«Жауапты тұтыну және өндіріс»</w:t>
      </w:r>
      <w:r w:rsidR="00F0761E">
        <w:rPr>
          <w:rFonts w:ascii="Times New Roman" w:hAnsi="Times New Roman" w:cs="Times New Roman"/>
          <w:sz w:val="28"/>
          <w:szCs w:val="28"/>
          <w:lang w:val="kk-KZ"/>
        </w:rPr>
        <w:t xml:space="preserve"> </w:t>
      </w:r>
      <w:r w:rsidR="00F0761E" w:rsidRPr="00E43BC9">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қалдықтарды</w:t>
      </w:r>
      <w:r w:rsidR="00F0761E">
        <w:rPr>
          <w:rFonts w:ascii="Times New Roman" w:hAnsi="Times New Roman" w:cs="Times New Roman"/>
          <w:sz w:val="28"/>
          <w:szCs w:val="28"/>
          <w:lang w:val="kk-KZ"/>
        </w:rPr>
        <w:t xml:space="preserve"> </w:t>
      </w:r>
      <w:r w:rsidR="00F0761E" w:rsidRPr="009E4498">
        <w:rPr>
          <w:rFonts w:ascii="Times New Roman" w:hAnsi="Times New Roman" w:cs="Times New Roman"/>
          <w:sz w:val="28"/>
          <w:szCs w:val="28"/>
          <w:lang w:val="kk-KZ"/>
        </w:rPr>
        <w:t>тиімді</w:t>
      </w:r>
      <w:r w:rsidRPr="009E4498">
        <w:rPr>
          <w:rFonts w:ascii="Times New Roman" w:hAnsi="Times New Roman" w:cs="Times New Roman"/>
          <w:sz w:val="28"/>
          <w:szCs w:val="28"/>
          <w:lang w:val="kk-KZ"/>
        </w:rPr>
        <w:t xml:space="preserve"> басқару</w:t>
      </w:r>
      <w:r w:rsidR="00F0761E">
        <w:rPr>
          <w:rFonts w:ascii="Times New Roman" w:hAnsi="Times New Roman" w:cs="Times New Roman"/>
          <w:sz w:val="28"/>
          <w:szCs w:val="28"/>
          <w:lang w:val="kk-KZ"/>
        </w:rPr>
        <w:t>ды</w:t>
      </w:r>
      <w:r w:rsidRPr="009E4498">
        <w:rPr>
          <w:rFonts w:ascii="Times New Roman" w:hAnsi="Times New Roman" w:cs="Times New Roman"/>
          <w:sz w:val="28"/>
          <w:szCs w:val="28"/>
          <w:lang w:val="kk-KZ"/>
        </w:rPr>
        <w:t xml:space="preserve"> мақсат</w:t>
      </w:r>
      <w:r w:rsidR="00F0761E">
        <w:rPr>
          <w:rFonts w:ascii="Times New Roman" w:hAnsi="Times New Roman" w:cs="Times New Roman"/>
          <w:sz w:val="28"/>
          <w:szCs w:val="28"/>
          <w:lang w:val="kk-KZ"/>
        </w:rPr>
        <w:t>қа</w:t>
      </w:r>
      <w:r w:rsidRPr="009E4498">
        <w:rPr>
          <w:rFonts w:ascii="Times New Roman" w:hAnsi="Times New Roman" w:cs="Times New Roman"/>
          <w:sz w:val="28"/>
          <w:szCs w:val="28"/>
          <w:lang w:val="kk-KZ"/>
        </w:rPr>
        <w:t xml:space="preserve"> жетудің басты механизмі ретінде қамтиды [18</w:t>
      </w:r>
      <w:r w:rsidR="00CD41D9">
        <w:rPr>
          <w:rFonts w:ascii="Times New Roman" w:hAnsi="Times New Roman" w:cs="Times New Roman"/>
          <w:sz w:val="28"/>
          <w:szCs w:val="28"/>
          <w:lang w:val="kk-KZ"/>
        </w:rPr>
        <w:t>3</w:t>
      </w:r>
      <w:r w:rsidRPr="009E4498">
        <w:rPr>
          <w:rFonts w:ascii="Times New Roman" w:hAnsi="Times New Roman" w:cs="Times New Roman"/>
          <w:sz w:val="28"/>
          <w:szCs w:val="28"/>
          <w:lang w:val="kk-KZ"/>
        </w:rPr>
        <w:t xml:space="preserve">]. </w:t>
      </w:r>
      <w:r w:rsidR="00E43BC9">
        <w:rPr>
          <w:rFonts w:ascii="Times New Roman" w:hAnsi="Times New Roman" w:cs="Times New Roman"/>
          <w:sz w:val="28"/>
          <w:szCs w:val="28"/>
          <w:lang w:val="kk-KZ"/>
        </w:rPr>
        <w:t>Қ</w:t>
      </w:r>
      <w:r w:rsidRPr="009E4498">
        <w:rPr>
          <w:rFonts w:ascii="Times New Roman" w:hAnsi="Times New Roman" w:cs="Times New Roman"/>
          <w:sz w:val="28"/>
          <w:szCs w:val="28"/>
          <w:lang w:val="kk-KZ"/>
        </w:rPr>
        <w:t xml:space="preserve">алдықтарды басқару басқа да ТДМ-дарға жанама, бірақ елеулі әсер етеді. </w:t>
      </w:r>
      <w:r w:rsidR="00E43BC9">
        <w:rPr>
          <w:rFonts w:ascii="Times New Roman" w:hAnsi="Times New Roman" w:cs="Times New Roman"/>
          <w:sz w:val="28"/>
          <w:szCs w:val="28"/>
          <w:lang w:val="kk-KZ"/>
        </w:rPr>
        <w:t>Қ</w:t>
      </w:r>
      <w:r w:rsidRPr="009E4498">
        <w:rPr>
          <w:rFonts w:ascii="Times New Roman" w:hAnsi="Times New Roman" w:cs="Times New Roman"/>
          <w:sz w:val="28"/>
          <w:szCs w:val="28"/>
          <w:lang w:val="kk-KZ"/>
        </w:rPr>
        <w:t>алдықтарды азайту су экожүйелерін қорғауға ықпал етіп, «Теңіз экожүйелерін сақтау» (</w:t>
      </w:r>
      <w:r w:rsidR="00D9167F">
        <w:rPr>
          <w:rFonts w:ascii="Times New Roman" w:hAnsi="Times New Roman" w:cs="Times New Roman"/>
          <w:sz w:val="28"/>
          <w:szCs w:val="28"/>
          <w:lang w:val="kk-KZ"/>
        </w:rPr>
        <w:t>14-</w:t>
      </w:r>
      <w:r w:rsidRPr="009E4498">
        <w:rPr>
          <w:rFonts w:ascii="Times New Roman" w:hAnsi="Times New Roman" w:cs="Times New Roman"/>
          <w:sz w:val="28"/>
          <w:szCs w:val="28"/>
          <w:lang w:val="kk-KZ"/>
        </w:rPr>
        <w:t>ТДМ) мақсатымен үндеседі</w:t>
      </w:r>
      <w:r w:rsidR="00154D9E">
        <w:rPr>
          <w:rFonts w:ascii="Times New Roman" w:hAnsi="Times New Roman" w:cs="Times New Roman"/>
          <w:sz w:val="28"/>
          <w:szCs w:val="28"/>
          <w:lang w:val="kk-KZ"/>
        </w:rPr>
        <w:t xml:space="preserve"> </w:t>
      </w:r>
      <w:r w:rsidR="00154D9E" w:rsidRPr="009E4498">
        <w:rPr>
          <w:rFonts w:ascii="Times New Roman" w:hAnsi="Times New Roman" w:cs="Times New Roman"/>
          <w:sz w:val="28"/>
          <w:szCs w:val="28"/>
          <w:lang w:val="kk-KZ"/>
        </w:rPr>
        <w:t>[1</w:t>
      </w:r>
      <w:r w:rsidR="00154D9E" w:rsidRPr="00D63D53">
        <w:rPr>
          <w:rFonts w:ascii="Times New Roman" w:hAnsi="Times New Roman" w:cs="Times New Roman"/>
          <w:sz w:val="28"/>
          <w:szCs w:val="28"/>
          <w:lang w:val="kk-KZ"/>
        </w:rPr>
        <w:t>8</w:t>
      </w:r>
      <w:r w:rsidR="00154D9E">
        <w:rPr>
          <w:rFonts w:ascii="Times New Roman" w:hAnsi="Times New Roman" w:cs="Times New Roman"/>
          <w:sz w:val="28"/>
          <w:szCs w:val="28"/>
          <w:lang w:val="kk-KZ"/>
        </w:rPr>
        <w:t>4</w:t>
      </w:r>
      <w:r w:rsidR="00154D9E" w:rsidRPr="009E4498">
        <w:rPr>
          <w:rFonts w:ascii="Times New Roman" w:hAnsi="Times New Roman" w:cs="Times New Roman"/>
          <w:sz w:val="28"/>
          <w:szCs w:val="28"/>
          <w:lang w:val="kk-KZ"/>
        </w:rPr>
        <w:t>]</w:t>
      </w:r>
      <w:r w:rsidRPr="009E4498">
        <w:rPr>
          <w:rFonts w:ascii="Times New Roman" w:hAnsi="Times New Roman" w:cs="Times New Roman"/>
          <w:sz w:val="28"/>
          <w:szCs w:val="28"/>
          <w:lang w:val="kk-KZ"/>
        </w:rPr>
        <w:t>. Сол сияқты, бұл таза су мен санитарияға (</w:t>
      </w:r>
      <w:r w:rsidR="00D9167F">
        <w:rPr>
          <w:rFonts w:ascii="Times New Roman" w:hAnsi="Times New Roman" w:cs="Times New Roman"/>
          <w:sz w:val="28"/>
          <w:szCs w:val="28"/>
          <w:lang w:val="kk-KZ"/>
        </w:rPr>
        <w:t>6-</w:t>
      </w:r>
      <w:r w:rsidRPr="009E4498">
        <w:rPr>
          <w:rFonts w:ascii="Times New Roman" w:hAnsi="Times New Roman" w:cs="Times New Roman"/>
          <w:sz w:val="28"/>
          <w:szCs w:val="28"/>
          <w:lang w:val="kk-KZ"/>
        </w:rPr>
        <w:t>ТДМ) қатысты шараларды қолдайды, тұщы су көздерінің ластануын азайтып, ағынды суларды тазарту жүйелеріне түсетін жүктемені төмендетеді.</w:t>
      </w:r>
    </w:p>
    <w:p w14:paraId="715BA8F5" w14:textId="1DEEAB35" w:rsidR="009E4498" w:rsidRPr="009E4498" w:rsidRDefault="00F0761E" w:rsidP="00D9167F">
      <w:pPr>
        <w:spacing w:after="0" w:line="240" w:lineRule="auto"/>
        <w:ind w:firstLine="709"/>
        <w:jc w:val="both"/>
        <w:rPr>
          <w:rFonts w:ascii="Times New Roman" w:hAnsi="Times New Roman" w:cs="Times New Roman"/>
          <w:sz w:val="28"/>
          <w:szCs w:val="28"/>
          <w:lang w:val="kk-KZ"/>
        </w:rPr>
      </w:pPr>
      <w:r w:rsidRPr="00F0761E">
        <w:rPr>
          <w:rFonts w:ascii="Times New Roman" w:hAnsi="Times New Roman" w:cs="Times New Roman"/>
          <w:sz w:val="28"/>
          <w:szCs w:val="28"/>
          <w:lang w:val="kk-KZ"/>
        </w:rPr>
        <w:t xml:space="preserve">3R </w:t>
      </w:r>
      <w:r>
        <w:rPr>
          <w:rFonts w:ascii="Times New Roman" w:hAnsi="Times New Roman" w:cs="Times New Roman"/>
          <w:sz w:val="28"/>
          <w:szCs w:val="28"/>
          <w:lang w:val="kk-KZ"/>
        </w:rPr>
        <w:t>сияқты т</w:t>
      </w:r>
      <w:r w:rsidR="009E4498" w:rsidRPr="009E4498">
        <w:rPr>
          <w:rFonts w:ascii="Times New Roman" w:hAnsi="Times New Roman" w:cs="Times New Roman"/>
          <w:sz w:val="28"/>
          <w:szCs w:val="28"/>
          <w:lang w:val="kk-KZ"/>
        </w:rPr>
        <w:t>ұрақты қалдықтарды басқару қағидаттарын</w:t>
      </w:r>
      <w:r>
        <w:rPr>
          <w:rFonts w:ascii="Times New Roman" w:hAnsi="Times New Roman" w:cs="Times New Roman"/>
          <w:sz w:val="28"/>
          <w:szCs w:val="28"/>
          <w:lang w:val="kk-KZ"/>
        </w:rPr>
        <w:t xml:space="preserve"> </w:t>
      </w:r>
      <w:r w:rsidR="009E4498" w:rsidRPr="009E4498">
        <w:rPr>
          <w:rFonts w:ascii="Times New Roman" w:hAnsi="Times New Roman" w:cs="Times New Roman"/>
          <w:sz w:val="28"/>
          <w:szCs w:val="28"/>
          <w:lang w:val="kk-KZ"/>
        </w:rPr>
        <w:t xml:space="preserve">енгізу ресурстарды өндіріс пен тұтынуға үнемі қайта оралатын айналмалы экономикаға ықпал етеді. Бұл табиғи ресурстарға тәуелділікті азайтып қана қоймай, қалдықтардың экологиялық әсерін төмендетеді. Мысалы, </w:t>
      </w:r>
      <w:r w:rsidR="00CD41D9" w:rsidRPr="00CD41D9">
        <w:rPr>
          <w:rFonts w:ascii="Times New Roman" w:hAnsi="Times New Roman" w:cs="Times New Roman"/>
          <w:sz w:val="28"/>
          <w:szCs w:val="28"/>
          <w:lang w:val="kk-KZ"/>
        </w:rPr>
        <w:t xml:space="preserve">R. </w:t>
      </w:r>
      <w:r w:rsidR="009E4498" w:rsidRPr="009E4498">
        <w:rPr>
          <w:rFonts w:ascii="Times New Roman" w:hAnsi="Times New Roman" w:cs="Times New Roman"/>
          <w:sz w:val="28"/>
          <w:szCs w:val="28"/>
          <w:lang w:val="kk-KZ"/>
        </w:rPr>
        <w:t>Kumar (2020) атап өткендей, қалдықтарды басқарудағы айналмалы экономика қағидаттарын енгізу парниктік газдар шығарындыларын 30%-ға дейін азайтуға мүмкіндік береді</w:t>
      </w:r>
      <w:r w:rsidR="00154D9E">
        <w:rPr>
          <w:rFonts w:ascii="Times New Roman" w:hAnsi="Times New Roman" w:cs="Times New Roman"/>
          <w:sz w:val="28"/>
          <w:szCs w:val="28"/>
          <w:lang w:val="kk-KZ"/>
        </w:rPr>
        <w:t xml:space="preserve"> </w:t>
      </w:r>
      <w:r w:rsidR="00154D9E" w:rsidRPr="009E4498">
        <w:rPr>
          <w:rFonts w:ascii="Times New Roman" w:hAnsi="Times New Roman" w:cs="Times New Roman"/>
          <w:sz w:val="28"/>
          <w:szCs w:val="28"/>
          <w:lang w:val="kk-KZ"/>
        </w:rPr>
        <w:t>[1</w:t>
      </w:r>
      <w:r w:rsidR="00154D9E" w:rsidRPr="00D63D53">
        <w:rPr>
          <w:rFonts w:ascii="Times New Roman" w:hAnsi="Times New Roman" w:cs="Times New Roman"/>
          <w:sz w:val="28"/>
          <w:szCs w:val="28"/>
          <w:lang w:val="kk-KZ"/>
        </w:rPr>
        <w:t>8</w:t>
      </w:r>
      <w:r w:rsidR="00154D9E" w:rsidRPr="00CD41D9">
        <w:rPr>
          <w:rFonts w:ascii="Times New Roman" w:hAnsi="Times New Roman" w:cs="Times New Roman"/>
          <w:sz w:val="28"/>
          <w:szCs w:val="28"/>
          <w:lang w:val="kk-KZ"/>
        </w:rPr>
        <w:t>1</w:t>
      </w:r>
      <w:r w:rsidR="00154D9E" w:rsidRPr="009E4498">
        <w:rPr>
          <w:rFonts w:ascii="Times New Roman" w:hAnsi="Times New Roman" w:cs="Times New Roman"/>
          <w:sz w:val="28"/>
          <w:szCs w:val="28"/>
          <w:lang w:val="kk-KZ"/>
        </w:rPr>
        <w:t>]</w:t>
      </w:r>
      <w:r w:rsidR="00154D9E">
        <w:rPr>
          <w:rFonts w:ascii="Times New Roman" w:hAnsi="Times New Roman" w:cs="Times New Roman"/>
          <w:sz w:val="28"/>
          <w:szCs w:val="28"/>
          <w:lang w:val="kk-KZ"/>
        </w:rPr>
        <w:t>. Б</w:t>
      </w:r>
      <w:r w:rsidR="009E4498" w:rsidRPr="009E4498">
        <w:rPr>
          <w:rFonts w:ascii="Times New Roman" w:hAnsi="Times New Roman" w:cs="Times New Roman"/>
          <w:sz w:val="28"/>
          <w:szCs w:val="28"/>
          <w:lang w:val="kk-KZ"/>
        </w:rPr>
        <w:t>ұл оның экологиялық және экономикалық артықшылықтарын көрсетеді.</w:t>
      </w:r>
    </w:p>
    <w:p w14:paraId="646DB0F8" w14:textId="65A8EF67" w:rsidR="009E4498" w:rsidRPr="009E4498" w:rsidRDefault="00E43BC9" w:rsidP="00D916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9E4498" w:rsidRPr="009E4498">
        <w:rPr>
          <w:rFonts w:ascii="Times New Roman" w:hAnsi="Times New Roman" w:cs="Times New Roman"/>
          <w:sz w:val="28"/>
          <w:szCs w:val="28"/>
          <w:lang w:val="kk-KZ"/>
        </w:rPr>
        <w:t>ұрақты қалдықтарды басқару әлеуметтік және экономикалық дамуға ықпал етеді. Тиімді жүйелер қалдықтарды жинаудан бастап қайта өңдеу және қайта пайдалану өнеркәсіптеріне дейінгі әртүрлі салаларда жұмыс орындарын ұсынады [1</w:t>
      </w:r>
      <w:r w:rsidR="00D63D53" w:rsidRPr="00D63D53">
        <w:rPr>
          <w:rFonts w:ascii="Times New Roman" w:hAnsi="Times New Roman" w:cs="Times New Roman"/>
          <w:sz w:val="28"/>
          <w:szCs w:val="28"/>
          <w:lang w:val="kk-KZ"/>
        </w:rPr>
        <w:t>8</w:t>
      </w:r>
      <w:r w:rsidR="00CD41D9" w:rsidRPr="00CD41D9">
        <w:rPr>
          <w:rFonts w:ascii="Times New Roman" w:hAnsi="Times New Roman" w:cs="Times New Roman"/>
          <w:sz w:val="28"/>
          <w:szCs w:val="28"/>
          <w:lang w:val="kk-KZ"/>
        </w:rPr>
        <w:t>5</w:t>
      </w:r>
      <w:r w:rsidR="009E4498" w:rsidRPr="009E4498">
        <w:rPr>
          <w:rFonts w:ascii="Times New Roman" w:hAnsi="Times New Roman" w:cs="Times New Roman"/>
          <w:sz w:val="28"/>
          <w:szCs w:val="28"/>
          <w:lang w:val="kk-KZ"/>
        </w:rPr>
        <w:t>]. Автоматтандырылған қалдықтарды сұрыптау және қалдықтарды энергияға айналдыру сияқты озық технологиялар инновациялар мен кәсіпкерлікті дамыта отырып, экономикалық тұрақтылықты арттырады</w:t>
      </w:r>
      <w:r w:rsidR="00154D9E">
        <w:rPr>
          <w:rFonts w:ascii="Times New Roman" w:hAnsi="Times New Roman" w:cs="Times New Roman"/>
          <w:sz w:val="28"/>
          <w:szCs w:val="28"/>
          <w:lang w:val="kk-KZ"/>
        </w:rPr>
        <w:t xml:space="preserve"> </w:t>
      </w:r>
      <w:r w:rsidR="00154D9E" w:rsidRPr="009E4498">
        <w:rPr>
          <w:rFonts w:ascii="Times New Roman" w:hAnsi="Times New Roman" w:cs="Times New Roman"/>
          <w:sz w:val="28"/>
          <w:szCs w:val="28"/>
          <w:lang w:val="kk-KZ"/>
        </w:rPr>
        <w:t>[1</w:t>
      </w:r>
      <w:r w:rsidR="00154D9E" w:rsidRPr="00CD41D9">
        <w:rPr>
          <w:rFonts w:ascii="Times New Roman" w:hAnsi="Times New Roman" w:cs="Times New Roman"/>
          <w:sz w:val="28"/>
          <w:szCs w:val="28"/>
          <w:lang w:val="kk-KZ"/>
        </w:rPr>
        <w:t>86</w:t>
      </w:r>
      <w:r w:rsidR="00154D9E" w:rsidRPr="009E4498">
        <w:rPr>
          <w:rFonts w:ascii="Times New Roman" w:hAnsi="Times New Roman" w:cs="Times New Roman"/>
          <w:sz w:val="28"/>
          <w:szCs w:val="28"/>
          <w:lang w:val="kk-KZ"/>
        </w:rPr>
        <w:t>]</w:t>
      </w:r>
      <w:r w:rsidR="009E4498" w:rsidRPr="009E4498">
        <w:rPr>
          <w:rFonts w:ascii="Times New Roman" w:hAnsi="Times New Roman" w:cs="Times New Roman"/>
          <w:sz w:val="28"/>
          <w:szCs w:val="28"/>
          <w:lang w:val="kk-KZ"/>
        </w:rPr>
        <w:t>. Қалдықтарды басқару жүйелері, дұрыс емес жоюға байланысты денсаулыққа қатысты қауіптерді, мысалы, су арқылы таралатын аурулар мен қоқысты жағудан туындайтын ауа ластануын азайтады.</w:t>
      </w:r>
    </w:p>
    <w:p w14:paraId="5F2AFE92" w14:textId="7D9E2DCE" w:rsidR="009E4498" w:rsidRPr="009E4498" w:rsidRDefault="00E43BC9" w:rsidP="00D916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9E4498" w:rsidRPr="009E4498">
        <w:rPr>
          <w:rFonts w:ascii="Times New Roman" w:hAnsi="Times New Roman" w:cs="Times New Roman"/>
          <w:sz w:val="28"/>
          <w:szCs w:val="28"/>
          <w:lang w:val="kk-KZ"/>
        </w:rPr>
        <w:t>ұрақты даму мен қалдықтарды басқару</w:t>
      </w:r>
      <w:r>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өзара</w:t>
      </w:r>
      <w:r>
        <w:rPr>
          <w:rFonts w:ascii="Times New Roman" w:hAnsi="Times New Roman" w:cs="Times New Roman"/>
          <w:sz w:val="28"/>
          <w:szCs w:val="28"/>
          <w:lang w:val="kk-KZ"/>
        </w:rPr>
        <w:t xml:space="preserve"> </w:t>
      </w:r>
      <w:r w:rsidR="009E4498" w:rsidRPr="009E4498">
        <w:rPr>
          <w:rFonts w:ascii="Times New Roman" w:hAnsi="Times New Roman" w:cs="Times New Roman"/>
          <w:sz w:val="28"/>
          <w:szCs w:val="28"/>
          <w:lang w:val="kk-KZ"/>
        </w:rPr>
        <w:t>тығыз байланысты. Қалдықтарды басқару тәжірибесін ТДМ-мен сәйкестендіру арқылы қоғамдар экологиялық сақтауға ғана емес, экономикалық және әлеуметтік прогреске де қол жеткізе алады. Инновациялық технологияларды интеграциялау және этикалық тұтыну мен өндіріс үлгілерін ұстану жаһандық тұрақтылықты ілгерілетуде маңызды рөл атқарады.</w:t>
      </w:r>
    </w:p>
    <w:p w14:paraId="0F751723" w14:textId="56590500"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Қалдықтарды басқару – адамның денсаулығына және қоршаған ортаға қалдықтардың кері әсерін азайтуға бағытталған маңызды </w:t>
      </w:r>
      <w:r w:rsidR="00F0761E">
        <w:rPr>
          <w:rFonts w:ascii="Times New Roman" w:hAnsi="Times New Roman" w:cs="Times New Roman"/>
          <w:sz w:val="28"/>
          <w:szCs w:val="28"/>
          <w:lang w:val="kk-KZ"/>
        </w:rPr>
        <w:t>үдеріс</w:t>
      </w:r>
      <w:r w:rsidRPr="009E4498">
        <w:rPr>
          <w:rFonts w:ascii="Times New Roman" w:hAnsi="Times New Roman" w:cs="Times New Roman"/>
          <w:sz w:val="28"/>
          <w:szCs w:val="28"/>
          <w:lang w:val="kk-KZ"/>
        </w:rPr>
        <w:t xml:space="preserve">. </w:t>
      </w:r>
      <w:r w:rsidR="00F0761E">
        <w:rPr>
          <w:rFonts w:ascii="Times New Roman" w:hAnsi="Times New Roman" w:cs="Times New Roman"/>
          <w:sz w:val="28"/>
          <w:szCs w:val="28"/>
          <w:lang w:val="kk-KZ"/>
        </w:rPr>
        <w:t xml:space="preserve">Ол </w:t>
      </w:r>
      <w:r w:rsidRPr="009E4498">
        <w:rPr>
          <w:rFonts w:ascii="Times New Roman" w:hAnsi="Times New Roman" w:cs="Times New Roman"/>
          <w:sz w:val="28"/>
          <w:szCs w:val="28"/>
          <w:lang w:val="kk-KZ"/>
        </w:rPr>
        <w:t>қалдықтарды қайта өңдеу, өңдеу және жоюдың әртүрлі стратегияларын қамтиды</w:t>
      </w:r>
      <w:r w:rsidR="00F0761E">
        <w:rPr>
          <w:rFonts w:ascii="Times New Roman" w:hAnsi="Times New Roman" w:cs="Times New Roman"/>
          <w:sz w:val="28"/>
          <w:szCs w:val="28"/>
          <w:lang w:val="kk-KZ"/>
        </w:rPr>
        <w:t>. Ал</w:t>
      </w:r>
      <w:r w:rsidRPr="009E4498">
        <w:rPr>
          <w:rFonts w:ascii="Times New Roman" w:hAnsi="Times New Roman" w:cs="Times New Roman"/>
          <w:sz w:val="28"/>
          <w:szCs w:val="28"/>
          <w:lang w:val="kk-KZ"/>
        </w:rPr>
        <w:t xml:space="preserve"> олар экологиялық тұрақтылық пен нормативтік-құқықтық талаптарға </w:t>
      </w:r>
      <w:r w:rsidRPr="009E4498">
        <w:rPr>
          <w:rFonts w:ascii="Times New Roman" w:hAnsi="Times New Roman" w:cs="Times New Roman"/>
          <w:sz w:val="28"/>
          <w:szCs w:val="28"/>
          <w:lang w:val="kk-KZ"/>
        </w:rPr>
        <w:lastRenderedPageBreak/>
        <w:t>сәйкестендірілген. Қалдықтар әдетте пайда болу көзіне қарай ауылшаруашылық, коммуналдық, өнеркәсіптік және тау-кен өндірісінен шығатын қалдықтар болып жіктеледі</w:t>
      </w:r>
      <w:r w:rsidR="00F0761E">
        <w:rPr>
          <w:rFonts w:ascii="Times New Roman" w:hAnsi="Times New Roman" w:cs="Times New Roman"/>
          <w:sz w:val="28"/>
          <w:szCs w:val="28"/>
          <w:lang w:val="kk-KZ"/>
        </w:rPr>
        <w:t>. О</w:t>
      </w:r>
      <w:r w:rsidRPr="009E4498">
        <w:rPr>
          <w:rFonts w:ascii="Times New Roman" w:hAnsi="Times New Roman" w:cs="Times New Roman"/>
          <w:sz w:val="28"/>
          <w:szCs w:val="28"/>
          <w:lang w:val="kk-KZ"/>
        </w:rPr>
        <w:t>лардың әрқайсысын арнайы тәсілдермен басқару және жою қажет. Әлемде компосттау, анаэробты ыдырау, плазмалық газификация, жағу және полигондарға орналастыру сияқты түрлі әдістер қолданылады. Әрбір елдің таңдаған әдісі оның экономикалық басымдықтары, саяси шешімдері, мәдени және дәстүрлі ерекшеліктері, сондай-ақ технологиялық мүмкіндіктеріне байланысты болады.</w:t>
      </w:r>
    </w:p>
    <w:p w14:paraId="1A054301" w14:textId="25616D02"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Тиімді қалдықтарды басқару стратегиясын таңдау және іске асыру халықтың тығыздығы, урбанизация деңгейі, өнеркәсіптік белсенділік және қолжетімді ресурстар сияқты көптеген факторларға тәуелді. Тұрақты қалдықтарды басқару жүйесін дамыту ұзақ және күрделі үдеріс болып табылады. Тіпті дамыған жүйелері бар өнеркәсіптік елдердің өзі сенімді инфрақұрылым құру үшін ондаған жылдар бойы сынақтан өту, қателіктерге ұшырау және саясатты бейімдеу кезеңдерінен өтті. Бұл үдеріс техникалық инновацияларды ғана емес, мықты басқаруды, қоғамдық қатысуды және бейімделу қабілетін талап етеді. Экономикалық және әлеуметтік жағдайлардың өзгеруіне қарай қалдықтарды басқару жүйелері жаңа қиындықтар мен мүмкіндіктерге жауап беретіндей динамикалық болуы тиіс [1</w:t>
      </w:r>
      <w:r w:rsidR="00CD41D9" w:rsidRPr="00CD41D9">
        <w:rPr>
          <w:rFonts w:ascii="Times New Roman" w:hAnsi="Times New Roman" w:cs="Times New Roman"/>
          <w:sz w:val="28"/>
          <w:szCs w:val="28"/>
          <w:lang w:val="kk-KZ"/>
        </w:rPr>
        <w:t>87</w:t>
      </w:r>
      <w:r w:rsidRPr="009E4498">
        <w:rPr>
          <w:rFonts w:ascii="Times New Roman" w:hAnsi="Times New Roman" w:cs="Times New Roman"/>
          <w:sz w:val="28"/>
          <w:szCs w:val="28"/>
          <w:lang w:val="kk-KZ"/>
        </w:rPr>
        <w:t>].</w:t>
      </w:r>
    </w:p>
    <w:p w14:paraId="56E8340F" w14:textId="6CD2EFAA"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Жапония қалдықтарды басқарудың тұрақты жүйесін дамытуда айтарлықтай жетістіктерге жеткен елдердің бірі. 125 миллионнан астам халқы бар арал мемлекет ретінде Жапония ерекше географиялық және демографиялық шектеулермен бетпе-бет келеді</w:t>
      </w:r>
      <w:r w:rsidR="00154D9E">
        <w:rPr>
          <w:rFonts w:ascii="Times New Roman" w:hAnsi="Times New Roman" w:cs="Times New Roman"/>
          <w:sz w:val="28"/>
          <w:szCs w:val="28"/>
          <w:lang w:val="kk-KZ"/>
        </w:rPr>
        <w:t xml:space="preserve"> </w:t>
      </w:r>
      <w:r w:rsidR="00154D9E" w:rsidRPr="009E4498">
        <w:rPr>
          <w:rFonts w:ascii="Times New Roman" w:hAnsi="Times New Roman" w:cs="Times New Roman"/>
          <w:sz w:val="28"/>
          <w:szCs w:val="28"/>
          <w:lang w:val="kk-KZ"/>
        </w:rPr>
        <w:t>[</w:t>
      </w:r>
      <w:r w:rsidR="00154D9E" w:rsidRPr="006F1307">
        <w:rPr>
          <w:rFonts w:ascii="Times New Roman" w:hAnsi="Times New Roman" w:cs="Times New Roman"/>
          <w:sz w:val="28"/>
          <w:szCs w:val="28"/>
          <w:lang w:val="kk-KZ"/>
        </w:rPr>
        <w:t>46</w:t>
      </w:r>
      <w:r w:rsidR="00154D9E" w:rsidRPr="009E4498">
        <w:rPr>
          <w:rFonts w:ascii="Times New Roman" w:hAnsi="Times New Roman" w:cs="Times New Roman"/>
          <w:sz w:val="28"/>
          <w:szCs w:val="28"/>
          <w:lang w:val="kk-KZ"/>
        </w:rPr>
        <w:t>]</w:t>
      </w:r>
      <w:r w:rsidR="00075BEB">
        <w:rPr>
          <w:rFonts w:ascii="Times New Roman" w:hAnsi="Times New Roman" w:cs="Times New Roman"/>
          <w:sz w:val="28"/>
          <w:szCs w:val="28"/>
          <w:lang w:val="kk-KZ"/>
        </w:rPr>
        <w:t>. Б</w:t>
      </w:r>
      <w:r w:rsidRPr="009E4498">
        <w:rPr>
          <w:rFonts w:ascii="Times New Roman" w:hAnsi="Times New Roman" w:cs="Times New Roman"/>
          <w:sz w:val="28"/>
          <w:szCs w:val="28"/>
          <w:lang w:val="kk-KZ"/>
        </w:rPr>
        <w:t>ұл қалдықтардың артуын</w:t>
      </w:r>
      <w:r w:rsidR="00075BEB">
        <w:rPr>
          <w:rFonts w:ascii="Times New Roman" w:hAnsi="Times New Roman" w:cs="Times New Roman"/>
          <w:sz w:val="28"/>
          <w:szCs w:val="28"/>
          <w:lang w:val="kk-KZ"/>
        </w:rPr>
        <w:t>а әкеліп, мәселені</w:t>
      </w:r>
      <w:r w:rsidRPr="009E4498">
        <w:rPr>
          <w:rFonts w:ascii="Times New Roman" w:hAnsi="Times New Roman" w:cs="Times New Roman"/>
          <w:sz w:val="28"/>
          <w:szCs w:val="28"/>
          <w:lang w:val="kk-KZ"/>
        </w:rPr>
        <w:t xml:space="preserve"> қиындатады. </w:t>
      </w:r>
      <w:r w:rsidR="00075BEB">
        <w:rPr>
          <w:rFonts w:ascii="Times New Roman" w:hAnsi="Times New Roman" w:cs="Times New Roman"/>
          <w:sz w:val="28"/>
          <w:szCs w:val="28"/>
          <w:lang w:val="kk-KZ"/>
        </w:rPr>
        <w:t>Елдің</w:t>
      </w:r>
      <w:r w:rsidRPr="009E4498">
        <w:rPr>
          <w:rFonts w:ascii="Times New Roman" w:hAnsi="Times New Roman" w:cs="Times New Roman"/>
          <w:sz w:val="28"/>
          <w:szCs w:val="28"/>
          <w:lang w:val="kk-KZ"/>
        </w:rPr>
        <w:t xml:space="preserve"> шектеулі жер ресурстары мен жоғары халық тығыздығы экологиялық және әлеуметтік әсерді азайту үшін инновациялық және қалдықтарды </w:t>
      </w:r>
      <w:r w:rsidR="00075BEB" w:rsidRPr="009E4498">
        <w:rPr>
          <w:rFonts w:ascii="Times New Roman" w:hAnsi="Times New Roman" w:cs="Times New Roman"/>
          <w:sz w:val="28"/>
          <w:szCs w:val="28"/>
          <w:lang w:val="kk-KZ"/>
        </w:rPr>
        <w:t xml:space="preserve">тиімді </w:t>
      </w:r>
      <w:r w:rsidRPr="009E4498">
        <w:rPr>
          <w:rFonts w:ascii="Times New Roman" w:hAnsi="Times New Roman" w:cs="Times New Roman"/>
          <w:sz w:val="28"/>
          <w:szCs w:val="28"/>
          <w:lang w:val="kk-KZ"/>
        </w:rPr>
        <w:t>басқару шешімдерін талап етеді.</w:t>
      </w:r>
    </w:p>
    <w:p w14:paraId="25221438" w14:textId="6340B20C"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Жылдар бойы Жапония қалдықтарды басқаруға кешенді көзқарас енгізіп, сенімді саясат, технологиялық жетістік және халықты ақпара</w:t>
      </w:r>
      <w:r w:rsidR="00075BEB">
        <w:rPr>
          <w:rFonts w:ascii="Times New Roman" w:hAnsi="Times New Roman" w:cs="Times New Roman"/>
          <w:sz w:val="28"/>
          <w:szCs w:val="28"/>
          <w:lang w:val="kk-KZ"/>
        </w:rPr>
        <w:t>ттандыру</w:t>
      </w:r>
      <w:r w:rsidRPr="009E4498">
        <w:rPr>
          <w:rFonts w:ascii="Times New Roman" w:hAnsi="Times New Roman" w:cs="Times New Roman"/>
          <w:sz w:val="28"/>
          <w:szCs w:val="28"/>
          <w:lang w:val="kk-KZ"/>
        </w:rPr>
        <w:t xml:space="preserve"> науқандарын үйлестірді. Елдің жүйелері</w:t>
      </w:r>
      <w:r w:rsidR="00CD41D9" w:rsidRPr="00451BEB">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3R қағидаттарына деген терең адалдықты көрсетеді. Жапонияның бұл жолы қиындықсыз болған жоқ. Алғашқы кезеңдерде саясатқа қарсылықтар, технологиялық шектеулер және тұрақты тәжірибелерге көшуге кеткен экономикалық шығындар сияқты көптеген кедергілер болды. Дегенмен, Жапонияның табандылығы оның қалдықтарды басқару жүйесін әлемдегі ең озық жүйелердің біріне айналдырды, бұл өнеркәсіптік өсу мен экологиялық тұрақтылық арасындағы тепе-теңдікті сақтауға ұмтылатын басқа елдер үшін үлгі бол</w:t>
      </w:r>
      <w:r w:rsidR="00E43BC9">
        <w:rPr>
          <w:rFonts w:ascii="Times New Roman" w:hAnsi="Times New Roman" w:cs="Times New Roman"/>
          <w:sz w:val="28"/>
          <w:szCs w:val="28"/>
          <w:lang w:val="kk-KZ"/>
        </w:rPr>
        <w:t>а алады</w:t>
      </w:r>
      <w:r w:rsidRPr="009E4498">
        <w:rPr>
          <w:rFonts w:ascii="Times New Roman" w:hAnsi="Times New Roman" w:cs="Times New Roman"/>
          <w:sz w:val="28"/>
          <w:szCs w:val="28"/>
          <w:lang w:val="kk-KZ"/>
        </w:rPr>
        <w:t>.</w:t>
      </w:r>
    </w:p>
    <w:p w14:paraId="276E69FC"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Жапонияның тәжірибесі ұзақ мерзімді жоспарлау, қоғамның қатысуы және бейімделу қабілетінің қалдықтарды басқарудағы маңыздылығын көрсетеді. Бұл инновациялық саясаттар мен тұрақтылыққа деген адалдықтың үйлесімі қалдықтарды басқаруға деген ұлттық көзқарасты қалай түбегейлі өзгерте алатынын және болашақ ұрпақ үшін таза әрі дені сау ортаны қамтамасыз ететінін айқын көрсетеді.</w:t>
      </w:r>
    </w:p>
    <w:p w14:paraId="51E4A084"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1990 жылдары ел жоғары деңгейдегі диоксин шығарындылары, заңсыз қалдықтарды төгу, қалдықтарды дұрыс өңдемеу, полигондардан ағып кететін </w:t>
      </w:r>
      <w:r w:rsidRPr="009E4498">
        <w:rPr>
          <w:rFonts w:ascii="Times New Roman" w:hAnsi="Times New Roman" w:cs="Times New Roman"/>
          <w:sz w:val="28"/>
          <w:szCs w:val="28"/>
          <w:lang w:val="kk-KZ"/>
        </w:rPr>
        <w:lastRenderedPageBreak/>
        <w:t xml:space="preserve">қалдықтар және тауарларды қарқынды өндіру мен тұтыну сияқты елеулі экологиялық проблемаларға тап болды. Бұл жағдай елді қалдықтарды қайта өңдеуге бағытталған қоғам құруға итермеледі. </w:t>
      </w:r>
    </w:p>
    <w:p w14:paraId="4AEEDC17" w14:textId="28501486"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2000 жылы «Junkangata Shyakai» («Қайта өңдеу қоғамы</w:t>
      </w:r>
      <w:r w:rsidR="00075BEB">
        <w:rPr>
          <w:rFonts w:ascii="Times New Roman" w:hAnsi="Times New Roman" w:cs="Times New Roman"/>
          <w:sz w:val="28"/>
          <w:szCs w:val="28"/>
          <w:lang w:val="kk-KZ"/>
        </w:rPr>
        <w:t>н</w:t>
      </w:r>
      <w:r w:rsidRPr="009E4498">
        <w:rPr>
          <w:rFonts w:ascii="Times New Roman" w:hAnsi="Times New Roman" w:cs="Times New Roman"/>
          <w:sz w:val="28"/>
          <w:szCs w:val="28"/>
          <w:lang w:val="kk-KZ"/>
        </w:rPr>
        <w:t xml:space="preserve">») </w:t>
      </w:r>
      <w:r w:rsidR="00075BEB">
        <w:rPr>
          <w:rFonts w:ascii="Times New Roman" w:hAnsi="Times New Roman" w:cs="Times New Roman"/>
          <w:sz w:val="28"/>
          <w:szCs w:val="28"/>
          <w:lang w:val="kk-KZ"/>
        </w:rPr>
        <w:t>құру туралы заңны</w:t>
      </w:r>
      <w:r w:rsidR="002773AE">
        <w:rPr>
          <w:rFonts w:ascii="Times New Roman" w:hAnsi="Times New Roman" w:cs="Times New Roman"/>
          <w:sz w:val="28"/>
          <w:szCs w:val="28"/>
          <w:lang w:val="kk-KZ"/>
        </w:rPr>
        <w:t>ң (</w:t>
      </w:r>
      <w:r w:rsidR="002773AE" w:rsidRPr="0050317B">
        <w:rPr>
          <w:rFonts w:ascii="Times New Roman" w:eastAsia="Times New Roman" w:hAnsi="Times New Roman" w:cs="Times New Roman"/>
          <w:sz w:val="28"/>
          <w:szCs w:val="28"/>
          <w:lang w:val="kk-KZ"/>
        </w:rPr>
        <w:t>бұдан әрі – Қайта өңдеу қоғамын</w:t>
      </w:r>
      <w:r w:rsidR="002773AE" w:rsidRPr="00791394">
        <w:rPr>
          <w:rFonts w:ascii="Times New Roman" w:eastAsia="Times New Roman" w:hAnsi="Times New Roman" w:cs="Times New Roman"/>
          <w:sz w:val="28"/>
          <w:szCs w:val="28"/>
          <w:lang w:val="kk-KZ"/>
        </w:rPr>
        <w:t xml:space="preserve"> құру з</w:t>
      </w:r>
      <w:r w:rsidR="002773AE" w:rsidRPr="0050317B">
        <w:rPr>
          <w:rFonts w:ascii="Times New Roman" w:eastAsia="Times New Roman" w:hAnsi="Times New Roman" w:cs="Times New Roman"/>
          <w:sz w:val="28"/>
          <w:szCs w:val="28"/>
          <w:lang w:val="kk-KZ"/>
        </w:rPr>
        <w:t xml:space="preserve">аңы) </w:t>
      </w:r>
      <w:r w:rsidR="00075BEB">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 xml:space="preserve">қабылдануы шешуші сәтке айналды. Бұл </w:t>
      </w:r>
      <w:r w:rsidR="00075BEB">
        <w:rPr>
          <w:rFonts w:ascii="Times New Roman" w:hAnsi="Times New Roman" w:cs="Times New Roman"/>
          <w:sz w:val="28"/>
          <w:szCs w:val="28"/>
          <w:lang w:val="kk-KZ"/>
        </w:rPr>
        <w:t>заң</w:t>
      </w:r>
      <w:r w:rsidRPr="009E4498">
        <w:rPr>
          <w:rFonts w:ascii="Times New Roman" w:hAnsi="Times New Roman" w:cs="Times New Roman"/>
          <w:sz w:val="28"/>
          <w:szCs w:val="28"/>
          <w:lang w:val="kk-KZ"/>
        </w:rPr>
        <w:t xml:space="preserve"> қалдықтарды жоюды реттейтін негізді қамтамасыз етті және орау материалдары, тұрмыстық техника, автомобильдер сияқты әртүрлі қалдық түрлеріне қатысты заңдарды қамтыды</w:t>
      </w:r>
      <w:r w:rsidR="00154D9E">
        <w:rPr>
          <w:rFonts w:ascii="Times New Roman" w:hAnsi="Times New Roman" w:cs="Times New Roman"/>
          <w:sz w:val="28"/>
          <w:szCs w:val="28"/>
          <w:lang w:val="kk-KZ"/>
        </w:rPr>
        <w:t xml:space="preserve"> </w:t>
      </w:r>
      <w:r w:rsidR="00154D9E" w:rsidRPr="009E4498">
        <w:rPr>
          <w:rFonts w:ascii="Times New Roman" w:hAnsi="Times New Roman" w:cs="Times New Roman"/>
          <w:sz w:val="28"/>
          <w:szCs w:val="28"/>
          <w:lang w:val="kk-KZ"/>
        </w:rPr>
        <w:t>[1</w:t>
      </w:r>
      <w:r w:rsidR="00154D9E" w:rsidRPr="00CD41D9">
        <w:rPr>
          <w:rFonts w:ascii="Times New Roman" w:hAnsi="Times New Roman" w:cs="Times New Roman"/>
          <w:sz w:val="28"/>
          <w:szCs w:val="28"/>
          <w:lang w:val="kk-KZ"/>
        </w:rPr>
        <w:t>88</w:t>
      </w:r>
      <w:r w:rsidR="00154D9E" w:rsidRPr="009E4498">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Бұл шаралар Жапонияның қалдықтарды </w:t>
      </w:r>
      <w:r w:rsidR="00075BEB">
        <w:rPr>
          <w:rFonts w:ascii="Times New Roman" w:hAnsi="Times New Roman" w:cs="Times New Roman"/>
          <w:sz w:val="28"/>
          <w:szCs w:val="28"/>
          <w:lang w:val="kk-KZ"/>
        </w:rPr>
        <w:t xml:space="preserve">қысқарту </w:t>
      </w:r>
      <w:r w:rsidRPr="009E4498">
        <w:rPr>
          <w:rFonts w:ascii="Times New Roman" w:hAnsi="Times New Roman" w:cs="Times New Roman"/>
          <w:sz w:val="28"/>
          <w:szCs w:val="28"/>
          <w:lang w:val="kk-KZ"/>
        </w:rPr>
        <w:t>және ресурстарды сақтау міндеттемесін көрсетеді.</w:t>
      </w:r>
    </w:p>
    <w:p w14:paraId="6F66F567" w14:textId="77777777" w:rsidR="00E43BC9"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2007 жылы «XXI ғасырда ұлттық экологиялық стратегияны қалыптастыру жөніндегі нұсқаулық» тұрақты қоғам құрудың үш негізгі тірегін</w:t>
      </w:r>
      <w:r w:rsidR="00E450DC">
        <w:rPr>
          <w:rFonts w:ascii="Times New Roman" w:hAnsi="Times New Roman" w:cs="Times New Roman"/>
          <w:sz w:val="28"/>
          <w:szCs w:val="28"/>
          <w:lang w:val="kk-KZ"/>
        </w:rPr>
        <w:t xml:space="preserve"> (</w:t>
      </w:r>
      <w:r w:rsidR="00E450DC">
        <w:rPr>
          <w:rFonts w:ascii="Times New Roman" w:hAnsi="Times New Roman" w:cs="Times New Roman" w:hint="eastAsia"/>
          <w:sz w:val="28"/>
          <w:szCs w:val="28"/>
          <w:lang w:val="kk-KZ"/>
        </w:rPr>
        <w:t>5</w:t>
      </w:r>
      <w:r w:rsidR="00E450DC">
        <w:rPr>
          <w:rFonts w:ascii="Times New Roman" w:hAnsi="Times New Roman" w:cs="Times New Roman"/>
          <w:sz w:val="28"/>
          <w:szCs w:val="28"/>
          <w:lang w:val="kk-KZ"/>
        </w:rPr>
        <w:t>-</w:t>
      </w:r>
      <w:r w:rsidR="00E450DC" w:rsidRPr="00E450DC">
        <w:rPr>
          <w:rFonts w:ascii="Times New Roman" w:hAnsi="Times New Roman" w:cs="Times New Roman"/>
          <w:sz w:val="28"/>
          <w:szCs w:val="28"/>
          <w:lang w:val="kk-KZ"/>
        </w:rPr>
        <w:t>с</w:t>
      </w:r>
      <w:r w:rsidR="00E450DC">
        <w:rPr>
          <w:rFonts w:ascii="Times New Roman" w:hAnsi="Times New Roman" w:cs="Times New Roman"/>
          <w:sz w:val="28"/>
          <w:szCs w:val="28"/>
          <w:lang w:val="kk-KZ"/>
        </w:rPr>
        <w:t>уретте)</w:t>
      </w:r>
      <w:r w:rsidRPr="009E4498">
        <w:rPr>
          <w:rFonts w:ascii="Times New Roman" w:hAnsi="Times New Roman" w:cs="Times New Roman"/>
          <w:sz w:val="28"/>
          <w:szCs w:val="28"/>
          <w:lang w:val="kk-KZ"/>
        </w:rPr>
        <w:t xml:space="preserve"> атап өтті: </w:t>
      </w:r>
    </w:p>
    <w:p w14:paraId="60F06CEF" w14:textId="6B833A1F" w:rsidR="00E43BC9" w:rsidRPr="00E43BC9" w:rsidRDefault="009E4498" w:rsidP="00127171">
      <w:pPr>
        <w:pStyle w:val="a8"/>
        <w:numPr>
          <w:ilvl w:val="0"/>
          <w:numId w:val="120"/>
        </w:numPr>
        <w:tabs>
          <w:tab w:val="left" w:pos="993"/>
        </w:tabs>
        <w:spacing w:after="0" w:line="240" w:lineRule="auto"/>
        <w:ind w:left="0" w:firstLine="709"/>
        <w:jc w:val="both"/>
        <w:rPr>
          <w:rFonts w:ascii="Times New Roman" w:hAnsi="Times New Roman" w:cs="Times New Roman"/>
          <w:sz w:val="28"/>
          <w:szCs w:val="28"/>
          <w:lang w:val="kk-KZ"/>
        </w:rPr>
      </w:pPr>
      <w:bookmarkStart w:id="19" w:name="_Hlk194525630"/>
      <w:r w:rsidRPr="00E43BC9">
        <w:rPr>
          <w:rFonts w:ascii="Times New Roman" w:hAnsi="Times New Roman" w:cs="Times New Roman"/>
          <w:sz w:val="28"/>
          <w:szCs w:val="28"/>
          <w:lang w:val="kk-KZ"/>
        </w:rPr>
        <w:t>«Junkangata Shyakai» («Қайта өңдеу қоғамы») құру</w:t>
      </w:r>
      <w:bookmarkEnd w:id="19"/>
      <w:r w:rsidR="00E43BC9" w:rsidRPr="00E43BC9">
        <w:rPr>
          <w:rFonts w:ascii="Times New Roman" w:hAnsi="Times New Roman" w:cs="Times New Roman"/>
          <w:sz w:val="28"/>
          <w:szCs w:val="28"/>
          <w:lang w:val="kk-KZ"/>
        </w:rPr>
        <w:t>;</w:t>
      </w:r>
    </w:p>
    <w:p w14:paraId="666DA36C" w14:textId="35232E6E" w:rsidR="00E43BC9" w:rsidRPr="00E43BC9" w:rsidRDefault="009E4498" w:rsidP="00127171">
      <w:pPr>
        <w:pStyle w:val="a8"/>
        <w:numPr>
          <w:ilvl w:val="0"/>
          <w:numId w:val="120"/>
        </w:numPr>
        <w:tabs>
          <w:tab w:val="left" w:pos="993"/>
        </w:tabs>
        <w:spacing w:after="0" w:line="240" w:lineRule="auto"/>
        <w:ind w:left="0" w:firstLine="709"/>
        <w:jc w:val="both"/>
        <w:rPr>
          <w:rFonts w:ascii="Times New Roman" w:hAnsi="Times New Roman" w:cs="Times New Roman"/>
          <w:sz w:val="28"/>
          <w:szCs w:val="28"/>
          <w:lang w:val="kk-KZ"/>
        </w:rPr>
      </w:pPr>
      <w:bookmarkStart w:id="20" w:name="_Hlk194525801"/>
      <w:r w:rsidRPr="00E43BC9">
        <w:rPr>
          <w:rFonts w:ascii="Times New Roman" w:hAnsi="Times New Roman" w:cs="Times New Roman"/>
          <w:sz w:val="28"/>
          <w:szCs w:val="28"/>
          <w:lang w:val="kk-KZ"/>
        </w:rPr>
        <w:t>парниктік газдар шығарындыларын азайту үшін төмен көміртекті қоғамды дамыту</w:t>
      </w:r>
      <w:bookmarkEnd w:id="20"/>
      <w:r w:rsidR="00E43BC9" w:rsidRPr="00E43BC9">
        <w:rPr>
          <w:rFonts w:ascii="Times New Roman" w:hAnsi="Times New Roman" w:cs="Times New Roman"/>
          <w:sz w:val="28"/>
          <w:szCs w:val="28"/>
          <w:lang w:val="kk-KZ"/>
        </w:rPr>
        <w:t xml:space="preserve">; </w:t>
      </w:r>
    </w:p>
    <w:p w14:paraId="0A3978DA" w14:textId="1A854158" w:rsidR="00E43BC9" w:rsidRPr="00E43BC9" w:rsidRDefault="009E4498" w:rsidP="00127171">
      <w:pPr>
        <w:pStyle w:val="a8"/>
        <w:numPr>
          <w:ilvl w:val="0"/>
          <w:numId w:val="120"/>
        </w:numPr>
        <w:tabs>
          <w:tab w:val="left" w:pos="993"/>
        </w:tabs>
        <w:spacing w:after="0" w:line="240" w:lineRule="auto"/>
        <w:ind w:left="0" w:firstLine="709"/>
        <w:jc w:val="both"/>
        <w:rPr>
          <w:rFonts w:ascii="Times New Roman" w:hAnsi="Times New Roman" w:cs="Times New Roman"/>
          <w:sz w:val="28"/>
          <w:szCs w:val="28"/>
          <w:lang w:val="kk-KZ"/>
        </w:rPr>
      </w:pPr>
      <w:bookmarkStart w:id="21" w:name="_Hlk194525891"/>
      <w:r w:rsidRPr="00E43BC9">
        <w:rPr>
          <w:rFonts w:ascii="Times New Roman" w:hAnsi="Times New Roman" w:cs="Times New Roman"/>
          <w:sz w:val="28"/>
          <w:szCs w:val="28"/>
          <w:lang w:val="kk-KZ"/>
        </w:rPr>
        <w:t xml:space="preserve">табиғатпен үйлесімді өмір сүруді ынталандыру. </w:t>
      </w:r>
      <w:bookmarkEnd w:id="21"/>
    </w:p>
    <w:p w14:paraId="487E4D06" w14:textId="21481079"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Бұл қағидаттар қалдықтарды басқаруға Жапонияның кешенді көзқарасын көрсетіп, экологиялық сақтауды кең ауқымды тұрақтылық мақсаттарымен байланыстырады [1</w:t>
      </w:r>
      <w:r w:rsidR="00CD41D9" w:rsidRPr="00CD41D9">
        <w:rPr>
          <w:rFonts w:ascii="Times New Roman" w:hAnsi="Times New Roman" w:cs="Times New Roman"/>
          <w:sz w:val="28"/>
          <w:szCs w:val="28"/>
          <w:lang w:val="kk-KZ"/>
        </w:rPr>
        <w:t>88</w:t>
      </w:r>
      <w:r w:rsidRPr="009E4498">
        <w:rPr>
          <w:rFonts w:ascii="Times New Roman" w:hAnsi="Times New Roman" w:cs="Times New Roman"/>
          <w:sz w:val="28"/>
          <w:szCs w:val="28"/>
          <w:lang w:val="kk-KZ"/>
        </w:rPr>
        <w:t>].</w:t>
      </w:r>
    </w:p>
    <w:p w14:paraId="305DC3E2"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p>
    <w:p w14:paraId="183093BD" w14:textId="77777777" w:rsidR="009E4498" w:rsidRPr="009E4498" w:rsidRDefault="009E4498" w:rsidP="00D9167F">
      <w:pPr>
        <w:adjustRightInd w:val="0"/>
        <w:snapToGrid w:val="0"/>
        <w:spacing w:after="0" w:line="240" w:lineRule="auto"/>
        <w:jc w:val="center"/>
        <w:rPr>
          <w:rFonts w:ascii="Palatino Linotype" w:eastAsia="Times New Roman" w:hAnsi="Palatino Linotype" w:cs="Times New Roman"/>
          <w:snapToGrid w:val="0"/>
          <w:color w:val="000000"/>
          <w:sz w:val="20"/>
          <w:lang w:eastAsia="de-DE" w:bidi="en-US"/>
        </w:rPr>
      </w:pPr>
      <w:bookmarkStart w:id="22" w:name="_Hlk194525559"/>
      <w:r w:rsidRPr="009E4498">
        <w:rPr>
          <w:rFonts w:ascii="Palatino Linotype" w:eastAsia="Times New Roman" w:hAnsi="Palatino Linotype" w:cs="Times New Roman"/>
          <w:noProof/>
          <w:color w:val="000000"/>
          <w:sz w:val="20"/>
        </w:rPr>
        <w:drawing>
          <wp:inline distT="0" distB="0" distL="0" distR="0" wp14:anchorId="1F784A8D" wp14:editId="64D0BD25">
            <wp:extent cx="4049543" cy="2957885"/>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2786" b="2972"/>
                    <a:stretch/>
                  </pic:blipFill>
                  <pic:spPr bwMode="auto">
                    <a:xfrm>
                      <a:off x="0" y="0"/>
                      <a:ext cx="4082235" cy="2981764"/>
                    </a:xfrm>
                    <a:prstGeom prst="rect">
                      <a:avLst/>
                    </a:prstGeom>
                    <a:noFill/>
                    <a:ln>
                      <a:noFill/>
                    </a:ln>
                    <a:extLst>
                      <a:ext uri="{53640926-AAD7-44D8-BBD7-CCE9431645EC}">
                        <a14:shadowObscured xmlns:a14="http://schemas.microsoft.com/office/drawing/2010/main"/>
                      </a:ext>
                    </a:extLst>
                  </pic:spPr>
                </pic:pic>
              </a:graphicData>
            </a:graphic>
          </wp:inline>
        </w:drawing>
      </w:r>
    </w:p>
    <w:bookmarkEnd w:id="22"/>
    <w:p w14:paraId="1AA07CF3" w14:textId="77777777" w:rsidR="009E4498" w:rsidRPr="009E4498" w:rsidRDefault="009E4498" w:rsidP="00D9167F">
      <w:pPr>
        <w:spacing w:after="0" w:line="240" w:lineRule="auto"/>
        <w:ind w:firstLine="709"/>
        <w:jc w:val="both"/>
        <w:rPr>
          <w:rFonts w:ascii="Times New Roman" w:hAnsi="Times New Roman" w:cs="Times New Roman"/>
          <w:sz w:val="28"/>
          <w:szCs w:val="28"/>
          <w:lang w:val="en-US"/>
        </w:rPr>
      </w:pPr>
    </w:p>
    <w:p w14:paraId="19E62E1A" w14:textId="1D53E715" w:rsidR="009E4498" w:rsidRPr="009E4498" w:rsidRDefault="009E4498" w:rsidP="00D9167F">
      <w:pPr>
        <w:spacing w:after="0" w:line="240" w:lineRule="auto"/>
        <w:jc w:val="center"/>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Сурет 5 </w:t>
      </w:r>
      <w:r w:rsidR="00E43BC9">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Тұрақты қоғам құрудың үш негізгі тірегі </w:t>
      </w:r>
    </w:p>
    <w:p w14:paraId="2E835B49"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p>
    <w:p w14:paraId="0051D012" w14:textId="70305E1E"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Екінші дүниежүзілік соғыстан кейінгі Жапонияның экономикалық өсуі өнеркәсіптендіру мен тұтынудың артуына алып келді, бұл қатты қалдықтардың айтарлықтай өсуіне себеп болды. Урбанизация бұл мәселені одан әрі ушықтырып, тығыз орналасқан елде қалдықтарды жоюға арналған орындардың шектеулі болуына байланысты қалдықтарды басқаруды экологиялық зиянның және денсаулыққа байланысты қауіптердің алдын алу үшін аса маңызды етті. </w:t>
      </w:r>
      <w:r w:rsidR="00075BEB" w:rsidRPr="00075BEB">
        <w:rPr>
          <w:rFonts w:ascii="Times New Roman" w:hAnsi="Times New Roman" w:cs="Times New Roman"/>
          <w:sz w:val="28"/>
          <w:szCs w:val="28"/>
          <w:lang w:val="kk-KZ"/>
        </w:rPr>
        <w:t xml:space="preserve">Y. </w:t>
      </w:r>
      <w:r w:rsidRPr="009E4498">
        <w:rPr>
          <w:rFonts w:ascii="Times New Roman" w:hAnsi="Times New Roman" w:cs="Times New Roman"/>
          <w:sz w:val="28"/>
          <w:szCs w:val="28"/>
          <w:lang w:val="kk-KZ"/>
        </w:rPr>
        <w:t xml:space="preserve">Saitoh (2022) атап өткендей, мұндай жағдайда қатты қалдықтарды басқару маңызды </w:t>
      </w:r>
      <w:r w:rsidRPr="009E4498">
        <w:rPr>
          <w:rFonts w:ascii="Times New Roman" w:hAnsi="Times New Roman" w:cs="Times New Roman"/>
          <w:sz w:val="28"/>
          <w:szCs w:val="28"/>
          <w:lang w:val="kk-KZ"/>
        </w:rPr>
        <w:lastRenderedPageBreak/>
        <w:t>мәселеге айналды [1</w:t>
      </w:r>
      <w:r w:rsidR="00CD41D9" w:rsidRPr="00CD41D9">
        <w:rPr>
          <w:rFonts w:ascii="Times New Roman" w:hAnsi="Times New Roman" w:cs="Times New Roman"/>
          <w:sz w:val="28"/>
          <w:szCs w:val="28"/>
          <w:lang w:val="kk-KZ"/>
        </w:rPr>
        <w:t>89</w:t>
      </w:r>
      <w:r w:rsidRPr="009E4498">
        <w:rPr>
          <w:rFonts w:ascii="Times New Roman" w:hAnsi="Times New Roman" w:cs="Times New Roman"/>
          <w:sz w:val="28"/>
          <w:szCs w:val="28"/>
          <w:lang w:val="kk-KZ"/>
        </w:rPr>
        <w:t xml:space="preserve">] . Бұл шектеулер тиімді қалдықтарды басқару жүйелерін іске асырудың Жапонияның тұрақты дамуындағы маңыздылығын көрсетеді. Айналмалы экономика моделін қабылдау және </w:t>
      </w:r>
      <w:r w:rsidR="00CD41D9">
        <w:rPr>
          <w:rFonts w:ascii="Times New Roman" w:hAnsi="Times New Roman" w:cs="Times New Roman"/>
          <w:sz w:val="28"/>
          <w:szCs w:val="28"/>
          <w:lang w:val="kk-KZ"/>
        </w:rPr>
        <w:t>қысқарту</w:t>
      </w:r>
      <w:r w:rsidRPr="009E4498">
        <w:rPr>
          <w:rFonts w:ascii="Times New Roman" w:hAnsi="Times New Roman" w:cs="Times New Roman"/>
          <w:sz w:val="28"/>
          <w:szCs w:val="28"/>
          <w:lang w:val="kk-KZ"/>
        </w:rPr>
        <w:t>, қайта пайдалану және қайта өңдеу (3R қағидаттары) сияқты стратегиялар осы қиындықтарды шешуде маңызды рөл атқарды.</w:t>
      </w:r>
    </w:p>
    <w:p w14:paraId="5DA80021" w14:textId="77777777" w:rsidR="009E4498" w:rsidRPr="009E4498" w:rsidRDefault="009E4498" w:rsidP="00127171">
      <w:pPr>
        <w:numPr>
          <w:ilvl w:val="0"/>
          <w:numId w:val="14"/>
        </w:numPr>
        <w:tabs>
          <w:tab w:val="left" w:pos="993"/>
        </w:tabs>
        <w:spacing w:after="0" w:line="240" w:lineRule="auto"/>
        <w:ind w:left="0" w:firstLine="709"/>
        <w:contextualSpacing/>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Жапонияда қалдықтардың жіктелуі </w:t>
      </w:r>
    </w:p>
    <w:p w14:paraId="1119D7AC"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Жапониядағы қалдықтарды басқару жүейесінің дамуын қарастырудан бұрын, Жапонияда «қалдық» дегеніміз не деген сұраққа жауап берген маңызды. </w:t>
      </w:r>
    </w:p>
    <w:p w14:paraId="27738FA4" w14:textId="2F979E1A" w:rsidR="009E4498" w:rsidRPr="009E4498" w:rsidRDefault="009E4498" w:rsidP="00D9167F">
      <w:pPr>
        <w:spacing w:after="0" w:line="240" w:lineRule="auto"/>
        <w:ind w:firstLine="709"/>
        <w:jc w:val="both"/>
        <w:rPr>
          <w:rFonts w:ascii="Times New Roman" w:hAnsi="Times New Roman" w:cs="Times New Roman"/>
          <w:sz w:val="28"/>
          <w:szCs w:val="28"/>
          <w:lang w:val="kk-KZ"/>
        </w:rPr>
      </w:pPr>
      <w:bookmarkStart w:id="23" w:name="_Hlk194526574"/>
      <w:r w:rsidRPr="009E4498">
        <w:rPr>
          <w:rFonts w:ascii="Times New Roman" w:hAnsi="Times New Roman" w:cs="Times New Roman"/>
          <w:sz w:val="28"/>
          <w:szCs w:val="28"/>
          <w:lang w:val="kk-KZ"/>
        </w:rPr>
        <w:t xml:space="preserve">«Қалдықтарды басқару және қоғамдық тазалық туралы заңның» (Қалдықтарды басқару заңы) 2-бабы (1970 </w:t>
      </w:r>
      <w:bookmarkEnd w:id="23"/>
      <w:r w:rsidRPr="009E4498">
        <w:rPr>
          <w:rFonts w:ascii="Times New Roman" w:hAnsi="Times New Roman" w:cs="Times New Roman"/>
          <w:sz w:val="28"/>
          <w:szCs w:val="28"/>
          <w:lang w:val="kk-KZ"/>
        </w:rPr>
        <w:t>жылғы №137 Заң (соңғы өзгерісі 2001 жылғы №66 Заң)) қалдықтарды келесідей анықтайды: «қоқыс, ірі көлемді қалдықтар, күл, қоқыр, нәжіс, қалдық майлар, қалдық қышқылдар, қалдық сілтілер, жануарлардың өлекселері және басқа да лас немесе қажетсіз материалдар, олардың қатты немесе сұйық күйіне қарамастан (радиоактивті материалдар мен олармен ластанған заттарды қоспағанда)» [26]. Сонымен қатар, заңға сәйкес қалдық ретінде тек қоқыс қана емес, иелері үшін енді қажеті жоқ, бірақ сатуға немесе тегін беруге жарамайтын әртүрлі қажетсіз заттар да қарастырылады [26</w:t>
      </w:r>
      <w:r w:rsidR="00154D9E">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19</w:t>
      </w:r>
      <w:r w:rsidR="00CD41D9" w:rsidRPr="00CD41D9">
        <w:rPr>
          <w:rFonts w:ascii="Times New Roman" w:hAnsi="Times New Roman" w:cs="Times New Roman"/>
          <w:sz w:val="28"/>
          <w:szCs w:val="28"/>
          <w:lang w:val="kk-KZ"/>
        </w:rPr>
        <w:t>0</w:t>
      </w:r>
      <w:r w:rsidRPr="009E4498">
        <w:rPr>
          <w:rFonts w:ascii="Times New Roman" w:hAnsi="Times New Roman" w:cs="Times New Roman"/>
          <w:sz w:val="28"/>
          <w:szCs w:val="28"/>
          <w:lang w:val="kk-KZ"/>
        </w:rPr>
        <w:t>].</w:t>
      </w:r>
      <w:r w:rsidRPr="009E4498">
        <w:rPr>
          <w:rFonts w:ascii="Times New Roman" w:hAnsi="Times New Roman" w:cs="Times New Roman"/>
          <w:sz w:val="32"/>
          <w:szCs w:val="32"/>
          <w:lang w:val="kk-KZ"/>
        </w:rPr>
        <w:t xml:space="preserve"> </w:t>
      </w:r>
      <w:r w:rsidRPr="009E4498">
        <w:rPr>
          <w:rFonts w:ascii="Times New Roman" w:hAnsi="Times New Roman" w:cs="Times New Roman"/>
          <w:sz w:val="28"/>
          <w:szCs w:val="28"/>
          <w:lang w:val="kk-KZ"/>
        </w:rPr>
        <w:t xml:space="preserve">Алайда, егер бұл заттар шикізат ретінде сатып алынатын немесе сатылатын болса, олар қалдық болып саналмайды. Радиоактивті қалдықтар бөлек заңмен реттеледі және </w:t>
      </w:r>
      <w:r w:rsidR="00E43BC9">
        <w:rPr>
          <w:rFonts w:ascii="Times New Roman" w:hAnsi="Times New Roman" w:cs="Times New Roman"/>
          <w:sz w:val="28"/>
          <w:szCs w:val="28"/>
          <w:lang w:val="kk-KZ"/>
        </w:rPr>
        <w:t>«</w:t>
      </w:r>
      <w:r w:rsidRPr="009E4498">
        <w:rPr>
          <w:rFonts w:ascii="Times New Roman" w:hAnsi="Times New Roman" w:cs="Times New Roman"/>
          <w:sz w:val="28"/>
          <w:szCs w:val="28"/>
          <w:lang w:val="kk-KZ"/>
        </w:rPr>
        <w:t>Қалдықтарды басқару</w:t>
      </w:r>
      <w:r w:rsidR="00075BEB">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заңының юрисдикциясына жатпайды</w:t>
      </w:r>
      <w:r w:rsidR="00154D9E">
        <w:rPr>
          <w:rFonts w:ascii="Times New Roman" w:hAnsi="Times New Roman" w:cs="Times New Roman"/>
          <w:sz w:val="28"/>
          <w:szCs w:val="28"/>
          <w:lang w:val="kk-KZ"/>
        </w:rPr>
        <w:t>.</w:t>
      </w:r>
    </w:p>
    <w:p w14:paraId="175A5C39" w14:textId="52AE8A88"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Айлақтарды, өзендерді және ұқсас аумақтарды тереңдету кезінде пайда болатын жер мен құм, балық аулау қызметі барысында торларға түсетін су жануарлары мен өсімдіктері, сондай-ақ, жерді дамыту үшін пайдаланылатын жер, құм және ұқсас материалдар да осы Заңның реттеу аясынан тыс қалдырылады [1</w:t>
      </w:r>
      <w:r w:rsidR="00CD41D9">
        <w:rPr>
          <w:rFonts w:ascii="Times New Roman" w:hAnsi="Times New Roman" w:cs="Times New Roman"/>
          <w:sz w:val="28"/>
          <w:szCs w:val="28"/>
          <w:lang w:val="kk-KZ"/>
        </w:rPr>
        <w:t>91</w:t>
      </w:r>
      <w:r w:rsidRPr="009E4498">
        <w:rPr>
          <w:rFonts w:ascii="Times New Roman" w:hAnsi="Times New Roman" w:cs="Times New Roman"/>
          <w:sz w:val="28"/>
          <w:szCs w:val="28"/>
          <w:lang w:val="kk-KZ"/>
        </w:rPr>
        <w:t>]</w:t>
      </w:r>
      <w:r w:rsidRPr="009E4498">
        <w:rPr>
          <w:rFonts w:ascii="Times New Roman" w:hAnsi="Times New Roman" w:cs="Times New Roman"/>
          <w:sz w:val="28"/>
          <w:szCs w:val="28"/>
          <w:shd w:val="clear" w:color="auto" w:fill="FFFFFF"/>
          <w:lang w:val="kk-KZ"/>
        </w:rPr>
        <w:t>.</w:t>
      </w:r>
    </w:p>
    <w:p w14:paraId="0090C1CA"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Қалдықтар үш негізгі санатқа бөлінеді:</w:t>
      </w:r>
    </w:p>
    <w:p w14:paraId="4C671602" w14:textId="2FDB8AD3" w:rsidR="009E4498" w:rsidRPr="009E4498" w:rsidRDefault="00E43BC9" w:rsidP="00127171">
      <w:pPr>
        <w:numPr>
          <w:ilvl w:val="0"/>
          <w:numId w:val="121"/>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9E4498" w:rsidRPr="009E4498">
        <w:rPr>
          <w:rFonts w:ascii="Times New Roman" w:hAnsi="Times New Roman" w:cs="Times New Roman"/>
          <w:sz w:val="28"/>
          <w:szCs w:val="28"/>
          <w:lang w:val="kk-KZ"/>
        </w:rPr>
        <w:t>алпы қалдықтар;</w:t>
      </w:r>
    </w:p>
    <w:p w14:paraId="29C42A57" w14:textId="2F8CE5A6" w:rsidR="009E4498" w:rsidRPr="009E4498" w:rsidRDefault="00E43BC9" w:rsidP="00127171">
      <w:pPr>
        <w:numPr>
          <w:ilvl w:val="0"/>
          <w:numId w:val="121"/>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009E4498" w:rsidRPr="009E4498">
        <w:rPr>
          <w:rFonts w:ascii="Times New Roman" w:hAnsi="Times New Roman" w:cs="Times New Roman"/>
          <w:sz w:val="28"/>
          <w:szCs w:val="28"/>
          <w:lang w:val="kk-KZ"/>
        </w:rPr>
        <w:t>неркәсіптік қалдықтар;</w:t>
      </w:r>
    </w:p>
    <w:p w14:paraId="659901DA" w14:textId="458FAD92" w:rsidR="009E4498" w:rsidRPr="009E4498" w:rsidRDefault="00E43BC9" w:rsidP="00127171">
      <w:pPr>
        <w:numPr>
          <w:ilvl w:val="0"/>
          <w:numId w:val="121"/>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9E4498" w:rsidRPr="009E4498">
        <w:rPr>
          <w:rFonts w:ascii="Times New Roman" w:hAnsi="Times New Roman" w:cs="Times New Roman"/>
          <w:sz w:val="28"/>
          <w:szCs w:val="28"/>
          <w:lang w:val="kk-KZ"/>
        </w:rPr>
        <w:t>рнайы бақылаудағы қалдықтар.</w:t>
      </w:r>
    </w:p>
    <w:p w14:paraId="39E8F584" w14:textId="20A0998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Жалпы қалдықтар – өнеркәсіптік қалдықтарға жатпайтын қалдықтар. Заңда арнайы жіктелу болмаса да, мұндай қалдықтарға тұрмыстық және коммерциялық қызметтен пайда болған қалдықтар кіреді [26</w:t>
      </w:r>
      <w:r w:rsidR="00E43BC9" w:rsidRPr="00E43BC9">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19</w:t>
      </w:r>
      <w:r w:rsidR="00CD41D9">
        <w:rPr>
          <w:rFonts w:ascii="Times New Roman" w:hAnsi="Times New Roman" w:cs="Times New Roman"/>
          <w:sz w:val="28"/>
          <w:szCs w:val="28"/>
          <w:lang w:val="kk-KZ"/>
        </w:rPr>
        <w:t>0</w:t>
      </w:r>
      <w:r w:rsidRPr="009E4498">
        <w:rPr>
          <w:rFonts w:ascii="Times New Roman" w:hAnsi="Times New Roman" w:cs="Times New Roman"/>
          <w:sz w:val="28"/>
          <w:szCs w:val="28"/>
          <w:lang w:val="kk-KZ"/>
        </w:rPr>
        <w:t>]. Жалпы қалдықтардың негізгі бөлігін тұрмыстық қалдықтар құрайды, оған азық-түлік қалдықтары және ірі көлемді заттар жатады, ал кеңселер негізінен қағаз қалдықтарын шығарады. Жалпы қалдықтарды жинау, тасымалдау және жою үшін әрбір муниципалитет жауап береді. Сонымен қатар, тазалық бөлімі арнайы бюро құрған.</w:t>
      </w:r>
    </w:p>
    <w:p w14:paraId="391FA351" w14:textId="32DC6FEF" w:rsidR="009E4498" w:rsidRPr="0050317B" w:rsidRDefault="009E4498" w:rsidP="00D9167F">
      <w:pPr>
        <w:spacing w:after="0" w:line="240" w:lineRule="auto"/>
        <w:ind w:firstLine="709"/>
        <w:jc w:val="both"/>
        <w:rPr>
          <w:rFonts w:ascii="Times New Roman" w:hAnsi="Times New Roman" w:cs="Times New Roman"/>
          <w:sz w:val="28"/>
          <w:szCs w:val="28"/>
          <w:lang w:val="kk-KZ"/>
        </w:rPr>
      </w:pPr>
      <w:bookmarkStart w:id="24" w:name="_Hlk194526611"/>
      <w:r w:rsidRPr="009E4498">
        <w:rPr>
          <w:rFonts w:ascii="Times New Roman" w:hAnsi="Times New Roman" w:cs="Times New Roman"/>
          <w:sz w:val="28"/>
          <w:szCs w:val="28"/>
          <w:lang w:val="kk-KZ"/>
        </w:rPr>
        <w:t xml:space="preserve">Өнеркәсіптік қалдықтар – бұл заңмен немесе үкіметтік қаулымен анықталған өнеркәсіптік қызметтен шыққан қалдықтар. Алайда, барлық өнеркәсіптік қызметтен пайда болған қалдықтар автоматты түрде өнеркәсіптік қалдықтар санатына жатқызылмайды </w:t>
      </w:r>
      <w:bookmarkEnd w:id="24"/>
      <w:r w:rsidRPr="009E4498">
        <w:rPr>
          <w:rFonts w:ascii="Times New Roman" w:hAnsi="Times New Roman" w:cs="Times New Roman"/>
          <w:sz w:val="28"/>
          <w:szCs w:val="28"/>
          <w:lang w:val="kk-KZ"/>
        </w:rPr>
        <w:t>[19</w:t>
      </w:r>
      <w:r w:rsidR="00CD41D9">
        <w:rPr>
          <w:rFonts w:ascii="Times New Roman" w:hAnsi="Times New Roman" w:cs="Times New Roman"/>
          <w:sz w:val="28"/>
          <w:szCs w:val="28"/>
          <w:lang w:val="kk-KZ"/>
        </w:rPr>
        <w:t>2</w:t>
      </w:r>
      <w:r w:rsidRPr="009E4498">
        <w:rPr>
          <w:rFonts w:ascii="Times New Roman" w:hAnsi="Times New Roman" w:cs="Times New Roman"/>
          <w:sz w:val="28"/>
          <w:szCs w:val="28"/>
          <w:lang w:val="kk-KZ"/>
        </w:rPr>
        <w:t>]</w:t>
      </w:r>
      <w:r w:rsidRPr="0050317B">
        <w:rPr>
          <w:rFonts w:ascii="Times New Roman" w:hAnsi="Times New Roman" w:cs="Times New Roman"/>
          <w:sz w:val="28"/>
          <w:szCs w:val="28"/>
          <w:shd w:val="clear" w:color="auto" w:fill="FFFFFF"/>
          <w:lang w:val="kk-KZ"/>
        </w:rPr>
        <w:t>.</w:t>
      </w:r>
    </w:p>
    <w:p w14:paraId="0DC93684" w14:textId="510266EA"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lastRenderedPageBreak/>
        <w:t>Бұл заң қалдықтарды нақты жіктеу мен оларды басқару тетіктерін қамтамасыз ете отырып, экологиялық тұрақтылық пен тазалықты сақтауға бағытталған маңызды құқықтық құр</w:t>
      </w:r>
      <w:r w:rsidR="00E43BC9">
        <w:rPr>
          <w:rFonts w:ascii="Times New Roman" w:hAnsi="Times New Roman" w:cs="Times New Roman"/>
          <w:sz w:val="28"/>
          <w:szCs w:val="28"/>
          <w:lang w:val="kk-KZ"/>
        </w:rPr>
        <w:t>ал саналады</w:t>
      </w:r>
      <w:r w:rsidRPr="009E4498">
        <w:rPr>
          <w:rFonts w:ascii="Times New Roman" w:hAnsi="Times New Roman" w:cs="Times New Roman"/>
          <w:sz w:val="28"/>
          <w:szCs w:val="28"/>
          <w:lang w:val="kk-KZ"/>
        </w:rPr>
        <w:t>.</w:t>
      </w:r>
    </w:p>
    <w:p w14:paraId="7B3D227E"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Өнеркәсіптік және жалпы қалдықтар </w:t>
      </w:r>
      <w:r w:rsidRPr="009E4498">
        <w:rPr>
          <w:rFonts w:ascii="Times New Roman" w:hAnsi="Times New Roman" w:cs="Times New Roman"/>
          <w:i/>
          <w:iCs/>
          <w:sz w:val="28"/>
          <w:szCs w:val="28"/>
          <w:lang w:val="kk-KZ"/>
        </w:rPr>
        <w:t>арнайы бақылаудағы қалдықтар</w:t>
      </w:r>
      <w:r w:rsidRPr="009E4498">
        <w:rPr>
          <w:rFonts w:ascii="Times New Roman" w:hAnsi="Times New Roman" w:cs="Times New Roman"/>
          <w:sz w:val="28"/>
          <w:szCs w:val="28"/>
          <w:lang w:val="kk-KZ"/>
        </w:rPr>
        <w:t xml:space="preserve"> ретінде бөлек жіктеледі. </w:t>
      </w:r>
      <w:r w:rsidRPr="009E4498">
        <w:rPr>
          <w:rFonts w:ascii="Times New Roman" w:hAnsi="Times New Roman" w:cs="Times New Roman"/>
          <w:i/>
          <w:iCs/>
          <w:sz w:val="28"/>
          <w:szCs w:val="28"/>
          <w:lang w:val="kk-KZ"/>
        </w:rPr>
        <w:t>Арнайы бақылаудағы өнеркәсіптік қалдықтарға</w:t>
      </w:r>
      <w:r w:rsidRPr="009E4498">
        <w:rPr>
          <w:rFonts w:ascii="Times New Roman" w:hAnsi="Times New Roman" w:cs="Times New Roman"/>
          <w:sz w:val="28"/>
          <w:szCs w:val="28"/>
          <w:lang w:val="kk-KZ"/>
        </w:rPr>
        <w:t xml:space="preserve"> жарылғыш, улы, инфекциялық немесе адам денсаулығы мен қоршаған ортаға зиянды басқа да қауіпті қасиеттері бар материалдар жатады. Бұл қалдықтар үкіметтік қаулылармен анықталып, реттеледі. Заң жалпы қалдықтар санатына кіретін белгілі бір заттарды қауіпті деп таниды және оларды </w:t>
      </w:r>
      <w:r w:rsidRPr="009E4498">
        <w:rPr>
          <w:rFonts w:ascii="Times New Roman" w:hAnsi="Times New Roman" w:cs="Times New Roman"/>
          <w:i/>
          <w:iCs/>
          <w:sz w:val="28"/>
          <w:szCs w:val="28"/>
          <w:lang w:val="kk-KZ"/>
        </w:rPr>
        <w:t>арнайы бақылаудағы жалпы қалдықтар</w:t>
      </w:r>
      <w:r w:rsidRPr="009E4498">
        <w:rPr>
          <w:rFonts w:ascii="Times New Roman" w:hAnsi="Times New Roman" w:cs="Times New Roman"/>
          <w:sz w:val="28"/>
          <w:szCs w:val="28"/>
          <w:lang w:val="kk-KZ"/>
        </w:rPr>
        <w:t xml:space="preserve"> ретінде жіктейді.</w:t>
      </w:r>
    </w:p>
    <w:p w14:paraId="736132FB" w14:textId="1E7B7120" w:rsidR="009E4498" w:rsidRPr="009E4498" w:rsidRDefault="006F1307" w:rsidP="00D916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6F1307">
        <w:rPr>
          <w:rFonts w:ascii="Times New Roman" w:hAnsi="Times New Roman" w:cs="Times New Roman"/>
          <w:sz w:val="28"/>
          <w:szCs w:val="28"/>
          <w:lang w:val="kk-KZ"/>
        </w:rPr>
        <w:t>ке</w:t>
      </w:r>
      <w:r>
        <w:rPr>
          <w:rFonts w:ascii="Times New Roman" w:hAnsi="Times New Roman" w:cs="Times New Roman"/>
          <w:sz w:val="28"/>
          <w:szCs w:val="28"/>
          <w:lang w:val="kk-KZ"/>
        </w:rPr>
        <w:t>стеде</w:t>
      </w:r>
      <w:r w:rsidR="009E4498" w:rsidRPr="009E4498">
        <w:rPr>
          <w:rFonts w:ascii="Times New Roman" w:hAnsi="Times New Roman" w:cs="Times New Roman"/>
          <w:sz w:val="28"/>
          <w:szCs w:val="28"/>
          <w:lang w:val="kk-KZ"/>
        </w:rPr>
        <w:t xml:space="preserve"> қауіпті деп танылған және арнайы бақылауға жататын жалпы және өнеркәсіптік қалдықтардың егжей-тегжейлі тізімін ұсынады</w:t>
      </w:r>
      <w:r>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[26]</w:t>
      </w:r>
      <w:r w:rsidR="009E4498" w:rsidRPr="009E4498">
        <w:rPr>
          <w:rFonts w:ascii="Times New Roman" w:hAnsi="Times New Roman" w:cs="Times New Roman"/>
          <w:sz w:val="28"/>
          <w:szCs w:val="28"/>
          <w:lang w:val="kk-KZ"/>
        </w:rPr>
        <w:t>.</w:t>
      </w:r>
    </w:p>
    <w:p w14:paraId="72EDC715"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Мұндай қалдықтарды басқару арнайы бақылау шараларын талап етеді, оның ішінде қауіпсіз тасымалдау, сақтау, өңдеу және жою процестері бар. Бұл шаралар адам денсаулығы мен экологиялық қауіпсіздікті қамтамасыз ету мақсатында енгізілген маңызды құқықтық реттеу болып табылады.</w:t>
      </w:r>
    </w:p>
    <w:p w14:paraId="26FB733B"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p>
    <w:p w14:paraId="178068FD" w14:textId="6C5290F9" w:rsidR="009E4498" w:rsidRPr="009E4498" w:rsidRDefault="009E4498" w:rsidP="00D9167F">
      <w:pPr>
        <w:spacing w:after="0" w:line="240" w:lineRule="auto"/>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Кесте </w:t>
      </w:r>
      <w:r w:rsidRPr="009E4498">
        <w:rPr>
          <w:rFonts w:ascii="Times New Roman" w:hAnsi="Times New Roman" w:cs="Times New Roman" w:hint="eastAsia"/>
          <w:sz w:val="28"/>
          <w:szCs w:val="28"/>
          <w:lang w:val="kk-KZ"/>
        </w:rPr>
        <w:t>5</w:t>
      </w:r>
      <w:r w:rsidRPr="009E4498">
        <w:rPr>
          <w:rFonts w:ascii="Times New Roman" w:hAnsi="Times New Roman" w:cs="Times New Roman"/>
          <w:sz w:val="28"/>
          <w:szCs w:val="28"/>
          <w:lang w:val="kk-KZ"/>
        </w:rPr>
        <w:t xml:space="preserve"> – Жапониядағы қалдықтардың классификациясы </w:t>
      </w:r>
    </w:p>
    <w:p w14:paraId="3448817C"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p>
    <w:tbl>
      <w:tblPr>
        <w:tblStyle w:val="21"/>
        <w:tblW w:w="9639" w:type="dxa"/>
        <w:tblLayout w:type="fixed"/>
        <w:tblLook w:val="04A0" w:firstRow="1" w:lastRow="0" w:firstColumn="1" w:lastColumn="0" w:noHBand="0" w:noVBand="1"/>
      </w:tblPr>
      <w:tblGrid>
        <w:gridCol w:w="1701"/>
        <w:gridCol w:w="2693"/>
        <w:gridCol w:w="5245"/>
      </w:tblGrid>
      <w:tr w:rsidR="009E4498" w:rsidRPr="009E4498" w14:paraId="4BB564F8" w14:textId="77777777" w:rsidTr="00154D9E">
        <w:trPr>
          <w:tblHeader/>
        </w:trPr>
        <w:tc>
          <w:tcPr>
            <w:tcW w:w="1701" w:type="dxa"/>
          </w:tcPr>
          <w:p w14:paraId="5C9C4823" w14:textId="10BDA9F5" w:rsidR="009E4498" w:rsidRPr="009E4498" w:rsidRDefault="009E4498" w:rsidP="00D9167F">
            <w:pPr>
              <w:adjustRightInd w:val="0"/>
              <w:snapToGrid w:val="0"/>
              <w:spacing w:before="20" w:afterLines="20" w:after="48"/>
              <w:ind w:firstLine="34"/>
              <w:jc w:val="center"/>
              <w:rPr>
                <w:rFonts w:ascii="Times New Roman" w:eastAsia="SimSun" w:hAnsi="Times New Roman" w:cs="Times New Roman"/>
                <w:b/>
                <w:bCs/>
                <w:noProof/>
                <w:color w:val="000000"/>
                <w:sz w:val="24"/>
                <w:szCs w:val="24"/>
                <w:lang w:val="en-US" w:eastAsia="zh-CN" w:bidi="en-US"/>
              </w:rPr>
            </w:pPr>
            <w:r w:rsidRPr="009E4498">
              <w:rPr>
                <w:rFonts w:ascii="Times New Roman" w:hAnsi="Times New Roman" w:cs="Times New Roman"/>
                <w:b/>
                <w:bCs/>
                <w:sz w:val="24"/>
                <w:szCs w:val="24"/>
              </w:rPr>
              <w:t>Қалдық түрі</w:t>
            </w:r>
          </w:p>
        </w:tc>
        <w:tc>
          <w:tcPr>
            <w:tcW w:w="2693" w:type="dxa"/>
          </w:tcPr>
          <w:p w14:paraId="72885B9A" w14:textId="77777777" w:rsidR="009E4498" w:rsidRPr="009E4498" w:rsidRDefault="009E4498" w:rsidP="00D9167F">
            <w:pPr>
              <w:adjustRightInd w:val="0"/>
              <w:snapToGrid w:val="0"/>
              <w:spacing w:before="20" w:afterLines="20" w:after="48"/>
              <w:jc w:val="center"/>
              <w:rPr>
                <w:rFonts w:ascii="Times New Roman" w:eastAsia="SimSun" w:hAnsi="Times New Roman" w:cs="Times New Roman"/>
                <w:b/>
                <w:bCs/>
                <w:noProof/>
                <w:color w:val="000000"/>
                <w:sz w:val="24"/>
                <w:szCs w:val="24"/>
                <w:lang w:val="en-US" w:eastAsia="zh-CN" w:bidi="en-US"/>
              </w:rPr>
            </w:pPr>
            <w:r w:rsidRPr="009E4498">
              <w:rPr>
                <w:rFonts w:ascii="Times New Roman" w:hAnsi="Times New Roman" w:cs="Times New Roman"/>
                <w:b/>
                <w:bCs/>
                <w:sz w:val="24"/>
                <w:szCs w:val="24"/>
              </w:rPr>
              <w:t>Жіктелуі</w:t>
            </w:r>
          </w:p>
        </w:tc>
        <w:tc>
          <w:tcPr>
            <w:tcW w:w="5245" w:type="dxa"/>
          </w:tcPr>
          <w:p w14:paraId="742F0A91" w14:textId="77777777" w:rsidR="009E4498" w:rsidRPr="009E4498" w:rsidRDefault="009E4498" w:rsidP="00D9167F">
            <w:pPr>
              <w:adjustRightInd w:val="0"/>
              <w:snapToGrid w:val="0"/>
              <w:spacing w:before="20" w:afterLines="20" w:after="48"/>
              <w:jc w:val="center"/>
              <w:rPr>
                <w:rFonts w:ascii="Times New Roman" w:eastAsia="SimSun" w:hAnsi="Times New Roman" w:cs="Times New Roman"/>
                <w:b/>
                <w:bCs/>
                <w:noProof/>
                <w:color w:val="000000"/>
                <w:sz w:val="24"/>
                <w:szCs w:val="24"/>
                <w:lang w:val="en-US" w:eastAsia="zh-CN" w:bidi="en-US"/>
              </w:rPr>
            </w:pPr>
            <w:r w:rsidRPr="009E4498">
              <w:rPr>
                <w:rFonts w:ascii="Times New Roman" w:hAnsi="Times New Roman" w:cs="Times New Roman"/>
                <w:b/>
                <w:bCs/>
                <w:sz w:val="24"/>
                <w:szCs w:val="24"/>
              </w:rPr>
              <w:t>Сипаттамасы</w:t>
            </w:r>
          </w:p>
        </w:tc>
      </w:tr>
      <w:tr w:rsidR="009E4498" w:rsidRPr="009827DD" w14:paraId="5B8AD571" w14:textId="77777777" w:rsidTr="00791394">
        <w:trPr>
          <w:trHeight w:val="351"/>
        </w:trPr>
        <w:tc>
          <w:tcPr>
            <w:tcW w:w="1701" w:type="dxa"/>
            <w:vMerge w:val="restart"/>
            <w:hideMark/>
          </w:tcPr>
          <w:p w14:paraId="08EF6786" w14:textId="77777777" w:rsidR="009E4498" w:rsidRPr="009E4498" w:rsidRDefault="009E4498" w:rsidP="00D9167F">
            <w:pPr>
              <w:adjustRightInd w:val="0"/>
              <w:snapToGrid w:val="0"/>
              <w:spacing w:before="20" w:afterLines="20" w:after="48"/>
              <w:ind w:firstLine="34"/>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b/>
                <w:noProof/>
                <w:color w:val="000000"/>
                <w:sz w:val="24"/>
                <w:szCs w:val="24"/>
                <w:lang w:val="en-US" w:eastAsia="zh-CN" w:bidi="en-US"/>
              </w:rPr>
              <w:t>Жалпы қалдықтар</w:t>
            </w:r>
          </w:p>
        </w:tc>
        <w:tc>
          <w:tcPr>
            <w:tcW w:w="2693" w:type="dxa"/>
            <w:hideMark/>
          </w:tcPr>
          <w:p w14:paraId="63632298" w14:textId="77777777" w:rsidR="009E4498" w:rsidRPr="009E4498" w:rsidRDefault="009E4498" w:rsidP="00D9167F">
            <w:pPr>
              <w:adjustRightInd w:val="0"/>
              <w:snapToGrid w:val="0"/>
              <w:spacing w:before="20" w:afterLines="20" w:after="48"/>
              <w:ind w:right="144"/>
              <w:jc w:val="both"/>
              <w:rPr>
                <w:rFonts w:ascii="Times New Roman" w:eastAsia="SimSun" w:hAnsi="Times New Roman" w:cs="Times New Roman"/>
                <w:noProof/>
                <w:color w:val="000000"/>
                <w:sz w:val="24"/>
                <w:szCs w:val="24"/>
                <w:lang w:val="en-US" w:eastAsia="zh-CN" w:bidi="en-US"/>
              </w:rPr>
            </w:pPr>
            <w:r w:rsidRPr="009E4498">
              <w:rPr>
                <w:rFonts w:ascii="Times New Roman" w:hAnsi="Times New Roman" w:cs="Times New Roman"/>
                <w:sz w:val="24"/>
                <w:szCs w:val="24"/>
              </w:rPr>
              <w:t>Тұрмыстық қалдықтар</w:t>
            </w:r>
          </w:p>
        </w:tc>
        <w:tc>
          <w:tcPr>
            <w:tcW w:w="5245" w:type="dxa"/>
          </w:tcPr>
          <w:p w14:paraId="6D3313C8" w14:textId="77777777"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r w:rsidRPr="009E4498">
              <w:rPr>
                <w:rFonts w:ascii="Times New Roman" w:hAnsi="Times New Roman" w:cs="Times New Roman"/>
                <w:sz w:val="24"/>
                <w:szCs w:val="24"/>
                <w:lang w:bidi="en-US"/>
              </w:rPr>
              <w:t>Күнделікті</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тұрмыстық</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іс</w:t>
            </w:r>
            <w:r w:rsidRPr="0050317B">
              <w:rPr>
                <w:rFonts w:ascii="Times New Roman" w:hAnsi="Times New Roman" w:cs="Times New Roman"/>
                <w:sz w:val="24"/>
                <w:szCs w:val="24"/>
                <w:lang w:val="en-US" w:bidi="en-US"/>
              </w:rPr>
              <w:t>-</w:t>
            </w:r>
            <w:r w:rsidRPr="009E4498">
              <w:rPr>
                <w:rFonts w:ascii="Times New Roman" w:hAnsi="Times New Roman" w:cs="Times New Roman"/>
                <w:sz w:val="24"/>
                <w:szCs w:val="24"/>
                <w:lang w:bidi="en-US"/>
              </w:rPr>
              <w:t>әрекеттерден</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пайда</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болатын</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заттар</w:t>
            </w:r>
            <w:r w:rsidRPr="0050317B">
              <w:rPr>
                <w:rFonts w:ascii="Times New Roman" w:hAnsi="Times New Roman" w:cs="Times New Roman"/>
                <w:sz w:val="24"/>
                <w:szCs w:val="24"/>
                <w:lang w:val="en-US" w:bidi="en-US"/>
              </w:rPr>
              <w:t>.</w:t>
            </w:r>
          </w:p>
        </w:tc>
      </w:tr>
      <w:tr w:rsidR="009E4498" w:rsidRPr="009827DD" w14:paraId="2CF764C2" w14:textId="77777777" w:rsidTr="00791394">
        <w:tc>
          <w:tcPr>
            <w:tcW w:w="1701" w:type="dxa"/>
            <w:vMerge/>
            <w:hideMark/>
          </w:tcPr>
          <w:p w14:paraId="782B3E91" w14:textId="77777777" w:rsidR="009E4498" w:rsidRPr="009E4498" w:rsidRDefault="009E4498" w:rsidP="00D9167F">
            <w:pPr>
              <w:adjustRightInd w:val="0"/>
              <w:snapToGrid w:val="0"/>
              <w:spacing w:before="20" w:afterLines="20" w:after="48"/>
              <w:ind w:firstLine="34"/>
              <w:jc w:val="both"/>
              <w:rPr>
                <w:rFonts w:ascii="Times New Roman" w:eastAsia="SimSun" w:hAnsi="Times New Roman" w:cs="Times New Roman"/>
                <w:noProof/>
                <w:color w:val="000000"/>
                <w:sz w:val="24"/>
                <w:szCs w:val="24"/>
                <w:lang w:val="en-US" w:eastAsia="zh-CN" w:bidi="en-US"/>
              </w:rPr>
            </w:pPr>
          </w:p>
        </w:tc>
        <w:tc>
          <w:tcPr>
            <w:tcW w:w="2693" w:type="dxa"/>
            <w:hideMark/>
          </w:tcPr>
          <w:p w14:paraId="2E0C3DCF" w14:textId="77777777" w:rsidR="009E4498" w:rsidRPr="009E4498" w:rsidRDefault="009E4498" w:rsidP="00D9167F">
            <w:pPr>
              <w:adjustRightInd w:val="0"/>
              <w:snapToGrid w:val="0"/>
              <w:spacing w:before="20" w:afterLines="20" w:after="48"/>
              <w:ind w:right="144"/>
              <w:jc w:val="both"/>
              <w:rPr>
                <w:rFonts w:ascii="Times New Roman" w:eastAsia="SimSun" w:hAnsi="Times New Roman" w:cs="Times New Roman"/>
                <w:noProof/>
                <w:color w:val="000000"/>
                <w:sz w:val="24"/>
                <w:szCs w:val="24"/>
                <w:lang w:val="en-US" w:eastAsia="zh-CN" w:bidi="en-US"/>
              </w:rPr>
            </w:pPr>
            <w:r w:rsidRPr="009E4498">
              <w:rPr>
                <w:rFonts w:ascii="Times New Roman" w:hAnsi="Times New Roman" w:cs="Times New Roman"/>
                <w:sz w:val="24"/>
                <w:szCs w:val="24"/>
              </w:rPr>
              <w:t>Жалпы коммерциялық қалдықтар</w:t>
            </w:r>
          </w:p>
        </w:tc>
        <w:tc>
          <w:tcPr>
            <w:tcW w:w="5245" w:type="dxa"/>
          </w:tcPr>
          <w:p w14:paraId="26ABEEDD" w14:textId="77777777"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r w:rsidRPr="009E4498">
              <w:rPr>
                <w:rFonts w:ascii="Times New Roman" w:hAnsi="Times New Roman" w:cs="Times New Roman"/>
                <w:sz w:val="24"/>
                <w:szCs w:val="24"/>
                <w:lang w:bidi="en-US"/>
              </w:rPr>
              <w:t>Өнеркәсіптік</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қалдықтар</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санатына</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жатпайтын</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бірақ</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коммерциялық</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операциялардан</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пайда</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болатын</w:t>
            </w:r>
            <w:r w:rsidRPr="0050317B">
              <w:rPr>
                <w:rFonts w:ascii="Times New Roman" w:hAnsi="Times New Roman" w:cs="Times New Roman"/>
                <w:sz w:val="24"/>
                <w:szCs w:val="24"/>
                <w:lang w:val="en-US" w:bidi="en-US"/>
              </w:rPr>
              <w:t xml:space="preserve"> </w:t>
            </w:r>
            <w:r w:rsidRPr="009E4498">
              <w:rPr>
                <w:rFonts w:ascii="Times New Roman" w:hAnsi="Times New Roman" w:cs="Times New Roman"/>
                <w:sz w:val="24"/>
                <w:szCs w:val="24"/>
                <w:lang w:bidi="en-US"/>
              </w:rPr>
              <w:t>заттар</w:t>
            </w:r>
            <w:r w:rsidRPr="0050317B">
              <w:rPr>
                <w:rFonts w:ascii="Times New Roman" w:hAnsi="Times New Roman" w:cs="Times New Roman"/>
                <w:sz w:val="24"/>
                <w:szCs w:val="24"/>
                <w:lang w:val="en-US" w:bidi="en-US"/>
              </w:rPr>
              <w:t>.</w:t>
            </w:r>
          </w:p>
        </w:tc>
      </w:tr>
      <w:tr w:rsidR="009E4498" w:rsidRPr="009E4498" w14:paraId="7B1AEDB2" w14:textId="77777777" w:rsidTr="00791394">
        <w:trPr>
          <w:trHeight w:val="120"/>
        </w:trPr>
        <w:tc>
          <w:tcPr>
            <w:tcW w:w="1701" w:type="dxa"/>
            <w:vMerge/>
          </w:tcPr>
          <w:p w14:paraId="29E14377" w14:textId="77777777" w:rsidR="009E4498" w:rsidRPr="009E4498" w:rsidRDefault="009E4498" w:rsidP="00D9167F">
            <w:pPr>
              <w:adjustRightInd w:val="0"/>
              <w:snapToGrid w:val="0"/>
              <w:spacing w:before="20" w:afterLines="20" w:after="48"/>
              <w:ind w:firstLine="34"/>
              <w:jc w:val="both"/>
              <w:rPr>
                <w:rFonts w:ascii="Times New Roman" w:eastAsia="SimSun" w:hAnsi="Times New Roman" w:cs="Times New Roman"/>
                <w:noProof/>
                <w:color w:val="000000"/>
                <w:sz w:val="24"/>
                <w:szCs w:val="24"/>
                <w:lang w:val="en-US" w:eastAsia="zh-CN" w:bidi="en-US"/>
              </w:rPr>
            </w:pPr>
          </w:p>
        </w:tc>
        <w:tc>
          <w:tcPr>
            <w:tcW w:w="2693" w:type="dxa"/>
          </w:tcPr>
          <w:p w14:paraId="41E5EFAB" w14:textId="77777777" w:rsidR="009E4498" w:rsidRPr="009E4498" w:rsidRDefault="009E4498" w:rsidP="00D9167F">
            <w:pPr>
              <w:adjustRightInd w:val="0"/>
              <w:snapToGrid w:val="0"/>
              <w:spacing w:before="20" w:afterLines="20" w:after="48"/>
              <w:ind w:right="144"/>
              <w:jc w:val="both"/>
              <w:rPr>
                <w:rFonts w:ascii="Times New Roman" w:eastAsia="SimSun" w:hAnsi="Times New Roman" w:cs="Times New Roman"/>
                <w:noProof/>
                <w:color w:val="000000"/>
                <w:sz w:val="24"/>
                <w:szCs w:val="24"/>
                <w:lang w:val="en-US" w:eastAsia="zh-CN" w:bidi="en-US"/>
              </w:rPr>
            </w:pPr>
            <w:r w:rsidRPr="009E4498">
              <w:rPr>
                <w:rFonts w:ascii="Times New Roman" w:hAnsi="Times New Roman" w:cs="Times New Roman"/>
                <w:sz w:val="24"/>
                <w:szCs w:val="24"/>
                <w:lang w:val="kk-KZ"/>
              </w:rPr>
              <w:t>А</w:t>
            </w:r>
            <w:r w:rsidRPr="009E4498">
              <w:rPr>
                <w:rFonts w:ascii="Times New Roman" w:hAnsi="Times New Roman" w:cs="Times New Roman"/>
                <w:sz w:val="24"/>
                <w:szCs w:val="24"/>
              </w:rPr>
              <w:t>дам ағзасының биологиялық қалдықтары</w:t>
            </w:r>
          </w:p>
        </w:tc>
        <w:tc>
          <w:tcPr>
            <w:tcW w:w="5245" w:type="dxa"/>
          </w:tcPr>
          <w:p w14:paraId="2D2838E1" w14:textId="09485532" w:rsidR="009E4498" w:rsidRPr="00E43BC9" w:rsidRDefault="00E43BC9" w:rsidP="00D9167F">
            <w:pPr>
              <w:adjustRightInd w:val="0"/>
              <w:snapToGrid w:val="0"/>
              <w:spacing w:before="20" w:afterLines="20" w:after="48"/>
              <w:jc w:val="both"/>
              <w:rPr>
                <w:rFonts w:ascii="Times New Roman" w:hAnsi="Times New Roman" w:cs="Times New Roman"/>
                <w:noProof/>
                <w:color w:val="000000"/>
                <w:sz w:val="24"/>
                <w:szCs w:val="24"/>
                <w:lang w:bidi="en-US"/>
              </w:rPr>
            </w:pPr>
            <w:r>
              <w:rPr>
                <w:rFonts w:ascii="Times New Roman" w:hAnsi="Times New Roman" w:cs="Times New Roman"/>
                <w:noProof/>
                <w:color w:val="000000"/>
                <w:sz w:val="24"/>
                <w:szCs w:val="24"/>
                <w:lang w:bidi="en-US"/>
              </w:rPr>
              <w:t>-</w:t>
            </w:r>
          </w:p>
        </w:tc>
      </w:tr>
      <w:tr w:rsidR="009E4498" w:rsidRPr="009827DD" w14:paraId="69D70534" w14:textId="77777777" w:rsidTr="00791394">
        <w:trPr>
          <w:trHeight w:val="671"/>
        </w:trPr>
        <w:tc>
          <w:tcPr>
            <w:tcW w:w="1701" w:type="dxa"/>
            <w:vMerge w:val="restart"/>
            <w:hideMark/>
          </w:tcPr>
          <w:p w14:paraId="531DBD53" w14:textId="77777777" w:rsidR="009E4498" w:rsidRPr="009E4498" w:rsidRDefault="009E4498" w:rsidP="00D9167F">
            <w:pPr>
              <w:adjustRightInd w:val="0"/>
              <w:snapToGrid w:val="0"/>
              <w:spacing w:before="20" w:afterLines="20" w:after="48"/>
              <w:ind w:firstLine="34"/>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b/>
                <w:noProof/>
                <w:color w:val="000000"/>
                <w:sz w:val="24"/>
                <w:szCs w:val="24"/>
                <w:lang w:val="en-US" w:eastAsia="zh-CN" w:bidi="en-US"/>
              </w:rPr>
              <w:t>Өнеркәсіптік қалдықтар</w:t>
            </w:r>
          </w:p>
        </w:tc>
        <w:tc>
          <w:tcPr>
            <w:tcW w:w="2693" w:type="dxa"/>
            <w:vMerge w:val="restart"/>
            <w:hideMark/>
          </w:tcPr>
          <w:p w14:paraId="36F4F624" w14:textId="77777777"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p>
          <w:p w14:paraId="6E938683" w14:textId="77777777"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p>
          <w:p w14:paraId="2C9C3BB6" w14:textId="77777777"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p>
          <w:p w14:paraId="00AB9328" w14:textId="77777777"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p>
          <w:p w14:paraId="5139176F" w14:textId="77777777"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Сауда қызметтерінен пайда болатын заңмен анықталған 20 түрлі заттар.</w:t>
            </w:r>
          </w:p>
        </w:tc>
        <w:tc>
          <w:tcPr>
            <w:tcW w:w="5245" w:type="dxa"/>
          </w:tcPr>
          <w:p w14:paraId="1644D61E" w14:textId="02DB2DB7"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 xml:space="preserve">Барлық бизнес қызметтеріне байланысты заттар (1-12): </w:t>
            </w:r>
            <w:r w:rsidR="00E43BC9" w:rsidRPr="009E4498">
              <w:rPr>
                <w:rFonts w:ascii="Times New Roman" w:eastAsia="SimSun" w:hAnsi="Times New Roman" w:cs="Times New Roman"/>
                <w:noProof/>
                <w:color w:val="000000"/>
                <w:sz w:val="24"/>
                <w:szCs w:val="24"/>
                <w:lang w:val="en-US" w:eastAsia="zh-CN" w:bidi="en-US"/>
              </w:rPr>
              <w:t xml:space="preserve">күл, </w:t>
            </w:r>
            <w:r w:rsidR="00E43BC9" w:rsidRPr="009E4498">
              <w:rPr>
                <w:rFonts w:ascii="Times New Roman" w:eastAsia="SimSun" w:hAnsi="Times New Roman" w:cs="Times New Roman"/>
                <w:noProof/>
                <w:color w:val="000000"/>
                <w:sz w:val="24"/>
                <w:szCs w:val="24"/>
                <w:lang w:val="kk-KZ" w:eastAsia="zh-CN" w:bidi="en-US"/>
              </w:rPr>
              <w:t>қоқыр</w:t>
            </w:r>
            <w:r w:rsidR="00E43BC9" w:rsidRPr="009E4498">
              <w:rPr>
                <w:rFonts w:ascii="Times New Roman" w:eastAsia="SimSun" w:hAnsi="Times New Roman" w:cs="Times New Roman"/>
                <w:noProof/>
                <w:color w:val="000000"/>
                <w:sz w:val="24"/>
                <w:szCs w:val="24"/>
                <w:lang w:val="en-US" w:eastAsia="zh-CN" w:bidi="en-US"/>
              </w:rPr>
              <w:t xml:space="preserve">, қалдық майлар, қалдық қышқылдар, қалдық сілтілер, пластик қалдықтар, резеңке сынықтары, металл сынықтары, шыны/бетон/керамика сынықтары, кен </w:t>
            </w:r>
            <w:r w:rsidR="00E43BC9" w:rsidRPr="009E4498">
              <w:rPr>
                <w:rFonts w:ascii="Times New Roman" w:eastAsia="SimSun" w:hAnsi="Times New Roman" w:cs="Times New Roman"/>
                <w:noProof/>
                <w:color w:val="000000"/>
                <w:sz w:val="24"/>
                <w:szCs w:val="24"/>
                <w:lang w:val="kk-KZ" w:eastAsia="zh-CN" w:bidi="en-US"/>
              </w:rPr>
              <w:t>қождар</w:t>
            </w:r>
            <w:r w:rsidR="00E43BC9" w:rsidRPr="009E4498">
              <w:rPr>
                <w:rFonts w:ascii="Times New Roman" w:eastAsia="SimSun" w:hAnsi="Times New Roman" w:cs="Times New Roman"/>
                <w:noProof/>
                <w:color w:val="000000"/>
                <w:sz w:val="24"/>
                <w:szCs w:val="24"/>
                <w:lang w:val="en-US" w:eastAsia="zh-CN" w:bidi="en-US"/>
              </w:rPr>
              <w:t>ы, құрылыс қалдықтары, шаң.</w:t>
            </w:r>
          </w:p>
        </w:tc>
      </w:tr>
      <w:tr w:rsidR="009E4498" w:rsidRPr="009827DD" w14:paraId="7231ED86" w14:textId="77777777" w:rsidTr="00791394">
        <w:trPr>
          <w:trHeight w:val="1059"/>
        </w:trPr>
        <w:tc>
          <w:tcPr>
            <w:tcW w:w="1701" w:type="dxa"/>
            <w:vMerge/>
          </w:tcPr>
          <w:p w14:paraId="78EF8097" w14:textId="77777777" w:rsidR="009E4498" w:rsidRPr="009E4498" w:rsidRDefault="009E4498" w:rsidP="00D9167F">
            <w:pPr>
              <w:adjustRightInd w:val="0"/>
              <w:snapToGrid w:val="0"/>
              <w:spacing w:before="20" w:afterLines="20" w:after="48"/>
              <w:ind w:firstLine="34"/>
              <w:jc w:val="both"/>
              <w:rPr>
                <w:rFonts w:ascii="Times New Roman" w:eastAsia="SimSun" w:hAnsi="Times New Roman" w:cs="Times New Roman"/>
                <w:b/>
                <w:noProof/>
                <w:color w:val="000000"/>
                <w:sz w:val="24"/>
                <w:szCs w:val="24"/>
                <w:lang w:val="en-US" w:eastAsia="zh-CN" w:bidi="en-US"/>
              </w:rPr>
            </w:pPr>
          </w:p>
        </w:tc>
        <w:tc>
          <w:tcPr>
            <w:tcW w:w="2693" w:type="dxa"/>
            <w:vMerge/>
          </w:tcPr>
          <w:p w14:paraId="172525DB" w14:textId="77777777"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p>
        </w:tc>
        <w:tc>
          <w:tcPr>
            <w:tcW w:w="5245" w:type="dxa"/>
          </w:tcPr>
          <w:p w14:paraId="072A05EC" w14:textId="0B32BB74"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 xml:space="preserve">Шығарындылар шығаратын өнеркәсіп түрлері шектелген заттар (13-19): </w:t>
            </w:r>
            <w:r w:rsidR="00E43BC9" w:rsidRPr="009E4498">
              <w:rPr>
                <w:rFonts w:ascii="Times New Roman" w:eastAsia="SimSun" w:hAnsi="Times New Roman" w:cs="Times New Roman"/>
                <w:noProof/>
                <w:color w:val="000000"/>
                <w:sz w:val="24"/>
                <w:szCs w:val="24"/>
                <w:lang w:val="en-US" w:eastAsia="zh-CN" w:bidi="en-US"/>
              </w:rPr>
              <w:t>қағаз қалдықтары, ағаш жоңқалары, талшық қалдықтары, жануарлардан алынатын қатты қалдықтар, жануарлар мен өсімдіктердің қалдықтары, жануарлардың нәжістері, жануарлардың мәйіттері.</w:t>
            </w:r>
          </w:p>
        </w:tc>
      </w:tr>
      <w:tr w:rsidR="009E4498" w:rsidRPr="009827DD" w14:paraId="35F734E5" w14:textId="77777777" w:rsidTr="00791394">
        <w:trPr>
          <w:trHeight w:val="747"/>
        </w:trPr>
        <w:tc>
          <w:tcPr>
            <w:tcW w:w="1701" w:type="dxa"/>
            <w:vMerge/>
          </w:tcPr>
          <w:p w14:paraId="00720FC4" w14:textId="77777777" w:rsidR="009E4498" w:rsidRPr="009E4498" w:rsidRDefault="009E4498" w:rsidP="00D9167F">
            <w:pPr>
              <w:adjustRightInd w:val="0"/>
              <w:snapToGrid w:val="0"/>
              <w:spacing w:before="20" w:afterLines="20" w:after="48"/>
              <w:ind w:firstLine="34"/>
              <w:jc w:val="both"/>
              <w:rPr>
                <w:rFonts w:ascii="Times New Roman" w:eastAsia="SimSun" w:hAnsi="Times New Roman" w:cs="Times New Roman"/>
                <w:b/>
                <w:noProof/>
                <w:color w:val="000000"/>
                <w:sz w:val="24"/>
                <w:szCs w:val="24"/>
                <w:lang w:val="en-US" w:eastAsia="zh-CN" w:bidi="en-US"/>
              </w:rPr>
            </w:pPr>
          </w:p>
        </w:tc>
        <w:tc>
          <w:tcPr>
            <w:tcW w:w="2693" w:type="dxa"/>
            <w:vMerge/>
          </w:tcPr>
          <w:p w14:paraId="32D37CD7" w14:textId="77777777"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p>
        </w:tc>
        <w:tc>
          <w:tcPr>
            <w:tcW w:w="5245" w:type="dxa"/>
          </w:tcPr>
          <w:p w14:paraId="76690524" w14:textId="1355CAD8"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 xml:space="preserve">(20) (1) </w:t>
            </w:r>
            <w:r w:rsidR="00E43BC9">
              <w:rPr>
                <w:rFonts w:ascii="Times New Roman" w:eastAsia="SimSun" w:hAnsi="Times New Roman" w:cs="Times New Roman"/>
                <w:noProof/>
                <w:color w:val="000000"/>
                <w:sz w:val="24"/>
                <w:szCs w:val="24"/>
                <w:lang w:val="en-US" w:eastAsia="zh-CN" w:bidi="en-US"/>
              </w:rPr>
              <w:t>–</w:t>
            </w:r>
            <w:r w:rsidRPr="009E4498">
              <w:rPr>
                <w:rFonts w:ascii="Times New Roman" w:eastAsia="SimSun" w:hAnsi="Times New Roman" w:cs="Times New Roman"/>
                <w:noProof/>
                <w:color w:val="000000"/>
                <w:sz w:val="24"/>
                <w:szCs w:val="24"/>
                <w:lang w:val="en-US" w:eastAsia="zh-CN" w:bidi="en-US"/>
              </w:rPr>
              <w:t xml:space="preserve"> (19) тармақтарында тізбеленген, бірақ (1) </w:t>
            </w:r>
            <w:r w:rsidR="00E43BC9">
              <w:rPr>
                <w:rFonts w:ascii="Times New Roman" w:eastAsia="SimSun" w:hAnsi="Times New Roman" w:cs="Times New Roman"/>
                <w:noProof/>
                <w:color w:val="000000"/>
                <w:sz w:val="24"/>
                <w:szCs w:val="24"/>
                <w:lang w:val="en-US" w:eastAsia="zh-CN" w:bidi="en-US"/>
              </w:rPr>
              <w:t>–</w:t>
            </w:r>
            <w:r w:rsidRPr="009E4498">
              <w:rPr>
                <w:rFonts w:ascii="Times New Roman" w:eastAsia="SimSun" w:hAnsi="Times New Roman" w:cs="Times New Roman"/>
                <w:noProof/>
                <w:color w:val="000000"/>
                <w:sz w:val="24"/>
                <w:szCs w:val="24"/>
                <w:lang w:val="en-US" w:eastAsia="zh-CN" w:bidi="en-US"/>
              </w:rPr>
              <w:t xml:space="preserve"> (19) тармақтарына жатпайтын өнеркәсіптік қалдықтарды кәдеге жарату мақсатында өңделген, қатқан бетон </w:t>
            </w:r>
            <w:r w:rsidRPr="009E4498">
              <w:rPr>
                <w:rFonts w:ascii="Times New Roman" w:eastAsia="SimSun" w:hAnsi="Times New Roman" w:cs="Times New Roman"/>
                <w:noProof/>
                <w:color w:val="000000"/>
                <w:sz w:val="24"/>
                <w:szCs w:val="24"/>
                <w:lang w:val="kk-KZ" w:eastAsia="zh-CN" w:bidi="en-US"/>
              </w:rPr>
              <w:t>қоқырлары</w:t>
            </w:r>
            <w:r w:rsidRPr="009E4498">
              <w:rPr>
                <w:rFonts w:ascii="Times New Roman" w:eastAsia="SimSun" w:hAnsi="Times New Roman" w:cs="Times New Roman"/>
                <w:noProof/>
                <w:color w:val="000000"/>
                <w:sz w:val="24"/>
                <w:szCs w:val="24"/>
                <w:lang w:val="en-US" w:eastAsia="zh-CN" w:bidi="en-US"/>
              </w:rPr>
              <w:t xml:space="preserve"> және т.б.</w:t>
            </w:r>
          </w:p>
        </w:tc>
      </w:tr>
      <w:tr w:rsidR="009E4498" w:rsidRPr="009827DD" w14:paraId="5A9382F2" w14:textId="77777777" w:rsidTr="00791394">
        <w:trPr>
          <w:trHeight w:val="710"/>
        </w:trPr>
        <w:tc>
          <w:tcPr>
            <w:tcW w:w="1701" w:type="dxa"/>
            <w:vMerge w:val="restart"/>
          </w:tcPr>
          <w:p w14:paraId="67B50C55" w14:textId="65ECC18B" w:rsidR="009E4498" w:rsidRPr="009E4498" w:rsidRDefault="009E4498" w:rsidP="00D9167F">
            <w:pPr>
              <w:adjustRightInd w:val="0"/>
              <w:snapToGrid w:val="0"/>
              <w:spacing w:before="20" w:afterLines="20" w:after="48"/>
              <w:ind w:firstLine="34"/>
              <w:jc w:val="both"/>
              <w:rPr>
                <w:rFonts w:ascii="Times New Roman" w:eastAsia="SimSun" w:hAnsi="Times New Roman" w:cs="Times New Roman"/>
                <w:b/>
                <w:noProof/>
                <w:color w:val="000000"/>
                <w:sz w:val="24"/>
                <w:szCs w:val="24"/>
                <w:lang w:val="en-US" w:eastAsia="zh-CN" w:bidi="en-US"/>
              </w:rPr>
            </w:pPr>
            <w:r w:rsidRPr="009E4498">
              <w:rPr>
                <w:rFonts w:ascii="Times New Roman" w:eastAsia="SimSun" w:hAnsi="Times New Roman" w:cs="Times New Roman"/>
                <w:b/>
                <w:noProof/>
                <w:color w:val="000000"/>
                <w:sz w:val="24"/>
                <w:szCs w:val="24"/>
                <w:lang w:val="en-US" w:eastAsia="zh-CN" w:bidi="en-US"/>
              </w:rPr>
              <w:lastRenderedPageBreak/>
              <w:t>Арнайы бақылаудағы қалдықтар</w:t>
            </w:r>
          </w:p>
        </w:tc>
        <w:tc>
          <w:tcPr>
            <w:tcW w:w="2693" w:type="dxa"/>
          </w:tcPr>
          <w:p w14:paraId="27A6FC3C" w14:textId="77777777" w:rsidR="009E4498" w:rsidRPr="009E4498" w:rsidRDefault="009E4498" w:rsidP="00D9167F">
            <w:pPr>
              <w:adjustRightInd w:val="0"/>
              <w:snapToGrid w:val="0"/>
              <w:spacing w:before="20" w:afterLines="20" w:after="48"/>
              <w:ind w:right="139"/>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Арнайы бақылаудағы жалпы қалдықтар</w:t>
            </w:r>
          </w:p>
        </w:tc>
        <w:tc>
          <w:tcPr>
            <w:tcW w:w="5245" w:type="dxa"/>
          </w:tcPr>
          <w:p w14:paraId="4C275E17" w14:textId="426DE6D9"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 xml:space="preserve">Жалпы қалдықтардың ішінде арнайы белгіленген қауіпті заттар: құрамында </w:t>
            </w:r>
            <w:r w:rsidRPr="009E4498">
              <w:rPr>
                <w:rFonts w:ascii="Times New Roman" w:hAnsi="Times New Roman" w:cs="Times New Roman"/>
                <w:noProof/>
                <w:color w:val="000000"/>
                <w:sz w:val="24"/>
                <w:szCs w:val="24"/>
                <w:lang w:val="en-US" w:bidi="en-US"/>
              </w:rPr>
              <w:t>PCB</w:t>
            </w:r>
            <w:r w:rsidRPr="009E4498">
              <w:rPr>
                <w:rFonts w:ascii="Times New Roman" w:hAnsi="Times New Roman" w:cs="Times New Roman"/>
                <w:noProof/>
                <w:color w:val="000000"/>
                <w:sz w:val="24"/>
                <w:szCs w:val="24"/>
                <w:lang w:val="kk-KZ" w:bidi="en-US"/>
              </w:rPr>
              <w:t xml:space="preserve"> </w:t>
            </w:r>
            <w:r w:rsidR="00E43BC9" w:rsidRPr="009E4498">
              <w:rPr>
                <w:rFonts w:ascii="Times New Roman" w:hAnsi="Times New Roman" w:cs="Times New Roman"/>
                <w:noProof/>
                <w:color w:val="000000"/>
                <w:sz w:val="24"/>
                <w:szCs w:val="24"/>
                <w:lang w:val="kk-KZ" w:bidi="en-US"/>
              </w:rPr>
              <w:t>(полихлорланған бифенилдер)</w:t>
            </w:r>
            <w:r w:rsidR="00E43BC9" w:rsidRPr="009E4498">
              <w:rPr>
                <w:rFonts w:ascii="Times New Roman" w:eastAsia="SimSun" w:hAnsi="Times New Roman" w:cs="Times New Roman"/>
                <w:noProof/>
                <w:color w:val="000000"/>
                <w:sz w:val="24"/>
                <w:szCs w:val="24"/>
                <w:lang w:val="en-US" w:eastAsia="zh-CN" w:bidi="en-US"/>
              </w:rPr>
              <w:t xml:space="preserve"> </w:t>
            </w:r>
            <w:r w:rsidRPr="009E4498">
              <w:rPr>
                <w:rFonts w:ascii="Times New Roman" w:eastAsia="SimSun" w:hAnsi="Times New Roman" w:cs="Times New Roman"/>
                <w:noProof/>
                <w:color w:val="000000"/>
                <w:sz w:val="24"/>
                <w:szCs w:val="24"/>
                <w:lang w:val="en-US" w:eastAsia="zh-CN" w:bidi="en-US"/>
              </w:rPr>
              <w:t>бар заттар, мысалы, кондиционерлер, теледидарлар және т.б.</w:t>
            </w:r>
          </w:p>
          <w:p w14:paraId="1D517F76" w14:textId="77777777"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 xml:space="preserve">Қоқыс жағу орындарынан жиналған күл, ауруханалардан шығарылған жалпы жұқпалы аурулардың қалдықтары және т.б.. </w:t>
            </w:r>
          </w:p>
        </w:tc>
      </w:tr>
      <w:tr w:rsidR="009E4498" w:rsidRPr="009E4498" w14:paraId="3C1E8747" w14:textId="77777777" w:rsidTr="00791394">
        <w:trPr>
          <w:trHeight w:val="560"/>
        </w:trPr>
        <w:tc>
          <w:tcPr>
            <w:tcW w:w="1701" w:type="dxa"/>
            <w:vMerge/>
          </w:tcPr>
          <w:p w14:paraId="681356C7" w14:textId="77777777" w:rsidR="009E4498" w:rsidRPr="009E4498" w:rsidRDefault="009E4498" w:rsidP="00D9167F">
            <w:pPr>
              <w:adjustRightInd w:val="0"/>
              <w:snapToGrid w:val="0"/>
              <w:spacing w:before="20" w:afterLines="20" w:after="48"/>
              <w:ind w:firstLine="34"/>
              <w:jc w:val="both"/>
              <w:rPr>
                <w:rFonts w:ascii="Times New Roman" w:eastAsia="SimSun" w:hAnsi="Times New Roman" w:cs="Times New Roman"/>
                <w:b/>
                <w:noProof/>
                <w:color w:val="000000"/>
                <w:sz w:val="24"/>
                <w:szCs w:val="24"/>
                <w:lang w:val="en-US" w:eastAsia="zh-CN" w:bidi="en-US"/>
              </w:rPr>
            </w:pPr>
          </w:p>
        </w:tc>
        <w:tc>
          <w:tcPr>
            <w:tcW w:w="2693" w:type="dxa"/>
          </w:tcPr>
          <w:p w14:paraId="48F4FA77" w14:textId="77777777" w:rsidR="009E4498" w:rsidRPr="009E4498" w:rsidRDefault="009E4498" w:rsidP="00D9167F">
            <w:pPr>
              <w:adjustRightInd w:val="0"/>
              <w:snapToGrid w:val="0"/>
              <w:spacing w:before="20" w:afterLines="20" w:after="48"/>
              <w:ind w:right="139"/>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Арнайы бақылаудағы өнеркәсіптік қалдықтар</w:t>
            </w:r>
          </w:p>
        </w:tc>
        <w:tc>
          <w:tcPr>
            <w:tcW w:w="5245" w:type="dxa"/>
          </w:tcPr>
          <w:p w14:paraId="79398FD4" w14:textId="77777777" w:rsidR="009E4498" w:rsidRPr="009E4498" w:rsidRDefault="009E4498" w:rsidP="00D9167F">
            <w:pPr>
              <w:adjustRightInd w:val="0"/>
              <w:snapToGrid w:val="0"/>
              <w:spacing w:before="20" w:afterLines="20" w:after="48"/>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Өндірістік қалдықтардың ішінде арнайы бақыланатын заттар:</w:t>
            </w:r>
          </w:p>
          <w:p w14:paraId="304FA7BC" w14:textId="3EDF52E7" w:rsidR="009E4498" w:rsidRPr="009E4498" w:rsidRDefault="00AE432E" w:rsidP="00127171">
            <w:pPr>
              <w:numPr>
                <w:ilvl w:val="0"/>
                <w:numId w:val="9"/>
              </w:numPr>
              <w:tabs>
                <w:tab w:val="left" w:pos="454"/>
              </w:tabs>
              <w:adjustRightInd w:val="0"/>
              <w:snapToGrid w:val="0"/>
              <w:spacing w:before="20" w:afterLines="20" w:after="48"/>
              <w:ind w:left="0" w:firstLine="0"/>
              <w:contextualSpacing/>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майдың қалдықтары (жанғыш мұнай қалдықтары)</w:t>
            </w:r>
            <w:r w:rsidRPr="00AE432E">
              <w:rPr>
                <w:rFonts w:ascii="Times New Roman" w:eastAsia="SimSun" w:hAnsi="Times New Roman" w:cs="Times New Roman"/>
                <w:noProof/>
                <w:color w:val="000000"/>
                <w:sz w:val="24"/>
                <w:szCs w:val="24"/>
                <w:lang w:val="en-US" w:eastAsia="zh-CN" w:bidi="en-US"/>
              </w:rPr>
              <w:t>;</w:t>
            </w:r>
          </w:p>
          <w:p w14:paraId="7AE2AA8A" w14:textId="43D2F0A5" w:rsidR="009E4498" w:rsidRPr="009E4498" w:rsidRDefault="00AE432E" w:rsidP="00127171">
            <w:pPr>
              <w:numPr>
                <w:ilvl w:val="0"/>
                <w:numId w:val="9"/>
              </w:numPr>
              <w:tabs>
                <w:tab w:val="left" w:pos="454"/>
              </w:tabs>
              <w:adjustRightInd w:val="0"/>
              <w:snapToGrid w:val="0"/>
              <w:spacing w:before="20" w:afterLines="20" w:after="48"/>
              <w:ind w:left="0" w:firstLine="0"/>
              <w:contextualSpacing/>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қалдық қышқыл (қалдық күшті қышқыл)</w:t>
            </w:r>
            <w:r w:rsidRPr="00AE432E">
              <w:rPr>
                <w:rFonts w:ascii="Times New Roman" w:eastAsia="SimSun" w:hAnsi="Times New Roman" w:cs="Times New Roman"/>
                <w:noProof/>
                <w:color w:val="000000"/>
                <w:sz w:val="24"/>
                <w:szCs w:val="24"/>
                <w:lang w:val="en-US" w:eastAsia="zh-CN" w:bidi="en-US"/>
              </w:rPr>
              <w:t>;</w:t>
            </w:r>
          </w:p>
          <w:p w14:paraId="64B568C4" w14:textId="0133D225" w:rsidR="009E4498" w:rsidRPr="009E4498" w:rsidRDefault="00AE432E" w:rsidP="00127171">
            <w:pPr>
              <w:numPr>
                <w:ilvl w:val="0"/>
                <w:numId w:val="9"/>
              </w:numPr>
              <w:tabs>
                <w:tab w:val="left" w:pos="454"/>
              </w:tabs>
              <w:adjustRightInd w:val="0"/>
              <w:snapToGrid w:val="0"/>
              <w:spacing w:before="20" w:afterLines="20" w:after="48"/>
              <w:ind w:left="0" w:firstLine="0"/>
              <w:contextualSpacing/>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қалдық сілті (қалдық күшті сілті)</w:t>
            </w:r>
            <w:r w:rsidRPr="00AE432E">
              <w:rPr>
                <w:rFonts w:ascii="Times New Roman" w:eastAsia="SimSun" w:hAnsi="Times New Roman" w:cs="Times New Roman"/>
                <w:noProof/>
                <w:color w:val="000000"/>
                <w:sz w:val="24"/>
                <w:szCs w:val="24"/>
                <w:lang w:val="en-US" w:eastAsia="zh-CN" w:bidi="en-US"/>
              </w:rPr>
              <w:t>;</w:t>
            </w:r>
          </w:p>
          <w:p w14:paraId="1E811221" w14:textId="3C117FED" w:rsidR="009E4498" w:rsidRPr="009E4498" w:rsidRDefault="00AE432E" w:rsidP="00127171">
            <w:pPr>
              <w:numPr>
                <w:ilvl w:val="0"/>
                <w:numId w:val="9"/>
              </w:numPr>
              <w:tabs>
                <w:tab w:val="left" w:pos="454"/>
              </w:tabs>
              <w:adjustRightInd w:val="0"/>
              <w:snapToGrid w:val="0"/>
              <w:spacing w:before="20" w:afterLines="20" w:after="48"/>
              <w:ind w:left="0" w:firstLine="0"/>
              <w:contextualSpacing/>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жұқпалы қалдықтар</w:t>
            </w:r>
            <w:r w:rsidRPr="00AE432E">
              <w:rPr>
                <w:rFonts w:ascii="Times New Roman" w:eastAsia="SimSun" w:hAnsi="Times New Roman" w:cs="Times New Roman"/>
                <w:noProof/>
                <w:color w:val="000000"/>
                <w:sz w:val="24"/>
                <w:szCs w:val="24"/>
                <w:lang w:val="en-US" w:eastAsia="zh-CN" w:bidi="en-US"/>
              </w:rPr>
              <w:t>;</w:t>
            </w:r>
          </w:p>
          <w:p w14:paraId="58A1372E" w14:textId="06658091" w:rsidR="009E4498" w:rsidRPr="009E4498" w:rsidRDefault="00AE432E" w:rsidP="00127171">
            <w:pPr>
              <w:numPr>
                <w:ilvl w:val="0"/>
                <w:numId w:val="9"/>
              </w:numPr>
              <w:tabs>
                <w:tab w:val="left" w:pos="454"/>
              </w:tabs>
              <w:adjustRightInd w:val="0"/>
              <w:snapToGrid w:val="0"/>
              <w:spacing w:before="20" w:afterLines="20" w:after="48"/>
              <w:ind w:left="0" w:firstLine="0"/>
              <w:contextualSpacing/>
              <w:jc w:val="both"/>
              <w:rPr>
                <w:rFonts w:ascii="Times New Roman" w:eastAsia="SimSun" w:hAnsi="Times New Roman" w:cs="Times New Roman"/>
                <w:noProof/>
                <w:color w:val="000000"/>
                <w:sz w:val="24"/>
                <w:szCs w:val="24"/>
                <w:lang w:val="en-US" w:eastAsia="zh-CN" w:bidi="en-US"/>
              </w:rPr>
            </w:pPr>
            <w:r w:rsidRPr="009E4498">
              <w:rPr>
                <w:rFonts w:ascii="Times New Roman" w:eastAsia="SimSun" w:hAnsi="Times New Roman" w:cs="Times New Roman"/>
                <w:noProof/>
                <w:color w:val="000000"/>
                <w:sz w:val="24"/>
                <w:szCs w:val="24"/>
                <w:lang w:val="en-US" w:eastAsia="zh-CN" w:bidi="en-US"/>
              </w:rPr>
              <w:t>белгіленген қауіпті өндірістік қалдықтар</w:t>
            </w:r>
            <w:r w:rsidRPr="00AE432E">
              <w:rPr>
                <w:rFonts w:ascii="Times New Roman" w:eastAsia="SimSun" w:hAnsi="Times New Roman" w:cs="Times New Roman"/>
                <w:noProof/>
                <w:color w:val="000000"/>
                <w:sz w:val="24"/>
                <w:szCs w:val="24"/>
                <w:lang w:val="en-US" w:eastAsia="zh-CN" w:bidi="en-US"/>
              </w:rPr>
              <w:t>;</w:t>
            </w:r>
          </w:p>
          <w:p w14:paraId="3BCECC95" w14:textId="7F01F4F7" w:rsidR="009E4498" w:rsidRPr="009E4498" w:rsidRDefault="00AE432E" w:rsidP="00127171">
            <w:pPr>
              <w:numPr>
                <w:ilvl w:val="0"/>
                <w:numId w:val="8"/>
              </w:numPr>
              <w:tabs>
                <w:tab w:val="left" w:pos="312"/>
              </w:tabs>
              <w:adjustRightInd w:val="0"/>
              <w:snapToGrid w:val="0"/>
              <w:spacing w:before="20" w:afterLines="20" w:after="48"/>
              <w:ind w:left="0" w:firstLine="0"/>
              <w:jc w:val="both"/>
              <w:rPr>
                <w:rFonts w:ascii="Times New Roman" w:eastAsia="SimSun" w:hAnsi="Times New Roman" w:cs="Times New Roman"/>
                <w:noProof/>
                <w:color w:val="000000"/>
                <w:sz w:val="24"/>
                <w:szCs w:val="24"/>
                <w:lang w:val="de-DE" w:eastAsia="zh-CN"/>
              </w:rPr>
            </w:pPr>
            <w:r w:rsidRPr="009E4498">
              <w:rPr>
                <w:rFonts w:ascii="Times New Roman" w:eastAsia="SimSun" w:hAnsi="Times New Roman" w:cs="Times New Roman"/>
                <w:noProof/>
                <w:color w:val="000000"/>
                <w:sz w:val="24"/>
                <w:szCs w:val="24"/>
                <w:lang w:val="de-DE" w:eastAsia="zh-CN"/>
              </w:rPr>
              <w:t xml:space="preserve">полихлорланған бифенилдер </w:t>
            </w:r>
            <w:r w:rsidR="009E4498" w:rsidRPr="009E4498">
              <w:rPr>
                <w:rFonts w:ascii="Times New Roman" w:eastAsia="SimSun" w:hAnsi="Times New Roman" w:cs="Times New Roman"/>
                <w:noProof/>
                <w:color w:val="000000"/>
                <w:sz w:val="24"/>
                <w:szCs w:val="24"/>
                <w:lang w:val="de-DE" w:eastAsia="zh-CN"/>
              </w:rPr>
              <w:t>(PCB) бар қалдықтар</w:t>
            </w:r>
            <w:r w:rsidRPr="00AE432E">
              <w:rPr>
                <w:rFonts w:ascii="Times New Roman" w:eastAsia="SimSun" w:hAnsi="Times New Roman" w:cs="Times New Roman"/>
                <w:noProof/>
                <w:color w:val="000000"/>
                <w:sz w:val="24"/>
                <w:szCs w:val="24"/>
                <w:lang w:val="en-US" w:eastAsia="zh-CN" w:bidi="en-US"/>
              </w:rPr>
              <w:t>;</w:t>
            </w:r>
          </w:p>
          <w:p w14:paraId="078B470D" w14:textId="091FB413" w:rsidR="009E4498" w:rsidRPr="009E4498" w:rsidRDefault="009E4498" w:rsidP="00127171">
            <w:pPr>
              <w:numPr>
                <w:ilvl w:val="0"/>
                <w:numId w:val="8"/>
              </w:numPr>
              <w:tabs>
                <w:tab w:val="left" w:pos="312"/>
              </w:tabs>
              <w:adjustRightInd w:val="0"/>
              <w:snapToGrid w:val="0"/>
              <w:spacing w:before="20" w:afterLines="20" w:after="48"/>
              <w:ind w:left="0" w:firstLine="0"/>
              <w:jc w:val="both"/>
              <w:rPr>
                <w:rFonts w:ascii="Times New Roman" w:eastAsia="SimSun" w:hAnsi="Times New Roman" w:cs="Times New Roman"/>
                <w:noProof/>
                <w:color w:val="000000"/>
                <w:sz w:val="24"/>
                <w:szCs w:val="24"/>
                <w:lang w:val="de-DE" w:eastAsia="zh-CN"/>
              </w:rPr>
            </w:pPr>
            <w:r w:rsidRPr="009E4498">
              <w:rPr>
                <w:rFonts w:ascii="Times New Roman" w:eastAsia="SimSun" w:hAnsi="Times New Roman" w:cs="Times New Roman"/>
                <w:noProof/>
                <w:color w:val="000000"/>
                <w:sz w:val="24"/>
                <w:szCs w:val="24"/>
                <w:lang w:val="de-DE" w:eastAsia="zh-CN"/>
              </w:rPr>
              <w:t>PCB-мен ластанған материалдар</w:t>
            </w:r>
            <w:r w:rsidR="00AE432E" w:rsidRPr="00AE432E">
              <w:rPr>
                <w:rFonts w:ascii="Times New Roman" w:eastAsia="SimSun" w:hAnsi="Times New Roman" w:cs="Times New Roman"/>
                <w:noProof/>
                <w:color w:val="000000"/>
                <w:sz w:val="24"/>
                <w:szCs w:val="24"/>
                <w:lang w:val="en-US" w:eastAsia="zh-CN" w:bidi="en-US"/>
              </w:rPr>
              <w:t>;</w:t>
            </w:r>
          </w:p>
          <w:p w14:paraId="053165D0" w14:textId="204BF89F" w:rsidR="009E4498" w:rsidRPr="009E4498" w:rsidRDefault="009E4498" w:rsidP="00127171">
            <w:pPr>
              <w:numPr>
                <w:ilvl w:val="0"/>
                <w:numId w:val="8"/>
              </w:numPr>
              <w:tabs>
                <w:tab w:val="left" w:pos="312"/>
              </w:tabs>
              <w:adjustRightInd w:val="0"/>
              <w:snapToGrid w:val="0"/>
              <w:spacing w:before="20" w:afterLines="20" w:after="48"/>
              <w:ind w:left="0" w:firstLine="0"/>
              <w:jc w:val="both"/>
              <w:rPr>
                <w:rFonts w:ascii="Times New Roman" w:eastAsia="SimSun" w:hAnsi="Times New Roman" w:cs="Times New Roman"/>
                <w:noProof/>
                <w:color w:val="000000"/>
                <w:sz w:val="24"/>
                <w:szCs w:val="24"/>
                <w:lang w:val="de-DE" w:eastAsia="zh-CN"/>
              </w:rPr>
            </w:pPr>
            <w:r w:rsidRPr="009E4498">
              <w:rPr>
                <w:rFonts w:ascii="Times New Roman" w:eastAsia="SimSun" w:hAnsi="Times New Roman" w:cs="Times New Roman"/>
                <w:noProof/>
                <w:color w:val="000000"/>
                <w:sz w:val="24"/>
                <w:szCs w:val="24"/>
                <w:lang w:val="de-DE" w:eastAsia="zh-CN"/>
              </w:rPr>
              <w:t>PCB-мен өңделген өнімдер</w:t>
            </w:r>
            <w:r w:rsidR="00AE432E" w:rsidRPr="00AE432E">
              <w:rPr>
                <w:rFonts w:ascii="Times New Roman" w:eastAsia="SimSun" w:hAnsi="Times New Roman" w:cs="Times New Roman"/>
                <w:noProof/>
                <w:color w:val="000000"/>
                <w:sz w:val="24"/>
                <w:szCs w:val="24"/>
                <w:lang w:val="en-US" w:eastAsia="zh-CN" w:bidi="en-US"/>
              </w:rPr>
              <w:t>;</w:t>
            </w:r>
          </w:p>
          <w:p w14:paraId="531B96DB" w14:textId="1D8DBCB0" w:rsidR="009E4498" w:rsidRPr="009E4498" w:rsidRDefault="00AE432E" w:rsidP="00127171">
            <w:pPr>
              <w:numPr>
                <w:ilvl w:val="0"/>
                <w:numId w:val="8"/>
              </w:numPr>
              <w:tabs>
                <w:tab w:val="left" w:pos="312"/>
              </w:tabs>
              <w:adjustRightInd w:val="0"/>
              <w:snapToGrid w:val="0"/>
              <w:spacing w:before="20" w:afterLines="20" w:after="48"/>
              <w:ind w:left="0" w:firstLine="0"/>
              <w:jc w:val="both"/>
              <w:rPr>
                <w:rFonts w:ascii="Times New Roman" w:eastAsia="SimSun" w:hAnsi="Times New Roman" w:cs="Times New Roman"/>
                <w:noProof/>
                <w:color w:val="000000"/>
                <w:sz w:val="24"/>
                <w:szCs w:val="24"/>
                <w:lang w:val="de-DE" w:eastAsia="zh-CN"/>
              </w:rPr>
            </w:pPr>
            <w:r w:rsidRPr="009E4498">
              <w:rPr>
                <w:rFonts w:ascii="Times New Roman" w:eastAsia="SimSun" w:hAnsi="Times New Roman" w:cs="Times New Roman"/>
                <w:noProof/>
                <w:color w:val="000000"/>
                <w:sz w:val="24"/>
                <w:szCs w:val="24"/>
                <w:lang w:val="de-DE" w:eastAsia="zh-CN"/>
              </w:rPr>
              <w:t>белгілі бір ағынды сулардан түзілген</w:t>
            </w:r>
            <w:r w:rsidRPr="009E4498">
              <w:rPr>
                <w:rFonts w:ascii="Times New Roman" w:eastAsia="SimSun" w:hAnsi="Times New Roman" w:cs="Times New Roman"/>
                <w:noProof/>
                <w:color w:val="000000"/>
                <w:sz w:val="24"/>
                <w:szCs w:val="24"/>
                <w:lang w:val="kk-KZ" w:eastAsia="zh-CN"/>
              </w:rPr>
              <w:t xml:space="preserve"> қоқырлар</w:t>
            </w:r>
            <w:r w:rsidRPr="00AE432E">
              <w:rPr>
                <w:rFonts w:ascii="Times New Roman" w:eastAsia="SimSun" w:hAnsi="Times New Roman" w:cs="Times New Roman"/>
                <w:noProof/>
                <w:color w:val="000000"/>
                <w:sz w:val="24"/>
                <w:szCs w:val="24"/>
                <w:lang w:val="de-DE" w:eastAsia="zh-CN" w:bidi="en-US"/>
              </w:rPr>
              <w:t>;</w:t>
            </w:r>
          </w:p>
          <w:p w14:paraId="64773589" w14:textId="618C6601" w:rsidR="009E4498" w:rsidRPr="009E4498" w:rsidRDefault="00AE432E" w:rsidP="00127171">
            <w:pPr>
              <w:numPr>
                <w:ilvl w:val="0"/>
                <w:numId w:val="8"/>
              </w:numPr>
              <w:tabs>
                <w:tab w:val="left" w:pos="312"/>
              </w:tabs>
              <w:adjustRightInd w:val="0"/>
              <w:snapToGrid w:val="0"/>
              <w:spacing w:before="20" w:afterLines="20" w:after="48"/>
              <w:ind w:left="0" w:firstLine="0"/>
              <w:jc w:val="both"/>
              <w:rPr>
                <w:rFonts w:ascii="Times New Roman" w:eastAsia="SimSun" w:hAnsi="Times New Roman" w:cs="Times New Roman"/>
                <w:noProof/>
                <w:color w:val="000000"/>
                <w:sz w:val="24"/>
                <w:szCs w:val="24"/>
                <w:lang w:val="de-DE" w:eastAsia="zh-CN"/>
              </w:rPr>
            </w:pPr>
            <w:r w:rsidRPr="009E4498">
              <w:rPr>
                <w:rFonts w:ascii="Times New Roman" w:eastAsia="SimSun" w:hAnsi="Times New Roman" w:cs="Times New Roman"/>
                <w:noProof/>
                <w:color w:val="000000"/>
                <w:sz w:val="24"/>
                <w:szCs w:val="24"/>
                <w:lang w:val="de-DE" w:eastAsia="zh-CN"/>
              </w:rPr>
              <w:t xml:space="preserve">кен </w:t>
            </w:r>
            <w:r w:rsidRPr="009E4498">
              <w:rPr>
                <w:rFonts w:ascii="Times New Roman" w:eastAsia="SimSun" w:hAnsi="Times New Roman" w:cs="Times New Roman"/>
                <w:noProof/>
                <w:color w:val="000000"/>
                <w:sz w:val="24"/>
                <w:szCs w:val="24"/>
                <w:lang w:val="kk-KZ" w:eastAsia="zh-CN"/>
              </w:rPr>
              <w:t>қождары</w:t>
            </w:r>
            <w:r w:rsidRPr="00AE432E">
              <w:rPr>
                <w:rFonts w:ascii="Times New Roman" w:eastAsia="SimSun" w:hAnsi="Times New Roman" w:cs="Times New Roman"/>
                <w:noProof/>
                <w:color w:val="000000"/>
                <w:sz w:val="24"/>
                <w:szCs w:val="24"/>
                <w:lang w:val="en-US" w:eastAsia="zh-CN" w:bidi="en-US"/>
              </w:rPr>
              <w:t>;</w:t>
            </w:r>
          </w:p>
          <w:p w14:paraId="4C4DAAC6" w14:textId="270F7A84" w:rsidR="009E4498" w:rsidRPr="009E4498" w:rsidRDefault="00AE432E" w:rsidP="00127171">
            <w:pPr>
              <w:numPr>
                <w:ilvl w:val="0"/>
                <w:numId w:val="8"/>
              </w:numPr>
              <w:tabs>
                <w:tab w:val="left" w:pos="312"/>
              </w:tabs>
              <w:adjustRightInd w:val="0"/>
              <w:snapToGrid w:val="0"/>
              <w:spacing w:before="20" w:afterLines="20" w:after="48"/>
              <w:ind w:left="0" w:firstLine="0"/>
              <w:jc w:val="both"/>
              <w:rPr>
                <w:rFonts w:ascii="Times New Roman" w:eastAsia="SimSun" w:hAnsi="Times New Roman" w:cs="Times New Roman"/>
                <w:noProof/>
                <w:color w:val="000000"/>
                <w:sz w:val="24"/>
                <w:szCs w:val="24"/>
                <w:lang w:val="de-DE" w:eastAsia="zh-CN"/>
              </w:rPr>
            </w:pPr>
            <w:r w:rsidRPr="009E4498">
              <w:rPr>
                <w:rFonts w:ascii="Times New Roman" w:eastAsia="SimSun" w:hAnsi="Times New Roman" w:cs="Times New Roman"/>
                <w:noProof/>
                <w:color w:val="000000"/>
                <w:sz w:val="24"/>
                <w:szCs w:val="24"/>
                <w:lang w:val="de-DE" w:eastAsia="zh-CN"/>
              </w:rPr>
              <w:t>қалдық сынап және т.б.</w:t>
            </w:r>
            <w:r w:rsidRPr="00AE432E">
              <w:rPr>
                <w:rFonts w:ascii="Times New Roman" w:eastAsia="SimSun" w:hAnsi="Times New Roman" w:cs="Times New Roman"/>
                <w:noProof/>
                <w:color w:val="000000"/>
                <w:sz w:val="24"/>
                <w:szCs w:val="24"/>
                <w:lang w:val="de-DE" w:eastAsia="zh-CN" w:bidi="en-US"/>
              </w:rPr>
              <w:t>;</w:t>
            </w:r>
          </w:p>
          <w:p w14:paraId="5A9D5E3F" w14:textId="199D344D" w:rsidR="009E4498" w:rsidRPr="009E4498" w:rsidRDefault="00AE432E" w:rsidP="00127171">
            <w:pPr>
              <w:numPr>
                <w:ilvl w:val="0"/>
                <w:numId w:val="8"/>
              </w:numPr>
              <w:tabs>
                <w:tab w:val="left" w:pos="312"/>
              </w:tabs>
              <w:adjustRightInd w:val="0"/>
              <w:snapToGrid w:val="0"/>
              <w:spacing w:before="20" w:afterLines="20" w:after="48"/>
              <w:ind w:left="0" w:firstLine="0"/>
              <w:jc w:val="both"/>
              <w:rPr>
                <w:rFonts w:ascii="Times New Roman" w:eastAsia="SimSun" w:hAnsi="Times New Roman" w:cs="Times New Roman"/>
                <w:noProof/>
                <w:color w:val="000000"/>
                <w:sz w:val="24"/>
                <w:szCs w:val="24"/>
                <w:lang w:val="de-DE" w:eastAsia="zh-CN"/>
              </w:rPr>
            </w:pPr>
            <w:r w:rsidRPr="009E4498">
              <w:rPr>
                <w:rFonts w:ascii="Times New Roman" w:eastAsia="SimSun" w:hAnsi="Times New Roman" w:cs="Times New Roman"/>
                <w:noProof/>
                <w:color w:val="000000"/>
                <w:sz w:val="24"/>
                <w:szCs w:val="24"/>
                <w:lang w:val="de-DE" w:eastAsia="zh-CN"/>
              </w:rPr>
              <w:t>қалдық асбест және т.б. (асбест)</w:t>
            </w:r>
            <w:r w:rsidRPr="00AE432E">
              <w:rPr>
                <w:rFonts w:ascii="Times New Roman" w:eastAsia="SimSun" w:hAnsi="Times New Roman" w:cs="Times New Roman"/>
                <w:noProof/>
                <w:color w:val="000000"/>
                <w:sz w:val="24"/>
                <w:szCs w:val="24"/>
                <w:lang w:val="de-DE" w:eastAsia="zh-CN" w:bidi="en-US"/>
              </w:rPr>
              <w:t>;</w:t>
            </w:r>
          </w:p>
          <w:p w14:paraId="62357B70" w14:textId="3EEC2545" w:rsidR="009E4498" w:rsidRPr="009E4498" w:rsidRDefault="00AE432E" w:rsidP="00127171">
            <w:pPr>
              <w:numPr>
                <w:ilvl w:val="0"/>
                <w:numId w:val="8"/>
              </w:numPr>
              <w:tabs>
                <w:tab w:val="left" w:pos="312"/>
              </w:tabs>
              <w:adjustRightInd w:val="0"/>
              <w:snapToGrid w:val="0"/>
              <w:spacing w:before="20" w:afterLines="20" w:after="48"/>
              <w:ind w:left="0" w:firstLine="0"/>
              <w:jc w:val="both"/>
              <w:rPr>
                <w:rFonts w:ascii="Times New Roman" w:eastAsia="SimSun" w:hAnsi="Times New Roman" w:cs="Times New Roman"/>
                <w:noProof/>
                <w:color w:val="000000"/>
                <w:sz w:val="24"/>
                <w:szCs w:val="24"/>
                <w:lang w:val="de-DE" w:eastAsia="zh-CN"/>
              </w:rPr>
            </w:pPr>
            <w:r w:rsidRPr="009E4498">
              <w:rPr>
                <w:rFonts w:ascii="Times New Roman" w:eastAsia="SimSun" w:hAnsi="Times New Roman" w:cs="Times New Roman"/>
                <w:noProof/>
                <w:color w:val="000000"/>
                <w:sz w:val="24"/>
                <w:szCs w:val="24"/>
                <w:lang w:val="de-DE" w:eastAsia="zh-CN"/>
              </w:rPr>
              <w:t>қалдық майлар (еріткіш майлар)</w:t>
            </w:r>
            <w:r w:rsidRPr="00AE432E">
              <w:rPr>
                <w:rFonts w:ascii="Times New Roman" w:eastAsia="SimSun" w:hAnsi="Times New Roman" w:cs="Times New Roman"/>
                <w:noProof/>
                <w:color w:val="000000"/>
                <w:sz w:val="24"/>
                <w:szCs w:val="24"/>
                <w:lang w:val="en-US" w:eastAsia="zh-CN" w:bidi="en-US"/>
              </w:rPr>
              <w:t>;</w:t>
            </w:r>
          </w:p>
          <w:p w14:paraId="38CD6EC0" w14:textId="28E8B530" w:rsidR="009E4498" w:rsidRPr="009E4498" w:rsidRDefault="00AE432E" w:rsidP="00127171">
            <w:pPr>
              <w:numPr>
                <w:ilvl w:val="0"/>
                <w:numId w:val="8"/>
              </w:numPr>
              <w:tabs>
                <w:tab w:val="left" w:pos="312"/>
              </w:tabs>
              <w:adjustRightInd w:val="0"/>
              <w:snapToGrid w:val="0"/>
              <w:spacing w:before="20" w:afterLines="20" w:after="48"/>
              <w:ind w:left="0" w:firstLine="0"/>
              <w:jc w:val="both"/>
              <w:rPr>
                <w:rFonts w:ascii="Times New Roman" w:eastAsia="SimSun" w:hAnsi="Times New Roman" w:cs="Times New Roman"/>
                <w:noProof/>
                <w:color w:val="000000"/>
                <w:sz w:val="24"/>
                <w:szCs w:val="24"/>
                <w:lang w:val="de-DE" w:eastAsia="zh-CN"/>
              </w:rPr>
            </w:pPr>
            <w:r w:rsidRPr="009E4498">
              <w:rPr>
                <w:rFonts w:ascii="Times New Roman" w:eastAsia="SimSun" w:hAnsi="Times New Roman" w:cs="Times New Roman"/>
                <w:noProof/>
                <w:color w:val="000000"/>
                <w:sz w:val="24"/>
                <w:szCs w:val="24"/>
                <w:lang w:val="de-DE" w:eastAsia="zh-CN"/>
              </w:rPr>
              <w:t>басқалары</w:t>
            </w:r>
            <w:r>
              <w:rPr>
                <w:rFonts w:ascii="Times New Roman" w:eastAsia="SimSun" w:hAnsi="Times New Roman" w:cs="Times New Roman"/>
                <w:noProof/>
                <w:color w:val="000000"/>
                <w:sz w:val="24"/>
                <w:szCs w:val="24"/>
                <w:lang w:eastAsia="zh-CN"/>
              </w:rPr>
              <w:t>.</w:t>
            </w:r>
          </w:p>
        </w:tc>
      </w:tr>
    </w:tbl>
    <w:p w14:paraId="7A388C3A" w14:textId="46C9DF7E" w:rsidR="009E4498" w:rsidRPr="009E4498" w:rsidRDefault="00154D9E" w:rsidP="00D9167F">
      <w:pPr>
        <w:spacing w:after="0" w:line="240" w:lineRule="auto"/>
        <w:ind w:firstLine="709"/>
        <w:jc w:val="both"/>
        <w:rPr>
          <w:rFonts w:ascii="Times New Roman" w:hAnsi="Times New Roman" w:cs="Times New Roman"/>
          <w:sz w:val="28"/>
          <w:szCs w:val="28"/>
          <w:lang w:val="kk-KZ"/>
        </w:rPr>
      </w:pPr>
      <w:r w:rsidRPr="00154D9E">
        <w:rPr>
          <w:rFonts w:ascii="Times New Roman" w:eastAsia="SimSun" w:hAnsi="Times New Roman" w:cs="Times New Roman"/>
          <w:b/>
          <w:noProof/>
          <w:color w:val="000000"/>
          <w:sz w:val="24"/>
          <w:szCs w:val="24"/>
        </w:rPr>
        <mc:AlternateContent>
          <mc:Choice Requires="wps">
            <w:drawing>
              <wp:anchor distT="45720" distB="45720" distL="114300" distR="114300" simplePos="0" relativeHeight="251661312" behindDoc="0" locked="0" layoutInCell="1" allowOverlap="1" wp14:anchorId="61A81C85" wp14:editId="517CB247">
                <wp:simplePos x="0" y="0"/>
                <wp:positionH relativeFrom="margin">
                  <wp:align>left</wp:align>
                </wp:positionH>
                <wp:positionV relativeFrom="paragraph">
                  <wp:posOffset>-5285740</wp:posOffset>
                </wp:positionV>
                <wp:extent cx="2674620" cy="388620"/>
                <wp:effectExtent l="0" t="0" r="0" b="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388620"/>
                        </a:xfrm>
                        <a:prstGeom prst="rect">
                          <a:avLst/>
                        </a:prstGeom>
                        <a:solidFill>
                          <a:srgbClr val="FFFFFF"/>
                        </a:solidFill>
                        <a:ln w="9525">
                          <a:noFill/>
                          <a:miter lim="800000"/>
                          <a:headEnd/>
                          <a:tailEnd/>
                        </a:ln>
                      </wps:spPr>
                      <wps:txbx>
                        <w:txbxContent>
                          <w:p w14:paraId="18618515" w14:textId="7D036261" w:rsidR="00C6256B" w:rsidRDefault="00C6256B" w:rsidP="00154D9E">
                            <w:pPr>
                              <w:spacing w:after="0" w:line="240" w:lineRule="auto"/>
                              <w:ind w:left="-284" w:firstLine="142"/>
                              <w:rPr>
                                <w:rFonts w:ascii="Times New Roman" w:hAnsi="Times New Roman" w:cs="Times New Roman"/>
                                <w:sz w:val="28"/>
                                <w:szCs w:val="28"/>
                                <w:lang w:val="kk-KZ"/>
                              </w:rPr>
                            </w:pPr>
                            <w:r w:rsidRPr="00154D9E">
                              <w:rPr>
                                <w:rFonts w:ascii="Times New Roman" w:hAnsi="Times New Roman" w:cs="Times New Roman"/>
                                <w:sz w:val="28"/>
                                <w:szCs w:val="28"/>
                                <w:lang w:val="kk-KZ"/>
                              </w:rPr>
                              <w:t>Кесте 5-тің жалғасы</w:t>
                            </w:r>
                          </w:p>
                          <w:p w14:paraId="05E210A3" w14:textId="77777777" w:rsidR="00C6256B" w:rsidRPr="00154D9E" w:rsidRDefault="00C6256B" w:rsidP="00154D9E">
                            <w:pPr>
                              <w:spacing w:after="0" w:line="240" w:lineRule="auto"/>
                              <w:ind w:left="-284" w:firstLine="142"/>
                              <w:rPr>
                                <w:rFonts w:ascii="Times New Roman" w:hAnsi="Times New Roman" w:cs="Times New Roman"/>
                                <w:sz w:val="28"/>
                                <w:szCs w:val="28"/>
                                <w:lang w:val="kk-K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1A81C85" id="_x0000_s1027" type="#_x0000_t202" style="position:absolute;left:0;text-align:left;margin-left:0;margin-top:-416.2pt;width:210.6pt;height:30.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" stroked="f">
                <v:textbox>
                  <w:txbxContent>
                    <w:p w14:paraId="18618515" w14:textId="7D036261" w:rsidR="00C6256B" w:rsidRDefault="00C6256B" w:rsidP="00154D9E">
                      <w:pPr>
                        <w:spacing w:after="0" w:line="240" w:lineRule="auto"/>
                        <w:ind w:left="-284" w:firstLine="142"/>
                        <w:rPr>
                          <w:rFonts w:ascii="Times New Roman" w:hAnsi="Times New Roman" w:cs="Times New Roman"/>
                          <w:sz w:val="28"/>
                          <w:szCs w:val="28"/>
                          <w:lang w:val="kk-KZ"/>
                        </w:rPr>
                      </w:pPr>
                      <w:r w:rsidRPr="00154D9E">
                        <w:rPr>
                          <w:rFonts w:ascii="Times New Roman" w:hAnsi="Times New Roman" w:cs="Times New Roman"/>
                          <w:sz w:val="28"/>
                          <w:szCs w:val="28"/>
                          <w:lang w:val="kk-KZ"/>
                        </w:rPr>
                        <w:t>Кесте 5-тің жалғасы</w:t>
                      </w:r>
                    </w:p>
                    <w:p w14:paraId="05E210A3" w14:textId="77777777" w:rsidR="00C6256B" w:rsidRPr="00154D9E" w:rsidRDefault="00C6256B" w:rsidP="00154D9E">
                      <w:pPr>
                        <w:spacing w:after="0" w:line="240" w:lineRule="auto"/>
                        <w:ind w:left="-284" w:firstLine="142"/>
                        <w:rPr>
                          <w:rFonts w:ascii="Times New Roman" w:hAnsi="Times New Roman" w:cs="Times New Roman"/>
                          <w:sz w:val="28"/>
                          <w:szCs w:val="28"/>
                          <w:lang w:val="kk-KZ"/>
                        </w:rPr>
                      </w:pPr>
                    </w:p>
                  </w:txbxContent>
                </v:textbox>
                <w10:wrap type="square" anchorx="margin"/>
              </v:shape>
            </w:pict>
          </mc:Fallback>
        </mc:AlternateContent>
      </w:r>
    </w:p>
    <w:p w14:paraId="66687A50" w14:textId="027BCA68" w:rsidR="009E4498" w:rsidRPr="009E4498" w:rsidRDefault="009E4498" w:rsidP="00D9167F">
      <w:pPr>
        <w:spacing w:after="0" w:line="240" w:lineRule="auto"/>
        <w:ind w:firstLine="709"/>
        <w:jc w:val="both"/>
        <w:rPr>
          <w:rFonts w:ascii="Times New Roman" w:hAnsi="Times New Roman" w:cs="Times New Roman"/>
          <w:i/>
          <w:iCs/>
          <w:sz w:val="28"/>
          <w:szCs w:val="28"/>
          <w:lang w:val="kk-KZ"/>
        </w:rPr>
      </w:pPr>
      <w:r w:rsidRPr="009E4498">
        <w:rPr>
          <w:rFonts w:ascii="Times New Roman" w:hAnsi="Times New Roman" w:cs="Times New Roman"/>
          <w:i/>
          <w:iCs/>
          <w:sz w:val="28"/>
          <w:szCs w:val="28"/>
          <w:lang w:val="kk-KZ"/>
        </w:rPr>
        <w:t>Қалдықтарды басқару жү</w:t>
      </w:r>
      <w:r w:rsidR="00AE432E">
        <w:rPr>
          <w:rFonts w:ascii="Times New Roman" w:hAnsi="Times New Roman" w:cs="Times New Roman"/>
          <w:i/>
          <w:iCs/>
          <w:sz w:val="28"/>
          <w:szCs w:val="28"/>
          <w:lang w:val="kk-KZ"/>
        </w:rPr>
        <w:t>й</w:t>
      </w:r>
      <w:r w:rsidRPr="009E4498">
        <w:rPr>
          <w:rFonts w:ascii="Times New Roman" w:hAnsi="Times New Roman" w:cs="Times New Roman"/>
          <w:i/>
          <w:iCs/>
          <w:sz w:val="28"/>
          <w:szCs w:val="28"/>
          <w:lang w:val="kk-KZ"/>
        </w:rPr>
        <w:t>есінің дамуы</w:t>
      </w:r>
    </w:p>
    <w:p w14:paraId="512948F8" w14:textId="1500B090"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Жапонияның қалдықтарды басқару және экологиялық тұрақтылыққа деген көзқарасы ғасырлар бойғы қиындықтар мен жетістіктерді көрсететін терең тарихи тамырларға ие. </w:t>
      </w:r>
      <w:r w:rsidR="00075BEB">
        <w:rPr>
          <w:rFonts w:ascii="Times New Roman" w:hAnsi="Times New Roman" w:cs="Times New Roman"/>
          <w:sz w:val="28"/>
          <w:szCs w:val="28"/>
          <w:lang w:val="kk-KZ"/>
        </w:rPr>
        <w:t xml:space="preserve">M. </w:t>
      </w:r>
      <w:r w:rsidRPr="009E4498">
        <w:rPr>
          <w:rFonts w:ascii="Times New Roman" w:hAnsi="Times New Roman" w:cs="Times New Roman"/>
          <w:sz w:val="28"/>
          <w:szCs w:val="28"/>
          <w:lang w:val="kk-KZ"/>
        </w:rPr>
        <w:t>Hosomi (2015) атап өткендей, қазіргі Жапонияның төмен көміртекті экономика, биоәртүрлілікті сақтау және ресур айналымын біріктіретін тұрақты қоғам туралы тұжырымдамасы Эдо кезеңінің (1603</w:t>
      </w:r>
      <w:r w:rsidR="00AE432E">
        <w:rPr>
          <w:rFonts w:ascii="Times New Roman" w:hAnsi="Times New Roman" w:cs="Times New Roman"/>
          <w:sz w:val="28"/>
          <w:szCs w:val="28"/>
          <w:lang w:val="kk-KZ"/>
        </w:rPr>
        <w:t>-</w:t>
      </w:r>
      <w:r w:rsidRPr="009E4498">
        <w:rPr>
          <w:rFonts w:ascii="Times New Roman" w:hAnsi="Times New Roman" w:cs="Times New Roman"/>
          <w:sz w:val="28"/>
          <w:szCs w:val="28"/>
          <w:lang w:val="kk-KZ"/>
        </w:rPr>
        <w:t>1868) тәжірибелерінен айтарлықтай ықпал алған. Өзін-өзі оқшаулау саясаты кезеңінде Жапонияның экономикасы мен энергетикалық жүйесі негізінен күн энергиясына тәуелді болды, бұл ресурстарды ұтымды пайдалануға негізделген мәдениетті қалыптастырды. Тамақ өнімдерінің негізгі көзі ретінде отандық өсімдіктер пайдаланылса, энергия ағаш пен көмірден алынды. Ал ауыл шаруашылығын қолдау үшін адамдардың биологиялық қалдықтары тыңайтқыш ретінде қайта өңделді. Осылайша тиімді материалдық айналым экономикасы құрылды</w:t>
      </w:r>
      <w:r w:rsidR="00154D9E">
        <w:rPr>
          <w:rFonts w:ascii="Times New Roman" w:hAnsi="Times New Roman" w:cs="Times New Roman"/>
          <w:sz w:val="28"/>
          <w:szCs w:val="28"/>
          <w:lang w:val="kk-KZ"/>
        </w:rPr>
        <w:t xml:space="preserve"> </w:t>
      </w:r>
      <w:r w:rsidR="00154D9E" w:rsidRPr="009E4498">
        <w:rPr>
          <w:rFonts w:ascii="Times New Roman" w:hAnsi="Times New Roman" w:cs="Times New Roman"/>
          <w:sz w:val="28"/>
          <w:szCs w:val="28"/>
          <w:lang w:val="kk-KZ"/>
        </w:rPr>
        <w:t>[19</w:t>
      </w:r>
      <w:r w:rsidR="00154D9E">
        <w:rPr>
          <w:rFonts w:ascii="Times New Roman" w:hAnsi="Times New Roman" w:cs="Times New Roman"/>
          <w:sz w:val="28"/>
          <w:szCs w:val="28"/>
          <w:lang w:val="kk-KZ"/>
        </w:rPr>
        <w:t>3</w:t>
      </w:r>
      <w:r w:rsidR="00154D9E" w:rsidRPr="009E4498">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Бұл тәжірибелер ресурстарды сақтаудың маңыздылығын айқындап, қазіргі </w:t>
      </w:r>
      <w:r w:rsidRPr="009E4498">
        <w:rPr>
          <w:rFonts w:ascii="Times New Roman" w:hAnsi="Times New Roman" w:cs="Times New Roman"/>
          <w:sz w:val="28"/>
          <w:szCs w:val="28"/>
          <w:lang w:val="kk-KZ"/>
        </w:rPr>
        <w:lastRenderedPageBreak/>
        <w:t>Жапониядағы тұрақтылық стратегияларын әзірлеу үшін құнды тәжірибелік сабақтар береді.</w:t>
      </w:r>
    </w:p>
    <w:p w14:paraId="37E1403D"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Эдо кезеңіндегі ресурстарды басқару тәжірибелері шектеулі ресурстар жағдайында қоғамның тұрақты түрде дами алатынын көрсетеді. Алайда, </w:t>
      </w:r>
      <w:bookmarkStart w:id="25" w:name="_Hlk194507312"/>
      <w:r w:rsidRPr="009E4498">
        <w:rPr>
          <w:rFonts w:ascii="Times New Roman" w:hAnsi="Times New Roman" w:cs="Times New Roman"/>
          <w:sz w:val="28"/>
          <w:szCs w:val="28"/>
          <w:lang w:val="kk-KZ"/>
        </w:rPr>
        <w:t>Мэйдзи реставрациясы</w:t>
      </w:r>
      <w:bookmarkEnd w:id="25"/>
      <w:r w:rsidRPr="009E4498">
        <w:rPr>
          <w:rFonts w:ascii="Times New Roman" w:hAnsi="Times New Roman" w:cs="Times New Roman"/>
          <w:sz w:val="28"/>
          <w:szCs w:val="28"/>
          <w:lang w:val="kk-KZ"/>
        </w:rPr>
        <w:t>нан (1868) кейінгі елдің қарқынды жаңғыруы жаңа қиындықтарды туындатты. Бұл кезең өнеркәсіптік өндірістің, урбанизацияның және қалдықтардың көбеюінің бастау алған уақытын белгіледі. Қалдықтарды басқару бойынша алғашқы бастамалар Мэйдзи кезеңінде қолға алынып, негізінен санитарияны жақсарту және қоғамдық денсаулықты қорғауға бағытталды. Уақыт өте келе бұл бастамалар тарихи дамудың алты кезеңі арқылы жетілдірілді, олардың әрқайсысы соғыс кезеңінен кейінгі өнеркәсіптік өсім, урбанизация қысымдары және тұтынушылықтың артуы сияқты өз заманына тән ерекше қиындықтарды шешті.</w:t>
      </w:r>
    </w:p>
    <w:p w14:paraId="576A3E73" w14:textId="78E958E6"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Жапонияның қалдықтарды басқару және қоғамдық денсаулық сақтау жүйелері 1868 жылы басталған Мэйдзи қалпына келтіру кезеңінде айтарлықтай өзгерістерге ұшырады. Бұл кезең Жапонияның модернизациясы мен қоғамдағы түбегейлі өзгерістердің маңызды кезеңі болды. Осы уақытқа дейін қалдықтарды жою негізінен қоқысты қоғамдық жерлерде көму сияқты дәстүрлі әдістермен жүзеге асырылды. Алайда, XIX ғасырдың соңында және XX ғасырдың басында өнеркәсіптік және урбанизациялық даму үдерісімен бірге халық санының өсуі қалдықтарды басқарудың жетілдірілген тәсілдеріне деген қажеттілікті айқындады.</w:t>
      </w:r>
    </w:p>
    <w:p w14:paraId="21EA96E6" w14:textId="2D5DEDF0" w:rsidR="009E4498" w:rsidRPr="009E4498" w:rsidRDefault="009E4498" w:rsidP="00127171">
      <w:pPr>
        <w:numPr>
          <w:ilvl w:val="0"/>
          <w:numId w:val="10"/>
        </w:numPr>
        <w:tabs>
          <w:tab w:val="left" w:pos="993"/>
        </w:tabs>
        <w:spacing w:after="0" w:line="240" w:lineRule="auto"/>
        <w:ind w:left="0" w:firstLine="709"/>
        <w:contextualSpacing/>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XIX ғасырдың соңы мен XX ғасырдың басы: Мэйдзи қалпына келтіру кезеңі</w:t>
      </w:r>
      <w:r w:rsidR="00A8031F">
        <w:rPr>
          <w:rFonts w:ascii="Times New Roman" w:hAnsi="Times New Roman" w:cs="Times New Roman"/>
          <w:sz w:val="28"/>
          <w:szCs w:val="28"/>
          <w:lang w:val="kk-KZ"/>
        </w:rPr>
        <w:t>:</w:t>
      </w:r>
    </w:p>
    <w:p w14:paraId="3FABB638" w14:textId="6F68F633"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Жапония тарихындағы маңызды бетбұрыс – 1868 жылғы Мэйдзи қалпына келтіру кезеңі –  елде жылдам жаңғырту мен әлеуметтік өзгерістерді бастап берді. Осы өзгерістерден кейін елдегі қалдықтарды басқару тәжірибесінде, әсіресе тазалық пен қоғамдық денсаулық сақтау салаларында айтарлықтай өзгерістер орын алды. Мэйдзи қалпына келтіруіне дейін Жапония негізінен дәстүрлі қалдықтарды жою әдістерін қолданды, соның ішінде қалдықтарды қоғамдық орындарға көму де болды</w:t>
      </w:r>
      <w:r w:rsidR="00154D9E">
        <w:rPr>
          <w:rFonts w:ascii="Times New Roman" w:hAnsi="Times New Roman" w:cs="Times New Roman"/>
          <w:sz w:val="28"/>
          <w:szCs w:val="28"/>
          <w:lang w:val="kk-KZ"/>
        </w:rPr>
        <w:t xml:space="preserve"> </w:t>
      </w:r>
      <w:r w:rsidR="00154D9E" w:rsidRPr="009E4498">
        <w:rPr>
          <w:rFonts w:ascii="Times New Roman" w:hAnsi="Times New Roman" w:cs="Times New Roman"/>
          <w:sz w:val="28"/>
          <w:szCs w:val="28"/>
          <w:lang w:val="kk-KZ"/>
        </w:rPr>
        <w:t>[1</w:t>
      </w:r>
      <w:r w:rsidR="00154D9E" w:rsidRPr="006F1307">
        <w:rPr>
          <w:rFonts w:ascii="Times New Roman" w:hAnsi="Times New Roman" w:cs="Times New Roman"/>
          <w:sz w:val="28"/>
          <w:szCs w:val="28"/>
          <w:lang w:val="kk-KZ"/>
        </w:rPr>
        <w:t>6</w:t>
      </w:r>
      <w:r w:rsidR="00154D9E" w:rsidRPr="00823B48">
        <w:rPr>
          <w:rFonts w:ascii="Times New Roman" w:hAnsi="Times New Roman" w:cs="Times New Roman"/>
          <w:sz w:val="28"/>
          <w:szCs w:val="28"/>
          <w:lang w:val="kk-KZ"/>
        </w:rPr>
        <w:t>0</w:t>
      </w:r>
      <w:r w:rsidR="00154D9E" w:rsidRPr="009E4498">
        <w:rPr>
          <w:rFonts w:ascii="Times New Roman" w:hAnsi="Times New Roman" w:cs="Times New Roman"/>
          <w:sz w:val="28"/>
          <w:szCs w:val="28"/>
          <w:lang w:val="kk-KZ"/>
        </w:rPr>
        <w:t>]</w:t>
      </w:r>
      <w:r w:rsidRPr="009E4498">
        <w:rPr>
          <w:rFonts w:ascii="Times New Roman" w:hAnsi="Times New Roman" w:cs="Times New Roman"/>
          <w:sz w:val="28"/>
          <w:szCs w:val="28"/>
          <w:lang w:val="kk-KZ"/>
        </w:rPr>
        <w:t>. Алайда, халық санының өсуі мен қалдықтардың көбеюі салдарынан туындаған мәселелер XIX ғасырдың соңы мен XX ғасырдың басындағы өнеркәсіптендіру және урбанизация кезеңінде айқын көріне бастады.</w:t>
      </w:r>
    </w:p>
    <w:p w14:paraId="397A52D1" w14:textId="74CED1CB"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Осы кезеңде Жапония жаңғыру процесін бастады, ал қалдықтар шығаратын ұйымдар қалдықтарды басқару жұмыстарымен айналысты</w:t>
      </w:r>
      <w:r w:rsidR="00823B48" w:rsidRPr="00823B48">
        <w:rPr>
          <w:rFonts w:ascii="Times New Roman" w:hAnsi="Times New Roman" w:cs="Times New Roman"/>
          <w:sz w:val="28"/>
          <w:szCs w:val="28"/>
          <w:lang w:val="kk-KZ"/>
        </w:rPr>
        <w:t xml:space="preserve">. </w:t>
      </w:r>
      <w:r w:rsidR="00AE432E">
        <w:rPr>
          <w:rFonts w:ascii="Times New Roman" w:hAnsi="Times New Roman" w:cs="Times New Roman"/>
          <w:sz w:val="28"/>
          <w:szCs w:val="28"/>
          <w:lang w:val="kk-KZ"/>
        </w:rPr>
        <w:t>Қ</w:t>
      </w:r>
      <w:r w:rsidRPr="009E4498">
        <w:rPr>
          <w:rFonts w:ascii="Times New Roman" w:hAnsi="Times New Roman" w:cs="Times New Roman"/>
          <w:sz w:val="28"/>
          <w:szCs w:val="28"/>
          <w:lang w:val="kk-KZ"/>
        </w:rPr>
        <w:t>алдықтарды өңдеумен айналысатын жеке компаниялар да пайда болды. Бұл ұйымдар қалдықтардан құнды материалдарды бөліп, оларды сатумен айналысып, қалғанын қоғамдық орындарға тастап отырды [1</w:t>
      </w:r>
      <w:r w:rsidR="006F1307" w:rsidRPr="006F1307">
        <w:rPr>
          <w:rFonts w:ascii="Times New Roman" w:hAnsi="Times New Roman" w:cs="Times New Roman"/>
          <w:sz w:val="28"/>
          <w:szCs w:val="28"/>
          <w:lang w:val="kk-KZ"/>
        </w:rPr>
        <w:t>6</w:t>
      </w:r>
      <w:r w:rsidR="00823B48" w:rsidRPr="00823B48">
        <w:rPr>
          <w:rFonts w:ascii="Times New Roman" w:hAnsi="Times New Roman" w:cs="Times New Roman"/>
          <w:sz w:val="28"/>
          <w:szCs w:val="28"/>
          <w:lang w:val="kk-KZ"/>
        </w:rPr>
        <w:t>0</w:t>
      </w:r>
      <w:r w:rsidRPr="009E4498">
        <w:rPr>
          <w:rFonts w:ascii="Times New Roman" w:hAnsi="Times New Roman" w:cs="Times New Roman"/>
          <w:sz w:val="28"/>
          <w:szCs w:val="28"/>
          <w:lang w:val="kk-KZ"/>
        </w:rPr>
        <w:t>]. Бұл кезеңде ресми су және қалдықтарды басқару жүйесінің болмауы санитарлық жағдайдың нашарлауына және жұқпалы аурулардың таралуына әкелгенін көрсетеді [1</w:t>
      </w:r>
      <w:r w:rsidR="006F1307" w:rsidRPr="006F1307">
        <w:rPr>
          <w:rFonts w:ascii="Times New Roman" w:hAnsi="Times New Roman" w:cs="Times New Roman"/>
          <w:sz w:val="28"/>
          <w:szCs w:val="28"/>
          <w:lang w:val="kk-KZ"/>
        </w:rPr>
        <w:t>9</w:t>
      </w:r>
      <w:r w:rsidR="00823B48" w:rsidRPr="00823B48">
        <w:rPr>
          <w:rFonts w:ascii="Times New Roman" w:hAnsi="Times New Roman" w:cs="Times New Roman"/>
          <w:sz w:val="28"/>
          <w:szCs w:val="28"/>
          <w:lang w:val="kk-KZ"/>
        </w:rPr>
        <w:t>4</w:t>
      </w:r>
      <w:r w:rsidRPr="009E4498">
        <w:rPr>
          <w:rFonts w:ascii="Times New Roman" w:hAnsi="Times New Roman" w:cs="Times New Roman"/>
          <w:sz w:val="28"/>
          <w:szCs w:val="28"/>
          <w:lang w:val="kk-KZ"/>
        </w:rPr>
        <w:t>: 88]. Осы мәселелер қоғамдық денсаулықты жақсарту шаралары мен қалдықтарды дұрыс басқару қажеттілігін шұғыл түрде алға тартты.</w:t>
      </w:r>
    </w:p>
    <w:p w14:paraId="24C7F8EA" w14:textId="42236D0A"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1900 жылы Жапонияда «Қалдықтарды тазарту туралы</w:t>
      </w:r>
      <w:r w:rsidR="00AE432E">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заң қабылданды. Бұл маңызды заңнама қоғамдық денсаулықты қорғауға және қалдықтарды жинау </w:t>
      </w:r>
      <w:r w:rsidRPr="009E4498">
        <w:rPr>
          <w:rFonts w:ascii="Times New Roman" w:hAnsi="Times New Roman" w:cs="Times New Roman"/>
          <w:sz w:val="28"/>
          <w:szCs w:val="28"/>
          <w:lang w:val="kk-KZ"/>
        </w:rPr>
        <w:lastRenderedPageBreak/>
        <w:t>мен жоюға қатысты нұсқауларды белгілеуге бағытта</w:t>
      </w:r>
      <w:r w:rsidR="00AE432E">
        <w:rPr>
          <w:rFonts w:ascii="Times New Roman" w:hAnsi="Times New Roman" w:cs="Times New Roman"/>
          <w:sz w:val="28"/>
          <w:szCs w:val="28"/>
          <w:lang w:val="kk-KZ"/>
        </w:rPr>
        <w:t>ды</w:t>
      </w:r>
      <w:r w:rsidRPr="009E4498">
        <w:rPr>
          <w:rFonts w:ascii="Times New Roman" w:hAnsi="Times New Roman" w:cs="Times New Roman"/>
          <w:sz w:val="28"/>
          <w:szCs w:val="28"/>
          <w:lang w:val="kk-KZ"/>
        </w:rPr>
        <w:t>. Аталған заң қалдықтарды басқаруды муниципалитеттердің жауапкершілігі ретінде анықтап, қалдықтарды жоюмен айналысатын жеке компанияларды мемлекеттік органдарға есеп беруге міндеттеді [41</w:t>
      </w:r>
      <w:r w:rsidR="00AE432E">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1</w:t>
      </w:r>
      <w:r w:rsidR="006F1307" w:rsidRPr="006F1307">
        <w:rPr>
          <w:rFonts w:ascii="Times New Roman" w:hAnsi="Times New Roman" w:cs="Times New Roman"/>
          <w:sz w:val="28"/>
          <w:szCs w:val="28"/>
          <w:lang w:val="kk-KZ"/>
        </w:rPr>
        <w:t>6</w:t>
      </w:r>
      <w:r w:rsidR="00823B48" w:rsidRPr="00823B48">
        <w:rPr>
          <w:rFonts w:ascii="Times New Roman" w:hAnsi="Times New Roman" w:cs="Times New Roman"/>
          <w:sz w:val="28"/>
          <w:szCs w:val="28"/>
          <w:lang w:val="kk-KZ"/>
        </w:rPr>
        <w:t>0</w:t>
      </w:r>
      <w:r w:rsidRPr="009E4498">
        <w:rPr>
          <w:rFonts w:ascii="Times New Roman" w:hAnsi="Times New Roman" w:cs="Times New Roman"/>
          <w:sz w:val="28"/>
          <w:szCs w:val="28"/>
          <w:lang w:val="kk-KZ"/>
        </w:rPr>
        <w:t>]. Сол уақытта қалдықтарды жағуға арналған инфрақұрылым жеткілікті деңгейде дамымағандықтан, жиі ашық жерлерде жағатын</w:t>
      </w:r>
      <w:r w:rsidR="00AE432E">
        <w:rPr>
          <w:rFonts w:ascii="Times New Roman" w:hAnsi="Times New Roman" w:cs="Times New Roman"/>
          <w:sz w:val="28"/>
          <w:szCs w:val="28"/>
          <w:lang w:val="kk-KZ"/>
        </w:rPr>
        <w:t xml:space="preserve"> еді</w:t>
      </w:r>
      <w:r w:rsidRPr="009E4498">
        <w:rPr>
          <w:rFonts w:ascii="Times New Roman" w:hAnsi="Times New Roman" w:cs="Times New Roman"/>
          <w:sz w:val="28"/>
          <w:szCs w:val="28"/>
          <w:lang w:val="kk-KZ"/>
        </w:rPr>
        <w:t xml:space="preserve"> [45: 45]. Бұл заңнама урбанизацияның бастапқы кезеңімен тұспа-тұс келіп, қалдықтарды басқарудың жүйелі шешімдерінің қажеттілігін айқындады.</w:t>
      </w:r>
    </w:p>
    <w:p w14:paraId="26A4EC72"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Сол кезеңдегі маңызды оқиғалардың бірі – ірі қалаларда муниципалдық қалдықтарды жинау жүйесінің енгізілуі болды. Бұл заңнама қалдықтарды өндірушілердің өздері жоюы немесе оларды жинап, жоюды жеке ұйымдардың жүзеге асыруын қарастырды, ал басты әдіс ретінде қалдықтарды жағу ұсынылды [41]. Қалалық қалдықтарға байланысты өсіп келе жатқан мәселелерге жауап ретінде жергілікті үкіметтер қалдықтарды жою бойынша негізгі қызметтерді ұсына бастады. Аурулардың таралуын және экологиялық ластануды тоқтату үшін қалдықтардың әртүрлі ағындарын бөлу жұмыстары жүргізілді. </w:t>
      </w:r>
    </w:p>
    <w:p w14:paraId="200F972D" w14:textId="2BA99B21"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Мэйдзи дәуірінде санитарлық инфрақұрылымның дамуы, соның ішінде кәріз жүйелері мен тазарту станцияларының салынуы қоғамдық денсаулық стандарттарын айтарлықтай жақсартты [1</w:t>
      </w:r>
      <w:r w:rsidR="006F1307" w:rsidRPr="006F1307">
        <w:rPr>
          <w:rFonts w:ascii="Times New Roman" w:hAnsi="Times New Roman" w:cs="Times New Roman"/>
          <w:sz w:val="28"/>
          <w:szCs w:val="28"/>
          <w:lang w:val="kk-KZ"/>
        </w:rPr>
        <w:t>6</w:t>
      </w:r>
      <w:r w:rsidR="00823B48" w:rsidRPr="00823B48">
        <w:rPr>
          <w:rFonts w:ascii="Times New Roman" w:hAnsi="Times New Roman" w:cs="Times New Roman"/>
          <w:sz w:val="28"/>
          <w:szCs w:val="28"/>
          <w:lang w:val="kk-KZ"/>
        </w:rPr>
        <w:t>0</w:t>
      </w:r>
      <w:r w:rsidRPr="009E4498">
        <w:rPr>
          <w:rFonts w:ascii="Times New Roman" w:hAnsi="Times New Roman" w:cs="Times New Roman"/>
          <w:sz w:val="28"/>
          <w:szCs w:val="28"/>
          <w:lang w:val="kk-KZ"/>
        </w:rPr>
        <w:t>]. Бұл жетістіктер қалдықтарды жою мен денсаулық арасындағы байланыстың қоғам тарапынан барған сайын жақсы түсінілгенін көрсетті. Гигиена мен қалдықтарды дұрыс басқаруды насихаттайтын білім беру науқандары қауымдастық және жеке деңгейде тазалықтың маңыздылығын арттырды. Мысалы, қоғамдық денсаулық орталықтары (Hokenjo) осы кезеңде қоршаған ортаны санитарлық қорғау мен жұқпалы аурулардың алдын алу саласында маңызды рөл атқарды [1</w:t>
      </w:r>
      <w:r w:rsidR="006F1307" w:rsidRPr="006F1307">
        <w:rPr>
          <w:rFonts w:ascii="Times New Roman" w:hAnsi="Times New Roman" w:cs="Times New Roman"/>
          <w:sz w:val="28"/>
          <w:szCs w:val="28"/>
          <w:lang w:val="kk-KZ"/>
        </w:rPr>
        <w:t>5</w:t>
      </w:r>
      <w:r w:rsidR="00823B48" w:rsidRPr="00823B48">
        <w:rPr>
          <w:rFonts w:ascii="Times New Roman" w:hAnsi="Times New Roman" w:cs="Times New Roman"/>
          <w:sz w:val="28"/>
          <w:szCs w:val="28"/>
          <w:lang w:val="kk-KZ"/>
        </w:rPr>
        <w:t>8</w:t>
      </w:r>
      <w:r w:rsidRPr="009E4498">
        <w:rPr>
          <w:rFonts w:ascii="Times New Roman" w:hAnsi="Times New Roman" w:cs="Times New Roman"/>
          <w:sz w:val="28"/>
          <w:szCs w:val="28"/>
          <w:lang w:val="kk-KZ"/>
        </w:rPr>
        <w:t>].</w:t>
      </w:r>
    </w:p>
    <w:p w14:paraId="112750F3" w14:textId="7CBC2F05"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Қауіпсіз қалдықтарды жоюдың маңыздылығын түсіндіруге бағытталған білім беру шаралары қолға алынды. Тазалық пен гигиенаға баса назар аудара отырып, қоғамдық денсаулық сақтау бастамалары жеке және қоғам деңгейінде қалдықтарды дұрыс басқаруды ынталандырды. 1933 жылға қарай қалалардың 93%-ы қоқыс жағатын пештермен қамтамасыз етілді, ал қалдықтарды жоюдың жартысы осы әдіс арқылы жүзеге асырылды. Алайда, Екінші дүниежүзілік соғыс (1939</w:t>
      </w:r>
      <w:r w:rsidR="00AE432E" w:rsidRPr="00AE432E">
        <w:rPr>
          <w:rFonts w:ascii="Times New Roman" w:hAnsi="Times New Roman" w:cs="Times New Roman"/>
          <w:sz w:val="28"/>
          <w:szCs w:val="28"/>
          <w:lang w:val="kk-KZ"/>
        </w:rPr>
        <w:t>-</w:t>
      </w:r>
      <w:r w:rsidRPr="009E4498">
        <w:rPr>
          <w:rFonts w:ascii="Times New Roman" w:hAnsi="Times New Roman" w:cs="Times New Roman"/>
          <w:sz w:val="28"/>
          <w:szCs w:val="28"/>
          <w:lang w:val="kk-KZ"/>
        </w:rPr>
        <w:t>1945 жж.) салдарынан ресурстардың тапшылығы болып, бұл қалдықтарды жағудан уақытша бас тартып, қайта өңдеу және материалдарды қайта пайдалану тәжірибелерін алға шығарды. Бұл кезең кейіннен Жапонияның тұрақтылық стратегияларында маңызды болған айналмалы экономика қағидаттарының негізін қалады [41].</w:t>
      </w:r>
    </w:p>
    <w:p w14:paraId="2C592536" w14:textId="54B2A923" w:rsidR="009E4498" w:rsidRPr="009E4498" w:rsidRDefault="009E4498" w:rsidP="00D9167F">
      <w:pPr>
        <w:tabs>
          <w:tab w:val="left" w:pos="993"/>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Бұл тарихи кезеңнің заманауи талдаулары оның ұзақ мерзімді әсерлерін көрсетеді. Қоғамдық денсаулық сақтау саясаты мен урбанистикалық жоспарлауды интеграциялау, сондай-ақ қалдықтарды өңдеудегі инновациялар Жапонияны тұрақты қалалық қалдықтарды басқаруда көшбасшы етті</w:t>
      </w:r>
      <w:r w:rsidR="00154D9E">
        <w:rPr>
          <w:rFonts w:ascii="Times New Roman" w:hAnsi="Times New Roman" w:cs="Times New Roman"/>
          <w:sz w:val="28"/>
          <w:szCs w:val="28"/>
          <w:lang w:val="kk-KZ"/>
        </w:rPr>
        <w:t xml:space="preserve"> </w:t>
      </w:r>
      <w:r w:rsidR="00154D9E" w:rsidRPr="009E4498">
        <w:rPr>
          <w:rFonts w:ascii="Times New Roman" w:hAnsi="Times New Roman" w:cs="Times New Roman"/>
          <w:sz w:val="28"/>
          <w:szCs w:val="28"/>
          <w:lang w:val="kk-KZ"/>
        </w:rPr>
        <w:t>[19</w:t>
      </w:r>
      <w:r w:rsidR="00154D9E" w:rsidRPr="00823B48">
        <w:rPr>
          <w:rFonts w:ascii="Times New Roman" w:hAnsi="Times New Roman" w:cs="Times New Roman"/>
          <w:sz w:val="28"/>
          <w:szCs w:val="28"/>
          <w:lang w:val="kk-KZ"/>
        </w:rPr>
        <w:t>5</w:t>
      </w:r>
      <w:r w:rsidR="00154D9E" w:rsidRPr="009E4498">
        <w:rPr>
          <w:rFonts w:ascii="Times New Roman" w:hAnsi="Times New Roman" w:cs="Times New Roman"/>
          <w:sz w:val="28"/>
          <w:szCs w:val="28"/>
          <w:lang w:val="kk-KZ"/>
        </w:rPr>
        <w:t>]</w:t>
      </w:r>
      <w:r w:rsidRPr="009E4498">
        <w:rPr>
          <w:rFonts w:ascii="Times New Roman" w:hAnsi="Times New Roman" w:cs="Times New Roman"/>
          <w:sz w:val="28"/>
          <w:szCs w:val="28"/>
          <w:lang w:val="kk-KZ"/>
        </w:rPr>
        <w:t>. Бұл жетістіктер жылдам урбанизация және экологиялық қиындықтарға тап болып отырған дамушы елдер үшін үлгі болып қала береді.</w:t>
      </w:r>
    </w:p>
    <w:p w14:paraId="72F56587" w14:textId="16963C2C" w:rsidR="009E4498" w:rsidRPr="009E4498" w:rsidRDefault="009E4498" w:rsidP="00127171">
      <w:pPr>
        <w:numPr>
          <w:ilvl w:val="0"/>
          <w:numId w:val="10"/>
        </w:numPr>
        <w:tabs>
          <w:tab w:val="left" w:pos="567"/>
          <w:tab w:val="left" w:pos="993"/>
        </w:tabs>
        <w:spacing w:after="0" w:line="240" w:lineRule="auto"/>
        <w:ind w:left="0" w:firstLine="709"/>
        <w:contextualSpacing/>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1945</w:t>
      </w:r>
      <w:r w:rsidR="00AE432E">
        <w:rPr>
          <w:rFonts w:ascii="Times New Roman" w:hAnsi="Times New Roman" w:cs="Times New Roman"/>
          <w:sz w:val="28"/>
          <w:szCs w:val="28"/>
          <w:lang w:val="kk-KZ"/>
        </w:rPr>
        <w:t>-</w:t>
      </w:r>
      <w:r w:rsidRPr="009E4498">
        <w:rPr>
          <w:rFonts w:ascii="Times New Roman" w:hAnsi="Times New Roman" w:cs="Times New Roman"/>
          <w:sz w:val="28"/>
          <w:szCs w:val="28"/>
          <w:lang w:val="kk-KZ"/>
        </w:rPr>
        <w:t>1950 жылдар: Соғыстан кейінгі кезең</w:t>
      </w:r>
      <w:r w:rsidR="00A8031F">
        <w:rPr>
          <w:rFonts w:ascii="Times New Roman" w:hAnsi="Times New Roman" w:cs="Times New Roman"/>
          <w:sz w:val="28"/>
          <w:szCs w:val="28"/>
          <w:lang w:val="kk-KZ"/>
        </w:rPr>
        <w:t>:</w:t>
      </w:r>
    </w:p>
    <w:p w14:paraId="4B44CEDF" w14:textId="13185914" w:rsidR="009E4498" w:rsidRPr="0050317B" w:rsidRDefault="009E4498" w:rsidP="00D9167F">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lastRenderedPageBreak/>
        <w:t xml:space="preserve">Екінші дүниежүзілік соғыстан кейін Жапония қиын, революциялық кезеңді бастан өткерді. Қалпына келтіру және қайта құру бойынша ауқымды жұмыстарды орындау </w:t>
      </w:r>
      <w:r w:rsidRPr="009E4498">
        <w:rPr>
          <w:rFonts w:ascii="Times New Roman" w:hAnsi="Times New Roman" w:cs="Times New Roman"/>
          <w:sz w:val="28"/>
          <w:szCs w:val="28"/>
          <w:lang w:val="kk-KZ"/>
        </w:rPr>
        <w:t>барысында</w:t>
      </w:r>
      <w:r w:rsidRPr="0050317B">
        <w:rPr>
          <w:rFonts w:ascii="Times New Roman" w:hAnsi="Times New Roman" w:cs="Times New Roman"/>
          <w:sz w:val="28"/>
          <w:szCs w:val="28"/>
          <w:lang w:val="kk-KZ"/>
        </w:rPr>
        <w:t>, ел қираған жағдай</w:t>
      </w:r>
      <w:r w:rsidRPr="009E4498">
        <w:rPr>
          <w:rFonts w:ascii="Times New Roman" w:hAnsi="Times New Roman" w:cs="Times New Roman"/>
          <w:sz w:val="28"/>
          <w:szCs w:val="28"/>
          <w:lang w:val="kk-KZ"/>
        </w:rPr>
        <w:t>ға жетті</w:t>
      </w:r>
      <w:r w:rsidRPr="0050317B">
        <w:rPr>
          <w:rFonts w:ascii="Times New Roman" w:hAnsi="Times New Roman" w:cs="Times New Roman"/>
          <w:sz w:val="28"/>
          <w:szCs w:val="28"/>
          <w:lang w:val="kk-KZ"/>
        </w:rPr>
        <w:t xml:space="preserve">. Соғыстан кейінгі Жапонияның экономикалық өрлеуі, жедел индустрияландыру және экономикалық даму осы кезеңде жүзеге асты </w:t>
      </w:r>
      <w:r w:rsidRPr="009E4498">
        <w:rPr>
          <w:rFonts w:ascii="Times New Roman" w:hAnsi="Times New Roman" w:cs="Times New Roman"/>
          <w:sz w:val="28"/>
          <w:szCs w:val="28"/>
          <w:lang w:val="kk-KZ"/>
        </w:rPr>
        <w:t>[1</w:t>
      </w:r>
      <w:r w:rsidR="006F1307" w:rsidRPr="0050317B">
        <w:rPr>
          <w:rFonts w:ascii="Times New Roman" w:hAnsi="Times New Roman" w:cs="Times New Roman"/>
          <w:sz w:val="28"/>
          <w:szCs w:val="28"/>
          <w:lang w:val="kk-KZ"/>
        </w:rPr>
        <w:t>6</w:t>
      </w:r>
      <w:r w:rsidR="00823B48" w:rsidRPr="0050317B">
        <w:rPr>
          <w:rFonts w:ascii="Times New Roman" w:hAnsi="Times New Roman" w:cs="Times New Roman"/>
          <w:sz w:val="28"/>
          <w:szCs w:val="28"/>
          <w:lang w:val="kk-KZ"/>
        </w:rPr>
        <w:t>0</w:t>
      </w:r>
      <w:r w:rsidR="00154D9E">
        <w:rPr>
          <w:rFonts w:ascii="Times New Roman" w:hAnsi="Times New Roman" w:cs="Times New Roman"/>
          <w:sz w:val="28"/>
          <w:szCs w:val="28"/>
          <w:lang w:val="kk-KZ"/>
        </w:rPr>
        <w:t xml:space="preserve">; </w:t>
      </w:r>
      <w:r w:rsidR="00823B48" w:rsidRPr="0050317B">
        <w:rPr>
          <w:rFonts w:ascii="Times New Roman" w:hAnsi="Times New Roman" w:cs="Times New Roman"/>
          <w:sz w:val="28"/>
          <w:szCs w:val="28"/>
          <w:lang w:val="kk-KZ"/>
        </w:rPr>
        <w:t>196</w:t>
      </w:r>
      <w:r w:rsidRPr="0050317B">
        <w:rPr>
          <w:rFonts w:ascii="Times New Roman" w:hAnsi="Times New Roman" w:cs="Times New Roman"/>
          <w:sz w:val="28"/>
          <w:szCs w:val="28"/>
          <w:lang w:val="kk-KZ"/>
        </w:rPr>
        <w:t>]. Алайда, бұл керемет прогресс жаңа қиындықтарды да алып келді, оның ішінде қалдықтарды басқару ережелерін кеңейту қажеттілігі болды, өйткені қалдықтардың көлемі айтарлықтай артты. 1945 пен 1950 жылдар аралығында халық санының жылдам өсуі және қалдықтарды басқаруға арналған тиісті шаралардың болмауы қалалық қалдықтар мәселесін ушықтырды. Қоршаған ортаның нашар жағдайы, оның ішінде су қоймаларындағы қалдықтардың жиналуы, қоғамдық денсаулыққа қатысты мәселелерді туындатып, жұқпалы аурулардың таралуына және шыбын-шіркейлердің көбеюіне себеп болды .</w:t>
      </w:r>
    </w:p>
    <w:p w14:paraId="29C13155" w14:textId="4F5FF365" w:rsidR="009E4498" w:rsidRPr="0050317B" w:rsidRDefault="009E4498" w:rsidP="00D9167F">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Осы уақытта қалалық қалдықтарды жинау жүйелері қолмен жұмыс істейтін арбаларды қолдануға негізделді</w:t>
      </w:r>
      <w:r w:rsidRPr="009E4498">
        <w:rPr>
          <w:rFonts w:ascii="Times New Roman" w:hAnsi="Times New Roman" w:cs="Times New Roman"/>
          <w:sz w:val="28"/>
          <w:szCs w:val="28"/>
          <w:lang w:val="kk-KZ"/>
        </w:rPr>
        <w:t xml:space="preserve">, бірақ </w:t>
      </w:r>
      <w:r w:rsidRPr="0050317B">
        <w:rPr>
          <w:rFonts w:ascii="Times New Roman" w:hAnsi="Times New Roman" w:cs="Times New Roman"/>
          <w:sz w:val="28"/>
          <w:szCs w:val="28"/>
          <w:lang w:val="kk-KZ"/>
        </w:rPr>
        <w:t>бұл қалдықтардың көлемінің артуына байланысты мәселелерді шешуге жеткіліксіз болды. Сонымен қатар, қалдықтарды арбалардан автомобильдерге көшіру көшелерде жүргізіліп, қоғамдық қауіпсіздік пен денсаулыққа қосымша мәселелер тудырды</w:t>
      </w:r>
      <w:r w:rsidR="00154D9E">
        <w:rPr>
          <w:rFonts w:ascii="Times New Roman" w:hAnsi="Times New Roman" w:cs="Times New Roman"/>
          <w:sz w:val="28"/>
          <w:szCs w:val="28"/>
          <w:lang w:val="kk-KZ"/>
        </w:rPr>
        <w:t xml:space="preserve"> </w:t>
      </w:r>
      <w:r w:rsidR="00154D9E" w:rsidRPr="0050317B">
        <w:rPr>
          <w:rFonts w:ascii="Times New Roman" w:hAnsi="Times New Roman" w:cs="Times New Roman"/>
          <w:sz w:val="28"/>
          <w:szCs w:val="28"/>
          <w:lang w:val="kk-KZ"/>
        </w:rPr>
        <w:t>[160]</w:t>
      </w:r>
      <w:r w:rsidRPr="0050317B">
        <w:rPr>
          <w:rFonts w:ascii="Times New Roman" w:hAnsi="Times New Roman" w:cs="Times New Roman"/>
          <w:sz w:val="28"/>
          <w:szCs w:val="28"/>
          <w:lang w:val="kk-KZ"/>
        </w:rPr>
        <w:t>. Бұл қиындықтар 1950 жылдардың соңына қарай қалдықтарды басқару тәжірибесін реформалаудың шұғыл қажеттілігін көрсетті, өйткені муниципалитеттер өсіп келе жатқан талаптарды қанағаттандыра алмады.</w:t>
      </w:r>
    </w:p>
    <w:p w14:paraId="738E4811" w14:textId="0B5B25EA" w:rsidR="009E4498" w:rsidRPr="0050317B" w:rsidRDefault="009E4498" w:rsidP="00D9167F">
      <w:pPr>
        <w:spacing w:after="0" w:line="240" w:lineRule="auto"/>
        <w:ind w:firstLine="709"/>
        <w:jc w:val="both"/>
        <w:rPr>
          <w:rFonts w:ascii="Times New Roman" w:hAnsi="Times New Roman" w:cs="Times New Roman"/>
          <w:sz w:val="28"/>
          <w:szCs w:val="28"/>
          <w:lang w:val="kk-KZ"/>
        </w:rPr>
      </w:pPr>
      <w:bookmarkStart w:id="26" w:name="_Hlk194526796"/>
      <w:r w:rsidRPr="0050317B">
        <w:rPr>
          <w:rFonts w:ascii="Times New Roman" w:hAnsi="Times New Roman" w:cs="Times New Roman"/>
          <w:sz w:val="28"/>
          <w:szCs w:val="28"/>
          <w:lang w:val="kk-KZ"/>
        </w:rPr>
        <w:t xml:space="preserve">1954 жылы Жапонияның қоршаған орта заңнамасында маңызды өзгеріс орын алды – </w:t>
      </w:r>
      <w:r w:rsidR="00AE432E">
        <w:rPr>
          <w:rFonts w:ascii="Times New Roman" w:hAnsi="Times New Roman" w:cs="Times New Roman"/>
          <w:sz w:val="28"/>
          <w:szCs w:val="28"/>
          <w:lang w:val="kk-KZ"/>
        </w:rPr>
        <w:t>«</w:t>
      </w:r>
      <w:r w:rsidRPr="0050317B">
        <w:rPr>
          <w:rFonts w:ascii="Times New Roman" w:hAnsi="Times New Roman" w:cs="Times New Roman"/>
          <w:sz w:val="28"/>
          <w:szCs w:val="28"/>
          <w:lang w:val="kk-KZ"/>
        </w:rPr>
        <w:t>Қоғамдық тазалық туралы</w:t>
      </w:r>
      <w:r w:rsidR="00AE432E">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заң қабылданды</w:t>
      </w:r>
      <w:bookmarkEnd w:id="26"/>
      <w:r w:rsidRPr="0050317B">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[1</w:t>
      </w:r>
      <w:r w:rsidR="007C0104" w:rsidRPr="0050317B">
        <w:rPr>
          <w:rFonts w:ascii="Times New Roman" w:hAnsi="Times New Roman" w:cs="Times New Roman"/>
          <w:sz w:val="28"/>
          <w:szCs w:val="28"/>
          <w:lang w:val="kk-KZ"/>
        </w:rPr>
        <w:t>6</w:t>
      </w:r>
      <w:r w:rsidRPr="009E4498">
        <w:rPr>
          <w:rFonts w:ascii="Times New Roman" w:hAnsi="Times New Roman" w:cs="Times New Roman"/>
          <w:sz w:val="28"/>
          <w:szCs w:val="28"/>
          <w:lang w:val="kk-KZ"/>
        </w:rPr>
        <w:t>2</w:t>
      </w:r>
      <w:r w:rsidR="00AE432E">
        <w:rPr>
          <w:rFonts w:ascii="Times New Roman" w:hAnsi="Times New Roman" w:cs="Times New Roman"/>
          <w:sz w:val="28"/>
          <w:szCs w:val="28"/>
          <w:lang w:val="kk-KZ"/>
        </w:rPr>
        <w:t xml:space="preserve">; </w:t>
      </w:r>
      <w:r w:rsidR="007C0104" w:rsidRPr="0050317B">
        <w:rPr>
          <w:rFonts w:ascii="Times New Roman" w:hAnsi="Times New Roman" w:cs="Times New Roman"/>
          <w:sz w:val="28"/>
          <w:szCs w:val="28"/>
          <w:lang w:val="kk-KZ"/>
        </w:rPr>
        <w:t>19</w:t>
      </w:r>
      <w:r w:rsidR="00823B48" w:rsidRPr="0050317B">
        <w:rPr>
          <w:rFonts w:ascii="Times New Roman" w:hAnsi="Times New Roman" w:cs="Times New Roman"/>
          <w:sz w:val="28"/>
          <w:szCs w:val="28"/>
          <w:lang w:val="kk-KZ"/>
        </w:rPr>
        <w:t>4</w:t>
      </w:r>
      <w:r w:rsidRPr="009E4498">
        <w:rPr>
          <w:rFonts w:ascii="Times New Roman" w:hAnsi="Times New Roman" w:cs="Times New Roman"/>
          <w:sz w:val="28"/>
          <w:szCs w:val="28"/>
          <w:lang w:val="kk-KZ"/>
        </w:rPr>
        <w:t>: 88].</w:t>
      </w:r>
      <w:r w:rsidRPr="0050317B">
        <w:rPr>
          <w:rFonts w:ascii="Times New Roman" w:hAnsi="Times New Roman" w:cs="Times New Roman"/>
          <w:sz w:val="28"/>
          <w:szCs w:val="28"/>
          <w:lang w:val="kk-KZ"/>
        </w:rPr>
        <w:t xml:space="preserve"> Бұл заң қалдықтарды басқару мен ластануға қатысты бірнеше мәселелерді шешудің негізін қалады. Аталған заң түнгі топырақ (night soil) басқаруынан қатты қалдықтарды басқаруға бағытталды және қалдықтарды адамдар өмір сүретін аумақтардан жылдам шығарып тастауды басты міндет ретінде белгіледі</w:t>
      </w:r>
      <w:r w:rsidR="00154D9E">
        <w:rPr>
          <w:rFonts w:ascii="Times New Roman" w:hAnsi="Times New Roman" w:cs="Times New Roman"/>
          <w:sz w:val="28"/>
          <w:szCs w:val="28"/>
          <w:lang w:val="kk-KZ"/>
        </w:rPr>
        <w:t xml:space="preserve"> </w:t>
      </w:r>
      <w:r w:rsidR="00154D9E" w:rsidRPr="0050317B">
        <w:rPr>
          <w:rFonts w:ascii="Times New Roman" w:hAnsi="Times New Roman" w:cs="Times New Roman"/>
          <w:sz w:val="28"/>
          <w:szCs w:val="28"/>
          <w:lang w:val="kk-KZ"/>
        </w:rPr>
        <w:t>[45]</w:t>
      </w:r>
      <w:r w:rsidRPr="0050317B">
        <w:rPr>
          <w:rFonts w:ascii="Times New Roman" w:hAnsi="Times New Roman" w:cs="Times New Roman"/>
          <w:sz w:val="28"/>
          <w:szCs w:val="28"/>
          <w:lang w:val="kk-KZ"/>
        </w:rPr>
        <w:t xml:space="preserve">. </w:t>
      </w:r>
      <w:r w:rsidR="00AE432E">
        <w:rPr>
          <w:rFonts w:ascii="Times New Roman" w:hAnsi="Times New Roman" w:cs="Times New Roman"/>
          <w:sz w:val="28"/>
          <w:szCs w:val="28"/>
          <w:lang w:val="kk-KZ"/>
        </w:rPr>
        <w:t>Бұл</w:t>
      </w:r>
      <w:r w:rsidRPr="0050317B">
        <w:rPr>
          <w:rFonts w:ascii="Times New Roman" w:hAnsi="Times New Roman" w:cs="Times New Roman"/>
          <w:sz w:val="28"/>
          <w:szCs w:val="28"/>
          <w:lang w:val="kk-KZ"/>
        </w:rPr>
        <w:t xml:space="preserve"> заң ұлттық үкіметтердің муниципалитеттерге көмек көрсету міндеттерін және жергілікті билікпен тиімді қалдықтарды жинау мен шығару үшін тұрғындардың ынтымақтастық рөлін анықтады.</w:t>
      </w:r>
    </w:p>
    <w:p w14:paraId="346FAB3D" w14:textId="5FB75073" w:rsidR="009E4498" w:rsidRPr="009E4498" w:rsidRDefault="009E4498" w:rsidP="00127171">
      <w:pPr>
        <w:numPr>
          <w:ilvl w:val="0"/>
          <w:numId w:val="10"/>
        </w:numPr>
        <w:tabs>
          <w:tab w:val="left" w:pos="993"/>
        </w:tabs>
        <w:spacing w:after="0" w:line="240" w:lineRule="auto"/>
        <w:ind w:left="0" w:firstLine="709"/>
        <w:contextualSpacing/>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1960-1970 жылдар: Жылдам экономикалық өсу</w:t>
      </w:r>
      <w:r w:rsidR="00A8031F">
        <w:rPr>
          <w:rFonts w:ascii="Times New Roman" w:hAnsi="Times New Roman" w:cs="Times New Roman"/>
          <w:sz w:val="28"/>
          <w:szCs w:val="28"/>
          <w:lang w:val="kk-KZ"/>
        </w:rPr>
        <w:t>:</w:t>
      </w:r>
    </w:p>
    <w:p w14:paraId="3B090EC3" w14:textId="11C3E0A1"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1960-1970 жылдар аралығында Жапония экономикасы бұрын-соңды болмаған қарқынды өсу кезеңін бастан өткеріп, елді өнеркәсіптік маңыздылық дәуіріне жеткізді. Экономиканың қарқынды дамуы өнеркәсіп өндірісінің артуына және урбанизацияның өсуіне алып келіп, қалдықтарды басқару мәселелерін қоса алғанда, айтарлықтай экологиялық проблемаларды да туындатты  </w:t>
      </w:r>
    </w:p>
    <w:p w14:paraId="6588333E" w14:textId="0542488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Бұл кезең тұтыну әдеттерінің елеулі өзгерістерімен және қалдықтардың көлемінің айтарлықтай өсуімен сипатталды. Тұрғындард табыстарының артуы, тұрмыстық техникаларды белсенді пайдалану, супермаркеттер мен тұрмыстық дүкендердің пайда болуы жаппай өндіріс пен тұтынудың дамуына ықпал етті. Мұның салдары ретінде қалдықтардың мөлшері мен әртүрлілігі күрт артты. Өнеркәсіптік қызмет қалдықтарды басқарудың жеткіліксіз әдістерімен қоқырлар, синтетикалық шайырлар және қалдық май сияқты қалдықтарды тудырды.</w:t>
      </w:r>
      <w:r w:rsidR="00AE432E">
        <w:rPr>
          <w:rFonts w:ascii="Times New Roman" w:hAnsi="Times New Roman" w:cs="Times New Roman"/>
          <w:sz w:val="28"/>
          <w:szCs w:val="28"/>
          <w:lang w:val="kk-KZ"/>
        </w:rPr>
        <w:t xml:space="preserve"> </w:t>
      </w:r>
      <w:r w:rsidR="00AE432E">
        <w:rPr>
          <w:rFonts w:ascii="Times New Roman" w:hAnsi="Times New Roman" w:cs="Times New Roman"/>
          <w:sz w:val="28"/>
          <w:szCs w:val="28"/>
          <w:lang w:val="kk-KZ"/>
        </w:rPr>
        <w:lastRenderedPageBreak/>
        <w:t>У</w:t>
      </w:r>
      <w:r w:rsidRPr="009E4498">
        <w:rPr>
          <w:rFonts w:ascii="Times New Roman" w:hAnsi="Times New Roman" w:cs="Times New Roman"/>
          <w:sz w:val="28"/>
          <w:szCs w:val="28"/>
          <w:lang w:val="kk-KZ"/>
        </w:rPr>
        <w:t>рбанизация нәтижесінде құрылыс қалдықтарының көп мөлшері пайда болды, олардың көп бөлігі заңсыз тасталды.</w:t>
      </w:r>
    </w:p>
    <w:p w14:paraId="3522BAA6" w14:textId="1FC7289E"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Зауыттар органикалық сынап пен кадмий сияқты қауіпті қалдықтарды шығарып, бұл қоғамдық денсаулыққа ауыр зардаптар тигізді. Мысалы, 1950 жылдары Жапонияда өнеркәсіптік ағынды сулардың сынаппен ластануынан туындаған Минамата ауруы мыңдаған адамдарға әсер етті. Бұл ауру Минамата шығанағынан шыққан сынап қосылыстарымен ластанған балықты тұтынумен байланысты болды. Ол ауыр неврологиялық белгілерді, соның ішінде атаксияны, сезімнің бұзылуын</w:t>
      </w:r>
      <w:r w:rsidR="00AE432E">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тіпті өлімді тудырды [1</w:t>
      </w:r>
      <w:r w:rsidR="007C0104" w:rsidRPr="007C0104">
        <w:rPr>
          <w:rFonts w:ascii="Times New Roman" w:hAnsi="Times New Roman" w:cs="Times New Roman"/>
          <w:sz w:val="28"/>
          <w:szCs w:val="28"/>
          <w:lang w:val="kk-KZ"/>
        </w:rPr>
        <w:t>6</w:t>
      </w:r>
      <w:r w:rsidR="00823B48" w:rsidRPr="00823B48">
        <w:rPr>
          <w:rFonts w:ascii="Times New Roman" w:hAnsi="Times New Roman" w:cs="Times New Roman"/>
          <w:sz w:val="28"/>
          <w:szCs w:val="28"/>
          <w:lang w:val="kk-KZ"/>
        </w:rPr>
        <w:t>0</w:t>
      </w:r>
      <w:r w:rsidRPr="009E4498">
        <w:rPr>
          <w:rFonts w:ascii="Times New Roman" w:hAnsi="Times New Roman" w:cs="Times New Roman"/>
          <w:sz w:val="28"/>
          <w:szCs w:val="28"/>
          <w:lang w:val="kk-KZ"/>
        </w:rPr>
        <w:t>]. Бұл трагедия қатаң экологиялық реттеудің қажеттілігін шұғыл түрде айқындады.</w:t>
      </w:r>
    </w:p>
    <w:p w14:paraId="105F4614" w14:textId="47302CC5" w:rsidR="009E4498" w:rsidRPr="009E4498" w:rsidRDefault="00AE432E" w:rsidP="00D916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9E4498" w:rsidRPr="009E4498">
        <w:rPr>
          <w:rFonts w:ascii="Times New Roman" w:hAnsi="Times New Roman" w:cs="Times New Roman"/>
          <w:sz w:val="28"/>
          <w:szCs w:val="28"/>
          <w:lang w:val="kk-KZ"/>
        </w:rPr>
        <w:t>алдықтарды тиімсіз өңдеу тәжірибесі экологиялық деградацияны одан әрі ушықтырды. Ылғал қоқыс пен күлдің болуына байланысты қалдықтарды жағу қиын болды, ал ағынды суларды дұрыс тазартпау және полигондардың шектеулі кеңістігі ауаның және судың қатты ластануына алып келді [</w:t>
      </w:r>
      <w:r w:rsidR="00823B48" w:rsidRPr="00823B48">
        <w:rPr>
          <w:rFonts w:ascii="Times New Roman" w:hAnsi="Times New Roman" w:cs="Times New Roman"/>
          <w:sz w:val="28"/>
          <w:szCs w:val="28"/>
          <w:lang w:val="kk-KZ"/>
        </w:rPr>
        <w:t>197</w:t>
      </w:r>
      <w:r w:rsidR="009E4498" w:rsidRPr="009E4498">
        <w:rPr>
          <w:rFonts w:ascii="Times New Roman" w:hAnsi="Times New Roman" w:cs="Times New Roman"/>
          <w:sz w:val="28"/>
          <w:szCs w:val="28"/>
          <w:lang w:val="kk-KZ"/>
        </w:rPr>
        <w:t>: 234]. Биоыдырамайтын пластик өнімдер мәселелерді ушықтырып, топырақта сақталып, жағылған кезде улы заттар бөліп, ауа мен суды ластады. Бұл қиындықтар Жапония үкіметін қалдықтарды басқару жүйесін жетілдіруге мәжбүр етті.</w:t>
      </w:r>
    </w:p>
    <w:p w14:paraId="32102397" w14:textId="06259106"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Бұл мәселелерді шешу үшін Жапон үкіметі бірқатар шаралар қабылдады. </w:t>
      </w:r>
      <w:bookmarkStart w:id="27" w:name="_Hlk194526886"/>
      <w:r w:rsidRPr="009E4498">
        <w:rPr>
          <w:rFonts w:ascii="Times New Roman" w:hAnsi="Times New Roman" w:cs="Times New Roman"/>
          <w:sz w:val="28"/>
          <w:szCs w:val="28"/>
          <w:lang w:val="kk-KZ"/>
        </w:rPr>
        <w:t>1963 жылы үкімет «Өмір сүру ортасының нысандарын дамыту бойынша төтенше шаралар туралы</w:t>
      </w:r>
      <w:r w:rsidR="00AE432E">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заңды </w:t>
      </w:r>
      <w:bookmarkEnd w:id="27"/>
      <w:r w:rsidRPr="009E4498">
        <w:rPr>
          <w:rFonts w:ascii="Times New Roman" w:hAnsi="Times New Roman" w:cs="Times New Roman"/>
          <w:sz w:val="28"/>
          <w:szCs w:val="28"/>
          <w:lang w:val="kk-KZ"/>
        </w:rPr>
        <w:t>енгізді, бұл шаралар өмір сүру ортасын және қоғамдық денсаулықты жақсартуға бағытталды. Бұл бастама қалдықтарды жағуға арналған инфрақұрылымды дамыту және қалдықтарды жинауды автоматтандыру бойынша нұсқаулықтарды ұсынған өмір сүру ортасын дамытуға арналған бес жылдық жоспардың құрылуына ықпал етті. Осы кезеңде жергілікті билік жеке секторлармен қалдықтарды жинау және тасымалдау жүйелерін жақсарту бойынша ынтымақтаса жұмыс істеді [1</w:t>
      </w:r>
      <w:r w:rsidR="007C0104" w:rsidRPr="007C0104">
        <w:rPr>
          <w:rFonts w:ascii="Times New Roman" w:hAnsi="Times New Roman" w:cs="Times New Roman"/>
          <w:sz w:val="28"/>
          <w:szCs w:val="28"/>
          <w:lang w:val="kk-KZ"/>
        </w:rPr>
        <w:t>6</w:t>
      </w:r>
      <w:r w:rsidR="00823B48" w:rsidRPr="00823B48">
        <w:rPr>
          <w:rFonts w:ascii="Times New Roman" w:hAnsi="Times New Roman" w:cs="Times New Roman"/>
          <w:sz w:val="28"/>
          <w:szCs w:val="28"/>
          <w:lang w:val="kk-KZ"/>
        </w:rPr>
        <w:t>0</w:t>
      </w:r>
      <w:r w:rsidRPr="009E4498">
        <w:rPr>
          <w:rFonts w:ascii="Times New Roman" w:hAnsi="Times New Roman" w:cs="Times New Roman"/>
          <w:sz w:val="28"/>
          <w:szCs w:val="28"/>
          <w:lang w:val="kk-KZ"/>
        </w:rPr>
        <w:t>].  Дегенмен, өнеркәсіптік қалдықтарды тиімді басқару жүйесінің жоқтығы маңызды мәселе болып қала берді.</w:t>
      </w:r>
    </w:p>
    <w:p w14:paraId="303225C8" w14:textId="4B14DD7A"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Муниципалдық қалдықтарды басқару жүйелері қалдықтардың артуына байланысты мәселелерді шешу үшін жаңартылып, кеңейтілді. Үкімет қалдықтарды тұрақты басқарудың қоршаған орта мен экономика үшін артықшылықтарын түсіне отырып, қалдықтарды азайту, қайта пайдалану және қайта өңдеу бағыттарына баса назар аударды. Қалдықтарды бөлу бағдарламаларын енгізу маңызды бастамалардың бірі болды. Қалдықтарды қауіпті, қауіпсіз және қайта өңделетін материалдарға бөлу туралы халық арасында насихаттау жүргізілді. Өткен тәжірибелерден айырмашылығы, бұл өзгеріс Жапонияның болашақ ресурстарды қалпына келтіру және қайта өңдеу саласындағы жетістіктеріне негіз </w:t>
      </w:r>
      <w:r w:rsidR="00AE432E">
        <w:rPr>
          <w:rFonts w:ascii="Times New Roman" w:hAnsi="Times New Roman" w:cs="Times New Roman"/>
          <w:sz w:val="28"/>
          <w:szCs w:val="28"/>
          <w:lang w:val="kk-KZ"/>
        </w:rPr>
        <w:t>болды</w:t>
      </w:r>
      <w:r w:rsidRPr="009E4498">
        <w:rPr>
          <w:rFonts w:ascii="Times New Roman" w:hAnsi="Times New Roman" w:cs="Times New Roman"/>
          <w:sz w:val="28"/>
          <w:szCs w:val="28"/>
          <w:lang w:val="kk-KZ"/>
        </w:rPr>
        <w:t>.</w:t>
      </w:r>
    </w:p>
    <w:p w14:paraId="0EE03FE7" w14:textId="33A315C4"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Муниципалдық қалдықтарды басқару қызметі әр кезеңде айтарлықтай қиындықтарға тап болды. Қалдықтарды жинау мен тасымалдау кезінде қолмен жұмыс істейтін арбалар қалдықтардың көлемін жеткілікті түрде басқара алмады. Бұл қалдықтар көлемінің артуымен және тұрғылықты ортада қалдықтардың шашылуы сияқты қоғамдық</w:t>
      </w:r>
      <w:r w:rsidR="00AE432E">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денсаулық мәселелерімен күресуге мүмкіндік бермеді. Соғыс кезінде аралық өңдеу де зардап шекті: қалдықтарды жағу </w:t>
      </w:r>
      <w:r w:rsidRPr="009E4498">
        <w:rPr>
          <w:rFonts w:ascii="Times New Roman" w:hAnsi="Times New Roman" w:cs="Times New Roman"/>
          <w:sz w:val="28"/>
          <w:szCs w:val="28"/>
          <w:lang w:val="kk-KZ"/>
        </w:rPr>
        <w:lastRenderedPageBreak/>
        <w:t>тоқтатылып, нысандар зақымдалды. Қалдықтарды соңғы орналастыру кезеңінде оларды жағусыз-ақ полигондарға тасымалдау жүргізілді. Нәтижесінде полигондарды басқару нашар болды</w:t>
      </w:r>
      <w:r w:rsidR="00154D9E" w:rsidRPr="00B11FBB">
        <w:rPr>
          <w:rFonts w:ascii="Times New Roman" w:hAnsi="Times New Roman" w:cs="Times New Roman"/>
          <w:sz w:val="28"/>
          <w:szCs w:val="28"/>
          <w:lang w:val="kk-KZ"/>
        </w:rPr>
        <w:t xml:space="preserve"> </w:t>
      </w:r>
      <w:r w:rsidR="00154D9E" w:rsidRPr="009E4498">
        <w:rPr>
          <w:rFonts w:ascii="Times New Roman" w:hAnsi="Times New Roman" w:cs="Times New Roman"/>
          <w:sz w:val="28"/>
          <w:szCs w:val="28"/>
          <w:lang w:val="kk-KZ"/>
        </w:rPr>
        <w:t>[41]</w:t>
      </w:r>
      <w:r w:rsidRPr="009E4498">
        <w:rPr>
          <w:rFonts w:ascii="Times New Roman" w:hAnsi="Times New Roman" w:cs="Times New Roman"/>
          <w:sz w:val="28"/>
          <w:szCs w:val="28"/>
          <w:lang w:val="kk-KZ"/>
        </w:rPr>
        <w:t>. Бұл органикалық қалдықтардың ашып кетуі салдарынан өздігінен тұтану, жағымсыз иістер және зиянкестердің көбеюі сияқты мәселелерді туғызды.</w:t>
      </w:r>
    </w:p>
    <w:p w14:paraId="4C003704" w14:textId="31A91498"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Ал </w:t>
      </w:r>
      <w:bookmarkStart w:id="28" w:name="_Hlk194526911"/>
      <w:r w:rsidRPr="009E4498">
        <w:rPr>
          <w:rFonts w:ascii="Times New Roman" w:hAnsi="Times New Roman" w:cs="Times New Roman"/>
          <w:sz w:val="28"/>
          <w:szCs w:val="28"/>
          <w:lang w:val="kk-KZ"/>
        </w:rPr>
        <w:t>1967 жылы «Қоршаған ортаның ластануын бақылау туралы</w:t>
      </w:r>
      <w:r w:rsidR="00AE432E">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негізгі заңға</w:t>
      </w:r>
      <w:bookmarkEnd w:id="28"/>
      <w:r w:rsidR="00AE432E">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қол қойылды. Бұл заңдар ауа мен су ластағыштардың шығарындыларын бақылауға арналған стандарттарды белгіледі. 1971 жылы қоршаған ортаға қатысты заңдарды жүйелі түрде іске асыру және ілгерілету мақсатында Қоршаған ортаны қорғау агенттігі құрылды [1</w:t>
      </w:r>
      <w:r w:rsidR="007C0104" w:rsidRPr="007C0104">
        <w:rPr>
          <w:rFonts w:ascii="Times New Roman" w:hAnsi="Times New Roman" w:cs="Times New Roman"/>
          <w:sz w:val="28"/>
          <w:szCs w:val="28"/>
          <w:lang w:val="kk-KZ"/>
        </w:rPr>
        <w:t>6</w:t>
      </w:r>
      <w:r w:rsidR="00823B48" w:rsidRPr="00823B48">
        <w:rPr>
          <w:rFonts w:ascii="Times New Roman" w:hAnsi="Times New Roman" w:cs="Times New Roman"/>
          <w:sz w:val="28"/>
          <w:szCs w:val="28"/>
          <w:lang w:val="kk-KZ"/>
        </w:rPr>
        <w:t>0</w:t>
      </w:r>
      <w:r w:rsidRPr="009E4498">
        <w:rPr>
          <w:rFonts w:ascii="Times New Roman" w:hAnsi="Times New Roman" w:cs="Times New Roman"/>
          <w:sz w:val="28"/>
          <w:szCs w:val="28"/>
          <w:lang w:val="kk-KZ"/>
        </w:rPr>
        <w:t xml:space="preserve">].  </w:t>
      </w:r>
    </w:p>
    <w:p w14:paraId="3F4B73D6" w14:textId="5A0A5015"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Соғыстан кейінгі қайта құру</w:t>
      </w:r>
      <w:r w:rsidR="00AE432E">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1964 жылы Азияда алғаш рет өткізілген Олимпиада ойындарына дайындық маңызды оқиғаларға ұласты. Үкімет Олимпиада ойындары үшін тұрақты және қауіпсіз орта құру мақсатында келесі шараларды қабылдады:</w:t>
      </w:r>
    </w:p>
    <w:p w14:paraId="4CA7BB59" w14:textId="11205801" w:rsidR="009E4498" w:rsidRPr="00AE432E" w:rsidRDefault="00AE432E" w:rsidP="00127171">
      <w:pPr>
        <w:pStyle w:val="a8"/>
        <w:numPr>
          <w:ilvl w:val="1"/>
          <w:numId w:val="9"/>
        </w:numPr>
        <w:tabs>
          <w:tab w:val="left" w:pos="993"/>
        </w:tabs>
        <w:spacing w:after="0" w:line="240" w:lineRule="auto"/>
        <w:ind w:left="0" w:firstLine="709"/>
        <w:jc w:val="both"/>
        <w:rPr>
          <w:rFonts w:ascii="Times New Roman" w:hAnsi="Times New Roman" w:cs="Times New Roman"/>
          <w:sz w:val="28"/>
          <w:szCs w:val="28"/>
          <w:lang w:val="kk-KZ"/>
        </w:rPr>
      </w:pPr>
      <w:r w:rsidRPr="00AE432E">
        <w:rPr>
          <w:rFonts w:ascii="Times New Roman" w:hAnsi="Times New Roman" w:cs="Times New Roman"/>
          <w:sz w:val="28"/>
          <w:szCs w:val="28"/>
          <w:lang w:val="kk-KZ"/>
        </w:rPr>
        <w:t>қалдықтарды дұрыс жинау, тасымалдау және жоюды қамтитын қалдықтарды жою жүйесін жаңғырту</w:t>
      </w:r>
      <w:r>
        <w:rPr>
          <w:rFonts w:ascii="Times New Roman" w:hAnsi="Times New Roman" w:cs="Times New Roman"/>
          <w:sz w:val="28"/>
          <w:szCs w:val="28"/>
          <w:lang w:val="kk-KZ"/>
        </w:rPr>
        <w:t>;</w:t>
      </w:r>
    </w:p>
    <w:p w14:paraId="59CB20AB" w14:textId="546D7FA1" w:rsidR="009E4498" w:rsidRPr="00AE432E" w:rsidRDefault="00AE432E" w:rsidP="00127171">
      <w:pPr>
        <w:pStyle w:val="a8"/>
        <w:numPr>
          <w:ilvl w:val="1"/>
          <w:numId w:val="9"/>
        </w:numPr>
        <w:tabs>
          <w:tab w:val="left" w:pos="993"/>
        </w:tabs>
        <w:spacing w:after="0" w:line="240" w:lineRule="auto"/>
        <w:ind w:left="0" w:firstLine="709"/>
        <w:jc w:val="both"/>
        <w:rPr>
          <w:rFonts w:ascii="Times New Roman" w:hAnsi="Times New Roman" w:cs="Times New Roman"/>
          <w:sz w:val="28"/>
          <w:szCs w:val="28"/>
          <w:lang w:val="kk-KZ"/>
        </w:rPr>
      </w:pPr>
      <w:r w:rsidRPr="00AE432E">
        <w:rPr>
          <w:rFonts w:ascii="Times New Roman" w:hAnsi="Times New Roman" w:cs="Times New Roman"/>
          <w:sz w:val="28"/>
          <w:szCs w:val="28"/>
          <w:lang w:val="kk-KZ"/>
        </w:rPr>
        <w:t>қалдықтарды азайту, қайта өңдеу және қайта пайдалану тәжірибелерін ынталандыру</w:t>
      </w:r>
      <w:r>
        <w:rPr>
          <w:rFonts w:ascii="Times New Roman" w:hAnsi="Times New Roman" w:cs="Times New Roman"/>
          <w:sz w:val="28"/>
          <w:szCs w:val="28"/>
          <w:lang w:val="kk-KZ"/>
        </w:rPr>
        <w:t>;</w:t>
      </w:r>
    </w:p>
    <w:p w14:paraId="60B12A11" w14:textId="54FE6118" w:rsidR="009E4498" w:rsidRPr="00AE432E" w:rsidRDefault="00AE432E" w:rsidP="00127171">
      <w:pPr>
        <w:pStyle w:val="a8"/>
        <w:numPr>
          <w:ilvl w:val="1"/>
          <w:numId w:val="9"/>
        </w:numPr>
        <w:tabs>
          <w:tab w:val="left" w:pos="993"/>
        </w:tabs>
        <w:spacing w:after="0" w:line="240" w:lineRule="auto"/>
        <w:ind w:left="0" w:firstLine="709"/>
        <w:jc w:val="both"/>
        <w:rPr>
          <w:rFonts w:ascii="Times New Roman" w:hAnsi="Times New Roman" w:cs="Times New Roman"/>
          <w:sz w:val="28"/>
          <w:szCs w:val="28"/>
          <w:lang w:val="kk-KZ"/>
        </w:rPr>
      </w:pPr>
      <w:r w:rsidRPr="00AE432E">
        <w:rPr>
          <w:rFonts w:ascii="Times New Roman" w:hAnsi="Times New Roman" w:cs="Times New Roman"/>
          <w:sz w:val="28"/>
          <w:szCs w:val="28"/>
          <w:lang w:val="kk-KZ"/>
        </w:rPr>
        <w:t>қалдықтарды дұрыс сұрыптау және жою әдістері туралы халықтың хабардарлығын арттыру және азаматтардың ынтымақтастығын қамтамасыз ету</w:t>
      </w:r>
      <w:r>
        <w:rPr>
          <w:rFonts w:ascii="Times New Roman" w:hAnsi="Times New Roman" w:cs="Times New Roman"/>
          <w:sz w:val="28"/>
          <w:szCs w:val="28"/>
          <w:lang w:val="kk-KZ"/>
        </w:rPr>
        <w:t>;</w:t>
      </w:r>
    </w:p>
    <w:p w14:paraId="07A7C83D" w14:textId="734170A8" w:rsidR="009E4498" w:rsidRPr="00AE432E" w:rsidRDefault="00AE432E" w:rsidP="00127171">
      <w:pPr>
        <w:pStyle w:val="a8"/>
        <w:numPr>
          <w:ilvl w:val="1"/>
          <w:numId w:val="9"/>
        </w:numPr>
        <w:tabs>
          <w:tab w:val="left" w:pos="993"/>
        </w:tabs>
        <w:spacing w:after="0" w:line="240" w:lineRule="auto"/>
        <w:ind w:left="0" w:firstLine="709"/>
        <w:jc w:val="both"/>
        <w:rPr>
          <w:rFonts w:ascii="Times New Roman" w:hAnsi="Times New Roman" w:cs="Times New Roman"/>
          <w:sz w:val="28"/>
          <w:szCs w:val="28"/>
          <w:lang w:val="kk-KZ"/>
        </w:rPr>
      </w:pPr>
      <w:r w:rsidRPr="00AE432E">
        <w:rPr>
          <w:rFonts w:ascii="Times New Roman" w:hAnsi="Times New Roman" w:cs="Times New Roman"/>
          <w:sz w:val="28"/>
          <w:szCs w:val="28"/>
          <w:lang w:val="kk-KZ"/>
        </w:rPr>
        <w:t>қалалардың эстетикалық келбетін сақтау үшін жолдар мен қоғамдық орындарда тазалықты күшейту [</w:t>
      </w:r>
      <w:r w:rsidR="00823B48" w:rsidRPr="00823B48">
        <w:rPr>
          <w:rFonts w:ascii="Times New Roman" w:hAnsi="Times New Roman" w:cs="Times New Roman"/>
          <w:sz w:val="28"/>
          <w:szCs w:val="28"/>
          <w:lang w:val="kk-KZ"/>
        </w:rPr>
        <w:t>198</w:t>
      </w:r>
      <w:r w:rsidRPr="00AE432E">
        <w:rPr>
          <w:rFonts w:ascii="Times New Roman" w:hAnsi="Times New Roman" w:cs="Times New Roman"/>
          <w:sz w:val="28"/>
          <w:szCs w:val="28"/>
          <w:lang w:val="kk-KZ"/>
        </w:rPr>
        <w:t>].</w:t>
      </w:r>
    </w:p>
    <w:p w14:paraId="4AB97B84"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Токио метрополитен үкіметінің Олимпиада ойындарын өткізуге байланысты күш-жігері қазіргі қалдықтарды басқару жүйесінің негізін қалады. </w:t>
      </w:r>
    </w:p>
    <w:p w14:paraId="48C44900" w14:textId="62BC4AF7" w:rsidR="009E4498" w:rsidRPr="00154D9E"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1970 жылы қабылданған </w:t>
      </w:r>
      <w:r w:rsidR="00B118BF">
        <w:rPr>
          <w:rFonts w:ascii="Times New Roman" w:hAnsi="Times New Roman" w:cs="Times New Roman"/>
          <w:sz w:val="28"/>
          <w:szCs w:val="28"/>
          <w:lang w:val="kk-KZ"/>
        </w:rPr>
        <w:t>«Қ</w:t>
      </w:r>
      <w:r w:rsidRPr="009E4498">
        <w:rPr>
          <w:rFonts w:ascii="Times New Roman" w:hAnsi="Times New Roman" w:cs="Times New Roman"/>
          <w:sz w:val="28"/>
          <w:szCs w:val="28"/>
          <w:lang w:val="kk-KZ"/>
        </w:rPr>
        <w:t>алдықтарды басқару және қоғамдық тазалық туралы заң</w:t>
      </w:r>
      <w:r w:rsidR="00B118BF">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w:t>
      </w:r>
      <w:r w:rsidR="00B118BF">
        <w:rPr>
          <w:rFonts w:ascii="Times New Roman" w:hAnsi="Times New Roman" w:cs="Times New Roman"/>
          <w:sz w:val="28"/>
          <w:szCs w:val="28"/>
          <w:lang w:val="kk-KZ"/>
        </w:rPr>
        <w:t>«</w:t>
      </w:r>
      <w:r w:rsidRPr="009E4498">
        <w:rPr>
          <w:rFonts w:ascii="Times New Roman" w:hAnsi="Times New Roman" w:cs="Times New Roman"/>
          <w:sz w:val="28"/>
          <w:szCs w:val="28"/>
          <w:lang w:val="kk-KZ"/>
        </w:rPr>
        <w:t>Қалдықтарды басқару заңы</w:t>
      </w:r>
      <w:r w:rsidR="00B118BF">
        <w:rPr>
          <w:rFonts w:ascii="Times New Roman" w:hAnsi="Times New Roman" w:cs="Times New Roman"/>
          <w:sz w:val="28"/>
          <w:szCs w:val="28"/>
          <w:lang w:val="kk-KZ"/>
        </w:rPr>
        <w:t>»</w:t>
      </w:r>
      <w:r w:rsidRPr="009E4498">
        <w:rPr>
          <w:rFonts w:ascii="Times New Roman" w:hAnsi="Times New Roman" w:cs="Times New Roman"/>
          <w:sz w:val="28"/>
          <w:szCs w:val="28"/>
          <w:lang w:val="kk-KZ"/>
        </w:rPr>
        <w:t>) Жапонияның қалдықтарды басқаруға қатысты негізгі заңнамасы болды. Бұл заң қалдықтардың барлық түрлерін басқаруға арналған жауапкершіліктер мен стандарттарды анықтады және өнеркәсіптік қалдықтарды муниципалдық қалдықтардан бөліп басқаруды енгізді</w:t>
      </w:r>
      <w:r w:rsidR="00154D9E" w:rsidRPr="00154D9E">
        <w:rPr>
          <w:rFonts w:ascii="Times New Roman" w:hAnsi="Times New Roman" w:cs="Times New Roman"/>
          <w:sz w:val="28"/>
          <w:szCs w:val="28"/>
          <w:lang w:val="kk-KZ"/>
        </w:rPr>
        <w:t xml:space="preserve"> </w:t>
      </w:r>
      <w:r w:rsidR="00154D9E" w:rsidRPr="009E4498">
        <w:rPr>
          <w:rFonts w:ascii="Times New Roman" w:hAnsi="Times New Roman" w:cs="Times New Roman"/>
          <w:sz w:val="28"/>
          <w:szCs w:val="28"/>
          <w:lang w:val="kk-KZ"/>
        </w:rPr>
        <w:t>[26</w:t>
      </w:r>
      <w:r w:rsidR="00154D9E" w:rsidRPr="00154D9E">
        <w:rPr>
          <w:rFonts w:ascii="Times New Roman" w:hAnsi="Times New Roman" w:cs="Times New Roman"/>
          <w:sz w:val="28"/>
          <w:szCs w:val="28"/>
          <w:lang w:val="kk-KZ"/>
        </w:rPr>
        <w:t xml:space="preserve">; </w:t>
      </w:r>
      <w:r w:rsidR="00154D9E" w:rsidRPr="007C0104">
        <w:rPr>
          <w:rFonts w:ascii="Times New Roman" w:hAnsi="Times New Roman" w:cs="Times New Roman"/>
          <w:sz w:val="28"/>
          <w:szCs w:val="28"/>
          <w:lang w:val="kk-KZ"/>
        </w:rPr>
        <w:t>84</w:t>
      </w:r>
      <w:r w:rsidR="00154D9E" w:rsidRPr="009E4498">
        <w:rPr>
          <w:rFonts w:ascii="Times New Roman" w:hAnsi="Times New Roman" w:cs="Times New Roman"/>
          <w:sz w:val="28"/>
          <w:szCs w:val="28"/>
          <w:lang w:val="kk-KZ"/>
        </w:rPr>
        <w:t>]</w:t>
      </w:r>
      <w:r w:rsidRPr="009E4498">
        <w:rPr>
          <w:rFonts w:ascii="Times New Roman" w:hAnsi="Times New Roman" w:cs="Times New Roman"/>
          <w:sz w:val="28"/>
          <w:szCs w:val="28"/>
          <w:lang w:val="kk-KZ"/>
        </w:rPr>
        <w:t>. Бұған дейін муниципалитеттер қатты және өнеркәсіптік қалдықтар үшін жауапты болған, ал заң күшіне енгеннен кейін кәсіпорындар өз қызметтерінен пайда болған қалдықтарды дұрыс басқаруға міндеттелді</w:t>
      </w:r>
      <w:r w:rsidR="00154D9E" w:rsidRPr="00154D9E">
        <w:rPr>
          <w:rFonts w:ascii="Times New Roman" w:hAnsi="Times New Roman" w:cs="Times New Roman"/>
          <w:sz w:val="28"/>
          <w:szCs w:val="28"/>
          <w:lang w:val="kk-KZ"/>
        </w:rPr>
        <w:t>.</w:t>
      </w:r>
    </w:p>
    <w:p w14:paraId="2D315ADF"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Үкімет қалдықтар көлемінің артуына қарсы күресу және қауіпті қалдықтарды дұрыс басқаруды ілгерілету үшін бүкіл ел бойынша қалдықтарды өңдеу нысандарын салуды қолдады. Бұл қоғамдастықты қалдықтарды сұрыптап жинау және оларды тиімді өңдеу әдістеріне тартуға мүмкіндік беріп, қалдықтарды басқару жүйесін жақсартуға ықпал етті.</w:t>
      </w:r>
    </w:p>
    <w:p w14:paraId="5977D6A1" w14:textId="2D1E557D"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Қалдықтар көлемінің жылдам өсуі және полигондардағы экологиялық нашарлау жағдайында 1971 жылы Токио губернаторы «Қалдықтарға қарсы соғыс» жариялады. 1973 жылғы мұнай дағдарысы бұл бастамаларды күшейтіп, қалдықтар мен қалдықтарды басқару индустриясына деген көзқарасты өзгертті [</w:t>
      </w:r>
      <w:r w:rsidR="00823B48" w:rsidRPr="00823B48">
        <w:rPr>
          <w:rFonts w:ascii="Times New Roman" w:hAnsi="Times New Roman" w:cs="Times New Roman"/>
          <w:sz w:val="28"/>
          <w:szCs w:val="28"/>
          <w:lang w:val="kk-KZ"/>
        </w:rPr>
        <w:t>199</w:t>
      </w:r>
      <w:r w:rsidRPr="009E4498">
        <w:rPr>
          <w:rFonts w:ascii="Times New Roman" w:hAnsi="Times New Roman" w:cs="Times New Roman"/>
          <w:sz w:val="28"/>
          <w:szCs w:val="28"/>
          <w:lang w:val="kk-KZ"/>
        </w:rPr>
        <w:t>]. Үкімет экологиялық таза қалдықтарды басқару нысандарын дамытуға және қалдықтар мәселелері туралы халықтың хабардарлығын арттыруға басымдық берді. Бұл шаралар жағдайды жақсартуға айтарлықтай ықпал етті [41].</w:t>
      </w:r>
    </w:p>
    <w:p w14:paraId="6571D27A" w14:textId="03D00E0A" w:rsidR="009E4498" w:rsidRPr="00A8031F" w:rsidRDefault="009E4498" w:rsidP="00127171">
      <w:pPr>
        <w:numPr>
          <w:ilvl w:val="0"/>
          <w:numId w:val="11"/>
        </w:numPr>
        <w:tabs>
          <w:tab w:val="left" w:pos="993"/>
        </w:tabs>
        <w:spacing w:after="0" w:line="240" w:lineRule="auto"/>
        <w:ind w:left="0" w:firstLine="709"/>
        <w:contextualSpacing/>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lastRenderedPageBreak/>
        <w:t>1980 жылдар мен 1990 жылдардың басы</w:t>
      </w:r>
      <w:r w:rsidR="00A8031F">
        <w:rPr>
          <w:rFonts w:ascii="Times New Roman" w:hAnsi="Times New Roman" w:cs="Times New Roman"/>
          <w:sz w:val="28"/>
          <w:szCs w:val="28"/>
          <w:lang w:val="kk-KZ"/>
        </w:rPr>
        <w:t xml:space="preserve"> –</w:t>
      </w:r>
      <w:r w:rsidRPr="00A8031F">
        <w:rPr>
          <w:rFonts w:ascii="Times New Roman" w:hAnsi="Times New Roman" w:cs="Times New Roman"/>
          <w:sz w:val="28"/>
          <w:szCs w:val="28"/>
          <w:lang w:val="kk-KZ"/>
        </w:rPr>
        <w:t xml:space="preserve"> Жылдам экономикалық өсуден «көпіршікті экономикаға» ауысу</w:t>
      </w:r>
      <w:r w:rsidR="00A8031F">
        <w:rPr>
          <w:rFonts w:ascii="Times New Roman" w:hAnsi="Times New Roman" w:cs="Times New Roman"/>
          <w:sz w:val="28"/>
          <w:szCs w:val="28"/>
          <w:lang w:val="kk-KZ"/>
        </w:rPr>
        <w:t>:</w:t>
      </w:r>
    </w:p>
    <w:p w14:paraId="5AA4730D" w14:textId="754003D8"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1980 жылдардан бастап 1990 жылдардың басына дейін Жапония айтарлықтай экономикалық өсуді бастан кешірді, оның шарықтау шегі «көпіршікті экономика» деп аталды [1</w:t>
      </w:r>
      <w:r w:rsidR="007C0104" w:rsidRPr="007C0104">
        <w:rPr>
          <w:rFonts w:ascii="Times New Roman" w:hAnsi="Times New Roman" w:cs="Times New Roman"/>
          <w:sz w:val="28"/>
          <w:szCs w:val="28"/>
          <w:lang w:val="kk-KZ"/>
        </w:rPr>
        <w:t>6</w:t>
      </w:r>
      <w:r w:rsidR="00823B48" w:rsidRPr="00823B48">
        <w:rPr>
          <w:rFonts w:ascii="Times New Roman" w:hAnsi="Times New Roman" w:cs="Times New Roman"/>
          <w:sz w:val="28"/>
          <w:szCs w:val="28"/>
          <w:lang w:val="kk-KZ"/>
        </w:rPr>
        <w:t>6</w:t>
      </w:r>
      <w:r w:rsidRPr="009E4498">
        <w:rPr>
          <w:rFonts w:ascii="Times New Roman" w:hAnsi="Times New Roman" w:cs="Times New Roman"/>
          <w:sz w:val="28"/>
          <w:szCs w:val="28"/>
          <w:lang w:val="kk-KZ"/>
        </w:rPr>
        <w:t xml:space="preserve">]. Бұл кезең ерекше байлықпен, өнеркәсіптік дамумен, қалалардың кеңеюімен сипатталды. Алайда, бұл қарқынды өсу қалдықтарды басқаруда үлкен қиындықтарға әкелді. Қоқыс көлемінің ұлғаюымен қатар, қалдықтардың түрлері бойынша әртараптандыру жүргізілді. Мысалы, ірі тұрмыстық техника, орауыш материалдар және басқа да заттардың көлемі едәуір өсті, оларды өңдеу қиынға соқты,  </w:t>
      </w:r>
      <w:r w:rsidR="00823B48">
        <w:rPr>
          <w:rFonts w:ascii="Times New Roman" w:hAnsi="Times New Roman" w:cs="Times New Roman"/>
          <w:sz w:val="28"/>
          <w:szCs w:val="28"/>
          <w:lang w:val="kk-KZ"/>
        </w:rPr>
        <w:t>п</w:t>
      </w:r>
      <w:r w:rsidRPr="009E4498">
        <w:rPr>
          <w:rFonts w:ascii="Times New Roman" w:hAnsi="Times New Roman" w:cs="Times New Roman"/>
          <w:sz w:val="28"/>
          <w:szCs w:val="28"/>
          <w:lang w:val="kk-KZ"/>
        </w:rPr>
        <w:t>ластик бөтелкелер бұл өсудің символына айналды, өндіріс 1993 жылы 123 798 бірліктен 2000 жылы 361 944 бірлікке дейін өсті [1</w:t>
      </w:r>
      <w:r w:rsidR="007C0104" w:rsidRPr="007C0104">
        <w:rPr>
          <w:rFonts w:ascii="Times New Roman" w:hAnsi="Times New Roman" w:cs="Times New Roman"/>
          <w:sz w:val="28"/>
          <w:szCs w:val="28"/>
          <w:lang w:val="kk-KZ"/>
        </w:rPr>
        <w:t>6</w:t>
      </w:r>
      <w:r w:rsidR="00823B48" w:rsidRPr="00823B48">
        <w:rPr>
          <w:rFonts w:ascii="Times New Roman" w:hAnsi="Times New Roman" w:cs="Times New Roman"/>
          <w:sz w:val="28"/>
          <w:szCs w:val="28"/>
          <w:lang w:val="kk-KZ"/>
        </w:rPr>
        <w:t>0</w:t>
      </w:r>
      <w:r w:rsidRPr="009E4498">
        <w:rPr>
          <w:rFonts w:ascii="Times New Roman" w:hAnsi="Times New Roman" w:cs="Times New Roman"/>
          <w:sz w:val="28"/>
          <w:szCs w:val="28"/>
          <w:lang w:val="kk-KZ"/>
        </w:rPr>
        <w:t>].  Қалдықтардың тез өсуі полигон алаңдарының тапшылығына әкелді. Жаңа полигондарды игеру жөніндегі күш-жігер қоршаған ортаның ластануы мен денсаулыққа қауіп төндіретіндіктен қоғамның қатты қарсылығына тап болды [</w:t>
      </w:r>
      <w:r w:rsidR="007C0104" w:rsidRPr="007C0104">
        <w:rPr>
          <w:rFonts w:ascii="Times New Roman" w:hAnsi="Times New Roman" w:cs="Times New Roman"/>
          <w:sz w:val="28"/>
          <w:szCs w:val="28"/>
          <w:lang w:val="kk-KZ"/>
        </w:rPr>
        <w:t>20</w:t>
      </w:r>
      <w:r w:rsidR="00823B48" w:rsidRPr="00823B48">
        <w:rPr>
          <w:rFonts w:ascii="Times New Roman" w:hAnsi="Times New Roman" w:cs="Times New Roman"/>
          <w:sz w:val="28"/>
          <w:szCs w:val="28"/>
          <w:lang w:val="kk-KZ"/>
        </w:rPr>
        <w:t>0</w:t>
      </w:r>
      <w:r w:rsidRPr="009E4498">
        <w:rPr>
          <w:rFonts w:ascii="Times New Roman" w:hAnsi="Times New Roman" w:cs="Times New Roman"/>
          <w:sz w:val="28"/>
          <w:szCs w:val="28"/>
          <w:lang w:val="kk-KZ"/>
        </w:rPr>
        <w:t>: 7]. Бұл дағдарыс қалдықтарды басқарудың балама шешімдерінің қажеттілігін көрсетті.</w:t>
      </w:r>
    </w:p>
    <w:p w14:paraId="71DEA6AA" w14:textId="49E9946C"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Полигон алаңдарының тапшылығы да заңсыз полигондардың кең таралуына әкелді. </w:t>
      </w:r>
      <w:r w:rsidR="00A8031F">
        <w:rPr>
          <w:rFonts w:ascii="Times New Roman" w:hAnsi="Times New Roman" w:cs="Times New Roman"/>
          <w:sz w:val="28"/>
          <w:szCs w:val="28"/>
          <w:lang w:val="kk-KZ"/>
        </w:rPr>
        <w:t>Қ</w:t>
      </w:r>
      <w:r w:rsidRPr="009E4498">
        <w:rPr>
          <w:rFonts w:ascii="Times New Roman" w:hAnsi="Times New Roman" w:cs="Times New Roman"/>
          <w:sz w:val="28"/>
          <w:szCs w:val="28"/>
          <w:lang w:val="kk-KZ"/>
        </w:rPr>
        <w:t>алдықтарды жағу қоршаған ортаға және денсаулыққа, әсіресе диоксиндердің бөлінуіне байланысты үлкен алаңдаушылық туғызды. Әр түрлі аймақтардағы диоксиннің ластануы туралы есептер, оның ішінде емшек сүті мен өртеу қондырғыларының күлінен табылуы халықтың алаңдаушылығын арттырды және жаңа өртеу қондырғыларының құрылысына қатты қарсылық көрсетті [</w:t>
      </w:r>
      <w:r w:rsidR="007C0104" w:rsidRPr="007C0104">
        <w:rPr>
          <w:rFonts w:ascii="Times New Roman" w:hAnsi="Times New Roman" w:cs="Times New Roman"/>
          <w:sz w:val="28"/>
          <w:szCs w:val="28"/>
          <w:lang w:val="kk-KZ"/>
        </w:rPr>
        <w:t>20</w:t>
      </w:r>
      <w:r w:rsidR="00823B48">
        <w:rPr>
          <w:rFonts w:ascii="Times New Roman" w:hAnsi="Times New Roman" w:cs="Times New Roman"/>
          <w:sz w:val="28"/>
          <w:szCs w:val="28"/>
          <w:lang w:val="kk-KZ"/>
        </w:rPr>
        <w:t>1</w:t>
      </w:r>
      <w:r w:rsidR="00154D9E" w:rsidRPr="00154D9E">
        <w:rPr>
          <w:rFonts w:ascii="Times New Roman" w:hAnsi="Times New Roman" w:cs="Times New Roman"/>
          <w:sz w:val="28"/>
          <w:szCs w:val="28"/>
          <w:lang w:val="kk-KZ"/>
        </w:rPr>
        <w:t xml:space="preserve">; </w:t>
      </w:r>
      <w:r w:rsidR="007C0104" w:rsidRPr="007C0104">
        <w:rPr>
          <w:rFonts w:ascii="Times New Roman" w:hAnsi="Times New Roman" w:cs="Times New Roman"/>
          <w:sz w:val="28"/>
          <w:szCs w:val="28"/>
          <w:lang w:val="kk-KZ"/>
        </w:rPr>
        <w:t>20</w:t>
      </w:r>
      <w:r w:rsidR="00823B48">
        <w:rPr>
          <w:rFonts w:ascii="Times New Roman" w:hAnsi="Times New Roman" w:cs="Times New Roman"/>
          <w:sz w:val="28"/>
          <w:szCs w:val="28"/>
          <w:lang w:val="kk-KZ"/>
        </w:rPr>
        <w:t>0</w:t>
      </w:r>
      <w:r w:rsidR="00154D9E" w:rsidRPr="00154D9E">
        <w:rPr>
          <w:rFonts w:ascii="Times New Roman" w:hAnsi="Times New Roman" w:cs="Times New Roman"/>
          <w:sz w:val="28"/>
          <w:szCs w:val="28"/>
          <w:lang w:val="kk-KZ"/>
        </w:rPr>
        <w:t>]</w:t>
      </w:r>
      <w:r w:rsidRPr="009E4498">
        <w:rPr>
          <w:rFonts w:ascii="Times New Roman" w:hAnsi="Times New Roman" w:cs="Times New Roman"/>
          <w:sz w:val="28"/>
          <w:szCs w:val="28"/>
          <w:lang w:val="kk-KZ"/>
        </w:rPr>
        <w:t>. Қалдықтар ағындары барған сайын күрделене түсті, бұл бір реттік заттар мен орау материалдарының айтарлықтай өсуіне әкелді. Полигонға дейін өртеу қажеттілігі өте маңызды болды, бірақ дымқыл қоқыстар мен аралас қалдықтардың болуы өртеуді тиімсіз және қымбатқа түсірді.</w:t>
      </w:r>
    </w:p>
    <w:p w14:paraId="05ACCC03" w14:textId="517794A3"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Осы қиындықтарға қарамастан, 1980 жылдары қалдықтарды басқару тәжірибесінде айтарлықтай прогреске қол жеткізілді. Алайда, қалдықтардың пайда болуының қарқынды өсуі қолданыстағы жүйелердің жеткіліксіздігін анықтап, үкіметті реформалар жүргізуге итермеледі. 1991 жылы Жапония үкіметі </w:t>
      </w:r>
      <w:r w:rsidR="00A8031F">
        <w:rPr>
          <w:rFonts w:ascii="Times New Roman" w:hAnsi="Times New Roman" w:cs="Times New Roman"/>
          <w:sz w:val="28"/>
          <w:szCs w:val="28"/>
          <w:lang w:val="kk-KZ"/>
        </w:rPr>
        <w:t>«</w:t>
      </w:r>
      <w:r w:rsidRPr="009E4498">
        <w:rPr>
          <w:rFonts w:ascii="Times New Roman" w:hAnsi="Times New Roman" w:cs="Times New Roman"/>
          <w:sz w:val="28"/>
          <w:szCs w:val="28"/>
          <w:lang w:val="kk-KZ"/>
        </w:rPr>
        <w:t>Қалдықтарды басқару</w:t>
      </w:r>
      <w:r w:rsidR="00A8031F">
        <w:rPr>
          <w:rFonts w:ascii="Times New Roman" w:hAnsi="Times New Roman" w:cs="Times New Roman"/>
          <w:sz w:val="28"/>
          <w:szCs w:val="28"/>
          <w:lang w:val="kk-KZ"/>
        </w:rPr>
        <w:t>»</w:t>
      </w:r>
      <w:r w:rsidR="00B118BF">
        <w:rPr>
          <w:rFonts w:ascii="Times New Roman" w:hAnsi="Times New Roman" w:cs="Times New Roman"/>
          <w:sz w:val="28"/>
          <w:szCs w:val="28"/>
          <w:lang w:val="kk-KZ"/>
        </w:rPr>
        <w:t xml:space="preserve"> тәжірибесіне</w:t>
      </w:r>
      <w:r w:rsidRPr="009E4498">
        <w:rPr>
          <w:rFonts w:ascii="Times New Roman" w:hAnsi="Times New Roman" w:cs="Times New Roman"/>
          <w:sz w:val="28"/>
          <w:szCs w:val="28"/>
          <w:lang w:val="kk-KZ"/>
        </w:rPr>
        <w:t xml:space="preserve"> бақылауды күшейту және қалдықтарды </w:t>
      </w:r>
      <w:r w:rsidR="00B118BF">
        <w:rPr>
          <w:rFonts w:ascii="Times New Roman" w:hAnsi="Times New Roman" w:cs="Times New Roman"/>
          <w:sz w:val="28"/>
          <w:szCs w:val="28"/>
          <w:lang w:val="kk-KZ"/>
        </w:rPr>
        <w:t>қысқартуды</w:t>
      </w:r>
      <w:r w:rsidRPr="009E4498">
        <w:rPr>
          <w:rFonts w:ascii="Times New Roman" w:hAnsi="Times New Roman" w:cs="Times New Roman"/>
          <w:sz w:val="28"/>
          <w:szCs w:val="28"/>
          <w:lang w:val="kk-KZ"/>
        </w:rPr>
        <w:t xml:space="preserve"> ынталандыру мақсатында </w:t>
      </w:r>
      <w:r w:rsidR="00A8031F">
        <w:rPr>
          <w:rFonts w:ascii="Times New Roman" w:hAnsi="Times New Roman" w:cs="Times New Roman"/>
          <w:sz w:val="28"/>
          <w:szCs w:val="28"/>
          <w:lang w:val="kk-KZ"/>
        </w:rPr>
        <w:t>«Қ</w:t>
      </w:r>
      <w:r w:rsidR="00A8031F" w:rsidRPr="009E4498">
        <w:rPr>
          <w:rFonts w:ascii="Times New Roman" w:hAnsi="Times New Roman" w:cs="Times New Roman"/>
          <w:sz w:val="28"/>
          <w:szCs w:val="28"/>
          <w:lang w:val="kk-KZ"/>
        </w:rPr>
        <w:t>алдықтарды басқару туралы</w:t>
      </w:r>
      <w:r w:rsidR="00A8031F">
        <w:rPr>
          <w:rFonts w:ascii="Times New Roman" w:hAnsi="Times New Roman" w:cs="Times New Roman"/>
          <w:sz w:val="28"/>
          <w:szCs w:val="28"/>
          <w:lang w:val="kk-KZ"/>
        </w:rPr>
        <w:t>» з</w:t>
      </w:r>
      <w:r w:rsidRPr="009E4498">
        <w:rPr>
          <w:rFonts w:ascii="Times New Roman" w:hAnsi="Times New Roman" w:cs="Times New Roman"/>
          <w:sz w:val="28"/>
          <w:szCs w:val="28"/>
          <w:lang w:val="kk-KZ"/>
        </w:rPr>
        <w:t xml:space="preserve">аңға өзгертулер енгізді. </w:t>
      </w:r>
      <w:r w:rsidR="00B118BF">
        <w:rPr>
          <w:rFonts w:ascii="Times New Roman" w:hAnsi="Times New Roman" w:cs="Times New Roman"/>
          <w:sz w:val="28"/>
          <w:szCs w:val="28"/>
          <w:lang w:val="kk-KZ"/>
        </w:rPr>
        <w:t>Кейінгі</w:t>
      </w:r>
      <w:r w:rsidRPr="009E4498">
        <w:rPr>
          <w:rFonts w:ascii="Times New Roman" w:hAnsi="Times New Roman" w:cs="Times New Roman"/>
          <w:sz w:val="28"/>
          <w:szCs w:val="28"/>
          <w:lang w:val="kk-KZ"/>
        </w:rPr>
        <w:t xml:space="preserve"> түзетулер 1997 жылы қалдықтарды өңдеудің озық технологияларын енгізді және полигондарға тәуелділікті төмендетудің негізін қалады [1</w:t>
      </w:r>
      <w:r w:rsidR="007C0104" w:rsidRPr="007C0104">
        <w:rPr>
          <w:rFonts w:ascii="Times New Roman" w:hAnsi="Times New Roman" w:cs="Times New Roman"/>
          <w:sz w:val="28"/>
          <w:szCs w:val="28"/>
          <w:lang w:val="kk-KZ"/>
        </w:rPr>
        <w:t>6</w:t>
      </w:r>
      <w:r w:rsidR="00823B48">
        <w:rPr>
          <w:rFonts w:ascii="Times New Roman" w:hAnsi="Times New Roman" w:cs="Times New Roman"/>
          <w:sz w:val="28"/>
          <w:szCs w:val="28"/>
          <w:lang w:val="kk-KZ"/>
        </w:rPr>
        <w:t>0</w:t>
      </w:r>
      <w:r w:rsidRPr="009E4498">
        <w:rPr>
          <w:rFonts w:ascii="Times New Roman" w:hAnsi="Times New Roman" w:cs="Times New Roman"/>
          <w:sz w:val="28"/>
          <w:szCs w:val="28"/>
          <w:lang w:val="kk-KZ"/>
        </w:rPr>
        <w:t xml:space="preserve">].  1995 жылы </w:t>
      </w:r>
      <w:r w:rsidR="00A8031F">
        <w:rPr>
          <w:rFonts w:ascii="Times New Roman" w:hAnsi="Times New Roman" w:cs="Times New Roman"/>
          <w:sz w:val="28"/>
          <w:szCs w:val="28"/>
          <w:lang w:val="kk-KZ"/>
        </w:rPr>
        <w:t>«</w:t>
      </w:r>
      <w:r w:rsidRPr="009E4498">
        <w:rPr>
          <w:rFonts w:ascii="Times New Roman" w:hAnsi="Times New Roman" w:cs="Times New Roman"/>
          <w:sz w:val="28"/>
          <w:szCs w:val="28"/>
          <w:lang w:val="kk-KZ"/>
        </w:rPr>
        <w:t>Қаптама және контейнерлерді қайта өңдеу туралы</w:t>
      </w:r>
      <w:r w:rsidR="00A8031F">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заң, әсіресе өсіп келе жатқан қалдықтар дағдарысына айтарлықтай үлес қосқан қаптама материалдарды қайта өңдеуге ықпал етудің маңызды әрекеті ретінде қабылданды</w:t>
      </w:r>
      <w:r w:rsidR="00154D9E" w:rsidRPr="00154D9E">
        <w:rPr>
          <w:rFonts w:ascii="Times New Roman" w:hAnsi="Times New Roman" w:cs="Times New Roman"/>
          <w:sz w:val="28"/>
          <w:szCs w:val="28"/>
          <w:lang w:val="kk-KZ"/>
        </w:rPr>
        <w:t xml:space="preserve"> </w:t>
      </w:r>
      <w:r w:rsidR="00154D9E" w:rsidRPr="009E4498">
        <w:rPr>
          <w:rFonts w:ascii="Times New Roman" w:hAnsi="Times New Roman" w:cs="Times New Roman"/>
          <w:sz w:val="28"/>
          <w:szCs w:val="28"/>
          <w:lang w:val="kk-KZ"/>
        </w:rPr>
        <w:t>[41]</w:t>
      </w:r>
      <w:r w:rsidRPr="009E4498">
        <w:rPr>
          <w:rFonts w:ascii="Times New Roman" w:hAnsi="Times New Roman" w:cs="Times New Roman"/>
          <w:sz w:val="28"/>
          <w:szCs w:val="28"/>
          <w:lang w:val="kk-KZ"/>
        </w:rPr>
        <w:t xml:space="preserve">. Бұл заң </w:t>
      </w:r>
      <w:r w:rsidR="00B118BF">
        <w:rPr>
          <w:rFonts w:ascii="Times New Roman" w:hAnsi="Times New Roman" w:cs="Times New Roman"/>
          <w:sz w:val="28"/>
          <w:szCs w:val="28"/>
          <w:lang w:val="kk-KZ"/>
        </w:rPr>
        <w:t>жандыру</w:t>
      </w:r>
      <w:r w:rsidRPr="009E4498">
        <w:rPr>
          <w:rFonts w:ascii="Times New Roman" w:hAnsi="Times New Roman" w:cs="Times New Roman"/>
          <w:sz w:val="28"/>
          <w:szCs w:val="28"/>
          <w:lang w:val="kk-KZ"/>
        </w:rPr>
        <w:t xml:space="preserve"> қондырғылары мен полигондарға жіберілетін көлемді азайту үшін орауыш қалдықтарын бөлуге және қайта өңдеуге міндеттеді.</w:t>
      </w:r>
    </w:p>
    <w:p w14:paraId="511B3321" w14:textId="0507BC79" w:rsidR="009E4498" w:rsidRPr="009E4498" w:rsidRDefault="00B118BF" w:rsidP="00D916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Жандыру</w:t>
      </w:r>
      <w:r w:rsidR="009E4498" w:rsidRPr="009E4498">
        <w:rPr>
          <w:rFonts w:ascii="Times New Roman" w:hAnsi="Times New Roman" w:cs="Times New Roman"/>
          <w:sz w:val="28"/>
          <w:szCs w:val="28"/>
          <w:lang w:val="kk-KZ"/>
        </w:rPr>
        <w:t xml:space="preserve"> қондырғылары мен полигондарға халықтың қарсылығы қоршаған ортаға және денсаулыққа қауіп төндіретіні туралы хабардарлықтың артуымен қатар өсті. Бұл қарсылық қалдықтарды басқарудың экологиялық тұрғыдан тұрақты тәжірибесін қабылдауға катализатор болды. Полигондарда </w:t>
      </w:r>
      <w:r w:rsidR="009E4498" w:rsidRPr="009E4498">
        <w:rPr>
          <w:rFonts w:ascii="Times New Roman" w:hAnsi="Times New Roman" w:cs="Times New Roman"/>
          <w:sz w:val="28"/>
          <w:szCs w:val="28"/>
          <w:lang w:val="kk-KZ"/>
        </w:rPr>
        <w:lastRenderedPageBreak/>
        <w:t>орын тапшылығы және қалдықтарды жағу проблемалары инновациялық шешімдердің қажеттілігін атап өтті. Жетілдірілген қалдықтарды тазарту қондырғылары мен қатаң ережелер қоршаған ортаның ластануына қатысты қоғамдық мәселелерді шеше отырып, қалдықтардың пайда болуының қоршаған ортаға әсерін азайтуға көмектесті [20</w:t>
      </w:r>
      <w:r w:rsidR="00823B48">
        <w:rPr>
          <w:rFonts w:ascii="Times New Roman" w:hAnsi="Times New Roman" w:cs="Times New Roman"/>
          <w:sz w:val="28"/>
          <w:szCs w:val="28"/>
          <w:lang w:val="kk-KZ"/>
        </w:rPr>
        <w:t>2</w:t>
      </w:r>
      <w:r w:rsidR="009E4498" w:rsidRPr="009E4498">
        <w:rPr>
          <w:rFonts w:ascii="Times New Roman" w:hAnsi="Times New Roman" w:cs="Times New Roman"/>
          <w:sz w:val="28"/>
          <w:szCs w:val="28"/>
          <w:lang w:val="kk-KZ"/>
        </w:rPr>
        <w:t>].</w:t>
      </w:r>
    </w:p>
    <w:p w14:paraId="1B8560FE" w14:textId="384B2AD7" w:rsidR="009E4498" w:rsidRPr="00A8031F" w:rsidRDefault="009E4498" w:rsidP="00127171">
      <w:pPr>
        <w:numPr>
          <w:ilvl w:val="0"/>
          <w:numId w:val="12"/>
        </w:numPr>
        <w:tabs>
          <w:tab w:val="left" w:pos="993"/>
        </w:tabs>
        <w:spacing w:after="0" w:line="240" w:lineRule="auto"/>
        <w:ind w:left="0" w:firstLine="709"/>
        <w:contextualSpacing/>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1990-2000 жылдар</w:t>
      </w:r>
      <w:r w:rsidR="00A8031F">
        <w:rPr>
          <w:rFonts w:ascii="Times New Roman" w:hAnsi="Times New Roman" w:cs="Times New Roman"/>
          <w:sz w:val="28"/>
          <w:szCs w:val="28"/>
          <w:lang w:val="kk-KZ"/>
        </w:rPr>
        <w:t xml:space="preserve"> – </w:t>
      </w:r>
      <w:r w:rsidRPr="00A8031F">
        <w:rPr>
          <w:rFonts w:ascii="Times New Roman" w:hAnsi="Times New Roman" w:cs="Times New Roman"/>
          <w:sz w:val="28"/>
          <w:szCs w:val="28"/>
          <w:lang w:val="kk-KZ"/>
        </w:rPr>
        <w:t>«Junkangata Shyakai» («Қайта өңдеу қоғамы»)  және төмен көміртекті қоғам құру</w:t>
      </w:r>
      <w:r w:rsidR="00A8031F">
        <w:rPr>
          <w:rFonts w:ascii="Times New Roman" w:hAnsi="Times New Roman" w:cs="Times New Roman"/>
          <w:sz w:val="28"/>
          <w:szCs w:val="28"/>
          <w:lang w:val="kk-KZ"/>
        </w:rPr>
        <w:t>:</w:t>
      </w:r>
    </w:p>
    <w:p w14:paraId="66E6A83E" w14:textId="656DCBF4"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1980 жылдар Жапонияның қалдықтарды басқару тәсіліндегі маңызды бетбұрыс кезеңі болды, оған қалдықтардың қарқынды өсуі, полигондардың шектеулігі және жаңа қалдықтарды кәдеге жарату нысандарын салуға қоғамдық қарсылық себеп болды. Ластануға, денсаулыққа төнетін қауіптерге, қоқыстарды заңсыз лақтыруға және диоксиндердің бөлінуіне қатысты қоғамдық алаңдаушылық ауқымды шешімдер қабылдаудың қажеттілігін </w:t>
      </w:r>
      <w:r w:rsidR="00A8031F">
        <w:rPr>
          <w:rFonts w:ascii="Times New Roman" w:hAnsi="Times New Roman" w:cs="Times New Roman"/>
          <w:sz w:val="28"/>
          <w:szCs w:val="28"/>
          <w:lang w:val="kk-KZ"/>
        </w:rPr>
        <w:t xml:space="preserve">туындатты </w:t>
      </w:r>
      <w:r w:rsidRPr="009E4498">
        <w:rPr>
          <w:rFonts w:ascii="Times New Roman" w:hAnsi="Times New Roman" w:cs="Times New Roman"/>
          <w:sz w:val="28"/>
          <w:szCs w:val="28"/>
          <w:lang w:val="kk-KZ"/>
        </w:rPr>
        <w:t>[</w:t>
      </w:r>
      <w:r w:rsidR="007C0104" w:rsidRPr="007C0104">
        <w:rPr>
          <w:rFonts w:ascii="Times New Roman" w:hAnsi="Times New Roman" w:cs="Times New Roman"/>
          <w:sz w:val="28"/>
          <w:szCs w:val="28"/>
          <w:lang w:val="kk-KZ"/>
        </w:rPr>
        <w:t>20</w:t>
      </w:r>
      <w:r w:rsidR="00823B48" w:rsidRPr="00823B48">
        <w:rPr>
          <w:rFonts w:ascii="Times New Roman" w:hAnsi="Times New Roman" w:cs="Times New Roman"/>
          <w:sz w:val="28"/>
          <w:szCs w:val="28"/>
          <w:lang w:val="kk-KZ"/>
        </w:rPr>
        <w:t>3</w:t>
      </w:r>
      <w:r w:rsidR="00B11FA5" w:rsidRPr="00B11FA5">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1</w:t>
      </w:r>
      <w:r w:rsidR="007C0104" w:rsidRPr="007C0104">
        <w:rPr>
          <w:rFonts w:ascii="Times New Roman" w:hAnsi="Times New Roman" w:cs="Times New Roman"/>
          <w:sz w:val="28"/>
          <w:szCs w:val="28"/>
          <w:lang w:val="kk-KZ"/>
        </w:rPr>
        <w:t>6</w:t>
      </w:r>
      <w:r w:rsidR="00823B48" w:rsidRPr="00823B48">
        <w:rPr>
          <w:rFonts w:ascii="Times New Roman" w:hAnsi="Times New Roman" w:cs="Times New Roman"/>
          <w:sz w:val="28"/>
          <w:szCs w:val="28"/>
          <w:lang w:val="kk-KZ"/>
        </w:rPr>
        <w:t>0</w:t>
      </w:r>
      <w:r w:rsidRPr="009E4498">
        <w:rPr>
          <w:rFonts w:ascii="Times New Roman" w:hAnsi="Times New Roman" w:cs="Times New Roman"/>
          <w:sz w:val="28"/>
          <w:szCs w:val="28"/>
          <w:lang w:val="kk-KZ"/>
        </w:rPr>
        <w:t>]. Ос</w:t>
      </w:r>
      <w:r w:rsidR="00A8031F">
        <w:rPr>
          <w:rFonts w:ascii="Times New Roman" w:hAnsi="Times New Roman" w:cs="Times New Roman"/>
          <w:sz w:val="28"/>
          <w:szCs w:val="28"/>
          <w:lang w:val="kk-KZ"/>
        </w:rPr>
        <w:t>ы</w:t>
      </w:r>
      <w:r w:rsidRPr="009E4498">
        <w:rPr>
          <w:rFonts w:ascii="Times New Roman" w:hAnsi="Times New Roman" w:cs="Times New Roman"/>
          <w:sz w:val="28"/>
          <w:szCs w:val="28"/>
          <w:lang w:val="kk-KZ"/>
        </w:rPr>
        <w:t xml:space="preserve">лайша, 1990 жылдардың басында Жапония тұрақты «Junkangata Shyakai» («Қайта өңдеу қоғамын») құруға бағытталған өзгерістерді бастады. </w:t>
      </w:r>
      <w:r w:rsidRPr="0050317B">
        <w:rPr>
          <w:rFonts w:ascii="Times New Roman" w:hAnsi="Times New Roman" w:cs="Times New Roman"/>
          <w:sz w:val="28"/>
          <w:szCs w:val="28"/>
          <w:lang w:val="kk-KZ"/>
        </w:rPr>
        <w:t xml:space="preserve">Үкімет біржақты тұтыну экономикасынан қайта өңдеуге негізделген экономикаға көшу парадигмасын жүзеге асыруға тырысты [39: 33]. </w:t>
      </w:r>
    </w:p>
    <w:p w14:paraId="39D146AA" w14:textId="40363817"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bookmarkStart w:id="29" w:name="_Hlk194527119"/>
      <w:r w:rsidRPr="009E4498">
        <w:rPr>
          <w:rFonts w:ascii="Times New Roman" w:hAnsi="Times New Roman" w:cs="Times New Roman"/>
          <w:sz w:val="28"/>
          <w:szCs w:val="28"/>
          <w:lang w:val="kk-KZ"/>
        </w:rPr>
        <w:t xml:space="preserve">1991 жылы қабылданған </w:t>
      </w:r>
      <w:r w:rsidR="00A8031F">
        <w:rPr>
          <w:rFonts w:ascii="Times New Roman" w:hAnsi="Times New Roman" w:cs="Times New Roman"/>
          <w:sz w:val="28"/>
          <w:szCs w:val="28"/>
          <w:lang w:val="kk-KZ"/>
        </w:rPr>
        <w:t>«</w:t>
      </w:r>
      <w:r w:rsidRPr="009E4498">
        <w:rPr>
          <w:rFonts w:ascii="Times New Roman" w:hAnsi="Times New Roman" w:cs="Times New Roman"/>
          <w:sz w:val="28"/>
          <w:szCs w:val="28"/>
          <w:lang w:val="kk-KZ"/>
        </w:rPr>
        <w:t>Ресурстарды тиімді пайдалану туралы заң</w:t>
      </w:r>
      <w:r w:rsidR="00B118BF">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w:t>
      </w:r>
      <w:bookmarkEnd w:id="29"/>
      <w:r w:rsidRPr="009E4498">
        <w:rPr>
          <w:rFonts w:ascii="Times New Roman" w:hAnsi="Times New Roman" w:cs="Times New Roman"/>
          <w:sz w:val="28"/>
          <w:szCs w:val="28"/>
          <w:lang w:val="kk-KZ"/>
        </w:rPr>
        <w:t xml:space="preserve">ресурстарды тиімді пайдалануды нығайтып, өндірістік процестерді жүйелі түрде реформалаудың негізін қалады. Бұл бастаманы </w:t>
      </w:r>
      <w:bookmarkStart w:id="30" w:name="_Hlk194527129"/>
      <w:r w:rsidRPr="009E4498">
        <w:rPr>
          <w:rFonts w:ascii="Times New Roman" w:hAnsi="Times New Roman" w:cs="Times New Roman"/>
          <w:sz w:val="28"/>
          <w:szCs w:val="28"/>
          <w:lang w:val="kk-KZ"/>
        </w:rPr>
        <w:t xml:space="preserve">1993 жылы енгізілген </w:t>
      </w:r>
      <w:r w:rsidR="00A8031F">
        <w:rPr>
          <w:rFonts w:ascii="Times New Roman" w:hAnsi="Times New Roman" w:cs="Times New Roman"/>
          <w:sz w:val="28"/>
          <w:szCs w:val="28"/>
          <w:lang w:val="kk-KZ"/>
        </w:rPr>
        <w:t>«</w:t>
      </w:r>
      <w:r w:rsidRPr="009E4498">
        <w:rPr>
          <w:rFonts w:ascii="Times New Roman" w:hAnsi="Times New Roman" w:cs="Times New Roman"/>
          <w:sz w:val="28"/>
          <w:szCs w:val="28"/>
          <w:lang w:val="kk-KZ"/>
        </w:rPr>
        <w:t>Негізгі экологиялық заң</w:t>
      </w:r>
      <w:r w:rsidR="00B118BF">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w:t>
      </w:r>
      <w:bookmarkEnd w:id="30"/>
      <w:r w:rsidRPr="009E4498">
        <w:rPr>
          <w:rFonts w:ascii="Times New Roman" w:hAnsi="Times New Roman" w:cs="Times New Roman"/>
          <w:sz w:val="28"/>
          <w:szCs w:val="28"/>
          <w:lang w:val="kk-KZ"/>
        </w:rPr>
        <w:t>қолдады, ол экологиялық саясатты</w:t>
      </w:r>
      <w:r w:rsidR="00B118BF">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жергілікті ластануды бақылаудан ғаламдық тұрақтылық мәселелерін шешуге дейін кеңейтті [</w:t>
      </w:r>
      <w:r w:rsidR="007C0104" w:rsidRPr="007C0104">
        <w:rPr>
          <w:rFonts w:ascii="Times New Roman" w:hAnsi="Times New Roman" w:cs="Times New Roman"/>
          <w:sz w:val="28"/>
          <w:szCs w:val="28"/>
          <w:lang w:val="kk-KZ"/>
        </w:rPr>
        <w:t>77</w:t>
      </w:r>
      <w:r w:rsidRPr="009E4498">
        <w:rPr>
          <w:rFonts w:ascii="Times New Roman" w:hAnsi="Times New Roman" w:cs="Times New Roman"/>
          <w:sz w:val="28"/>
          <w:szCs w:val="28"/>
          <w:lang w:val="kk-KZ"/>
        </w:rPr>
        <w:t xml:space="preserve">: 142]. </w:t>
      </w:r>
      <w:r w:rsidR="00B118BF">
        <w:rPr>
          <w:rFonts w:ascii="Times New Roman" w:hAnsi="Times New Roman" w:cs="Times New Roman"/>
          <w:sz w:val="28"/>
          <w:szCs w:val="28"/>
          <w:lang w:val="kk-KZ"/>
        </w:rPr>
        <w:t xml:space="preserve">«Негізгі экологиялық заң» негізінде </w:t>
      </w:r>
      <w:r w:rsidRPr="009E4498">
        <w:rPr>
          <w:rFonts w:ascii="Times New Roman" w:hAnsi="Times New Roman" w:cs="Times New Roman"/>
          <w:sz w:val="28"/>
          <w:szCs w:val="28"/>
          <w:lang w:val="kk-KZ"/>
        </w:rPr>
        <w:t xml:space="preserve">1994 жылы қабылданған </w:t>
      </w:r>
      <w:r w:rsidR="00A8031F">
        <w:rPr>
          <w:rFonts w:ascii="Times New Roman" w:hAnsi="Times New Roman" w:cs="Times New Roman"/>
          <w:sz w:val="28"/>
          <w:szCs w:val="28"/>
          <w:lang w:val="kk-KZ"/>
        </w:rPr>
        <w:t>«</w:t>
      </w:r>
      <w:r w:rsidRPr="009E4498">
        <w:rPr>
          <w:rFonts w:ascii="Times New Roman" w:hAnsi="Times New Roman" w:cs="Times New Roman"/>
          <w:sz w:val="28"/>
          <w:szCs w:val="28"/>
          <w:lang w:val="kk-KZ"/>
        </w:rPr>
        <w:t>Негізгі экологиялық жоспар</w:t>
      </w:r>
      <w:r w:rsidR="00B118BF">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ұзақ мерзімді саясаттық мақсаттарды айқындап, әр алты жыл сайын реформалар жүргізуді </w:t>
      </w:r>
      <w:r w:rsidR="00A8031F">
        <w:rPr>
          <w:rFonts w:ascii="Times New Roman" w:hAnsi="Times New Roman" w:cs="Times New Roman"/>
          <w:sz w:val="28"/>
          <w:szCs w:val="28"/>
          <w:lang w:val="kk-KZ"/>
        </w:rPr>
        <w:t xml:space="preserve">міндеттеді </w:t>
      </w:r>
      <w:r w:rsidRPr="009E4498">
        <w:rPr>
          <w:rFonts w:ascii="Times New Roman" w:hAnsi="Times New Roman" w:cs="Times New Roman"/>
          <w:sz w:val="28"/>
          <w:szCs w:val="28"/>
          <w:lang w:val="kk-KZ"/>
        </w:rPr>
        <w:t>[2</w:t>
      </w:r>
      <w:r w:rsidR="00823B48" w:rsidRPr="00823B48">
        <w:rPr>
          <w:rFonts w:ascii="Times New Roman" w:hAnsi="Times New Roman" w:cs="Times New Roman"/>
          <w:sz w:val="28"/>
          <w:szCs w:val="28"/>
          <w:lang w:val="kk-KZ"/>
        </w:rPr>
        <w:t>05</w:t>
      </w:r>
      <w:r w:rsidRPr="009E4498">
        <w:rPr>
          <w:rFonts w:ascii="Times New Roman" w:hAnsi="Times New Roman" w:cs="Times New Roman"/>
          <w:sz w:val="28"/>
          <w:szCs w:val="28"/>
          <w:lang w:val="kk-KZ"/>
        </w:rPr>
        <w:t>].</w:t>
      </w:r>
    </w:p>
    <w:p w14:paraId="2C90B011" w14:textId="0AEAC108"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2000 жылы </w:t>
      </w:r>
      <w:r w:rsidR="00A8031F">
        <w:rPr>
          <w:rFonts w:ascii="Times New Roman" w:hAnsi="Times New Roman" w:cs="Times New Roman"/>
          <w:sz w:val="28"/>
          <w:szCs w:val="28"/>
          <w:lang w:val="kk-KZ"/>
        </w:rPr>
        <w:t>«</w:t>
      </w:r>
      <w:r w:rsidRPr="009E4498">
        <w:rPr>
          <w:rFonts w:ascii="Times New Roman" w:hAnsi="Times New Roman" w:cs="Times New Roman"/>
          <w:sz w:val="28"/>
          <w:szCs w:val="28"/>
          <w:lang w:val="kk-KZ"/>
        </w:rPr>
        <w:t>Қайта өңдеу қоғамын құру</w:t>
      </w:r>
      <w:r w:rsidR="00A8031F">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туралы негізгі заңның енгізілуі маңызды</w:t>
      </w:r>
      <w:r w:rsidR="00B118BF">
        <w:rPr>
          <w:rFonts w:ascii="Times New Roman" w:hAnsi="Times New Roman" w:cs="Times New Roman"/>
          <w:sz w:val="28"/>
          <w:szCs w:val="28"/>
          <w:lang w:val="kk-KZ"/>
        </w:rPr>
        <w:t xml:space="preserve"> шешім</w:t>
      </w:r>
      <w:r w:rsidRPr="009E4498">
        <w:rPr>
          <w:rFonts w:ascii="Times New Roman" w:hAnsi="Times New Roman" w:cs="Times New Roman"/>
          <w:sz w:val="28"/>
          <w:szCs w:val="28"/>
          <w:lang w:val="kk-KZ"/>
        </w:rPr>
        <w:t xml:space="preserve"> болды. Бұл заң қалдықтарды басқарудың негізгі қағидаттарын, соның ішінде қалдықтарды </w:t>
      </w:r>
      <w:r w:rsidR="00B118BF">
        <w:rPr>
          <w:rFonts w:ascii="Times New Roman" w:hAnsi="Times New Roman" w:cs="Times New Roman"/>
          <w:sz w:val="28"/>
          <w:szCs w:val="28"/>
          <w:lang w:val="kk-KZ"/>
        </w:rPr>
        <w:t>қысқарту</w:t>
      </w:r>
      <w:r w:rsidRPr="009E4498">
        <w:rPr>
          <w:rFonts w:ascii="Times New Roman" w:hAnsi="Times New Roman" w:cs="Times New Roman"/>
          <w:sz w:val="28"/>
          <w:szCs w:val="28"/>
          <w:lang w:val="kk-KZ"/>
        </w:rPr>
        <w:t>, қайта өңдеу және жылуды қалпына келтіру шараларын заңдастырды [1</w:t>
      </w:r>
      <w:r w:rsidR="007C0104" w:rsidRPr="007C0104">
        <w:rPr>
          <w:rFonts w:ascii="Times New Roman" w:hAnsi="Times New Roman" w:cs="Times New Roman"/>
          <w:sz w:val="28"/>
          <w:szCs w:val="28"/>
          <w:lang w:val="kk-KZ"/>
        </w:rPr>
        <w:t>6</w:t>
      </w:r>
      <w:r w:rsidR="00823B48" w:rsidRPr="00823B48">
        <w:rPr>
          <w:rFonts w:ascii="Times New Roman" w:hAnsi="Times New Roman" w:cs="Times New Roman"/>
          <w:sz w:val="28"/>
          <w:szCs w:val="28"/>
          <w:lang w:val="kk-KZ"/>
        </w:rPr>
        <w:t>0</w:t>
      </w:r>
      <w:r w:rsidRPr="009E4498">
        <w:rPr>
          <w:rFonts w:ascii="Times New Roman" w:hAnsi="Times New Roman" w:cs="Times New Roman"/>
          <w:sz w:val="28"/>
          <w:szCs w:val="28"/>
          <w:lang w:val="kk-KZ"/>
        </w:rPr>
        <w:t>].  Осы заңнан туындаған</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«Junkangata Shyakai» («Қайта өңдеу қоғамын») құруға арналған негізгі жоспар келесідей нақты ережелерді енгізді:</w:t>
      </w:r>
    </w:p>
    <w:p w14:paraId="45BF3A84" w14:textId="72AFB24B" w:rsidR="009E4498" w:rsidRPr="001967B3" w:rsidRDefault="001967B3" w:rsidP="00127171">
      <w:pPr>
        <w:pStyle w:val="a8"/>
        <w:numPr>
          <w:ilvl w:val="0"/>
          <w:numId w:val="92"/>
        </w:numPr>
        <w:tabs>
          <w:tab w:val="left" w:pos="567"/>
          <w:tab w:val="left" w:pos="993"/>
        </w:tabs>
        <w:spacing w:after="0" w:line="240" w:lineRule="auto"/>
        <w:ind w:left="0" w:firstLine="709"/>
        <w:jc w:val="both"/>
        <w:rPr>
          <w:rFonts w:ascii="Times New Roman" w:hAnsi="Times New Roman" w:cs="Times New Roman"/>
          <w:sz w:val="28"/>
          <w:szCs w:val="28"/>
          <w:lang w:val="kk-KZ"/>
        </w:rPr>
      </w:pPr>
      <w:r w:rsidRPr="001967B3">
        <w:rPr>
          <w:rFonts w:ascii="Times New Roman" w:hAnsi="Times New Roman" w:cs="Times New Roman"/>
          <w:sz w:val="28"/>
          <w:szCs w:val="28"/>
          <w:lang w:val="kk-KZ"/>
        </w:rPr>
        <w:t>тұтыну құнына қарамастан, өнімдердің қалдықтарға айналуын болдырмау үшін шаралар қабылдау</w:t>
      </w:r>
      <w:r>
        <w:rPr>
          <w:rFonts w:ascii="Times New Roman" w:hAnsi="Times New Roman" w:cs="Times New Roman"/>
          <w:sz w:val="28"/>
          <w:szCs w:val="28"/>
          <w:lang w:val="kk-KZ"/>
        </w:rPr>
        <w:t>;</w:t>
      </w:r>
    </w:p>
    <w:p w14:paraId="5434B896" w14:textId="1C6557CE" w:rsidR="009E4498" w:rsidRPr="001967B3" w:rsidRDefault="001967B3" w:rsidP="00127171">
      <w:pPr>
        <w:pStyle w:val="a8"/>
        <w:numPr>
          <w:ilvl w:val="0"/>
          <w:numId w:val="92"/>
        </w:numPr>
        <w:tabs>
          <w:tab w:val="left" w:pos="567"/>
          <w:tab w:val="left" w:pos="993"/>
        </w:tabs>
        <w:spacing w:after="0" w:line="240" w:lineRule="auto"/>
        <w:ind w:left="0" w:firstLine="709"/>
        <w:jc w:val="both"/>
        <w:rPr>
          <w:rFonts w:ascii="Times New Roman" w:hAnsi="Times New Roman" w:cs="Times New Roman"/>
          <w:sz w:val="28"/>
          <w:szCs w:val="28"/>
          <w:lang w:val="kk-KZ"/>
        </w:rPr>
      </w:pPr>
      <w:r w:rsidRPr="001967B3">
        <w:rPr>
          <w:rFonts w:ascii="Times New Roman" w:hAnsi="Times New Roman" w:cs="Times New Roman"/>
          <w:sz w:val="28"/>
          <w:szCs w:val="28"/>
          <w:lang w:val="kk-KZ"/>
        </w:rPr>
        <w:t>қалдықтарды қайталама ресурстар ретінде пайдалану (қайта өңдеу, қайта пайдалану, энергия өндіру)</w:t>
      </w:r>
      <w:r>
        <w:rPr>
          <w:rFonts w:ascii="Times New Roman" w:hAnsi="Times New Roman" w:cs="Times New Roman"/>
          <w:sz w:val="28"/>
          <w:szCs w:val="28"/>
          <w:lang w:val="kk-KZ"/>
        </w:rPr>
        <w:t>;</w:t>
      </w:r>
    </w:p>
    <w:p w14:paraId="059A3C25" w14:textId="527E379D" w:rsidR="009E4498" w:rsidRPr="001967B3" w:rsidRDefault="001967B3" w:rsidP="00127171">
      <w:pPr>
        <w:pStyle w:val="a8"/>
        <w:numPr>
          <w:ilvl w:val="0"/>
          <w:numId w:val="92"/>
        </w:numPr>
        <w:tabs>
          <w:tab w:val="left" w:pos="567"/>
          <w:tab w:val="left" w:pos="993"/>
        </w:tabs>
        <w:spacing w:after="0" w:line="240" w:lineRule="auto"/>
        <w:ind w:left="0" w:firstLine="709"/>
        <w:jc w:val="both"/>
        <w:rPr>
          <w:rFonts w:ascii="Times New Roman" w:hAnsi="Times New Roman" w:cs="Times New Roman"/>
          <w:sz w:val="28"/>
          <w:szCs w:val="28"/>
          <w:lang w:val="kk-KZ"/>
        </w:rPr>
      </w:pPr>
      <w:r w:rsidRPr="001967B3">
        <w:rPr>
          <w:rFonts w:ascii="Times New Roman" w:hAnsi="Times New Roman" w:cs="Times New Roman"/>
          <w:sz w:val="28"/>
          <w:szCs w:val="28"/>
          <w:lang w:val="kk-KZ"/>
        </w:rPr>
        <w:t xml:space="preserve">өнім айналымының басты мақсаты ретінде қалдықтарды кәдеге жаратуды болдырмау және оны бейтараптандыру </w:t>
      </w:r>
      <w:r w:rsidR="009E4498" w:rsidRPr="001967B3">
        <w:rPr>
          <w:rFonts w:ascii="Times New Roman" w:hAnsi="Times New Roman" w:cs="Times New Roman"/>
          <w:sz w:val="28"/>
          <w:szCs w:val="28"/>
          <w:lang w:val="kk-KZ"/>
        </w:rPr>
        <w:t>[2</w:t>
      </w:r>
      <w:r w:rsidR="00823B48" w:rsidRPr="00823B48">
        <w:rPr>
          <w:rFonts w:ascii="Times New Roman" w:hAnsi="Times New Roman" w:cs="Times New Roman"/>
          <w:sz w:val="28"/>
          <w:szCs w:val="28"/>
          <w:lang w:val="kk-KZ"/>
        </w:rPr>
        <w:t>06</w:t>
      </w:r>
      <w:r w:rsidR="009E4498" w:rsidRPr="001967B3">
        <w:rPr>
          <w:rFonts w:ascii="Times New Roman" w:hAnsi="Times New Roman" w:cs="Times New Roman"/>
          <w:sz w:val="28"/>
          <w:szCs w:val="28"/>
          <w:lang w:val="kk-KZ"/>
        </w:rPr>
        <w:t>].</w:t>
      </w:r>
    </w:p>
    <w:p w14:paraId="09020F44" w14:textId="7B12AC22"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Жоспар қалдықтарды өндірушілердің, оның ішінде </w:t>
      </w:r>
      <w:r w:rsidR="00B118BF">
        <w:rPr>
          <w:rFonts w:ascii="Times New Roman" w:hAnsi="Times New Roman" w:cs="Times New Roman"/>
          <w:sz w:val="28"/>
          <w:szCs w:val="28"/>
          <w:lang w:val="kk-KZ"/>
        </w:rPr>
        <w:t>үкімет</w:t>
      </w:r>
      <w:r w:rsidRPr="009E4498">
        <w:rPr>
          <w:rFonts w:ascii="Times New Roman" w:hAnsi="Times New Roman" w:cs="Times New Roman"/>
          <w:sz w:val="28"/>
          <w:szCs w:val="28"/>
          <w:lang w:val="kk-KZ"/>
        </w:rPr>
        <w:t>, жергілікті</w:t>
      </w:r>
      <w:r w:rsidR="00B118BF">
        <w:rPr>
          <w:rFonts w:ascii="Times New Roman" w:hAnsi="Times New Roman" w:cs="Times New Roman"/>
          <w:sz w:val="28"/>
          <w:szCs w:val="28"/>
          <w:lang w:val="kk-KZ"/>
        </w:rPr>
        <w:t xml:space="preserve"> мемлекеттік органдар</w:t>
      </w:r>
      <w:r w:rsidRPr="009E4498">
        <w:rPr>
          <w:rFonts w:ascii="Times New Roman" w:hAnsi="Times New Roman" w:cs="Times New Roman"/>
          <w:sz w:val="28"/>
          <w:szCs w:val="28"/>
          <w:lang w:val="kk-KZ"/>
        </w:rPr>
        <w:t xml:space="preserve">, </w:t>
      </w:r>
      <w:r w:rsidR="00B118BF">
        <w:rPr>
          <w:rFonts w:ascii="Times New Roman" w:hAnsi="Times New Roman" w:cs="Times New Roman"/>
          <w:sz w:val="28"/>
          <w:szCs w:val="28"/>
          <w:lang w:val="kk-KZ"/>
        </w:rPr>
        <w:t>ҮЕҰ мен КЕҰ, кәсіпорындар</w:t>
      </w:r>
      <w:r w:rsidRPr="009E4498">
        <w:rPr>
          <w:rFonts w:ascii="Times New Roman" w:hAnsi="Times New Roman" w:cs="Times New Roman"/>
          <w:sz w:val="28"/>
          <w:szCs w:val="28"/>
          <w:lang w:val="kk-KZ"/>
        </w:rPr>
        <w:t xml:space="preserve"> және азаматтардың жауапкершілігін анықтайды [44].</w:t>
      </w:r>
    </w:p>
    <w:p w14:paraId="2F10638B" w14:textId="5E0850A4" w:rsidR="009E4498" w:rsidRPr="009E4498" w:rsidRDefault="00B118BF" w:rsidP="00D9167F">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E4498" w:rsidRPr="009E4498">
        <w:rPr>
          <w:rFonts w:ascii="Times New Roman" w:hAnsi="Times New Roman" w:cs="Times New Roman"/>
          <w:sz w:val="28"/>
          <w:szCs w:val="28"/>
          <w:lang w:val="kk-KZ"/>
        </w:rPr>
        <w:t>Қалдықтарды басқару және қоғамдық тазалық туралы заң</w:t>
      </w:r>
      <w:r>
        <w:rPr>
          <w:rFonts w:ascii="Times New Roman" w:hAnsi="Times New Roman" w:cs="Times New Roman"/>
          <w:sz w:val="28"/>
          <w:szCs w:val="28"/>
          <w:lang w:val="kk-KZ"/>
        </w:rPr>
        <w:t>»</w:t>
      </w:r>
      <w:r w:rsidR="009E4498" w:rsidRPr="009E4498">
        <w:rPr>
          <w:rFonts w:ascii="Times New Roman" w:hAnsi="Times New Roman" w:cs="Times New Roman"/>
          <w:sz w:val="28"/>
          <w:szCs w:val="28"/>
          <w:lang w:val="kk-KZ"/>
        </w:rPr>
        <w:t xml:space="preserve"> қалдықтарды басқару бойынша жергілікті билік органдарымен келісімге қол қойған ұйымдардың қызметін реттеуге бағытталған. Бұл заң қалдықтарды басқару </w:t>
      </w:r>
      <w:r w:rsidR="009E4498" w:rsidRPr="009E4498">
        <w:rPr>
          <w:rFonts w:ascii="Times New Roman" w:hAnsi="Times New Roman" w:cs="Times New Roman"/>
          <w:sz w:val="28"/>
          <w:szCs w:val="28"/>
          <w:lang w:val="kk-KZ"/>
        </w:rPr>
        <w:lastRenderedPageBreak/>
        <w:t>ұйымдарына қойылатын лицензиялау талаптарын күшейтті және қалдықтарды басқару бойынша шешімдерге қатысуды қамтамасыз ететін ережелерді енгізді.</w:t>
      </w:r>
    </w:p>
    <w:p w14:paraId="22C79C0C" w14:textId="2C764B82" w:rsidR="009E4498" w:rsidRPr="009E4498" w:rsidRDefault="009E4498" w:rsidP="00D9167F">
      <w:pPr>
        <w:tabs>
          <w:tab w:val="left" w:pos="284"/>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2001 жылы </w:t>
      </w:r>
      <w:r w:rsidR="00AE39BD">
        <w:rPr>
          <w:rFonts w:ascii="Times New Roman" w:hAnsi="Times New Roman" w:cs="Times New Roman"/>
          <w:sz w:val="28"/>
          <w:szCs w:val="28"/>
          <w:lang w:val="kk-KZ"/>
        </w:rPr>
        <w:t>«</w:t>
      </w:r>
      <w:r w:rsidRPr="009E4498">
        <w:rPr>
          <w:rFonts w:ascii="Times New Roman" w:hAnsi="Times New Roman" w:cs="Times New Roman"/>
          <w:sz w:val="28"/>
          <w:szCs w:val="28"/>
          <w:lang w:val="kk-KZ"/>
        </w:rPr>
        <w:t>Ресурстарды тиімді пайдалануды насихаттау туралы заң</w:t>
      </w:r>
      <w:r w:rsidR="00AE39BD">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күшіне енді, бұл «Junkangata Shyakai» («Қайта өңдеу қоғамы») шеңберіндегі мақсаттарды одан әрі нығайтты. Бұл заң ұлттық қалдықтарды басқару саясатының негізгі бағытын анықтады:</w:t>
      </w:r>
    </w:p>
    <w:p w14:paraId="5EBA35F3" w14:textId="006DF9E2" w:rsidR="009E4498" w:rsidRPr="009E4498" w:rsidRDefault="001967B3" w:rsidP="00127171">
      <w:pPr>
        <w:numPr>
          <w:ilvl w:val="0"/>
          <w:numId w:val="13"/>
        </w:numPr>
        <w:tabs>
          <w:tab w:val="left" w:pos="993"/>
        </w:tabs>
        <w:spacing w:after="0" w:line="240" w:lineRule="auto"/>
        <w:ind w:left="0" w:firstLine="709"/>
        <w:contextualSpacing/>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қалдықтар мен қосалқы өнімдерді пайда болған кезеңде </w:t>
      </w:r>
      <w:r w:rsidR="00AE39BD">
        <w:rPr>
          <w:rFonts w:ascii="Times New Roman" w:hAnsi="Times New Roman" w:cs="Times New Roman"/>
          <w:sz w:val="28"/>
          <w:szCs w:val="28"/>
          <w:lang w:val="kk-KZ"/>
        </w:rPr>
        <w:t>қысқарту</w:t>
      </w:r>
      <w:r>
        <w:rPr>
          <w:rFonts w:ascii="Times New Roman" w:hAnsi="Times New Roman" w:cs="Times New Roman"/>
          <w:sz w:val="28"/>
          <w:szCs w:val="28"/>
          <w:lang w:val="kk-KZ"/>
        </w:rPr>
        <w:t>;</w:t>
      </w:r>
    </w:p>
    <w:p w14:paraId="28B490F5" w14:textId="5BDE94E3" w:rsidR="009E4498" w:rsidRPr="009E4498" w:rsidRDefault="001967B3" w:rsidP="00127171">
      <w:pPr>
        <w:numPr>
          <w:ilvl w:val="0"/>
          <w:numId w:val="13"/>
        </w:numPr>
        <w:tabs>
          <w:tab w:val="left" w:pos="993"/>
        </w:tabs>
        <w:spacing w:after="0" w:line="240" w:lineRule="auto"/>
        <w:ind w:left="0" w:firstLine="709"/>
        <w:contextualSpacing/>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жаңартылатын ресурстарды ақылға қонымды пайдалану</w:t>
      </w:r>
      <w:r>
        <w:rPr>
          <w:rFonts w:ascii="Times New Roman" w:hAnsi="Times New Roman" w:cs="Times New Roman"/>
          <w:sz w:val="28"/>
          <w:szCs w:val="28"/>
          <w:lang w:val="kk-KZ"/>
        </w:rPr>
        <w:t>;</w:t>
      </w:r>
    </w:p>
    <w:p w14:paraId="3229CD23" w14:textId="58A0B612" w:rsidR="009E4498" w:rsidRPr="009E4498" w:rsidRDefault="001967B3" w:rsidP="00127171">
      <w:pPr>
        <w:numPr>
          <w:ilvl w:val="0"/>
          <w:numId w:val="13"/>
        </w:numPr>
        <w:tabs>
          <w:tab w:val="left" w:pos="993"/>
        </w:tabs>
        <w:spacing w:after="0" w:line="240" w:lineRule="auto"/>
        <w:ind w:left="0" w:firstLine="709"/>
        <w:contextualSpacing/>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қайта өңделген материалдарды пайдалануды ілгерілету.</w:t>
      </w:r>
    </w:p>
    <w:p w14:paraId="08AF9228" w14:textId="1233F09E"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Жапонияның Қоршаған орта министрлігінің мәліметінше, үкіметтер мен муниципалитеттер «әрбір азаматты» қалдықтарды тиімді пайдалануға және қоршаған ортаны қорғауға ынталандыруы керек. Осы мақсатта экономикалық құралдарды және әлеуметтік инфрақұрылымды дамыту маңызды</w:t>
      </w:r>
      <w:r w:rsidR="00B11FA5" w:rsidRPr="00B11FA5">
        <w:rPr>
          <w:rFonts w:ascii="Times New Roman" w:hAnsi="Times New Roman" w:cs="Times New Roman"/>
          <w:sz w:val="28"/>
          <w:szCs w:val="28"/>
          <w:lang w:val="kk-KZ"/>
        </w:rPr>
        <w:t xml:space="preserve"> </w:t>
      </w:r>
      <w:r w:rsidR="00B11FA5" w:rsidRPr="009E4498">
        <w:rPr>
          <w:rFonts w:ascii="Times New Roman" w:hAnsi="Times New Roman" w:cs="Times New Roman"/>
          <w:sz w:val="28"/>
          <w:szCs w:val="28"/>
          <w:lang w:val="kk-KZ"/>
        </w:rPr>
        <w:t>[2</w:t>
      </w:r>
      <w:r w:rsidR="00B11FA5" w:rsidRPr="00823B48">
        <w:rPr>
          <w:rFonts w:ascii="Times New Roman" w:hAnsi="Times New Roman" w:cs="Times New Roman"/>
          <w:sz w:val="28"/>
          <w:szCs w:val="28"/>
          <w:lang w:val="kk-KZ"/>
        </w:rPr>
        <w:t>06</w:t>
      </w:r>
      <w:r w:rsidR="00B11FA5" w:rsidRPr="009E4498">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Сонымен қатар, халыққа қалдықтарды басқару </w:t>
      </w:r>
      <w:r w:rsidR="00AE39BD">
        <w:rPr>
          <w:rFonts w:ascii="Times New Roman" w:hAnsi="Times New Roman" w:cs="Times New Roman"/>
          <w:sz w:val="28"/>
          <w:szCs w:val="28"/>
          <w:lang w:val="kk-KZ"/>
        </w:rPr>
        <w:t>үдерісінің</w:t>
      </w:r>
      <w:r w:rsidRPr="009E4498">
        <w:rPr>
          <w:rFonts w:ascii="Times New Roman" w:hAnsi="Times New Roman" w:cs="Times New Roman"/>
          <w:sz w:val="28"/>
          <w:szCs w:val="28"/>
          <w:lang w:val="kk-KZ"/>
        </w:rPr>
        <w:t xml:space="preserve"> мәнін түсіндіруді жақсарту және қайта өңделген материалдардан жасалған өнімдерді визуалды ақпарат арқылы жеткізу арқылы халықтың мінез-құлқына әсер ету қажеттілігі м</w:t>
      </w:r>
      <w:r w:rsidR="001967B3">
        <w:rPr>
          <w:rFonts w:ascii="Times New Roman" w:hAnsi="Times New Roman" w:cs="Times New Roman"/>
          <w:sz w:val="28"/>
          <w:szCs w:val="28"/>
          <w:lang w:val="kk-KZ"/>
        </w:rPr>
        <w:t>індеттелді</w:t>
      </w:r>
      <w:r w:rsidRPr="009E4498">
        <w:rPr>
          <w:rFonts w:ascii="Times New Roman" w:hAnsi="Times New Roman" w:cs="Times New Roman"/>
          <w:sz w:val="28"/>
          <w:szCs w:val="28"/>
          <w:lang w:val="kk-KZ"/>
        </w:rPr>
        <w:t>.</w:t>
      </w:r>
    </w:p>
    <w:p w14:paraId="5286C539" w14:textId="361DDA91"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1990 жылдардың соңында және 2000 жылдардың басында белгілі қалдық түрлерін басқаруға арналған қосымша заңдар қабылданды:  2001 жылғы </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Азық-түлік қалдықтарын қайта өңде</w:t>
      </w:r>
      <w:r w:rsidR="001967B3">
        <w:rPr>
          <w:rFonts w:ascii="Times New Roman" w:hAnsi="Times New Roman" w:cs="Times New Roman"/>
          <w:sz w:val="28"/>
          <w:szCs w:val="28"/>
          <w:lang w:val="kk-KZ"/>
        </w:rPr>
        <w:t>у</w:t>
      </w:r>
      <w:r w:rsidRPr="009E4498">
        <w:rPr>
          <w:rFonts w:ascii="Times New Roman" w:hAnsi="Times New Roman" w:cs="Times New Roman"/>
          <w:sz w:val="28"/>
          <w:szCs w:val="28"/>
          <w:lang w:val="kk-KZ"/>
        </w:rPr>
        <w:t xml:space="preserve"> туралы заң</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2008 және 2015 жылдары азық-түлік қалдықтарының көлемін азайту және қайта өңдеуді арттыру мақсатында реформаланды; 1995 жылғы </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Қаптама және контейнерлерді қайта өңдеу туралы заң</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1997 және 2000 жылдары қайта қаралып, шыны бөтелкелер, металл банкалар, </w:t>
      </w:r>
      <w:r w:rsidRPr="009E4498">
        <w:rPr>
          <w:rFonts w:ascii="Times New Roman" w:hAnsi="Times New Roman" w:cs="Times New Roman" w:hint="eastAsia"/>
          <w:sz w:val="28"/>
          <w:szCs w:val="28"/>
          <w:lang w:val="kk-KZ"/>
        </w:rPr>
        <w:t>P</w:t>
      </w:r>
      <w:r w:rsidRPr="009E4498">
        <w:rPr>
          <w:rFonts w:ascii="Times New Roman" w:hAnsi="Times New Roman" w:cs="Times New Roman"/>
          <w:sz w:val="28"/>
          <w:szCs w:val="28"/>
          <w:lang w:val="kk-KZ"/>
        </w:rPr>
        <w:t>ET бөтелкелер, қағаз және пластик контейнерлер мен қаптамалар сияқты ресурстарды тиімді пайдалануды жақсартуға, бөлу мен қайта өңдеуге бағытталды [2</w:t>
      </w:r>
      <w:r w:rsidR="00823B48" w:rsidRPr="00823B48">
        <w:rPr>
          <w:rFonts w:ascii="Times New Roman" w:hAnsi="Times New Roman" w:cs="Times New Roman"/>
          <w:sz w:val="28"/>
          <w:szCs w:val="28"/>
          <w:lang w:val="kk-KZ"/>
        </w:rPr>
        <w:t>05</w:t>
      </w:r>
      <w:r w:rsidR="00B11FA5" w:rsidRPr="00B11FA5">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2</w:t>
      </w:r>
      <w:r w:rsidR="00823B48" w:rsidRPr="00823B48">
        <w:rPr>
          <w:rFonts w:ascii="Times New Roman" w:hAnsi="Times New Roman" w:cs="Times New Roman"/>
          <w:sz w:val="28"/>
          <w:szCs w:val="28"/>
          <w:lang w:val="kk-KZ"/>
        </w:rPr>
        <w:t>07</w:t>
      </w:r>
      <w:r w:rsidRPr="009E4498">
        <w:rPr>
          <w:rFonts w:ascii="Times New Roman" w:hAnsi="Times New Roman" w:cs="Times New Roman"/>
          <w:sz w:val="28"/>
          <w:szCs w:val="28"/>
          <w:lang w:val="kk-KZ"/>
        </w:rPr>
        <w:t xml:space="preserve">]. 2002 жылғы </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Автокөліктерді қайта өңдеу туралы заң</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2005 жылы күшіне еніп, ұсақтау қалдықтарын, фреондарды және қауіпсіздік жастықшаларын қайта өңдеуді насихаттады; 2001 жылғы </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Шағын тұрмыстық техникаларды қайта өңдеу туралы заң</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үкімет тарапынан қайта пайдалануға жарамды өнімдерді қайта өңдеуді жеңілдету, металдарды қайта өңдеуді жақсарту және қалдықтарды сұрыптап жинауға арналған өнімдерді белгілеу мақсатында енгізілді</w:t>
      </w:r>
      <w:r w:rsidR="00B11FA5" w:rsidRPr="00B11FA5">
        <w:rPr>
          <w:rFonts w:ascii="Times New Roman" w:hAnsi="Times New Roman" w:cs="Times New Roman"/>
          <w:sz w:val="28"/>
          <w:szCs w:val="28"/>
          <w:lang w:val="kk-KZ"/>
        </w:rPr>
        <w:t xml:space="preserve"> </w:t>
      </w:r>
      <w:r w:rsidR="00B11FA5" w:rsidRPr="009E4498">
        <w:rPr>
          <w:rFonts w:ascii="Times New Roman" w:hAnsi="Times New Roman" w:cs="Times New Roman"/>
          <w:sz w:val="28"/>
          <w:szCs w:val="28"/>
          <w:lang w:val="kk-KZ"/>
        </w:rPr>
        <w:t>[2</w:t>
      </w:r>
      <w:r w:rsidR="00B11FA5" w:rsidRPr="00823B48">
        <w:rPr>
          <w:rFonts w:ascii="Times New Roman" w:hAnsi="Times New Roman" w:cs="Times New Roman"/>
          <w:sz w:val="28"/>
          <w:szCs w:val="28"/>
          <w:lang w:val="kk-KZ"/>
        </w:rPr>
        <w:t>05</w:t>
      </w:r>
      <w:r w:rsidR="00B11FA5" w:rsidRPr="009E4498">
        <w:rPr>
          <w:rFonts w:ascii="Times New Roman" w:hAnsi="Times New Roman" w:cs="Times New Roman"/>
          <w:sz w:val="28"/>
          <w:szCs w:val="28"/>
          <w:lang w:val="kk-KZ"/>
        </w:rPr>
        <w:t>]</w:t>
      </w:r>
      <w:r w:rsidRPr="009E4498">
        <w:rPr>
          <w:rFonts w:ascii="Times New Roman" w:hAnsi="Times New Roman" w:cs="Times New Roman"/>
          <w:sz w:val="28"/>
          <w:szCs w:val="28"/>
          <w:lang w:val="kk-KZ"/>
        </w:rPr>
        <w:t>. Бұл заңға ауа баптағыштар, теледидарлар, тоңазытқыштар, кір жуғыш машиналар және басқа да тұрмыстық техника кіреді.</w:t>
      </w:r>
    </w:p>
    <w:p w14:paraId="1748FA7E" w14:textId="774A1831"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Бұл шаралар </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Жасыл сатып алу туралы</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заңмен (2000 ж.) толықтырылды, ол бір рет қолданылатын өнімдерге тәуелділікті азайтуға және бизнесті тұрақты тәжірибелерді енгізуге шақырды. Оған пластик пакеттерді қолдануды азайту, асханаларда қайта пайдалануға жарамды ыдыстарды қолдану сияқты міндеттемелер енді. </w:t>
      </w:r>
    </w:p>
    <w:p w14:paraId="65BE84FE" w14:textId="3256CBFC"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2005 жылы 3R </w:t>
      </w:r>
      <w:r w:rsidR="00AE39BD">
        <w:rPr>
          <w:rFonts w:ascii="Times New Roman" w:hAnsi="Times New Roman" w:cs="Times New Roman"/>
          <w:sz w:val="28"/>
          <w:szCs w:val="28"/>
          <w:lang w:val="kk-KZ"/>
        </w:rPr>
        <w:t>қағидатының</w:t>
      </w:r>
      <w:r w:rsidRPr="009E4498">
        <w:rPr>
          <w:rFonts w:ascii="Times New Roman" w:hAnsi="Times New Roman" w:cs="Times New Roman"/>
          <w:sz w:val="28"/>
          <w:szCs w:val="28"/>
          <w:lang w:val="kk-KZ"/>
        </w:rPr>
        <w:t xml:space="preserve"> іске қосылуы Жапонияның қалдықтарды басқару эволюциясындағы маңызды кезең болды [</w:t>
      </w:r>
      <w:r w:rsidR="00823B48" w:rsidRPr="00823B48">
        <w:rPr>
          <w:rFonts w:ascii="Times New Roman" w:hAnsi="Times New Roman" w:cs="Times New Roman"/>
          <w:sz w:val="28"/>
          <w:szCs w:val="28"/>
          <w:lang w:val="kk-KZ"/>
        </w:rPr>
        <w:t>208</w:t>
      </w:r>
      <w:r w:rsidRPr="009E4498">
        <w:rPr>
          <w:rFonts w:ascii="Times New Roman" w:hAnsi="Times New Roman" w:cs="Times New Roman"/>
          <w:sz w:val="28"/>
          <w:szCs w:val="28"/>
          <w:lang w:val="kk-KZ"/>
        </w:rPr>
        <w:t xml:space="preserve">]. Қалдықтарды </w:t>
      </w:r>
      <w:r w:rsidR="00AE39BD">
        <w:rPr>
          <w:rFonts w:ascii="Times New Roman" w:hAnsi="Times New Roman" w:cs="Times New Roman"/>
          <w:sz w:val="28"/>
          <w:szCs w:val="28"/>
          <w:lang w:val="kk-KZ"/>
        </w:rPr>
        <w:t>қысқарту</w:t>
      </w:r>
      <w:r w:rsidRPr="009E4498">
        <w:rPr>
          <w:rFonts w:ascii="Times New Roman" w:hAnsi="Times New Roman" w:cs="Times New Roman"/>
          <w:sz w:val="28"/>
          <w:szCs w:val="28"/>
          <w:lang w:val="kk-KZ"/>
        </w:rPr>
        <w:t xml:space="preserve"> компоненті өндіріс </w:t>
      </w:r>
      <w:r w:rsidR="00AE39BD">
        <w:rPr>
          <w:rFonts w:ascii="Times New Roman" w:hAnsi="Times New Roman" w:cs="Times New Roman"/>
          <w:sz w:val="28"/>
          <w:szCs w:val="28"/>
          <w:lang w:val="kk-KZ"/>
        </w:rPr>
        <w:t>үдерістерінде</w:t>
      </w:r>
      <w:r w:rsidRPr="009E4498">
        <w:rPr>
          <w:rFonts w:ascii="Times New Roman" w:hAnsi="Times New Roman" w:cs="Times New Roman"/>
          <w:sz w:val="28"/>
          <w:szCs w:val="28"/>
          <w:lang w:val="kk-KZ"/>
        </w:rPr>
        <w:t xml:space="preserve"> қалдықтар мен жанама өнімдердің көлемін азайтуға бағытталған, ал қайта пайдалану компоненті өндіріс процесінде заттарды бірнеше рет қолдануды қамтиды. </w:t>
      </w:r>
      <w:r w:rsidR="001967B3">
        <w:rPr>
          <w:rFonts w:ascii="Times New Roman" w:hAnsi="Times New Roman" w:cs="Times New Roman"/>
          <w:sz w:val="28"/>
          <w:szCs w:val="28"/>
          <w:lang w:val="kk-KZ"/>
        </w:rPr>
        <w:t>Қ</w:t>
      </w:r>
      <w:r w:rsidRPr="009E4498">
        <w:rPr>
          <w:rFonts w:ascii="Times New Roman" w:hAnsi="Times New Roman" w:cs="Times New Roman"/>
          <w:sz w:val="28"/>
          <w:szCs w:val="28"/>
          <w:lang w:val="kk-KZ"/>
        </w:rPr>
        <w:t xml:space="preserve">айта пайдалануға жарамсыз болған жағдайда, оларды негізгі материалдар ретінде қайта өңдеуді </w:t>
      </w:r>
      <w:r w:rsidR="001967B3">
        <w:rPr>
          <w:rFonts w:ascii="Times New Roman" w:hAnsi="Times New Roman" w:cs="Times New Roman"/>
          <w:sz w:val="28"/>
          <w:szCs w:val="28"/>
          <w:lang w:val="kk-KZ"/>
        </w:rPr>
        <w:t>ұсынды</w:t>
      </w:r>
      <w:r w:rsidRPr="009E4498">
        <w:rPr>
          <w:rFonts w:ascii="Times New Roman" w:hAnsi="Times New Roman" w:cs="Times New Roman"/>
          <w:sz w:val="28"/>
          <w:szCs w:val="28"/>
          <w:lang w:val="kk-KZ"/>
        </w:rPr>
        <w:t xml:space="preserve"> [24]. Бұл бастама қалдықтардың пайда болуын </w:t>
      </w:r>
      <w:r w:rsidR="00AE39BD">
        <w:rPr>
          <w:rFonts w:ascii="Times New Roman" w:hAnsi="Times New Roman" w:cs="Times New Roman"/>
          <w:sz w:val="28"/>
          <w:szCs w:val="28"/>
          <w:lang w:val="kk-KZ"/>
        </w:rPr>
        <w:t>қысқарту</w:t>
      </w:r>
      <w:r w:rsidRPr="009E4498">
        <w:rPr>
          <w:rFonts w:ascii="Times New Roman" w:hAnsi="Times New Roman" w:cs="Times New Roman"/>
          <w:sz w:val="28"/>
          <w:szCs w:val="28"/>
          <w:lang w:val="kk-KZ"/>
        </w:rPr>
        <w:t xml:space="preserve">ға, ресурстарды қайта </w:t>
      </w:r>
      <w:r w:rsidRPr="009E4498">
        <w:rPr>
          <w:rFonts w:ascii="Times New Roman" w:hAnsi="Times New Roman" w:cs="Times New Roman"/>
          <w:sz w:val="28"/>
          <w:szCs w:val="28"/>
          <w:lang w:val="kk-KZ"/>
        </w:rPr>
        <w:lastRenderedPageBreak/>
        <w:t xml:space="preserve">пайдалануды ынталандыруға және қайта өңдеуді насихаттауға бағытталып, қоқыс полигондарына жіберілетін қалдықтардың көлемін едәуір қысқартты [5]. 3R елдің қалдықтарды басқарудағы ұстанымындағы түбегейлі өзгерістерді көрсетті. </w:t>
      </w:r>
      <w:r w:rsidR="00AE39BD">
        <w:rPr>
          <w:rFonts w:ascii="Times New Roman" w:hAnsi="Times New Roman" w:cs="Times New Roman"/>
          <w:sz w:val="28"/>
          <w:szCs w:val="28"/>
          <w:lang w:val="kk-KZ"/>
        </w:rPr>
        <w:t>Оның</w:t>
      </w:r>
      <w:r w:rsidRPr="009E4498">
        <w:rPr>
          <w:rFonts w:ascii="Times New Roman" w:hAnsi="Times New Roman" w:cs="Times New Roman"/>
          <w:sz w:val="28"/>
          <w:szCs w:val="28"/>
          <w:lang w:val="kk-KZ"/>
        </w:rPr>
        <w:t xml:space="preserve"> шеңберіндегі стратегияларға қоғамдық ақпараттандыру науқандары, эко-қалалар жобалары, 3R насихаттау айы, 3R ұлттық конференциясы, R белгісі, 3R белгісі, Қоршаған ортаға зиянсыз сауда жасау науқаны және экологиялық қалаларды дамыту жобасы сияқты бағдарламалар кірді. Бұл шаралар Жапонияның айналмалы экономиканы дамыту жөніндегі кең ауқымды мақсаттарымен тығыз үйлесімді болды [5]. Жапониядағы қайта өңдеу қоғамы </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Негізгі экологиялық заңның</w:t>
      </w:r>
      <w:r w:rsidR="001967B3">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заңдық негізі аясында қалыптасқан (6-суретте көрсетілген)</w:t>
      </w:r>
      <w:r w:rsidR="00A71194" w:rsidRPr="00A71194">
        <w:rPr>
          <w:rFonts w:ascii="Times New Roman" w:hAnsi="Times New Roman" w:cs="Times New Roman"/>
          <w:sz w:val="28"/>
          <w:szCs w:val="28"/>
          <w:lang w:val="kk-KZ"/>
        </w:rPr>
        <w:t xml:space="preserve"> </w:t>
      </w:r>
      <w:r w:rsidR="00A71194" w:rsidRPr="009E4498">
        <w:rPr>
          <w:rFonts w:ascii="Times New Roman" w:hAnsi="Times New Roman" w:cs="Times New Roman"/>
          <w:sz w:val="28"/>
          <w:szCs w:val="28"/>
          <w:lang w:val="kk-KZ"/>
        </w:rPr>
        <w:t>[</w:t>
      </w:r>
      <w:r w:rsidR="00823B48" w:rsidRPr="00823B48">
        <w:rPr>
          <w:rFonts w:ascii="Times New Roman" w:hAnsi="Times New Roman" w:cs="Times New Roman"/>
          <w:sz w:val="28"/>
          <w:szCs w:val="28"/>
          <w:lang w:val="kk-KZ"/>
        </w:rPr>
        <w:t>208</w:t>
      </w:r>
      <w:r w:rsidR="00A71194" w:rsidRPr="009E4498">
        <w:rPr>
          <w:rFonts w:ascii="Times New Roman" w:hAnsi="Times New Roman" w:cs="Times New Roman"/>
          <w:sz w:val="28"/>
          <w:szCs w:val="28"/>
          <w:lang w:val="kk-KZ"/>
        </w:rPr>
        <w:t>]</w:t>
      </w:r>
      <w:r w:rsidRPr="009E4498">
        <w:rPr>
          <w:rFonts w:ascii="Times New Roman" w:hAnsi="Times New Roman" w:cs="Times New Roman"/>
          <w:sz w:val="28"/>
          <w:szCs w:val="28"/>
          <w:lang w:val="kk-KZ"/>
        </w:rPr>
        <w:t>.</w:t>
      </w:r>
    </w:p>
    <w:p w14:paraId="59010094" w14:textId="77777777"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p>
    <w:p w14:paraId="168014B8" w14:textId="77777777" w:rsidR="009E4498" w:rsidRPr="009E4498" w:rsidRDefault="009E4498" w:rsidP="00D9167F">
      <w:pPr>
        <w:tabs>
          <w:tab w:val="left" w:pos="851"/>
        </w:tabs>
        <w:spacing w:after="0" w:line="240" w:lineRule="auto"/>
        <w:jc w:val="both"/>
        <w:rPr>
          <w:rFonts w:ascii="Times New Roman" w:hAnsi="Times New Roman" w:cs="Times New Roman"/>
          <w:sz w:val="28"/>
          <w:szCs w:val="28"/>
          <w:lang w:val="kk-KZ"/>
        </w:rPr>
      </w:pPr>
      <w:r w:rsidRPr="009E4498">
        <w:rPr>
          <w:noProof/>
        </w:rPr>
        <w:drawing>
          <wp:inline distT="0" distB="0" distL="0" distR="0" wp14:anchorId="36F50E95" wp14:editId="723D314F">
            <wp:extent cx="6120130" cy="2680721"/>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5069"/>
                    <a:stretch/>
                  </pic:blipFill>
                  <pic:spPr bwMode="auto">
                    <a:xfrm>
                      <a:off x="0" y="0"/>
                      <a:ext cx="6120130" cy="2680721"/>
                    </a:xfrm>
                    <a:prstGeom prst="rect">
                      <a:avLst/>
                    </a:prstGeom>
                    <a:noFill/>
                    <a:ln>
                      <a:noFill/>
                    </a:ln>
                    <a:extLst>
                      <a:ext uri="{53640926-AAD7-44D8-BBD7-CCE9431645EC}">
                        <a14:shadowObscured xmlns:a14="http://schemas.microsoft.com/office/drawing/2010/main"/>
                      </a:ext>
                    </a:extLst>
                  </pic:spPr>
                </pic:pic>
              </a:graphicData>
            </a:graphic>
          </wp:inline>
        </w:drawing>
      </w:r>
    </w:p>
    <w:p w14:paraId="4AA7A059" w14:textId="77777777" w:rsidR="009E4498" w:rsidRPr="009E4498" w:rsidRDefault="009E4498" w:rsidP="00D9167F">
      <w:pPr>
        <w:tabs>
          <w:tab w:val="left" w:pos="851"/>
        </w:tabs>
        <w:spacing w:after="0" w:line="240" w:lineRule="auto"/>
        <w:ind w:firstLine="709"/>
        <w:jc w:val="center"/>
        <w:rPr>
          <w:rFonts w:ascii="Times New Roman" w:hAnsi="Times New Roman" w:cs="Times New Roman"/>
          <w:sz w:val="28"/>
          <w:szCs w:val="28"/>
          <w:lang w:val="kk-KZ"/>
        </w:rPr>
      </w:pPr>
    </w:p>
    <w:p w14:paraId="1BBF5771" w14:textId="77777777" w:rsidR="009E4498" w:rsidRPr="009E4498" w:rsidRDefault="009E4498" w:rsidP="00D9167F">
      <w:pPr>
        <w:tabs>
          <w:tab w:val="left" w:pos="851"/>
        </w:tabs>
        <w:spacing w:after="0" w:line="240" w:lineRule="auto"/>
        <w:jc w:val="center"/>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Сурет 6 – Жапонияда Қайта өңдеу оғамын құруға арналған </w:t>
      </w:r>
    </w:p>
    <w:p w14:paraId="168A4D1D" w14:textId="495146B6" w:rsidR="009E4498" w:rsidRPr="009E4498" w:rsidRDefault="009E4498" w:rsidP="00D9167F">
      <w:pPr>
        <w:tabs>
          <w:tab w:val="left" w:pos="851"/>
        </w:tabs>
        <w:spacing w:after="0" w:line="240" w:lineRule="auto"/>
        <w:ind w:firstLine="709"/>
        <w:jc w:val="center"/>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құқықтық негіз </w:t>
      </w:r>
    </w:p>
    <w:p w14:paraId="52BD1AD0" w14:textId="77777777" w:rsidR="009E4498" w:rsidRPr="009E4498" w:rsidRDefault="009E4498" w:rsidP="00D9167F">
      <w:pPr>
        <w:tabs>
          <w:tab w:val="left" w:pos="851"/>
        </w:tabs>
        <w:spacing w:after="0" w:line="240" w:lineRule="auto"/>
        <w:ind w:firstLine="709"/>
        <w:jc w:val="center"/>
        <w:rPr>
          <w:rFonts w:ascii="Times New Roman" w:hAnsi="Times New Roman" w:cs="Times New Roman"/>
          <w:sz w:val="28"/>
          <w:szCs w:val="28"/>
          <w:lang w:val="kk-KZ"/>
        </w:rPr>
      </w:pPr>
    </w:p>
    <w:p w14:paraId="3BBA9021" w14:textId="34818E5B"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Жапония халықаралық ынтымақтастық көшбасшысы ретінде де танылды.  </w:t>
      </w:r>
      <w:bookmarkStart w:id="31" w:name="_Hlk194530088"/>
      <w:r w:rsidRPr="009E4498">
        <w:rPr>
          <w:rFonts w:ascii="Times New Roman" w:hAnsi="Times New Roman" w:cs="Times New Roman"/>
          <w:sz w:val="28"/>
          <w:szCs w:val="28"/>
          <w:lang w:val="kk-KZ"/>
        </w:rPr>
        <w:t xml:space="preserve">Тынық мұхиты аралдарының көшбасшыларының кездесуі (PALM) </w:t>
      </w:r>
      <w:bookmarkEnd w:id="31"/>
      <w:r w:rsidRPr="009E4498">
        <w:rPr>
          <w:rFonts w:ascii="Times New Roman" w:hAnsi="Times New Roman" w:cs="Times New Roman"/>
          <w:sz w:val="28"/>
          <w:szCs w:val="28"/>
          <w:lang w:val="kk-KZ"/>
        </w:rPr>
        <w:t xml:space="preserve">Жапонияның аймақтағы қалдықтарды басқару мәселелерін шешуге және экологиялық тұрақтылықты ілгерілетуге қосқан маңызды үлесін көрсетті. 2000 жылы бастау алған бұл кездесу </w:t>
      </w:r>
      <w:r w:rsidR="001967B3">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 xml:space="preserve">Жапония мен Тынық мұхиты аралдары елдері арасындағы ынтымақтастық платформасы. Оның мақсаты – қалдықтарды басқару, климаттың өзгеруі және тұрақты даму сияқты ортақ мәселелерді шешу. Жапонияның Тынық мұхиты аралдары форумына (PIF) қатысуы 1997 жылдан басталады, ал PALM кездесулері 2000, 2003, 2006, 2009, 2012, 2015, 2018, 2021 және </w:t>
      </w:r>
      <w:r w:rsidRPr="009E4498">
        <w:rPr>
          <w:rFonts w:ascii="Times New Roman" w:hAnsi="Times New Roman" w:cs="Times New Roman" w:hint="eastAsia"/>
          <w:sz w:val="28"/>
          <w:szCs w:val="28"/>
          <w:lang w:val="kk-KZ"/>
        </w:rPr>
        <w:t>2</w:t>
      </w:r>
      <w:r w:rsidRPr="009E4498">
        <w:rPr>
          <w:rFonts w:ascii="Times New Roman" w:hAnsi="Times New Roman" w:cs="Times New Roman"/>
          <w:sz w:val="28"/>
          <w:szCs w:val="28"/>
          <w:lang w:val="kk-KZ"/>
        </w:rPr>
        <w:t>024 жылдары, әр 3 жыл сайын өтуде [42].</w:t>
      </w:r>
    </w:p>
    <w:p w14:paraId="7F381169" w14:textId="33726980"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Маңызды бастамаларға Тынық мұхиты аймақтық қатты қалдықтарды басқару шеберлік жоспарын әзірлеу, Самоа, Фиджи және Вануатудағы техникалық ынтымақтастық жобалары, сондай-ақ</w:t>
      </w:r>
      <w:r w:rsidR="00AE39BD">
        <w:rPr>
          <w:rFonts w:ascii="Times New Roman" w:hAnsi="Times New Roman" w:cs="Times New Roman"/>
          <w:sz w:val="28"/>
          <w:szCs w:val="28"/>
          <w:lang w:val="kk-KZ"/>
        </w:rPr>
        <w:t xml:space="preserve"> </w:t>
      </w:r>
      <w:bookmarkStart w:id="32" w:name="_Hlk198594257"/>
      <w:r w:rsidR="00AE39BD" w:rsidRPr="00AE39BD">
        <w:rPr>
          <w:rFonts w:ascii="Times New Roman" w:hAnsi="Times New Roman" w:cs="Times New Roman"/>
          <w:sz w:val="28"/>
          <w:szCs w:val="28"/>
          <w:lang w:val="kk-KZ"/>
        </w:rPr>
        <w:t>Тынық мұхиты өңірлік экологиялық бағдарламасының хатшылығы</w:t>
      </w:r>
      <w:r w:rsidRPr="009E4498">
        <w:rPr>
          <w:rFonts w:ascii="Times New Roman" w:hAnsi="Times New Roman" w:cs="Times New Roman"/>
          <w:sz w:val="28"/>
          <w:szCs w:val="28"/>
          <w:lang w:val="kk-KZ"/>
        </w:rPr>
        <w:t xml:space="preserve"> </w:t>
      </w:r>
      <w:r w:rsidR="00AE39BD">
        <w:rPr>
          <w:rFonts w:ascii="Times New Roman" w:hAnsi="Times New Roman" w:cs="Times New Roman"/>
          <w:sz w:val="28"/>
          <w:szCs w:val="28"/>
          <w:lang w:val="kk-KZ"/>
        </w:rPr>
        <w:t>(</w:t>
      </w:r>
      <w:r w:rsidRPr="009E4498">
        <w:rPr>
          <w:rFonts w:ascii="Times New Roman" w:hAnsi="Times New Roman" w:cs="Times New Roman"/>
          <w:sz w:val="28"/>
          <w:szCs w:val="28"/>
          <w:lang w:val="kk-KZ"/>
        </w:rPr>
        <w:t>SPREP</w:t>
      </w:r>
      <w:r w:rsidR="00AE39BD">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w:t>
      </w:r>
      <w:bookmarkEnd w:id="32"/>
      <w:r w:rsidRPr="009E4498">
        <w:rPr>
          <w:rFonts w:ascii="Times New Roman" w:hAnsi="Times New Roman" w:cs="Times New Roman"/>
          <w:sz w:val="28"/>
          <w:szCs w:val="28"/>
          <w:lang w:val="kk-KZ"/>
        </w:rPr>
        <w:t>оқыту</w:t>
      </w:r>
      <w:r w:rsidR="00AD498B">
        <w:rPr>
          <w:rFonts w:ascii="Times New Roman" w:hAnsi="Times New Roman" w:cs="Times New Roman"/>
          <w:sz w:val="28"/>
          <w:szCs w:val="28"/>
          <w:lang w:val="kk-KZ"/>
        </w:rPr>
        <w:t xml:space="preserve">лары </w:t>
      </w:r>
      <w:r w:rsidRPr="009E4498">
        <w:rPr>
          <w:rFonts w:ascii="Times New Roman" w:hAnsi="Times New Roman" w:cs="Times New Roman"/>
          <w:sz w:val="28"/>
          <w:szCs w:val="28"/>
          <w:lang w:val="kk-KZ"/>
        </w:rPr>
        <w:t>және білім беру орталығы арқылы жергілікті деңгейде тренингтер ұйымдастыру кірді [42].</w:t>
      </w:r>
    </w:p>
    <w:p w14:paraId="2500D7AA" w14:textId="40E37B0B"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lastRenderedPageBreak/>
        <w:t>Жапонияның PALM-</w:t>
      </w:r>
      <w:r w:rsidR="00AD498B">
        <w:rPr>
          <w:rFonts w:ascii="Times New Roman" w:hAnsi="Times New Roman" w:cs="Times New Roman"/>
          <w:sz w:val="28"/>
          <w:szCs w:val="28"/>
          <w:lang w:val="kk-KZ"/>
        </w:rPr>
        <w:t>ғ</w:t>
      </w:r>
      <w:r w:rsidRPr="009E4498">
        <w:rPr>
          <w:rFonts w:ascii="Times New Roman" w:hAnsi="Times New Roman" w:cs="Times New Roman"/>
          <w:sz w:val="28"/>
          <w:szCs w:val="28"/>
          <w:lang w:val="kk-KZ"/>
        </w:rPr>
        <w:t xml:space="preserve">а көшбасшылығы экологиялық мәселелерді шешудегі жаһандық міндеттемесін айқындайды. Елдің Тынық мұхиты аймағындағы қалдықтарды басқару саласындағы техникалық және қаржылық қолдауы тұрақты </w:t>
      </w:r>
      <w:r w:rsidR="00AD498B">
        <w:rPr>
          <w:rFonts w:ascii="Times New Roman" w:hAnsi="Times New Roman" w:cs="Times New Roman"/>
          <w:sz w:val="28"/>
          <w:szCs w:val="28"/>
          <w:lang w:val="kk-KZ"/>
        </w:rPr>
        <w:t>«</w:t>
      </w:r>
      <w:r w:rsidRPr="009E4498">
        <w:rPr>
          <w:rFonts w:ascii="Times New Roman" w:hAnsi="Times New Roman" w:cs="Times New Roman"/>
          <w:sz w:val="28"/>
          <w:szCs w:val="28"/>
          <w:lang w:val="kk-KZ"/>
        </w:rPr>
        <w:t>Қайта өңеу қоғамын</w:t>
      </w:r>
      <w:r w:rsidR="00AD498B">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құру және жаһандық тұрақтылыққа үлес қосу жөніндегі кеңірек мақсаттарымен үйлесімді. PALM нәтижелері тек Тынық мұхиты аймағына ғана емес, сонымен қатар Жапонияның қалдықтарды басқару және қоршаған ортаны қорғау саласындағы жаһандық көшбасшы ретіндегі рөлін нығайтуға бағытталды.</w:t>
      </w:r>
    </w:p>
    <w:p w14:paraId="2C5E6B9A" w14:textId="04CC97F1"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2000 жылдардың ортасына қарай Жапонияның қалдықтарды басқару стратегиясы жан-жақты жүйеге айналды</w:t>
      </w:r>
      <w:r w:rsidR="00AD498B">
        <w:rPr>
          <w:rFonts w:ascii="Times New Roman" w:hAnsi="Times New Roman" w:cs="Times New Roman"/>
          <w:sz w:val="28"/>
          <w:szCs w:val="28"/>
          <w:lang w:val="kk-KZ"/>
        </w:rPr>
        <w:t>. Б</w:t>
      </w:r>
      <w:r w:rsidRPr="009E4498">
        <w:rPr>
          <w:rFonts w:ascii="Times New Roman" w:hAnsi="Times New Roman" w:cs="Times New Roman"/>
          <w:sz w:val="28"/>
          <w:szCs w:val="28"/>
          <w:lang w:val="kk-KZ"/>
        </w:rPr>
        <w:t>ұл ресурстарды басқарудың кешенді тәсілдерін қамтыды. Энергияны тұтынуды жақсартуға, материалдарды қалпына келтіруге және қоғамдық қатысу арқылы тұрақтылықты арттыруға баса назар аударылды [</w:t>
      </w:r>
      <w:r w:rsidR="00A71194" w:rsidRPr="00A71194">
        <w:rPr>
          <w:rFonts w:ascii="Times New Roman" w:hAnsi="Times New Roman" w:cs="Times New Roman"/>
          <w:sz w:val="28"/>
          <w:szCs w:val="28"/>
          <w:lang w:val="kk-KZ"/>
        </w:rPr>
        <w:t>78</w:t>
      </w:r>
      <w:r w:rsidRPr="009E4498">
        <w:rPr>
          <w:rFonts w:ascii="Times New Roman" w:hAnsi="Times New Roman" w:cs="Times New Roman"/>
          <w:sz w:val="28"/>
          <w:szCs w:val="28"/>
          <w:lang w:val="kk-KZ"/>
        </w:rPr>
        <w:t xml:space="preserve">]. Қайта өңдеу қоғамы шеңберін 3R сияқты саясаттармен біріктіру Жапонияның </w:t>
      </w:r>
      <w:r w:rsidR="00AD498B">
        <w:rPr>
          <w:rFonts w:ascii="Times New Roman" w:hAnsi="Times New Roman" w:cs="Times New Roman"/>
          <w:sz w:val="28"/>
          <w:szCs w:val="28"/>
          <w:lang w:val="kk-KZ"/>
        </w:rPr>
        <w:t>көміртекті бейтарап</w:t>
      </w:r>
      <w:r w:rsidRPr="009E4498">
        <w:rPr>
          <w:rFonts w:ascii="Times New Roman" w:hAnsi="Times New Roman" w:cs="Times New Roman"/>
          <w:sz w:val="28"/>
          <w:szCs w:val="28"/>
          <w:lang w:val="kk-KZ"/>
        </w:rPr>
        <w:t xml:space="preserve"> және ресурстарды тиімді пайдаланатын қоғам құрудағы көшбасшылығын айқын көрсетті [2</w:t>
      </w:r>
      <w:r w:rsidR="00823B48" w:rsidRPr="00823B48">
        <w:rPr>
          <w:rFonts w:ascii="Times New Roman" w:hAnsi="Times New Roman" w:cs="Times New Roman"/>
          <w:sz w:val="28"/>
          <w:szCs w:val="28"/>
          <w:lang w:val="kk-KZ"/>
        </w:rPr>
        <w:t>09</w:t>
      </w:r>
      <w:r w:rsidRPr="009E4498">
        <w:rPr>
          <w:rFonts w:ascii="Times New Roman" w:hAnsi="Times New Roman" w:cs="Times New Roman"/>
          <w:sz w:val="28"/>
          <w:szCs w:val="28"/>
          <w:lang w:val="kk-KZ"/>
        </w:rPr>
        <w:t>].</w:t>
      </w:r>
    </w:p>
    <w:p w14:paraId="3D52BA6D" w14:textId="5D8EEC0B" w:rsidR="009E4498" w:rsidRPr="00B11FA5" w:rsidRDefault="009E4498" w:rsidP="00127171">
      <w:pPr>
        <w:pStyle w:val="a8"/>
        <w:numPr>
          <w:ilvl w:val="0"/>
          <w:numId w:val="12"/>
        </w:numPr>
        <w:tabs>
          <w:tab w:val="left" w:pos="993"/>
        </w:tabs>
        <w:spacing w:after="0" w:line="240" w:lineRule="auto"/>
        <w:ind w:left="0" w:firstLine="709"/>
        <w:jc w:val="both"/>
        <w:rPr>
          <w:rFonts w:ascii="Times New Roman" w:hAnsi="Times New Roman" w:cs="Times New Roman"/>
          <w:sz w:val="28"/>
          <w:szCs w:val="28"/>
          <w:lang w:val="kk-KZ"/>
        </w:rPr>
      </w:pPr>
      <w:r w:rsidRPr="00B11FA5">
        <w:rPr>
          <w:rFonts w:ascii="Times New Roman" w:hAnsi="Times New Roman" w:cs="Times New Roman"/>
          <w:sz w:val="28"/>
          <w:szCs w:val="28"/>
          <w:lang w:val="kk-KZ"/>
        </w:rPr>
        <w:t>2010 жылдан қазіргі уақытқа дейін</w:t>
      </w:r>
      <w:r w:rsidR="001967B3" w:rsidRPr="00B11FA5">
        <w:rPr>
          <w:rFonts w:ascii="Times New Roman" w:hAnsi="Times New Roman" w:cs="Times New Roman"/>
          <w:sz w:val="28"/>
          <w:szCs w:val="28"/>
          <w:lang w:val="kk-KZ"/>
        </w:rPr>
        <w:t xml:space="preserve"> –</w:t>
      </w:r>
      <w:r w:rsidRPr="00B11FA5">
        <w:rPr>
          <w:rFonts w:ascii="Times New Roman" w:hAnsi="Times New Roman" w:cs="Times New Roman"/>
          <w:sz w:val="28"/>
          <w:szCs w:val="28"/>
          <w:lang w:val="kk-KZ"/>
        </w:rPr>
        <w:t xml:space="preserve"> ішкі және жаһандық сын-қатерлер кезеңі</w:t>
      </w:r>
      <w:r w:rsidR="001967B3" w:rsidRPr="00B11FA5">
        <w:rPr>
          <w:rFonts w:ascii="Times New Roman" w:hAnsi="Times New Roman" w:cs="Times New Roman"/>
          <w:sz w:val="28"/>
          <w:szCs w:val="28"/>
          <w:lang w:val="kk-KZ"/>
        </w:rPr>
        <w:t>:</w:t>
      </w:r>
    </w:p>
    <w:p w14:paraId="29C6CC61" w14:textId="0DBF0025" w:rsidR="009E4498" w:rsidRPr="009E4498" w:rsidRDefault="009E4498" w:rsidP="00D9167F">
      <w:pPr>
        <w:tabs>
          <w:tab w:val="left" w:pos="851"/>
        </w:tabs>
        <w:spacing w:after="0" w:line="240" w:lineRule="auto"/>
        <w:ind w:firstLine="709"/>
        <w:contextualSpacing/>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2011 жылы 11 наурызда Жапонияның Тынық мұхит жағалауында 9.0 баллдық жер сілкінісі орын алып, оны </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Ұлы Шығыс Жапон жер сілкінісі</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немесе </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Тохоку жер сілкінісі</w:t>
      </w:r>
      <w:r w:rsidR="001967B3">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деп те атайды. Негізгі зардап шеккен аймақтар үш префектура: Миаги, Фукусима және Ивате болды. Фукусимадағы Дайичи атом электр станциясы цунамиден қатты зақымданып, аймаққа радиация шығарды [6]. Жер сілкінісі мен цунами болғаннан кейін көп ұзамай, </w:t>
      </w:r>
      <w:bookmarkStart w:id="33" w:name="_Hlk194530115"/>
      <w:r w:rsidRPr="009E4498">
        <w:rPr>
          <w:rFonts w:ascii="Times New Roman" w:hAnsi="Times New Roman" w:cs="Times New Roman"/>
          <w:sz w:val="28"/>
          <w:szCs w:val="28"/>
          <w:lang w:val="kk-KZ"/>
        </w:rPr>
        <w:t xml:space="preserve">Жапондық Материалдық Циклдер және Қалдықтарды Басқару Қоғамының (JSMCWM) </w:t>
      </w:r>
      <w:bookmarkEnd w:id="33"/>
      <w:r w:rsidRPr="009E4498">
        <w:rPr>
          <w:rFonts w:ascii="Times New Roman" w:hAnsi="Times New Roman" w:cs="Times New Roman"/>
          <w:sz w:val="28"/>
          <w:szCs w:val="28"/>
          <w:lang w:val="kk-KZ"/>
        </w:rPr>
        <w:t>жас ғалымдары апаттық қалдықтарды басқару бойынша ұсыныстар әзірлеу үшін «Апат қалдықтарын бөлу және өңдеу стратегиялары» атты нұсқаулықты</w:t>
      </w:r>
      <w:r w:rsidR="00AD498B">
        <w:rPr>
          <w:rFonts w:ascii="Times New Roman" w:hAnsi="Times New Roman" w:cs="Times New Roman"/>
          <w:sz w:val="28"/>
          <w:szCs w:val="28"/>
          <w:lang w:val="kk-KZ"/>
        </w:rPr>
        <w:t xml:space="preserve"> дайындады</w:t>
      </w:r>
      <w:r w:rsidRPr="009E4498">
        <w:rPr>
          <w:rFonts w:ascii="Times New Roman" w:hAnsi="Times New Roman" w:cs="Times New Roman"/>
          <w:sz w:val="28"/>
          <w:szCs w:val="28"/>
          <w:lang w:val="kk-KZ"/>
        </w:rPr>
        <w:t xml:space="preserve"> [</w:t>
      </w:r>
      <w:r w:rsidR="00DB7B13" w:rsidRPr="00DB7B13">
        <w:rPr>
          <w:rFonts w:ascii="Times New Roman" w:hAnsi="Times New Roman" w:cs="Times New Roman"/>
          <w:sz w:val="28"/>
          <w:szCs w:val="28"/>
          <w:lang w:val="kk-KZ"/>
        </w:rPr>
        <w:t>86</w:t>
      </w:r>
      <w:r w:rsidRPr="009E4498">
        <w:rPr>
          <w:rFonts w:ascii="Times New Roman" w:hAnsi="Times New Roman" w:cs="Times New Roman"/>
          <w:sz w:val="28"/>
          <w:szCs w:val="28"/>
          <w:lang w:val="kk-KZ"/>
        </w:rPr>
        <w:t>]. Кейін 2014 жылы Қоршаған орта министрлігі апаттық қалдықтарды басқару бойынша нұсқаулықты жариялады, ал 2018 жылы оны жаңартты [2</w:t>
      </w:r>
      <w:r w:rsidR="00823B48" w:rsidRPr="00823B48">
        <w:rPr>
          <w:rFonts w:ascii="Times New Roman" w:hAnsi="Times New Roman" w:cs="Times New Roman"/>
          <w:sz w:val="28"/>
          <w:szCs w:val="28"/>
          <w:lang w:val="kk-KZ"/>
        </w:rPr>
        <w:t>10</w:t>
      </w:r>
      <w:r w:rsidRPr="009E4498">
        <w:rPr>
          <w:rFonts w:ascii="Times New Roman" w:hAnsi="Times New Roman" w:cs="Times New Roman"/>
          <w:sz w:val="28"/>
          <w:szCs w:val="28"/>
          <w:lang w:val="kk-KZ"/>
        </w:rPr>
        <w:t>].</w:t>
      </w:r>
    </w:p>
    <w:p w14:paraId="4A9B647A" w14:textId="5E6341F7" w:rsidR="009E4498" w:rsidRPr="009E4498" w:rsidRDefault="001967B3" w:rsidP="00D9167F">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E4498" w:rsidRPr="009E4498">
        <w:rPr>
          <w:rFonts w:ascii="Times New Roman" w:hAnsi="Times New Roman" w:cs="Times New Roman"/>
          <w:sz w:val="28"/>
          <w:szCs w:val="28"/>
          <w:lang w:val="kk-KZ"/>
        </w:rPr>
        <w:t>Қалдықтарды басқару және қоғамдық тазалық туралы заң</w:t>
      </w:r>
      <w:r>
        <w:rPr>
          <w:rFonts w:ascii="Times New Roman" w:hAnsi="Times New Roman" w:cs="Times New Roman"/>
          <w:sz w:val="28"/>
          <w:szCs w:val="28"/>
          <w:lang w:val="kk-KZ"/>
        </w:rPr>
        <w:t>»</w:t>
      </w:r>
      <w:r w:rsidR="009E4498" w:rsidRPr="009E4498">
        <w:rPr>
          <w:rFonts w:ascii="Times New Roman" w:hAnsi="Times New Roman" w:cs="Times New Roman"/>
          <w:sz w:val="28"/>
          <w:szCs w:val="28"/>
          <w:lang w:val="kk-KZ"/>
        </w:rPr>
        <w:t xml:space="preserve"> алғаш рет 1970 жылы қабылданды және 2016 жылы қайта қаралды. Бұл заңда қалдық операторларының қызметін реттеу, сондай-ақ қалдықтарды тиімді басқару және қалдықтардың пайда болуын бақылау ережелері қарастырылған. </w:t>
      </w:r>
      <w:r w:rsidR="00AD498B">
        <w:rPr>
          <w:rFonts w:ascii="Times New Roman" w:hAnsi="Times New Roman" w:cs="Times New Roman"/>
          <w:sz w:val="28"/>
          <w:szCs w:val="28"/>
          <w:lang w:val="kk-KZ"/>
        </w:rPr>
        <w:t>З</w:t>
      </w:r>
      <w:r w:rsidR="009E4498" w:rsidRPr="009E4498">
        <w:rPr>
          <w:rFonts w:ascii="Times New Roman" w:hAnsi="Times New Roman" w:cs="Times New Roman"/>
          <w:sz w:val="28"/>
          <w:szCs w:val="28"/>
          <w:lang w:val="kk-KZ"/>
        </w:rPr>
        <w:t>аңда қалдықтарды өңдеу жөніндегі нұсқаулықтар және қалдықтарды басқару стандарттары белгіленген</w:t>
      </w:r>
      <w:r w:rsidR="00B11FA5" w:rsidRPr="00B11FA5">
        <w:rPr>
          <w:rFonts w:ascii="Times New Roman" w:hAnsi="Times New Roman" w:cs="Times New Roman"/>
          <w:sz w:val="28"/>
          <w:szCs w:val="28"/>
          <w:lang w:val="kk-KZ"/>
        </w:rPr>
        <w:t xml:space="preserve"> </w:t>
      </w:r>
      <w:r w:rsidR="00B11FA5" w:rsidRPr="009E4498">
        <w:rPr>
          <w:rFonts w:ascii="Times New Roman" w:hAnsi="Times New Roman" w:cs="Times New Roman" w:hint="eastAsia"/>
          <w:sz w:val="28"/>
          <w:szCs w:val="28"/>
          <w:lang w:val="kk-KZ"/>
        </w:rPr>
        <w:t>[</w:t>
      </w:r>
      <w:r w:rsidR="00B11FA5" w:rsidRPr="009E4498">
        <w:rPr>
          <w:rFonts w:ascii="Times New Roman" w:hAnsi="Times New Roman" w:cs="Times New Roman"/>
          <w:sz w:val="28"/>
          <w:szCs w:val="28"/>
          <w:lang w:val="kk-KZ"/>
        </w:rPr>
        <w:t>2</w:t>
      </w:r>
      <w:r w:rsidR="00B11FA5" w:rsidRPr="00DB7B13">
        <w:rPr>
          <w:rFonts w:ascii="Times New Roman" w:hAnsi="Times New Roman" w:cs="Times New Roman"/>
          <w:sz w:val="28"/>
          <w:szCs w:val="28"/>
          <w:lang w:val="kk-KZ"/>
        </w:rPr>
        <w:t>1</w:t>
      </w:r>
      <w:r w:rsidR="00B11FA5" w:rsidRPr="00823B48">
        <w:rPr>
          <w:rFonts w:ascii="Times New Roman" w:hAnsi="Times New Roman" w:cs="Times New Roman"/>
          <w:sz w:val="28"/>
          <w:szCs w:val="28"/>
          <w:lang w:val="kk-KZ"/>
        </w:rPr>
        <w:t>1</w:t>
      </w:r>
      <w:r w:rsidR="00B11FA5" w:rsidRPr="009E4498">
        <w:rPr>
          <w:rFonts w:ascii="Times New Roman" w:hAnsi="Times New Roman" w:cs="Times New Roman"/>
          <w:sz w:val="28"/>
          <w:szCs w:val="28"/>
          <w:lang w:val="kk-KZ"/>
        </w:rPr>
        <w:t>]</w:t>
      </w:r>
      <w:r w:rsidR="009E4498" w:rsidRPr="009E4498">
        <w:rPr>
          <w:rFonts w:ascii="Times New Roman" w:hAnsi="Times New Roman" w:cs="Times New Roman"/>
          <w:sz w:val="28"/>
          <w:szCs w:val="28"/>
          <w:lang w:val="kk-KZ"/>
        </w:rPr>
        <w:t>. Бұл заң бойынша қалдықтар «өнеркәсіптік қалдықтар» және «тұрмыстық қатты қалдықтар» деп жіктеледі. Өнеркәсіптік қалдықтарды өңдеу міндетті бол</w:t>
      </w:r>
      <w:r w:rsidR="005A1FDD">
        <w:rPr>
          <w:rFonts w:ascii="Times New Roman" w:hAnsi="Times New Roman" w:cs="Times New Roman"/>
          <w:sz w:val="28"/>
          <w:szCs w:val="28"/>
          <w:lang w:val="kk-KZ"/>
        </w:rPr>
        <w:t>д</w:t>
      </w:r>
      <w:r w:rsidR="009E4498" w:rsidRPr="009E4498">
        <w:rPr>
          <w:rFonts w:ascii="Times New Roman" w:hAnsi="Times New Roman" w:cs="Times New Roman"/>
          <w:sz w:val="28"/>
          <w:szCs w:val="28"/>
          <w:lang w:val="kk-KZ"/>
        </w:rPr>
        <w:t>ы, ал тұрмыстық қалдықтарды жергілікті муниципалитеттер өңдеуге жауапты болды.</w:t>
      </w:r>
    </w:p>
    <w:p w14:paraId="7F044063" w14:textId="1613D29E" w:rsidR="009E4498" w:rsidRPr="009E4498" w:rsidRDefault="009E4498" w:rsidP="00D9167F">
      <w:pPr>
        <w:tabs>
          <w:tab w:val="left" w:pos="851"/>
        </w:tabs>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ab/>
        <w:t xml:space="preserve">1991 жылы қабылданған </w:t>
      </w:r>
      <w:r w:rsidR="00AD498B">
        <w:rPr>
          <w:rFonts w:ascii="Times New Roman" w:hAnsi="Times New Roman" w:cs="Times New Roman"/>
          <w:sz w:val="28"/>
          <w:szCs w:val="28"/>
          <w:lang w:val="kk-KZ"/>
        </w:rPr>
        <w:t>«</w:t>
      </w:r>
      <w:r w:rsidRPr="009E4498">
        <w:rPr>
          <w:rFonts w:ascii="Times New Roman" w:hAnsi="Times New Roman" w:cs="Times New Roman"/>
          <w:sz w:val="28"/>
          <w:szCs w:val="28"/>
          <w:lang w:val="kk-KZ"/>
        </w:rPr>
        <w:t>Ресурстарды тиімді пайдалану туралы</w:t>
      </w:r>
      <w:r w:rsidR="00AD498B">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заңға 2013 жылы енгізілген түзетулерге сәйкес, дербес компьютерлерді өндірушілер мен импорттаушылар қалдықтарды жинау және қайта өңдеу </w:t>
      </w:r>
      <w:r w:rsidR="00AD498B">
        <w:rPr>
          <w:rFonts w:ascii="Times New Roman" w:hAnsi="Times New Roman" w:cs="Times New Roman"/>
          <w:sz w:val="28"/>
          <w:szCs w:val="28"/>
          <w:lang w:val="kk-KZ"/>
        </w:rPr>
        <w:t xml:space="preserve">үдерістеріне </w:t>
      </w:r>
      <w:r w:rsidRPr="009E4498">
        <w:rPr>
          <w:rFonts w:ascii="Times New Roman" w:hAnsi="Times New Roman" w:cs="Times New Roman"/>
          <w:sz w:val="28"/>
          <w:szCs w:val="28"/>
          <w:lang w:val="kk-KZ"/>
        </w:rPr>
        <w:t>қатысуға міндеттелді [</w:t>
      </w:r>
      <w:r w:rsidR="00823B48" w:rsidRPr="00823B48">
        <w:rPr>
          <w:rFonts w:ascii="Times New Roman" w:hAnsi="Times New Roman" w:cs="Times New Roman"/>
          <w:sz w:val="28"/>
          <w:szCs w:val="28"/>
          <w:lang w:val="kk-KZ"/>
        </w:rPr>
        <w:t>205</w:t>
      </w:r>
      <w:r w:rsidRPr="009E4498">
        <w:rPr>
          <w:rFonts w:ascii="Times New Roman" w:hAnsi="Times New Roman" w:cs="Times New Roman"/>
          <w:sz w:val="28"/>
          <w:szCs w:val="28"/>
          <w:lang w:val="kk-KZ"/>
        </w:rPr>
        <w:t xml:space="preserve">]. </w:t>
      </w:r>
      <w:r w:rsidR="00B11FA5" w:rsidRPr="00B11FA5">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 xml:space="preserve">2018 жылы </w:t>
      </w:r>
      <w:r w:rsidR="00AD498B">
        <w:rPr>
          <w:rFonts w:ascii="Times New Roman" w:hAnsi="Times New Roman" w:cs="Times New Roman"/>
          <w:sz w:val="28"/>
          <w:szCs w:val="28"/>
          <w:lang w:val="kk-KZ"/>
        </w:rPr>
        <w:t>«</w:t>
      </w:r>
      <w:r w:rsidRPr="009E4498">
        <w:rPr>
          <w:rFonts w:ascii="Times New Roman" w:hAnsi="Times New Roman" w:cs="Times New Roman"/>
          <w:sz w:val="28"/>
          <w:szCs w:val="28"/>
          <w:lang w:val="kk-KZ"/>
        </w:rPr>
        <w:t>Қайта өңдеу қоғамын</w:t>
      </w:r>
      <w:r w:rsidR="00AD498B">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құруға арналған 4-негізгі жоспар енгізілді. Бұл жоспар қалдықтарды өңдеу </w:t>
      </w:r>
      <w:r w:rsidR="00AD498B">
        <w:rPr>
          <w:rFonts w:ascii="Times New Roman" w:hAnsi="Times New Roman" w:cs="Times New Roman"/>
          <w:sz w:val="28"/>
          <w:szCs w:val="28"/>
          <w:lang w:val="kk-KZ"/>
        </w:rPr>
        <w:t xml:space="preserve">үдерістерін </w:t>
      </w:r>
      <w:r w:rsidRPr="009E4498">
        <w:rPr>
          <w:rFonts w:ascii="Times New Roman" w:hAnsi="Times New Roman" w:cs="Times New Roman"/>
          <w:sz w:val="28"/>
          <w:szCs w:val="28"/>
          <w:lang w:val="kk-KZ"/>
        </w:rPr>
        <w:t xml:space="preserve">бақылауды заманауи деңгейге жеткізуді және IoT пен жасанды интеллект арқылы тиімділікті арттыруды, сондай-ақ әлеуметтік құрылымдағы өзгерістерді </w:t>
      </w:r>
      <w:r w:rsidRPr="009E4498">
        <w:rPr>
          <w:rFonts w:ascii="Times New Roman" w:hAnsi="Times New Roman" w:cs="Times New Roman"/>
          <w:sz w:val="28"/>
          <w:szCs w:val="28"/>
          <w:lang w:val="kk-KZ"/>
        </w:rPr>
        <w:lastRenderedPageBreak/>
        <w:t xml:space="preserve">ескере отырып, қалдықтарды басқару жүйесін құруды қамтиды. </w:t>
      </w:r>
      <w:r w:rsidR="00AD498B">
        <w:rPr>
          <w:rFonts w:ascii="Times New Roman" w:hAnsi="Times New Roman" w:cs="Times New Roman"/>
          <w:sz w:val="28"/>
          <w:szCs w:val="28"/>
          <w:lang w:val="kk-KZ"/>
        </w:rPr>
        <w:t>Үкімет, ж</w:t>
      </w:r>
      <w:r w:rsidRPr="009E4498">
        <w:rPr>
          <w:rFonts w:ascii="Times New Roman" w:hAnsi="Times New Roman" w:cs="Times New Roman"/>
          <w:sz w:val="28"/>
          <w:szCs w:val="28"/>
          <w:lang w:val="kk-KZ"/>
        </w:rPr>
        <w:t xml:space="preserve">ергілікті </w:t>
      </w:r>
      <w:r w:rsidR="00AD498B">
        <w:rPr>
          <w:rFonts w:ascii="Times New Roman" w:hAnsi="Times New Roman" w:cs="Times New Roman"/>
          <w:sz w:val="28"/>
          <w:szCs w:val="28"/>
          <w:lang w:val="kk-KZ"/>
        </w:rPr>
        <w:t>мемлекеттік</w:t>
      </w:r>
      <w:r w:rsidRPr="009E4498">
        <w:rPr>
          <w:rFonts w:ascii="Times New Roman" w:hAnsi="Times New Roman" w:cs="Times New Roman"/>
          <w:sz w:val="28"/>
          <w:szCs w:val="28"/>
          <w:lang w:val="kk-KZ"/>
        </w:rPr>
        <w:t xml:space="preserve"> органдар</w:t>
      </w:r>
      <w:r w:rsidR="00AD498B">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 xml:space="preserve">ғылыми-зерттеу </w:t>
      </w:r>
      <w:r w:rsidR="00AD498B">
        <w:rPr>
          <w:rFonts w:ascii="Times New Roman" w:hAnsi="Times New Roman" w:cs="Times New Roman"/>
          <w:sz w:val="28"/>
          <w:szCs w:val="28"/>
          <w:lang w:val="kk-KZ"/>
        </w:rPr>
        <w:t>институттар</w:t>
      </w:r>
      <w:r w:rsidRPr="009E4498">
        <w:rPr>
          <w:rFonts w:ascii="Times New Roman" w:hAnsi="Times New Roman" w:cs="Times New Roman"/>
          <w:sz w:val="28"/>
          <w:szCs w:val="28"/>
          <w:lang w:val="kk-KZ"/>
        </w:rPr>
        <w:t xml:space="preserve">, </w:t>
      </w:r>
      <w:r w:rsidR="00AD498B">
        <w:rPr>
          <w:rFonts w:ascii="Times New Roman" w:hAnsi="Times New Roman" w:cs="Times New Roman"/>
          <w:sz w:val="28"/>
          <w:szCs w:val="28"/>
          <w:lang w:val="kk-KZ"/>
        </w:rPr>
        <w:t>кәсіпорындар</w:t>
      </w:r>
      <w:r w:rsidRPr="009E4498">
        <w:rPr>
          <w:rFonts w:ascii="Times New Roman" w:hAnsi="Times New Roman" w:cs="Times New Roman"/>
          <w:sz w:val="28"/>
          <w:szCs w:val="28"/>
          <w:lang w:val="kk-KZ"/>
        </w:rPr>
        <w:t xml:space="preserve">, КЕҰ, ҮЕҰ және азаматтарды қоса алғанда, әртүрлі мүдделі тараптармен ынтымақтастықты дамытуы қажет деп </w:t>
      </w:r>
      <w:r w:rsidR="00AD498B">
        <w:rPr>
          <w:rFonts w:ascii="Times New Roman" w:hAnsi="Times New Roman" w:cs="Times New Roman"/>
          <w:sz w:val="28"/>
          <w:szCs w:val="28"/>
          <w:lang w:val="kk-KZ"/>
        </w:rPr>
        <w:t>айқындады</w:t>
      </w:r>
      <w:r w:rsidR="00B11FA5" w:rsidRPr="00B11FA5">
        <w:rPr>
          <w:rFonts w:ascii="Times New Roman" w:hAnsi="Times New Roman" w:cs="Times New Roman"/>
          <w:sz w:val="28"/>
          <w:szCs w:val="28"/>
          <w:lang w:val="kk-KZ"/>
        </w:rPr>
        <w:t xml:space="preserve"> </w:t>
      </w:r>
      <w:r w:rsidR="00B11FA5" w:rsidRPr="009E4498">
        <w:rPr>
          <w:rFonts w:ascii="Times New Roman" w:hAnsi="Times New Roman" w:cs="Times New Roman"/>
          <w:sz w:val="28"/>
          <w:szCs w:val="28"/>
          <w:lang w:val="kk-KZ"/>
        </w:rPr>
        <w:t>[11]</w:t>
      </w:r>
      <w:r w:rsidRPr="009E4498">
        <w:rPr>
          <w:rFonts w:ascii="Times New Roman" w:hAnsi="Times New Roman" w:cs="Times New Roman"/>
          <w:sz w:val="28"/>
          <w:szCs w:val="28"/>
          <w:lang w:val="kk-KZ"/>
        </w:rPr>
        <w:t>. Бұл тараптар тұрақты қайта өңдеу қоғамын құруға және өз идеяларын енгізуге бірлесіп атсалысады.</w:t>
      </w:r>
    </w:p>
    <w:p w14:paraId="34DD721C" w14:textId="03F43CE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 xml:space="preserve">2019 жылы </w:t>
      </w:r>
      <w:r w:rsidR="00AD498B">
        <w:rPr>
          <w:rFonts w:ascii="Times New Roman" w:hAnsi="Times New Roman" w:cs="Times New Roman"/>
          <w:sz w:val="28"/>
          <w:szCs w:val="28"/>
          <w:lang w:val="kk-KZ"/>
        </w:rPr>
        <w:t>п</w:t>
      </w:r>
      <w:r w:rsidRPr="009E4498">
        <w:rPr>
          <w:rFonts w:ascii="Times New Roman" w:hAnsi="Times New Roman" w:cs="Times New Roman"/>
          <w:sz w:val="28"/>
          <w:szCs w:val="28"/>
          <w:lang w:val="kk-KZ"/>
        </w:rPr>
        <w:t xml:space="preserve">ластик ресурстарды айналымға енгізу стратегиясы қабылданды, оның мақсаты </w:t>
      </w:r>
      <w:r w:rsidR="005A1FDD">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бір рет қолданылатын пластикті азайту, 2025 жылға қарай қайта өңдеуге жарамды дизайнды қамтамасыз ету, пластикті тиімді пайдалану және биопластиктерді енгізу</w:t>
      </w:r>
      <w:r w:rsidR="00AD498B">
        <w:rPr>
          <w:rFonts w:ascii="Times New Roman" w:hAnsi="Times New Roman" w:cs="Times New Roman"/>
          <w:sz w:val="28"/>
          <w:szCs w:val="28"/>
          <w:lang w:val="kk-KZ"/>
        </w:rPr>
        <w:t>ді көздеді</w:t>
      </w:r>
      <w:r w:rsidRPr="009E4498">
        <w:rPr>
          <w:rFonts w:ascii="Times New Roman" w:hAnsi="Times New Roman" w:cs="Times New Roman"/>
          <w:sz w:val="28"/>
          <w:szCs w:val="28"/>
          <w:lang w:val="kk-KZ"/>
        </w:rPr>
        <w:t xml:space="preserve"> [</w:t>
      </w:r>
      <w:r w:rsidR="00823B48" w:rsidRPr="00823B48">
        <w:rPr>
          <w:rFonts w:ascii="Times New Roman" w:hAnsi="Times New Roman" w:cs="Times New Roman"/>
          <w:sz w:val="28"/>
          <w:szCs w:val="28"/>
          <w:lang w:val="kk-KZ"/>
        </w:rPr>
        <w:t>205</w:t>
      </w:r>
      <w:r w:rsidRPr="009E4498">
        <w:rPr>
          <w:rFonts w:ascii="Times New Roman" w:hAnsi="Times New Roman" w:cs="Times New Roman"/>
          <w:sz w:val="28"/>
          <w:szCs w:val="28"/>
          <w:lang w:val="kk-KZ"/>
        </w:rPr>
        <w:t>].</w:t>
      </w:r>
      <w:r w:rsidR="00B11FA5" w:rsidRPr="00B11FA5">
        <w:rPr>
          <w:rFonts w:ascii="Times New Roman" w:hAnsi="Times New Roman" w:cs="Times New Roman"/>
          <w:sz w:val="28"/>
          <w:szCs w:val="28"/>
          <w:lang w:val="kk-KZ"/>
        </w:rPr>
        <w:t xml:space="preserve"> </w:t>
      </w:r>
      <w:r w:rsidRPr="009E4498">
        <w:rPr>
          <w:rFonts w:ascii="Times New Roman" w:hAnsi="Times New Roman" w:cs="Times New Roman"/>
          <w:sz w:val="28"/>
          <w:szCs w:val="28"/>
          <w:lang w:val="kk-KZ"/>
        </w:rPr>
        <w:t>Бұл ережелер Жапонияның қалдықтарды басқару саясатының эволюциясын көрсетеді.</w:t>
      </w:r>
    </w:p>
    <w:p w14:paraId="2E6F629B" w14:textId="51C62030"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2019 жылғы коронавирустық індет жаһандық қоғам мен экономикаға ауыр соққы берді</w:t>
      </w:r>
      <w:r w:rsidR="00AD498B">
        <w:rPr>
          <w:rFonts w:ascii="Times New Roman" w:hAnsi="Times New Roman" w:cs="Times New Roman"/>
          <w:sz w:val="28"/>
          <w:szCs w:val="28"/>
          <w:lang w:val="kk-KZ"/>
        </w:rPr>
        <w:t>.</w:t>
      </w:r>
      <w:r w:rsidRPr="009E4498">
        <w:rPr>
          <w:rFonts w:ascii="Times New Roman" w:hAnsi="Times New Roman" w:cs="Times New Roman"/>
          <w:sz w:val="28"/>
          <w:szCs w:val="28"/>
          <w:lang w:val="kk-KZ"/>
        </w:rPr>
        <w:t xml:space="preserve"> Жапония да бұл құбылыстан тыс қалған жоқ. Карантин режиміне байланысты тұрғындардың өмір салты өзгеріп, тұрмыстық қалдықтардың көлемі артты, ал өндірістік қалдықтардың көлемі азайды. Алайда, бір реттік маскалар мен инфекцияларды тексеруге арналған жинақтардың қолданылуына байланысты пластиктің көлемі көбейді. Қоғамдық денсаулықты қорғау және қоршаған ортаны сақтау жолында Қоршаған орта министрлігі COVID-19-дың алдын алу бойынша нұсқаулық жариялады [2</w:t>
      </w:r>
      <w:r w:rsidR="00823B48" w:rsidRPr="00823B48">
        <w:rPr>
          <w:rFonts w:ascii="Times New Roman" w:hAnsi="Times New Roman" w:cs="Times New Roman"/>
          <w:sz w:val="28"/>
          <w:szCs w:val="28"/>
          <w:lang w:val="kk-KZ"/>
        </w:rPr>
        <w:t>12</w:t>
      </w:r>
      <w:r w:rsidRPr="009E4498">
        <w:rPr>
          <w:rFonts w:ascii="Times New Roman" w:hAnsi="Times New Roman" w:cs="Times New Roman"/>
          <w:sz w:val="28"/>
          <w:szCs w:val="28"/>
          <w:lang w:val="kk-KZ"/>
        </w:rPr>
        <w:t>].</w:t>
      </w:r>
    </w:p>
    <w:p w14:paraId="0226A443" w14:textId="77777777" w:rsidR="009E4498" w:rsidRPr="009E4498" w:rsidRDefault="009E4498" w:rsidP="00D9167F">
      <w:pPr>
        <w:spacing w:after="0" w:line="240" w:lineRule="auto"/>
        <w:ind w:firstLine="709"/>
        <w:jc w:val="both"/>
        <w:rPr>
          <w:rFonts w:ascii="Times New Roman" w:hAnsi="Times New Roman" w:cs="Times New Roman"/>
          <w:sz w:val="28"/>
          <w:szCs w:val="28"/>
          <w:lang w:val="kk-KZ"/>
        </w:rPr>
      </w:pPr>
      <w:r w:rsidRPr="009E4498">
        <w:rPr>
          <w:rFonts w:ascii="Times New Roman" w:hAnsi="Times New Roman" w:cs="Times New Roman"/>
          <w:sz w:val="28"/>
          <w:szCs w:val="28"/>
          <w:lang w:val="kk-KZ"/>
        </w:rPr>
        <w:t>Бұл кезең қалдықтарды басқару жүйесін жетілдіруге бағытталған реформалар мен бастамалар арқылы экологиялық тұрақтылық пен қоғамдық денсаулықты сақтауға арналған маңызды қадамдармен ерекшеленді.</w:t>
      </w:r>
    </w:p>
    <w:p w14:paraId="3FF9AA6C" w14:textId="51D3FDA4" w:rsidR="00E420C6" w:rsidRDefault="005A1FDD" w:rsidP="00D916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Нәтижесінде, </w:t>
      </w:r>
      <w:r w:rsidR="00E420C6" w:rsidRPr="00E420C6">
        <w:rPr>
          <w:rFonts w:ascii="Times New Roman" w:hAnsi="Times New Roman" w:cs="Times New Roman"/>
          <w:sz w:val="28"/>
          <w:szCs w:val="28"/>
          <w:lang w:val="kk-KZ"/>
        </w:rPr>
        <w:t>Жапонияның қалдықтарды басқару жүйесінің қалыптасуы ұзақ мерзімді тарихи эволюцияны, құқықтық реформаларды және қоғамдық сана-сезімнің өзгерісін қамтиды.</w:t>
      </w:r>
      <w:r w:rsidR="00E450DC">
        <w:rPr>
          <w:rFonts w:ascii="Times New Roman" w:hAnsi="Times New Roman" w:cs="Times New Roman"/>
          <w:sz w:val="28"/>
          <w:szCs w:val="28"/>
          <w:lang w:val="kk-KZ"/>
        </w:rPr>
        <w:t xml:space="preserve"> Қосымша А</w:t>
      </w:r>
      <w:r w:rsidR="00E450DC">
        <w:rPr>
          <w:rFonts w:ascii="Times New Roman" w:hAnsi="Times New Roman" w:cs="Times New Roman" w:hint="eastAsia"/>
          <w:sz w:val="28"/>
          <w:szCs w:val="28"/>
          <w:lang w:val="kk-KZ"/>
        </w:rPr>
        <w:t>-</w:t>
      </w:r>
      <w:r w:rsidR="00E450DC" w:rsidRPr="00E450DC">
        <w:rPr>
          <w:rFonts w:ascii="Times New Roman" w:hAnsi="Times New Roman" w:cs="Times New Roman"/>
          <w:sz w:val="28"/>
          <w:szCs w:val="28"/>
          <w:lang w:val="kk-KZ"/>
        </w:rPr>
        <w:t>да</w:t>
      </w:r>
      <w:r w:rsidR="00E450DC">
        <w:rPr>
          <w:rFonts w:ascii="Times New Roman" w:hAnsi="Times New Roman" w:cs="Times New Roman"/>
          <w:sz w:val="28"/>
          <w:szCs w:val="28"/>
          <w:lang w:val="kk-KZ"/>
        </w:rPr>
        <w:t xml:space="preserve"> көрсетілгендей </w:t>
      </w:r>
      <w:r w:rsidR="00E420C6" w:rsidRPr="00E420C6">
        <w:rPr>
          <w:rFonts w:ascii="Times New Roman" w:hAnsi="Times New Roman" w:cs="Times New Roman"/>
          <w:sz w:val="28"/>
          <w:szCs w:val="28"/>
          <w:lang w:val="kk-KZ"/>
        </w:rPr>
        <w:t>Эдо кезеңіндегі дәстүрлі қалдықтарды қайта пайдалану тәжірибесінен бастап, Мэйдзи дәуіріндегі санитарлық реформаларға, соғыстан кейінгі урбанизациядан туындаған экологиялық дағдарыстарға, 1970</w:t>
      </w:r>
      <w:r w:rsidRPr="005A1FDD">
        <w:rPr>
          <w:rFonts w:ascii="Times New Roman" w:hAnsi="Times New Roman" w:cs="Times New Roman"/>
          <w:sz w:val="28"/>
          <w:szCs w:val="28"/>
          <w:lang w:val="kk-KZ"/>
        </w:rPr>
        <w:t>-</w:t>
      </w:r>
      <w:r w:rsidR="00E420C6" w:rsidRPr="00E420C6">
        <w:rPr>
          <w:rFonts w:ascii="Times New Roman" w:hAnsi="Times New Roman" w:cs="Times New Roman"/>
          <w:sz w:val="28"/>
          <w:szCs w:val="28"/>
          <w:lang w:val="kk-KZ"/>
        </w:rPr>
        <w:t xml:space="preserve">1990 жылдардағы жүйелі заңнамалық шаралар мен 3R қағидаттарын енгізуге дейінгі жол – қазіргі </w:t>
      </w:r>
      <w:r w:rsidR="00791394">
        <w:rPr>
          <w:rFonts w:ascii="Times New Roman" w:hAnsi="Times New Roman" w:cs="Times New Roman"/>
          <w:sz w:val="28"/>
          <w:szCs w:val="28"/>
          <w:lang w:val="kk-KZ"/>
        </w:rPr>
        <w:t xml:space="preserve">Жапонияның қалдықтарды басқару жүйесіне </w:t>
      </w:r>
      <w:r w:rsidR="00E420C6" w:rsidRPr="00E420C6">
        <w:rPr>
          <w:rFonts w:ascii="Times New Roman" w:hAnsi="Times New Roman" w:cs="Times New Roman"/>
          <w:sz w:val="28"/>
          <w:szCs w:val="28"/>
          <w:lang w:val="kk-KZ"/>
        </w:rPr>
        <w:t xml:space="preserve">негіз болды. Әсіресе 2000 жылдан бастап қабылданған «Қайта өңдеу қоғамын құру туралы негізгі заң» және оған сәйкес стратегиялық жоспарлар қалдықтарды </w:t>
      </w:r>
      <w:r w:rsidR="002773AE">
        <w:rPr>
          <w:rFonts w:ascii="Times New Roman" w:hAnsi="Times New Roman" w:cs="Times New Roman"/>
          <w:sz w:val="28"/>
          <w:szCs w:val="28"/>
          <w:lang w:val="kk-KZ"/>
        </w:rPr>
        <w:t>қысқарту</w:t>
      </w:r>
      <w:r w:rsidR="00E420C6" w:rsidRPr="00E420C6">
        <w:rPr>
          <w:rFonts w:ascii="Times New Roman" w:hAnsi="Times New Roman" w:cs="Times New Roman"/>
          <w:sz w:val="28"/>
          <w:szCs w:val="28"/>
          <w:lang w:val="kk-KZ"/>
        </w:rPr>
        <w:t xml:space="preserve">, қайта пайдалану және қайта өңдеуді жүйелі негізге қойып, Жапонияны бұл салада жаһандық көшбасшылардың қатарына шығарды. Бұл </w:t>
      </w:r>
      <w:r w:rsidR="00791394">
        <w:rPr>
          <w:rFonts w:ascii="Times New Roman" w:hAnsi="Times New Roman" w:cs="Times New Roman"/>
          <w:sz w:val="28"/>
          <w:szCs w:val="28"/>
          <w:lang w:val="kk-KZ"/>
        </w:rPr>
        <w:t xml:space="preserve">тараушада </w:t>
      </w:r>
      <w:r w:rsidR="00E420C6" w:rsidRPr="00E420C6">
        <w:rPr>
          <w:rFonts w:ascii="Times New Roman" w:hAnsi="Times New Roman" w:cs="Times New Roman"/>
          <w:sz w:val="28"/>
          <w:szCs w:val="28"/>
          <w:lang w:val="kk-KZ"/>
        </w:rPr>
        <w:t>қалдықтарды басқару жүйесінің экологиялық, құқықтық және институционалдық трансформациясы нақты кезеңдер арқылы сараланып, оның тұрақты дамуға қосқан үлесі дәлелденді.</w:t>
      </w:r>
    </w:p>
    <w:p w14:paraId="2E5DC4CE" w14:textId="5E53CCC1" w:rsidR="00791394" w:rsidRDefault="00791394" w:rsidP="00D9167F">
      <w:pPr>
        <w:spacing w:after="0" w:line="240" w:lineRule="auto"/>
        <w:ind w:firstLine="709"/>
        <w:jc w:val="both"/>
        <w:rPr>
          <w:rFonts w:ascii="Times New Roman" w:hAnsi="Times New Roman" w:cs="Times New Roman"/>
          <w:sz w:val="28"/>
          <w:szCs w:val="28"/>
          <w:lang w:val="kk-KZ"/>
        </w:rPr>
      </w:pPr>
    </w:p>
    <w:p w14:paraId="5516C7F4" w14:textId="5C7095A9" w:rsidR="00791394" w:rsidRPr="009C3FEB" w:rsidRDefault="00BD5563" w:rsidP="00127171">
      <w:pPr>
        <w:pStyle w:val="a8"/>
        <w:numPr>
          <w:ilvl w:val="1"/>
          <w:numId w:val="2"/>
        </w:numPr>
        <w:tabs>
          <w:tab w:val="left" w:pos="1276"/>
        </w:tabs>
        <w:spacing w:after="0" w:line="240" w:lineRule="auto"/>
        <w:ind w:left="0" w:firstLine="709"/>
        <w:jc w:val="both"/>
        <w:rPr>
          <w:rFonts w:ascii="Times New Roman" w:hAnsi="Times New Roman" w:cs="Times New Roman"/>
          <w:b/>
          <w:bCs/>
          <w:sz w:val="28"/>
          <w:szCs w:val="28"/>
          <w:lang w:val="kk-KZ"/>
        </w:rPr>
      </w:pPr>
      <w:r w:rsidRPr="009C3FEB">
        <w:rPr>
          <w:rFonts w:ascii="Times New Roman" w:hAnsi="Times New Roman" w:cs="Times New Roman"/>
          <w:b/>
          <w:bCs/>
          <w:sz w:val="28"/>
          <w:szCs w:val="28"/>
          <w:lang w:val="kk-KZ"/>
        </w:rPr>
        <w:t>Жапониядағы «Junkangata Shyakai» («Қайта өңдеу қоғамы») іргелі жоспарын іске асыру тәжірибесі</w:t>
      </w:r>
    </w:p>
    <w:p w14:paraId="6601BAB9" w14:textId="0044F146"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bookmarkStart w:id="34" w:name="_Hlk194530349"/>
      <w:r w:rsidRPr="0050317B">
        <w:rPr>
          <w:rFonts w:ascii="Times New Roman" w:eastAsia="Times New Roman" w:hAnsi="Times New Roman" w:cs="Times New Roman"/>
          <w:sz w:val="28"/>
          <w:szCs w:val="28"/>
          <w:lang w:val="kk-KZ"/>
        </w:rPr>
        <w:t>«Junkangata Shyakai» («Қайта өңдеу қоғамы</w:t>
      </w:r>
      <w:r>
        <w:rPr>
          <w:rFonts w:ascii="Times New Roman" w:eastAsia="Times New Roman" w:hAnsi="Times New Roman" w:cs="Times New Roman"/>
          <w:sz w:val="28"/>
          <w:szCs w:val="28"/>
          <w:lang w:val="kk-KZ"/>
        </w:rPr>
        <w:t>н</w:t>
      </w:r>
      <w:r w:rsidRPr="0050317B">
        <w:rPr>
          <w:rFonts w:ascii="Times New Roman" w:eastAsia="Times New Roman" w:hAnsi="Times New Roman" w:cs="Times New Roman"/>
          <w:sz w:val="28"/>
          <w:szCs w:val="28"/>
          <w:lang w:val="kk-KZ"/>
        </w:rPr>
        <w:t xml:space="preserve">») құру </w:t>
      </w:r>
      <w:r w:rsidR="005A1FDD" w:rsidRPr="005A1FDD">
        <w:rPr>
          <w:rFonts w:ascii="Times New Roman" w:eastAsia="Times New Roman" w:hAnsi="Times New Roman" w:cs="Times New Roman"/>
          <w:sz w:val="28"/>
          <w:szCs w:val="28"/>
          <w:lang w:val="kk-KZ"/>
        </w:rPr>
        <w:t>ту</w:t>
      </w:r>
      <w:r w:rsidR="005A1FDD">
        <w:rPr>
          <w:rFonts w:ascii="Times New Roman" w:eastAsia="Times New Roman" w:hAnsi="Times New Roman" w:cs="Times New Roman"/>
          <w:sz w:val="28"/>
          <w:szCs w:val="28"/>
          <w:lang w:val="kk-KZ"/>
        </w:rPr>
        <w:t xml:space="preserve">ралы </w:t>
      </w:r>
      <w:r w:rsidRPr="00791394">
        <w:rPr>
          <w:rFonts w:ascii="Times New Roman" w:eastAsia="Times New Roman" w:hAnsi="Times New Roman" w:cs="Times New Roman"/>
          <w:sz w:val="28"/>
          <w:szCs w:val="28"/>
          <w:lang w:val="kk-KZ"/>
        </w:rPr>
        <w:t>іргелі з</w:t>
      </w:r>
      <w:r w:rsidRPr="0050317B">
        <w:rPr>
          <w:rFonts w:ascii="Times New Roman" w:eastAsia="Times New Roman" w:hAnsi="Times New Roman" w:cs="Times New Roman"/>
          <w:sz w:val="28"/>
          <w:szCs w:val="28"/>
          <w:lang w:val="kk-KZ"/>
        </w:rPr>
        <w:t xml:space="preserve">аң </w:t>
      </w:r>
      <w:bookmarkEnd w:id="34"/>
      <w:r w:rsidRPr="0050317B">
        <w:rPr>
          <w:rFonts w:ascii="Times New Roman" w:eastAsia="Times New Roman" w:hAnsi="Times New Roman" w:cs="Times New Roman"/>
          <w:sz w:val="28"/>
          <w:szCs w:val="28"/>
          <w:lang w:val="kk-KZ"/>
        </w:rPr>
        <w:t>2000 жылы Жапонияның құқықтық жүйесінде қабылданған маңызды экологиялық заңдардың бірі</w:t>
      </w:r>
      <w:r w:rsidR="005A1FDD" w:rsidRPr="005A1FDD">
        <w:rPr>
          <w:rFonts w:ascii="Times New Roman" w:eastAsia="Times New Roman" w:hAnsi="Times New Roman" w:cs="Times New Roman"/>
          <w:sz w:val="28"/>
          <w:szCs w:val="28"/>
          <w:lang w:val="kk-KZ"/>
        </w:rPr>
        <w:t xml:space="preserve"> </w:t>
      </w:r>
      <w:r w:rsidRPr="00791394">
        <w:rPr>
          <w:rFonts w:ascii="Times New Roman" w:hAnsi="Times New Roman" w:cs="Times New Roman" w:hint="eastAsia"/>
          <w:sz w:val="28"/>
          <w:szCs w:val="28"/>
          <w:lang w:val="kk-KZ"/>
        </w:rPr>
        <w:t>[</w:t>
      </w:r>
      <w:r w:rsidRPr="00791394">
        <w:rPr>
          <w:rFonts w:ascii="Times New Roman" w:hAnsi="Times New Roman" w:cs="Times New Roman"/>
          <w:sz w:val="28"/>
          <w:szCs w:val="28"/>
          <w:lang w:val="kk-KZ"/>
        </w:rPr>
        <w:t>27]</w:t>
      </w:r>
      <w:r w:rsidRPr="0050317B">
        <w:rPr>
          <w:rFonts w:ascii="Times New Roman" w:eastAsia="Times New Roman" w:hAnsi="Times New Roman" w:cs="Times New Roman"/>
          <w:sz w:val="28"/>
          <w:szCs w:val="28"/>
          <w:lang w:val="kk-KZ"/>
        </w:rPr>
        <w:t xml:space="preserve">. Бұл заң тұрақты ресурстарды пайдалануды жүзеге асыруға бағытталған кешенді негізді қамтамасыз етеді. Заң қалдықтардың көбеюі, қайта өңдеу деңгейінің төмендеуі және қоқыс орындарының толып кетуі сияқты </w:t>
      </w:r>
      <w:r w:rsidRPr="0050317B">
        <w:rPr>
          <w:rFonts w:ascii="Times New Roman" w:eastAsia="Times New Roman" w:hAnsi="Times New Roman" w:cs="Times New Roman"/>
          <w:sz w:val="28"/>
          <w:szCs w:val="28"/>
          <w:lang w:val="kk-KZ"/>
        </w:rPr>
        <w:lastRenderedPageBreak/>
        <w:t>күрделі экологиялық мәселелерді шешу үшін әзірленіп, Жапония қоғамында ресурстардың айналымын қамтамасыз етудің негізгі қағидаларын бекітті.</w:t>
      </w:r>
    </w:p>
    <w:p w14:paraId="6B65384D" w14:textId="1F7327EE"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Екінші дүниежүзілік соғыстан кейінгі Жапонияның қарқынды экономикалық өсуі өнеркәсіптік және тұтынушылық өсімді арттырып, </w:t>
      </w:r>
      <w:bookmarkStart w:id="35" w:name="_Hlk188272753"/>
      <w:r w:rsidRPr="0050317B">
        <w:rPr>
          <w:rFonts w:ascii="Times New Roman" w:eastAsia="Times New Roman" w:hAnsi="Times New Roman" w:cs="Times New Roman"/>
          <w:sz w:val="28"/>
          <w:szCs w:val="28"/>
          <w:lang w:val="kk-KZ"/>
        </w:rPr>
        <w:t>«жаппай өндіру</w:t>
      </w:r>
      <w:r w:rsidRPr="00791394">
        <w:rPr>
          <w:rFonts w:ascii="Times New Roman" w:eastAsia="Times New Roman" w:hAnsi="Times New Roman" w:cs="Times New Roman"/>
          <w:sz w:val="28"/>
          <w:szCs w:val="28"/>
          <w:lang w:val="kk-KZ"/>
        </w:rPr>
        <w:t xml:space="preserve"> </w:t>
      </w:r>
      <w:r w:rsidR="00E450DC" w:rsidRPr="0050317B">
        <w:rPr>
          <w:rFonts w:ascii="Times New Roman" w:eastAsia="Times New Roman" w:hAnsi="Times New Roman" w:cs="Times New Roman"/>
          <w:sz w:val="28"/>
          <w:szCs w:val="28"/>
          <w:lang w:val="kk-KZ"/>
        </w:rPr>
        <w:t>–</w:t>
      </w:r>
      <w:r w:rsidRPr="00791394">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жаппай</w:t>
      </w:r>
      <w:r w:rsidRPr="00791394">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тұтыну</w:t>
      </w:r>
      <w:r w:rsidRPr="00791394">
        <w:rPr>
          <w:rFonts w:ascii="Times New Roman" w:eastAsia="Times New Roman" w:hAnsi="Times New Roman" w:cs="Times New Roman"/>
          <w:sz w:val="28"/>
          <w:szCs w:val="28"/>
          <w:lang w:val="kk-KZ"/>
        </w:rPr>
        <w:t xml:space="preserve"> </w:t>
      </w:r>
      <w:r w:rsidR="00E450DC" w:rsidRPr="0050317B">
        <w:rPr>
          <w:rFonts w:ascii="Times New Roman" w:eastAsia="Times New Roman" w:hAnsi="Times New Roman" w:cs="Times New Roman"/>
          <w:sz w:val="28"/>
          <w:szCs w:val="28"/>
          <w:lang w:val="kk-KZ"/>
        </w:rPr>
        <w:t>–</w:t>
      </w:r>
      <w:r w:rsidRPr="00791394">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жаппай жою»</w:t>
      </w:r>
      <w:bookmarkEnd w:id="35"/>
      <w:r w:rsidRPr="0050317B">
        <w:rPr>
          <w:rFonts w:ascii="Times New Roman" w:eastAsia="Times New Roman" w:hAnsi="Times New Roman" w:cs="Times New Roman"/>
          <w:sz w:val="28"/>
          <w:szCs w:val="28"/>
          <w:lang w:val="kk-KZ"/>
        </w:rPr>
        <w:t xml:space="preserve"> моделіне негізделген қоғам қалыптастырды. Бұл модель қоршаған ортаның ластануына және қалдықтарды басқару мәселелеріне әкел</w:t>
      </w:r>
      <w:r w:rsidRPr="00791394">
        <w:rPr>
          <w:rFonts w:ascii="Times New Roman" w:eastAsia="Times New Roman" w:hAnsi="Times New Roman" w:cs="Times New Roman"/>
          <w:sz w:val="28"/>
          <w:szCs w:val="28"/>
          <w:lang w:val="kk-KZ"/>
        </w:rPr>
        <w:t xml:space="preserve">іп, </w:t>
      </w:r>
      <w:r w:rsidRPr="0050317B">
        <w:rPr>
          <w:rFonts w:ascii="Times New Roman" w:eastAsia="Times New Roman" w:hAnsi="Times New Roman" w:cs="Times New Roman"/>
          <w:sz w:val="28"/>
          <w:szCs w:val="28"/>
          <w:lang w:val="kk-KZ"/>
        </w:rPr>
        <w:t>1990 жылдардың басында ұлттық деңгейде өзекті бола бастад</w:t>
      </w:r>
      <w:r w:rsidRPr="00791394">
        <w:rPr>
          <w:rFonts w:ascii="Times New Roman" w:eastAsia="Times New Roman" w:hAnsi="Times New Roman" w:cs="Times New Roman"/>
          <w:sz w:val="28"/>
          <w:szCs w:val="28"/>
          <w:lang w:val="kk-KZ"/>
        </w:rPr>
        <w:t xml:space="preserve">ы. </w:t>
      </w:r>
      <w:r w:rsidRPr="0050317B">
        <w:rPr>
          <w:rFonts w:ascii="Times New Roman" w:eastAsia="Times New Roman" w:hAnsi="Times New Roman" w:cs="Times New Roman"/>
          <w:sz w:val="28"/>
          <w:szCs w:val="28"/>
          <w:lang w:val="kk-KZ"/>
        </w:rPr>
        <w:t>Мысалы, 1996 жылғы статистика бойынша Жапонияда тұрмыстық қалдықтардың жылдық көлемі шамамен 50 миллион тоннаға, ал өндірістік қалдықтар көлемі шамамен 400 миллион тоннаға жеткен. Алайда, тұрмыстық қалдықтарды қайта өңдеу деңгейі тек 10%-ды, ал өндірістік қалдықтарды қайта өңдеу деңгейі 42%-ды құрады. Сонымен қатар, тұрмыстық қалдықтарға арналған полигондардың қалған пайдалану мерзімі шамамен 8,8 жылды, ал өндірістік қалдықтар үшін 3,1 жылды құрады, бұл экологиялық жүйенің шегіне жеткенін көрсетті. Осындай жағдайда заңсыз қоқыс төгу жағдайлары да күрт өсті: 1998 жылы мұндай оқиғалардың саны 1 273-ке жетіп, 1993 жылғы көрсеткіштен 4,6 есе артқан [21</w:t>
      </w:r>
      <w:r w:rsidR="00823B48" w:rsidRPr="0050317B">
        <w:rPr>
          <w:rFonts w:ascii="Times New Roman" w:hAnsi="Times New Roman" w:cs="Times New Roman"/>
          <w:sz w:val="28"/>
          <w:szCs w:val="28"/>
          <w:lang w:val="kk-KZ"/>
        </w:rPr>
        <w:t>3</w:t>
      </w:r>
      <w:r w:rsidRPr="0050317B">
        <w:rPr>
          <w:rFonts w:ascii="Times New Roman" w:eastAsia="Times New Roman" w:hAnsi="Times New Roman" w:cs="Times New Roman"/>
          <w:sz w:val="28"/>
          <w:szCs w:val="28"/>
          <w:lang w:val="kk-KZ"/>
        </w:rPr>
        <w:t>]</w:t>
      </w:r>
      <w:r w:rsidRPr="00791394">
        <w:rPr>
          <w:rFonts w:ascii="Times New Roman" w:eastAsia="Times New Roman" w:hAnsi="Times New Roman" w:cs="Times New Roman"/>
          <w:sz w:val="28"/>
          <w:szCs w:val="28"/>
          <w:lang w:val="kk-KZ"/>
        </w:rPr>
        <w:t>.</w:t>
      </w:r>
    </w:p>
    <w:p w14:paraId="252DCDCC" w14:textId="2074806C"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Заңның басты мақсаты – «жаппай өндіру </w:t>
      </w:r>
      <w:r w:rsidR="00D9167F" w:rsidRPr="0050317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жаппай тұтыну </w:t>
      </w:r>
      <w:r w:rsidR="00E450DC" w:rsidRPr="0050317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жаппай жою» моделінен арылып, табиғи ресурстарды тұтынуды азайту және қоршаған ортаға түсетін жүктемені төмендету.</w:t>
      </w:r>
    </w:p>
    <w:p w14:paraId="693CCD45" w14:textId="6D0001D9" w:rsidR="00791394" w:rsidRPr="00791394"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1993 жылы қабылданған </w:t>
      </w:r>
      <w:r w:rsidR="005A1FDD">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Негізгі экологиялық заң</w:t>
      </w:r>
      <w:r w:rsidR="005A1FDD">
        <w:rPr>
          <w:rFonts w:ascii="Times New Roman" w:eastAsia="Times New Roman" w:hAnsi="Times New Roman" w:cs="Times New Roman"/>
          <w:sz w:val="28"/>
          <w:szCs w:val="28"/>
          <w:lang w:val="kk-KZ"/>
        </w:rPr>
        <w:t>»</w:t>
      </w:r>
      <w:r w:rsidRPr="0050317B">
        <w:rPr>
          <w:rFonts w:ascii="Times New Roman" w:eastAsia="Times New Roman" w:hAnsi="Times New Roman" w:cs="Times New Roman"/>
          <w:b/>
          <w:bCs/>
          <w:sz w:val="28"/>
          <w:szCs w:val="28"/>
          <w:lang w:val="kk-KZ"/>
        </w:rPr>
        <w:t xml:space="preserve"> </w:t>
      </w:r>
      <w:r w:rsidRPr="0050317B">
        <w:rPr>
          <w:rFonts w:ascii="Times New Roman" w:eastAsia="Times New Roman" w:hAnsi="Times New Roman" w:cs="Times New Roman"/>
          <w:sz w:val="28"/>
          <w:szCs w:val="28"/>
          <w:lang w:val="kk-KZ"/>
        </w:rPr>
        <w:t xml:space="preserve">экологиялық саясатты нығайтқанымен, қалдықтарды басқару мәселелерінде </w:t>
      </w:r>
      <w:r w:rsidRPr="00791394">
        <w:rPr>
          <w:rFonts w:ascii="Times New Roman" w:eastAsia="Times New Roman" w:hAnsi="Times New Roman" w:cs="Times New Roman"/>
          <w:sz w:val="28"/>
          <w:szCs w:val="28"/>
          <w:lang w:val="kk-KZ"/>
        </w:rPr>
        <w:t xml:space="preserve">жеке </w:t>
      </w:r>
      <w:r w:rsidRPr="0050317B">
        <w:rPr>
          <w:rFonts w:ascii="Times New Roman" w:eastAsia="Times New Roman" w:hAnsi="Times New Roman" w:cs="Times New Roman"/>
          <w:sz w:val="28"/>
          <w:szCs w:val="28"/>
          <w:lang w:val="kk-KZ"/>
        </w:rPr>
        <w:t xml:space="preserve">заңдардың, мысалы, қалдықтарды басқару туралы заң және қайта өңдеуге қатысты заңдардың үйлесімсіздігін көрсетті. Осы олқылықтарды жою </w:t>
      </w:r>
      <w:r w:rsidR="002773AE">
        <w:rPr>
          <w:rFonts w:ascii="Times New Roman" w:eastAsia="Times New Roman" w:hAnsi="Times New Roman" w:cs="Times New Roman"/>
          <w:sz w:val="28"/>
          <w:szCs w:val="28"/>
          <w:lang w:val="kk-KZ"/>
        </w:rPr>
        <w:t>«</w:t>
      </w:r>
      <w:r w:rsidRPr="00791394">
        <w:rPr>
          <w:rFonts w:ascii="Times New Roman" w:eastAsia="Times New Roman" w:hAnsi="Times New Roman" w:cs="Times New Roman"/>
          <w:sz w:val="28"/>
          <w:szCs w:val="28"/>
          <w:lang w:val="kk-KZ"/>
        </w:rPr>
        <w:t>Қ</w:t>
      </w:r>
      <w:r w:rsidRPr="0050317B">
        <w:rPr>
          <w:rFonts w:ascii="Times New Roman" w:eastAsia="Times New Roman" w:hAnsi="Times New Roman" w:cs="Times New Roman"/>
          <w:sz w:val="28"/>
          <w:szCs w:val="28"/>
          <w:lang w:val="kk-KZ"/>
        </w:rPr>
        <w:t>айта өңдеу қоғамын</w:t>
      </w:r>
      <w:r w:rsidRPr="00791394">
        <w:rPr>
          <w:rFonts w:ascii="Times New Roman" w:eastAsia="Times New Roman" w:hAnsi="Times New Roman" w:cs="Times New Roman"/>
          <w:sz w:val="28"/>
          <w:szCs w:val="28"/>
          <w:lang w:val="kk-KZ"/>
        </w:rPr>
        <w:t xml:space="preserve"> құру заңына</w:t>
      </w:r>
      <w:r w:rsidR="002773AE">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енгізілді</w:t>
      </w:r>
      <w:r w:rsidR="00B11FA5" w:rsidRPr="0050317B">
        <w:rPr>
          <w:rFonts w:ascii="Times New Roman" w:eastAsia="Times New Roman" w:hAnsi="Times New Roman" w:cs="Times New Roman"/>
          <w:sz w:val="28"/>
          <w:szCs w:val="28"/>
          <w:lang w:val="kk-KZ"/>
        </w:rPr>
        <w:t xml:space="preserve"> [214]</w:t>
      </w:r>
      <w:r w:rsidRPr="0050317B">
        <w:rPr>
          <w:rFonts w:ascii="Times New Roman" w:eastAsia="Times New Roman" w:hAnsi="Times New Roman" w:cs="Times New Roman"/>
          <w:sz w:val="28"/>
          <w:szCs w:val="28"/>
          <w:lang w:val="kk-KZ"/>
        </w:rPr>
        <w:t xml:space="preserve">. Бұл </w:t>
      </w:r>
      <w:r w:rsidRPr="00791394">
        <w:rPr>
          <w:rFonts w:ascii="Times New Roman" w:eastAsia="Times New Roman" w:hAnsi="Times New Roman" w:cs="Times New Roman"/>
          <w:sz w:val="28"/>
          <w:szCs w:val="28"/>
          <w:lang w:val="kk-KZ"/>
        </w:rPr>
        <w:t>з</w:t>
      </w:r>
      <w:r w:rsidRPr="0050317B">
        <w:rPr>
          <w:rFonts w:ascii="Times New Roman" w:eastAsia="Times New Roman" w:hAnsi="Times New Roman" w:cs="Times New Roman"/>
          <w:sz w:val="28"/>
          <w:szCs w:val="28"/>
          <w:lang w:val="kk-KZ"/>
        </w:rPr>
        <w:t>аң қалдықтарды</w:t>
      </w:r>
      <w:r w:rsidR="002773AE">
        <w:rPr>
          <w:rFonts w:ascii="Times New Roman" w:eastAsia="Times New Roman" w:hAnsi="Times New Roman" w:cs="Times New Roman"/>
          <w:sz w:val="28"/>
          <w:szCs w:val="28"/>
          <w:lang w:val="kk-KZ"/>
        </w:rPr>
        <w:t xml:space="preserve"> қысқарту</w:t>
      </w:r>
      <w:r w:rsidRPr="0050317B">
        <w:rPr>
          <w:rFonts w:ascii="Times New Roman" w:eastAsia="Times New Roman" w:hAnsi="Times New Roman" w:cs="Times New Roman"/>
          <w:sz w:val="28"/>
          <w:szCs w:val="28"/>
          <w:lang w:val="kk-KZ"/>
        </w:rPr>
        <w:t>, қайта өңдеу және тұрақты даму мәселелеріне жүйелі түрде көзқарас ұсынды</w:t>
      </w:r>
      <w:r w:rsidRPr="00791394">
        <w:rPr>
          <w:rFonts w:ascii="Times New Roman" w:eastAsia="Times New Roman" w:hAnsi="Times New Roman" w:cs="Times New Roman"/>
          <w:sz w:val="28"/>
          <w:szCs w:val="28"/>
          <w:lang w:val="kk-KZ"/>
        </w:rPr>
        <w:t>.</w:t>
      </w:r>
    </w:p>
    <w:p w14:paraId="5C9BB8D1" w14:textId="77777777"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Қайта өңдеу қоғамын</w:t>
      </w:r>
      <w:r w:rsidRPr="00791394">
        <w:rPr>
          <w:rFonts w:ascii="Times New Roman" w:eastAsia="Times New Roman" w:hAnsi="Times New Roman" w:cs="Times New Roman"/>
          <w:sz w:val="28"/>
          <w:szCs w:val="28"/>
          <w:lang w:val="kk-KZ"/>
        </w:rPr>
        <w:t xml:space="preserve"> құру з</w:t>
      </w:r>
      <w:r w:rsidRPr="0050317B">
        <w:rPr>
          <w:rFonts w:ascii="Times New Roman" w:eastAsia="Times New Roman" w:hAnsi="Times New Roman" w:cs="Times New Roman"/>
          <w:sz w:val="28"/>
          <w:szCs w:val="28"/>
          <w:lang w:val="kk-KZ"/>
        </w:rPr>
        <w:t>аңы үш негізгі қағидаға негізделеді:</w:t>
      </w:r>
    </w:p>
    <w:p w14:paraId="5D0E0137" w14:textId="2C77714B" w:rsidR="00791394" w:rsidRPr="0050317B" w:rsidRDefault="005A1FDD" w:rsidP="00127171">
      <w:pPr>
        <w:numPr>
          <w:ilvl w:val="0"/>
          <w:numId w:val="15"/>
        </w:numPr>
        <w:tabs>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қалдықтарды </w:t>
      </w:r>
      <w:r w:rsidR="002773AE">
        <w:rPr>
          <w:rFonts w:ascii="Times New Roman" w:eastAsia="Times New Roman" w:hAnsi="Times New Roman" w:cs="Times New Roman"/>
          <w:sz w:val="28"/>
          <w:szCs w:val="28"/>
          <w:lang w:val="kk-KZ"/>
        </w:rPr>
        <w:t>қысқарту</w:t>
      </w:r>
      <w:r w:rsidRPr="0050317B">
        <w:rPr>
          <w:rFonts w:ascii="Times New Roman" w:eastAsia="Times New Roman" w:hAnsi="Times New Roman" w:cs="Times New Roman"/>
          <w:sz w:val="28"/>
          <w:szCs w:val="28"/>
          <w:lang w:val="kk-KZ"/>
        </w:rPr>
        <w:t>: ресурстарды тиімді пайдалану арқылы қалдықтардың пайда болуын болдырмау</w:t>
      </w:r>
      <w:r>
        <w:rPr>
          <w:rFonts w:ascii="Times New Roman" w:eastAsia="Times New Roman" w:hAnsi="Times New Roman" w:cs="Times New Roman"/>
          <w:sz w:val="28"/>
          <w:szCs w:val="28"/>
          <w:lang w:val="kk-KZ"/>
        </w:rPr>
        <w:t>;</w:t>
      </w:r>
    </w:p>
    <w:p w14:paraId="7D518C45" w14:textId="332E012F" w:rsidR="00791394" w:rsidRPr="0050317B" w:rsidRDefault="005A1FDD" w:rsidP="00127171">
      <w:pPr>
        <w:numPr>
          <w:ilvl w:val="0"/>
          <w:numId w:val="15"/>
        </w:numPr>
        <w:tabs>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ресурстарды айналымда пайдалану: қалдықтарды құнды ресурстарға айналдырып, қайта пайдалану мен қайта өңдеуді ынталандыру</w:t>
      </w:r>
      <w:r>
        <w:rPr>
          <w:rFonts w:ascii="Times New Roman" w:eastAsia="Times New Roman" w:hAnsi="Times New Roman" w:cs="Times New Roman"/>
          <w:sz w:val="28"/>
          <w:szCs w:val="28"/>
          <w:lang w:val="kk-KZ"/>
        </w:rPr>
        <w:t>;</w:t>
      </w:r>
    </w:p>
    <w:p w14:paraId="3C7F257C" w14:textId="27881E9D" w:rsidR="00791394" w:rsidRPr="0050317B" w:rsidRDefault="005A1FDD" w:rsidP="00127171">
      <w:pPr>
        <w:numPr>
          <w:ilvl w:val="0"/>
          <w:numId w:val="15"/>
        </w:numPr>
        <w:tabs>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қалдықтарды дұрыс жою: қайта өңдеуге келмейтін қалдықтарды қауіпсіз және </w:t>
      </w:r>
      <w:r w:rsidRPr="00791394">
        <w:rPr>
          <w:rFonts w:ascii="Times New Roman" w:eastAsia="Times New Roman" w:hAnsi="Times New Roman" w:cs="Times New Roman"/>
          <w:sz w:val="28"/>
          <w:szCs w:val="28"/>
          <w:lang w:val="kk-KZ"/>
        </w:rPr>
        <w:t>қоршаған ортаға</w:t>
      </w:r>
      <w:r w:rsidRPr="0050317B">
        <w:rPr>
          <w:rFonts w:ascii="Times New Roman" w:eastAsia="Times New Roman" w:hAnsi="Times New Roman" w:cs="Times New Roman"/>
          <w:sz w:val="28"/>
          <w:szCs w:val="28"/>
          <w:lang w:val="kk-KZ"/>
        </w:rPr>
        <w:t xml:space="preserve"> зиянсыз жою.</w:t>
      </w:r>
    </w:p>
    <w:p w14:paraId="74CDC79B" w14:textId="001638EC"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Бұл принциптер </w:t>
      </w:r>
      <w:r w:rsidRPr="00791394">
        <w:rPr>
          <w:rFonts w:ascii="Times New Roman" w:eastAsia="Times New Roman" w:hAnsi="Times New Roman" w:cs="Times New Roman"/>
          <w:sz w:val="28"/>
          <w:szCs w:val="28"/>
          <w:lang w:val="kk-KZ"/>
        </w:rPr>
        <w:t>ТДМ</w:t>
      </w:r>
      <w:r w:rsidRPr="0050317B">
        <w:rPr>
          <w:rFonts w:ascii="Times New Roman" w:eastAsia="Times New Roman" w:hAnsi="Times New Roman" w:cs="Times New Roman"/>
          <w:sz w:val="28"/>
          <w:szCs w:val="28"/>
          <w:lang w:val="kk-KZ"/>
        </w:rPr>
        <w:t xml:space="preserve"> және Париж келісімімен үндесіп, қоршаған ортаға әсерді азайтуға, экономикалық және экологиялық тұрақтылықты қамтамасыз етуге бағытталған. Сонымен қатар, </w:t>
      </w:r>
      <w:r w:rsidR="002773AE">
        <w:rPr>
          <w:rFonts w:ascii="Times New Roman" w:eastAsia="Times New Roman" w:hAnsi="Times New Roman" w:cs="Times New Roman"/>
          <w:sz w:val="28"/>
          <w:szCs w:val="28"/>
          <w:lang w:val="kk-KZ"/>
        </w:rPr>
        <w:t>з</w:t>
      </w:r>
      <w:r w:rsidRPr="0050317B">
        <w:rPr>
          <w:rFonts w:ascii="Times New Roman" w:eastAsia="Times New Roman" w:hAnsi="Times New Roman" w:cs="Times New Roman"/>
          <w:sz w:val="28"/>
          <w:szCs w:val="28"/>
          <w:lang w:val="kk-KZ"/>
        </w:rPr>
        <w:t xml:space="preserve">аң ресурстарды өнімді пайдалану (ЖІӨ бірлігіне шаққандағы ресурстарды тұтыну көлемі) және қалдықтарды соңғы жою көлемін </w:t>
      </w:r>
      <w:r w:rsidR="002773AE">
        <w:rPr>
          <w:rFonts w:ascii="Times New Roman" w:eastAsia="Times New Roman" w:hAnsi="Times New Roman" w:cs="Times New Roman"/>
          <w:sz w:val="28"/>
          <w:szCs w:val="28"/>
          <w:lang w:val="kk-KZ"/>
        </w:rPr>
        <w:t>қысқарту</w:t>
      </w:r>
      <w:r w:rsidRPr="0050317B">
        <w:rPr>
          <w:rFonts w:ascii="Times New Roman" w:eastAsia="Times New Roman" w:hAnsi="Times New Roman" w:cs="Times New Roman"/>
          <w:sz w:val="28"/>
          <w:szCs w:val="28"/>
          <w:lang w:val="kk-KZ"/>
        </w:rPr>
        <w:t xml:space="preserve"> сияқты өлшенетін мақсаттарды белгілейді</w:t>
      </w:r>
      <w:r w:rsidR="00B11FA5" w:rsidRPr="0050317B">
        <w:rPr>
          <w:rFonts w:ascii="Times New Roman" w:eastAsia="Times New Roman" w:hAnsi="Times New Roman" w:cs="Times New Roman"/>
          <w:sz w:val="28"/>
          <w:szCs w:val="28"/>
          <w:lang w:val="kk-KZ"/>
        </w:rPr>
        <w:t xml:space="preserve"> [49]</w:t>
      </w:r>
      <w:r w:rsidRPr="0050317B">
        <w:rPr>
          <w:rFonts w:ascii="Times New Roman" w:eastAsia="Times New Roman" w:hAnsi="Times New Roman" w:cs="Times New Roman"/>
          <w:sz w:val="28"/>
          <w:szCs w:val="28"/>
          <w:lang w:val="kk-KZ"/>
        </w:rPr>
        <w:t>. Бұл көрсеткіштер саясатты бағалау және экологиялық қажеттіліктерге бейімдеу үшін негіз болады.</w:t>
      </w:r>
    </w:p>
    <w:p w14:paraId="156F830B" w14:textId="77777777"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Заң үш негізгі бағытты қамтиды:</w:t>
      </w:r>
    </w:p>
    <w:p w14:paraId="7202E8AD" w14:textId="5BFF0A86" w:rsidR="00791394" w:rsidRPr="0050317B" w:rsidRDefault="005A1FDD" w:rsidP="00127171">
      <w:pPr>
        <w:numPr>
          <w:ilvl w:val="0"/>
          <w:numId w:val="16"/>
        </w:numPr>
        <w:tabs>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ресурстарды </w:t>
      </w:r>
      <w:r w:rsidR="00791394" w:rsidRPr="0050317B">
        <w:rPr>
          <w:rFonts w:ascii="Times New Roman" w:eastAsia="Times New Roman" w:hAnsi="Times New Roman" w:cs="Times New Roman"/>
          <w:sz w:val="28"/>
          <w:szCs w:val="28"/>
          <w:lang w:val="kk-KZ"/>
        </w:rPr>
        <w:t xml:space="preserve">айналымда пайдалану: 3R </w:t>
      </w:r>
      <w:r w:rsidR="00791394" w:rsidRPr="00791394">
        <w:rPr>
          <w:rFonts w:ascii="Times New Roman" w:eastAsia="Times New Roman" w:hAnsi="Times New Roman" w:cs="Times New Roman"/>
          <w:sz w:val="28"/>
          <w:szCs w:val="28"/>
          <w:lang w:val="kk-KZ"/>
        </w:rPr>
        <w:t>қағидаты</w:t>
      </w:r>
      <w:r>
        <w:rPr>
          <w:rFonts w:ascii="Times New Roman" w:eastAsia="Times New Roman" w:hAnsi="Times New Roman" w:cs="Times New Roman"/>
          <w:sz w:val="28"/>
          <w:szCs w:val="28"/>
          <w:lang w:val="kk-KZ"/>
        </w:rPr>
        <w:t xml:space="preserve"> </w:t>
      </w:r>
      <w:r w:rsidR="00791394" w:rsidRPr="0050317B">
        <w:rPr>
          <w:rFonts w:ascii="Times New Roman" w:eastAsia="Times New Roman" w:hAnsi="Times New Roman" w:cs="Times New Roman"/>
          <w:sz w:val="28"/>
          <w:szCs w:val="28"/>
          <w:lang w:val="kk-KZ"/>
        </w:rPr>
        <w:t xml:space="preserve">заңның негізінде жатыр. Бұл принциптер иерархиялық түрде жүзеге асырылады: қалдықтарды </w:t>
      </w:r>
      <w:r>
        <w:rPr>
          <w:rFonts w:ascii="Times New Roman" w:eastAsia="Times New Roman" w:hAnsi="Times New Roman" w:cs="Times New Roman"/>
          <w:sz w:val="28"/>
          <w:szCs w:val="28"/>
          <w:lang w:val="kk-KZ"/>
        </w:rPr>
        <w:t xml:space="preserve">қысқарту </w:t>
      </w:r>
      <w:r w:rsidR="00791394" w:rsidRPr="0050317B">
        <w:rPr>
          <w:rFonts w:ascii="Times New Roman" w:eastAsia="Times New Roman" w:hAnsi="Times New Roman" w:cs="Times New Roman"/>
          <w:sz w:val="28"/>
          <w:szCs w:val="28"/>
          <w:lang w:val="kk-KZ"/>
        </w:rPr>
        <w:t xml:space="preserve">– ең тиімді стратегия, одан кейін қайта пайдалану және қайта өңдеу. </w:t>
      </w:r>
      <w:r w:rsidR="00791394" w:rsidRPr="0050317B">
        <w:rPr>
          <w:rFonts w:ascii="Times New Roman" w:eastAsia="Times New Roman" w:hAnsi="Times New Roman" w:cs="Times New Roman"/>
          <w:sz w:val="28"/>
          <w:szCs w:val="28"/>
          <w:lang w:val="kk-KZ"/>
        </w:rPr>
        <w:lastRenderedPageBreak/>
        <w:t>Сонымен қатар, термиялық қайта өңдеу және қалдықтарды дұрыс жою да кешенді тәсілдің бір бөлігі болып табылады [2</w:t>
      </w:r>
      <w:r w:rsidR="00823B48" w:rsidRPr="0050317B">
        <w:rPr>
          <w:rFonts w:ascii="Times New Roman" w:eastAsia="Times New Roman" w:hAnsi="Times New Roman" w:cs="Times New Roman"/>
          <w:sz w:val="28"/>
          <w:szCs w:val="28"/>
          <w:lang w:val="kk-KZ"/>
        </w:rPr>
        <w:t>08</w:t>
      </w:r>
      <w:r w:rsidR="00B11FA5" w:rsidRPr="0050317B">
        <w:rPr>
          <w:rFonts w:ascii="Times New Roman" w:eastAsia="Times New Roman" w:hAnsi="Times New Roman" w:cs="Times New Roman"/>
          <w:sz w:val="28"/>
          <w:szCs w:val="28"/>
          <w:lang w:val="kk-KZ"/>
        </w:rPr>
        <w:t xml:space="preserve">; </w:t>
      </w:r>
      <w:r w:rsidR="00791394" w:rsidRPr="0050317B">
        <w:rPr>
          <w:rFonts w:ascii="Times New Roman" w:eastAsia="Times New Roman" w:hAnsi="Times New Roman" w:cs="Times New Roman"/>
          <w:sz w:val="28"/>
          <w:szCs w:val="28"/>
          <w:shd w:val="clear" w:color="auto" w:fill="FFFFFF"/>
          <w:lang w:val="kk-KZ"/>
        </w:rPr>
        <w:t>2</w:t>
      </w:r>
      <w:r w:rsidR="00D43ED1" w:rsidRPr="0050317B">
        <w:rPr>
          <w:rFonts w:ascii="Times New Roman" w:eastAsia="Times New Roman" w:hAnsi="Times New Roman" w:cs="Times New Roman"/>
          <w:sz w:val="28"/>
          <w:szCs w:val="28"/>
          <w:shd w:val="clear" w:color="auto" w:fill="FFFFFF"/>
          <w:lang w:val="kk-KZ"/>
        </w:rPr>
        <w:t>03</w:t>
      </w:r>
      <w:r w:rsidR="00791394" w:rsidRPr="0050317B">
        <w:rPr>
          <w:rFonts w:ascii="Times New Roman" w:eastAsia="Times New Roman" w:hAnsi="Times New Roman" w:cs="Times New Roman"/>
          <w:sz w:val="28"/>
          <w:szCs w:val="28"/>
          <w:shd w:val="clear" w:color="auto" w:fill="FFFFFF"/>
          <w:lang w:val="kk-KZ"/>
        </w:rPr>
        <w:t>]</w:t>
      </w:r>
      <w:r w:rsidR="00791394" w:rsidRPr="0050317B">
        <w:rPr>
          <w:rFonts w:ascii="Times New Roman" w:eastAsia="Times New Roman" w:hAnsi="Times New Roman" w:cs="Times New Roman"/>
          <w:sz w:val="28"/>
          <w:szCs w:val="28"/>
          <w:lang w:val="kk-KZ"/>
        </w:rPr>
        <w:t>. 3R қағида</w:t>
      </w:r>
      <w:r w:rsidR="00791394" w:rsidRPr="00791394">
        <w:rPr>
          <w:rFonts w:ascii="Times New Roman" w:eastAsia="Times New Roman" w:hAnsi="Times New Roman" w:cs="Times New Roman"/>
          <w:sz w:val="28"/>
          <w:szCs w:val="28"/>
          <w:lang w:val="kk-KZ"/>
        </w:rPr>
        <w:t>тын</w:t>
      </w:r>
      <w:r w:rsidR="00791394" w:rsidRPr="0050317B">
        <w:rPr>
          <w:rFonts w:ascii="Times New Roman" w:eastAsia="Times New Roman" w:hAnsi="Times New Roman" w:cs="Times New Roman"/>
          <w:sz w:val="28"/>
          <w:szCs w:val="28"/>
          <w:lang w:val="kk-KZ"/>
        </w:rPr>
        <w:t xml:space="preserve"> жүзеге асыру үшін нақты іс-әрекет нұсқаулары әзірленді. Мысалы, қалдықтардың пайда болуын азайту үшін өнімдерді жобалау және пайдаланылған өнімдердің қайта өңдеу мүмкіндігін арттыруға арналған технологияларды дамыту ұсынылды. Сонымен қатар, өндірушілер, азаматтар және жергілікті билік органдары сияқты барлық тараптардың міндеттері нақты айқындалып, олардың әрқайсысының рөлі белгіленді. Өндірушілерге өнімнің бүкіл өмірлік цикліне жауап беруді талап ететін «</w:t>
      </w:r>
      <w:r w:rsidR="002773AE">
        <w:rPr>
          <w:rFonts w:ascii="Times New Roman" w:eastAsia="Times New Roman" w:hAnsi="Times New Roman" w:cs="Times New Roman"/>
          <w:sz w:val="28"/>
          <w:szCs w:val="28"/>
          <w:lang w:val="kk-KZ"/>
        </w:rPr>
        <w:t>Ө</w:t>
      </w:r>
      <w:r w:rsidR="00791394" w:rsidRPr="0050317B">
        <w:rPr>
          <w:rFonts w:ascii="Times New Roman" w:eastAsia="Times New Roman" w:hAnsi="Times New Roman" w:cs="Times New Roman"/>
          <w:sz w:val="28"/>
          <w:szCs w:val="28"/>
          <w:lang w:val="kk-KZ"/>
        </w:rPr>
        <w:t>ндіруші</w:t>
      </w:r>
      <w:r w:rsidR="002773AE">
        <w:rPr>
          <w:rFonts w:ascii="Times New Roman" w:eastAsia="Times New Roman" w:hAnsi="Times New Roman" w:cs="Times New Roman"/>
          <w:sz w:val="28"/>
          <w:szCs w:val="28"/>
          <w:lang w:val="kk-KZ"/>
        </w:rPr>
        <w:t>лердің кеңейтілген</w:t>
      </w:r>
      <w:r w:rsidR="00791394" w:rsidRPr="0050317B">
        <w:rPr>
          <w:rFonts w:ascii="Times New Roman" w:eastAsia="Times New Roman" w:hAnsi="Times New Roman" w:cs="Times New Roman"/>
          <w:sz w:val="28"/>
          <w:szCs w:val="28"/>
          <w:lang w:val="kk-KZ"/>
        </w:rPr>
        <w:t xml:space="preserve"> жауапкершілігі»</w:t>
      </w:r>
      <w:r w:rsidR="002773AE">
        <w:rPr>
          <w:rFonts w:ascii="Times New Roman" w:eastAsia="Times New Roman" w:hAnsi="Times New Roman" w:cs="Times New Roman"/>
          <w:sz w:val="28"/>
          <w:szCs w:val="28"/>
          <w:lang w:val="kk-KZ"/>
        </w:rPr>
        <w:t xml:space="preserve"> (бұдан әрі </w:t>
      </w:r>
      <w:r w:rsidR="002773AE">
        <w:rPr>
          <w:rFonts w:ascii="Times New Roman" w:hAnsi="Times New Roman" w:cs="Times New Roman"/>
          <w:sz w:val="28"/>
          <w:szCs w:val="28"/>
          <w:lang w:val="kk-KZ"/>
        </w:rPr>
        <w:t>– ӨКЖ)</w:t>
      </w:r>
      <w:r w:rsidR="00791394" w:rsidRPr="0050317B">
        <w:rPr>
          <w:rFonts w:ascii="Times New Roman" w:eastAsia="Times New Roman" w:hAnsi="Times New Roman" w:cs="Times New Roman"/>
          <w:sz w:val="28"/>
          <w:szCs w:val="28"/>
          <w:lang w:val="kk-KZ"/>
        </w:rPr>
        <w:t xml:space="preserve"> жүктелді, ал жергілікті билік органдарына өңірлік ерекшеліктерді ескере отырып, қайта өңдеуге арналған шараларды жүзеге асыру тапсырылды [49]</w:t>
      </w:r>
      <w:r>
        <w:rPr>
          <w:rFonts w:ascii="Times New Roman" w:eastAsia="Times New Roman" w:hAnsi="Times New Roman" w:cs="Times New Roman"/>
          <w:sz w:val="28"/>
          <w:szCs w:val="28"/>
          <w:lang w:val="kk-KZ"/>
        </w:rPr>
        <w:t>;</w:t>
      </w:r>
    </w:p>
    <w:p w14:paraId="74A53113" w14:textId="04BEF907" w:rsidR="00791394" w:rsidRPr="0050317B" w:rsidRDefault="005A1FDD" w:rsidP="00127171">
      <w:pPr>
        <w:numPr>
          <w:ilvl w:val="0"/>
          <w:numId w:val="16"/>
        </w:numPr>
        <w:tabs>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қоршаған ор</w:t>
      </w:r>
      <w:r w:rsidR="00791394" w:rsidRPr="0050317B">
        <w:rPr>
          <w:rFonts w:ascii="Times New Roman" w:eastAsia="Times New Roman" w:hAnsi="Times New Roman" w:cs="Times New Roman"/>
          <w:sz w:val="28"/>
          <w:szCs w:val="28"/>
          <w:lang w:val="kk-KZ"/>
        </w:rPr>
        <w:t xml:space="preserve">таға әсерді азайту: </w:t>
      </w:r>
      <w:r>
        <w:rPr>
          <w:rFonts w:ascii="Times New Roman" w:eastAsia="Times New Roman" w:hAnsi="Times New Roman" w:cs="Times New Roman"/>
          <w:sz w:val="28"/>
          <w:szCs w:val="28"/>
          <w:lang w:val="kk-KZ"/>
        </w:rPr>
        <w:t>з</w:t>
      </w:r>
      <w:r w:rsidR="00791394" w:rsidRPr="0050317B">
        <w:rPr>
          <w:rFonts w:ascii="Times New Roman" w:eastAsia="Times New Roman" w:hAnsi="Times New Roman" w:cs="Times New Roman"/>
          <w:sz w:val="28"/>
          <w:szCs w:val="28"/>
          <w:lang w:val="kk-KZ"/>
        </w:rPr>
        <w:t>аң қалдықтарды басқарудан тыс экологиялық әсерлерді, мысалы, парниктік газдардың бөлінуін азайту және қауіпті заттарды басқару сияқты кең мәселелерді де қамтиды</w:t>
      </w:r>
      <w:r>
        <w:rPr>
          <w:rFonts w:ascii="Times New Roman" w:eastAsia="Times New Roman" w:hAnsi="Times New Roman" w:cs="Times New Roman"/>
          <w:sz w:val="28"/>
          <w:szCs w:val="28"/>
          <w:lang w:val="kk-KZ"/>
        </w:rPr>
        <w:t>;</w:t>
      </w:r>
    </w:p>
    <w:p w14:paraId="0058AC67" w14:textId="78A62EBC" w:rsidR="00791394" w:rsidRPr="0050317B" w:rsidRDefault="005A1FDD" w:rsidP="00127171">
      <w:pPr>
        <w:numPr>
          <w:ilvl w:val="0"/>
          <w:numId w:val="16"/>
        </w:numPr>
        <w:tabs>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тұрақт</w:t>
      </w:r>
      <w:r w:rsidR="00791394" w:rsidRPr="0050317B">
        <w:rPr>
          <w:rFonts w:ascii="Times New Roman" w:eastAsia="Times New Roman" w:hAnsi="Times New Roman" w:cs="Times New Roman"/>
          <w:sz w:val="28"/>
          <w:szCs w:val="28"/>
          <w:lang w:val="kk-KZ"/>
        </w:rPr>
        <w:t xml:space="preserve">ы өмір салтын ынталандыру: </w:t>
      </w:r>
      <w:r>
        <w:rPr>
          <w:rFonts w:ascii="Times New Roman" w:eastAsia="Times New Roman" w:hAnsi="Times New Roman" w:cs="Times New Roman"/>
          <w:sz w:val="28"/>
          <w:szCs w:val="28"/>
          <w:lang w:val="kk-KZ"/>
        </w:rPr>
        <w:t>қ</w:t>
      </w:r>
      <w:r w:rsidR="00791394" w:rsidRPr="0050317B">
        <w:rPr>
          <w:rFonts w:ascii="Times New Roman" w:eastAsia="Times New Roman" w:hAnsi="Times New Roman" w:cs="Times New Roman"/>
          <w:sz w:val="28"/>
          <w:szCs w:val="28"/>
          <w:lang w:val="kk-KZ"/>
        </w:rPr>
        <w:t>оғамдық сана қалыптастыру мақсатында экологиялық жауапкершілікке негізделген тұтыну мәдениетін дамыту үшін білім беру және ақпараттық-ағартушылық жұмыстар жүргізіледі</w:t>
      </w:r>
      <w:r>
        <w:rPr>
          <w:rFonts w:ascii="Times New Roman" w:eastAsia="Times New Roman" w:hAnsi="Times New Roman" w:cs="Times New Roman"/>
          <w:sz w:val="28"/>
          <w:szCs w:val="28"/>
          <w:lang w:val="kk-KZ"/>
        </w:rPr>
        <w:t>.</w:t>
      </w:r>
    </w:p>
    <w:p w14:paraId="64DAA0B1" w14:textId="32F8618A"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Заң аясында ұлттық үкімет, жергілікті билік, бизнес және азаматтар арасындағы міндеттер нақты айқындалған. Бұл ынтымақтастық жүйесі </w:t>
      </w:r>
      <w:r w:rsidR="002773AE" w:rsidRPr="0050317B">
        <w:rPr>
          <w:rFonts w:ascii="Times New Roman" w:eastAsia="Times New Roman" w:hAnsi="Times New Roman" w:cs="Times New Roman"/>
          <w:sz w:val="28"/>
          <w:szCs w:val="28"/>
          <w:lang w:val="kk-KZ"/>
        </w:rPr>
        <w:t xml:space="preserve">ұлттық үкімет, жергілікті мемлекеттік органдар, кәсіпорындар, үкіметтік емес ұйымдар (бұдан әрі – ҮЕҰ) мен коммерциялық емес ұйымдар (бұдан әрі – КЕҰ), ғылыми және зерттеу институттары мен жергілікті азаматтардың </w:t>
      </w:r>
      <w:r w:rsidRPr="0050317B">
        <w:rPr>
          <w:rFonts w:ascii="Times New Roman" w:eastAsia="Times New Roman" w:hAnsi="Times New Roman" w:cs="Times New Roman"/>
          <w:sz w:val="28"/>
          <w:szCs w:val="28"/>
          <w:lang w:val="kk-KZ"/>
        </w:rPr>
        <w:t xml:space="preserve">қатысуын ескере отырып, ұжымдық жауапкершілік қағидаттарын күшейтеді </w:t>
      </w:r>
      <w:r w:rsidRPr="0050317B">
        <w:rPr>
          <w:rFonts w:ascii="Times New Roman" w:eastAsia="Times New Roman" w:hAnsi="Times New Roman" w:cs="Times New Roman"/>
          <w:sz w:val="28"/>
          <w:szCs w:val="28"/>
          <w:shd w:val="clear" w:color="auto" w:fill="FFFFFF"/>
          <w:lang w:val="kk-KZ"/>
        </w:rPr>
        <w:t>[8</w:t>
      </w:r>
      <w:r w:rsidR="00B11FA5" w:rsidRPr="0050317B">
        <w:rPr>
          <w:rFonts w:ascii="Times New Roman" w:eastAsia="Times New Roman" w:hAnsi="Times New Roman" w:cs="Times New Roman"/>
          <w:sz w:val="28"/>
          <w:szCs w:val="28"/>
          <w:shd w:val="clear" w:color="auto" w:fill="FFFFFF"/>
          <w:lang w:val="kk-KZ"/>
        </w:rPr>
        <w:t xml:space="preserve">; </w:t>
      </w:r>
      <w:r w:rsidRPr="0050317B">
        <w:rPr>
          <w:rFonts w:ascii="Times New Roman" w:eastAsia="Times New Roman" w:hAnsi="Times New Roman" w:cs="Times New Roman"/>
          <w:sz w:val="28"/>
          <w:szCs w:val="28"/>
          <w:shd w:val="clear" w:color="auto" w:fill="FFFFFF"/>
          <w:lang w:val="kk-KZ"/>
        </w:rPr>
        <w:t>2</w:t>
      </w:r>
      <w:r w:rsidR="00D43ED1" w:rsidRPr="0050317B">
        <w:rPr>
          <w:rFonts w:ascii="Times New Roman" w:eastAsia="Times New Roman" w:hAnsi="Times New Roman" w:cs="Times New Roman"/>
          <w:sz w:val="28"/>
          <w:szCs w:val="28"/>
          <w:shd w:val="clear" w:color="auto" w:fill="FFFFFF"/>
          <w:lang w:val="kk-KZ"/>
        </w:rPr>
        <w:t>03</w:t>
      </w:r>
      <w:r w:rsidRPr="0050317B">
        <w:rPr>
          <w:rFonts w:ascii="Times New Roman" w:eastAsia="Times New Roman" w:hAnsi="Times New Roman" w:cs="Times New Roman"/>
          <w:sz w:val="28"/>
          <w:szCs w:val="28"/>
          <w:shd w:val="clear" w:color="auto" w:fill="FFFFFF"/>
          <w:lang w:val="kk-KZ"/>
        </w:rPr>
        <w:t>]</w:t>
      </w:r>
      <w:r w:rsidRPr="0050317B">
        <w:rPr>
          <w:rFonts w:ascii="Times New Roman" w:eastAsia="Times New Roman" w:hAnsi="Times New Roman" w:cs="Times New Roman"/>
          <w:sz w:val="28"/>
          <w:szCs w:val="28"/>
          <w:lang w:val="kk-KZ"/>
        </w:rPr>
        <w:t>.</w:t>
      </w:r>
    </w:p>
    <w:p w14:paraId="325385C3" w14:textId="77777777"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E450DC">
        <w:rPr>
          <w:rFonts w:ascii="Times New Roman" w:eastAsia="Times New Roman" w:hAnsi="Times New Roman" w:cs="Times New Roman"/>
          <w:sz w:val="28"/>
          <w:szCs w:val="28"/>
          <w:lang w:val="kk-KZ"/>
        </w:rPr>
        <w:t xml:space="preserve">Заң </w:t>
      </w:r>
      <w:r w:rsidRPr="0050317B">
        <w:rPr>
          <w:rFonts w:ascii="Times New Roman" w:eastAsia="Times New Roman" w:hAnsi="Times New Roman" w:cs="Times New Roman"/>
          <w:sz w:val="28"/>
          <w:szCs w:val="28"/>
          <w:lang w:val="kk-KZ"/>
        </w:rPr>
        <w:t>аясында 2003, 2008, 2013</w:t>
      </w:r>
      <w:r w:rsidRPr="00791394">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2018</w:t>
      </w:r>
      <w:r w:rsidRPr="00791394">
        <w:rPr>
          <w:rFonts w:ascii="Times New Roman" w:eastAsia="Times New Roman" w:hAnsi="Times New Roman" w:cs="Times New Roman"/>
          <w:sz w:val="28"/>
          <w:szCs w:val="28"/>
          <w:lang w:val="kk-KZ"/>
        </w:rPr>
        <w:t xml:space="preserve"> және </w:t>
      </w:r>
      <w:r w:rsidRPr="00791394">
        <w:rPr>
          <w:rFonts w:ascii="Times New Roman" w:hAnsi="Times New Roman" w:cs="Times New Roman" w:hint="eastAsia"/>
          <w:sz w:val="28"/>
          <w:szCs w:val="28"/>
          <w:lang w:val="kk-KZ"/>
        </w:rPr>
        <w:t>2</w:t>
      </w:r>
      <w:r w:rsidRPr="00791394">
        <w:rPr>
          <w:rFonts w:ascii="Times New Roman" w:hAnsi="Times New Roman" w:cs="Times New Roman"/>
          <w:sz w:val="28"/>
          <w:szCs w:val="28"/>
          <w:lang w:val="kk-KZ"/>
        </w:rPr>
        <w:t>02</w:t>
      </w:r>
      <w:r w:rsidRPr="00791394">
        <w:rPr>
          <w:rFonts w:ascii="Times New Roman" w:hAnsi="Times New Roman" w:cs="Times New Roman" w:hint="eastAsia"/>
          <w:sz w:val="28"/>
          <w:szCs w:val="28"/>
          <w:lang w:val="kk-KZ"/>
        </w:rPr>
        <w:t>4</w:t>
      </w:r>
      <w:r w:rsidRPr="0050317B">
        <w:rPr>
          <w:rFonts w:ascii="Times New Roman" w:eastAsia="Times New Roman" w:hAnsi="Times New Roman" w:cs="Times New Roman"/>
          <w:sz w:val="28"/>
          <w:szCs w:val="28"/>
          <w:lang w:val="kk-KZ"/>
        </w:rPr>
        <w:t xml:space="preserve"> жылдары </w:t>
      </w:r>
      <w:r w:rsidRPr="00791394">
        <w:rPr>
          <w:rFonts w:ascii="Times New Roman" w:eastAsia="Times New Roman" w:hAnsi="Times New Roman" w:cs="Times New Roman"/>
          <w:sz w:val="28"/>
          <w:szCs w:val="28"/>
          <w:lang w:val="kk-KZ"/>
        </w:rPr>
        <w:t>іргелі жоспарлар</w:t>
      </w:r>
      <w:r w:rsidRPr="0050317B">
        <w:rPr>
          <w:rFonts w:ascii="Times New Roman" w:eastAsia="Times New Roman" w:hAnsi="Times New Roman" w:cs="Times New Roman"/>
          <w:sz w:val="28"/>
          <w:szCs w:val="28"/>
          <w:lang w:val="kk-KZ"/>
        </w:rPr>
        <w:t xml:space="preserve"> жүзеге </w:t>
      </w:r>
      <w:r w:rsidRPr="00791394">
        <w:rPr>
          <w:rFonts w:ascii="Times New Roman" w:eastAsia="Times New Roman" w:hAnsi="Times New Roman" w:cs="Times New Roman"/>
          <w:sz w:val="28"/>
          <w:szCs w:val="28"/>
          <w:lang w:val="kk-KZ"/>
        </w:rPr>
        <w:t>асырылды</w:t>
      </w:r>
      <w:r w:rsidRPr="0050317B">
        <w:rPr>
          <w:rFonts w:ascii="Times New Roman" w:eastAsia="Times New Roman" w:hAnsi="Times New Roman" w:cs="Times New Roman"/>
          <w:sz w:val="28"/>
          <w:szCs w:val="28"/>
          <w:lang w:val="kk-KZ"/>
        </w:rPr>
        <w:t xml:space="preserve"> [8-12]. Әрбір жоспар қоршаған ортаға қатысты жаңа мәселелерді шешуге және саясатты дамытуға бейімделген. </w:t>
      </w:r>
    </w:p>
    <w:p w14:paraId="1EA3AA1C" w14:textId="7241528E"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Заң экономикалық өсуді экологиялық тұрақтылықпен үйлестіретін айналмалы экономиканы дамытуға ықпал етеді. Табиғи ресурстарға тәуелділікті азайту және ресурстарды тиімді пайдалану арқылы бұл </w:t>
      </w:r>
      <w:r w:rsidRPr="00791394">
        <w:rPr>
          <w:rFonts w:ascii="Times New Roman" w:eastAsia="Times New Roman" w:hAnsi="Times New Roman" w:cs="Times New Roman"/>
          <w:sz w:val="28"/>
          <w:szCs w:val="28"/>
          <w:lang w:val="kk-KZ"/>
        </w:rPr>
        <w:t>з</w:t>
      </w:r>
      <w:r w:rsidRPr="0050317B">
        <w:rPr>
          <w:rFonts w:ascii="Times New Roman" w:eastAsia="Times New Roman" w:hAnsi="Times New Roman" w:cs="Times New Roman"/>
          <w:sz w:val="28"/>
          <w:szCs w:val="28"/>
          <w:lang w:val="kk-KZ"/>
        </w:rPr>
        <w:t>аң экономикалық бәсекеге қабілеттілікті арттырып, климаттық өзгерістер мен ресурстардың жетіспеушілігіне байланысты мәселелерді шешуге көмектеседі [8</w:t>
      </w:r>
      <w:r w:rsidR="00B11FA5" w:rsidRPr="0050317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2</w:t>
      </w:r>
      <w:r w:rsidR="00D43ED1" w:rsidRPr="0050317B">
        <w:rPr>
          <w:rFonts w:ascii="Times New Roman" w:eastAsia="Times New Roman" w:hAnsi="Times New Roman" w:cs="Times New Roman"/>
          <w:sz w:val="28"/>
          <w:szCs w:val="28"/>
          <w:lang w:val="kk-KZ"/>
        </w:rPr>
        <w:t>08</w:t>
      </w:r>
      <w:r w:rsidR="00B11FA5" w:rsidRPr="0050317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2</w:t>
      </w:r>
      <w:r w:rsidR="00D43ED1" w:rsidRPr="0050317B">
        <w:rPr>
          <w:rFonts w:ascii="Times New Roman" w:eastAsia="Times New Roman" w:hAnsi="Times New Roman" w:cs="Times New Roman"/>
          <w:sz w:val="28"/>
          <w:szCs w:val="28"/>
          <w:lang w:val="kk-KZ"/>
        </w:rPr>
        <w:t>15</w:t>
      </w:r>
      <w:r w:rsidRPr="0050317B">
        <w:rPr>
          <w:rFonts w:ascii="Times New Roman" w:eastAsia="Times New Roman" w:hAnsi="Times New Roman" w:cs="Times New Roman"/>
          <w:sz w:val="28"/>
          <w:szCs w:val="28"/>
          <w:lang w:val="kk-KZ"/>
        </w:rPr>
        <w:t>].</w:t>
      </w:r>
      <w:r w:rsidR="00B11FA5" w:rsidRPr="0050317B">
        <w:rPr>
          <w:rFonts w:ascii="Times New Roman" w:eastAsia="Times New Roman" w:hAnsi="Times New Roman" w:cs="Times New Roman"/>
          <w:sz w:val="28"/>
          <w:szCs w:val="28"/>
          <w:lang w:val="kk-KZ"/>
        </w:rPr>
        <w:t xml:space="preserve"> </w:t>
      </w:r>
      <w:r w:rsidRPr="00791394">
        <w:rPr>
          <w:rFonts w:ascii="Times New Roman" w:eastAsia="Times New Roman" w:hAnsi="Times New Roman" w:cs="Times New Roman"/>
          <w:sz w:val="28"/>
          <w:szCs w:val="28"/>
          <w:lang w:val="kk-KZ"/>
        </w:rPr>
        <w:t>Заңның</w:t>
      </w:r>
      <w:r w:rsidRPr="0050317B">
        <w:rPr>
          <w:rFonts w:ascii="Times New Roman" w:eastAsia="Times New Roman" w:hAnsi="Times New Roman" w:cs="Times New Roman"/>
          <w:sz w:val="28"/>
          <w:szCs w:val="28"/>
          <w:lang w:val="kk-KZ"/>
        </w:rPr>
        <w:t xml:space="preserve"> қабылдануынан кейін қалдықтарды қайта өңдеу деңгейінің артуы және қалдықтардың соңғы көлемін азайту сияқты нәтижелер біртіндеп байқала бастады. Жапонияның Қоршаған ортаны қорғау министрлігі жариялаған деректерге сәйкес, тұрмыстық қалдықтарды қайта өңдеу деңгейі 20%-дан асып, ал өндірістік қалдықтар үшін бұл көрсеткіш 50%-дан жоғарылаған</w:t>
      </w:r>
      <w:r w:rsidR="00B11FA5" w:rsidRPr="0050317B">
        <w:rPr>
          <w:rFonts w:ascii="Times New Roman" w:eastAsia="Times New Roman" w:hAnsi="Times New Roman" w:cs="Times New Roman"/>
          <w:sz w:val="28"/>
          <w:szCs w:val="28"/>
          <w:lang w:val="kk-KZ"/>
        </w:rPr>
        <w:t xml:space="preserve"> [203; 208]</w:t>
      </w:r>
      <w:r w:rsidRPr="0050317B">
        <w:rPr>
          <w:rFonts w:ascii="Times New Roman" w:eastAsia="Times New Roman" w:hAnsi="Times New Roman" w:cs="Times New Roman"/>
          <w:sz w:val="28"/>
          <w:szCs w:val="28"/>
          <w:lang w:val="kk-KZ"/>
        </w:rPr>
        <w:t xml:space="preserve">. </w:t>
      </w:r>
      <w:r w:rsidR="005A1FDD">
        <w:rPr>
          <w:rFonts w:ascii="Times New Roman" w:eastAsia="Times New Roman" w:hAnsi="Times New Roman" w:cs="Times New Roman"/>
          <w:sz w:val="28"/>
          <w:szCs w:val="28"/>
          <w:lang w:val="kk-KZ"/>
        </w:rPr>
        <w:t>П</w:t>
      </w:r>
      <w:r w:rsidRPr="0050317B">
        <w:rPr>
          <w:rFonts w:ascii="Times New Roman" w:eastAsia="Times New Roman" w:hAnsi="Times New Roman" w:cs="Times New Roman"/>
          <w:sz w:val="28"/>
          <w:szCs w:val="28"/>
          <w:lang w:val="kk-KZ"/>
        </w:rPr>
        <w:t xml:space="preserve">олигондардың қалған пайдалану мерзімі жақсарып, қалдықтарды басқарудың тиімділігі арта түсті. </w:t>
      </w:r>
    </w:p>
    <w:p w14:paraId="07C1C686" w14:textId="099E6448"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Алайда, </w:t>
      </w:r>
      <w:r w:rsidRPr="00E450DC">
        <w:rPr>
          <w:rFonts w:ascii="Times New Roman" w:eastAsia="Times New Roman" w:hAnsi="Times New Roman" w:cs="Times New Roman"/>
          <w:sz w:val="28"/>
          <w:szCs w:val="28"/>
          <w:lang w:val="kk-KZ"/>
        </w:rPr>
        <w:t>заңның</w:t>
      </w:r>
      <w:r w:rsidRPr="0050317B">
        <w:rPr>
          <w:rFonts w:ascii="Times New Roman" w:eastAsia="Times New Roman" w:hAnsi="Times New Roman" w:cs="Times New Roman"/>
          <w:sz w:val="28"/>
          <w:szCs w:val="28"/>
          <w:lang w:val="kk-KZ"/>
        </w:rPr>
        <w:t xml:space="preserve"> мақсаттарына қол жеткізу жолында кейбір қиындықтар сақталуда. Әсіресе, тұтынушылардың санасын өзгерту маңызды болып отыр. Қайта өңдеуді ынталандыру үшін үй шаруашылығындағы қалдықтарды бөліп жинау және қажетсіз заттарды дұрыс жою бойынша ынтымақтастық қажет. Сондай-ақ, өнеркәсіп саласында ресурстардың айналымын интеграциялау үшін қосымша саяси қолдау талап етіледі. </w:t>
      </w:r>
      <w:r w:rsidR="005A1FDD">
        <w:rPr>
          <w:rFonts w:ascii="Times New Roman" w:eastAsia="Times New Roman" w:hAnsi="Times New Roman" w:cs="Times New Roman"/>
          <w:sz w:val="28"/>
          <w:szCs w:val="28"/>
          <w:lang w:val="kk-KZ"/>
        </w:rPr>
        <w:t>Б</w:t>
      </w:r>
      <w:r w:rsidRPr="0050317B">
        <w:rPr>
          <w:rFonts w:ascii="Times New Roman" w:eastAsia="Times New Roman" w:hAnsi="Times New Roman" w:cs="Times New Roman"/>
          <w:sz w:val="28"/>
          <w:szCs w:val="28"/>
          <w:lang w:val="kk-KZ"/>
        </w:rPr>
        <w:t xml:space="preserve">ұл заңның климаттың өзгеруі </w:t>
      </w:r>
      <w:r w:rsidRPr="0050317B">
        <w:rPr>
          <w:rFonts w:ascii="Times New Roman" w:eastAsia="Times New Roman" w:hAnsi="Times New Roman" w:cs="Times New Roman"/>
          <w:sz w:val="28"/>
          <w:szCs w:val="28"/>
          <w:lang w:val="kk-KZ"/>
        </w:rPr>
        <w:lastRenderedPageBreak/>
        <w:t>мәселелерімен байланысы да назарға алынып, көміртегі бейтараптығына қол жеткізу үшін ресурстардың айналымын арттыру шаралары күшейтілуі керек [8</w:t>
      </w:r>
      <w:r w:rsidR="00B11FA5" w:rsidRPr="0050317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2</w:t>
      </w:r>
      <w:r w:rsidR="00D43ED1" w:rsidRPr="0050317B">
        <w:rPr>
          <w:rFonts w:ascii="Times New Roman" w:eastAsia="Times New Roman" w:hAnsi="Times New Roman" w:cs="Times New Roman"/>
          <w:sz w:val="28"/>
          <w:szCs w:val="28"/>
          <w:lang w:val="kk-KZ"/>
        </w:rPr>
        <w:t>15</w:t>
      </w:r>
      <w:r w:rsidRPr="0050317B">
        <w:rPr>
          <w:rFonts w:ascii="Times New Roman" w:eastAsia="Times New Roman" w:hAnsi="Times New Roman" w:cs="Times New Roman"/>
          <w:sz w:val="28"/>
          <w:szCs w:val="28"/>
          <w:lang w:val="kk-KZ"/>
        </w:rPr>
        <w:t>].</w:t>
      </w:r>
    </w:p>
    <w:p w14:paraId="2FE9A7B2" w14:textId="2A5EA2B3" w:rsidR="00791394" w:rsidRPr="00791394"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Жалпы алғанда, </w:t>
      </w:r>
      <w:r w:rsidR="002773AE">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Қайта өңдеу қоғамын </w:t>
      </w:r>
      <w:r w:rsidRPr="00791394">
        <w:rPr>
          <w:rFonts w:ascii="Times New Roman" w:eastAsia="Times New Roman" w:hAnsi="Times New Roman" w:cs="Times New Roman"/>
          <w:sz w:val="28"/>
          <w:szCs w:val="28"/>
          <w:lang w:val="kk-KZ"/>
        </w:rPr>
        <w:t>құру з</w:t>
      </w:r>
      <w:r w:rsidRPr="0050317B">
        <w:rPr>
          <w:rFonts w:ascii="Times New Roman" w:eastAsia="Times New Roman" w:hAnsi="Times New Roman" w:cs="Times New Roman"/>
          <w:sz w:val="28"/>
          <w:szCs w:val="28"/>
          <w:lang w:val="kk-KZ"/>
        </w:rPr>
        <w:t>аң</w:t>
      </w:r>
      <w:r w:rsidR="002773AE">
        <w:rPr>
          <w:rFonts w:ascii="Times New Roman" w:eastAsia="Times New Roman" w:hAnsi="Times New Roman" w:cs="Times New Roman"/>
          <w:sz w:val="28"/>
          <w:szCs w:val="28"/>
          <w:lang w:val="kk-KZ"/>
        </w:rPr>
        <w:t>ы»</w:t>
      </w:r>
      <w:r w:rsidRPr="0050317B">
        <w:rPr>
          <w:rFonts w:ascii="Times New Roman" w:eastAsia="Times New Roman" w:hAnsi="Times New Roman" w:cs="Times New Roman"/>
          <w:sz w:val="28"/>
          <w:szCs w:val="28"/>
          <w:lang w:val="kk-KZ"/>
        </w:rPr>
        <w:t xml:space="preserve"> XXI ғасырда тұрақты қоғам құруда маңызды бағдаршам ретінде қала береді. Оның тиімділігін арттыру үшін құқықтық нормаларды үздіксіз жетілдіру және барлық мүдделі тараптардың бірлескен іс-қимылдары қажет.</w:t>
      </w:r>
      <w:r w:rsidRPr="00791394">
        <w:rPr>
          <w:rFonts w:ascii="Times New Roman" w:eastAsia="Times New Roman" w:hAnsi="Times New Roman" w:cs="Times New Roman"/>
          <w:sz w:val="28"/>
          <w:szCs w:val="28"/>
          <w:lang w:val="kk-KZ"/>
        </w:rPr>
        <w:t xml:space="preserve"> </w:t>
      </w:r>
    </w:p>
    <w:p w14:paraId="31D3272A" w14:textId="29434D51" w:rsidR="00791394" w:rsidRPr="00791394" w:rsidRDefault="002773AE" w:rsidP="00D9167F">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91394" w:rsidRPr="0050317B">
        <w:rPr>
          <w:rFonts w:ascii="Times New Roman" w:eastAsia="Times New Roman" w:hAnsi="Times New Roman" w:cs="Times New Roman"/>
          <w:sz w:val="28"/>
          <w:szCs w:val="28"/>
          <w:lang w:val="kk-KZ"/>
        </w:rPr>
        <w:t>Қайта өңдеу қоғамын</w:t>
      </w:r>
      <w:r w:rsidR="00791394" w:rsidRPr="00791394">
        <w:rPr>
          <w:rFonts w:ascii="Times New Roman" w:eastAsia="Times New Roman" w:hAnsi="Times New Roman" w:cs="Times New Roman"/>
          <w:sz w:val="28"/>
          <w:szCs w:val="28"/>
          <w:lang w:val="kk-KZ"/>
        </w:rPr>
        <w:t xml:space="preserve"> құру</w:t>
      </w:r>
      <w:r w:rsidR="00791394" w:rsidRPr="0050317B">
        <w:rPr>
          <w:rFonts w:ascii="Times New Roman" w:eastAsia="Times New Roman" w:hAnsi="Times New Roman" w:cs="Times New Roman"/>
          <w:sz w:val="28"/>
          <w:szCs w:val="28"/>
          <w:lang w:val="kk-KZ"/>
        </w:rPr>
        <w:t xml:space="preserve"> </w:t>
      </w:r>
      <w:r w:rsidR="00791394" w:rsidRPr="00791394">
        <w:rPr>
          <w:rFonts w:ascii="Times New Roman" w:eastAsia="Times New Roman" w:hAnsi="Times New Roman" w:cs="Times New Roman"/>
          <w:sz w:val="28"/>
          <w:szCs w:val="28"/>
          <w:lang w:val="kk-KZ"/>
        </w:rPr>
        <w:t>з</w:t>
      </w:r>
      <w:r w:rsidR="00791394" w:rsidRPr="0050317B">
        <w:rPr>
          <w:rFonts w:ascii="Times New Roman" w:eastAsia="Times New Roman" w:hAnsi="Times New Roman" w:cs="Times New Roman"/>
          <w:sz w:val="28"/>
          <w:szCs w:val="28"/>
          <w:lang w:val="kk-KZ"/>
        </w:rPr>
        <w:t>аңы</w:t>
      </w:r>
      <w:r>
        <w:rPr>
          <w:rFonts w:ascii="Times New Roman" w:eastAsia="Times New Roman" w:hAnsi="Times New Roman" w:cs="Times New Roman"/>
          <w:sz w:val="28"/>
          <w:szCs w:val="28"/>
          <w:lang w:val="kk-KZ"/>
        </w:rPr>
        <w:t>»</w:t>
      </w:r>
      <w:r w:rsidR="00791394" w:rsidRPr="0050317B">
        <w:rPr>
          <w:rFonts w:ascii="Times New Roman" w:eastAsia="Times New Roman" w:hAnsi="Times New Roman" w:cs="Times New Roman"/>
          <w:sz w:val="28"/>
          <w:szCs w:val="28"/>
          <w:lang w:val="kk-KZ"/>
        </w:rPr>
        <w:t xml:space="preserve"> – Жапонияда төмен көміртекті, тұрақты қоғам құруға бағытталған маңызды құқықтық база. 3R </w:t>
      </w:r>
      <w:r w:rsidR="00791394" w:rsidRPr="00791394">
        <w:rPr>
          <w:rFonts w:ascii="Times New Roman" w:eastAsia="Times New Roman" w:hAnsi="Times New Roman" w:cs="Times New Roman"/>
          <w:sz w:val="28"/>
          <w:szCs w:val="28"/>
          <w:lang w:val="kk-KZ"/>
        </w:rPr>
        <w:t>қағидатын</w:t>
      </w:r>
      <w:r w:rsidR="00791394" w:rsidRPr="0050317B">
        <w:rPr>
          <w:rFonts w:ascii="Times New Roman" w:eastAsia="Times New Roman" w:hAnsi="Times New Roman" w:cs="Times New Roman"/>
          <w:sz w:val="28"/>
          <w:szCs w:val="28"/>
          <w:lang w:val="kk-KZ"/>
        </w:rPr>
        <w:t xml:space="preserve">, өлшенетін саяси мақсаттарды және жүйелі ынтымақтастықты біріктіре отырып, бұл </w:t>
      </w:r>
      <w:r>
        <w:rPr>
          <w:rFonts w:ascii="Times New Roman" w:eastAsia="Times New Roman" w:hAnsi="Times New Roman" w:cs="Times New Roman"/>
          <w:sz w:val="28"/>
          <w:szCs w:val="28"/>
          <w:lang w:val="kk-KZ"/>
        </w:rPr>
        <w:t>з</w:t>
      </w:r>
      <w:r w:rsidR="00791394" w:rsidRPr="0050317B">
        <w:rPr>
          <w:rFonts w:ascii="Times New Roman" w:eastAsia="Times New Roman" w:hAnsi="Times New Roman" w:cs="Times New Roman"/>
          <w:sz w:val="28"/>
          <w:szCs w:val="28"/>
          <w:lang w:val="kk-KZ"/>
        </w:rPr>
        <w:t>аң тек ішкі экологиялық мәселелерді шешіп қана қоймай, ғаламдық тұрақтылықты нығайтуға да өз үлесін қосады. Оның табысы барлық мүдделі тараптардың – үкіметтің, бизнестің және азаматтардың белсенді қатысуына байланысты болып отыр.</w:t>
      </w:r>
      <w:r w:rsidR="00791394" w:rsidRPr="00791394">
        <w:rPr>
          <w:rFonts w:ascii="Times New Roman" w:eastAsia="Times New Roman" w:hAnsi="Times New Roman" w:cs="Times New Roman"/>
          <w:sz w:val="28"/>
          <w:szCs w:val="28"/>
          <w:lang w:val="kk-KZ"/>
        </w:rPr>
        <w:t xml:space="preserve"> </w:t>
      </w:r>
    </w:p>
    <w:p w14:paraId="0C924563" w14:textId="2F7254EE" w:rsidR="00791394" w:rsidRPr="00B11FA5" w:rsidRDefault="00791394" w:rsidP="00D9167F">
      <w:pPr>
        <w:spacing w:after="0" w:line="240" w:lineRule="auto"/>
        <w:ind w:firstLine="709"/>
        <w:jc w:val="both"/>
        <w:rPr>
          <w:rFonts w:ascii="Times New Roman" w:eastAsia="Times New Roman" w:hAnsi="Times New Roman" w:cs="Times New Roman"/>
          <w:i/>
          <w:iCs/>
          <w:sz w:val="28"/>
          <w:szCs w:val="28"/>
          <w:lang w:val="kk-KZ"/>
        </w:rPr>
      </w:pPr>
      <w:r w:rsidRPr="0050317B">
        <w:rPr>
          <w:rFonts w:ascii="Times New Roman" w:eastAsia="Times New Roman" w:hAnsi="Times New Roman" w:cs="Times New Roman"/>
          <w:i/>
          <w:iCs/>
          <w:sz w:val="28"/>
          <w:szCs w:val="28"/>
          <w:lang w:val="kk-KZ"/>
        </w:rPr>
        <w:t xml:space="preserve">Қайта өңдеу қоғамын құрудың </w:t>
      </w:r>
      <w:r w:rsidRPr="00791394">
        <w:rPr>
          <w:rFonts w:ascii="Times New Roman" w:eastAsia="Times New Roman" w:hAnsi="Times New Roman" w:cs="Times New Roman"/>
          <w:i/>
          <w:iCs/>
          <w:sz w:val="28"/>
          <w:szCs w:val="28"/>
          <w:lang w:val="kk-KZ"/>
        </w:rPr>
        <w:t>бірінші</w:t>
      </w:r>
      <w:r w:rsidRPr="0050317B">
        <w:rPr>
          <w:rFonts w:ascii="Times New Roman" w:eastAsia="Times New Roman" w:hAnsi="Times New Roman" w:cs="Times New Roman"/>
          <w:i/>
          <w:iCs/>
          <w:sz w:val="28"/>
          <w:szCs w:val="28"/>
          <w:lang w:val="kk-KZ"/>
        </w:rPr>
        <w:t xml:space="preserve"> </w:t>
      </w:r>
      <w:r w:rsidRPr="00791394">
        <w:rPr>
          <w:rFonts w:ascii="Times New Roman" w:eastAsia="Times New Roman" w:hAnsi="Times New Roman" w:cs="Times New Roman"/>
          <w:i/>
          <w:iCs/>
          <w:sz w:val="28"/>
          <w:szCs w:val="28"/>
          <w:lang w:val="kk-KZ"/>
        </w:rPr>
        <w:t>іргелі</w:t>
      </w:r>
      <w:r w:rsidRPr="0050317B">
        <w:rPr>
          <w:rFonts w:ascii="Times New Roman" w:eastAsia="Times New Roman" w:hAnsi="Times New Roman" w:cs="Times New Roman"/>
          <w:i/>
          <w:iCs/>
          <w:sz w:val="28"/>
          <w:szCs w:val="28"/>
          <w:lang w:val="kk-KZ"/>
        </w:rPr>
        <w:t xml:space="preserve"> жоспары</w:t>
      </w:r>
      <w:r w:rsidR="00B11FA5" w:rsidRPr="00B11FA5">
        <w:rPr>
          <w:rFonts w:ascii="Times New Roman" w:eastAsia="Times New Roman" w:hAnsi="Times New Roman" w:cs="Times New Roman"/>
          <w:i/>
          <w:iCs/>
          <w:sz w:val="28"/>
          <w:szCs w:val="28"/>
          <w:lang w:val="kk-KZ"/>
        </w:rPr>
        <w:t xml:space="preserve"> (2003)</w:t>
      </w:r>
    </w:p>
    <w:p w14:paraId="627C933F" w14:textId="56610EEE" w:rsidR="00791394" w:rsidRPr="00791394"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2003 жылдың наурызында </w:t>
      </w:r>
      <w:bookmarkStart w:id="36" w:name="_Hlk194530391"/>
      <w:r w:rsidRPr="0050317B">
        <w:rPr>
          <w:rFonts w:ascii="Times New Roman" w:eastAsia="Times New Roman" w:hAnsi="Times New Roman" w:cs="Times New Roman"/>
          <w:sz w:val="28"/>
          <w:szCs w:val="28"/>
          <w:lang w:val="kk-KZ"/>
        </w:rPr>
        <w:t>Жапония «Junkangata Shyakai» («Қайта өңдеу қоғамын») құрудың</w:t>
      </w:r>
      <w:r w:rsidRPr="00791394">
        <w:rPr>
          <w:rFonts w:ascii="Times New Roman" w:eastAsia="Times New Roman" w:hAnsi="Times New Roman" w:cs="Times New Roman"/>
          <w:sz w:val="28"/>
          <w:szCs w:val="28"/>
          <w:lang w:val="kk-KZ"/>
        </w:rPr>
        <w:t xml:space="preserve"> бірінші</w:t>
      </w:r>
      <w:r w:rsidRPr="0050317B">
        <w:rPr>
          <w:rFonts w:ascii="Times New Roman" w:eastAsia="Times New Roman" w:hAnsi="Times New Roman" w:cs="Times New Roman"/>
          <w:sz w:val="28"/>
          <w:szCs w:val="28"/>
          <w:lang w:val="kk-KZ"/>
        </w:rPr>
        <w:t xml:space="preserve"> </w:t>
      </w:r>
      <w:r w:rsidRPr="00791394">
        <w:rPr>
          <w:rFonts w:ascii="Times New Roman" w:eastAsia="Times New Roman" w:hAnsi="Times New Roman" w:cs="Times New Roman"/>
          <w:sz w:val="28"/>
          <w:szCs w:val="28"/>
          <w:lang w:val="kk-KZ"/>
        </w:rPr>
        <w:t xml:space="preserve">іргелі </w:t>
      </w:r>
      <w:r w:rsidRPr="0050317B">
        <w:rPr>
          <w:rFonts w:ascii="Times New Roman" w:eastAsia="Times New Roman" w:hAnsi="Times New Roman" w:cs="Times New Roman"/>
          <w:sz w:val="28"/>
          <w:szCs w:val="28"/>
          <w:lang w:val="kk-KZ"/>
        </w:rPr>
        <w:t xml:space="preserve">жоспарын (бұдан әрі – </w:t>
      </w:r>
      <w:r w:rsidRPr="0050317B">
        <w:rPr>
          <w:rFonts w:ascii="Times New Roman" w:hAnsi="Times New Roman" w:cs="Times New Roman" w:hint="eastAsia"/>
          <w:sz w:val="28"/>
          <w:szCs w:val="28"/>
          <w:lang w:val="kk-KZ"/>
        </w:rPr>
        <w:t>1</w:t>
      </w:r>
      <w:r w:rsidRPr="0050317B">
        <w:rPr>
          <w:rFonts w:ascii="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Жоспар) </w:t>
      </w:r>
      <w:bookmarkEnd w:id="36"/>
      <w:r w:rsidRPr="0050317B">
        <w:rPr>
          <w:rFonts w:ascii="Times New Roman" w:eastAsia="Times New Roman" w:hAnsi="Times New Roman" w:cs="Times New Roman"/>
          <w:sz w:val="28"/>
          <w:szCs w:val="28"/>
          <w:lang w:val="kk-KZ"/>
        </w:rPr>
        <w:t xml:space="preserve">әзірледі. Бұл құжат 2000 жылы қабылданған </w:t>
      </w:r>
      <w:r w:rsidR="002773AE">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Қайта өңдеу қоғамын </w:t>
      </w:r>
      <w:r w:rsidRPr="00791394">
        <w:rPr>
          <w:rFonts w:ascii="Times New Roman" w:eastAsia="Times New Roman" w:hAnsi="Times New Roman" w:cs="Times New Roman"/>
          <w:sz w:val="28"/>
          <w:szCs w:val="28"/>
          <w:lang w:val="kk-KZ"/>
        </w:rPr>
        <w:t>құру</w:t>
      </w:r>
      <w:r w:rsidR="002773AE">
        <w:rPr>
          <w:rFonts w:ascii="Times New Roman" w:eastAsia="Times New Roman" w:hAnsi="Times New Roman" w:cs="Times New Roman"/>
          <w:sz w:val="28"/>
          <w:szCs w:val="28"/>
          <w:lang w:val="kk-KZ"/>
        </w:rPr>
        <w:t>»</w:t>
      </w:r>
      <w:r w:rsidRPr="00791394">
        <w:rPr>
          <w:rFonts w:ascii="Times New Roman" w:eastAsia="Times New Roman" w:hAnsi="Times New Roman" w:cs="Times New Roman"/>
          <w:sz w:val="28"/>
          <w:szCs w:val="28"/>
          <w:lang w:val="kk-KZ"/>
        </w:rPr>
        <w:t xml:space="preserve"> заңының </w:t>
      </w:r>
      <w:r w:rsidRPr="0050317B">
        <w:rPr>
          <w:rFonts w:ascii="Times New Roman" w:eastAsia="Times New Roman" w:hAnsi="Times New Roman" w:cs="Times New Roman"/>
          <w:sz w:val="28"/>
          <w:szCs w:val="28"/>
          <w:lang w:val="kk-KZ"/>
        </w:rPr>
        <w:t>15-бабына негізделді [27</w:t>
      </w:r>
      <w:r w:rsidR="00B11FA5" w:rsidRPr="0050317B">
        <w:rPr>
          <w:rFonts w:ascii="Times New Roman" w:eastAsia="Times New Roman" w:hAnsi="Times New Roman" w:cs="Times New Roman"/>
          <w:sz w:val="28"/>
          <w:szCs w:val="28"/>
          <w:lang w:val="kk-KZ"/>
        </w:rPr>
        <w:t xml:space="preserve">; </w:t>
      </w:r>
      <w:r w:rsidR="00DB6E96" w:rsidRPr="0050317B">
        <w:rPr>
          <w:rFonts w:ascii="Times New Roman" w:eastAsia="Times New Roman" w:hAnsi="Times New Roman" w:cs="Times New Roman"/>
          <w:sz w:val="28"/>
          <w:szCs w:val="28"/>
          <w:lang w:val="kk-KZ"/>
        </w:rPr>
        <w:t>2</w:t>
      </w:r>
      <w:r w:rsidR="00D43ED1" w:rsidRPr="0050317B">
        <w:rPr>
          <w:rFonts w:ascii="Times New Roman" w:eastAsia="Times New Roman" w:hAnsi="Times New Roman" w:cs="Times New Roman"/>
          <w:sz w:val="28"/>
          <w:szCs w:val="28"/>
          <w:lang w:val="kk-KZ"/>
        </w:rPr>
        <w:t>03</w:t>
      </w:r>
      <w:r w:rsidRPr="0050317B">
        <w:rPr>
          <w:rFonts w:ascii="Times New Roman" w:eastAsia="Times New Roman" w:hAnsi="Times New Roman" w:cs="Times New Roman"/>
          <w:sz w:val="28"/>
          <w:szCs w:val="28"/>
          <w:lang w:val="kk-KZ"/>
        </w:rPr>
        <w:t xml:space="preserve">]. </w:t>
      </w:r>
      <w:r w:rsidRPr="00791394">
        <w:rPr>
          <w:rFonts w:ascii="Times New Roman" w:eastAsia="Times New Roman" w:hAnsi="Times New Roman" w:cs="Times New Roman"/>
          <w:sz w:val="28"/>
          <w:szCs w:val="28"/>
          <w:lang w:val="kk-KZ"/>
        </w:rPr>
        <w:t>Жоспар</w:t>
      </w:r>
      <w:r w:rsidRPr="0050317B">
        <w:rPr>
          <w:rFonts w:ascii="Times New Roman" w:eastAsia="Times New Roman" w:hAnsi="Times New Roman" w:cs="Times New Roman"/>
          <w:sz w:val="28"/>
          <w:szCs w:val="28"/>
          <w:lang w:val="kk-KZ"/>
        </w:rPr>
        <w:t xml:space="preserve"> ресурстарды тұрақты басқару саласындағы Жапонияның айтарлықтай қадамы болды. Ол қалдықтарды басқарудың өзекті мәселелерін шешуге және айналмалы экономиканы дамытуға бағытталған. Жоспар экологиялық таза өндірісті (қоршаған ортаға бейімделген дизайн, ұзақ мерзімді өнімдер, жалға беру/рента жүйелері) және қалдықтарды тиімді басқаруды (ресурстарды айналымда пайдалану, қалдықтарды дұрыс жою) басты назарға алды</w:t>
      </w:r>
      <w:r w:rsidR="00DB6E96" w:rsidRPr="0050317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6-</w:t>
      </w:r>
      <w:r w:rsidR="00DB6E96" w:rsidRPr="0050317B">
        <w:rPr>
          <w:rFonts w:ascii="Times New Roman" w:eastAsia="Times New Roman" w:hAnsi="Times New Roman" w:cs="Times New Roman"/>
          <w:sz w:val="28"/>
          <w:szCs w:val="28"/>
          <w:lang w:val="kk-KZ"/>
        </w:rPr>
        <w:t>кестеде</w:t>
      </w:r>
      <w:r w:rsidRPr="0050317B">
        <w:rPr>
          <w:rFonts w:ascii="Times New Roman" w:eastAsia="Times New Roman" w:hAnsi="Times New Roman" w:cs="Times New Roman"/>
          <w:sz w:val="28"/>
          <w:szCs w:val="28"/>
          <w:lang w:val="kk-KZ"/>
        </w:rPr>
        <w:t xml:space="preserve"> 1-Жоспарды</w:t>
      </w:r>
      <w:r w:rsidRPr="00791394">
        <w:rPr>
          <w:rFonts w:ascii="Times New Roman" w:eastAsia="Times New Roman" w:hAnsi="Times New Roman" w:cs="Times New Roman"/>
          <w:sz w:val="28"/>
          <w:szCs w:val="28"/>
          <w:lang w:val="kk-KZ"/>
        </w:rPr>
        <w:t>ң негізгі нәтижелері мен мақсаттары ұсынылған</w:t>
      </w:r>
      <w:r w:rsidR="00DB6E96">
        <w:rPr>
          <w:rFonts w:ascii="Times New Roman" w:eastAsia="Times New Roman" w:hAnsi="Times New Roman" w:cs="Times New Roman"/>
          <w:sz w:val="28"/>
          <w:szCs w:val="28"/>
          <w:lang w:val="kk-KZ"/>
        </w:rPr>
        <w:t xml:space="preserve"> </w:t>
      </w:r>
      <w:r w:rsidR="00DB6E96" w:rsidRPr="0050317B">
        <w:rPr>
          <w:rFonts w:ascii="Times New Roman" w:eastAsia="Times New Roman" w:hAnsi="Times New Roman" w:cs="Times New Roman"/>
          <w:sz w:val="28"/>
          <w:szCs w:val="28"/>
          <w:lang w:val="kk-KZ"/>
        </w:rPr>
        <w:t>[8].</w:t>
      </w:r>
    </w:p>
    <w:p w14:paraId="6029BF23" w14:textId="77777777"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p>
    <w:p w14:paraId="3C968718" w14:textId="1A8AB90E" w:rsidR="00791394" w:rsidRPr="00791394" w:rsidRDefault="00791394" w:rsidP="00D9167F">
      <w:pPr>
        <w:spacing w:after="0" w:line="240" w:lineRule="auto"/>
        <w:jc w:val="both"/>
        <w:rPr>
          <w:rFonts w:ascii="Times New Roman" w:hAnsi="Times New Roman" w:cs="Times New Roman"/>
          <w:sz w:val="28"/>
          <w:szCs w:val="28"/>
          <w:lang w:val="kk-KZ"/>
        </w:rPr>
      </w:pPr>
      <w:r w:rsidRPr="00791394">
        <w:rPr>
          <w:rFonts w:ascii="Times New Roman" w:eastAsia="Times New Roman" w:hAnsi="Times New Roman" w:cs="Times New Roman"/>
          <w:sz w:val="28"/>
          <w:szCs w:val="28"/>
          <w:lang w:val="kk-KZ"/>
        </w:rPr>
        <w:t>Кесте 6</w:t>
      </w:r>
      <w:r w:rsidRPr="0050317B">
        <w:rPr>
          <w:rFonts w:ascii="Times New Roman" w:hAnsi="Times New Roman" w:cs="Times New Roman"/>
          <w:sz w:val="28"/>
          <w:szCs w:val="28"/>
          <w:lang w:val="kk-KZ"/>
        </w:rPr>
        <w:t xml:space="preserve"> – 1-</w:t>
      </w:r>
      <w:r w:rsidRPr="0050317B">
        <w:rPr>
          <w:rFonts w:ascii="Times New Roman" w:eastAsia="Times New Roman" w:hAnsi="Times New Roman" w:cs="Times New Roman"/>
          <w:sz w:val="28"/>
          <w:szCs w:val="28"/>
          <w:lang w:val="kk-KZ"/>
        </w:rPr>
        <w:t>Жоспарды</w:t>
      </w:r>
      <w:r w:rsidRPr="00791394">
        <w:rPr>
          <w:rFonts w:ascii="Times New Roman" w:eastAsia="Times New Roman" w:hAnsi="Times New Roman" w:cs="Times New Roman"/>
          <w:sz w:val="28"/>
          <w:szCs w:val="28"/>
          <w:lang w:val="kk-KZ"/>
        </w:rPr>
        <w:t>ң</w:t>
      </w:r>
      <w:r w:rsidRPr="0050317B">
        <w:rPr>
          <w:rFonts w:ascii="Times New Roman" w:eastAsia="Times New Roman" w:hAnsi="Times New Roman" w:cs="Times New Roman"/>
          <w:sz w:val="28"/>
          <w:szCs w:val="28"/>
          <w:lang w:val="kk-KZ"/>
        </w:rPr>
        <w:t xml:space="preserve"> негізгі</w:t>
      </w:r>
      <w:r w:rsidRPr="00791394">
        <w:rPr>
          <w:rFonts w:ascii="Times New Roman" w:eastAsia="Times New Roman" w:hAnsi="Times New Roman" w:cs="Times New Roman"/>
          <w:sz w:val="28"/>
          <w:szCs w:val="28"/>
          <w:lang w:val="kk-KZ"/>
        </w:rPr>
        <w:t xml:space="preserve"> нәтижелері мен</w:t>
      </w:r>
      <w:r w:rsidRPr="0050317B">
        <w:rPr>
          <w:rFonts w:ascii="Times New Roman" w:eastAsia="Times New Roman" w:hAnsi="Times New Roman" w:cs="Times New Roman"/>
          <w:sz w:val="28"/>
          <w:szCs w:val="28"/>
          <w:lang w:val="kk-KZ"/>
        </w:rPr>
        <w:t xml:space="preserve"> мақсаттар</w:t>
      </w:r>
      <w:r w:rsidRPr="00791394">
        <w:rPr>
          <w:rFonts w:ascii="Times New Roman" w:eastAsia="Times New Roman" w:hAnsi="Times New Roman" w:cs="Times New Roman"/>
          <w:sz w:val="28"/>
          <w:szCs w:val="28"/>
          <w:lang w:val="kk-KZ"/>
        </w:rPr>
        <w:t xml:space="preserve">ы </w:t>
      </w:r>
    </w:p>
    <w:p w14:paraId="75C97457" w14:textId="77777777" w:rsidR="00791394" w:rsidRPr="00791394" w:rsidRDefault="00791394" w:rsidP="00D9167F">
      <w:pPr>
        <w:spacing w:after="0" w:line="240" w:lineRule="auto"/>
        <w:ind w:firstLine="709"/>
        <w:jc w:val="both"/>
        <w:rPr>
          <w:rFonts w:ascii="Times New Roman" w:eastAsia="Times New Roman" w:hAnsi="Times New Roman" w:cs="Times New Roman"/>
          <w:sz w:val="28"/>
          <w:szCs w:val="28"/>
          <w:lang w:val="kk-KZ"/>
        </w:rPr>
      </w:pPr>
    </w:p>
    <w:tbl>
      <w:tblPr>
        <w:tblStyle w:val="5"/>
        <w:tblW w:w="9634" w:type="dxa"/>
        <w:tblLook w:val="04A0" w:firstRow="1" w:lastRow="0" w:firstColumn="1" w:lastColumn="0" w:noHBand="0" w:noVBand="1"/>
      </w:tblPr>
      <w:tblGrid>
        <w:gridCol w:w="4957"/>
        <w:gridCol w:w="2338"/>
        <w:gridCol w:w="2339"/>
      </w:tblGrid>
      <w:tr w:rsidR="00791394" w:rsidRPr="00551FAC" w14:paraId="7BB748F2" w14:textId="77777777" w:rsidTr="00551FAC">
        <w:tc>
          <w:tcPr>
            <w:tcW w:w="4957" w:type="dxa"/>
            <w:hideMark/>
          </w:tcPr>
          <w:p w14:paraId="4C811887" w14:textId="77777777" w:rsidR="00791394" w:rsidRPr="0050317B" w:rsidRDefault="00791394" w:rsidP="00D9167F">
            <w:pPr>
              <w:jc w:val="both"/>
              <w:rPr>
                <w:rFonts w:ascii="Times New Roman" w:eastAsia="Times New Roman" w:hAnsi="Times New Roman" w:cs="Times New Roman"/>
                <w:b/>
                <w:bCs/>
                <w:sz w:val="24"/>
                <w:szCs w:val="24"/>
                <w:lang w:val="kk-KZ"/>
              </w:rPr>
            </w:pPr>
          </w:p>
        </w:tc>
        <w:tc>
          <w:tcPr>
            <w:tcW w:w="2338" w:type="dxa"/>
            <w:hideMark/>
          </w:tcPr>
          <w:p w14:paraId="0F96D4AE" w14:textId="77777777" w:rsidR="00791394" w:rsidRPr="00551FAC" w:rsidRDefault="00791394" w:rsidP="00D9167F">
            <w:pPr>
              <w:jc w:val="center"/>
              <w:rPr>
                <w:rFonts w:ascii="Times New Roman" w:eastAsia="Times New Roman" w:hAnsi="Times New Roman" w:cs="Times New Roman"/>
                <w:b/>
                <w:bCs/>
                <w:sz w:val="24"/>
                <w:szCs w:val="24"/>
              </w:rPr>
            </w:pPr>
            <w:r w:rsidRPr="00551FAC">
              <w:rPr>
                <w:rFonts w:ascii="Times New Roman" w:eastAsia="Times New Roman" w:hAnsi="Times New Roman" w:cs="Times New Roman"/>
                <w:b/>
                <w:bCs/>
                <w:sz w:val="24"/>
                <w:szCs w:val="24"/>
              </w:rPr>
              <w:t>2000</w:t>
            </w:r>
            <w:r w:rsidRPr="00551FAC">
              <w:rPr>
                <w:rFonts w:ascii="Times New Roman" w:eastAsia="Times New Roman" w:hAnsi="Times New Roman" w:cs="Times New Roman"/>
                <w:b/>
                <w:bCs/>
                <w:sz w:val="24"/>
                <w:szCs w:val="24"/>
                <w:lang w:val="kk-KZ"/>
              </w:rPr>
              <w:t xml:space="preserve"> </w:t>
            </w:r>
            <w:r w:rsidRPr="00551FAC">
              <w:rPr>
                <w:rFonts w:ascii="Times New Roman" w:eastAsia="Times New Roman" w:hAnsi="Times New Roman" w:cs="Times New Roman"/>
                <w:b/>
                <w:bCs/>
                <w:sz w:val="24"/>
                <w:szCs w:val="24"/>
              </w:rPr>
              <w:t>ж.</w:t>
            </w:r>
            <w:r w:rsidRPr="00551FAC">
              <w:rPr>
                <w:rFonts w:ascii="Times New Roman" w:eastAsia="Times New Roman" w:hAnsi="Times New Roman" w:cs="Times New Roman"/>
                <w:b/>
                <w:bCs/>
                <w:sz w:val="24"/>
                <w:szCs w:val="24"/>
                <w:lang w:val="en-US"/>
              </w:rPr>
              <w:t xml:space="preserve"> </w:t>
            </w:r>
            <w:r w:rsidRPr="00551FAC">
              <w:rPr>
                <w:rFonts w:ascii="Times New Roman" w:eastAsia="Times New Roman" w:hAnsi="Times New Roman" w:cs="Times New Roman"/>
                <w:b/>
                <w:bCs/>
                <w:sz w:val="24"/>
                <w:szCs w:val="24"/>
                <w:lang w:val="kk-KZ"/>
              </w:rPr>
              <w:t>көрсеткіші</w:t>
            </w:r>
          </w:p>
        </w:tc>
        <w:tc>
          <w:tcPr>
            <w:tcW w:w="2339" w:type="dxa"/>
            <w:hideMark/>
          </w:tcPr>
          <w:p w14:paraId="2869BE53" w14:textId="77777777" w:rsidR="00791394" w:rsidRPr="00551FAC" w:rsidRDefault="00791394" w:rsidP="00D9167F">
            <w:pPr>
              <w:jc w:val="center"/>
              <w:rPr>
                <w:rFonts w:ascii="Times New Roman" w:eastAsia="Times New Roman" w:hAnsi="Times New Roman" w:cs="Times New Roman"/>
                <w:b/>
                <w:bCs/>
                <w:sz w:val="24"/>
                <w:szCs w:val="24"/>
                <w:lang w:val="kk-KZ"/>
              </w:rPr>
            </w:pPr>
            <w:r w:rsidRPr="00551FAC">
              <w:rPr>
                <w:rFonts w:ascii="Times New Roman" w:eastAsia="Times New Roman" w:hAnsi="Times New Roman" w:cs="Times New Roman"/>
                <w:b/>
                <w:bCs/>
                <w:sz w:val="24"/>
                <w:szCs w:val="24"/>
              </w:rPr>
              <w:t>20</w:t>
            </w:r>
            <w:r w:rsidRPr="00551FAC">
              <w:rPr>
                <w:rFonts w:ascii="Times New Roman" w:hAnsi="Times New Roman" w:cs="Times New Roman"/>
                <w:b/>
                <w:bCs/>
                <w:sz w:val="24"/>
                <w:szCs w:val="24"/>
              </w:rPr>
              <w:t xml:space="preserve">10 </w:t>
            </w:r>
            <w:r w:rsidRPr="00551FAC">
              <w:rPr>
                <w:rFonts w:ascii="Times New Roman" w:eastAsia="Times New Roman" w:hAnsi="Times New Roman" w:cs="Times New Roman"/>
                <w:b/>
                <w:bCs/>
                <w:sz w:val="24"/>
                <w:szCs w:val="24"/>
              </w:rPr>
              <w:t>ж.</w:t>
            </w:r>
            <w:r w:rsidRPr="00551FAC">
              <w:rPr>
                <w:rFonts w:ascii="Times New Roman" w:eastAsia="Times New Roman" w:hAnsi="Times New Roman" w:cs="Times New Roman"/>
                <w:b/>
                <w:bCs/>
                <w:sz w:val="24"/>
                <w:szCs w:val="24"/>
                <w:lang w:val="kk-KZ"/>
              </w:rPr>
              <w:t xml:space="preserve"> мақсат</w:t>
            </w:r>
          </w:p>
        </w:tc>
      </w:tr>
      <w:tr w:rsidR="00791394" w:rsidRPr="00551FAC" w14:paraId="41DCBA88" w14:textId="77777777" w:rsidTr="00551FAC">
        <w:tc>
          <w:tcPr>
            <w:tcW w:w="4957" w:type="dxa"/>
            <w:hideMark/>
          </w:tcPr>
          <w:p w14:paraId="4176611A" w14:textId="77777777" w:rsidR="00791394" w:rsidRPr="00551FAC" w:rsidRDefault="00791394" w:rsidP="00D9167F">
            <w:pPr>
              <w:jc w:val="both"/>
              <w:rPr>
                <w:rFonts w:ascii="Times New Roman" w:eastAsia="Times New Roman" w:hAnsi="Times New Roman" w:cs="Times New Roman"/>
                <w:sz w:val="24"/>
                <w:szCs w:val="24"/>
              </w:rPr>
            </w:pPr>
            <w:bookmarkStart w:id="37" w:name="_Hlk198595108"/>
            <w:r w:rsidRPr="00551FAC">
              <w:rPr>
                <w:rFonts w:ascii="Times New Roman" w:eastAsia="Times New Roman" w:hAnsi="Times New Roman" w:cs="Times New Roman"/>
                <w:b/>
                <w:bCs/>
                <w:sz w:val="24"/>
                <w:szCs w:val="24"/>
              </w:rPr>
              <w:t>Ресурстар өнімділігі</w:t>
            </w:r>
            <w:r w:rsidRPr="00551FAC">
              <w:rPr>
                <w:rFonts w:ascii="Times New Roman" w:eastAsia="Times New Roman" w:hAnsi="Times New Roman" w:cs="Times New Roman"/>
                <w:sz w:val="24"/>
                <w:szCs w:val="24"/>
              </w:rPr>
              <w:t xml:space="preserve"> (миллион йен/тонна)</w:t>
            </w:r>
          </w:p>
        </w:tc>
        <w:tc>
          <w:tcPr>
            <w:tcW w:w="2338" w:type="dxa"/>
            <w:hideMark/>
          </w:tcPr>
          <w:p w14:paraId="7577FF94" w14:textId="77777777" w:rsidR="00791394" w:rsidRPr="00551FAC" w:rsidRDefault="00791394" w:rsidP="00D9167F">
            <w:pPr>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25</w:t>
            </w:r>
          </w:p>
        </w:tc>
        <w:tc>
          <w:tcPr>
            <w:tcW w:w="2339" w:type="dxa"/>
            <w:hideMark/>
          </w:tcPr>
          <w:p w14:paraId="1794C881" w14:textId="77777777" w:rsidR="00791394" w:rsidRPr="00551FAC" w:rsidRDefault="00791394" w:rsidP="00D9167F">
            <w:pPr>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39 (+82%)</w:t>
            </w:r>
          </w:p>
        </w:tc>
      </w:tr>
      <w:tr w:rsidR="00791394" w:rsidRPr="00551FAC" w14:paraId="1445B0E9" w14:textId="77777777" w:rsidTr="00551FAC">
        <w:tc>
          <w:tcPr>
            <w:tcW w:w="4957" w:type="dxa"/>
            <w:hideMark/>
          </w:tcPr>
          <w:p w14:paraId="4BECB9B0" w14:textId="77777777" w:rsidR="00791394" w:rsidRPr="00551FAC" w:rsidRDefault="00791394" w:rsidP="00D9167F">
            <w:pPr>
              <w:jc w:val="both"/>
              <w:rPr>
                <w:rFonts w:ascii="Times New Roman" w:eastAsia="Times New Roman" w:hAnsi="Times New Roman" w:cs="Times New Roman"/>
                <w:sz w:val="24"/>
                <w:szCs w:val="24"/>
              </w:rPr>
            </w:pPr>
            <w:r w:rsidRPr="00551FAC">
              <w:rPr>
                <w:rFonts w:ascii="Times New Roman" w:eastAsia="Times New Roman" w:hAnsi="Times New Roman" w:cs="Times New Roman"/>
                <w:b/>
                <w:bCs/>
                <w:sz w:val="24"/>
                <w:szCs w:val="24"/>
              </w:rPr>
              <w:t>Қайта пайдалану коэффициенті</w:t>
            </w:r>
            <w:r w:rsidRPr="00551FAC">
              <w:rPr>
                <w:rFonts w:ascii="Times New Roman" w:eastAsia="Times New Roman" w:hAnsi="Times New Roman" w:cs="Times New Roman"/>
                <w:sz w:val="24"/>
                <w:szCs w:val="24"/>
              </w:rPr>
              <w:t xml:space="preserve"> (%)</w:t>
            </w:r>
          </w:p>
        </w:tc>
        <w:tc>
          <w:tcPr>
            <w:tcW w:w="2338" w:type="dxa"/>
            <w:hideMark/>
          </w:tcPr>
          <w:p w14:paraId="539C7D50" w14:textId="77777777" w:rsidR="00791394" w:rsidRPr="00551FAC" w:rsidRDefault="00791394" w:rsidP="00D9167F">
            <w:pPr>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10</w:t>
            </w:r>
          </w:p>
        </w:tc>
        <w:tc>
          <w:tcPr>
            <w:tcW w:w="2339" w:type="dxa"/>
            <w:hideMark/>
          </w:tcPr>
          <w:p w14:paraId="358040E0" w14:textId="77777777" w:rsidR="00791394" w:rsidRPr="00551FAC" w:rsidRDefault="00791394" w:rsidP="00D9167F">
            <w:pPr>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14 (+6.6 пункт)</w:t>
            </w:r>
          </w:p>
        </w:tc>
      </w:tr>
      <w:tr w:rsidR="00791394" w:rsidRPr="00551FAC" w14:paraId="573827A5" w14:textId="77777777" w:rsidTr="00551FAC">
        <w:tc>
          <w:tcPr>
            <w:tcW w:w="4957" w:type="dxa"/>
            <w:hideMark/>
          </w:tcPr>
          <w:p w14:paraId="50A0A4D3" w14:textId="77777777" w:rsidR="00791394" w:rsidRPr="00551FAC" w:rsidRDefault="00791394" w:rsidP="00D9167F">
            <w:pPr>
              <w:jc w:val="both"/>
              <w:rPr>
                <w:rFonts w:ascii="Times New Roman" w:eastAsia="Times New Roman" w:hAnsi="Times New Roman" w:cs="Times New Roman"/>
                <w:sz w:val="24"/>
                <w:szCs w:val="24"/>
              </w:rPr>
            </w:pPr>
            <w:r w:rsidRPr="00551FAC">
              <w:rPr>
                <w:rFonts w:ascii="Times New Roman" w:eastAsia="Times New Roman" w:hAnsi="Times New Roman" w:cs="Times New Roman"/>
                <w:b/>
                <w:bCs/>
                <w:sz w:val="24"/>
                <w:szCs w:val="24"/>
              </w:rPr>
              <w:t>Соңғы қалдық көлемі</w:t>
            </w:r>
            <w:r w:rsidRPr="00551FAC">
              <w:rPr>
                <w:rFonts w:ascii="Times New Roman" w:eastAsia="Times New Roman" w:hAnsi="Times New Roman" w:cs="Times New Roman"/>
                <w:sz w:val="24"/>
                <w:szCs w:val="24"/>
              </w:rPr>
              <w:t xml:space="preserve"> (миллион тонна)</w:t>
            </w:r>
          </w:p>
        </w:tc>
        <w:tc>
          <w:tcPr>
            <w:tcW w:w="2338" w:type="dxa"/>
            <w:hideMark/>
          </w:tcPr>
          <w:p w14:paraId="3DE005C0" w14:textId="77777777" w:rsidR="00791394" w:rsidRPr="00551FAC" w:rsidRDefault="00791394" w:rsidP="00D9167F">
            <w:pPr>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56</w:t>
            </w:r>
          </w:p>
        </w:tc>
        <w:tc>
          <w:tcPr>
            <w:tcW w:w="2339" w:type="dxa"/>
            <w:hideMark/>
          </w:tcPr>
          <w:p w14:paraId="56495B15" w14:textId="77777777" w:rsidR="00791394" w:rsidRPr="00551FAC" w:rsidRDefault="00791394" w:rsidP="00D9167F">
            <w:pPr>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28 (-72%)</w:t>
            </w:r>
          </w:p>
        </w:tc>
      </w:tr>
      <w:bookmarkEnd w:id="37"/>
    </w:tbl>
    <w:p w14:paraId="2055B7D0" w14:textId="77777777" w:rsidR="00791394" w:rsidRPr="00791394" w:rsidRDefault="00791394" w:rsidP="00D9167F">
      <w:pPr>
        <w:spacing w:after="0" w:line="240" w:lineRule="auto"/>
        <w:ind w:firstLine="709"/>
        <w:jc w:val="both"/>
        <w:rPr>
          <w:rFonts w:ascii="Times New Roman" w:eastAsia="Times New Roman" w:hAnsi="Times New Roman" w:cs="Times New Roman"/>
          <w:sz w:val="28"/>
          <w:szCs w:val="28"/>
          <w:lang w:val="kk-KZ"/>
        </w:rPr>
      </w:pPr>
    </w:p>
    <w:p w14:paraId="13797C5C" w14:textId="42E9DC4C"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Ресурстар өнімділігін арттыру – бұл </w:t>
      </w:r>
      <w:bookmarkStart w:id="38" w:name="_Hlk194530254"/>
      <w:r w:rsidRPr="0050317B">
        <w:rPr>
          <w:rFonts w:ascii="Times New Roman" w:eastAsia="Times New Roman" w:hAnsi="Times New Roman" w:cs="Times New Roman"/>
          <w:sz w:val="28"/>
          <w:szCs w:val="28"/>
          <w:lang w:val="kk-KZ"/>
        </w:rPr>
        <w:t>ЖІӨ-</w:t>
      </w:r>
      <w:bookmarkEnd w:id="38"/>
      <w:r w:rsidRPr="0050317B">
        <w:rPr>
          <w:rFonts w:ascii="Times New Roman" w:eastAsia="Times New Roman" w:hAnsi="Times New Roman" w:cs="Times New Roman"/>
          <w:sz w:val="28"/>
          <w:szCs w:val="28"/>
          <w:lang w:val="kk-KZ"/>
        </w:rPr>
        <w:t>нің табиғи ресурстар мен басқа да материалдарды тұтыну көлеміне қатынасын көрсететін көрсеткіш. 2000 жылы бұл көрсеткіш 2</w:t>
      </w:r>
      <w:r w:rsidRPr="00791394">
        <w:rPr>
          <w:rFonts w:ascii="Times New Roman" w:hAnsi="Times New Roman" w:cs="Times New Roman" w:hint="eastAsia"/>
          <w:sz w:val="28"/>
          <w:szCs w:val="28"/>
          <w:lang w:val="kk-KZ"/>
        </w:rPr>
        <w:t>5</w:t>
      </w:r>
      <w:r w:rsidRPr="0050317B">
        <w:rPr>
          <w:rFonts w:ascii="Times New Roman" w:eastAsia="Times New Roman" w:hAnsi="Times New Roman" w:cs="Times New Roman"/>
          <w:sz w:val="28"/>
          <w:szCs w:val="28"/>
          <w:lang w:val="kk-KZ"/>
        </w:rPr>
        <w:t xml:space="preserve"> миллион иен/тонна деңгейінде болса, 2010 жылға қарай оны шамамен 39 миллион иен/тоннаға дейін арттыру көзделді [</w:t>
      </w:r>
      <w:r w:rsidR="00DB6E96" w:rsidRPr="0050317B">
        <w:rPr>
          <w:rFonts w:ascii="Times New Roman" w:eastAsia="Times New Roman" w:hAnsi="Times New Roman" w:cs="Times New Roman"/>
          <w:sz w:val="28"/>
          <w:szCs w:val="28"/>
          <w:lang w:val="kk-KZ"/>
        </w:rPr>
        <w:t>2</w:t>
      </w:r>
      <w:r w:rsidR="00D43ED1" w:rsidRPr="0050317B">
        <w:rPr>
          <w:rFonts w:ascii="Times New Roman" w:eastAsia="Times New Roman" w:hAnsi="Times New Roman" w:cs="Times New Roman"/>
          <w:sz w:val="28"/>
          <w:szCs w:val="28"/>
          <w:lang w:val="kk-KZ"/>
        </w:rPr>
        <w:t>03</w:t>
      </w:r>
      <w:r w:rsidR="00B11FA5" w:rsidRPr="0050317B">
        <w:rPr>
          <w:rFonts w:ascii="Times New Roman" w:eastAsia="Times New Roman" w:hAnsi="Times New Roman" w:cs="Times New Roman"/>
          <w:sz w:val="28"/>
          <w:szCs w:val="28"/>
          <w:lang w:val="kk-KZ"/>
        </w:rPr>
        <w:t xml:space="preserve">; </w:t>
      </w:r>
      <w:r w:rsidR="00DB6E96">
        <w:rPr>
          <w:rFonts w:ascii="Times New Roman" w:hAnsi="Times New Roman" w:cs="Times New Roman"/>
          <w:sz w:val="28"/>
          <w:szCs w:val="28"/>
          <w:lang w:val="kk-KZ"/>
        </w:rPr>
        <w:t>2</w:t>
      </w:r>
      <w:r w:rsidR="00D43ED1" w:rsidRPr="0050317B">
        <w:rPr>
          <w:rFonts w:ascii="Times New Roman" w:hAnsi="Times New Roman" w:cs="Times New Roman"/>
          <w:sz w:val="28"/>
          <w:szCs w:val="28"/>
          <w:lang w:val="kk-KZ"/>
        </w:rPr>
        <w:t>16</w:t>
      </w:r>
      <w:r w:rsidRPr="0050317B">
        <w:rPr>
          <w:rFonts w:ascii="Times New Roman" w:eastAsia="Times New Roman" w:hAnsi="Times New Roman" w:cs="Times New Roman"/>
          <w:sz w:val="28"/>
          <w:szCs w:val="28"/>
          <w:lang w:val="kk-KZ"/>
        </w:rPr>
        <w:t>].</w:t>
      </w:r>
    </w:p>
    <w:p w14:paraId="36A48813" w14:textId="5FC1B391"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Ресурстарды </w:t>
      </w:r>
      <w:r w:rsidRPr="00791394">
        <w:rPr>
          <w:rFonts w:ascii="Times New Roman" w:eastAsia="Times New Roman" w:hAnsi="Times New Roman" w:cs="Times New Roman"/>
          <w:sz w:val="28"/>
          <w:szCs w:val="28"/>
          <w:lang w:val="kk-KZ"/>
        </w:rPr>
        <w:t>қ</w:t>
      </w:r>
      <w:r w:rsidRPr="0050317B">
        <w:rPr>
          <w:rFonts w:ascii="Times New Roman" w:eastAsia="Times New Roman" w:hAnsi="Times New Roman" w:cs="Times New Roman"/>
          <w:sz w:val="28"/>
          <w:szCs w:val="28"/>
          <w:lang w:val="kk-KZ"/>
        </w:rPr>
        <w:t>айта пайдалану коэффициентін ұлғайту – жалпы пайдаланылған ресурстар көлеміндегі қайта пайдаланылған және қайта өңделген ресурстардың үлесін білдіреді. 2000 жылы бұл көрсеткіш 10% құраған, ал 2010 жылға қарай оны шамамен 14%-ға дейін арттыру жоспарланды [8</w:t>
      </w:r>
      <w:r w:rsidR="00B11FA5" w:rsidRPr="0050317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28]. </w:t>
      </w:r>
    </w:p>
    <w:p w14:paraId="610512A6" w14:textId="211F612D"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Соңғы қалдық көлемін</w:t>
      </w:r>
      <w:r w:rsidR="002773AE">
        <w:rPr>
          <w:rFonts w:ascii="Times New Roman" w:eastAsia="Times New Roman" w:hAnsi="Times New Roman" w:cs="Times New Roman"/>
          <w:sz w:val="28"/>
          <w:szCs w:val="28"/>
          <w:lang w:val="kk-KZ"/>
        </w:rPr>
        <w:t xml:space="preserve"> қысқарту</w:t>
      </w:r>
      <w:r w:rsidRPr="0050317B">
        <w:rPr>
          <w:rFonts w:ascii="Times New Roman" w:eastAsia="Times New Roman" w:hAnsi="Times New Roman" w:cs="Times New Roman"/>
          <w:sz w:val="28"/>
          <w:szCs w:val="28"/>
          <w:lang w:val="kk-KZ"/>
        </w:rPr>
        <w:t xml:space="preserve"> – бұл полигондарға көмуге жіберілетін қалдықтардың жалпы мөлшерін білдіреді. 2000 жылы бұл көлем шамамен 56 </w:t>
      </w:r>
      <w:r w:rsidRPr="0050317B">
        <w:rPr>
          <w:rFonts w:ascii="Times New Roman" w:eastAsia="Times New Roman" w:hAnsi="Times New Roman" w:cs="Times New Roman"/>
          <w:sz w:val="28"/>
          <w:szCs w:val="28"/>
          <w:lang w:val="kk-KZ"/>
        </w:rPr>
        <w:lastRenderedPageBreak/>
        <w:t>миллион тонна болған, ал 2010 жылға қарай оны 28 миллион тоннаға дейін азайту көзделді [8</w:t>
      </w:r>
      <w:r w:rsidR="00B11FA5" w:rsidRPr="0050317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2</w:t>
      </w:r>
      <w:r w:rsidR="00D43ED1" w:rsidRPr="0050317B">
        <w:rPr>
          <w:rFonts w:ascii="Times New Roman" w:eastAsia="Times New Roman" w:hAnsi="Times New Roman" w:cs="Times New Roman"/>
          <w:sz w:val="28"/>
          <w:szCs w:val="28"/>
          <w:lang w:val="kk-KZ"/>
        </w:rPr>
        <w:t>16</w:t>
      </w:r>
      <w:r w:rsidRPr="0050317B">
        <w:rPr>
          <w:rFonts w:ascii="Times New Roman" w:eastAsia="Times New Roman" w:hAnsi="Times New Roman" w:cs="Times New Roman"/>
          <w:sz w:val="28"/>
          <w:szCs w:val="28"/>
          <w:lang w:val="kk-KZ"/>
        </w:rPr>
        <w:t>].</w:t>
      </w:r>
    </w:p>
    <w:p w14:paraId="1AA94AAA" w14:textId="78A1E771"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hAnsi="Times New Roman" w:cs="Times New Roman" w:hint="eastAsia"/>
          <w:sz w:val="28"/>
          <w:szCs w:val="28"/>
          <w:lang w:val="kk-KZ"/>
        </w:rPr>
        <w:t>1</w:t>
      </w:r>
      <w:r w:rsidRPr="0050317B">
        <w:rPr>
          <w:rFonts w:ascii="Times New Roman" w:hAnsi="Times New Roman" w:cs="Times New Roman"/>
          <w:sz w:val="28"/>
          <w:szCs w:val="28"/>
          <w:lang w:val="kk-KZ"/>
        </w:rPr>
        <w:t>-Жоспар</w:t>
      </w:r>
      <w:r w:rsidRPr="0050317B">
        <w:rPr>
          <w:rFonts w:ascii="Times New Roman" w:eastAsia="Times New Roman" w:hAnsi="Times New Roman" w:cs="Times New Roman"/>
          <w:sz w:val="28"/>
          <w:szCs w:val="28"/>
          <w:lang w:val="kk-KZ"/>
        </w:rPr>
        <w:t xml:space="preserve"> қалдықтарды басқару тәжірибесін жетілдіру қажеттілігін шешуде маңызды рөл атқарды. Ол қалдықтарды азайту, қайта пайдалану және қайта өңдеу негізінде нақты мақсаттарды айқындап, қайта өңдеу деңгейін арттыру мен қалдықтарды азайтуға бағытталған [</w:t>
      </w:r>
      <w:r w:rsidR="00DB6E96" w:rsidRPr="0050317B">
        <w:rPr>
          <w:rFonts w:ascii="Times New Roman" w:eastAsia="Times New Roman" w:hAnsi="Times New Roman" w:cs="Times New Roman"/>
          <w:sz w:val="28"/>
          <w:szCs w:val="28"/>
          <w:lang w:val="kk-KZ"/>
        </w:rPr>
        <w:t>82</w:t>
      </w:r>
      <w:r w:rsidRPr="0050317B">
        <w:rPr>
          <w:rFonts w:ascii="Times New Roman" w:eastAsia="Times New Roman" w:hAnsi="Times New Roman" w:cs="Times New Roman"/>
          <w:sz w:val="28"/>
          <w:szCs w:val="28"/>
          <w:lang w:val="kk-KZ"/>
        </w:rPr>
        <w:t>]. Бұл шаралар арқылы Жапония ресурстарды тиімді пайдалану, қоршаған ортаға әсерді азайту және тұрақты қалдықтарды басқару жүйесін құруды көздеді.</w:t>
      </w:r>
    </w:p>
    <w:p w14:paraId="6BA225DC" w14:textId="63BC3877"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Жоспарды іске асыру нәтижесінде қалдықтарды басқару тәжірибесінде айтарлықтай жетістіктерге қол жеткізілді. 2006 жылға қарай ресурстар өнімділігі 33,6 миллион иен/тоннаға дейін өсті, ресурстарды айналымда пайдалану үлесі 12,7%-ға жетті, ал полигондарға жіберілген қалдықтардың көлемі 35 миллион тоннаға дейін қысқарды [8</w:t>
      </w:r>
      <w:r w:rsidR="00B11FA5" w:rsidRPr="0050317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28]. Бұл нәтижелер жоспардың мақсаттарына жету жолында айтарлықтай ілгерілеуді көрсетті. Қайта өңдеу шараларының күшеюі экологиялық тұрақты қоғамның қалыптасуына ықпал етті.</w:t>
      </w:r>
    </w:p>
    <w:p w14:paraId="46935B6A" w14:textId="20D0EAAE"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1-</w:t>
      </w:r>
      <w:r w:rsidRPr="00791394">
        <w:rPr>
          <w:rFonts w:ascii="Times New Roman" w:eastAsia="Times New Roman" w:hAnsi="Times New Roman" w:cs="Times New Roman"/>
          <w:sz w:val="28"/>
          <w:szCs w:val="28"/>
          <w:lang w:val="kk-KZ"/>
        </w:rPr>
        <w:t xml:space="preserve">Жоспар </w:t>
      </w:r>
      <w:r w:rsidRPr="0050317B">
        <w:rPr>
          <w:rFonts w:ascii="Times New Roman" w:eastAsia="Times New Roman" w:hAnsi="Times New Roman" w:cs="Times New Roman"/>
          <w:sz w:val="28"/>
          <w:szCs w:val="28"/>
          <w:lang w:val="kk-KZ"/>
        </w:rPr>
        <w:t>тұрақты тәжірибелер туралы қоғамдық сананы арттыруда маңызды рөл атқарды</w:t>
      </w:r>
      <w:r w:rsidR="00B11FA5" w:rsidRPr="0050317B">
        <w:rPr>
          <w:rFonts w:ascii="Times New Roman" w:eastAsia="Times New Roman" w:hAnsi="Times New Roman" w:cs="Times New Roman"/>
          <w:sz w:val="28"/>
          <w:szCs w:val="28"/>
          <w:lang w:val="kk-KZ"/>
        </w:rPr>
        <w:t xml:space="preserve"> [82]</w:t>
      </w:r>
      <w:r w:rsidRPr="0050317B">
        <w:rPr>
          <w:rFonts w:ascii="Times New Roman" w:eastAsia="Times New Roman" w:hAnsi="Times New Roman" w:cs="Times New Roman"/>
          <w:sz w:val="28"/>
          <w:szCs w:val="28"/>
          <w:lang w:val="kk-KZ"/>
        </w:rPr>
        <w:t xml:space="preserve">. 3R қағидаттарын қалдықтарды басқару заңнамасына енгізу арқылы Жапония тек жедел экологиялық мәселелерді шешіп қана қоймай, сонымен қатар ресурстарды жауапкершілікпен тұтынуға бағытталған мәдени өзгерістерге де түрткі болды. </w:t>
      </w:r>
    </w:p>
    <w:p w14:paraId="1E26B9F7" w14:textId="09C7D487"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hAnsi="Times New Roman" w:cs="Times New Roman" w:hint="eastAsia"/>
          <w:sz w:val="28"/>
          <w:szCs w:val="28"/>
          <w:lang w:val="kk-KZ"/>
        </w:rPr>
        <w:t>1</w:t>
      </w:r>
      <w:r w:rsidRPr="0050317B">
        <w:rPr>
          <w:rFonts w:ascii="Times New Roman" w:hAnsi="Times New Roman" w:cs="Times New Roman"/>
          <w:sz w:val="28"/>
          <w:szCs w:val="28"/>
          <w:lang w:val="kk-KZ"/>
        </w:rPr>
        <w:t>-</w:t>
      </w:r>
      <w:r w:rsidRPr="00791394">
        <w:rPr>
          <w:rFonts w:ascii="Times New Roman" w:hAnsi="Times New Roman" w:cs="Times New Roman"/>
          <w:sz w:val="28"/>
          <w:szCs w:val="28"/>
          <w:lang w:val="kk-KZ"/>
        </w:rPr>
        <w:t>Жоспардың</w:t>
      </w:r>
      <w:r w:rsidRPr="0050317B">
        <w:rPr>
          <w:rFonts w:ascii="Times New Roman" w:eastAsia="Times New Roman" w:hAnsi="Times New Roman" w:cs="Times New Roman"/>
          <w:sz w:val="28"/>
          <w:szCs w:val="28"/>
          <w:lang w:val="kk-KZ"/>
        </w:rPr>
        <w:t xml:space="preserve"> сәтті жүзеге асырылуы Жапонияның қайта өңдеу қоғамын қалыптастырудағы көшбасшылығын көрсетті. Ол стратегиялық саясаттың, айқын мақсаттардың және қоғамдық қатысудың біріктірілген тәсілі қалдықтарды басқару тәжірибесін қалай өзгертіп, тұрақты дамуға ықпал ететінін көрсетті.</w:t>
      </w:r>
    </w:p>
    <w:p w14:paraId="2B01F41F" w14:textId="6D7DFCD4" w:rsidR="00791394" w:rsidRPr="0050317B" w:rsidRDefault="00791394" w:rsidP="00D9167F">
      <w:pPr>
        <w:spacing w:after="0" w:line="240" w:lineRule="auto"/>
        <w:ind w:firstLine="709"/>
        <w:jc w:val="both"/>
        <w:rPr>
          <w:rFonts w:ascii="Times New Roman" w:eastAsia="Times New Roman" w:hAnsi="Times New Roman" w:cs="Times New Roman"/>
          <w:i/>
          <w:iCs/>
          <w:sz w:val="28"/>
          <w:szCs w:val="28"/>
          <w:lang w:val="kk-KZ"/>
        </w:rPr>
      </w:pPr>
      <w:r w:rsidRPr="0050317B">
        <w:rPr>
          <w:rFonts w:ascii="Times New Roman" w:eastAsia="Times New Roman" w:hAnsi="Times New Roman" w:cs="Times New Roman"/>
          <w:i/>
          <w:iCs/>
          <w:sz w:val="28"/>
          <w:szCs w:val="28"/>
          <w:lang w:val="kk-KZ"/>
        </w:rPr>
        <w:t xml:space="preserve">Қайта өңдеу қоғамын құрудың </w:t>
      </w:r>
      <w:r w:rsidRPr="00791394">
        <w:rPr>
          <w:rFonts w:ascii="Times New Roman" w:eastAsia="Times New Roman" w:hAnsi="Times New Roman" w:cs="Times New Roman"/>
          <w:i/>
          <w:iCs/>
          <w:sz w:val="28"/>
          <w:szCs w:val="28"/>
          <w:lang w:val="kk-KZ"/>
        </w:rPr>
        <w:t>екінші</w:t>
      </w:r>
      <w:r w:rsidRPr="0050317B">
        <w:rPr>
          <w:rFonts w:ascii="Times New Roman" w:eastAsia="Times New Roman" w:hAnsi="Times New Roman" w:cs="Times New Roman"/>
          <w:i/>
          <w:iCs/>
          <w:sz w:val="28"/>
          <w:szCs w:val="28"/>
          <w:lang w:val="kk-KZ"/>
        </w:rPr>
        <w:t xml:space="preserve"> </w:t>
      </w:r>
      <w:r w:rsidRPr="00791394">
        <w:rPr>
          <w:rFonts w:ascii="Times New Roman" w:eastAsia="Times New Roman" w:hAnsi="Times New Roman" w:cs="Times New Roman"/>
          <w:i/>
          <w:iCs/>
          <w:sz w:val="28"/>
          <w:szCs w:val="28"/>
          <w:lang w:val="kk-KZ"/>
        </w:rPr>
        <w:t>іргелі</w:t>
      </w:r>
      <w:r w:rsidRPr="0050317B">
        <w:rPr>
          <w:rFonts w:ascii="Times New Roman" w:eastAsia="Times New Roman" w:hAnsi="Times New Roman" w:cs="Times New Roman"/>
          <w:i/>
          <w:iCs/>
          <w:sz w:val="28"/>
          <w:szCs w:val="28"/>
          <w:lang w:val="kk-KZ"/>
        </w:rPr>
        <w:t xml:space="preserve"> жоспары</w:t>
      </w:r>
      <w:r w:rsidR="00B11FA5" w:rsidRPr="0050317B">
        <w:rPr>
          <w:rFonts w:ascii="Times New Roman" w:eastAsia="Times New Roman" w:hAnsi="Times New Roman" w:cs="Times New Roman"/>
          <w:i/>
          <w:iCs/>
          <w:sz w:val="28"/>
          <w:szCs w:val="28"/>
          <w:lang w:val="kk-KZ"/>
        </w:rPr>
        <w:t xml:space="preserve"> (2008)</w:t>
      </w:r>
    </w:p>
    <w:p w14:paraId="04FF0D4D" w14:textId="696F4B28" w:rsidR="00791394" w:rsidRPr="0050317B" w:rsidRDefault="00791394" w:rsidP="00D9167F">
      <w:pPr>
        <w:spacing w:after="0" w:line="240" w:lineRule="auto"/>
        <w:ind w:firstLine="709"/>
        <w:jc w:val="both"/>
        <w:rPr>
          <w:rFonts w:ascii="Times New Roman" w:hAnsi="Times New Roman" w:cs="Times New Roman"/>
          <w:sz w:val="28"/>
          <w:szCs w:val="28"/>
          <w:lang w:val="kk-KZ"/>
        </w:rPr>
      </w:pPr>
      <w:bookmarkStart w:id="39" w:name="_Hlk194530415"/>
      <w:r w:rsidRPr="0050317B">
        <w:rPr>
          <w:rFonts w:ascii="Times New Roman" w:eastAsia="Times New Roman" w:hAnsi="Times New Roman" w:cs="Times New Roman"/>
          <w:sz w:val="28"/>
          <w:szCs w:val="28"/>
          <w:lang w:val="kk-KZ"/>
        </w:rPr>
        <w:t>«Junkangata Shyakai» («Қайта өңдеу қоғамын») құрудың</w:t>
      </w:r>
      <w:r w:rsidRPr="00791394">
        <w:rPr>
          <w:rFonts w:ascii="Times New Roman" w:eastAsia="Times New Roman" w:hAnsi="Times New Roman" w:cs="Times New Roman"/>
          <w:sz w:val="28"/>
          <w:szCs w:val="28"/>
          <w:lang w:val="kk-KZ"/>
        </w:rPr>
        <w:t xml:space="preserve"> екінші</w:t>
      </w:r>
      <w:r w:rsidRPr="0050317B">
        <w:rPr>
          <w:rFonts w:ascii="Times New Roman" w:eastAsia="Times New Roman" w:hAnsi="Times New Roman" w:cs="Times New Roman"/>
          <w:sz w:val="28"/>
          <w:szCs w:val="28"/>
          <w:lang w:val="kk-KZ"/>
        </w:rPr>
        <w:t xml:space="preserve"> іргелі жоспары </w:t>
      </w:r>
      <w:r w:rsidRPr="0050317B">
        <w:rPr>
          <w:rFonts w:ascii="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бұдан әрі – </w:t>
      </w:r>
      <w:r w:rsidRPr="0050317B">
        <w:rPr>
          <w:rFonts w:ascii="Times New Roman" w:hAnsi="Times New Roman" w:cs="Times New Roman"/>
          <w:sz w:val="28"/>
          <w:szCs w:val="28"/>
          <w:lang w:val="kk-KZ"/>
        </w:rPr>
        <w:t>2</w:t>
      </w:r>
      <w:r w:rsidRPr="0050317B">
        <w:rPr>
          <w:rFonts w:ascii="Times New Roman" w:eastAsia="Times New Roman" w:hAnsi="Times New Roman" w:cs="Times New Roman"/>
          <w:sz w:val="28"/>
          <w:szCs w:val="28"/>
          <w:lang w:val="kk-KZ"/>
        </w:rPr>
        <w:t>-Жоспар</w:t>
      </w:r>
      <w:r w:rsidRPr="0050317B">
        <w:rPr>
          <w:rFonts w:ascii="Times New Roman" w:hAnsi="Times New Roman" w:cs="Times New Roman"/>
          <w:sz w:val="28"/>
          <w:szCs w:val="28"/>
          <w:lang w:val="kk-KZ"/>
        </w:rPr>
        <w:t>)</w:t>
      </w:r>
      <w:bookmarkEnd w:id="39"/>
      <w:r w:rsidRPr="0050317B">
        <w:rPr>
          <w:rFonts w:ascii="Times New Roman" w:hAnsi="Times New Roman" w:cs="Times New Roman"/>
          <w:sz w:val="28"/>
          <w:szCs w:val="28"/>
          <w:lang w:val="kk-KZ"/>
        </w:rPr>
        <w:t xml:space="preserve"> 2008 жылы Жапония үкіметі тарапынан табиғи ресурстардың шектеулігін және экологиялық жүктемені төмендету мәселелерін шешу мақсатында әзірленді. Бұл жоспар 1-Жоспардың жетістіктеріне негізделе отырып, 3R қағидаттарын күшейту және тұрақты қоғамды қалыптастыруды мақсат етті</w:t>
      </w:r>
      <w:r w:rsidR="00B11FA5" w:rsidRPr="0050317B">
        <w:rPr>
          <w:rFonts w:ascii="Times New Roman" w:hAnsi="Times New Roman" w:cs="Times New Roman"/>
          <w:sz w:val="28"/>
          <w:szCs w:val="28"/>
          <w:lang w:val="kk-KZ"/>
        </w:rPr>
        <w:t xml:space="preserve"> [9]</w:t>
      </w:r>
      <w:r w:rsidRPr="0050317B">
        <w:rPr>
          <w:rFonts w:ascii="Times New Roman" w:hAnsi="Times New Roman" w:cs="Times New Roman"/>
          <w:sz w:val="28"/>
          <w:szCs w:val="28"/>
          <w:lang w:val="kk-KZ"/>
        </w:rPr>
        <w:t xml:space="preserve">. </w:t>
      </w:r>
      <w:r w:rsidR="00D47D86">
        <w:rPr>
          <w:rFonts w:ascii="Times New Roman" w:hAnsi="Times New Roman" w:cs="Times New Roman"/>
          <w:sz w:val="28"/>
          <w:szCs w:val="28"/>
          <w:lang w:val="kk-KZ"/>
        </w:rPr>
        <w:t>Бұл</w:t>
      </w:r>
      <w:r w:rsidRPr="0050317B">
        <w:rPr>
          <w:rFonts w:ascii="Times New Roman" w:hAnsi="Times New Roman" w:cs="Times New Roman"/>
          <w:sz w:val="28"/>
          <w:szCs w:val="28"/>
          <w:lang w:val="kk-KZ"/>
        </w:rPr>
        <w:t xml:space="preserve"> жоспар төмен көміртекті қоғам мен табиғатпен үйлесімді қоғам құрумен өзара байланыса отырып, материалдық ағын индикаторларын және айналым пайдалану коэффициентін жақсартуды көздеді​​​.</w:t>
      </w:r>
    </w:p>
    <w:p w14:paraId="47ADF3C0" w14:textId="29EEADB2"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2-</w:t>
      </w:r>
      <w:r w:rsidRPr="00791394">
        <w:rPr>
          <w:rFonts w:ascii="Times New Roman" w:eastAsia="Times New Roman" w:hAnsi="Times New Roman" w:cs="Times New Roman"/>
          <w:sz w:val="28"/>
          <w:szCs w:val="28"/>
          <w:lang w:val="kk-KZ"/>
        </w:rPr>
        <w:t>Ж</w:t>
      </w:r>
      <w:r w:rsidRPr="0050317B">
        <w:rPr>
          <w:rFonts w:ascii="Times New Roman" w:eastAsia="Times New Roman" w:hAnsi="Times New Roman" w:cs="Times New Roman"/>
          <w:sz w:val="28"/>
          <w:szCs w:val="28"/>
          <w:lang w:val="kk-KZ"/>
        </w:rPr>
        <w:t>оспар</w:t>
      </w:r>
      <w:r w:rsidR="00D47D86" w:rsidRPr="0050317B">
        <w:rPr>
          <w:rFonts w:ascii="Times New Roman" w:eastAsia="Times New Roman" w:hAnsi="Times New Roman" w:cs="Times New Roman"/>
          <w:sz w:val="28"/>
          <w:szCs w:val="28"/>
          <w:lang w:val="kk-KZ"/>
        </w:rPr>
        <w:t xml:space="preserve"> – </w:t>
      </w:r>
      <w:r w:rsidRPr="0050317B">
        <w:rPr>
          <w:rFonts w:ascii="Times New Roman" w:eastAsia="Times New Roman" w:hAnsi="Times New Roman" w:cs="Times New Roman"/>
          <w:sz w:val="28"/>
          <w:szCs w:val="28"/>
          <w:lang w:val="kk-KZ"/>
        </w:rPr>
        <w:t>Жапонияның тұрақты ресурстарды басқаруға деген міндеттемесін жүзеге асырудағы стратегиялық жалғасы</w:t>
      </w:r>
      <w:r w:rsidR="00D47D86" w:rsidRPr="0050317B">
        <w:rPr>
          <w:rFonts w:ascii="Times New Roman" w:eastAsia="Times New Roman" w:hAnsi="Times New Roman" w:cs="Times New Roman"/>
          <w:sz w:val="28"/>
          <w:szCs w:val="28"/>
          <w:lang w:val="kk-KZ"/>
        </w:rPr>
        <w:t>. Ол</w:t>
      </w:r>
      <w:r w:rsidRPr="0050317B">
        <w:rPr>
          <w:rFonts w:ascii="Times New Roman" w:eastAsia="Times New Roman" w:hAnsi="Times New Roman" w:cs="Times New Roman"/>
          <w:sz w:val="28"/>
          <w:szCs w:val="28"/>
          <w:lang w:val="kk-KZ"/>
        </w:rPr>
        <w:t xml:space="preserve"> алдыңғы жоспардың жетістіктеріне негізделген. Бұл жоспар қалдықтарды азайту және қайта өңдеу бойынша маңызды мақсаттарды ұстануды жалғастырды. Қалдықтардың артып келе жатқан көлемін басқаруға арналған жүйені күшейту және тиімді қайта өңдеу инфрақұрылымын нығайту мақсаттары анықталды.</w:t>
      </w:r>
    </w:p>
    <w:p w14:paraId="776CF01A" w14:textId="72A3764F"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2-Жоспардың маңызды ерекшелігі – үкімет, өнеркәсіп және халықты біріктіретін ынтымақтастықтың қажеттілігін мойындауы болды. Қалдықтарды тиімді басқару көпжақты ынтымақтастықты талап ететінін түсіне отырып, жоспар ынтымақтастықты негізгі шешім ретінде атап өтті. Бұл ынтымақтастық моделі әр сектордың ресурстары мен мүмкіндіктерін біріктіруді көздеді, </w:t>
      </w:r>
      <w:r w:rsidRPr="0050317B">
        <w:rPr>
          <w:rFonts w:ascii="Times New Roman" w:eastAsia="Times New Roman" w:hAnsi="Times New Roman" w:cs="Times New Roman"/>
          <w:sz w:val="28"/>
          <w:szCs w:val="28"/>
          <w:lang w:val="kk-KZ"/>
        </w:rPr>
        <w:lastRenderedPageBreak/>
        <w:t>осылайша қалдықтарды азайту және қайта өңдеу шараларында синергияға қол жеткізілді</w:t>
      </w:r>
      <w:r w:rsidR="00B11FA5" w:rsidRPr="0050317B">
        <w:rPr>
          <w:rFonts w:ascii="Times New Roman" w:eastAsia="Times New Roman" w:hAnsi="Times New Roman" w:cs="Times New Roman"/>
          <w:sz w:val="28"/>
          <w:szCs w:val="28"/>
          <w:lang w:val="kk-KZ"/>
        </w:rPr>
        <w:t xml:space="preserve"> [29]</w:t>
      </w:r>
      <w:r w:rsidRPr="0050317B">
        <w:rPr>
          <w:rFonts w:ascii="Times New Roman" w:eastAsia="Times New Roman" w:hAnsi="Times New Roman" w:cs="Times New Roman"/>
          <w:sz w:val="28"/>
          <w:szCs w:val="28"/>
          <w:lang w:val="kk-KZ"/>
        </w:rPr>
        <w:t>. Қоғамның бұл бастамаларға қатысуы 2-Жоспарды</w:t>
      </w:r>
      <w:r w:rsidRPr="00791394">
        <w:rPr>
          <w:rFonts w:ascii="Times New Roman" w:eastAsia="Times New Roman" w:hAnsi="Times New Roman" w:cs="Times New Roman"/>
          <w:sz w:val="28"/>
          <w:szCs w:val="28"/>
          <w:lang w:val="kk-KZ"/>
        </w:rPr>
        <w:t>ң жетістігіне</w:t>
      </w:r>
      <w:r w:rsidRPr="0050317B">
        <w:rPr>
          <w:rFonts w:ascii="Times New Roman" w:eastAsia="Times New Roman" w:hAnsi="Times New Roman" w:cs="Times New Roman"/>
          <w:sz w:val="28"/>
          <w:szCs w:val="28"/>
          <w:lang w:val="kk-KZ"/>
        </w:rPr>
        <w:t xml:space="preserve"> ықпал етті және жергілікті деңгейде экологиялық хабардарлықты арттырды.</w:t>
      </w:r>
    </w:p>
    <w:p w14:paraId="2944101B" w14:textId="77777777" w:rsidR="00791394" w:rsidRPr="00D9167F" w:rsidRDefault="00791394" w:rsidP="00D9167F">
      <w:pPr>
        <w:spacing w:after="0" w:line="240" w:lineRule="auto"/>
        <w:ind w:firstLine="709"/>
        <w:jc w:val="both"/>
        <w:rPr>
          <w:rFonts w:ascii="Times New Roman" w:eastAsia="Times New Roman" w:hAnsi="Times New Roman" w:cs="Times New Roman"/>
          <w:sz w:val="28"/>
          <w:szCs w:val="28"/>
          <w:lang w:val="kk-KZ"/>
        </w:rPr>
      </w:pPr>
      <w:r w:rsidRPr="00D9167F">
        <w:rPr>
          <w:rFonts w:ascii="Times New Roman" w:hAnsi="Times New Roman" w:cs="Times New Roman"/>
          <w:sz w:val="28"/>
          <w:szCs w:val="28"/>
        </w:rPr>
        <w:t>2-</w:t>
      </w:r>
      <w:r w:rsidRPr="00D9167F">
        <w:rPr>
          <w:rFonts w:ascii="Times New Roman" w:eastAsia="Times New Roman" w:hAnsi="Times New Roman" w:cs="Times New Roman"/>
          <w:sz w:val="28"/>
          <w:szCs w:val="28"/>
          <w:lang w:val="kk-KZ"/>
        </w:rPr>
        <w:t>Жоспардың негізгі мақсаттары:</w:t>
      </w:r>
    </w:p>
    <w:p w14:paraId="332A9C9F" w14:textId="77777777" w:rsidR="00791394" w:rsidRPr="00791394" w:rsidRDefault="00791394" w:rsidP="00127171">
      <w:pPr>
        <w:numPr>
          <w:ilvl w:val="0"/>
          <w:numId w:val="20"/>
        </w:numPr>
        <w:tabs>
          <w:tab w:val="left" w:pos="993"/>
        </w:tabs>
        <w:spacing w:after="0" w:line="240" w:lineRule="auto"/>
        <w:ind w:left="0" w:firstLine="709"/>
        <w:jc w:val="both"/>
        <w:rPr>
          <w:rFonts w:ascii="Times New Roman" w:hAnsi="Times New Roman" w:cs="Times New Roman"/>
          <w:sz w:val="28"/>
          <w:szCs w:val="28"/>
          <w:lang w:val="kk-KZ"/>
        </w:rPr>
      </w:pPr>
      <w:r w:rsidRPr="00791394">
        <w:rPr>
          <w:rFonts w:ascii="Times New Roman" w:hAnsi="Times New Roman" w:cs="Times New Roman"/>
          <w:sz w:val="28"/>
          <w:szCs w:val="28"/>
          <w:lang w:val="kk-KZ"/>
        </w:rPr>
        <w:t>Материалдық ағын көрсеткіштерін жақсарту. Жоспар аясында ресурстар өнімділігін арттыру, қайта айналым пайдалану коэффициентін көбейту және соңғы қалдық көлемін азайту бойынша нақты сандық көрсеткіштер қойылды.</w:t>
      </w:r>
    </w:p>
    <w:p w14:paraId="04C75E2D" w14:textId="05F5DAD1" w:rsidR="00791394" w:rsidRPr="00791394" w:rsidRDefault="00791394" w:rsidP="00127171">
      <w:pPr>
        <w:numPr>
          <w:ilvl w:val="0"/>
          <w:numId w:val="20"/>
        </w:numPr>
        <w:tabs>
          <w:tab w:val="left" w:pos="993"/>
        </w:tabs>
        <w:spacing w:after="0" w:line="240" w:lineRule="auto"/>
        <w:ind w:left="0" w:firstLine="709"/>
        <w:jc w:val="both"/>
        <w:rPr>
          <w:rFonts w:ascii="Times New Roman" w:hAnsi="Times New Roman" w:cs="Times New Roman"/>
          <w:sz w:val="28"/>
          <w:szCs w:val="28"/>
          <w:lang w:val="kk-KZ"/>
        </w:rPr>
      </w:pPr>
      <w:r w:rsidRPr="00791394">
        <w:rPr>
          <w:rFonts w:ascii="Times New Roman" w:hAnsi="Times New Roman" w:cs="Times New Roman"/>
          <w:sz w:val="28"/>
          <w:szCs w:val="28"/>
          <w:lang w:val="kk-KZ"/>
        </w:rPr>
        <w:t>3R қағидатын күшейту. Бұл бағытта артық тұтынуды азайтуға, қайта пайдалануға болатын материалдарды кеңінен қолдануға және қалдықтарды қайта өңдеуді жетілдіруге ерекше назар аударылды. Аталған шаралар халық арасында экологиялық жауапкершілік деңгейін арттырып, 3R қағидаттарын өмір салтының ажырамас бөлігіне айналдыруды көздеді.</w:t>
      </w:r>
    </w:p>
    <w:p w14:paraId="6F7492BA" w14:textId="77777777" w:rsidR="00791394" w:rsidRPr="00791394" w:rsidRDefault="00791394" w:rsidP="00127171">
      <w:pPr>
        <w:numPr>
          <w:ilvl w:val="0"/>
          <w:numId w:val="20"/>
        </w:numPr>
        <w:tabs>
          <w:tab w:val="left" w:pos="993"/>
        </w:tabs>
        <w:spacing w:after="0" w:line="240" w:lineRule="auto"/>
        <w:ind w:left="0" w:firstLine="709"/>
        <w:jc w:val="both"/>
        <w:rPr>
          <w:rFonts w:ascii="Times New Roman" w:hAnsi="Times New Roman" w:cs="Times New Roman"/>
          <w:sz w:val="28"/>
          <w:szCs w:val="28"/>
          <w:lang w:val="kk-KZ"/>
        </w:rPr>
      </w:pPr>
      <w:r w:rsidRPr="00791394">
        <w:rPr>
          <w:rFonts w:ascii="Times New Roman" w:hAnsi="Times New Roman" w:cs="Times New Roman"/>
          <w:sz w:val="28"/>
          <w:szCs w:val="28"/>
          <w:lang w:val="kk-KZ"/>
        </w:rPr>
        <w:t>Халықтың экологиялық санасын арттыру. Жоспар халықтың қалдықтарды басқару және қоршаған ортаға жауапкершілікпен қарау мәдениетін қалыптастыруды басты міндет ретінде қойды. Қоғамның экологиялық хабардарлығын арттыру мақсатында ақпараттық және білім беру шаралары кеңінен жүргізілді.</w:t>
      </w:r>
    </w:p>
    <w:p w14:paraId="662DD41E" w14:textId="77777777" w:rsidR="00791394" w:rsidRPr="00791394" w:rsidRDefault="00791394" w:rsidP="00127171">
      <w:pPr>
        <w:numPr>
          <w:ilvl w:val="0"/>
          <w:numId w:val="20"/>
        </w:numPr>
        <w:tabs>
          <w:tab w:val="left" w:pos="993"/>
        </w:tabs>
        <w:spacing w:after="0" w:line="240" w:lineRule="auto"/>
        <w:ind w:left="0" w:firstLine="709"/>
        <w:jc w:val="both"/>
        <w:rPr>
          <w:rFonts w:ascii="Times New Roman" w:hAnsi="Times New Roman" w:cs="Times New Roman"/>
          <w:sz w:val="28"/>
          <w:szCs w:val="28"/>
          <w:lang w:val="kk-KZ"/>
        </w:rPr>
      </w:pPr>
      <w:r w:rsidRPr="00791394">
        <w:rPr>
          <w:rFonts w:ascii="Times New Roman" w:hAnsi="Times New Roman" w:cs="Times New Roman"/>
          <w:sz w:val="28"/>
          <w:szCs w:val="28"/>
          <w:lang w:val="kk-KZ"/>
        </w:rPr>
        <w:t>Экономикалық даму мен экологиялық тұрақтылық арасындағы тепе-теңдікті сақтау. Экономикалық өсуді қамтамасыз ете отырып, табиғи ресурстарға деген тәуелділікті азайтуға баса назар аударылды. Бұған қоса, төмен көміртекті қоғамды айналмалы қоғаммен интеграциялау арқылы климаттың өзгеруіне қарсы әрекеттерді күшейту көзделді.</w:t>
      </w:r>
    </w:p>
    <w:p w14:paraId="072F6821" w14:textId="77777777" w:rsidR="00791394" w:rsidRPr="00791394" w:rsidRDefault="00791394" w:rsidP="00127171">
      <w:pPr>
        <w:numPr>
          <w:ilvl w:val="0"/>
          <w:numId w:val="20"/>
        </w:numPr>
        <w:tabs>
          <w:tab w:val="left" w:pos="993"/>
        </w:tabs>
        <w:spacing w:after="0" w:line="240" w:lineRule="auto"/>
        <w:ind w:left="0" w:firstLine="709"/>
        <w:jc w:val="both"/>
        <w:rPr>
          <w:rFonts w:ascii="Times New Roman" w:hAnsi="Times New Roman" w:cs="Times New Roman"/>
          <w:sz w:val="28"/>
          <w:szCs w:val="28"/>
          <w:lang w:val="kk-KZ"/>
        </w:rPr>
      </w:pPr>
      <w:r w:rsidRPr="00791394">
        <w:rPr>
          <w:rFonts w:ascii="Times New Roman" w:hAnsi="Times New Roman" w:cs="Times New Roman"/>
          <w:sz w:val="28"/>
          <w:szCs w:val="28"/>
          <w:lang w:val="kk-KZ"/>
        </w:rPr>
        <w:t>Инновациялық шешімдер мен технологияларды дамыту. Қайта өңдеу технологияларын жетілдіру, сирек кездесетін металдар мен шағын тұрмыстық техникаларды қайта өңдеуді жақсарту, сондай-ақ экологиялық таза өндірістік әдістерді енгізу жоспардың маңызды басымдықтарының бірі болды.</w:t>
      </w:r>
    </w:p>
    <w:p w14:paraId="40BA7CAD" w14:textId="58AD937A" w:rsidR="00791394" w:rsidRPr="00791394" w:rsidRDefault="00791394" w:rsidP="00127171">
      <w:pPr>
        <w:numPr>
          <w:ilvl w:val="0"/>
          <w:numId w:val="20"/>
        </w:numPr>
        <w:tabs>
          <w:tab w:val="left" w:pos="993"/>
        </w:tabs>
        <w:spacing w:after="0" w:line="240" w:lineRule="auto"/>
        <w:ind w:left="0" w:firstLine="709"/>
        <w:jc w:val="both"/>
        <w:rPr>
          <w:rFonts w:ascii="Times New Roman" w:hAnsi="Times New Roman" w:cs="Times New Roman"/>
          <w:sz w:val="28"/>
          <w:szCs w:val="28"/>
          <w:lang w:val="kk-KZ"/>
        </w:rPr>
      </w:pPr>
      <w:r w:rsidRPr="00791394">
        <w:rPr>
          <w:rFonts w:ascii="Times New Roman" w:hAnsi="Times New Roman" w:cs="Times New Roman"/>
          <w:sz w:val="28"/>
          <w:szCs w:val="28"/>
          <w:lang w:val="kk-KZ"/>
        </w:rPr>
        <w:t xml:space="preserve">Айналмалы қоғам бизнесін дамыту – қайта пайдалану және қалдықтарды </w:t>
      </w:r>
      <w:r w:rsidR="00815C0C">
        <w:rPr>
          <w:rFonts w:ascii="Times New Roman" w:hAnsi="Times New Roman" w:cs="Times New Roman"/>
          <w:sz w:val="28"/>
          <w:szCs w:val="28"/>
          <w:lang w:val="kk-KZ"/>
        </w:rPr>
        <w:t xml:space="preserve">қысқартуға </w:t>
      </w:r>
      <w:r w:rsidRPr="00791394">
        <w:rPr>
          <w:rFonts w:ascii="Times New Roman" w:hAnsi="Times New Roman" w:cs="Times New Roman"/>
          <w:sz w:val="28"/>
          <w:szCs w:val="28"/>
          <w:lang w:val="kk-KZ"/>
        </w:rPr>
        <w:t>бағытталған бизнес жобаларды қолдау маңызды</w:t>
      </w:r>
      <w:r w:rsidR="00B11FA5" w:rsidRPr="00B11FA5">
        <w:rPr>
          <w:rFonts w:ascii="Times New Roman" w:hAnsi="Times New Roman" w:cs="Times New Roman"/>
          <w:sz w:val="28"/>
          <w:szCs w:val="28"/>
          <w:lang w:val="kk-KZ"/>
        </w:rPr>
        <w:t xml:space="preserve"> </w:t>
      </w:r>
      <w:r w:rsidR="00B11FA5" w:rsidRPr="0050317B">
        <w:rPr>
          <w:rFonts w:ascii="Times New Roman" w:hAnsi="Times New Roman" w:cs="Times New Roman"/>
          <w:sz w:val="28"/>
          <w:szCs w:val="28"/>
          <w:lang w:val="kk-KZ"/>
        </w:rPr>
        <w:t>[9</w:t>
      </w:r>
      <w:r w:rsidR="00B11FA5" w:rsidRPr="00B11FA5">
        <w:rPr>
          <w:rFonts w:ascii="Times New Roman" w:hAnsi="Times New Roman" w:cs="Times New Roman"/>
          <w:sz w:val="28"/>
          <w:szCs w:val="28"/>
          <w:lang w:val="kk-KZ"/>
        </w:rPr>
        <w:t xml:space="preserve">; </w:t>
      </w:r>
      <w:r w:rsidR="00B11FA5" w:rsidRPr="0050317B">
        <w:rPr>
          <w:rFonts w:ascii="Times New Roman" w:hAnsi="Times New Roman" w:cs="Times New Roman"/>
          <w:sz w:val="28"/>
          <w:szCs w:val="28"/>
          <w:lang w:val="kk-KZ"/>
        </w:rPr>
        <w:t>30]</w:t>
      </w:r>
      <w:r w:rsidRPr="00791394">
        <w:rPr>
          <w:rFonts w:ascii="Times New Roman" w:hAnsi="Times New Roman" w:cs="Times New Roman"/>
          <w:sz w:val="28"/>
          <w:szCs w:val="28"/>
          <w:lang w:val="kk-KZ"/>
        </w:rPr>
        <w:t>. Сонымен қатар, экологиялық таңбалар мен жасыл өнімдер туралы ақпаратты кеңінен тарату арқылы нарық сенімділігін арттыру қажет</w:t>
      </w:r>
      <w:bookmarkStart w:id="40" w:name="_Hlk193148205"/>
      <w:r w:rsidRPr="00791394">
        <w:rPr>
          <w:rFonts w:ascii="Times New Roman" w:hAnsi="Times New Roman" w:cs="Times New Roman"/>
          <w:sz w:val="28"/>
          <w:szCs w:val="28"/>
          <w:lang w:val="kk-KZ"/>
        </w:rPr>
        <w:t>.</w:t>
      </w:r>
      <w:bookmarkEnd w:id="40"/>
    </w:p>
    <w:p w14:paraId="4D4DC5A6" w14:textId="765BFE8A" w:rsidR="00791394" w:rsidRPr="00791394" w:rsidRDefault="00791394" w:rsidP="00D9167F">
      <w:pPr>
        <w:spacing w:after="0" w:line="240" w:lineRule="auto"/>
        <w:ind w:firstLine="709"/>
        <w:jc w:val="both"/>
        <w:rPr>
          <w:rFonts w:ascii="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Материалдық ағын көрсеткіштері – ресурстар өнімділігі, </w:t>
      </w:r>
      <w:r w:rsidRPr="00791394">
        <w:rPr>
          <w:rFonts w:ascii="Times New Roman" w:eastAsia="Times New Roman" w:hAnsi="Times New Roman" w:cs="Times New Roman"/>
          <w:sz w:val="28"/>
          <w:szCs w:val="28"/>
          <w:lang w:val="kk-KZ"/>
        </w:rPr>
        <w:t xml:space="preserve">қайта </w:t>
      </w:r>
      <w:r w:rsidRPr="0050317B">
        <w:rPr>
          <w:rFonts w:ascii="Times New Roman" w:eastAsia="Times New Roman" w:hAnsi="Times New Roman" w:cs="Times New Roman"/>
          <w:sz w:val="28"/>
          <w:szCs w:val="28"/>
          <w:lang w:val="kk-KZ"/>
        </w:rPr>
        <w:t>пайдалану коэффициенті, және соңғы қалдық көлемі – тұрақты түрде жақсарып келеді.</w:t>
      </w:r>
      <w:r w:rsidRPr="00791394">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2009 ж. қарай кейбір көрсеткіштер бойынша мақсаттарға қол жеткізіл</w:t>
      </w:r>
      <w:r w:rsidR="00DB6E96" w:rsidRPr="00DB6E96">
        <w:rPr>
          <w:rFonts w:ascii="Times New Roman" w:eastAsia="Times New Roman" w:hAnsi="Times New Roman" w:cs="Times New Roman"/>
          <w:sz w:val="28"/>
          <w:szCs w:val="28"/>
          <w:lang w:val="kk-KZ"/>
        </w:rPr>
        <w:t>ген</w:t>
      </w:r>
      <w:r w:rsidR="00DB6E96">
        <w:rPr>
          <w:rFonts w:ascii="Times New Roman" w:eastAsia="Times New Roman" w:hAnsi="Times New Roman" w:cs="Times New Roman"/>
          <w:sz w:val="28"/>
          <w:szCs w:val="28"/>
          <w:lang w:val="kk-KZ"/>
        </w:rPr>
        <w:t xml:space="preserve">і </w:t>
      </w:r>
      <w:r w:rsidR="00DB6E96">
        <w:rPr>
          <w:rFonts w:ascii="Times New Roman" w:hAnsi="Times New Roman" w:cs="Times New Roman"/>
          <w:sz w:val="28"/>
          <w:szCs w:val="28"/>
          <w:lang w:val="kk-KZ"/>
        </w:rPr>
        <w:t xml:space="preserve">7-кестеде көрсетілген </w:t>
      </w:r>
      <w:r w:rsidRPr="00791394">
        <w:rPr>
          <w:rFonts w:ascii="Times New Roman" w:eastAsia="Times New Roman" w:hAnsi="Times New Roman" w:cs="Times New Roman"/>
          <w:sz w:val="28"/>
          <w:szCs w:val="28"/>
          <w:lang w:val="kk-KZ"/>
        </w:rPr>
        <w:t>[31]</w:t>
      </w:r>
      <w:r w:rsidRPr="0050317B">
        <w:rPr>
          <w:rFonts w:ascii="Times New Roman" w:eastAsia="Times New Roman" w:hAnsi="Times New Roman" w:cs="Times New Roman"/>
          <w:sz w:val="28"/>
          <w:szCs w:val="28"/>
          <w:lang w:val="kk-KZ"/>
        </w:rPr>
        <w:t>.</w:t>
      </w:r>
    </w:p>
    <w:p w14:paraId="3BA4521D" w14:textId="77777777" w:rsidR="00791394" w:rsidRPr="00B11FA5" w:rsidRDefault="00791394" w:rsidP="00D9167F">
      <w:pPr>
        <w:spacing w:after="0" w:line="240" w:lineRule="auto"/>
        <w:ind w:left="927" w:firstLine="709"/>
        <w:jc w:val="both"/>
        <w:rPr>
          <w:rFonts w:ascii="Times New Roman" w:eastAsia="Times New Roman" w:hAnsi="Times New Roman" w:cs="Times New Roman"/>
          <w:sz w:val="28"/>
          <w:szCs w:val="28"/>
          <w:lang w:val="kk-KZ"/>
        </w:rPr>
      </w:pPr>
    </w:p>
    <w:p w14:paraId="29EEF016" w14:textId="63B1F1B6" w:rsidR="00791394" w:rsidRPr="00791394" w:rsidRDefault="00791394" w:rsidP="00D9167F">
      <w:pPr>
        <w:spacing w:after="0" w:line="240" w:lineRule="auto"/>
        <w:jc w:val="both"/>
        <w:rPr>
          <w:rFonts w:ascii="Times New Roman" w:hAnsi="Times New Roman" w:cs="Times New Roman"/>
          <w:sz w:val="28"/>
          <w:szCs w:val="28"/>
          <w:lang w:val="kk-KZ"/>
        </w:rPr>
      </w:pPr>
      <w:r w:rsidRPr="00791394">
        <w:rPr>
          <w:rFonts w:ascii="Times New Roman" w:eastAsia="Times New Roman" w:hAnsi="Times New Roman" w:cs="Times New Roman"/>
          <w:sz w:val="28"/>
          <w:szCs w:val="28"/>
          <w:lang w:val="kk-KZ"/>
        </w:rPr>
        <w:t xml:space="preserve">Кесте </w:t>
      </w:r>
      <w:r w:rsidRPr="00791394">
        <w:rPr>
          <w:rFonts w:ascii="Times New Roman" w:hAnsi="Times New Roman" w:cs="Times New Roman" w:hint="eastAsia"/>
          <w:sz w:val="28"/>
          <w:szCs w:val="28"/>
          <w:lang w:val="kk-KZ"/>
        </w:rPr>
        <w:t>7</w:t>
      </w:r>
      <w:r w:rsidRPr="00791394">
        <w:rPr>
          <w:rFonts w:ascii="Times New Roman" w:hAnsi="Times New Roman" w:cs="Times New Roman"/>
          <w:sz w:val="28"/>
          <w:szCs w:val="28"/>
          <w:lang w:val="kk-KZ"/>
        </w:rPr>
        <w:t xml:space="preserve"> – </w:t>
      </w:r>
      <w:r w:rsidRPr="0050317B">
        <w:rPr>
          <w:rFonts w:ascii="Times New Roman" w:hAnsi="Times New Roman" w:cs="Times New Roman"/>
          <w:sz w:val="28"/>
          <w:szCs w:val="28"/>
          <w:lang w:val="kk-KZ"/>
        </w:rPr>
        <w:t>2</w:t>
      </w:r>
      <w:r w:rsidR="00BA2DA1">
        <w:rPr>
          <w:rFonts w:ascii="Times New Roman" w:hAnsi="Times New Roman" w:cs="Times New Roman"/>
          <w:sz w:val="28"/>
          <w:szCs w:val="28"/>
          <w:lang w:val="kk-KZ"/>
        </w:rPr>
        <w:t>-</w:t>
      </w:r>
      <w:r w:rsidR="00BA2DA1" w:rsidRPr="00BA2DA1">
        <w:rPr>
          <w:rFonts w:ascii="Times New Roman" w:eastAsia="Malgun Gothic" w:hAnsi="Times New Roman" w:cs="Times New Roman"/>
          <w:sz w:val="28"/>
          <w:szCs w:val="28"/>
          <w:lang w:val="kk-KZ" w:eastAsia="ko-KR"/>
        </w:rPr>
        <w:t>Ж</w:t>
      </w:r>
      <w:r w:rsidRPr="00791394">
        <w:rPr>
          <w:rFonts w:ascii="Times New Roman" w:hAnsi="Times New Roman" w:cs="Times New Roman"/>
          <w:sz w:val="28"/>
          <w:szCs w:val="28"/>
          <w:lang w:val="kk-KZ"/>
        </w:rPr>
        <w:t xml:space="preserve">оспардың нәтижелері мен мақсатты көрсеткіштері </w:t>
      </w:r>
    </w:p>
    <w:p w14:paraId="4E7D55C1" w14:textId="77777777" w:rsidR="00791394" w:rsidRPr="00791394" w:rsidRDefault="00791394" w:rsidP="00D9167F">
      <w:pPr>
        <w:spacing w:after="0" w:line="240" w:lineRule="auto"/>
        <w:ind w:left="927" w:firstLine="709"/>
        <w:jc w:val="both"/>
        <w:rPr>
          <w:rFonts w:ascii="Times New Roman" w:hAnsi="Times New Roman" w:cs="Times New Roman"/>
          <w:sz w:val="28"/>
          <w:szCs w:val="28"/>
          <w:lang w:val="kk-KZ"/>
        </w:rPr>
      </w:pPr>
    </w:p>
    <w:tbl>
      <w:tblPr>
        <w:tblStyle w:val="5"/>
        <w:tblW w:w="0" w:type="auto"/>
        <w:tblLook w:val="04A0" w:firstRow="1" w:lastRow="0" w:firstColumn="1" w:lastColumn="0" w:noHBand="0" w:noVBand="1"/>
      </w:tblPr>
      <w:tblGrid>
        <w:gridCol w:w="4673"/>
        <w:gridCol w:w="1559"/>
        <w:gridCol w:w="1744"/>
        <w:gridCol w:w="1652"/>
      </w:tblGrid>
      <w:tr w:rsidR="00791394" w:rsidRPr="00B11FA5" w14:paraId="35CC944B" w14:textId="77777777" w:rsidTr="00B11FA5">
        <w:tc>
          <w:tcPr>
            <w:tcW w:w="4673" w:type="dxa"/>
            <w:hideMark/>
          </w:tcPr>
          <w:p w14:paraId="394FBE2E" w14:textId="3DFAFD71" w:rsidR="00791394" w:rsidRPr="0050317B" w:rsidRDefault="00791394" w:rsidP="00B11FA5">
            <w:pPr>
              <w:jc w:val="center"/>
              <w:rPr>
                <w:rFonts w:ascii="Times New Roman" w:eastAsia="Times New Roman" w:hAnsi="Times New Roman" w:cs="Times New Roman"/>
                <w:b/>
                <w:bCs/>
                <w:sz w:val="24"/>
                <w:szCs w:val="24"/>
                <w:lang w:val="kk-KZ"/>
              </w:rPr>
            </w:pPr>
            <w:bookmarkStart w:id="41" w:name="_Hlk188216176"/>
          </w:p>
        </w:tc>
        <w:tc>
          <w:tcPr>
            <w:tcW w:w="1559" w:type="dxa"/>
            <w:hideMark/>
          </w:tcPr>
          <w:p w14:paraId="433FC839" w14:textId="77777777" w:rsidR="00791394" w:rsidRPr="00B11FA5" w:rsidRDefault="00791394" w:rsidP="00D9167F">
            <w:pPr>
              <w:jc w:val="center"/>
              <w:rPr>
                <w:rFonts w:ascii="Times New Roman" w:eastAsia="Times New Roman" w:hAnsi="Times New Roman" w:cs="Times New Roman"/>
                <w:b/>
                <w:bCs/>
                <w:sz w:val="24"/>
                <w:szCs w:val="24"/>
              </w:rPr>
            </w:pPr>
            <w:r w:rsidRPr="00B11FA5">
              <w:rPr>
                <w:rFonts w:ascii="Times New Roman" w:eastAsia="Times New Roman" w:hAnsi="Times New Roman" w:cs="Times New Roman"/>
                <w:b/>
                <w:bCs/>
                <w:sz w:val="24"/>
                <w:szCs w:val="24"/>
              </w:rPr>
              <w:t>2000</w:t>
            </w:r>
            <w:r w:rsidRPr="00B11FA5">
              <w:rPr>
                <w:rFonts w:ascii="Times New Roman" w:eastAsia="Times New Roman" w:hAnsi="Times New Roman" w:cs="Times New Roman"/>
                <w:b/>
                <w:bCs/>
                <w:sz w:val="24"/>
                <w:szCs w:val="24"/>
                <w:lang w:val="kk-KZ"/>
              </w:rPr>
              <w:t xml:space="preserve"> </w:t>
            </w:r>
            <w:r w:rsidRPr="00B11FA5">
              <w:rPr>
                <w:rFonts w:ascii="Times New Roman" w:eastAsia="Times New Roman" w:hAnsi="Times New Roman" w:cs="Times New Roman"/>
                <w:b/>
                <w:bCs/>
                <w:sz w:val="24"/>
                <w:szCs w:val="24"/>
              </w:rPr>
              <w:t>ж.</w:t>
            </w:r>
            <w:r w:rsidRPr="00B11FA5">
              <w:rPr>
                <w:rFonts w:ascii="Times New Roman" w:eastAsia="Times New Roman" w:hAnsi="Times New Roman" w:cs="Times New Roman"/>
                <w:b/>
                <w:bCs/>
                <w:sz w:val="24"/>
                <w:szCs w:val="24"/>
                <w:lang w:val="en-US"/>
              </w:rPr>
              <w:t xml:space="preserve"> </w:t>
            </w:r>
            <w:r w:rsidRPr="00B11FA5">
              <w:rPr>
                <w:rFonts w:ascii="Times New Roman" w:eastAsia="Times New Roman" w:hAnsi="Times New Roman" w:cs="Times New Roman"/>
                <w:b/>
                <w:bCs/>
                <w:sz w:val="24"/>
                <w:szCs w:val="24"/>
                <w:lang w:val="kk-KZ"/>
              </w:rPr>
              <w:t>көрсеткіші</w:t>
            </w:r>
          </w:p>
        </w:tc>
        <w:tc>
          <w:tcPr>
            <w:tcW w:w="1744" w:type="dxa"/>
            <w:hideMark/>
          </w:tcPr>
          <w:p w14:paraId="00F10090" w14:textId="77777777" w:rsidR="00791394" w:rsidRPr="00B11FA5" w:rsidRDefault="00791394" w:rsidP="00D9167F">
            <w:pPr>
              <w:jc w:val="center"/>
              <w:rPr>
                <w:rFonts w:ascii="Times New Roman" w:eastAsia="Times New Roman" w:hAnsi="Times New Roman" w:cs="Times New Roman"/>
                <w:b/>
                <w:bCs/>
                <w:sz w:val="24"/>
                <w:szCs w:val="24"/>
              </w:rPr>
            </w:pPr>
            <w:r w:rsidRPr="00B11FA5">
              <w:rPr>
                <w:rFonts w:ascii="Times New Roman" w:eastAsia="Times New Roman" w:hAnsi="Times New Roman" w:cs="Times New Roman"/>
                <w:b/>
                <w:bCs/>
                <w:sz w:val="24"/>
                <w:szCs w:val="24"/>
              </w:rPr>
              <w:t>2008 ж.</w:t>
            </w:r>
            <w:r w:rsidRPr="00B11FA5">
              <w:rPr>
                <w:rFonts w:ascii="Times New Roman" w:eastAsia="Times New Roman" w:hAnsi="Times New Roman" w:cs="Times New Roman"/>
                <w:b/>
                <w:bCs/>
                <w:sz w:val="24"/>
                <w:szCs w:val="24"/>
                <w:lang w:val="kk-KZ"/>
              </w:rPr>
              <w:t xml:space="preserve"> көрсеткіші</w:t>
            </w:r>
          </w:p>
        </w:tc>
        <w:tc>
          <w:tcPr>
            <w:tcW w:w="1652" w:type="dxa"/>
            <w:hideMark/>
          </w:tcPr>
          <w:p w14:paraId="38AF3D39" w14:textId="77777777" w:rsidR="00791394" w:rsidRPr="00B11FA5" w:rsidRDefault="00791394" w:rsidP="00D9167F">
            <w:pPr>
              <w:jc w:val="center"/>
              <w:rPr>
                <w:rFonts w:ascii="Times New Roman" w:eastAsia="Times New Roman" w:hAnsi="Times New Roman" w:cs="Times New Roman"/>
                <w:b/>
                <w:bCs/>
                <w:sz w:val="24"/>
                <w:szCs w:val="24"/>
              </w:rPr>
            </w:pPr>
            <w:r w:rsidRPr="00B11FA5">
              <w:rPr>
                <w:rFonts w:ascii="Times New Roman" w:eastAsia="Times New Roman" w:hAnsi="Times New Roman" w:cs="Times New Roman"/>
                <w:b/>
                <w:bCs/>
                <w:sz w:val="24"/>
                <w:szCs w:val="24"/>
              </w:rPr>
              <w:t>2015 ж. мақсат</w:t>
            </w:r>
          </w:p>
        </w:tc>
      </w:tr>
      <w:tr w:rsidR="00551FAC" w:rsidRPr="00B11FA5" w14:paraId="0EEA0CCE" w14:textId="77777777" w:rsidTr="00B11FA5">
        <w:tc>
          <w:tcPr>
            <w:tcW w:w="4673" w:type="dxa"/>
            <w:hideMark/>
          </w:tcPr>
          <w:p w14:paraId="0461C55C" w14:textId="4230827D" w:rsidR="00551FAC" w:rsidRPr="00B11FA5" w:rsidRDefault="00551FAC" w:rsidP="00551FAC">
            <w:pPr>
              <w:jc w:val="both"/>
              <w:rPr>
                <w:rFonts w:ascii="Times New Roman" w:eastAsia="Times New Roman" w:hAnsi="Times New Roman" w:cs="Times New Roman"/>
                <w:sz w:val="24"/>
                <w:szCs w:val="24"/>
              </w:rPr>
            </w:pPr>
            <w:r w:rsidRPr="00551FAC">
              <w:rPr>
                <w:rFonts w:ascii="Times New Roman" w:eastAsia="Times New Roman" w:hAnsi="Times New Roman" w:cs="Times New Roman"/>
                <w:b/>
                <w:bCs/>
                <w:sz w:val="24"/>
                <w:szCs w:val="24"/>
              </w:rPr>
              <w:t>Ресурстар өнімділігі</w:t>
            </w:r>
            <w:r w:rsidRPr="00551FAC">
              <w:rPr>
                <w:rFonts w:ascii="Times New Roman" w:eastAsia="Times New Roman" w:hAnsi="Times New Roman" w:cs="Times New Roman"/>
                <w:sz w:val="24"/>
                <w:szCs w:val="24"/>
              </w:rPr>
              <w:t xml:space="preserve"> (миллион йен/тонна)</w:t>
            </w:r>
          </w:p>
        </w:tc>
        <w:tc>
          <w:tcPr>
            <w:tcW w:w="1559" w:type="dxa"/>
            <w:hideMark/>
          </w:tcPr>
          <w:p w14:paraId="35DD122B"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25</w:t>
            </w:r>
          </w:p>
        </w:tc>
        <w:tc>
          <w:tcPr>
            <w:tcW w:w="1744" w:type="dxa"/>
            <w:hideMark/>
          </w:tcPr>
          <w:p w14:paraId="7D0EDADA"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36</w:t>
            </w:r>
          </w:p>
        </w:tc>
        <w:tc>
          <w:tcPr>
            <w:tcW w:w="1652" w:type="dxa"/>
            <w:hideMark/>
          </w:tcPr>
          <w:p w14:paraId="3DEED83A"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42</w:t>
            </w:r>
          </w:p>
        </w:tc>
      </w:tr>
      <w:tr w:rsidR="00551FAC" w:rsidRPr="00B11FA5" w14:paraId="7E3C426F" w14:textId="77777777" w:rsidTr="00B11FA5">
        <w:tc>
          <w:tcPr>
            <w:tcW w:w="4673" w:type="dxa"/>
            <w:hideMark/>
          </w:tcPr>
          <w:p w14:paraId="43F9E53F" w14:textId="6AF464F9" w:rsidR="00551FAC" w:rsidRPr="00B11FA5" w:rsidRDefault="00551FAC" w:rsidP="00551FAC">
            <w:pPr>
              <w:jc w:val="both"/>
              <w:rPr>
                <w:rFonts w:ascii="Times New Roman" w:eastAsia="Times New Roman" w:hAnsi="Times New Roman" w:cs="Times New Roman"/>
                <w:sz w:val="24"/>
                <w:szCs w:val="24"/>
              </w:rPr>
            </w:pPr>
            <w:r w:rsidRPr="00551FAC">
              <w:rPr>
                <w:rFonts w:ascii="Times New Roman" w:eastAsia="Times New Roman" w:hAnsi="Times New Roman" w:cs="Times New Roman"/>
                <w:b/>
                <w:bCs/>
                <w:sz w:val="24"/>
                <w:szCs w:val="24"/>
              </w:rPr>
              <w:t>Қайта пайдалану коэффициенті</w:t>
            </w:r>
            <w:r w:rsidRPr="00551FAC">
              <w:rPr>
                <w:rFonts w:ascii="Times New Roman" w:eastAsia="Times New Roman" w:hAnsi="Times New Roman" w:cs="Times New Roman"/>
                <w:sz w:val="24"/>
                <w:szCs w:val="24"/>
              </w:rPr>
              <w:t xml:space="preserve"> (%)</w:t>
            </w:r>
          </w:p>
        </w:tc>
        <w:tc>
          <w:tcPr>
            <w:tcW w:w="1559" w:type="dxa"/>
            <w:hideMark/>
          </w:tcPr>
          <w:p w14:paraId="64DC7461"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10</w:t>
            </w:r>
          </w:p>
        </w:tc>
        <w:tc>
          <w:tcPr>
            <w:tcW w:w="1744" w:type="dxa"/>
            <w:hideMark/>
          </w:tcPr>
          <w:p w14:paraId="7869ACEA"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13.5% (+3.5%)</w:t>
            </w:r>
          </w:p>
        </w:tc>
        <w:tc>
          <w:tcPr>
            <w:tcW w:w="1652" w:type="dxa"/>
            <w:hideMark/>
          </w:tcPr>
          <w:p w14:paraId="091B7AA2"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14~15%</w:t>
            </w:r>
          </w:p>
        </w:tc>
      </w:tr>
      <w:tr w:rsidR="00551FAC" w:rsidRPr="00B11FA5" w14:paraId="6A326F86" w14:textId="77777777" w:rsidTr="00B11FA5">
        <w:tc>
          <w:tcPr>
            <w:tcW w:w="4673" w:type="dxa"/>
            <w:hideMark/>
          </w:tcPr>
          <w:p w14:paraId="68CD9542" w14:textId="752F59BA" w:rsidR="00551FAC" w:rsidRPr="00B11FA5" w:rsidRDefault="00551FAC" w:rsidP="00551FAC">
            <w:pPr>
              <w:jc w:val="both"/>
              <w:rPr>
                <w:rFonts w:ascii="Times New Roman" w:eastAsia="Times New Roman" w:hAnsi="Times New Roman" w:cs="Times New Roman"/>
                <w:sz w:val="24"/>
                <w:szCs w:val="24"/>
              </w:rPr>
            </w:pPr>
            <w:r w:rsidRPr="00551FAC">
              <w:rPr>
                <w:rFonts w:ascii="Times New Roman" w:eastAsia="Times New Roman" w:hAnsi="Times New Roman" w:cs="Times New Roman"/>
                <w:b/>
                <w:bCs/>
                <w:sz w:val="24"/>
                <w:szCs w:val="24"/>
              </w:rPr>
              <w:t>Соңғы қалдық көлемі</w:t>
            </w:r>
            <w:r w:rsidRPr="00551FAC">
              <w:rPr>
                <w:rFonts w:ascii="Times New Roman" w:eastAsia="Times New Roman" w:hAnsi="Times New Roman" w:cs="Times New Roman"/>
                <w:sz w:val="24"/>
                <w:szCs w:val="24"/>
              </w:rPr>
              <w:t xml:space="preserve"> (миллион тонна)</w:t>
            </w:r>
          </w:p>
        </w:tc>
        <w:tc>
          <w:tcPr>
            <w:tcW w:w="1559" w:type="dxa"/>
            <w:hideMark/>
          </w:tcPr>
          <w:p w14:paraId="31E3E569"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56</w:t>
            </w:r>
          </w:p>
        </w:tc>
        <w:tc>
          <w:tcPr>
            <w:tcW w:w="1744" w:type="dxa"/>
            <w:hideMark/>
          </w:tcPr>
          <w:p w14:paraId="0EE4BE38"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27</w:t>
            </w:r>
          </w:p>
        </w:tc>
        <w:tc>
          <w:tcPr>
            <w:tcW w:w="1652" w:type="dxa"/>
            <w:hideMark/>
          </w:tcPr>
          <w:p w14:paraId="78623259" w14:textId="77777777" w:rsidR="00551FAC" w:rsidRPr="00B11FA5" w:rsidRDefault="00551FAC" w:rsidP="00127171">
            <w:pPr>
              <w:numPr>
                <w:ilvl w:val="0"/>
                <w:numId w:val="21"/>
              </w:numPr>
              <w:ind w:firstLine="0"/>
              <w:jc w:val="center"/>
              <w:rPr>
                <w:rFonts w:ascii="Times New Roman" w:eastAsia="Times New Roman" w:hAnsi="Times New Roman" w:cs="Times New Roman"/>
                <w:sz w:val="24"/>
                <w:szCs w:val="24"/>
              </w:rPr>
            </w:pPr>
          </w:p>
        </w:tc>
      </w:tr>
      <w:bookmarkEnd w:id="41"/>
    </w:tbl>
    <w:p w14:paraId="542ED4FF" w14:textId="77777777" w:rsidR="00551FAC" w:rsidRDefault="00551FAC" w:rsidP="00551FAC">
      <w:pPr>
        <w:spacing w:after="0" w:line="240" w:lineRule="auto"/>
        <w:ind w:firstLine="709"/>
        <w:jc w:val="both"/>
        <w:rPr>
          <w:rFonts w:ascii="Times New Roman" w:eastAsia="Times New Roman" w:hAnsi="Times New Roman" w:cs="Times New Roman"/>
          <w:sz w:val="28"/>
          <w:szCs w:val="28"/>
          <w:lang w:val="kk-KZ"/>
        </w:rPr>
      </w:pPr>
    </w:p>
    <w:p w14:paraId="60CE1AF1" w14:textId="5DEC7AC6" w:rsidR="00551FAC" w:rsidRPr="00791394" w:rsidRDefault="00551FAC" w:rsidP="00551FAC">
      <w:pPr>
        <w:spacing w:after="0" w:line="240" w:lineRule="auto"/>
        <w:ind w:firstLine="709"/>
        <w:jc w:val="both"/>
        <w:rPr>
          <w:rFonts w:ascii="Times New Roman" w:eastAsia="Times New Roman" w:hAnsi="Times New Roman" w:cs="Times New Roman"/>
          <w:sz w:val="28"/>
          <w:szCs w:val="28"/>
          <w:lang w:val="kk-KZ"/>
        </w:rPr>
      </w:pPr>
      <w:r w:rsidRPr="00791394">
        <w:rPr>
          <w:rFonts w:ascii="Times New Roman" w:eastAsia="Times New Roman" w:hAnsi="Times New Roman" w:cs="Times New Roman"/>
          <w:sz w:val="28"/>
          <w:szCs w:val="28"/>
          <w:lang w:val="kk-KZ"/>
        </w:rPr>
        <w:t>Бұл жетістіктер халықтың экологиялық санасының артуы, қайта өңдеу жүйелерінің жетілдірілуі және технологиялық инновациялармен байланысты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lastRenderedPageBreak/>
        <w:t>жүзеге асты</w:t>
      </w:r>
      <w:r w:rsidRPr="00791394">
        <w:rPr>
          <w:rFonts w:ascii="Times New Roman" w:eastAsia="Times New Roman" w:hAnsi="Times New Roman" w:cs="Times New Roman"/>
          <w:sz w:val="28"/>
          <w:szCs w:val="28"/>
          <w:lang w:val="kk-KZ"/>
        </w:rPr>
        <w:t>. 2008 жылғы жаһандық қаржы дағдарысы ресурстарды тұтынудың уақытша төмендеуіне әсер етті​​.</w:t>
      </w:r>
    </w:p>
    <w:p w14:paraId="4DD4A83F" w14:textId="34AE2899" w:rsidR="00791394" w:rsidRPr="00791394" w:rsidRDefault="00791394" w:rsidP="00D9167F">
      <w:pPr>
        <w:spacing w:after="0" w:line="240" w:lineRule="auto"/>
        <w:ind w:firstLine="709"/>
        <w:jc w:val="both"/>
        <w:rPr>
          <w:rFonts w:ascii="Times New Roman" w:eastAsia="Times New Roman" w:hAnsi="Times New Roman" w:cs="Times New Roman"/>
          <w:sz w:val="28"/>
          <w:szCs w:val="28"/>
          <w:lang w:val="kk-KZ"/>
        </w:rPr>
      </w:pPr>
      <w:r w:rsidRPr="00791394">
        <w:rPr>
          <w:rFonts w:ascii="Times New Roman" w:eastAsia="Times New Roman" w:hAnsi="Times New Roman" w:cs="Times New Roman"/>
          <w:sz w:val="28"/>
          <w:szCs w:val="28"/>
          <w:lang w:val="kk-KZ"/>
        </w:rPr>
        <w:t xml:space="preserve">3R қағидаттары 2-Жоспар бойынша қоршаған ортаға деген жауапкершілікті арттыруға және қалдықтарды басқарудың тиімді жүйесін құруға бағытталған. Бұл қағидаттар экологиялық тұрақтылықты қамтамасыз етудің негізгі құралы </w:t>
      </w:r>
      <w:r w:rsidR="00D47D86">
        <w:rPr>
          <w:rFonts w:ascii="Times New Roman" w:eastAsia="Times New Roman" w:hAnsi="Times New Roman" w:cs="Times New Roman"/>
          <w:sz w:val="28"/>
          <w:szCs w:val="28"/>
          <w:lang w:val="kk-KZ"/>
        </w:rPr>
        <w:t>саналып,</w:t>
      </w:r>
      <w:r w:rsidRPr="00791394">
        <w:rPr>
          <w:rFonts w:ascii="Times New Roman" w:eastAsia="Times New Roman" w:hAnsi="Times New Roman" w:cs="Times New Roman"/>
          <w:sz w:val="28"/>
          <w:szCs w:val="28"/>
          <w:lang w:val="kk-KZ"/>
        </w:rPr>
        <w:t xml:space="preserve"> халықтың өмір салтын өзгертуде маңызды рөл атқарады. Төменде</w:t>
      </w:r>
      <w:r w:rsidR="00DB6E96">
        <w:rPr>
          <w:rFonts w:ascii="Times New Roman" w:eastAsia="Times New Roman" w:hAnsi="Times New Roman" w:cs="Times New Roman"/>
          <w:sz w:val="28"/>
          <w:szCs w:val="28"/>
          <w:lang w:val="kk-KZ"/>
        </w:rPr>
        <w:t xml:space="preserve">гі </w:t>
      </w:r>
      <w:r w:rsidR="00DB6E96">
        <w:rPr>
          <w:rFonts w:ascii="Times New Roman" w:hAnsi="Times New Roman" w:cs="Times New Roman"/>
          <w:sz w:val="28"/>
          <w:szCs w:val="28"/>
          <w:lang w:val="kk-KZ"/>
        </w:rPr>
        <w:t>8-к</w:t>
      </w:r>
      <w:r w:rsidRPr="00791394">
        <w:rPr>
          <w:rFonts w:ascii="Times New Roman" w:hAnsi="Times New Roman" w:cs="Times New Roman"/>
          <w:sz w:val="28"/>
          <w:szCs w:val="28"/>
          <w:lang w:val="kk-KZ"/>
        </w:rPr>
        <w:t>есте</w:t>
      </w:r>
      <w:r w:rsidR="00DB6E96">
        <w:rPr>
          <w:rFonts w:ascii="Times New Roman" w:hAnsi="Times New Roman" w:cs="Times New Roman"/>
          <w:sz w:val="28"/>
          <w:szCs w:val="28"/>
          <w:lang w:val="kk-KZ"/>
        </w:rPr>
        <w:t>де</w:t>
      </w:r>
      <w:r w:rsidRPr="00791394">
        <w:rPr>
          <w:rFonts w:ascii="Times New Roman" w:hAnsi="Times New Roman" w:cs="Times New Roman"/>
          <w:sz w:val="28"/>
          <w:szCs w:val="28"/>
          <w:lang w:val="kk-KZ"/>
        </w:rPr>
        <w:t xml:space="preserve"> </w:t>
      </w:r>
      <w:r w:rsidRPr="00791394">
        <w:rPr>
          <w:rFonts w:ascii="Times New Roman" w:eastAsia="Times New Roman" w:hAnsi="Times New Roman" w:cs="Times New Roman"/>
          <w:sz w:val="28"/>
          <w:szCs w:val="28"/>
          <w:lang w:val="kk-KZ"/>
        </w:rPr>
        <w:t>2007 және 2008 жылдардағы Жапония тұрғындарының 3R қағидаттарын ұстану бойынша іс-әрекеттерінің негізгі мысалдары мен олардың нәтижелері көрсетілген</w:t>
      </w:r>
      <w:r w:rsidR="00DB6E96">
        <w:rPr>
          <w:rFonts w:ascii="Times New Roman" w:eastAsia="Times New Roman" w:hAnsi="Times New Roman" w:cs="Times New Roman"/>
          <w:sz w:val="28"/>
          <w:szCs w:val="28"/>
          <w:lang w:val="kk-KZ"/>
        </w:rPr>
        <w:t xml:space="preserve"> </w:t>
      </w:r>
      <w:r w:rsidR="00DB6E96" w:rsidRPr="0050317B">
        <w:rPr>
          <w:rFonts w:ascii="Times New Roman" w:eastAsia="Times New Roman" w:hAnsi="Times New Roman" w:cs="Times New Roman"/>
          <w:sz w:val="28"/>
          <w:szCs w:val="28"/>
          <w:lang w:val="kk-KZ"/>
        </w:rPr>
        <w:t>[32]</w:t>
      </w:r>
      <w:r w:rsidRPr="00791394">
        <w:rPr>
          <w:rFonts w:ascii="Times New Roman" w:eastAsia="Times New Roman" w:hAnsi="Times New Roman" w:cs="Times New Roman"/>
          <w:sz w:val="28"/>
          <w:szCs w:val="28"/>
          <w:lang w:val="kk-KZ"/>
        </w:rPr>
        <w:t>. Мақсат – 3R қағидаттарының қоғамда таралуын бағалау және олардың тиімділігін түсіну.</w:t>
      </w:r>
    </w:p>
    <w:p w14:paraId="724764C8" w14:textId="77777777" w:rsidR="00791394" w:rsidRPr="00791394" w:rsidRDefault="00791394" w:rsidP="00D9167F">
      <w:pPr>
        <w:spacing w:after="0" w:line="240" w:lineRule="auto"/>
        <w:ind w:firstLine="709"/>
        <w:jc w:val="both"/>
        <w:rPr>
          <w:rFonts w:ascii="Times New Roman" w:eastAsia="Times New Roman" w:hAnsi="Times New Roman" w:cs="Times New Roman"/>
          <w:sz w:val="24"/>
          <w:szCs w:val="24"/>
          <w:lang w:val="kk-KZ"/>
        </w:rPr>
      </w:pPr>
    </w:p>
    <w:p w14:paraId="37F23C13" w14:textId="4955C80E" w:rsidR="00791394" w:rsidRPr="00791394" w:rsidRDefault="00791394" w:rsidP="00B11FA5">
      <w:pPr>
        <w:spacing w:after="0" w:line="240" w:lineRule="auto"/>
        <w:jc w:val="both"/>
        <w:rPr>
          <w:rFonts w:ascii="Times New Roman" w:hAnsi="Times New Roman" w:cs="Times New Roman"/>
          <w:sz w:val="28"/>
          <w:szCs w:val="28"/>
          <w:lang w:val="kk-KZ"/>
        </w:rPr>
      </w:pPr>
      <w:r w:rsidRPr="00791394">
        <w:rPr>
          <w:rFonts w:ascii="Times New Roman" w:eastAsia="Times New Roman" w:hAnsi="Times New Roman" w:cs="Times New Roman"/>
          <w:sz w:val="28"/>
          <w:szCs w:val="28"/>
          <w:lang w:val="kk-KZ"/>
        </w:rPr>
        <w:t xml:space="preserve">Кесте </w:t>
      </w:r>
      <w:r w:rsidRPr="00791394">
        <w:rPr>
          <w:rFonts w:ascii="Times New Roman" w:hAnsi="Times New Roman" w:cs="Times New Roman"/>
          <w:sz w:val="28"/>
          <w:szCs w:val="28"/>
          <w:lang w:val="kk-KZ"/>
        </w:rPr>
        <w:t xml:space="preserve">8– </w:t>
      </w:r>
      <w:r w:rsidRPr="0050317B">
        <w:rPr>
          <w:rFonts w:ascii="Times New Roman" w:eastAsia="Times New Roman" w:hAnsi="Times New Roman" w:cs="Times New Roman"/>
          <w:sz w:val="28"/>
          <w:szCs w:val="28"/>
          <w:lang w:val="kk-KZ"/>
        </w:rPr>
        <w:t>3R</w:t>
      </w:r>
      <w:r w:rsidR="00D9167F" w:rsidRPr="00D9167F">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бойынша негізгі іс-әрекеттер мысалдары </w:t>
      </w:r>
    </w:p>
    <w:p w14:paraId="62F782A3" w14:textId="77777777" w:rsidR="00791394" w:rsidRPr="00791394" w:rsidRDefault="00791394" w:rsidP="00D9167F">
      <w:pPr>
        <w:spacing w:after="0" w:line="240" w:lineRule="auto"/>
        <w:ind w:firstLine="709"/>
        <w:jc w:val="both"/>
        <w:rPr>
          <w:rFonts w:ascii="Times New Roman" w:eastAsia="Times New Roman" w:hAnsi="Times New Roman" w:cs="Times New Roman"/>
          <w:sz w:val="28"/>
          <w:szCs w:val="28"/>
          <w:lang w:val="kk-KZ"/>
        </w:rPr>
      </w:pPr>
    </w:p>
    <w:tbl>
      <w:tblPr>
        <w:tblStyle w:val="5"/>
        <w:tblW w:w="0" w:type="auto"/>
        <w:tblLook w:val="04A0" w:firstRow="1" w:lastRow="0" w:firstColumn="1" w:lastColumn="0" w:noHBand="0" w:noVBand="1"/>
      </w:tblPr>
      <w:tblGrid>
        <w:gridCol w:w="7956"/>
        <w:gridCol w:w="836"/>
        <w:gridCol w:w="836"/>
      </w:tblGrid>
      <w:tr w:rsidR="00791394" w:rsidRPr="00B11FA5" w14:paraId="5FCCF900" w14:textId="77777777" w:rsidTr="00791394">
        <w:tc>
          <w:tcPr>
            <w:tcW w:w="0" w:type="auto"/>
            <w:hideMark/>
          </w:tcPr>
          <w:p w14:paraId="4C5B89F8" w14:textId="77777777" w:rsidR="00791394" w:rsidRPr="0050317B" w:rsidRDefault="00791394" w:rsidP="00D9167F">
            <w:pPr>
              <w:jc w:val="center"/>
              <w:rPr>
                <w:rFonts w:ascii="Times New Roman" w:eastAsia="Times New Roman" w:hAnsi="Times New Roman" w:cs="Times New Roman"/>
                <w:b/>
                <w:bCs/>
                <w:sz w:val="24"/>
                <w:szCs w:val="24"/>
                <w:lang w:val="kk-KZ"/>
              </w:rPr>
            </w:pPr>
          </w:p>
        </w:tc>
        <w:tc>
          <w:tcPr>
            <w:tcW w:w="0" w:type="auto"/>
            <w:hideMark/>
          </w:tcPr>
          <w:p w14:paraId="6EC8D85E" w14:textId="77777777" w:rsidR="00791394" w:rsidRPr="00B11FA5" w:rsidRDefault="00791394" w:rsidP="00D9167F">
            <w:pPr>
              <w:jc w:val="center"/>
              <w:rPr>
                <w:rFonts w:ascii="Times New Roman" w:eastAsia="Times New Roman" w:hAnsi="Times New Roman" w:cs="Times New Roman"/>
                <w:b/>
                <w:bCs/>
                <w:sz w:val="24"/>
                <w:szCs w:val="24"/>
              </w:rPr>
            </w:pPr>
            <w:r w:rsidRPr="00B11FA5">
              <w:rPr>
                <w:rFonts w:ascii="Times New Roman" w:eastAsia="Times New Roman" w:hAnsi="Times New Roman" w:cs="Times New Roman"/>
                <w:b/>
                <w:bCs/>
                <w:sz w:val="24"/>
                <w:szCs w:val="24"/>
              </w:rPr>
              <w:t>2007</w:t>
            </w:r>
          </w:p>
        </w:tc>
        <w:tc>
          <w:tcPr>
            <w:tcW w:w="0" w:type="auto"/>
            <w:hideMark/>
          </w:tcPr>
          <w:p w14:paraId="2A216FDB" w14:textId="77777777" w:rsidR="00791394" w:rsidRPr="00B11FA5" w:rsidRDefault="00791394" w:rsidP="00D9167F">
            <w:pPr>
              <w:jc w:val="center"/>
              <w:rPr>
                <w:rFonts w:ascii="Times New Roman" w:eastAsia="Times New Roman" w:hAnsi="Times New Roman" w:cs="Times New Roman"/>
                <w:b/>
                <w:bCs/>
                <w:sz w:val="24"/>
                <w:szCs w:val="24"/>
              </w:rPr>
            </w:pPr>
            <w:r w:rsidRPr="00B11FA5">
              <w:rPr>
                <w:rFonts w:ascii="Times New Roman" w:eastAsia="Times New Roman" w:hAnsi="Times New Roman" w:cs="Times New Roman"/>
                <w:b/>
                <w:bCs/>
                <w:sz w:val="24"/>
                <w:szCs w:val="24"/>
              </w:rPr>
              <w:t>2008</w:t>
            </w:r>
          </w:p>
        </w:tc>
      </w:tr>
      <w:tr w:rsidR="00791394" w:rsidRPr="00B11FA5" w14:paraId="038E7768" w14:textId="77777777" w:rsidTr="00791394">
        <w:tc>
          <w:tcPr>
            <w:tcW w:w="0" w:type="auto"/>
            <w:hideMark/>
          </w:tcPr>
          <w:p w14:paraId="55796A09" w14:textId="294A3187" w:rsidR="00791394" w:rsidRPr="00B11FA5" w:rsidRDefault="00791394" w:rsidP="00D9167F">
            <w:pPr>
              <w:rPr>
                <w:rFonts w:ascii="Times New Roman" w:eastAsia="Times New Roman" w:hAnsi="Times New Roman" w:cs="Times New Roman"/>
                <w:sz w:val="24"/>
                <w:szCs w:val="24"/>
              </w:rPr>
            </w:pPr>
            <w:r w:rsidRPr="00B11FA5">
              <w:rPr>
                <w:rFonts w:ascii="Times New Roman" w:eastAsia="Times New Roman" w:hAnsi="Times New Roman" w:cs="Times New Roman"/>
                <w:b/>
                <w:bCs/>
                <w:sz w:val="24"/>
                <w:szCs w:val="24"/>
              </w:rPr>
              <w:t xml:space="preserve">Қалдықтарды </w:t>
            </w:r>
            <w:r w:rsidR="00E16FAF" w:rsidRPr="00B11FA5">
              <w:rPr>
                <w:rFonts w:ascii="Times New Roman" w:eastAsia="Times New Roman" w:hAnsi="Times New Roman" w:cs="Times New Roman"/>
                <w:b/>
                <w:bCs/>
                <w:sz w:val="24"/>
                <w:szCs w:val="24"/>
                <w:lang w:val="kk-KZ"/>
              </w:rPr>
              <w:t>қысқарту</w:t>
            </w:r>
            <w:r w:rsidRPr="00B11FA5">
              <w:rPr>
                <w:rFonts w:ascii="Times New Roman" w:eastAsia="Times New Roman" w:hAnsi="Times New Roman" w:cs="Times New Roman"/>
                <w:b/>
                <w:bCs/>
                <w:sz w:val="24"/>
                <w:szCs w:val="24"/>
              </w:rPr>
              <w:t xml:space="preserve"> (Reduce)</w:t>
            </w:r>
          </w:p>
        </w:tc>
        <w:tc>
          <w:tcPr>
            <w:tcW w:w="0" w:type="auto"/>
            <w:hideMark/>
          </w:tcPr>
          <w:p w14:paraId="2DE5D0D5" w14:textId="77777777" w:rsidR="00791394" w:rsidRPr="00B11FA5" w:rsidRDefault="00791394" w:rsidP="00D9167F">
            <w:pPr>
              <w:jc w:val="center"/>
              <w:rPr>
                <w:rFonts w:ascii="Times New Roman" w:eastAsia="Times New Roman" w:hAnsi="Times New Roman" w:cs="Times New Roman"/>
                <w:sz w:val="24"/>
                <w:szCs w:val="24"/>
              </w:rPr>
            </w:pPr>
          </w:p>
        </w:tc>
        <w:tc>
          <w:tcPr>
            <w:tcW w:w="0" w:type="auto"/>
            <w:hideMark/>
          </w:tcPr>
          <w:p w14:paraId="648954FE" w14:textId="77777777" w:rsidR="00791394" w:rsidRPr="00B11FA5" w:rsidRDefault="00791394" w:rsidP="00D9167F">
            <w:pPr>
              <w:jc w:val="center"/>
              <w:rPr>
                <w:rFonts w:ascii="Times New Roman" w:eastAsia="Times New Roman" w:hAnsi="Times New Roman" w:cs="Times New Roman"/>
                <w:sz w:val="24"/>
                <w:szCs w:val="24"/>
              </w:rPr>
            </w:pPr>
          </w:p>
        </w:tc>
      </w:tr>
      <w:tr w:rsidR="00791394" w:rsidRPr="00B11FA5" w14:paraId="15F23122" w14:textId="77777777" w:rsidTr="00791394">
        <w:tc>
          <w:tcPr>
            <w:tcW w:w="0" w:type="auto"/>
            <w:hideMark/>
          </w:tcPr>
          <w:p w14:paraId="0B87902D" w14:textId="77777777" w:rsidR="00791394" w:rsidRPr="00B11FA5" w:rsidRDefault="00791394" w:rsidP="00D9167F">
            <w:pP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Дүкенге өз сөмкесін әкеліп, полиэтилен пакеттерден бас тарту немесе шамадан тыс ораудан бас тарту</w:t>
            </w:r>
          </w:p>
        </w:tc>
        <w:tc>
          <w:tcPr>
            <w:tcW w:w="0" w:type="auto"/>
            <w:hideMark/>
          </w:tcPr>
          <w:p w14:paraId="6AB2B515"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45.2%</w:t>
            </w:r>
          </w:p>
        </w:tc>
        <w:tc>
          <w:tcPr>
            <w:tcW w:w="0" w:type="auto"/>
            <w:hideMark/>
          </w:tcPr>
          <w:p w14:paraId="64D9E34F"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64.3%</w:t>
            </w:r>
          </w:p>
        </w:tc>
      </w:tr>
      <w:tr w:rsidR="00791394" w:rsidRPr="00B11FA5" w14:paraId="6F9ACB97" w14:textId="77777777" w:rsidTr="00791394">
        <w:tc>
          <w:tcPr>
            <w:tcW w:w="0" w:type="auto"/>
            <w:hideMark/>
          </w:tcPr>
          <w:p w14:paraId="07539A41" w14:textId="77777777" w:rsidR="00791394" w:rsidRPr="00B11FA5" w:rsidRDefault="00791394" w:rsidP="00D9167F">
            <w:pP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Қарапайым орамаларды қолдану немесе бір реттік ыдыстарды (мысалы, ағаш таяқшалар) пайдаланбайтын дүкендерді таңдау</w:t>
            </w:r>
          </w:p>
        </w:tc>
        <w:tc>
          <w:tcPr>
            <w:tcW w:w="0" w:type="auto"/>
            <w:hideMark/>
          </w:tcPr>
          <w:p w14:paraId="2D516C3B"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11.5%</w:t>
            </w:r>
          </w:p>
        </w:tc>
        <w:tc>
          <w:tcPr>
            <w:tcW w:w="0" w:type="auto"/>
            <w:hideMark/>
          </w:tcPr>
          <w:p w14:paraId="27B1EB40"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10.8%</w:t>
            </w:r>
          </w:p>
        </w:tc>
      </w:tr>
      <w:tr w:rsidR="00791394" w:rsidRPr="00B11FA5" w14:paraId="0CABCC1F" w14:textId="77777777" w:rsidTr="00791394">
        <w:tc>
          <w:tcPr>
            <w:tcW w:w="0" w:type="auto"/>
            <w:hideMark/>
          </w:tcPr>
          <w:p w14:paraId="20815BCA" w14:textId="77777777" w:rsidR="00791394" w:rsidRPr="00B11FA5" w:rsidRDefault="00791394" w:rsidP="00D9167F">
            <w:pP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Өз таяқшасын (майхаши) қолдану арқылы ағаш таяқшаларды алмау немесе бір реттік ыдыстарды қолданбау</w:t>
            </w:r>
          </w:p>
        </w:tc>
        <w:tc>
          <w:tcPr>
            <w:tcW w:w="0" w:type="auto"/>
            <w:hideMark/>
          </w:tcPr>
          <w:p w14:paraId="1DAB18A5"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6.9%</w:t>
            </w:r>
          </w:p>
        </w:tc>
        <w:tc>
          <w:tcPr>
            <w:tcW w:w="0" w:type="auto"/>
            <w:hideMark/>
          </w:tcPr>
          <w:p w14:paraId="47DD37A0"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12.0%</w:t>
            </w:r>
          </w:p>
        </w:tc>
      </w:tr>
      <w:tr w:rsidR="00791394" w:rsidRPr="00B11FA5" w14:paraId="1F5DAF7B" w14:textId="77777777" w:rsidTr="00791394">
        <w:tc>
          <w:tcPr>
            <w:tcW w:w="0" w:type="auto"/>
            <w:hideMark/>
          </w:tcPr>
          <w:p w14:paraId="35C27051" w14:textId="77777777" w:rsidR="00791394" w:rsidRPr="00B11FA5" w:rsidRDefault="00791394" w:rsidP="00D9167F">
            <w:pPr>
              <w:rPr>
                <w:rFonts w:ascii="Times New Roman" w:eastAsia="Times New Roman" w:hAnsi="Times New Roman" w:cs="Times New Roman"/>
                <w:sz w:val="24"/>
                <w:szCs w:val="24"/>
              </w:rPr>
            </w:pPr>
            <w:r w:rsidRPr="00B11FA5">
              <w:rPr>
                <w:rFonts w:ascii="Times New Roman" w:eastAsia="Times New Roman" w:hAnsi="Times New Roman" w:cs="Times New Roman"/>
                <w:b/>
                <w:bCs/>
                <w:sz w:val="24"/>
                <w:szCs w:val="24"/>
              </w:rPr>
              <w:t>Қайта пайдалану (Reuse)</w:t>
            </w:r>
          </w:p>
        </w:tc>
        <w:tc>
          <w:tcPr>
            <w:tcW w:w="0" w:type="auto"/>
            <w:hideMark/>
          </w:tcPr>
          <w:p w14:paraId="7F5BAFF5" w14:textId="77777777" w:rsidR="00791394" w:rsidRPr="00B11FA5" w:rsidRDefault="00791394" w:rsidP="00D9167F">
            <w:pPr>
              <w:jc w:val="center"/>
              <w:rPr>
                <w:rFonts w:ascii="Times New Roman" w:eastAsia="Times New Roman" w:hAnsi="Times New Roman" w:cs="Times New Roman"/>
                <w:sz w:val="24"/>
                <w:szCs w:val="24"/>
              </w:rPr>
            </w:pPr>
          </w:p>
        </w:tc>
        <w:tc>
          <w:tcPr>
            <w:tcW w:w="0" w:type="auto"/>
            <w:hideMark/>
          </w:tcPr>
          <w:p w14:paraId="7B7A56B7" w14:textId="77777777" w:rsidR="00791394" w:rsidRPr="00B11FA5" w:rsidRDefault="00791394" w:rsidP="00D9167F">
            <w:pPr>
              <w:jc w:val="center"/>
              <w:rPr>
                <w:rFonts w:ascii="Times New Roman" w:eastAsia="Times New Roman" w:hAnsi="Times New Roman" w:cs="Times New Roman"/>
                <w:sz w:val="24"/>
                <w:szCs w:val="24"/>
              </w:rPr>
            </w:pPr>
          </w:p>
        </w:tc>
      </w:tr>
      <w:tr w:rsidR="00791394" w:rsidRPr="00B11FA5" w14:paraId="2C5B3877" w14:textId="77777777" w:rsidTr="00791394">
        <w:tc>
          <w:tcPr>
            <w:tcW w:w="0" w:type="auto"/>
            <w:hideMark/>
          </w:tcPr>
          <w:p w14:paraId="6821C50B" w14:textId="77777777" w:rsidR="00791394" w:rsidRPr="00B11FA5" w:rsidRDefault="00791394" w:rsidP="00D9167F">
            <w:pP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Интернет-аукциондарда тауарларды сату немесе сатып алу</w:t>
            </w:r>
          </w:p>
        </w:tc>
        <w:tc>
          <w:tcPr>
            <w:tcW w:w="0" w:type="auto"/>
            <w:hideMark/>
          </w:tcPr>
          <w:p w14:paraId="72911C26"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23.9%</w:t>
            </w:r>
          </w:p>
        </w:tc>
        <w:tc>
          <w:tcPr>
            <w:tcW w:w="0" w:type="auto"/>
            <w:hideMark/>
          </w:tcPr>
          <w:p w14:paraId="43F1BFE3"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30.5%</w:t>
            </w:r>
          </w:p>
        </w:tc>
      </w:tr>
      <w:tr w:rsidR="00791394" w:rsidRPr="00B11FA5" w14:paraId="20B7BBFD" w14:textId="77777777" w:rsidTr="00791394">
        <w:tc>
          <w:tcPr>
            <w:tcW w:w="0" w:type="auto"/>
            <w:hideMark/>
          </w:tcPr>
          <w:p w14:paraId="4291EE45" w14:textId="77777777" w:rsidR="00791394" w:rsidRPr="00B11FA5" w:rsidRDefault="00791394" w:rsidP="00D9167F">
            <w:pP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Қолданылған заттарды сататын дүкендерде, базарларда немесе еркін нарықтарда сауда жасау</w:t>
            </w:r>
          </w:p>
        </w:tc>
        <w:tc>
          <w:tcPr>
            <w:tcW w:w="0" w:type="auto"/>
            <w:hideMark/>
          </w:tcPr>
          <w:p w14:paraId="736E9A04"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22.5%</w:t>
            </w:r>
          </w:p>
        </w:tc>
        <w:tc>
          <w:tcPr>
            <w:tcW w:w="0" w:type="auto"/>
            <w:hideMark/>
          </w:tcPr>
          <w:p w14:paraId="75177A32"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23.8%</w:t>
            </w:r>
          </w:p>
        </w:tc>
      </w:tr>
      <w:tr w:rsidR="00791394" w:rsidRPr="00B11FA5" w14:paraId="4E62B947" w14:textId="77777777" w:rsidTr="00791394">
        <w:tc>
          <w:tcPr>
            <w:tcW w:w="0" w:type="auto"/>
            <w:hideMark/>
          </w:tcPr>
          <w:p w14:paraId="43B39B12" w14:textId="77777777" w:rsidR="00791394" w:rsidRPr="00B11FA5" w:rsidRDefault="00791394" w:rsidP="00D9167F">
            <w:pP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Қайта пайдалануға болатын қаптамадағы өнімдерді, мысалы, бөтелкедегі сүтті сатып алу</w:t>
            </w:r>
          </w:p>
        </w:tc>
        <w:tc>
          <w:tcPr>
            <w:tcW w:w="0" w:type="auto"/>
            <w:hideMark/>
          </w:tcPr>
          <w:p w14:paraId="5C50EA4A"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17.7%</w:t>
            </w:r>
          </w:p>
        </w:tc>
        <w:tc>
          <w:tcPr>
            <w:tcW w:w="0" w:type="auto"/>
            <w:hideMark/>
          </w:tcPr>
          <w:p w14:paraId="2738F02D"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10.0%</w:t>
            </w:r>
          </w:p>
        </w:tc>
      </w:tr>
      <w:tr w:rsidR="00791394" w:rsidRPr="00B11FA5" w14:paraId="547DA374" w14:textId="77777777" w:rsidTr="00791394">
        <w:tc>
          <w:tcPr>
            <w:tcW w:w="0" w:type="auto"/>
            <w:hideMark/>
          </w:tcPr>
          <w:p w14:paraId="3C6AA4D9" w14:textId="77777777" w:rsidR="00791394" w:rsidRPr="00B11FA5" w:rsidRDefault="00791394" w:rsidP="00D9167F">
            <w:pPr>
              <w:rPr>
                <w:rFonts w:ascii="Times New Roman" w:eastAsia="Times New Roman" w:hAnsi="Times New Roman" w:cs="Times New Roman"/>
                <w:sz w:val="24"/>
                <w:szCs w:val="24"/>
              </w:rPr>
            </w:pPr>
            <w:r w:rsidRPr="00B11FA5">
              <w:rPr>
                <w:rFonts w:ascii="Times New Roman" w:eastAsia="Times New Roman" w:hAnsi="Times New Roman" w:cs="Times New Roman"/>
                <w:b/>
                <w:bCs/>
                <w:sz w:val="24"/>
                <w:szCs w:val="24"/>
              </w:rPr>
              <w:t>Қайта өңдеу (Recycle)</w:t>
            </w:r>
          </w:p>
        </w:tc>
        <w:tc>
          <w:tcPr>
            <w:tcW w:w="0" w:type="auto"/>
            <w:hideMark/>
          </w:tcPr>
          <w:p w14:paraId="6242DA51" w14:textId="77777777" w:rsidR="00791394" w:rsidRPr="00B11FA5" w:rsidRDefault="00791394" w:rsidP="00D9167F">
            <w:pPr>
              <w:jc w:val="center"/>
              <w:rPr>
                <w:rFonts w:ascii="Times New Roman" w:eastAsia="Times New Roman" w:hAnsi="Times New Roman" w:cs="Times New Roman"/>
                <w:sz w:val="24"/>
                <w:szCs w:val="24"/>
              </w:rPr>
            </w:pPr>
          </w:p>
        </w:tc>
        <w:tc>
          <w:tcPr>
            <w:tcW w:w="0" w:type="auto"/>
            <w:hideMark/>
          </w:tcPr>
          <w:p w14:paraId="39BE4C30" w14:textId="77777777" w:rsidR="00791394" w:rsidRPr="00B11FA5" w:rsidRDefault="00791394" w:rsidP="00D9167F">
            <w:pPr>
              <w:jc w:val="center"/>
              <w:rPr>
                <w:rFonts w:ascii="Times New Roman" w:eastAsia="Times New Roman" w:hAnsi="Times New Roman" w:cs="Times New Roman"/>
                <w:sz w:val="24"/>
                <w:szCs w:val="24"/>
              </w:rPr>
            </w:pPr>
          </w:p>
        </w:tc>
      </w:tr>
      <w:tr w:rsidR="00791394" w:rsidRPr="00B11FA5" w14:paraId="0B924897" w14:textId="77777777" w:rsidTr="00791394">
        <w:tc>
          <w:tcPr>
            <w:tcW w:w="0" w:type="auto"/>
            <w:hideMark/>
          </w:tcPr>
          <w:p w14:paraId="72F4870F" w14:textId="77777777" w:rsidR="00791394" w:rsidRPr="00B11FA5" w:rsidRDefault="00791394" w:rsidP="00D9167F">
            <w:pP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Дүкендердегі жинау пункттеріне, мысалы, супермаркеттердегі қаптама немесе ұялы телефон қалдықтарын тапсыру</w:t>
            </w:r>
          </w:p>
        </w:tc>
        <w:tc>
          <w:tcPr>
            <w:tcW w:w="0" w:type="auto"/>
            <w:hideMark/>
          </w:tcPr>
          <w:p w14:paraId="29EE3633"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45.8%</w:t>
            </w:r>
          </w:p>
        </w:tc>
        <w:tc>
          <w:tcPr>
            <w:tcW w:w="0" w:type="auto"/>
            <w:hideMark/>
          </w:tcPr>
          <w:p w14:paraId="32A1FDCC"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41.4%</w:t>
            </w:r>
          </w:p>
        </w:tc>
      </w:tr>
      <w:tr w:rsidR="00791394" w:rsidRPr="00B11FA5" w14:paraId="0D2E9E34" w14:textId="77777777" w:rsidTr="00791394">
        <w:tc>
          <w:tcPr>
            <w:tcW w:w="0" w:type="auto"/>
            <w:hideMark/>
          </w:tcPr>
          <w:p w14:paraId="05F7754B" w14:textId="77777777" w:rsidR="00791394" w:rsidRPr="00B11FA5" w:rsidRDefault="00791394" w:rsidP="00D9167F">
            <w:pP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Қайта өңделген шикізаттан жасалған өнімдерді белсенді түрде сатып алу</w:t>
            </w:r>
          </w:p>
        </w:tc>
        <w:tc>
          <w:tcPr>
            <w:tcW w:w="0" w:type="auto"/>
            <w:hideMark/>
          </w:tcPr>
          <w:p w14:paraId="015B66B6"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19.9%</w:t>
            </w:r>
          </w:p>
        </w:tc>
        <w:tc>
          <w:tcPr>
            <w:tcW w:w="0" w:type="auto"/>
            <w:hideMark/>
          </w:tcPr>
          <w:p w14:paraId="2A800AE4" w14:textId="77777777" w:rsidR="00791394" w:rsidRPr="00B11FA5" w:rsidRDefault="00791394" w:rsidP="00D9167F">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14.1%</w:t>
            </w:r>
          </w:p>
        </w:tc>
      </w:tr>
    </w:tbl>
    <w:p w14:paraId="5077F9E8" w14:textId="77777777" w:rsidR="00791394" w:rsidRPr="00791394" w:rsidRDefault="00791394" w:rsidP="00D9167F">
      <w:pPr>
        <w:spacing w:after="0" w:line="240" w:lineRule="auto"/>
        <w:ind w:firstLine="709"/>
        <w:jc w:val="both"/>
        <w:rPr>
          <w:rFonts w:ascii="Times New Roman" w:eastAsia="Times New Roman" w:hAnsi="Times New Roman" w:cs="Times New Roman"/>
          <w:sz w:val="28"/>
          <w:szCs w:val="28"/>
        </w:rPr>
      </w:pPr>
    </w:p>
    <w:p w14:paraId="25BB26A4" w14:textId="405FD832" w:rsidR="00791394" w:rsidRPr="00791394" w:rsidRDefault="00791394" w:rsidP="00D9167F">
      <w:pPr>
        <w:spacing w:after="0" w:line="240" w:lineRule="auto"/>
        <w:ind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 xml:space="preserve">Қалдықтарды </w:t>
      </w:r>
      <w:r w:rsidR="00E16FAF">
        <w:rPr>
          <w:rFonts w:ascii="Times New Roman" w:eastAsia="Times New Roman" w:hAnsi="Times New Roman" w:cs="Times New Roman"/>
          <w:sz w:val="28"/>
          <w:szCs w:val="28"/>
          <w:lang w:val="kk-KZ"/>
        </w:rPr>
        <w:t>қысқарту</w:t>
      </w:r>
      <w:r w:rsidRPr="00791394">
        <w:rPr>
          <w:rFonts w:ascii="Times New Roman" w:eastAsia="Times New Roman" w:hAnsi="Times New Roman" w:cs="Times New Roman"/>
          <w:sz w:val="28"/>
          <w:szCs w:val="28"/>
        </w:rPr>
        <w:t xml:space="preserve"> (Reduce) бойынша іс-шаралар ең жоғары көрсеткіштерге ие, бұл халықтың экологиялық санасының артып келе жатқанын көрсетеді</w:t>
      </w:r>
      <w:r w:rsidR="00B11FA5" w:rsidRPr="00B11FA5">
        <w:rPr>
          <w:rFonts w:ascii="Times New Roman" w:eastAsia="Times New Roman" w:hAnsi="Times New Roman" w:cs="Times New Roman"/>
          <w:sz w:val="28"/>
          <w:szCs w:val="28"/>
        </w:rPr>
        <w:t xml:space="preserve"> </w:t>
      </w:r>
      <w:r w:rsidR="00B11FA5" w:rsidRPr="00791394">
        <w:rPr>
          <w:rFonts w:ascii="Times New Roman" w:eastAsia="Times New Roman" w:hAnsi="Times New Roman" w:cs="Times New Roman"/>
          <w:sz w:val="28"/>
          <w:szCs w:val="28"/>
        </w:rPr>
        <w:t>[33]</w:t>
      </w:r>
      <w:r w:rsidRPr="00791394">
        <w:rPr>
          <w:rFonts w:ascii="Times New Roman" w:eastAsia="Times New Roman" w:hAnsi="Times New Roman" w:cs="Times New Roman"/>
          <w:sz w:val="28"/>
          <w:szCs w:val="28"/>
        </w:rPr>
        <w:t>. Қайта пайдалану (Reuse) және қайта өңдеу (Recycle) бойынша белсенділік төмендеу үрдісін көрсеткенімен, бұл бағытта әлі де үлкен әлеует бар.</w:t>
      </w:r>
    </w:p>
    <w:p w14:paraId="17C62C36" w14:textId="132C5691" w:rsidR="00791394" w:rsidRPr="00791394" w:rsidRDefault="00815C0C" w:rsidP="00D9167F">
      <w:pPr>
        <w:spacing w:after="0" w:line="240" w:lineRule="auto"/>
        <w:ind w:firstLine="709"/>
        <w:jc w:val="both"/>
        <w:rPr>
          <w:rFonts w:ascii="Times New Roman" w:hAnsi="Times New Roman" w:cs="Times New Roman"/>
          <w:sz w:val="28"/>
          <w:szCs w:val="28"/>
        </w:rPr>
      </w:pPr>
      <w:r>
        <w:rPr>
          <w:rFonts w:ascii="Times New Roman" w:hAnsi="Times New Roman" w:cs="Times New Roman" w:hint="eastAsia"/>
          <w:sz w:val="28"/>
          <w:szCs w:val="28"/>
          <w:lang w:val="kk-KZ"/>
        </w:rPr>
        <w:t>2</w:t>
      </w:r>
      <w:r>
        <w:rPr>
          <w:rFonts w:ascii="Times New Roman" w:hAnsi="Times New Roman" w:cs="Times New Roman"/>
          <w:sz w:val="28"/>
          <w:szCs w:val="28"/>
          <w:lang w:val="kk-KZ"/>
        </w:rPr>
        <w:t>-Жоспар</w:t>
      </w:r>
      <w:r w:rsidR="00791394" w:rsidRPr="00791394">
        <w:rPr>
          <w:rFonts w:ascii="Times New Roman" w:hAnsi="Times New Roman" w:cs="Times New Roman"/>
          <w:sz w:val="28"/>
          <w:szCs w:val="28"/>
        </w:rPr>
        <w:t xml:space="preserve"> Жапонияның тұрақты даму жолындағы маңызды кезеңі болды. Жоспар 3R қағидаттарын нығайту, материалдық ағын көрсеткіштерін жақсарту және экологиялық тұрақтылықты қамтамасыз етуді мақсат етті. Нәтижесінде, ресурстар тиімділігі артты, қалдықтар көлемі азайды. Бұл жоспар Жапонияның экологиялық саясатындағы жетістіктерге негіз қалап, болашақ бастамаларға бағыт берді.</w:t>
      </w:r>
    </w:p>
    <w:p w14:paraId="54563B14" w14:textId="77777777" w:rsidR="00791394" w:rsidRPr="00791394" w:rsidRDefault="00791394" w:rsidP="00D9167F">
      <w:pPr>
        <w:spacing w:after="0" w:line="240" w:lineRule="auto"/>
        <w:ind w:firstLine="709"/>
        <w:jc w:val="both"/>
        <w:rPr>
          <w:rFonts w:ascii="Times New Roman" w:eastAsia="Times New Roman" w:hAnsi="Times New Roman" w:cs="Times New Roman"/>
          <w:i/>
          <w:iCs/>
          <w:sz w:val="28"/>
          <w:szCs w:val="28"/>
        </w:rPr>
      </w:pPr>
      <w:r w:rsidRPr="00791394">
        <w:rPr>
          <w:rFonts w:ascii="Times New Roman" w:eastAsia="Times New Roman" w:hAnsi="Times New Roman" w:cs="Times New Roman"/>
          <w:i/>
          <w:iCs/>
          <w:sz w:val="28"/>
          <w:szCs w:val="28"/>
        </w:rPr>
        <w:t xml:space="preserve">Қайта өңдеу қоғамын құрудың </w:t>
      </w:r>
      <w:r w:rsidRPr="00791394">
        <w:rPr>
          <w:rFonts w:ascii="Times New Roman" w:eastAsia="Times New Roman" w:hAnsi="Times New Roman" w:cs="Times New Roman"/>
          <w:i/>
          <w:iCs/>
          <w:sz w:val="28"/>
          <w:szCs w:val="28"/>
          <w:lang w:val="kk-KZ"/>
        </w:rPr>
        <w:t>үшінші</w:t>
      </w:r>
      <w:r w:rsidRPr="00791394">
        <w:rPr>
          <w:rFonts w:ascii="Times New Roman" w:eastAsia="Times New Roman" w:hAnsi="Times New Roman" w:cs="Times New Roman"/>
          <w:i/>
          <w:iCs/>
          <w:sz w:val="28"/>
          <w:szCs w:val="28"/>
        </w:rPr>
        <w:t xml:space="preserve"> </w:t>
      </w:r>
      <w:r w:rsidRPr="00791394">
        <w:rPr>
          <w:rFonts w:ascii="Times New Roman" w:eastAsia="Times New Roman" w:hAnsi="Times New Roman" w:cs="Times New Roman"/>
          <w:i/>
          <w:iCs/>
          <w:sz w:val="28"/>
          <w:szCs w:val="28"/>
          <w:lang w:val="kk-KZ"/>
        </w:rPr>
        <w:t>іргелі</w:t>
      </w:r>
      <w:r w:rsidRPr="00791394">
        <w:rPr>
          <w:rFonts w:ascii="Times New Roman" w:eastAsia="Times New Roman" w:hAnsi="Times New Roman" w:cs="Times New Roman"/>
          <w:i/>
          <w:iCs/>
          <w:sz w:val="28"/>
          <w:szCs w:val="28"/>
        </w:rPr>
        <w:t xml:space="preserve"> жоспары (2013).</w:t>
      </w:r>
    </w:p>
    <w:p w14:paraId="0B256388" w14:textId="2E9E6889" w:rsidR="00791394" w:rsidRPr="00791394" w:rsidRDefault="00791394" w:rsidP="00D9167F">
      <w:pPr>
        <w:spacing w:after="0" w:line="240" w:lineRule="auto"/>
        <w:ind w:firstLine="709"/>
        <w:jc w:val="both"/>
        <w:rPr>
          <w:rFonts w:ascii="Times New Roman" w:eastAsia="Times New Roman" w:hAnsi="Times New Roman" w:cs="Times New Roman"/>
          <w:sz w:val="28"/>
          <w:szCs w:val="28"/>
          <w:lang w:val="kk-KZ"/>
        </w:rPr>
      </w:pPr>
      <w:bookmarkStart w:id="42" w:name="_Hlk194530303"/>
      <w:r w:rsidRPr="00791394">
        <w:rPr>
          <w:rFonts w:ascii="Times New Roman" w:eastAsia="Times New Roman" w:hAnsi="Times New Roman" w:cs="Times New Roman"/>
          <w:sz w:val="28"/>
          <w:szCs w:val="28"/>
        </w:rPr>
        <w:t xml:space="preserve">«Junkangata Shyakai» («Қайта өңдеу қоғамын») құрудың үшінші іргелі жоспары </w:t>
      </w:r>
      <w:bookmarkEnd w:id="42"/>
      <w:r w:rsidRPr="00791394">
        <w:rPr>
          <w:rFonts w:ascii="Times New Roman" w:eastAsia="Times New Roman" w:hAnsi="Times New Roman" w:cs="Times New Roman"/>
          <w:sz w:val="28"/>
          <w:szCs w:val="28"/>
        </w:rPr>
        <w:t>(бұдан әрі – 3-Жоспар) Жапонияның тұрақты даму мақсаттарына жетуге бағытталған маңызды экологиялық саясаты ретінде 2013 жылы бекітіл</w:t>
      </w:r>
      <w:r w:rsidR="00815C0C">
        <w:rPr>
          <w:rFonts w:ascii="Times New Roman" w:eastAsia="Times New Roman" w:hAnsi="Times New Roman" w:cs="Times New Roman"/>
          <w:sz w:val="28"/>
          <w:szCs w:val="28"/>
          <w:lang w:val="kk-KZ"/>
        </w:rPr>
        <w:t xml:space="preserve">іп, </w:t>
      </w:r>
      <w:r w:rsidRPr="00791394">
        <w:rPr>
          <w:rFonts w:ascii="Times New Roman" w:eastAsia="Times New Roman" w:hAnsi="Times New Roman" w:cs="Times New Roman"/>
          <w:sz w:val="28"/>
          <w:szCs w:val="28"/>
        </w:rPr>
        <w:lastRenderedPageBreak/>
        <w:t>табиғи ресурстарды үнемдеу мен экологиялық жүктемені төмендетуге бағытталған [10] ​</w:t>
      </w:r>
      <w:r w:rsidRPr="00791394">
        <w:rPr>
          <w:rFonts w:ascii="Times New Roman" w:eastAsia="Times New Roman" w:hAnsi="Times New Roman" w:cs="Times New Roman"/>
          <w:sz w:val="28"/>
          <w:szCs w:val="28"/>
          <w:lang w:val="kk-KZ"/>
        </w:rPr>
        <w:t>.</w:t>
      </w:r>
    </w:p>
    <w:p w14:paraId="34681626" w14:textId="38F60552"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791394">
        <w:rPr>
          <w:rFonts w:ascii="Times New Roman" w:hAnsi="Times New Roman" w:cs="Times New Roman" w:hint="eastAsia"/>
          <w:sz w:val="28"/>
          <w:szCs w:val="28"/>
          <w:lang w:val="kk-KZ"/>
        </w:rPr>
        <w:t>3</w:t>
      </w:r>
      <w:r w:rsidRPr="00791394">
        <w:rPr>
          <w:rFonts w:ascii="Times New Roman" w:hAnsi="Times New Roman" w:cs="Times New Roman"/>
          <w:sz w:val="28"/>
          <w:szCs w:val="28"/>
          <w:lang w:val="kk-KZ"/>
        </w:rPr>
        <w:t>-</w:t>
      </w:r>
      <w:r w:rsidR="00D9167F">
        <w:rPr>
          <w:rFonts w:ascii="Times New Roman" w:hAnsi="Times New Roman" w:cs="Times New Roman"/>
          <w:sz w:val="28"/>
          <w:szCs w:val="28"/>
          <w:lang w:val="kk-KZ"/>
        </w:rPr>
        <w:t>Ж</w:t>
      </w:r>
      <w:r w:rsidRPr="00791394">
        <w:rPr>
          <w:rFonts w:ascii="Times New Roman" w:hAnsi="Times New Roman" w:cs="Times New Roman"/>
          <w:sz w:val="28"/>
          <w:szCs w:val="28"/>
          <w:lang w:val="kk-KZ"/>
        </w:rPr>
        <w:t xml:space="preserve">оспар </w:t>
      </w:r>
      <w:r w:rsidRPr="0050317B">
        <w:rPr>
          <w:rFonts w:ascii="Times New Roman" w:eastAsia="Times New Roman" w:hAnsi="Times New Roman" w:cs="Times New Roman"/>
          <w:sz w:val="28"/>
          <w:szCs w:val="28"/>
          <w:lang w:val="kk-KZ"/>
        </w:rPr>
        <w:t>заманауи экологиялық мәселелерді шешуге бағытталған жаңашыл және жүйелі көзқарасымен ерекшеленді. Атап айтқанда, бұл жоспар электронды қалдықтардың көлемінің артуы және өнімдердің өмірлік циклін тиімді басқару қажеттілігі сияқты өзекті мәселелерді қамтыды. 3-жоспар 3R қағидаттарын жетілдіруді және тұрақты тұтыну дағдыларын дамытуға ықпал етті. Сонымен бірге, Жапония жауапты тұтыну мәдениетін қалыптастыру арқылы экологиялық тұрғыдан саналы таңдау жасауды ынталандырды</w:t>
      </w:r>
      <w:r w:rsidR="00815C0C">
        <w:rPr>
          <w:rFonts w:ascii="Times New Roman" w:eastAsia="Times New Roman" w:hAnsi="Times New Roman" w:cs="Times New Roman"/>
          <w:sz w:val="28"/>
          <w:szCs w:val="28"/>
          <w:lang w:val="kk-KZ"/>
        </w:rPr>
        <w:t xml:space="preserve"> </w:t>
      </w:r>
      <w:r w:rsidR="00815C0C" w:rsidRPr="0050317B">
        <w:rPr>
          <w:rFonts w:ascii="Times New Roman" w:eastAsia="Times New Roman" w:hAnsi="Times New Roman" w:cs="Times New Roman"/>
          <w:sz w:val="28"/>
          <w:szCs w:val="28"/>
          <w:lang w:val="kk-KZ"/>
        </w:rPr>
        <w:t>[34]</w:t>
      </w:r>
      <w:r w:rsidR="00815C0C">
        <w:rPr>
          <w:rFonts w:ascii="Times New Roman" w:eastAsia="Times New Roman" w:hAnsi="Times New Roman" w:cs="Times New Roman"/>
          <w:sz w:val="28"/>
          <w:szCs w:val="28"/>
          <w:lang w:val="kk-KZ"/>
        </w:rPr>
        <w:t>. Б</w:t>
      </w:r>
      <w:r w:rsidRPr="0050317B">
        <w:rPr>
          <w:rFonts w:ascii="Times New Roman" w:eastAsia="Times New Roman" w:hAnsi="Times New Roman" w:cs="Times New Roman"/>
          <w:sz w:val="28"/>
          <w:szCs w:val="28"/>
          <w:lang w:val="kk-KZ"/>
        </w:rPr>
        <w:t>ұл қайта айналмалы қоғамды қалыптастырудың жалпы мақсаттарына жетуге үлес қосты.</w:t>
      </w:r>
    </w:p>
    <w:p w14:paraId="18267D0F" w14:textId="371FB423" w:rsidR="00791394" w:rsidRPr="0050317B" w:rsidRDefault="00815C0C" w:rsidP="00D9167F">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w:t>
      </w:r>
      <w:r w:rsidR="00791394" w:rsidRPr="0050317B">
        <w:rPr>
          <w:rFonts w:ascii="Times New Roman" w:eastAsia="Times New Roman" w:hAnsi="Times New Roman" w:cs="Times New Roman"/>
          <w:sz w:val="28"/>
          <w:szCs w:val="28"/>
          <w:lang w:val="kk-KZ"/>
        </w:rPr>
        <w:t>оспардың мақсаттарына жету үшін бірнеше инновациялық шешімдер қабылданды. Солардың бірі –</w:t>
      </w:r>
      <w:r>
        <w:rPr>
          <w:rFonts w:ascii="Times New Roman" w:eastAsia="Times New Roman" w:hAnsi="Times New Roman" w:cs="Times New Roman"/>
          <w:sz w:val="28"/>
          <w:szCs w:val="28"/>
          <w:lang w:val="kk-KZ"/>
        </w:rPr>
        <w:t xml:space="preserve"> ӨКЖ </w:t>
      </w:r>
      <w:r w:rsidR="00791394" w:rsidRPr="0050317B">
        <w:rPr>
          <w:rFonts w:ascii="Times New Roman" w:eastAsia="Times New Roman" w:hAnsi="Times New Roman" w:cs="Times New Roman"/>
          <w:sz w:val="28"/>
          <w:szCs w:val="28"/>
          <w:lang w:val="kk-KZ"/>
        </w:rPr>
        <w:t>болды. Бұл тәсіл өндірушілерге өнімнің барлық өмірлік циклі үшін, яғни оның жасалуынан бастап кәдеге жаратуына дейінгі кезеңдерге толық жауапкершілік жүктеді [10]. Мұндай қадам өнімдердің қоршаған ортаға тигізетін теріс әсерін азайтуға бағытталған.</w:t>
      </w:r>
    </w:p>
    <w:p w14:paraId="17986658" w14:textId="5B2F0591" w:rsidR="00791394" w:rsidRPr="0050317B" w:rsidRDefault="00D47D86" w:rsidP="00D9167F">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Э</w:t>
      </w:r>
      <w:r w:rsidR="00791394" w:rsidRPr="0050317B">
        <w:rPr>
          <w:rFonts w:ascii="Times New Roman" w:eastAsia="Times New Roman" w:hAnsi="Times New Roman" w:cs="Times New Roman"/>
          <w:sz w:val="28"/>
          <w:szCs w:val="28"/>
          <w:lang w:val="kk-KZ"/>
        </w:rPr>
        <w:t>кологиялық таңбалау жүйесін енгізу маңызды қадамдардың бірі. Бұл бастама тұтынушыларға өнімдердің экологиялық әсері туралы ақпарат беріп, олардың саналы және экологиялық тұрғыдан ұтымды шешім қабылдауына мүмкіндік жасады. Осы шаралардың арқасында белгілі бір қалдық ағындарын, әсіресе электрондық қалдықтарды, тиімді басқару жүзеге асырылып, экологиялық таза өнімдердің нарықтағы қолжетімділігі артты. Осылайша, 3-</w:t>
      </w:r>
      <w:r w:rsidR="00815C0C">
        <w:rPr>
          <w:rFonts w:ascii="Times New Roman" w:eastAsia="Times New Roman" w:hAnsi="Times New Roman" w:cs="Times New Roman"/>
          <w:sz w:val="28"/>
          <w:szCs w:val="28"/>
          <w:lang w:val="kk-KZ"/>
        </w:rPr>
        <w:t>Ж</w:t>
      </w:r>
      <w:r w:rsidR="00791394" w:rsidRPr="0050317B">
        <w:rPr>
          <w:rFonts w:ascii="Times New Roman" w:eastAsia="Times New Roman" w:hAnsi="Times New Roman" w:cs="Times New Roman"/>
          <w:sz w:val="28"/>
          <w:szCs w:val="28"/>
          <w:lang w:val="kk-KZ"/>
        </w:rPr>
        <w:t>оспар Жапонияның тұрақты материал айналымын қолдану арқылы заманауи экологиялық мәселелерді шешуде белсенді және жан-жақты тәсілге бейімделе алатын ел екендігін көрсетті [34].</w:t>
      </w:r>
    </w:p>
    <w:p w14:paraId="4C9AF2CB" w14:textId="2BD7D7E6" w:rsidR="00791394" w:rsidRPr="00D9167F" w:rsidRDefault="00791394" w:rsidP="00D9167F">
      <w:pPr>
        <w:spacing w:after="0" w:line="240" w:lineRule="auto"/>
        <w:ind w:firstLine="709"/>
        <w:jc w:val="both"/>
        <w:rPr>
          <w:rFonts w:ascii="Times New Roman" w:eastAsia="Times New Roman" w:hAnsi="Times New Roman" w:cs="Times New Roman"/>
          <w:sz w:val="28"/>
          <w:szCs w:val="28"/>
          <w:lang w:val="kk-KZ"/>
        </w:rPr>
      </w:pPr>
      <w:r w:rsidRPr="00D9167F">
        <w:rPr>
          <w:rFonts w:ascii="Times New Roman" w:hAnsi="Times New Roman" w:cs="Times New Roman"/>
          <w:sz w:val="28"/>
          <w:szCs w:val="28"/>
          <w:lang w:val="kk-KZ"/>
        </w:rPr>
        <w:t>3-</w:t>
      </w:r>
      <w:r w:rsidR="00D9167F">
        <w:rPr>
          <w:rFonts w:ascii="Times New Roman" w:hAnsi="Times New Roman" w:cs="Times New Roman"/>
          <w:sz w:val="28"/>
          <w:szCs w:val="28"/>
          <w:lang w:val="kk-KZ"/>
        </w:rPr>
        <w:t>Ж</w:t>
      </w:r>
      <w:r w:rsidRPr="00D9167F">
        <w:rPr>
          <w:rFonts w:ascii="Times New Roman" w:hAnsi="Times New Roman" w:cs="Times New Roman"/>
          <w:sz w:val="28"/>
          <w:szCs w:val="28"/>
        </w:rPr>
        <w:t xml:space="preserve">оспар </w:t>
      </w:r>
      <w:r w:rsidRPr="00D9167F">
        <w:rPr>
          <w:rFonts w:ascii="Times New Roman" w:hAnsi="Times New Roman" w:cs="Times New Roman"/>
          <w:sz w:val="28"/>
          <w:szCs w:val="28"/>
          <w:lang w:val="kk-KZ"/>
        </w:rPr>
        <w:t>қарастыратын жағдайлар мен</w:t>
      </w:r>
      <w:r w:rsidRPr="00D9167F">
        <w:rPr>
          <w:rFonts w:ascii="Times New Roman" w:eastAsia="Times New Roman" w:hAnsi="Times New Roman" w:cs="Times New Roman"/>
          <w:sz w:val="28"/>
          <w:szCs w:val="28"/>
        </w:rPr>
        <w:t xml:space="preserve"> мәселелер</w:t>
      </w:r>
      <w:r w:rsidRPr="00D9167F">
        <w:rPr>
          <w:rFonts w:ascii="Times New Roman" w:eastAsia="Times New Roman" w:hAnsi="Times New Roman" w:cs="Times New Roman"/>
          <w:sz w:val="28"/>
          <w:szCs w:val="28"/>
          <w:lang w:val="kk-KZ"/>
        </w:rPr>
        <w:t>:</w:t>
      </w:r>
    </w:p>
    <w:p w14:paraId="6F6131C1" w14:textId="4A4C2E47" w:rsidR="00791394" w:rsidRPr="00791394" w:rsidRDefault="00791394" w:rsidP="00127171">
      <w:pPr>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Жапониядағы 3R</w:t>
      </w:r>
      <w:r w:rsidR="00815C0C">
        <w:rPr>
          <w:rFonts w:ascii="Times New Roman" w:hAnsi="Times New Roman" w:cs="Times New Roman"/>
          <w:sz w:val="28"/>
          <w:szCs w:val="28"/>
          <w:lang w:val="kk-KZ"/>
        </w:rPr>
        <w:t xml:space="preserve"> қағидаттарын</w:t>
      </w:r>
      <w:r w:rsidRPr="00791394">
        <w:rPr>
          <w:rFonts w:ascii="Times New Roman" w:eastAsia="Times New Roman" w:hAnsi="Times New Roman" w:cs="Times New Roman"/>
          <w:sz w:val="28"/>
          <w:szCs w:val="28"/>
        </w:rPr>
        <w:t xml:space="preserve"> ілгеріле</w:t>
      </w:r>
      <w:r w:rsidR="00815C0C">
        <w:rPr>
          <w:rFonts w:ascii="Times New Roman" w:eastAsia="Times New Roman" w:hAnsi="Times New Roman" w:cs="Times New Roman"/>
          <w:sz w:val="28"/>
          <w:szCs w:val="28"/>
          <w:lang w:val="kk-KZ"/>
        </w:rPr>
        <w:t>т</w:t>
      </w:r>
      <w:r w:rsidRPr="00791394">
        <w:rPr>
          <w:rFonts w:ascii="Times New Roman" w:eastAsia="Times New Roman" w:hAnsi="Times New Roman" w:cs="Times New Roman"/>
          <w:sz w:val="28"/>
          <w:szCs w:val="28"/>
        </w:rPr>
        <w:t>у</w:t>
      </w:r>
      <w:r w:rsidRPr="00791394">
        <w:rPr>
          <w:rFonts w:ascii="Times New Roman" w:eastAsia="Times New Roman" w:hAnsi="Times New Roman" w:cs="Times New Roman"/>
          <w:sz w:val="28"/>
          <w:szCs w:val="28"/>
          <w:lang w:val="kk-KZ"/>
        </w:rPr>
        <w:t>.</w:t>
      </w:r>
    </w:p>
    <w:p w14:paraId="7EBEBB69" w14:textId="460960B4" w:rsidR="00791394" w:rsidRPr="00D9167F" w:rsidRDefault="00791394" w:rsidP="00D9167F">
      <w:pPr>
        <w:tabs>
          <w:tab w:val="left" w:pos="993"/>
        </w:tabs>
        <w:spacing w:after="0" w:line="240" w:lineRule="auto"/>
        <w:ind w:firstLine="709"/>
        <w:jc w:val="both"/>
        <w:rPr>
          <w:rFonts w:ascii="Times New Roman" w:eastAsia="Times New Roman" w:hAnsi="Times New Roman" w:cs="Times New Roman"/>
          <w:sz w:val="28"/>
          <w:szCs w:val="28"/>
          <w:lang w:val="kk-KZ"/>
        </w:rPr>
      </w:pPr>
      <w:r w:rsidRPr="00791394">
        <w:rPr>
          <w:rFonts w:ascii="Times New Roman" w:eastAsia="Times New Roman" w:hAnsi="Times New Roman" w:cs="Times New Roman"/>
          <w:sz w:val="28"/>
          <w:szCs w:val="28"/>
        </w:rPr>
        <w:t>Жапония 3R қағидаттарын дамыту арқылы қалдықтарды басқаруда әлемдік деңгейде озық үлгі көрсетіп отыр. Әсіресе, жеке қайта өңдеу заңдарының қабылдануы және осы бағыттағы шаралардың жүйелі түрде жүзеге асырылуы соңғы қалдықтарды кәдеге жарату көлемін айтарлықтай азайтты. Осы қадамдар қайта айналмалы қоғамды қалыптастыруға бағытталған тұрақты ілгерілеуді қамтамасыз етті. Мысалы, қалдықтарды қайта өңдеу арқылы пайдалы ресурстарды тиімді пайдалану, оларды жаңа өнімдерге айналдыру, табиғи ресурстарға деген тәуелділікті азайтты</w:t>
      </w:r>
      <w:r w:rsidR="00D9167F">
        <w:rPr>
          <w:rFonts w:ascii="Times New Roman" w:eastAsia="Times New Roman" w:hAnsi="Times New Roman" w:cs="Times New Roman"/>
          <w:sz w:val="28"/>
          <w:szCs w:val="28"/>
          <w:lang w:val="kk-KZ"/>
        </w:rPr>
        <w:t>;</w:t>
      </w:r>
    </w:p>
    <w:p w14:paraId="7628A68C" w14:textId="77777777" w:rsidR="00791394" w:rsidRPr="0050317B" w:rsidRDefault="00791394" w:rsidP="00127171">
      <w:pPr>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Қайта өңделетін ресурстарды тиімді пайдалану және ресурстарды қорғау</w:t>
      </w:r>
      <w:r w:rsidRPr="00791394">
        <w:rPr>
          <w:rFonts w:ascii="Times New Roman" w:eastAsia="Times New Roman" w:hAnsi="Times New Roman" w:cs="Times New Roman"/>
          <w:sz w:val="28"/>
          <w:szCs w:val="28"/>
          <w:lang w:val="kk-KZ"/>
        </w:rPr>
        <w:t>.</w:t>
      </w:r>
    </w:p>
    <w:p w14:paraId="108A4F5C" w14:textId="30F200D8" w:rsidR="00791394" w:rsidRPr="00D9167F" w:rsidRDefault="00791394" w:rsidP="00D9167F">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Соңғы жылдары халықаралық нарықта табиғи ресурстар бағасының тұрақсыздығы мен күрт өсуі байқалуда. Бұл жаһандық деңгейде ресурстарға деген шектеулердің күшейгенін көрсетеді. Сонымен қатар, көптеген қымбат металдар мен сирек кездесетін металдар (мысалы, платина, палладий, литий сияқты) тиімді қайта өңделмей, полигондарға көміліп жатыр. Бұл ресурстардың болашақта жетіспеушілігін туындатуы мүмкін. Осыған байланысты, Жапония қалдықтарды қайта өңдеу деңгейін арттыру және сирек кездесетін металдарды қалдықтардан тиімді бөліп алу арқылы олардың құнды қасиеттерін сақтап қалу </w:t>
      </w:r>
      <w:r w:rsidRPr="0050317B">
        <w:rPr>
          <w:rFonts w:ascii="Times New Roman" w:eastAsia="Times New Roman" w:hAnsi="Times New Roman" w:cs="Times New Roman"/>
          <w:sz w:val="28"/>
          <w:szCs w:val="28"/>
          <w:lang w:val="kk-KZ"/>
        </w:rPr>
        <w:lastRenderedPageBreak/>
        <w:t>үшін шаралар қабылдауда. Бұл ретте, Жапония тек өз нарығы үшін ғана емес, әлемдік ресурстар қорын сақтауда да маңызды рөл атқаруда</w:t>
      </w:r>
      <w:r w:rsidR="00D9167F">
        <w:rPr>
          <w:rFonts w:ascii="Times New Roman" w:eastAsia="Times New Roman" w:hAnsi="Times New Roman" w:cs="Times New Roman"/>
          <w:sz w:val="28"/>
          <w:szCs w:val="28"/>
          <w:lang w:val="kk-KZ"/>
        </w:rPr>
        <w:t>;</w:t>
      </w:r>
    </w:p>
    <w:p w14:paraId="251331B3" w14:textId="77777777" w:rsidR="00791394" w:rsidRPr="0050317B" w:rsidRDefault="00791394" w:rsidP="00127171">
      <w:pPr>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Қауіпсіздік пен сенімділікті қамтамасыз ету</w:t>
      </w:r>
      <w:r w:rsidRPr="00791394">
        <w:rPr>
          <w:rFonts w:ascii="Times New Roman" w:eastAsia="Times New Roman" w:hAnsi="Times New Roman" w:cs="Times New Roman"/>
          <w:sz w:val="28"/>
          <w:szCs w:val="28"/>
          <w:lang w:val="kk-KZ"/>
        </w:rPr>
        <w:t>.</w:t>
      </w:r>
    </w:p>
    <w:p w14:paraId="6C66591F" w14:textId="4C3EA9A7" w:rsidR="00791394" w:rsidRPr="00D9167F" w:rsidRDefault="00791394" w:rsidP="00D9167F">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Шығыс Жапониядағы 2011 жылғы жер сілкінісі мен Фукусима</w:t>
      </w:r>
      <w:r w:rsidR="00815C0C">
        <w:rPr>
          <w:rFonts w:ascii="Times New Roman" w:eastAsia="Times New Roman" w:hAnsi="Times New Roman" w:cs="Times New Roman"/>
          <w:sz w:val="28"/>
          <w:szCs w:val="28"/>
          <w:lang w:val="kk-KZ"/>
        </w:rPr>
        <w:t xml:space="preserve"> Даичи</w:t>
      </w:r>
      <w:r w:rsidRPr="0050317B">
        <w:rPr>
          <w:rFonts w:ascii="Times New Roman" w:eastAsia="Times New Roman" w:hAnsi="Times New Roman" w:cs="Times New Roman"/>
          <w:sz w:val="28"/>
          <w:szCs w:val="28"/>
          <w:lang w:val="kk-KZ"/>
        </w:rPr>
        <w:t xml:space="preserve"> атом электр станциясындағы апат халықтың қауіпсіздік пен экологиялық тұрақтылыққа деген сұранысын айтарлықтай күшейтті. Табиғи апаттардан кейінгі қалдықтарды басқару мәселелері қайта өңдеу жүйелерінің әлсіз тұстарын ашып көрсетті. Бұл оқиғалар үлкен апаттар жағдайында қалдықтарды басқарудың тиімді жүйесін құру қажеттігін айқындап берді. Халықтың қауіпсіздік пен сенімділікке деген жоғары сұранысы үкіметті қалдықтарды экологиялық қауіпсіз жолмен өңдеуге, радиациялық ластануды болдырмауға және апаттан кейінгі қалдықтарды қайта өңдеу әдістерін дамытуға бағытталған шараларды қабылдауға итермеледі</w:t>
      </w:r>
      <w:r w:rsidR="00D9167F">
        <w:rPr>
          <w:rFonts w:ascii="Times New Roman" w:eastAsia="Times New Roman" w:hAnsi="Times New Roman" w:cs="Times New Roman"/>
          <w:sz w:val="28"/>
          <w:szCs w:val="28"/>
          <w:lang w:val="kk-KZ"/>
        </w:rPr>
        <w:t>;</w:t>
      </w:r>
    </w:p>
    <w:p w14:paraId="2D75E3D6" w14:textId="77777777" w:rsidR="00791394" w:rsidRPr="0050317B" w:rsidRDefault="00791394" w:rsidP="00127171">
      <w:pPr>
        <w:numPr>
          <w:ilvl w:val="0"/>
          <w:numId w:val="17"/>
        </w:numPr>
        <w:tabs>
          <w:tab w:val="left" w:pos="709"/>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Ғаламдық деңгейде шаралар қабылдау қажеттілігі</w:t>
      </w:r>
      <w:r w:rsidRPr="00791394">
        <w:rPr>
          <w:rFonts w:ascii="Times New Roman" w:eastAsia="Times New Roman" w:hAnsi="Times New Roman" w:cs="Times New Roman"/>
          <w:sz w:val="28"/>
          <w:szCs w:val="28"/>
          <w:lang w:val="kk-KZ"/>
        </w:rPr>
        <w:t>.</w:t>
      </w:r>
    </w:p>
    <w:p w14:paraId="1EB26009" w14:textId="21273883" w:rsidR="00791394" w:rsidRPr="0050317B" w:rsidRDefault="00791394" w:rsidP="00D9167F">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Дүние жүзіндегі дамушы елдерде экономикалық өсім мен халық санының қарқынды өсуі қалдықтардың көлемінің күрт артуына алып келуде. Әлемдік қалдықтардың шамамен 40%-ы Азия аймағында пайда болады. Бұл ретте, электрондық қалдықтар мен тұрмыстық қоқыстардың дұрыс өңделмеуі экологиялық тұрақтылыққа үлкен қауіп төндіреді. Болжам бойынша, 2050 жылға қарай әлемдік қалдықтар көлемі 2010 жылғы көрсеткішпен салыстырғанда екі есеге артады</w:t>
      </w:r>
      <w:r w:rsidR="00B11FA5" w:rsidRPr="0050317B">
        <w:rPr>
          <w:rFonts w:ascii="Times New Roman" w:eastAsia="Times New Roman" w:hAnsi="Times New Roman" w:cs="Times New Roman"/>
          <w:sz w:val="28"/>
          <w:szCs w:val="28"/>
          <w:lang w:val="kk-KZ"/>
        </w:rPr>
        <w:t xml:space="preserve"> [10]</w:t>
      </w:r>
      <w:r w:rsidRPr="0050317B">
        <w:rPr>
          <w:rFonts w:ascii="Times New Roman" w:eastAsia="Times New Roman" w:hAnsi="Times New Roman" w:cs="Times New Roman"/>
          <w:sz w:val="28"/>
          <w:szCs w:val="28"/>
          <w:lang w:val="kk-KZ"/>
        </w:rPr>
        <w:t>. Осы жағдай Жапонияның халықаралық деңгейде жауапты тұтыну мен қайта өңдеу мәдениетін дамыту бойынша серіктестікті нығайту қажеттілігін көрсетеді. Бұл ретте Жапония Азия елдерімен бірге 3R бағдарламаларын ілгерілету және қалдықтарды басқарудағы үздік тәжірибелерді бөлісу арқылы ғаламдық мәселені шешуге өз үлесін қосуда</w:t>
      </w:r>
      <w:bookmarkStart w:id="43" w:name="_Hlk193148561"/>
      <w:r w:rsidRPr="0050317B">
        <w:rPr>
          <w:rFonts w:ascii="Times New Roman" w:eastAsia="Times New Roman" w:hAnsi="Times New Roman" w:cs="Times New Roman"/>
          <w:sz w:val="28"/>
          <w:szCs w:val="28"/>
          <w:lang w:val="kk-KZ"/>
        </w:rPr>
        <w:t>.</w:t>
      </w:r>
      <w:bookmarkEnd w:id="43"/>
    </w:p>
    <w:p w14:paraId="737CE494" w14:textId="61637FE9" w:rsidR="00791394" w:rsidRPr="00815C0C" w:rsidRDefault="00791394" w:rsidP="00815C0C">
      <w:pPr>
        <w:spacing w:after="0" w:line="240" w:lineRule="auto"/>
        <w:ind w:firstLine="709"/>
        <w:jc w:val="both"/>
        <w:rPr>
          <w:rFonts w:ascii="Times New Roman" w:hAnsi="Times New Roman" w:cs="Times New Roman"/>
          <w:sz w:val="28"/>
          <w:szCs w:val="28"/>
          <w:lang w:val="kk-KZ"/>
        </w:rPr>
      </w:pPr>
      <w:r w:rsidRPr="00D9167F">
        <w:rPr>
          <w:rFonts w:ascii="Times New Roman" w:eastAsia="Times New Roman" w:hAnsi="Times New Roman" w:cs="Times New Roman"/>
          <w:sz w:val="28"/>
          <w:szCs w:val="28"/>
          <w:lang w:val="kk-KZ"/>
        </w:rPr>
        <w:t>Жоспардың негізгі мақсаттары</w:t>
      </w:r>
      <w:r w:rsidR="00815C0C">
        <w:rPr>
          <w:rFonts w:ascii="Times New Roman" w:eastAsia="Times New Roman" w:hAnsi="Times New Roman" w:cs="Times New Roman"/>
          <w:sz w:val="28"/>
          <w:szCs w:val="28"/>
          <w:lang w:val="kk-KZ"/>
        </w:rPr>
        <w:t xml:space="preserve"> </w:t>
      </w:r>
      <w:r w:rsidR="00815C0C">
        <w:rPr>
          <w:rFonts w:ascii="Times New Roman" w:hAnsi="Times New Roman" w:cs="Times New Roman"/>
          <w:sz w:val="28"/>
          <w:szCs w:val="28"/>
          <w:lang w:val="kk-KZ"/>
        </w:rPr>
        <w:t xml:space="preserve">– </w:t>
      </w:r>
      <w:r w:rsidRPr="00791394">
        <w:rPr>
          <w:rFonts w:ascii="Times New Roman" w:eastAsia="Times New Roman" w:hAnsi="Times New Roman" w:cs="Times New Roman"/>
          <w:sz w:val="28"/>
          <w:szCs w:val="28"/>
          <w:lang w:val="kk-KZ"/>
        </w:rPr>
        <w:t xml:space="preserve">табиғи ресурстарды тиімді пайдалануға және олардың аз шығынымен жоғары құндылық жасауға бағытталған. Бұл мақсаттар материалдық ағындарды басқару көрсеткіштерін жақсарту арқылы қол жеткізіледі. Нақты сандық көрсеткіштер </w:t>
      </w:r>
      <w:r w:rsidR="00DB6E96">
        <w:rPr>
          <w:rFonts w:ascii="Times New Roman" w:eastAsia="Times New Roman" w:hAnsi="Times New Roman" w:cs="Times New Roman"/>
          <w:sz w:val="28"/>
          <w:szCs w:val="28"/>
          <w:lang w:val="kk-KZ"/>
        </w:rPr>
        <w:t>9-кестеде</w:t>
      </w:r>
      <w:r w:rsidRPr="00791394">
        <w:rPr>
          <w:rFonts w:ascii="Times New Roman" w:eastAsia="Times New Roman" w:hAnsi="Times New Roman" w:cs="Times New Roman"/>
          <w:sz w:val="28"/>
          <w:szCs w:val="28"/>
          <w:lang w:val="kk-KZ"/>
        </w:rPr>
        <w:t xml:space="preserve"> көрсетіледі</w:t>
      </w:r>
      <w:r w:rsidR="00DB6E96">
        <w:rPr>
          <w:rFonts w:ascii="Times New Roman" w:eastAsia="Times New Roman" w:hAnsi="Times New Roman" w:cs="Times New Roman"/>
          <w:sz w:val="28"/>
          <w:szCs w:val="28"/>
          <w:lang w:val="kk-KZ"/>
        </w:rPr>
        <w:t xml:space="preserve"> </w:t>
      </w:r>
      <w:r w:rsidR="00DB6E96" w:rsidRPr="00791394">
        <w:rPr>
          <w:rFonts w:ascii="Times New Roman" w:hAnsi="Times New Roman" w:cs="Times New Roman"/>
          <w:sz w:val="28"/>
          <w:szCs w:val="28"/>
          <w:lang w:val="kk-KZ"/>
        </w:rPr>
        <w:t>[2</w:t>
      </w:r>
      <w:r w:rsidR="00D43ED1" w:rsidRPr="00451BEB">
        <w:rPr>
          <w:rFonts w:ascii="Times New Roman" w:hAnsi="Times New Roman" w:cs="Times New Roman"/>
          <w:sz w:val="28"/>
          <w:szCs w:val="28"/>
          <w:lang w:val="kk-KZ"/>
        </w:rPr>
        <w:t>17</w:t>
      </w:r>
      <w:r w:rsidR="00DB6E96" w:rsidRPr="00791394">
        <w:rPr>
          <w:rFonts w:ascii="Times New Roman" w:hAnsi="Times New Roman" w:cs="Times New Roman"/>
          <w:sz w:val="28"/>
          <w:szCs w:val="28"/>
          <w:lang w:val="kk-KZ"/>
        </w:rPr>
        <w:t>]</w:t>
      </w:r>
      <w:r w:rsidRPr="00791394">
        <w:rPr>
          <w:rFonts w:ascii="Times New Roman" w:eastAsia="Times New Roman" w:hAnsi="Times New Roman" w:cs="Times New Roman"/>
          <w:sz w:val="28"/>
          <w:szCs w:val="28"/>
          <w:lang w:val="kk-KZ"/>
        </w:rPr>
        <w:t>:</w:t>
      </w:r>
    </w:p>
    <w:p w14:paraId="1959E99E" w14:textId="77777777" w:rsidR="00791394" w:rsidRPr="00791394" w:rsidRDefault="00791394" w:rsidP="00D9167F">
      <w:pPr>
        <w:spacing w:after="0" w:line="240" w:lineRule="auto"/>
        <w:ind w:firstLine="709"/>
        <w:jc w:val="both"/>
        <w:rPr>
          <w:rFonts w:ascii="Times New Roman" w:eastAsia="Times New Roman" w:hAnsi="Times New Roman" w:cs="Times New Roman"/>
          <w:sz w:val="28"/>
          <w:szCs w:val="28"/>
          <w:lang w:val="kk-KZ"/>
        </w:rPr>
      </w:pPr>
    </w:p>
    <w:p w14:paraId="296422F3" w14:textId="631BB800" w:rsidR="00791394" w:rsidRPr="00791394" w:rsidRDefault="00791394" w:rsidP="00B11FA5">
      <w:pPr>
        <w:spacing w:after="0" w:line="240" w:lineRule="auto"/>
        <w:jc w:val="both"/>
        <w:rPr>
          <w:rFonts w:ascii="Times New Roman" w:hAnsi="Times New Roman" w:cs="Times New Roman"/>
          <w:sz w:val="28"/>
          <w:szCs w:val="28"/>
          <w:lang w:val="kk-KZ"/>
        </w:rPr>
      </w:pPr>
      <w:r w:rsidRPr="00791394">
        <w:rPr>
          <w:rFonts w:ascii="Times New Roman" w:eastAsia="Times New Roman" w:hAnsi="Times New Roman" w:cs="Times New Roman"/>
          <w:sz w:val="28"/>
          <w:szCs w:val="28"/>
          <w:lang w:val="kk-KZ"/>
        </w:rPr>
        <w:t xml:space="preserve">Кесте </w:t>
      </w:r>
      <w:r w:rsidRPr="00791394">
        <w:rPr>
          <w:rFonts w:ascii="Times New Roman" w:hAnsi="Times New Roman" w:cs="Times New Roman"/>
          <w:sz w:val="28"/>
          <w:szCs w:val="28"/>
          <w:lang w:val="kk-KZ"/>
        </w:rPr>
        <w:t xml:space="preserve">9 – </w:t>
      </w:r>
      <w:bookmarkStart w:id="44" w:name="_Hlk188215791"/>
      <w:r w:rsidRPr="00791394">
        <w:rPr>
          <w:rFonts w:ascii="Times New Roman" w:hAnsi="Times New Roman" w:cs="Times New Roman"/>
          <w:sz w:val="28"/>
          <w:szCs w:val="28"/>
          <w:lang w:val="kk-KZ"/>
        </w:rPr>
        <w:t>3-</w:t>
      </w:r>
      <w:r w:rsidR="00BA2DA1">
        <w:rPr>
          <w:rFonts w:ascii="Times New Roman" w:hAnsi="Times New Roman" w:cs="Times New Roman"/>
          <w:sz w:val="28"/>
          <w:szCs w:val="28"/>
          <w:lang w:val="kk-KZ"/>
        </w:rPr>
        <w:t>Ж</w:t>
      </w:r>
      <w:r w:rsidRPr="00791394">
        <w:rPr>
          <w:rFonts w:ascii="Times New Roman" w:hAnsi="Times New Roman" w:cs="Times New Roman"/>
          <w:sz w:val="28"/>
          <w:szCs w:val="28"/>
          <w:lang w:val="kk-KZ"/>
        </w:rPr>
        <w:t xml:space="preserve">оспардың нәтижелері мен мақсатты көрсеткіштері </w:t>
      </w:r>
      <w:bookmarkEnd w:id="44"/>
    </w:p>
    <w:p w14:paraId="019D81DF" w14:textId="77777777" w:rsidR="00791394" w:rsidRPr="00791394" w:rsidRDefault="00791394" w:rsidP="00D9167F">
      <w:pPr>
        <w:spacing w:after="0" w:line="240" w:lineRule="auto"/>
        <w:ind w:firstLine="709"/>
        <w:jc w:val="both"/>
        <w:rPr>
          <w:rFonts w:ascii="Times New Roman" w:hAnsi="Times New Roman" w:cs="Times New Roman"/>
          <w:sz w:val="28"/>
          <w:szCs w:val="28"/>
          <w:lang w:val="kk-KZ"/>
        </w:rPr>
      </w:pPr>
    </w:p>
    <w:tbl>
      <w:tblPr>
        <w:tblStyle w:val="5"/>
        <w:tblW w:w="0" w:type="auto"/>
        <w:tblLook w:val="04A0" w:firstRow="1" w:lastRow="0" w:firstColumn="1" w:lastColumn="0" w:noHBand="0" w:noVBand="1"/>
      </w:tblPr>
      <w:tblGrid>
        <w:gridCol w:w="4673"/>
        <w:gridCol w:w="1651"/>
        <w:gridCol w:w="1652"/>
        <w:gridCol w:w="1652"/>
      </w:tblGrid>
      <w:tr w:rsidR="00791394" w:rsidRPr="00B11FA5" w14:paraId="3369553B" w14:textId="77777777" w:rsidTr="00B11FA5">
        <w:tc>
          <w:tcPr>
            <w:tcW w:w="4673" w:type="dxa"/>
            <w:hideMark/>
          </w:tcPr>
          <w:p w14:paraId="128C0754" w14:textId="77777777" w:rsidR="00791394" w:rsidRPr="0050317B" w:rsidRDefault="00791394" w:rsidP="00D9167F">
            <w:pPr>
              <w:jc w:val="center"/>
              <w:rPr>
                <w:rFonts w:ascii="Times New Roman" w:eastAsia="Times New Roman" w:hAnsi="Times New Roman" w:cs="Times New Roman"/>
                <w:b/>
                <w:bCs/>
                <w:sz w:val="24"/>
                <w:szCs w:val="24"/>
                <w:lang w:val="kk-KZ"/>
              </w:rPr>
            </w:pPr>
          </w:p>
        </w:tc>
        <w:tc>
          <w:tcPr>
            <w:tcW w:w="1651" w:type="dxa"/>
            <w:hideMark/>
          </w:tcPr>
          <w:p w14:paraId="2101E7A7" w14:textId="77777777" w:rsidR="00791394" w:rsidRPr="00B11FA5" w:rsidRDefault="00791394" w:rsidP="00D9167F">
            <w:pPr>
              <w:jc w:val="center"/>
              <w:rPr>
                <w:rFonts w:ascii="Times New Roman" w:eastAsia="Times New Roman" w:hAnsi="Times New Roman" w:cs="Times New Roman"/>
                <w:b/>
                <w:bCs/>
                <w:sz w:val="24"/>
                <w:szCs w:val="24"/>
                <w:lang w:val="kk-KZ"/>
              </w:rPr>
            </w:pPr>
            <w:r w:rsidRPr="00B11FA5">
              <w:rPr>
                <w:rFonts w:ascii="Times New Roman" w:eastAsia="Times New Roman" w:hAnsi="Times New Roman" w:cs="Times New Roman"/>
                <w:b/>
                <w:bCs/>
                <w:sz w:val="24"/>
                <w:szCs w:val="24"/>
              </w:rPr>
              <w:t>2000 ж.</w:t>
            </w:r>
            <w:r w:rsidRPr="00B11FA5">
              <w:rPr>
                <w:rFonts w:ascii="Times New Roman" w:eastAsia="Times New Roman" w:hAnsi="Times New Roman" w:cs="Times New Roman"/>
                <w:b/>
                <w:bCs/>
                <w:sz w:val="24"/>
                <w:szCs w:val="24"/>
                <w:lang w:val="en-US"/>
              </w:rPr>
              <w:t xml:space="preserve"> </w:t>
            </w:r>
            <w:r w:rsidRPr="00B11FA5">
              <w:rPr>
                <w:rFonts w:ascii="Times New Roman" w:eastAsia="Times New Roman" w:hAnsi="Times New Roman" w:cs="Times New Roman"/>
                <w:b/>
                <w:bCs/>
                <w:sz w:val="24"/>
                <w:szCs w:val="24"/>
                <w:lang w:val="kk-KZ"/>
              </w:rPr>
              <w:t>көрсеткіші</w:t>
            </w:r>
          </w:p>
        </w:tc>
        <w:tc>
          <w:tcPr>
            <w:tcW w:w="1652" w:type="dxa"/>
            <w:hideMark/>
          </w:tcPr>
          <w:p w14:paraId="6120B13E" w14:textId="77777777" w:rsidR="00791394" w:rsidRPr="00B11FA5" w:rsidRDefault="00791394" w:rsidP="00D9167F">
            <w:pPr>
              <w:jc w:val="center"/>
              <w:rPr>
                <w:rFonts w:ascii="Times New Roman" w:eastAsia="Times New Roman" w:hAnsi="Times New Roman" w:cs="Times New Roman"/>
                <w:b/>
                <w:bCs/>
                <w:sz w:val="24"/>
                <w:szCs w:val="24"/>
                <w:lang w:val="kk-KZ"/>
              </w:rPr>
            </w:pPr>
            <w:r w:rsidRPr="00B11FA5">
              <w:rPr>
                <w:rFonts w:ascii="Times New Roman" w:eastAsia="Times New Roman" w:hAnsi="Times New Roman" w:cs="Times New Roman"/>
                <w:b/>
                <w:bCs/>
                <w:sz w:val="24"/>
                <w:szCs w:val="24"/>
              </w:rPr>
              <w:t>2010 ж.</w:t>
            </w:r>
            <w:r w:rsidRPr="00B11FA5">
              <w:rPr>
                <w:rFonts w:ascii="Times New Roman" w:eastAsia="Times New Roman" w:hAnsi="Times New Roman" w:cs="Times New Roman"/>
                <w:b/>
                <w:bCs/>
                <w:sz w:val="24"/>
                <w:szCs w:val="24"/>
                <w:lang w:val="kk-KZ"/>
              </w:rPr>
              <w:t xml:space="preserve"> көрсеткіші</w:t>
            </w:r>
          </w:p>
        </w:tc>
        <w:tc>
          <w:tcPr>
            <w:tcW w:w="1652" w:type="dxa"/>
            <w:hideMark/>
          </w:tcPr>
          <w:p w14:paraId="3E3C893A" w14:textId="77777777" w:rsidR="00791394" w:rsidRPr="00B11FA5" w:rsidRDefault="00791394" w:rsidP="00D9167F">
            <w:pPr>
              <w:jc w:val="center"/>
              <w:rPr>
                <w:rFonts w:ascii="Times New Roman" w:eastAsia="Times New Roman" w:hAnsi="Times New Roman" w:cs="Times New Roman"/>
                <w:b/>
                <w:bCs/>
                <w:sz w:val="24"/>
                <w:szCs w:val="24"/>
              </w:rPr>
            </w:pPr>
            <w:r w:rsidRPr="00B11FA5">
              <w:rPr>
                <w:rFonts w:ascii="Times New Roman" w:eastAsia="Times New Roman" w:hAnsi="Times New Roman" w:cs="Times New Roman"/>
                <w:b/>
                <w:bCs/>
                <w:sz w:val="24"/>
                <w:szCs w:val="24"/>
              </w:rPr>
              <w:t>2030 ж. мақсат</w:t>
            </w:r>
          </w:p>
        </w:tc>
      </w:tr>
      <w:tr w:rsidR="00551FAC" w:rsidRPr="00B11FA5" w14:paraId="5A449A11" w14:textId="77777777" w:rsidTr="00B11FA5">
        <w:tc>
          <w:tcPr>
            <w:tcW w:w="4673" w:type="dxa"/>
            <w:hideMark/>
          </w:tcPr>
          <w:p w14:paraId="6AF78622" w14:textId="62700C8A" w:rsidR="00551FAC" w:rsidRPr="00B11FA5" w:rsidRDefault="00551FAC" w:rsidP="00551FAC">
            <w:pPr>
              <w:rPr>
                <w:rFonts w:ascii="Times New Roman" w:eastAsia="Times New Roman" w:hAnsi="Times New Roman" w:cs="Times New Roman"/>
                <w:sz w:val="24"/>
                <w:szCs w:val="24"/>
              </w:rPr>
            </w:pPr>
            <w:bookmarkStart w:id="45" w:name="_Hlk188215766"/>
            <w:r w:rsidRPr="00551FAC">
              <w:rPr>
                <w:rFonts w:ascii="Times New Roman" w:eastAsia="Times New Roman" w:hAnsi="Times New Roman" w:cs="Times New Roman"/>
                <w:b/>
                <w:bCs/>
                <w:sz w:val="24"/>
                <w:szCs w:val="24"/>
              </w:rPr>
              <w:t>Ресурстар өнімділігі</w:t>
            </w:r>
            <w:r w:rsidRPr="00551FAC">
              <w:rPr>
                <w:rFonts w:ascii="Times New Roman" w:eastAsia="Times New Roman" w:hAnsi="Times New Roman" w:cs="Times New Roman"/>
                <w:sz w:val="24"/>
                <w:szCs w:val="24"/>
              </w:rPr>
              <w:t xml:space="preserve"> (миллион йен/тонна)</w:t>
            </w:r>
          </w:p>
        </w:tc>
        <w:tc>
          <w:tcPr>
            <w:tcW w:w="1651" w:type="dxa"/>
            <w:hideMark/>
          </w:tcPr>
          <w:p w14:paraId="34E1AE0E"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25</w:t>
            </w:r>
          </w:p>
        </w:tc>
        <w:tc>
          <w:tcPr>
            <w:tcW w:w="1652" w:type="dxa"/>
            <w:hideMark/>
          </w:tcPr>
          <w:p w14:paraId="50DF118C"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37</w:t>
            </w:r>
          </w:p>
        </w:tc>
        <w:tc>
          <w:tcPr>
            <w:tcW w:w="1652" w:type="dxa"/>
            <w:hideMark/>
          </w:tcPr>
          <w:p w14:paraId="18B1061F"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46 (+85%)</w:t>
            </w:r>
          </w:p>
        </w:tc>
      </w:tr>
      <w:tr w:rsidR="00551FAC" w:rsidRPr="00B11FA5" w14:paraId="4A44EBD7" w14:textId="77777777" w:rsidTr="00B11FA5">
        <w:tc>
          <w:tcPr>
            <w:tcW w:w="4673" w:type="dxa"/>
            <w:hideMark/>
          </w:tcPr>
          <w:p w14:paraId="14D770F8" w14:textId="67E9317F" w:rsidR="00551FAC" w:rsidRPr="00B11FA5" w:rsidRDefault="00551FAC" w:rsidP="00551FAC">
            <w:pPr>
              <w:rPr>
                <w:rFonts w:ascii="Times New Roman" w:eastAsia="Times New Roman" w:hAnsi="Times New Roman" w:cs="Times New Roman"/>
                <w:sz w:val="24"/>
                <w:szCs w:val="24"/>
              </w:rPr>
            </w:pPr>
            <w:r w:rsidRPr="00551FAC">
              <w:rPr>
                <w:rFonts w:ascii="Times New Roman" w:eastAsia="Times New Roman" w:hAnsi="Times New Roman" w:cs="Times New Roman"/>
                <w:b/>
                <w:bCs/>
                <w:sz w:val="24"/>
                <w:szCs w:val="24"/>
              </w:rPr>
              <w:t>Қайта пайдалану коэффициенті</w:t>
            </w:r>
            <w:r w:rsidRPr="00551FAC">
              <w:rPr>
                <w:rFonts w:ascii="Times New Roman" w:eastAsia="Times New Roman" w:hAnsi="Times New Roman" w:cs="Times New Roman"/>
                <w:sz w:val="24"/>
                <w:szCs w:val="24"/>
              </w:rPr>
              <w:t xml:space="preserve"> (%)</w:t>
            </w:r>
          </w:p>
        </w:tc>
        <w:tc>
          <w:tcPr>
            <w:tcW w:w="1651" w:type="dxa"/>
            <w:hideMark/>
          </w:tcPr>
          <w:p w14:paraId="28159810"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10</w:t>
            </w:r>
          </w:p>
        </w:tc>
        <w:tc>
          <w:tcPr>
            <w:tcW w:w="1652" w:type="dxa"/>
            <w:hideMark/>
          </w:tcPr>
          <w:p w14:paraId="5F77599B"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15</w:t>
            </w:r>
          </w:p>
        </w:tc>
        <w:tc>
          <w:tcPr>
            <w:tcW w:w="1652" w:type="dxa"/>
            <w:hideMark/>
          </w:tcPr>
          <w:p w14:paraId="00B56734"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17 (+7%)</w:t>
            </w:r>
          </w:p>
        </w:tc>
      </w:tr>
      <w:tr w:rsidR="00551FAC" w:rsidRPr="00B11FA5" w14:paraId="043797F8" w14:textId="77777777" w:rsidTr="00B11FA5">
        <w:tc>
          <w:tcPr>
            <w:tcW w:w="4673" w:type="dxa"/>
            <w:hideMark/>
          </w:tcPr>
          <w:p w14:paraId="5118688E" w14:textId="0331934D" w:rsidR="00551FAC" w:rsidRPr="00B11FA5" w:rsidRDefault="00551FAC" w:rsidP="00551FAC">
            <w:pPr>
              <w:rPr>
                <w:rFonts w:ascii="Times New Roman" w:eastAsia="Times New Roman" w:hAnsi="Times New Roman" w:cs="Times New Roman"/>
                <w:sz w:val="24"/>
                <w:szCs w:val="24"/>
              </w:rPr>
            </w:pPr>
            <w:r w:rsidRPr="00551FAC">
              <w:rPr>
                <w:rFonts w:ascii="Times New Roman" w:eastAsia="Times New Roman" w:hAnsi="Times New Roman" w:cs="Times New Roman"/>
                <w:b/>
                <w:bCs/>
                <w:sz w:val="24"/>
                <w:szCs w:val="24"/>
              </w:rPr>
              <w:t>Соңғы қалдық көлемі</w:t>
            </w:r>
            <w:r w:rsidRPr="00551FAC">
              <w:rPr>
                <w:rFonts w:ascii="Times New Roman" w:eastAsia="Times New Roman" w:hAnsi="Times New Roman" w:cs="Times New Roman"/>
                <w:sz w:val="24"/>
                <w:szCs w:val="24"/>
              </w:rPr>
              <w:t xml:space="preserve"> (миллион тонна)</w:t>
            </w:r>
          </w:p>
        </w:tc>
        <w:tc>
          <w:tcPr>
            <w:tcW w:w="1651" w:type="dxa"/>
            <w:hideMark/>
          </w:tcPr>
          <w:p w14:paraId="306FDF89"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56</w:t>
            </w:r>
          </w:p>
        </w:tc>
        <w:tc>
          <w:tcPr>
            <w:tcW w:w="1652" w:type="dxa"/>
            <w:hideMark/>
          </w:tcPr>
          <w:p w14:paraId="4EDF5D57"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19</w:t>
            </w:r>
          </w:p>
        </w:tc>
        <w:tc>
          <w:tcPr>
            <w:tcW w:w="1652" w:type="dxa"/>
            <w:hideMark/>
          </w:tcPr>
          <w:p w14:paraId="6A0CB2E3" w14:textId="77777777" w:rsidR="00551FAC" w:rsidRPr="00B11FA5" w:rsidRDefault="00551FAC" w:rsidP="00551FAC">
            <w:pPr>
              <w:jc w:val="center"/>
              <w:rPr>
                <w:rFonts w:ascii="Times New Roman" w:eastAsia="Times New Roman" w:hAnsi="Times New Roman" w:cs="Times New Roman"/>
                <w:sz w:val="24"/>
                <w:szCs w:val="24"/>
              </w:rPr>
            </w:pPr>
            <w:r w:rsidRPr="00B11FA5">
              <w:rPr>
                <w:rFonts w:ascii="Times New Roman" w:eastAsia="Times New Roman" w:hAnsi="Times New Roman" w:cs="Times New Roman"/>
                <w:sz w:val="24"/>
                <w:szCs w:val="24"/>
              </w:rPr>
              <w:t>17 (-70%)</w:t>
            </w:r>
          </w:p>
        </w:tc>
      </w:tr>
      <w:bookmarkEnd w:id="45"/>
    </w:tbl>
    <w:p w14:paraId="63CDAEFA" w14:textId="77777777" w:rsidR="00791394" w:rsidRPr="00791394" w:rsidRDefault="00791394" w:rsidP="00D9167F">
      <w:pPr>
        <w:spacing w:after="0" w:line="240" w:lineRule="auto"/>
        <w:ind w:firstLine="709"/>
        <w:jc w:val="both"/>
        <w:rPr>
          <w:rFonts w:ascii="Times New Roman" w:hAnsi="Times New Roman" w:cs="Times New Roman"/>
          <w:b/>
          <w:bCs/>
          <w:sz w:val="28"/>
          <w:szCs w:val="28"/>
          <w:lang w:val="kk-KZ"/>
        </w:rPr>
      </w:pPr>
    </w:p>
    <w:p w14:paraId="64BE9B43" w14:textId="174486C2"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791394">
        <w:rPr>
          <w:rFonts w:ascii="Times New Roman" w:eastAsia="Times New Roman" w:hAnsi="Times New Roman" w:cs="Times New Roman"/>
          <w:sz w:val="28"/>
          <w:szCs w:val="28"/>
          <w:lang w:val="kk-KZ"/>
        </w:rPr>
        <w:t>Мұндағы</w:t>
      </w:r>
      <w:r w:rsidRPr="00791394">
        <w:rPr>
          <w:rFonts w:ascii="Times New Roman" w:eastAsia="Times New Roman" w:hAnsi="Times New Roman" w:cs="Times New Roman"/>
          <w:b/>
          <w:bCs/>
          <w:sz w:val="28"/>
          <w:szCs w:val="28"/>
          <w:lang w:val="kk-KZ"/>
        </w:rPr>
        <w:t xml:space="preserve"> </w:t>
      </w:r>
      <w:r w:rsidRPr="00791394">
        <w:rPr>
          <w:rFonts w:ascii="Times New Roman" w:eastAsia="Times New Roman" w:hAnsi="Times New Roman" w:cs="Times New Roman"/>
          <w:sz w:val="28"/>
          <w:szCs w:val="28"/>
          <w:lang w:val="kk-KZ"/>
        </w:rPr>
        <w:t>р</w:t>
      </w:r>
      <w:r w:rsidRPr="0050317B">
        <w:rPr>
          <w:rFonts w:ascii="Times New Roman" w:eastAsia="Times New Roman" w:hAnsi="Times New Roman" w:cs="Times New Roman"/>
          <w:sz w:val="28"/>
          <w:szCs w:val="28"/>
          <w:lang w:val="kk-KZ"/>
        </w:rPr>
        <w:t xml:space="preserve">есурстар өнімділігі табиғи ресурстардың тиімді пайдаланылу деңгейін көрсетеді. Ресурстарды азайтуға бағытталған технологиялар мен </w:t>
      </w:r>
      <w:r w:rsidR="00D9167F">
        <w:rPr>
          <w:rFonts w:ascii="Times New Roman" w:eastAsia="Times New Roman" w:hAnsi="Times New Roman" w:cs="Times New Roman"/>
          <w:sz w:val="28"/>
          <w:szCs w:val="28"/>
          <w:lang w:val="kk-KZ"/>
        </w:rPr>
        <w:t>үдерістер</w:t>
      </w:r>
      <w:r w:rsidRPr="0050317B">
        <w:rPr>
          <w:rFonts w:ascii="Times New Roman" w:eastAsia="Times New Roman" w:hAnsi="Times New Roman" w:cs="Times New Roman"/>
          <w:sz w:val="28"/>
          <w:szCs w:val="28"/>
          <w:lang w:val="kk-KZ"/>
        </w:rPr>
        <w:t xml:space="preserve"> арқылы 2000 жылғы 25 миллион йен/тонна көрсеткішінен 2030 жылы 46 миллион йен/тоннаға дейін (+85%) арттыру жоспарлануда.</w:t>
      </w:r>
    </w:p>
    <w:p w14:paraId="7F574F80" w14:textId="77777777" w:rsidR="00791394" w:rsidRPr="00791394"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Қайта </w:t>
      </w:r>
      <w:r w:rsidRPr="00791394">
        <w:rPr>
          <w:rFonts w:ascii="Times New Roman" w:eastAsia="Times New Roman" w:hAnsi="Times New Roman" w:cs="Times New Roman"/>
          <w:sz w:val="28"/>
          <w:szCs w:val="28"/>
          <w:lang w:val="kk-KZ"/>
        </w:rPr>
        <w:t>п</w:t>
      </w:r>
      <w:r w:rsidRPr="0050317B">
        <w:rPr>
          <w:rFonts w:ascii="Times New Roman" w:eastAsia="Times New Roman" w:hAnsi="Times New Roman" w:cs="Times New Roman"/>
          <w:sz w:val="28"/>
          <w:szCs w:val="28"/>
          <w:lang w:val="kk-KZ"/>
        </w:rPr>
        <w:t>айдалану коэффициенті қалдықтарды қайта өңдеудің үлесін білдіреді. Бұл көрсеткіш 2000 жылы 10% болса, 2020 жылға қарай 17%-ға дейін өсіру жоспарланған.</w:t>
      </w:r>
    </w:p>
    <w:p w14:paraId="5391CC7F" w14:textId="034F06E4"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lastRenderedPageBreak/>
        <w:t>Соңғы қалдық көлемі – полигондарға жіберілетін қалдықтардың мөлшері 2000 жылы 56 миллион тоннадан 2010 жылы 19 миллион тоннаға дейін азайды. 2030 жылға қарай бұл көлемді 17 миллион тоннаға дейін (-70%) қысқарту жоспарланып отыр [35</w:t>
      </w:r>
      <w:r w:rsidR="00B11FA5" w:rsidRPr="0050317B">
        <w:rPr>
          <w:rFonts w:ascii="Times New Roman" w:eastAsia="Times New Roman" w:hAnsi="Times New Roman" w:cs="Times New Roman"/>
          <w:sz w:val="28"/>
          <w:szCs w:val="28"/>
          <w:lang w:val="kk-KZ"/>
        </w:rPr>
        <w:t xml:space="preserve">; </w:t>
      </w:r>
      <w:r w:rsidR="00DB6E96" w:rsidRPr="0050317B">
        <w:rPr>
          <w:rFonts w:ascii="Times New Roman" w:eastAsia="Times New Roman" w:hAnsi="Times New Roman" w:cs="Times New Roman"/>
          <w:sz w:val="28"/>
          <w:szCs w:val="28"/>
          <w:lang w:val="kk-KZ"/>
        </w:rPr>
        <w:t>2</w:t>
      </w:r>
      <w:r w:rsidR="00D43ED1" w:rsidRPr="0050317B">
        <w:rPr>
          <w:rFonts w:ascii="Times New Roman" w:eastAsia="Times New Roman" w:hAnsi="Times New Roman" w:cs="Times New Roman"/>
          <w:sz w:val="28"/>
          <w:szCs w:val="28"/>
          <w:lang w:val="kk-KZ"/>
        </w:rPr>
        <w:t>17</w:t>
      </w:r>
      <w:r w:rsidRPr="0050317B">
        <w:rPr>
          <w:rFonts w:ascii="Times New Roman" w:eastAsia="Times New Roman" w:hAnsi="Times New Roman" w:cs="Times New Roman"/>
          <w:sz w:val="28"/>
          <w:szCs w:val="28"/>
          <w:lang w:val="kk-KZ"/>
        </w:rPr>
        <w:t>].</w:t>
      </w:r>
    </w:p>
    <w:p w14:paraId="1B5F0CAA" w14:textId="77777777" w:rsidR="00791394" w:rsidRPr="00791394" w:rsidRDefault="00791394" w:rsidP="00D9167F">
      <w:pPr>
        <w:spacing w:after="0" w:line="240" w:lineRule="auto"/>
        <w:ind w:firstLine="709"/>
        <w:jc w:val="both"/>
        <w:rPr>
          <w:rFonts w:ascii="Times New Roman" w:eastAsia="Times New Roman" w:hAnsi="Times New Roman" w:cs="Times New Roman"/>
          <w:sz w:val="28"/>
          <w:szCs w:val="28"/>
          <w:lang w:val="kk-KZ"/>
        </w:rPr>
      </w:pPr>
      <w:r w:rsidRPr="00791394">
        <w:rPr>
          <w:rFonts w:ascii="Times New Roman" w:eastAsia="Times New Roman" w:hAnsi="Times New Roman" w:cs="Times New Roman"/>
          <w:sz w:val="28"/>
          <w:szCs w:val="28"/>
          <w:lang w:val="kk-KZ"/>
        </w:rPr>
        <w:t xml:space="preserve">Аталған көрсеткіштерге қолжеткізу үшін Жапония келесі шараларды ұйымдастыруға бағыт алды: </w:t>
      </w:r>
    </w:p>
    <w:p w14:paraId="28759825" w14:textId="4BCBA601" w:rsidR="00791394" w:rsidRPr="0050317B" w:rsidRDefault="00791394" w:rsidP="00127171">
      <w:pPr>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2R (қалдықтарды азайту және қайта пайдалану) бастамаларын ілгерілету</w:t>
      </w:r>
      <w:r w:rsidRPr="00791394">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Қалдықтарды қайта өңдеуден бұрын оларды </w:t>
      </w:r>
      <w:r w:rsidR="00815C0C">
        <w:rPr>
          <w:rFonts w:ascii="Times New Roman" w:eastAsia="Times New Roman" w:hAnsi="Times New Roman" w:cs="Times New Roman"/>
          <w:sz w:val="28"/>
          <w:szCs w:val="28"/>
          <w:lang w:val="kk-KZ"/>
        </w:rPr>
        <w:t>қысқарту</w:t>
      </w:r>
      <w:r w:rsidRPr="0050317B">
        <w:rPr>
          <w:rFonts w:ascii="Times New Roman" w:eastAsia="Times New Roman" w:hAnsi="Times New Roman" w:cs="Times New Roman"/>
          <w:sz w:val="28"/>
          <w:szCs w:val="28"/>
          <w:lang w:val="kk-KZ"/>
        </w:rPr>
        <w:t xml:space="preserve"> мен қайта пайдалану бойынша шараларды бірінші орынға қою арқылы тұрақты әлеуметтік-экономикалық жүйені дамыту</w:t>
      </w:r>
      <w:r w:rsidR="00D47D86">
        <w:rPr>
          <w:rFonts w:ascii="Times New Roman" w:eastAsia="Times New Roman" w:hAnsi="Times New Roman" w:cs="Times New Roman"/>
          <w:sz w:val="28"/>
          <w:szCs w:val="28"/>
          <w:lang w:val="kk-KZ"/>
        </w:rPr>
        <w:t>;</w:t>
      </w:r>
    </w:p>
    <w:p w14:paraId="425A9ABC" w14:textId="6D7C2D23" w:rsidR="00791394" w:rsidRPr="0050317B" w:rsidRDefault="00D47D86" w:rsidP="00127171">
      <w:pPr>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w:t>
      </w:r>
      <w:r w:rsidR="00791394" w:rsidRPr="0050317B">
        <w:rPr>
          <w:rFonts w:ascii="Times New Roman" w:eastAsia="Times New Roman" w:hAnsi="Times New Roman" w:cs="Times New Roman"/>
          <w:sz w:val="28"/>
          <w:szCs w:val="28"/>
          <w:lang w:val="kk-KZ"/>
        </w:rPr>
        <w:t xml:space="preserve">олданыстан шыққан өнімдерден пайдалы металдарды қайта өңдеу – </w:t>
      </w:r>
      <w:r w:rsidR="00791394" w:rsidRPr="00791394">
        <w:rPr>
          <w:rFonts w:ascii="Times New Roman" w:eastAsia="Times New Roman" w:hAnsi="Times New Roman" w:cs="Times New Roman"/>
          <w:sz w:val="28"/>
          <w:szCs w:val="28"/>
          <w:lang w:val="kk-KZ"/>
        </w:rPr>
        <w:t>қ</w:t>
      </w:r>
      <w:r w:rsidR="00791394" w:rsidRPr="0050317B">
        <w:rPr>
          <w:rFonts w:ascii="Times New Roman" w:eastAsia="Times New Roman" w:hAnsi="Times New Roman" w:cs="Times New Roman"/>
          <w:sz w:val="28"/>
          <w:szCs w:val="28"/>
          <w:lang w:val="kk-KZ"/>
        </w:rPr>
        <w:t xml:space="preserve">олданыстан шыққан </w:t>
      </w:r>
      <w:r w:rsidR="00815C0C">
        <w:rPr>
          <w:rFonts w:ascii="Times New Roman" w:eastAsia="Times New Roman" w:hAnsi="Times New Roman" w:cs="Times New Roman"/>
          <w:sz w:val="28"/>
          <w:szCs w:val="28"/>
          <w:lang w:val="kk-KZ"/>
        </w:rPr>
        <w:t>«Ш</w:t>
      </w:r>
      <w:r w:rsidR="00791394" w:rsidRPr="0050317B">
        <w:rPr>
          <w:rFonts w:ascii="Times New Roman" w:eastAsia="Times New Roman" w:hAnsi="Times New Roman" w:cs="Times New Roman"/>
          <w:sz w:val="28"/>
          <w:szCs w:val="28"/>
          <w:lang w:val="kk-KZ"/>
        </w:rPr>
        <w:t>ағын тұрмыстық техникаларды қайта өңдеу туралы</w:t>
      </w:r>
      <w:r w:rsidR="00815C0C">
        <w:rPr>
          <w:rFonts w:ascii="Times New Roman" w:eastAsia="Times New Roman" w:hAnsi="Times New Roman" w:cs="Times New Roman"/>
          <w:sz w:val="28"/>
          <w:szCs w:val="28"/>
          <w:lang w:val="kk-KZ"/>
        </w:rPr>
        <w:t xml:space="preserve">» </w:t>
      </w:r>
      <w:r w:rsidR="00791394" w:rsidRPr="0050317B">
        <w:rPr>
          <w:rFonts w:ascii="Times New Roman" w:eastAsia="Times New Roman" w:hAnsi="Times New Roman" w:cs="Times New Roman"/>
          <w:sz w:val="28"/>
          <w:szCs w:val="28"/>
          <w:lang w:val="kk-KZ"/>
        </w:rPr>
        <w:t>заңның тиімді орындалуын қамтамасыз ету, сондай-ақ пайдалы металдарды жинау мен деңгейлі қайта өңдеуді дамыту</w:t>
      </w:r>
      <w:r>
        <w:rPr>
          <w:rFonts w:ascii="Times New Roman" w:eastAsia="Times New Roman" w:hAnsi="Times New Roman" w:cs="Times New Roman"/>
          <w:sz w:val="28"/>
          <w:szCs w:val="28"/>
          <w:lang w:val="kk-KZ"/>
        </w:rPr>
        <w:t>;</w:t>
      </w:r>
    </w:p>
    <w:p w14:paraId="28EEE93A" w14:textId="300ED990" w:rsidR="00791394" w:rsidRPr="0050317B" w:rsidRDefault="00D47D86" w:rsidP="00127171">
      <w:pPr>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қауіпті </w:t>
      </w:r>
      <w:r w:rsidR="00791394" w:rsidRPr="0050317B">
        <w:rPr>
          <w:rFonts w:ascii="Times New Roman" w:eastAsia="Times New Roman" w:hAnsi="Times New Roman" w:cs="Times New Roman"/>
          <w:sz w:val="28"/>
          <w:szCs w:val="28"/>
          <w:lang w:val="kk-KZ"/>
        </w:rPr>
        <w:t>материалдарды басқару</w:t>
      </w:r>
      <w:r w:rsidR="00791394" w:rsidRPr="00791394">
        <w:rPr>
          <w:rFonts w:ascii="Times New Roman" w:eastAsia="Times New Roman" w:hAnsi="Times New Roman" w:cs="Times New Roman"/>
          <w:sz w:val="28"/>
          <w:szCs w:val="28"/>
          <w:lang w:val="kk-KZ"/>
        </w:rPr>
        <w:t xml:space="preserve"> </w:t>
      </w:r>
      <w:r w:rsidR="00791394" w:rsidRPr="0050317B">
        <w:rPr>
          <w:rFonts w:ascii="Times New Roman" w:hAnsi="Times New Roman" w:cs="Times New Roman"/>
          <w:sz w:val="28"/>
          <w:szCs w:val="28"/>
          <w:lang w:val="kk-KZ"/>
        </w:rPr>
        <w:t>– а</w:t>
      </w:r>
      <w:r w:rsidR="00791394" w:rsidRPr="0050317B">
        <w:rPr>
          <w:rFonts w:ascii="Times New Roman" w:eastAsia="Times New Roman" w:hAnsi="Times New Roman" w:cs="Times New Roman"/>
          <w:sz w:val="28"/>
          <w:szCs w:val="28"/>
          <w:lang w:val="kk-KZ"/>
        </w:rPr>
        <w:t>сбест, PCB сияқты қауіпті материалдарды тиімді басқару мен қауіпсіз жою механизмдерін енгіз</w:t>
      </w:r>
      <w:r>
        <w:rPr>
          <w:rFonts w:ascii="Times New Roman" w:eastAsia="Times New Roman" w:hAnsi="Times New Roman" w:cs="Times New Roman"/>
          <w:sz w:val="28"/>
          <w:szCs w:val="28"/>
          <w:lang w:val="kk-KZ"/>
        </w:rPr>
        <w:t>у;</w:t>
      </w:r>
    </w:p>
    <w:p w14:paraId="7076221F" w14:textId="1FEFD2B3" w:rsidR="00791394" w:rsidRPr="0050317B" w:rsidRDefault="00D47D86" w:rsidP="00127171">
      <w:pPr>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w:t>
      </w:r>
      <w:r w:rsidR="00791394" w:rsidRPr="0050317B">
        <w:rPr>
          <w:rFonts w:ascii="Times New Roman" w:eastAsia="Times New Roman" w:hAnsi="Times New Roman" w:cs="Times New Roman"/>
          <w:sz w:val="28"/>
          <w:szCs w:val="28"/>
          <w:lang w:val="kk-KZ"/>
        </w:rPr>
        <w:t>абиғи апаттар қалдықтарын басқару – Шығыс Жапония жер сілкінісінен алынған сабақтарға сүйене отырып, жаңа апатты қалдықтарды басқару нұсқаулығын әзірлеу</w:t>
      </w:r>
      <w:r>
        <w:rPr>
          <w:rFonts w:ascii="Times New Roman" w:eastAsia="Times New Roman" w:hAnsi="Times New Roman" w:cs="Times New Roman"/>
          <w:sz w:val="28"/>
          <w:szCs w:val="28"/>
          <w:lang w:val="kk-KZ"/>
        </w:rPr>
        <w:t>;</w:t>
      </w:r>
    </w:p>
    <w:p w14:paraId="7F07E71C" w14:textId="5C41499A" w:rsidR="00791394" w:rsidRPr="0050317B" w:rsidRDefault="00D47D86" w:rsidP="00127171">
      <w:pPr>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э</w:t>
      </w:r>
      <w:r w:rsidR="00791394" w:rsidRPr="0050317B">
        <w:rPr>
          <w:rFonts w:ascii="Times New Roman" w:eastAsia="Times New Roman" w:hAnsi="Times New Roman" w:cs="Times New Roman"/>
          <w:sz w:val="28"/>
          <w:szCs w:val="28"/>
          <w:lang w:val="kk-KZ"/>
        </w:rPr>
        <w:t xml:space="preserve">нергия мен экология мәселелерін шешу – </w:t>
      </w:r>
      <w:r w:rsidR="00815C0C">
        <w:rPr>
          <w:rFonts w:ascii="Times New Roman" w:eastAsia="Times New Roman" w:hAnsi="Times New Roman" w:cs="Times New Roman"/>
          <w:sz w:val="28"/>
          <w:szCs w:val="28"/>
          <w:lang w:val="kk-KZ"/>
        </w:rPr>
        <w:t>қ</w:t>
      </w:r>
      <w:r w:rsidR="00791394" w:rsidRPr="0050317B">
        <w:rPr>
          <w:rFonts w:ascii="Times New Roman" w:eastAsia="Times New Roman" w:hAnsi="Times New Roman" w:cs="Times New Roman"/>
          <w:sz w:val="28"/>
          <w:szCs w:val="28"/>
          <w:lang w:val="kk-KZ"/>
        </w:rPr>
        <w:t>айта айналмалы ресурстар мен биомасса ресурстарын энергия көзі ретінде пайдалану жолдарын дамыту</w:t>
      </w:r>
      <w:r>
        <w:rPr>
          <w:rFonts w:ascii="Times New Roman" w:eastAsia="Times New Roman" w:hAnsi="Times New Roman" w:cs="Times New Roman"/>
          <w:sz w:val="28"/>
          <w:szCs w:val="28"/>
          <w:lang w:val="kk-KZ"/>
        </w:rPr>
        <w:t>;</w:t>
      </w:r>
    </w:p>
    <w:p w14:paraId="6D3A1415" w14:textId="1313047F" w:rsidR="00791394" w:rsidRPr="0050317B" w:rsidRDefault="00815C0C" w:rsidP="00127171">
      <w:pPr>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көміртекті бейтарап</w:t>
      </w:r>
      <w:r w:rsidR="00791394" w:rsidRPr="0050317B">
        <w:rPr>
          <w:rFonts w:ascii="Times New Roman" w:eastAsia="Times New Roman" w:hAnsi="Times New Roman" w:cs="Times New Roman"/>
          <w:sz w:val="28"/>
          <w:szCs w:val="28"/>
          <w:lang w:val="kk-KZ"/>
        </w:rPr>
        <w:t xml:space="preserve"> және табиғатпен үйлесімді қоғамға көшу арқылы аймақтық ресурстар айналымын жетілдіру</w:t>
      </w:r>
      <w:r w:rsidR="00D47D86">
        <w:rPr>
          <w:rFonts w:ascii="Times New Roman" w:eastAsia="Times New Roman" w:hAnsi="Times New Roman" w:cs="Times New Roman"/>
          <w:sz w:val="28"/>
          <w:szCs w:val="28"/>
          <w:lang w:val="kk-KZ"/>
        </w:rPr>
        <w:t>;</w:t>
      </w:r>
    </w:p>
    <w:p w14:paraId="68214DA8" w14:textId="24B6B8F0" w:rsidR="00791394" w:rsidRPr="0050317B" w:rsidRDefault="00791394" w:rsidP="00127171">
      <w:pPr>
        <w:numPr>
          <w:ilvl w:val="0"/>
          <w:numId w:val="18"/>
        </w:numPr>
        <w:tabs>
          <w:tab w:val="left" w:pos="567"/>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Азия елдерімен ынтымақтастық орнату және қалдықтарды қайта өңдеу мен басқару бойынша жапондық тәжірибені жаһандық деңгейде тарату</w:t>
      </w:r>
      <w:r w:rsidR="00D47D86">
        <w:rPr>
          <w:rFonts w:ascii="Times New Roman" w:eastAsia="Times New Roman" w:hAnsi="Times New Roman" w:cs="Times New Roman"/>
          <w:sz w:val="28"/>
          <w:szCs w:val="28"/>
          <w:lang w:val="kk-KZ"/>
        </w:rPr>
        <w:t>;</w:t>
      </w:r>
    </w:p>
    <w:p w14:paraId="60AD12C0" w14:textId="04F159A5" w:rsidR="00791394" w:rsidRPr="00791394" w:rsidRDefault="00D47D86" w:rsidP="00127171">
      <w:pPr>
        <w:numPr>
          <w:ilvl w:val="0"/>
          <w:numId w:val="18"/>
        </w:numPr>
        <w:tabs>
          <w:tab w:val="left" w:pos="567"/>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ш</w:t>
      </w:r>
      <w:r w:rsidR="00791394" w:rsidRPr="0050317B">
        <w:rPr>
          <w:rFonts w:ascii="Times New Roman" w:eastAsia="Times New Roman" w:hAnsi="Times New Roman" w:cs="Times New Roman"/>
          <w:sz w:val="28"/>
          <w:szCs w:val="28"/>
          <w:lang w:val="kk-KZ"/>
        </w:rPr>
        <w:t xml:space="preserve">екаралық бақылауды күшейту және өңделуі қиын, бірақ ресурстық құндылығы жоғары қалдықтарды қауіпсіз түрде импорттау мен экспорттауға жағдай жасау. </w:t>
      </w:r>
      <w:r w:rsidR="00791394" w:rsidRPr="00791394">
        <w:rPr>
          <w:rFonts w:ascii="Times New Roman" w:eastAsia="Times New Roman" w:hAnsi="Times New Roman" w:cs="Times New Roman"/>
          <w:sz w:val="28"/>
          <w:szCs w:val="28"/>
        </w:rPr>
        <w:t xml:space="preserve">Бұл </w:t>
      </w:r>
      <w:r w:rsidR="00815C0C">
        <w:rPr>
          <w:rFonts w:ascii="Times New Roman" w:eastAsia="Times New Roman" w:hAnsi="Times New Roman" w:cs="Times New Roman"/>
          <w:sz w:val="28"/>
          <w:szCs w:val="28"/>
          <w:lang w:val="kk-KZ"/>
        </w:rPr>
        <w:t>үдерістерд</w:t>
      </w:r>
      <w:r w:rsidR="00791394" w:rsidRPr="00791394">
        <w:rPr>
          <w:rFonts w:ascii="Times New Roman" w:eastAsia="Times New Roman" w:hAnsi="Times New Roman" w:cs="Times New Roman"/>
          <w:sz w:val="28"/>
          <w:szCs w:val="28"/>
        </w:rPr>
        <w:t>е экологиялық ластанудың алдын алу маңызды рөл атқарады</w:t>
      </w:r>
      <w:r>
        <w:rPr>
          <w:rFonts w:ascii="Times New Roman" w:eastAsia="Times New Roman" w:hAnsi="Times New Roman" w:cs="Times New Roman"/>
          <w:sz w:val="28"/>
          <w:szCs w:val="28"/>
          <w:lang w:val="kk-KZ"/>
        </w:rPr>
        <w:t>;</w:t>
      </w:r>
    </w:p>
    <w:p w14:paraId="6AB53F17" w14:textId="74C0465F" w:rsidR="00791394" w:rsidRPr="00791394" w:rsidRDefault="00D47D86" w:rsidP="00127171">
      <w:pPr>
        <w:numPr>
          <w:ilvl w:val="0"/>
          <w:numId w:val="18"/>
        </w:numPr>
        <w:tabs>
          <w:tab w:val="left" w:pos="567"/>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қ</w:t>
      </w:r>
      <w:r w:rsidR="00791394" w:rsidRPr="00791394">
        <w:rPr>
          <w:rFonts w:ascii="Times New Roman" w:eastAsia="Times New Roman" w:hAnsi="Times New Roman" w:cs="Times New Roman"/>
          <w:sz w:val="28"/>
          <w:szCs w:val="28"/>
        </w:rPr>
        <w:t>айта өңдеу және қалдықтарды басқару бойынша жапондық өнеркәсіптердің халықаралық деңгейде кеңеюін қамтамасыз ету</w:t>
      </w:r>
      <w:r w:rsidR="00791394" w:rsidRPr="00791394">
        <w:rPr>
          <w:rFonts w:ascii="Times New Roman" w:eastAsia="Times New Roman" w:hAnsi="Times New Roman" w:cs="Times New Roman"/>
          <w:sz w:val="28"/>
          <w:szCs w:val="28"/>
          <w:lang w:val="kk-KZ"/>
        </w:rPr>
        <w:t xml:space="preserve"> болды [36]. </w:t>
      </w:r>
    </w:p>
    <w:p w14:paraId="46425269" w14:textId="7A3515EA" w:rsidR="00791394" w:rsidRPr="00791394" w:rsidRDefault="00791394" w:rsidP="00D9167F">
      <w:pPr>
        <w:tabs>
          <w:tab w:val="left" w:pos="709"/>
        </w:tabs>
        <w:spacing w:after="0" w:line="240" w:lineRule="auto"/>
        <w:ind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3-</w:t>
      </w:r>
      <w:r w:rsidR="00D9167F">
        <w:rPr>
          <w:rFonts w:ascii="Times New Roman" w:eastAsia="Times New Roman" w:hAnsi="Times New Roman" w:cs="Times New Roman"/>
          <w:sz w:val="28"/>
          <w:szCs w:val="28"/>
          <w:lang w:val="kk-KZ"/>
        </w:rPr>
        <w:t>Ж</w:t>
      </w:r>
      <w:r w:rsidRPr="00791394">
        <w:rPr>
          <w:rFonts w:ascii="Times New Roman" w:eastAsia="Times New Roman" w:hAnsi="Times New Roman" w:cs="Times New Roman"/>
          <w:sz w:val="28"/>
          <w:szCs w:val="28"/>
        </w:rPr>
        <w:t>оспар Жапонияның экологиялық саясатының маңызды бөлігін құрайды және ресурстар</w:t>
      </w:r>
      <w:r w:rsidRPr="00791394">
        <w:rPr>
          <w:rFonts w:ascii="Times New Roman" w:eastAsia="Times New Roman" w:hAnsi="Times New Roman" w:cs="Times New Roman"/>
          <w:sz w:val="28"/>
          <w:szCs w:val="28"/>
          <w:lang w:val="kk-KZ"/>
        </w:rPr>
        <w:t xml:space="preserve"> айналымын </w:t>
      </w:r>
      <w:r w:rsidRPr="00791394">
        <w:rPr>
          <w:rFonts w:ascii="Times New Roman" w:eastAsia="Times New Roman" w:hAnsi="Times New Roman" w:cs="Times New Roman"/>
          <w:sz w:val="28"/>
          <w:szCs w:val="28"/>
        </w:rPr>
        <w:t xml:space="preserve">қалыптастыруға бағытталған. Аталған мақсаттарға қол жеткізуде айтарлықтай </w:t>
      </w:r>
      <w:r w:rsidR="00815C0C">
        <w:rPr>
          <w:rFonts w:ascii="Times New Roman" w:eastAsia="Times New Roman" w:hAnsi="Times New Roman" w:cs="Times New Roman"/>
          <w:sz w:val="28"/>
          <w:szCs w:val="28"/>
          <w:lang w:val="kk-KZ"/>
        </w:rPr>
        <w:t xml:space="preserve">жетістіктер </w:t>
      </w:r>
      <w:r w:rsidRPr="00791394">
        <w:rPr>
          <w:rFonts w:ascii="Times New Roman" w:eastAsia="Times New Roman" w:hAnsi="Times New Roman" w:cs="Times New Roman"/>
          <w:sz w:val="28"/>
          <w:szCs w:val="28"/>
        </w:rPr>
        <w:t>болғанымен, технологиялық инновациялар мен халықаралық ынтымақтастықты одан әрі нығайту қажет</w:t>
      </w:r>
      <w:r w:rsidRPr="00791394">
        <w:rPr>
          <w:rFonts w:ascii="Times New Roman" w:eastAsia="Times New Roman" w:hAnsi="Times New Roman" w:cs="Times New Roman"/>
          <w:sz w:val="28"/>
          <w:szCs w:val="28"/>
          <w:lang w:val="kk-KZ"/>
        </w:rPr>
        <w:t xml:space="preserve"> болды</w:t>
      </w:r>
      <w:r w:rsidRPr="00791394">
        <w:rPr>
          <w:rFonts w:ascii="Times New Roman" w:eastAsia="Times New Roman" w:hAnsi="Times New Roman" w:cs="Times New Roman"/>
          <w:sz w:val="28"/>
          <w:szCs w:val="28"/>
        </w:rPr>
        <w:t>.</w:t>
      </w:r>
    </w:p>
    <w:p w14:paraId="0237EDBF" w14:textId="3AE730E9" w:rsidR="00791394" w:rsidRPr="00551FAC" w:rsidRDefault="00791394" w:rsidP="00D9167F">
      <w:pPr>
        <w:spacing w:after="0" w:line="240" w:lineRule="auto"/>
        <w:ind w:firstLine="709"/>
        <w:jc w:val="both"/>
        <w:rPr>
          <w:rFonts w:ascii="Times New Roman" w:hAnsi="Times New Roman" w:cs="Times New Roman"/>
          <w:i/>
          <w:iCs/>
          <w:sz w:val="28"/>
          <w:szCs w:val="28"/>
        </w:rPr>
      </w:pPr>
      <w:r w:rsidRPr="00791394">
        <w:rPr>
          <w:rFonts w:ascii="Times New Roman" w:eastAsia="Times New Roman" w:hAnsi="Times New Roman" w:cs="Times New Roman"/>
          <w:i/>
          <w:iCs/>
          <w:sz w:val="28"/>
          <w:szCs w:val="28"/>
        </w:rPr>
        <w:t xml:space="preserve">Қайта өңдеу қоғамын құрудың </w:t>
      </w:r>
      <w:r w:rsidRPr="00791394">
        <w:rPr>
          <w:rFonts w:ascii="Times New Roman" w:eastAsia="Times New Roman" w:hAnsi="Times New Roman" w:cs="Times New Roman"/>
          <w:i/>
          <w:iCs/>
          <w:sz w:val="28"/>
          <w:szCs w:val="28"/>
          <w:lang w:val="kk-KZ"/>
        </w:rPr>
        <w:t>төртінші</w:t>
      </w:r>
      <w:r w:rsidRPr="00791394">
        <w:rPr>
          <w:rFonts w:ascii="Times New Roman" w:eastAsia="Times New Roman" w:hAnsi="Times New Roman" w:cs="Times New Roman"/>
          <w:i/>
          <w:iCs/>
          <w:sz w:val="28"/>
          <w:szCs w:val="28"/>
        </w:rPr>
        <w:t xml:space="preserve"> </w:t>
      </w:r>
      <w:r w:rsidRPr="00791394">
        <w:rPr>
          <w:rFonts w:ascii="Times New Roman" w:eastAsia="Times New Roman" w:hAnsi="Times New Roman" w:cs="Times New Roman"/>
          <w:i/>
          <w:iCs/>
          <w:sz w:val="28"/>
          <w:szCs w:val="28"/>
          <w:lang w:val="kk-KZ"/>
        </w:rPr>
        <w:t>іргелі</w:t>
      </w:r>
      <w:r w:rsidRPr="00791394">
        <w:rPr>
          <w:rFonts w:ascii="Times New Roman" w:eastAsia="Times New Roman" w:hAnsi="Times New Roman" w:cs="Times New Roman"/>
          <w:i/>
          <w:iCs/>
          <w:sz w:val="28"/>
          <w:szCs w:val="28"/>
        </w:rPr>
        <w:t xml:space="preserve"> </w:t>
      </w:r>
      <w:r w:rsidRPr="00551FAC">
        <w:rPr>
          <w:rFonts w:ascii="Times New Roman" w:eastAsia="Times New Roman" w:hAnsi="Times New Roman" w:cs="Times New Roman"/>
          <w:i/>
          <w:iCs/>
          <w:sz w:val="28"/>
          <w:szCs w:val="28"/>
        </w:rPr>
        <w:t>жоспар</w:t>
      </w:r>
      <w:r w:rsidR="00551FAC" w:rsidRPr="00551FAC">
        <w:rPr>
          <w:rFonts w:ascii="Times New Roman" w:eastAsia="Times New Roman" w:hAnsi="Times New Roman" w:cs="Times New Roman"/>
          <w:i/>
          <w:iCs/>
          <w:sz w:val="28"/>
          <w:szCs w:val="28"/>
          <w:lang w:val="kk-KZ"/>
        </w:rPr>
        <w:t>ы (2018)</w:t>
      </w:r>
    </w:p>
    <w:p w14:paraId="36A876F4" w14:textId="717ABC3E" w:rsidR="00791394" w:rsidRPr="00791394" w:rsidRDefault="00791394" w:rsidP="00D9167F">
      <w:pPr>
        <w:spacing w:after="0" w:line="240" w:lineRule="auto"/>
        <w:ind w:firstLine="709"/>
        <w:jc w:val="both"/>
        <w:rPr>
          <w:rFonts w:ascii="Times New Roman" w:hAnsi="Times New Roman" w:cs="Times New Roman"/>
          <w:sz w:val="28"/>
          <w:szCs w:val="28"/>
        </w:rPr>
      </w:pPr>
      <w:r w:rsidRPr="00791394">
        <w:rPr>
          <w:rFonts w:ascii="Times New Roman" w:hAnsi="Times New Roman" w:cs="Times New Roman"/>
          <w:sz w:val="28"/>
          <w:szCs w:val="28"/>
        </w:rPr>
        <w:t xml:space="preserve">2018 жылдың маусымында Жапония Үкіметі қабылдаған </w:t>
      </w:r>
      <w:r w:rsidRPr="00791394">
        <w:rPr>
          <w:rFonts w:ascii="Times New Roman" w:eastAsia="Times New Roman" w:hAnsi="Times New Roman" w:cs="Times New Roman"/>
          <w:sz w:val="28"/>
          <w:szCs w:val="28"/>
        </w:rPr>
        <w:t>«Junkangata Shyakai» («Қайта өңдеу қоғамын») құрудың</w:t>
      </w:r>
      <w:r w:rsidRPr="00791394">
        <w:rPr>
          <w:rFonts w:ascii="Times New Roman" w:hAnsi="Times New Roman" w:cs="Times New Roman"/>
          <w:sz w:val="28"/>
          <w:szCs w:val="28"/>
        </w:rPr>
        <w:t xml:space="preserve"> төртінші іргелі жоспары (4-Жоспар) – бұл тұрақты ресурстарды басқару жолындағы маңызды қадам [11]. Жоспар алдыңғы кезеңдердегі жетістіктерге негізделе отырып, ұлттық және жаһандық жаңа экологиялық сын-қатерлерге жауап береді. Бұл жоспардың мақсаты тек алдыңғы жоспарлардың жетістіктерін қайталаумен шектелмей, одан асып түсу үшін өршіл міндеттер қою болды. 4-Жоспар ресурс өнімділігін арттыру, </w:t>
      </w:r>
      <w:r w:rsidRPr="00791394">
        <w:rPr>
          <w:rFonts w:ascii="Times New Roman" w:hAnsi="Times New Roman" w:cs="Times New Roman"/>
          <w:sz w:val="28"/>
          <w:szCs w:val="28"/>
        </w:rPr>
        <w:lastRenderedPageBreak/>
        <w:t>қалдықтарды</w:t>
      </w:r>
      <w:r w:rsidR="00815C0C">
        <w:rPr>
          <w:rFonts w:ascii="Times New Roman" w:hAnsi="Times New Roman" w:cs="Times New Roman"/>
          <w:sz w:val="28"/>
          <w:szCs w:val="28"/>
          <w:lang w:val="kk-KZ"/>
        </w:rPr>
        <w:t xml:space="preserve"> қысқарту</w:t>
      </w:r>
      <w:r w:rsidRPr="00791394">
        <w:rPr>
          <w:rFonts w:ascii="Times New Roman" w:hAnsi="Times New Roman" w:cs="Times New Roman"/>
          <w:sz w:val="28"/>
          <w:szCs w:val="28"/>
        </w:rPr>
        <w:t xml:space="preserve"> және ресурстар айналымын өмірлік циклдің барлық кезеңдерінде жақсарту бойынша стратегиялық бағыттарды анықтайды. Бұл қадамдар кең ауқымды тұрақты қоғам құру мақсатына қол жеткізуге бағытталған. Жапония өз жоспарларын халықаралық экологиялық мәселелерге бағыттай отырып, кеңейтілген перспектива ұсынды. Жоспардың жетістігі инновациялық шешімдерге негізделді</w:t>
      </w:r>
      <w:r w:rsidR="00551FAC" w:rsidRPr="00B11FBB">
        <w:rPr>
          <w:rFonts w:ascii="Times New Roman" w:hAnsi="Times New Roman" w:cs="Times New Roman"/>
          <w:sz w:val="28"/>
          <w:szCs w:val="28"/>
        </w:rPr>
        <w:t xml:space="preserve"> </w:t>
      </w:r>
      <w:r w:rsidR="00551FAC" w:rsidRPr="00791394">
        <w:rPr>
          <w:rFonts w:ascii="Times New Roman" w:hAnsi="Times New Roman" w:cs="Times New Roman"/>
          <w:sz w:val="28"/>
          <w:szCs w:val="28"/>
        </w:rPr>
        <w:t>[11]</w:t>
      </w:r>
      <w:r w:rsidRPr="00791394">
        <w:rPr>
          <w:rFonts w:ascii="Times New Roman" w:hAnsi="Times New Roman" w:cs="Times New Roman"/>
          <w:sz w:val="28"/>
          <w:szCs w:val="28"/>
        </w:rPr>
        <w:t xml:space="preserve">. Бұл құжатта қалдықтарды басқару </w:t>
      </w:r>
      <w:r w:rsidR="00815C0C">
        <w:rPr>
          <w:rFonts w:ascii="Times New Roman" w:hAnsi="Times New Roman" w:cs="Times New Roman"/>
          <w:sz w:val="28"/>
          <w:szCs w:val="28"/>
          <w:lang w:val="kk-KZ"/>
        </w:rPr>
        <w:t>үдерістері</w:t>
      </w:r>
      <w:r w:rsidRPr="00791394">
        <w:rPr>
          <w:rFonts w:ascii="Times New Roman" w:hAnsi="Times New Roman" w:cs="Times New Roman"/>
          <w:sz w:val="28"/>
          <w:szCs w:val="28"/>
        </w:rPr>
        <w:t>не заманауи технологияларды интеграциялау арқылы тиімділікті арттыру мен тұрақтылықты қамтамасыз етудің маңыздылығы көрсетілді.</w:t>
      </w:r>
    </w:p>
    <w:p w14:paraId="77E83BD1" w14:textId="4D548243" w:rsidR="00791394" w:rsidRPr="00791394" w:rsidRDefault="00815C0C" w:rsidP="00D916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Э</w:t>
      </w:r>
      <w:r w:rsidR="00791394" w:rsidRPr="00791394">
        <w:rPr>
          <w:rFonts w:ascii="Times New Roman" w:hAnsi="Times New Roman" w:cs="Times New Roman"/>
          <w:sz w:val="28"/>
          <w:szCs w:val="28"/>
        </w:rPr>
        <w:t>кологиялық мәселелердің бір-бірімен өзара байланысы таны</w:t>
      </w:r>
      <w:r>
        <w:rPr>
          <w:rFonts w:ascii="Times New Roman" w:hAnsi="Times New Roman" w:cs="Times New Roman"/>
          <w:sz w:val="28"/>
          <w:szCs w:val="28"/>
          <w:lang w:val="kk-KZ"/>
        </w:rPr>
        <w:t>п, с</w:t>
      </w:r>
      <w:r w:rsidRPr="00791394">
        <w:rPr>
          <w:rFonts w:ascii="Times New Roman" w:hAnsi="Times New Roman" w:cs="Times New Roman"/>
          <w:sz w:val="28"/>
          <w:szCs w:val="28"/>
        </w:rPr>
        <w:t xml:space="preserve">тратегия халықаралық ынтымақтастықтың маңыздылығын </w:t>
      </w:r>
      <w:r>
        <w:rPr>
          <w:rFonts w:ascii="Times New Roman" w:hAnsi="Times New Roman" w:cs="Times New Roman"/>
          <w:sz w:val="28"/>
          <w:szCs w:val="28"/>
          <w:lang w:val="kk-KZ"/>
        </w:rPr>
        <w:t>көрсетті.</w:t>
      </w:r>
      <w:r w:rsidR="00791394" w:rsidRPr="00791394">
        <w:rPr>
          <w:rFonts w:ascii="Times New Roman" w:hAnsi="Times New Roman" w:cs="Times New Roman"/>
          <w:sz w:val="28"/>
          <w:szCs w:val="28"/>
        </w:rPr>
        <w:t xml:space="preserve"> Басқа елдермен және халықаралық ұйымдармен бірлесе отырып, ортақ экологиялық мәселелерді шешу міндеттері ұсынылды. Бұдан бөлек, халықтың белсенді қатысуы негізгі элемент ретінде қарастырылды</w:t>
      </w:r>
      <w:r w:rsidR="003D73BA">
        <w:rPr>
          <w:rFonts w:ascii="Times New Roman" w:hAnsi="Times New Roman" w:cs="Times New Roman"/>
          <w:sz w:val="28"/>
          <w:szCs w:val="28"/>
          <w:lang w:val="kk-KZ"/>
        </w:rPr>
        <w:t>. Б</w:t>
      </w:r>
      <w:r w:rsidR="00791394" w:rsidRPr="00791394">
        <w:rPr>
          <w:rFonts w:ascii="Times New Roman" w:hAnsi="Times New Roman" w:cs="Times New Roman"/>
          <w:sz w:val="28"/>
          <w:szCs w:val="28"/>
        </w:rPr>
        <w:t>ұл тұрақты қайта өңдеу қоғамын құруда азаматтардың рөлін күшейтетін қосымша қадам болып саналды. Бұл тәсіл Жапонияның үздіксіз жетілдіруге деген ұмтылысын және тұрақты, төзімді қайта өңдеу қоғамын құрудағы озық технологияларды, жаһандық ынтымақтастықты және қоғамдық қатысуды негізгі тіректер ретінде қарастырғанын көрсетеді [2</w:t>
      </w:r>
      <w:r w:rsidR="00D43ED1" w:rsidRPr="00D43ED1">
        <w:rPr>
          <w:rFonts w:ascii="Times New Roman" w:hAnsi="Times New Roman" w:cs="Times New Roman"/>
          <w:sz w:val="28"/>
          <w:szCs w:val="28"/>
        </w:rPr>
        <w:t>18</w:t>
      </w:r>
      <w:r w:rsidR="00791394" w:rsidRPr="00791394">
        <w:rPr>
          <w:rFonts w:ascii="Times New Roman" w:hAnsi="Times New Roman" w:cs="Times New Roman"/>
          <w:sz w:val="28"/>
          <w:szCs w:val="28"/>
        </w:rPr>
        <w:t>].</w:t>
      </w:r>
    </w:p>
    <w:p w14:paraId="234BB537" w14:textId="2F381814" w:rsidR="00791394" w:rsidRPr="00791394" w:rsidRDefault="00791394" w:rsidP="00D9167F">
      <w:pPr>
        <w:spacing w:after="0" w:line="240" w:lineRule="auto"/>
        <w:ind w:firstLine="709"/>
        <w:jc w:val="both"/>
        <w:rPr>
          <w:rFonts w:ascii="Times New Roman" w:hAnsi="Times New Roman" w:cs="Times New Roman"/>
          <w:sz w:val="28"/>
          <w:szCs w:val="28"/>
        </w:rPr>
      </w:pPr>
      <w:r w:rsidRPr="00791394">
        <w:rPr>
          <w:rFonts w:ascii="Times New Roman" w:hAnsi="Times New Roman" w:cs="Times New Roman"/>
          <w:sz w:val="28"/>
          <w:szCs w:val="28"/>
        </w:rPr>
        <w:t xml:space="preserve">3R </w:t>
      </w:r>
      <w:r w:rsidR="003D73BA" w:rsidRPr="00791394">
        <w:rPr>
          <w:rFonts w:ascii="Times New Roman" w:hAnsi="Times New Roman" w:cs="Times New Roman"/>
          <w:sz w:val="28"/>
          <w:szCs w:val="28"/>
        </w:rPr>
        <w:t>қағида</w:t>
      </w:r>
      <w:r w:rsidR="003D73BA">
        <w:rPr>
          <w:rFonts w:ascii="Times New Roman" w:hAnsi="Times New Roman" w:cs="Times New Roman"/>
          <w:sz w:val="28"/>
          <w:szCs w:val="28"/>
          <w:lang w:val="kk-KZ"/>
        </w:rPr>
        <w:t>ттарын</w:t>
      </w:r>
      <w:r w:rsidRPr="00791394">
        <w:rPr>
          <w:rFonts w:ascii="Times New Roman" w:hAnsi="Times New Roman" w:cs="Times New Roman"/>
          <w:sz w:val="28"/>
          <w:szCs w:val="28"/>
        </w:rPr>
        <w:t>а негізделген қоғамды құру көпқырлы стратегияларды талап етеді. Бұл стратегияларға ақпараттық науқандар арқылы хабардарлықты арттыру, әртүрлі ұйымдармен ынтымақтасу, ақпарат алмасу, технологияларға инвестиция салу және ынталандырулар ұсыну кіреді. Осы тәсілдердің үйлесімі синергиялық нәтижелерге қол жеткізуге мүмкіндік беріп, 3R қағидаларын тиімді ілгерілетуге ықпал етеді [2</w:t>
      </w:r>
      <w:r w:rsidR="00D43ED1" w:rsidRPr="00D43ED1">
        <w:rPr>
          <w:rFonts w:ascii="Times New Roman" w:hAnsi="Times New Roman" w:cs="Times New Roman"/>
          <w:sz w:val="28"/>
          <w:szCs w:val="28"/>
        </w:rPr>
        <w:t>08</w:t>
      </w:r>
      <w:r w:rsidR="00551FAC" w:rsidRPr="00551FAC">
        <w:rPr>
          <w:rFonts w:ascii="Times New Roman" w:hAnsi="Times New Roman" w:cs="Times New Roman"/>
          <w:sz w:val="28"/>
          <w:szCs w:val="28"/>
        </w:rPr>
        <w:t xml:space="preserve">; </w:t>
      </w:r>
      <w:r w:rsidRPr="00791394">
        <w:rPr>
          <w:rFonts w:ascii="Times New Roman" w:hAnsi="Times New Roman" w:cs="Times New Roman"/>
          <w:sz w:val="28"/>
          <w:szCs w:val="28"/>
        </w:rPr>
        <w:t>2</w:t>
      </w:r>
      <w:r w:rsidR="00D43ED1" w:rsidRPr="00D43ED1">
        <w:rPr>
          <w:rFonts w:ascii="Times New Roman" w:hAnsi="Times New Roman" w:cs="Times New Roman"/>
          <w:sz w:val="28"/>
          <w:szCs w:val="28"/>
        </w:rPr>
        <w:t>18</w:t>
      </w:r>
      <w:r w:rsidRPr="00791394">
        <w:rPr>
          <w:rFonts w:ascii="Times New Roman" w:hAnsi="Times New Roman" w:cs="Times New Roman"/>
          <w:sz w:val="28"/>
          <w:szCs w:val="28"/>
        </w:rPr>
        <w:t>].</w:t>
      </w:r>
    </w:p>
    <w:p w14:paraId="2A73D539" w14:textId="7B2FD204" w:rsidR="00791394" w:rsidRPr="00791394" w:rsidRDefault="00791394" w:rsidP="00D9167F">
      <w:pPr>
        <w:spacing w:after="0" w:line="240" w:lineRule="auto"/>
        <w:ind w:firstLine="709"/>
        <w:jc w:val="both"/>
        <w:rPr>
          <w:rFonts w:ascii="Times New Roman" w:hAnsi="Times New Roman" w:cs="Times New Roman"/>
          <w:sz w:val="28"/>
          <w:szCs w:val="28"/>
        </w:rPr>
      </w:pPr>
      <w:r w:rsidRPr="00791394">
        <w:rPr>
          <w:rFonts w:ascii="Times New Roman" w:hAnsi="Times New Roman" w:cs="Times New Roman"/>
          <w:sz w:val="28"/>
          <w:szCs w:val="28"/>
        </w:rPr>
        <w:t>Жапония 3R қағида</w:t>
      </w:r>
      <w:r w:rsidR="003D73BA">
        <w:rPr>
          <w:rFonts w:ascii="Times New Roman" w:hAnsi="Times New Roman" w:cs="Times New Roman"/>
          <w:sz w:val="28"/>
          <w:szCs w:val="28"/>
          <w:lang w:val="kk-KZ"/>
        </w:rPr>
        <w:t>ттарын</w:t>
      </w:r>
      <w:r w:rsidRPr="00791394">
        <w:rPr>
          <w:rFonts w:ascii="Times New Roman" w:hAnsi="Times New Roman" w:cs="Times New Roman"/>
          <w:sz w:val="28"/>
          <w:szCs w:val="28"/>
        </w:rPr>
        <w:t xml:space="preserve"> жаһандық деңгейде тарату арқылы тұрақтылыққа қол жеткізуге белсенді түрде қатысуда. 2004 жылы маусымда АҚШ-тағы G8 Sea Island саммитінде мемлекет басшылары 3R </w:t>
      </w:r>
      <w:r w:rsidR="003D73BA" w:rsidRPr="00791394">
        <w:rPr>
          <w:rFonts w:ascii="Times New Roman" w:hAnsi="Times New Roman" w:cs="Times New Roman"/>
          <w:sz w:val="28"/>
          <w:szCs w:val="28"/>
        </w:rPr>
        <w:t>қағида</w:t>
      </w:r>
      <w:r w:rsidR="003D73BA">
        <w:rPr>
          <w:rFonts w:ascii="Times New Roman" w:hAnsi="Times New Roman" w:cs="Times New Roman"/>
          <w:sz w:val="28"/>
          <w:szCs w:val="28"/>
          <w:lang w:val="kk-KZ"/>
        </w:rPr>
        <w:t>ттарын</w:t>
      </w:r>
      <w:r w:rsidRPr="00791394">
        <w:rPr>
          <w:rFonts w:ascii="Times New Roman" w:hAnsi="Times New Roman" w:cs="Times New Roman"/>
          <w:sz w:val="28"/>
          <w:szCs w:val="28"/>
        </w:rPr>
        <w:t xml:space="preserve"> пайдалана отырып, халықаралық қайта өңдеу қоғамын құруға келісті [</w:t>
      </w:r>
      <w:r w:rsidR="00DB6E96" w:rsidRPr="00DB6E96">
        <w:rPr>
          <w:rFonts w:ascii="Times New Roman" w:hAnsi="Times New Roman" w:cs="Times New Roman"/>
          <w:sz w:val="28"/>
          <w:szCs w:val="28"/>
        </w:rPr>
        <w:t>83</w:t>
      </w:r>
      <w:r w:rsidRPr="00791394">
        <w:rPr>
          <w:rFonts w:ascii="Times New Roman" w:hAnsi="Times New Roman" w:cs="Times New Roman"/>
          <w:sz w:val="28"/>
          <w:szCs w:val="28"/>
        </w:rPr>
        <w:t>]. Алайда, жаһандық деңгейде нәтижеге қол жеткізу үшін әр елдің қалдықтарды басқару процестеріне 3R-ды енгізуі қажет [</w:t>
      </w:r>
      <w:r w:rsidR="00DB6E96" w:rsidRPr="00DB6E96">
        <w:rPr>
          <w:rFonts w:ascii="Times New Roman" w:hAnsi="Times New Roman" w:cs="Times New Roman"/>
          <w:sz w:val="28"/>
          <w:szCs w:val="28"/>
        </w:rPr>
        <w:t>82</w:t>
      </w:r>
      <w:r w:rsidRPr="00791394">
        <w:rPr>
          <w:rFonts w:ascii="Times New Roman" w:hAnsi="Times New Roman" w:cs="Times New Roman"/>
          <w:sz w:val="28"/>
          <w:szCs w:val="28"/>
        </w:rPr>
        <w:t>].</w:t>
      </w:r>
    </w:p>
    <w:p w14:paraId="38C7C82B" w14:textId="23FB3FDF" w:rsidR="00791394" w:rsidRPr="00791394" w:rsidRDefault="00791394" w:rsidP="00D9167F">
      <w:pPr>
        <w:spacing w:after="0" w:line="240" w:lineRule="auto"/>
        <w:ind w:firstLine="709"/>
        <w:jc w:val="both"/>
        <w:rPr>
          <w:rFonts w:ascii="Times New Roman" w:hAnsi="Times New Roman" w:cs="Times New Roman"/>
          <w:sz w:val="28"/>
          <w:szCs w:val="28"/>
        </w:rPr>
      </w:pPr>
      <w:r w:rsidRPr="00791394">
        <w:rPr>
          <w:rFonts w:ascii="Times New Roman" w:hAnsi="Times New Roman" w:cs="Times New Roman"/>
          <w:sz w:val="28"/>
          <w:szCs w:val="28"/>
        </w:rPr>
        <w:t xml:space="preserve">Қайта өңдеу қоғамы мен айналмалы экономика арасындағы байланыс туралы түрлі пікірталастар бар. </w:t>
      </w:r>
      <w:r w:rsidR="003D73BA">
        <w:rPr>
          <w:rFonts w:ascii="Times New Roman" w:hAnsi="Times New Roman" w:cs="Times New Roman" w:hint="eastAsia"/>
          <w:sz w:val="28"/>
          <w:szCs w:val="28"/>
        </w:rPr>
        <w:t>R</w:t>
      </w:r>
      <w:r w:rsidR="003D73BA">
        <w:rPr>
          <w:rFonts w:ascii="Times New Roman" w:hAnsi="Times New Roman" w:cs="Times New Roman"/>
          <w:sz w:val="28"/>
          <w:szCs w:val="28"/>
        </w:rPr>
        <w:t xml:space="preserve">. </w:t>
      </w:r>
      <w:r w:rsidRPr="00DB6E96">
        <w:rPr>
          <w:rFonts w:ascii="Times New Roman" w:eastAsia="Times New Roman" w:hAnsi="Times New Roman" w:cs="Times New Roman"/>
          <w:sz w:val="28"/>
          <w:szCs w:val="28"/>
          <w:shd w:val="clear" w:color="auto" w:fill="FFFFFF"/>
        </w:rPr>
        <w:t>Arai</w:t>
      </w:r>
      <w:r w:rsidRPr="00DB6E96">
        <w:rPr>
          <w:rFonts w:ascii="Times New Roman" w:hAnsi="Times New Roman" w:cs="Times New Roman"/>
          <w:sz w:val="28"/>
          <w:szCs w:val="28"/>
        </w:rPr>
        <w:t xml:space="preserve"> зерттеуі бұл екі ұғымның арасында маңызды айырмашылықтар бар екенін көрсетеді:</w:t>
      </w:r>
      <w:r w:rsidRPr="00791394">
        <w:rPr>
          <w:rFonts w:ascii="Times New Roman" w:hAnsi="Times New Roman" w:cs="Times New Roman"/>
          <w:sz w:val="28"/>
          <w:szCs w:val="28"/>
        </w:rPr>
        <w:t xml:space="preserve"> кейбіреулер оларды ұқсас деп есептесе, басқалары оларды әртүрлі деп санайды. Зерттеу нәтижелері бұл екі ұғымның айналымдылыққа қол жеткізудің әртүрлі тәсілдерін ұстанатынын көрсетеді. Сонымен қатар, Жапонияның Қоршаған ортаны қорғау министрлігі (MoE) мен Экономика, сауда және өнеркәсіп министрлігі (METI) бұл ұғымдардың бір-біріне қайшы келмейтінін, оларды бір-бірімен үйлестіріп дамыту қажеттігін мойындайды</w:t>
      </w:r>
      <w:r w:rsidR="00551FAC" w:rsidRPr="00551FAC">
        <w:rPr>
          <w:rFonts w:ascii="Times New Roman" w:hAnsi="Times New Roman" w:cs="Times New Roman"/>
          <w:sz w:val="28"/>
          <w:szCs w:val="28"/>
        </w:rPr>
        <w:t xml:space="preserve"> </w:t>
      </w:r>
      <w:r w:rsidR="00551FAC" w:rsidRPr="00791394">
        <w:rPr>
          <w:rFonts w:ascii="Times New Roman" w:hAnsi="Times New Roman" w:cs="Times New Roman"/>
          <w:sz w:val="28"/>
          <w:szCs w:val="28"/>
        </w:rPr>
        <w:t>[2</w:t>
      </w:r>
      <w:r w:rsidR="00551FAC" w:rsidRPr="00D43ED1">
        <w:rPr>
          <w:rFonts w:ascii="Times New Roman" w:hAnsi="Times New Roman" w:cs="Times New Roman"/>
          <w:sz w:val="28"/>
          <w:szCs w:val="28"/>
        </w:rPr>
        <w:t>19</w:t>
      </w:r>
      <w:r w:rsidR="00551FAC" w:rsidRPr="00791394">
        <w:rPr>
          <w:rFonts w:ascii="Times New Roman" w:hAnsi="Times New Roman" w:cs="Times New Roman"/>
          <w:sz w:val="28"/>
          <w:szCs w:val="28"/>
        </w:rPr>
        <w:t>]</w:t>
      </w:r>
      <w:r w:rsidRPr="00791394">
        <w:rPr>
          <w:rFonts w:ascii="Times New Roman" w:hAnsi="Times New Roman" w:cs="Times New Roman"/>
          <w:sz w:val="28"/>
          <w:szCs w:val="28"/>
        </w:rPr>
        <w:t xml:space="preserve">. </w:t>
      </w:r>
      <w:r w:rsidR="003D73BA" w:rsidRPr="00791394">
        <w:rPr>
          <w:rFonts w:ascii="Times New Roman" w:hAnsi="Times New Roman" w:cs="Times New Roman"/>
          <w:sz w:val="28"/>
          <w:szCs w:val="28"/>
        </w:rPr>
        <w:t>Қоршаған ортаны қорғау министрлігі</w:t>
      </w:r>
      <w:r w:rsidRPr="00791394">
        <w:rPr>
          <w:rFonts w:ascii="Times New Roman" w:hAnsi="Times New Roman" w:cs="Times New Roman"/>
          <w:sz w:val="28"/>
          <w:szCs w:val="28"/>
        </w:rPr>
        <w:t xml:space="preserve"> қайта өңдеу қоғамын әлеуметтік және экологиялық факторларға баса назар аудара отырып ұсынса, </w:t>
      </w:r>
      <w:r w:rsidR="003D73BA" w:rsidRPr="00791394">
        <w:rPr>
          <w:rFonts w:ascii="Times New Roman" w:hAnsi="Times New Roman" w:cs="Times New Roman"/>
          <w:sz w:val="28"/>
          <w:szCs w:val="28"/>
        </w:rPr>
        <w:t>Экономика, сауда және өнеркәсіп министрлігі</w:t>
      </w:r>
      <w:r w:rsidRPr="00791394">
        <w:rPr>
          <w:rFonts w:ascii="Times New Roman" w:hAnsi="Times New Roman" w:cs="Times New Roman"/>
          <w:sz w:val="28"/>
          <w:szCs w:val="28"/>
        </w:rPr>
        <w:t xml:space="preserve"> айналмалы экономиканы негізінен экономикалық тұрғыдан қарастырады.</w:t>
      </w:r>
    </w:p>
    <w:p w14:paraId="6356F901" w14:textId="77777777" w:rsidR="00791394" w:rsidRPr="00791394" w:rsidRDefault="00791394" w:rsidP="00D9167F">
      <w:pPr>
        <w:spacing w:after="0" w:line="240" w:lineRule="auto"/>
        <w:ind w:firstLine="709"/>
        <w:jc w:val="both"/>
        <w:rPr>
          <w:rFonts w:ascii="Times New Roman" w:hAnsi="Times New Roman" w:cs="Times New Roman"/>
          <w:sz w:val="28"/>
          <w:szCs w:val="28"/>
          <w:lang w:val="kk-KZ"/>
        </w:rPr>
      </w:pPr>
      <w:r w:rsidRPr="00791394">
        <w:rPr>
          <w:rFonts w:ascii="Times New Roman" w:hAnsi="Times New Roman" w:cs="Times New Roman"/>
          <w:sz w:val="28"/>
          <w:szCs w:val="28"/>
          <w:lang w:val="kk-KZ"/>
        </w:rPr>
        <w:t xml:space="preserve">Жоспарлардың барлығы тұрақты қоғам құрумен байланысты болғанымен, </w:t>
      </w:r>
      <w:r w:rsidRPr="00791394">
        <w:rPr>
          <w:rFonts w:ascii="Times New Roman" w:hAnsi="Times New Roman" w:cs="Times New Roman" w:hint="eastAsia"/>
          <w:sz w:val="28"/>
          <w:szCs w:val="28"/>
          <w:lang w:val="kk-KZ"/>
        </w:rPr>
        <w:t>4</w:t>
      </w:r>
      <w:r w:rsidRPr="00791394">
        <w:rPr>
          <w:rFonts w:ascii="Times New Roman" w:hAnsi="Times New Roman" w:cs="Times New Roman"/>
          <w:sz w:val="28"/>
          <w:szCs w:val="28"/>
          <w:lang w:val="kk-KZ"/>
        </w:rPr>
        <w:t>-</w:t>
      </w:r>
      <w:r w:rsidRPr="00791394">
        <w:rPr>
          <w:rFonts w:ascii="Times New Roman" w:hAnsi="Times New Roman" w:cs="Times New Roman"/>
          <w:sz w:val="28"/>
          <w:szCs w:val="28"/>
        </w:rPr>
        <w:t>Жоспар</w:t>
      </w:r>
      <w:r w:rsidRPr="00791394">
        <w:rPr>
          <w:rFonts w:ascii="Times New Roman" w:hAnsi="Times New Roman" w:cs="Times New Roman"/>
          <w:sz w:val="28"/>
          <w:szCs w:val="28"/>
          <w:lang w:val="kk-KZ"/>
        </w:rPr>
        <w:t>да</w:t>
      </w:r>
      <w:r w:rsidRPr="00791394">
        <w:rPr>
          <w:rFonts w:ascii="Times New Roman" w:hAnsi="Times New Roman" w:cs="Times New Roman"/>
          <w:sz w:val="28"/>
          <w:szCs w:val="28"/>
        </w:rPr>
        <w:t xml:space="preserve"> тұрақты қоғам құрумен интеграциялық жұмыс</w:t>
      </w:r>
      <w:r w:rsidRPr="00791394">
        <w:rPr>
          <w:rFonts w:ascii="Times New Roman" w:hAnsi="Times New Roman" w:cs="Times New Roman"/>
          <w:sz w:val="28"/>
          <w:szCs w:val="28"/>
          <w:lang w:val="kk-KZ"/>
        </w:rPr>
        <w:t>қа, ТДМ</w:t>
      </w:r>
      <w:r w:rsidRPr="00791394">
        <w:rPr>
          <w:rFonts w:ascii="Times New Roman" w:hAnsi="Times New Roman" w:cs="Times New Roman"/>
          <w:sz w:val="28"/>
          <w:szCs w:val="28"/>
        </w:rPr>
        <w:t>-</w:t>
      </w:r>
      <w:r w:rsidRPr="00791394">
        <w:rPr>
          <w:rFonts w:ascii="Times New Roman" w:hAnsi="Times New Roman" w:cs="Times New Roman"/>
          <w:sz w:val="28"/>
          <w:szCs w:val="28"/>
          <w:lang w:val="kk-KZ"/>
        </w:rPr>
        <w:t>на жетуге ерекше көңіл бөлінді. Бұл ретте келесі идеялар негіз болды:</w:t>
      </w:r>
    </w:p>
    <w:p w14:paraId="1A9B7DF9" w14:textId="487F8CEE" w:rsidR="00791394" w:rsidRPr="00791394" w:rsidRDefault="00D47D86" w:rsidP="00127171">
      <w:pPr>
        <w:numPr>
          <w:ilvl w:val="0"/>
          <w:numId w:val="122"/>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791394">
        <w:rPr>
          <w:rFonts w:ascii="Times New Roman" w:eastAsia="Times New Roman" w:hAnsi="Times New Roman" w:cs="Times New Roman"/>
          <w:sz w:val="28"/>
          <w:szCs w:val="28"/>
          <w:lang w:val="kk-KZ"/>
        </w:rPr>
        <w:lastRenderedPageBreak/>
        <w:t>барлығы ресурстарды тұрақты түрде пайдалана алатын, қоршаған ортаға келтірілетін зиянның жер шарының экологиялық мүмкіндіктерінен аспайтын, денсаулық пен қауіпсіздік сақталып, бай биологиялық әртүрлілік қамтамасыз етілетін әлем құру</w:t>
      </w:r>
      <w:r>
        <w:rPr>
          <w:rFonts w:ascii="Times New Roman" w:eastAsia="Times New Roman" w:hAnsi="Times New Roman" w:cs="Times New Roman"/>
          <w:sz w:val="28"/>
          <w:szCs w:val="28"/>
          <w:lang w:val="kk-KZ"/>
        </w:rPr>
        <w:t>;</w:t>
      </w:r>
    </w:p>
    <w:p w14:paraId="5A3C6E6E" w14:textId="0D778B5B" w:rsidR="00791394" w:rsidRPr="00791394" w:rsidRDefault="00D47D86" w:rsidP="00127171">
      <w:pPr>
        <w:numPr>
          <w:ilvl w:val="0"/>
          <w:numId w:val="122"/>
        </w:numPr>
        <w:tabs>
          <w:tab w:val="left" w:pos="993"/>
        </w:tabs>
        <w:spacing w:after="0" w:line="240" w:lineRule="auto"/>
        <w:ind w:left="0" w:firstLine="709"/>
        <w:jc w:val="both"/>
        <w:rPr>
          <w:rFonts w:ascii="Times New Roman" w:hAnsi="Times New Roman" w:cs="Times New Roman"/>
          <w:sz w:val="28"/>
          <w:szCs w:val="28"/>
          <w:lang w:val="kk-KZ"/>
        </w:rPr>
      </w:pPr>
      <w:r w:rsidRPr="00791394">
        <w:rPr>
          <w:rFonts w:ascii="Times New Roman" w:eastAsia="Times New Roman" w:hAnsi="Times New Roman" w:cs="Times New Roman"/>
          <w:sz w:val="28"/>
          <w:szCs w:val="28"/>
          <w:lang w:val="kk-KZ"/>
        </w:rPr>
        <w:t>қоршаған орта, экономика және әлеуметтік аспектілерді кешенді түрде жақсарту.</w:t>
      </w:r>
    </w:p>
    <w:p w14:paraId="5B655BE8" w14:textId="77777777"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Тұрақты қоғам құру бойынша интеграциялық жұмыс қоршаған орта, экономика және қоғам арасындағы өзара байланысты кешенді түрде жетілдіруді мақсат етеді. Бұл тәсіл тұрақты даму мақсаттарына жету үшін осы үш маңызды аспектінің өзара үйлесімін қамтамасыз етуді көздейді.</w:t>
      </w:r>
    </w:p>
    <w:p w14:paraId="5A83CD57" w14:textId="21C5BBF8"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i/>
          <w:iCs/>
          <w:sz w:val="28"/>
          <w:szCs w:val="28"/>
          <w:lang w:val="kk-KZ"/>
        </w:rPr>
        <w:t>Қоршаған орта тұрғысынан</w:t>
      </w:r>
      <w:r w:rsidRPr="0050317B">
        <w:rPr>
          <w:rFonts w:ascii="Times New Roman" w:eastAsia="Times New Roman" w:hAnsi="Times New Roman" w:cs="Times New Roman"/>
          <w:sz w:val="28"/>
          <w:szCs w:val="28"/>
          <w:lang w:val="kk-KZ"/>
        </w:rPr>
        <w:t xml:space="preserve">, табиғи ресурстарды тиімді пайдалану, қалдықтарды </w:t>
      </w:r>
      <w:r w:rsidR="003D73BA">
        <w:rPr>
          <w:rFonts w:ascii="Times New Roman" w:eastAsia="Times New Roman" w:hAnsi="Times New Roman" w:cs="Times New Roman"/>
          <w:sz w:val="28"/>
          <w:szCs w:val="28"/>
          <w:lang w:val="kk-KZ"/>
        </w:rPr>
        <w:t>қысқарту</w:t>
      </w:r>
      <w:r w:rsidRPr="0050317B">
        <w:rPr>
          <w:rFonts w:ascii="Times New Roman" w:eastAsia="Times New Roman" w:hAnsi="Times New Roman" w:cs="Times New Roman"/>
          <w:sz w:val="28"/>
          <w:szCs w:val="28"/>
          <w:lang w:val="kk-KZ"/>
        </w:rPr>
        <w:t xml:space="preserve"> және климаттың өзгеруіне қарсы шаралар арқылы экологиялық тұрақтылықты қамтамасыз ету</w:t>
      </w:r>
      <w:r w:rsidR="00D47D86">
        <w:rPr>
          <w:rFonts w:ascii="Times New Roman" w:eastAsia="Times New Roman" w:hAnsi="Times New Roman" w:cs="Times New Roman"/>
          <w:sz w:val="28"/>
          <w:szCs w:val="28"/>
          <w:lang w:val="kk-KZ"/>
        </w:rPr>
        <w:t>ге</w:t>
      </w:r>
      <w:r w:rsidRPr="0050317B">
        <w:rPr>
          <w:rFonts w:ascii="Times New Roman" w:eastAsia="Times New Roman" w:hAnsi="Times New Roman" w:cs="Times New Roman"/>
          <w:sz w:val="28"/>
          <w:szCs w:val="28"/>
          <w:lang w:val="kk-KZ"/>
        </w:rPr>
        <w:t xml:space="preserve"> басымдық </w:t>
      </w:r>
      <w:r w:rsidR="00D47D86">
        <w:rPr>
          <w:rFonts w:ascii="Times New Roman" w:eastAsia="Times New Roman" w:hAnsi="Times New Roman" w:cs="Times New Roman"/>
          <w:sz w:val="28"/>
          <w:szCs w:val="28"/>
          <w:lang w:val="kk-KZ"/>
        </w:rPr>
        <w:t>берілді</w:t>
      </w:r>
      <w:r w:rsidRPr="0050317B">
        <w:rPr>
          <w:rFonts w:ascii="Times New Roman" w:eastAsia="Times New Roman" w:hAnsi="Times New Roman" w:cs="Times New Roman"/>
          <w:sz w:val="28"/>
          <w:szCs w:val="28"/>
          <w:lang w:val="kk-KZ"/>
        </w:rPr>
        <w:t>.</w:t>
      </w:r>
    </w:p>
    <w:p w14:paraId="0D695854" w14:textId="43E479BC" w:rsidR="00791394" w:rsidRPr="00D47D86"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i/>
          <w:iCs/>
          <w:sz w:val="28"/>
          <w:szCs w:val="28"/>
          <w:lang w:val="kk-KZ"/>
        </w:rPr>
        <w:t>Экономикалық тұрғыдан</w:t>
      </w:r>
      <w:r w:rsidRPr="0050317B">
        <w:rPr>
          <w:rFonts w:ascii="Times New Roman" w:eastAsia="Times New Roman" w:hAnsi="Times New Roman" w:cs="Times New Roman"/>
          <w:sz w:val="28"/>
          <w:szCs w:val="28"/>
          <w:lang w:val="kk-KZ"/>
        </w:rPr>
        <w:t xml:space="preserve">, </w:t>
      </w:r>
      <w:r w:rsidR="003D73BA">
        <w:rPr>
          <w:rFonts w:ascii="Times New Roman" w:eastAsia="Times New Roman" w:hAnsi="Times New Roman" w:cs="Times New Roman"/>
          <w:sz w:val="28"/>
          <w:szCs w:val="28"/>
          <w:lang w:val="kk-KZ"/>
        </w:rPr>
        <w:t>көміртекті бейтарап</w:t>
      </w:r>
      <w:r w:rsidRPr="0050317B">
        <w:rPr>
          <w:rFonts w:ascii="Times New Roman" w:eastAsia="Times New Roman" w:hAnsi="Times New Roman" w:cs="Times New Roman"/>
          <w:sz w:val="28"/>
          <w:szCs w:val="28"/>
          <w:lang w:val="kk-KZ"/>
        </w:rPr>
        <w:t xml:space="preserve"> экономикаға көшу, ресурстарды айналымға енгізу және жасыл технологияларды дамыту арқылы экономикалық өсімді қолдау мақсат етіледі</w:t>
      </w:r>
      <w:r w:rsidR="00D47D86">
        <w:rPr>
          <w:rFonts w:ascii="Times New Roman" w:eastAsia="Times New Roman" w:hAnsi="Times New Roman" w:cs="Times New Roman"/>
          <w:sz w:val="28"/>
          <w:szCs w:val="28"/>
          <w:lang w:val="kk-KZ"/>
        </w:rPr>
        <w:t>;</w:t>
      </w:r>
    </w:p>
    <w:p w14:paraId="1D6E3A34" w14:textId="77777777"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i/>
          <w:iCs/>
          <w:sz w:val="28"/>
          <w:szCs w:val="28"/>
          <w:lang w:val="kk-KZ"/>
        </w:rPr>
        <w:t>Әлеуметтік тұрғыдан</w:t>
      </w:r>
      <w:r w:rsidRPr="0050317B">
        <w:rPr>
          <w:rFonts w:ascii="Times New Roman" w:eastAsia="Times New Roman" w:hAnsi="Times New Roman" w:cs="Times New Roman"/>
          <w:sz w:val="28"/>
          <w:szCs w:val="28"/>
          <w:lang w:val="kk-KZ"/>
        </w:rPr>
        <w:t>, халықтың өмір сапасын жақсарту, экологиялық жауапкершілік деңгейін арттыру және инклюзивті қоғам құру үшін әлеуметтік әділеттілік пен теңдікке негізделген шаралар жүзеге асырылады.</w:t>
      </w:r>
    </w:p>
    <w:p w14:paraId="28BB8C66" w14:textId="77777777"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Бұл бағыттардың интеграциясы арқылы тұрақты даму мен ұзақ</w:t>
      </w:r>
      <w:r w:rsidRPr="00791394">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мерзімді тұрақтылыққа қол жеткізу көзделген.</w:t>
      </w:r>
    </w:p>
    <w:p w14:paraId="3E05DEAD" w14:textId="57ACA2F1" w:rsidR="00791394" w:rsidRPr="0050317B" w:rsidRDefault="00791394" w:rsidP="00D9167F">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4-Жоспар әлеуметтік</w:t>
      </w:r>
      <w:r w:rsidR="003D73BA">
        <w:rPr>
          <w:rFonts w:ascii="Times New Roman" w:hAnsi="Times New Roman" w:cs="Times New Roman"/>
          <w:sz w:val="28"/>
          <w:szCs w:val="28"/>
          <w:lang w:val="kk-KZ"/>
        </w:rPr>
        <w:t>, экономикалық және экологиялық</w:t>
      </w:r>
      <w:r w:rsidRPr="0050317B">
        <w:rPr>
          <w:rFonts w:ascii="Times New Roman" w:hAnsi="Times New Roman" w:cs="Times New Roman"/>
          <w:sz w:val="28"/>
          <w:szCs w:val="28"/>
          <w:lang w:val="kk-KZ"/>
        </w:rPr>
        <w:t xml:space="preserve"> аспектілерді біріктіре отырып, </w:t>
      </w:r>
      <w:r w:rsidRPr="00791394">
        <w:rPr>
          <w:rFonts w:ascii="Times New Roman" w:hAnsi="Times New Roman" w:cs="Times New Roman"/>
          <w:sz w:val="28"/>
          <w:szCs w:val="28"/>
          <w:lang w:val="kk-KZ"/>
        </w:rPr>
        <w:t xml:space="preserve">келесі </w:t>
      </w:r>
      <w:r w:rsidRPr="0050317B">
        <w:rPr>
          <w:rFonts w:ascii="Times New Roman" w:hAnsi="Times New Roman" w:cs="Times New Roman"/>
          <w:sz w:val="28"/>
          <w:szCs w:val="28"/>
          <w:lang w:val="kk-KZ"/>
        </w:rPr>
        <w:t>негізгі бағыт</w:t>
      </w:r>
      <w:r w:rsidRPr="00791394">
        <w:rPr>
          <w:rFonts w:ascii="Times New Roman" w:hAnsi="Times New Roman" w:cs="Times New Roman"/>
          <w:sz w:val="28"/>
          <w:szCs w:val="28"/>
          <w:lang w:val="kk-KZ"/>
        </w:rPr>
        <w:t>тар</w:t>
      </w:r>
      <w:r w:rsidRPr="0050317B">
        <w:rPr>
          <w:rFonts w:ascii="Times New Roman" w:hAnsi="Times New Roman" w:cs="Times New Roman"/>
          <w:sz w:val="28"/>
          <w:szCs w:val="28"/>
          <w:lang w:val="kk-KZ"/>
        </w:rPr>
        <w:t xml:space="preserve"> бойынша жүзеге асырылады</w:t>
      </w:r>
      <w:r w:rsidR="00551FAC" w:rsidRPr="0050317B">
        <w:rPr>
          <w:rFonts w:ascii="Times New Roman" w:hAnsi="Times New Roman" w:cs="Times New Roman"/>
          <w:sz w:val="28"/>
          <w:szCs w:val="28"/>
          <w:lang w:val="kk-KZ"/>
        </w:rPr>
        <w:t xml:space="preserve"> [220].</w:t>
      </w:r>
      <w:r w:rsidRPr="0050317B">
        <w:rPr>
          <w:rFonts w:ascii="Times New Roman" w:hAnsi="Times New Roman" w:cs="Times New Roman"/>
          <w:sz w:val="28"/>
          <w:szCs w:val="28"/>
          <w:lang w:val="kk-KZ"/>
        </w:rPr>
        <w:t xml:space="preserve"> Әрбір бағыт нақты проблемаларды шешуге және сандық мақсаттарға жетуге арналған.</w:t>
      </w:r>
    </w:p>
    <w:p w14:paraId="023C607A" w14:textId="5C8411F2" w:rsidR="00791394" w:rsidRPr="00D9167F" w:rsidRDefault="00791394" w:rsidP="00127171">
      <w:pPr>
        <w:pStyle w:val="a8"/>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Аймақтық айнал</w:t>
      </w:r>
      <w:r w:rsidRPr="00D9167F">
        <w:rPr>
          <w:rFonts w:ascii="Times New Roman" w:eastAsia="Times New Roman" w:hAnsi="Times New Roman" w:cs="Times New Roman"/>
          <w:sz w:val="28"/>
          <w:szCs w:val="28"/>
          <w:lang w:val="kk-KZ"/>
        </w:rPr>
        <w:t>малы</w:t>
      </w:r>
      <w:r w:rsidRPr="0050317B">
        <w:rPr>
          <w:rFonts w:ascii="Times New Roman" w:eastAsia="Times New Roman" w:hAnsi="Times New Roman" w:cs="Times New Roman"/>
          <w:sz w:val="28"/>
          <w:szCs w:val="28"/>
          <w:lang w:val="kk-KZ"/>
        </w:rPr>
        <w:t xml:space="preserve"> қоғам қалыптастыру және аймақтарды жандандыру</w:t>
      </w:r>
      <w:r w:rsidRPr="00D9167F">
        <w:rPr>
          <w:rFonts w:ascii="Times New Roman" w:eastAsia="Times New Roman" w:hAnsi="Times New Roman" w:cs="Times New Roman"/>
          <w:sz w:val="28"/>
          <w:szCs w:val="28"/>
          <w:lang w:val="kk-KZ"/>
        </w:rPr>
        <w:t>.</w:t>
      </w:r>
    </w:p>
    <w:p w14:paraId="614DE2B0" w14:textId="71DD19FD" w:rsidR="00791394" w:rsidRPr="00791394" w:rsidRDefault="00791394" w:rsidP="00D9167F">
      <w:pPr>
        <w:spacing w:after="0" w:line="240" w:lineRule="auto"/>
        <w:ind w:firstLine="709"/>
        <w:jc w:val="both"/>
        <w:rPr>
          <w:rFonts w:ascii="Times New Roman" w:eastAsia="Times New Roman" w:hAnsi="Times New Roman" w:cs="Times New Roman"/>
          <w:sz w:val="28"/>
          <w:szCs w:val="28"/>
        </w:rPr>
      </w:pPr>
      <w:r w:rsidRPr="0050317B">
        <w:rPr>
          <w:rFonts w:ascii="Times New Roman" w:eastAsia="Times New Roman" w:hAnsi="Times New Roman" w:cs="Times New Roman"/>
          <w:sz w:val="28"/>
          <w:szCs w:val="28"/>
          <w:lang w:val="kk-KZ"/>
        </w:rPr>
        <w:t>Аймақтық айналмалы қоғам құру аймақтық ресурстарды тиімді пайдалану және олардың экономикалық, экологиялық тұрақтылығын қамтамасыз етуге негізделген. Бұл бағыт аймақтардың табиғи әлеуетін барынша арттыруды және оларды дамытуға бағытталған</w:t>
      </w:r>
      <w:r w:rsidR="00DB6E96" w:rsidRPr="0050317B">
        <w:rPr>
          <w:rFonts w:ascii="Times New Roman" w:eastAsia="Times New Roman" w:hAnsi="Times New Roman" w:cs="Times New Roman"/>
          <w:sz w:val="28"/>
          <w:szCs w:val="28"/>
          <w:lang w:val="kk-KZ"/>
        </w:rPr>
        <w:t xml:space="preserve"> [22</w:t>
      </w:r>
      <w:r w:rsidR="00D43ED1" w:rsidRPr="0050317B">
        <w:rPr>
          <w:rFonts w:ascii="Times New Roman" w:eastAsia="Times New Roman" w:hAnsi="Times New Roman" w:cs="Times New Roman"/>
          <w:sz w:val="28"/>
          <w:szCs w:val="28"/>
          <w:lang w:val="kk-KZ"/>
        </w:rPr>
        <w:t>1</w:t>
      </w:r>
      <w:r w:rsidR="00DB6E96" w:rsidRPr="0050317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w:t>
      </w:r>
      <w:r w:rsidRPr="00791394">
        <w:rPr>
          <w:rFonts w:ascii="Times New Roman" w:eastAsia="Times New Roman" w:hAnsi="Times New Roman" w:cs="Times New Roman"/>
          <w:sz w:val="28"/>
          <w:szCs w:val="28"/>
        </w:rPr>
        <w:t>Атап айтқанда:</w:t>
      </w:r>
    </w:p>
    <w:p w14:paraId="03FE66E4" w14:textId="62C66654" w:rsidR="00791394" w:rsidRPr="00791394" w:rsidRDefault="00D47D86" w:rsidP="00127171">
      <w:pPr>
        <w:numPr>
          <w:ilvl w:val="0"/>
          <w:numId w:val="22"/>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аймақтық ресурстар өнімділігін арттыру арқылы экономикалық белсенділікті күшейту</w:t>
      </w:r>
      <w:r>
        <w:rPr>
          <w:rFonts w:ascii="Times New Roman" w:eastAsia="Times New Roman" w:hAnsi="Times New Roman" w:cs="Times New Roman"/>
          <w:sz w:val="28"/>
          <w:szCs w:val="28"/>
          <w:lang w:val="kk-KZ"/>
        </w:rPr>
        <w:t>;</w:t>
      </w:r>
    </w:p>
    <w:p w14:paraId="51BDE0FD" w14:textId="49B76866" w:rsidR="00791394" w:rsidRPr="00791394" w:rsidRDefault="00D47D86" w:rsidP="00127171">
      <w:pPr>
        <w:numPr>
          <w:ilvl w:val="0"/>
          <w:numId w:val="22"/>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биологиялық әртүрлілікті сақтау, экожүйелердің тепе-теңдігін қамтамасыз ету.</w:t>
      </w:r>
    </w:p>
    <w:p w14:paraId="7C6D3188" w14:textId="5C5F8279" w:rsidR="00791394" w:rsidRPr="00791394" w:rsidRDefault="00D47D86" w:rsidP="00127171">
      <w:pPr>
        <w:numPr>
          <w:ilvl w:val="0"/>
          <w:numId w:val="22"/>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төмен көміртекті даму шараларын жүзеге асыру</w:t>
      </w:r>
      <w:r>
        <w:rPr>
          <w:rFonts w:ascii="Times New Roman" w:eastAsia="Times New Roman" w:hAnsi="Times New Roman" w:cs="Times New Roman"/>
          <w:sz w:val="28"/>
          <w:szCs w:val="28"/>
          <w:lang w:val="kk-KZ"/>
        </w:rPr>
        <w:t>;</w:t>
      </w:r>
    </w:p>
    <w:p w14:paraId="041236A1" w14:textId="17189F9C" w:rsidR="00791394" w:rsidRPr="00791394" w:rsidRDefault="00D47D86" w:rsidP="00127171">
      <w:pPr>
        <w:numPr>
          <w:ilvl w:val="0"/>
          <w:numId w:val="22"/>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төтенше жағдайларға төзімді, тұрақты және жинақы қалалар құру</w:t>
      </w:r>
      <w:r>
        <w:rPr>
          <w:rFonts w:ascii="Times New Roman" w:eastAsia="Times New Roman" w:hAnsi="Times New Roman" w:cs="Times New Roman"/>
          <w:sz w:val="28"/>
          <w:szCs w:val="28"/>
          <w:lang w:val="kk-KZ"/>
        </w:rPr>
        <w:t>;</w:t>
      </w:r>
    </w:p>
    <w:p w14:paraId="49C67AA8" w14:textId="56B892EA" w:rsidR="00791394" w:rsidRPr="00791394" w:rsidRDefault="00D47D86" w:rsidP="00127171">
      <w:pPr>
        <w:numPr>
          <w:ilvl w:val="0"/>
          <w:numId w:val="22"/>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биомассаны аймақтық деңгейде қолдану арқылы жергілікті ресурстарды тиімді игеру.</w:t>
      </w:r>
    </w:p>
    <w:p w14:paraId="5E5C5366" w14:textId="299E17B3" w:rsidR="00791394" w:rsidRPr="00D9167F" w:rsidRDefault="00791394" w:rsidP="00127171">
      <w:pPr>
        <w:pStyle w:val="a8"/>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D9167F">
        <w:rPr>
          <w:rFonts w:ascii="Times New Roman" w:eastAsia="Times New Roman" w:hAnsi="Times New Roman" w:cs="Times New Roman"/>
          <w:sz w:val="28"/>
          <w:szCs w:val="28"/>
        </w:rPr>
        <w:t>Ресурстарды өмірлік цикл бойы айналымға енгізу</w:t>
      </w:r>
      <w:r w:rsidR="00D54C8E" w:rsidRPr="00D9167F">
        <w:rPr>
          <w:rFonts w:ascii="Times New Roman" w:eastAsia="Times New Roman" w:hAnsi="Times New Roman" w:cs="Times New Roman"/>
          <w:sz w:val="28"/>
          <w:szCs w:val="28"/>
          <w:lang w:val="kk-KZ"/>
        </w:rPr>
        <w:t>.</w:t>
      </w:r>
    </w:p>
    <w:p w14:paraId="16F85E21" w14:textId="77777777"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Ресурстарды олардың өмірлік циклінің барлық кезеңінде тиімді айналымға енгізу – тұрақты дамудың басты қағидаты. Бұл тәсіл ресурстарды барынша үнемді пайдалану мен қалдықтарды азайтуға бағытталған:</w:t>
      </w:r>
    </w:p>
    <w:p w14:paraId="513FC4F2" w14:textId="2B45D752" w:rsidR="00791394" w:rsidRPr="0050317B" w:rsidRDefault="00D47D86" w:rsidP="00127171">
      <w:pPr>
        <w:pStyle w:val="a8"/>
        <w:numPr>
          <w:ilvl w:val="0"/>
          <w:numId w:val="105"/>
        </w:numPr>
        <w:tabs>
          <w:tab w:val="clear" w:pos="720"/>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ресурстарды үнемдеуді жобалау және дамыту кезеңдерінде енгізу</w:t>
      </w:r>
      <w:r w:rsidRPr="00D9167F">
        <w:rPr>
          <w:rFonts w:ascii="Times New Roman" w:eastAsia="Times New Roman" w:hAnsi="Times New Roman" w:cs="Times New Roman"/>
          <w:sz w:val="28"/>
          <w:szCs w:val="28"/>
          <w:lang w:val="kk-KZ"/>
        </w:rPr>
        <w:t>;</w:t>
      </w:r>
    </w:p>
    <w:p w14:paraId="16735128" w14:textId="1E93F47C" w:rsidR="00791394" w:rsidRPr="0050317B" w:rsidRDefault="00D47D86" w:rsidP="00127171">
      <w:pPr>
        <w:pStyle w:val="a8"/>
        <w:numPr>
          <w:ilvl w:val="0"/>
          <w:numId w:val="105"/>
        </w:numPr>
        <w:tabs>
          <w:tab w:val="clear" w:pos="720"/>
          <w:tab w:val="num" w:pos="993"/>
        </w:tabs>
        <w:spacing w:after="0" w:line="240" w:lineRule="auto"/>
        <w:ind w:left="0" w:firstLine="709"/>
        <w:jc w:val="both"/>
        <w:rPr>
          <w:rFonts w:ascii="Times New Roman" w:eastAsia="Times New Roman" w:hAnsi="Times New Roman" w:cs="Times New Roman"/>
          <w:sz w:val="28"/>
          <w:szCs w:val="28"/>
          <w:lang w:val="kk-KZ"/>
        </w:rPr>
      </w:pPr>
      <w:r w:rsidRPr="00D9167F">
        <w:rPr>
          <w:rFonts w:ascii="Times New Roman" w:eastAsia="Times New Roman" w:hAnsi="Times New Roman" w:cs="Times New Roman"/>
          <w:sz w:val="28"/>
          <w:szCs w:val="28"/>
          <w:lang w:val="kk-KZ"/>
        </w:rPr>
        <w:lastRenderedPageBreak/>
        <w:t>б</w:t>
      </w:r>
      <w:r w:rsidR="00791394" w:rsidRPr="00D9167F">
        <w:rPr>
          <w:rFonts w:ascii="Times New Roman" w:eastAsia="Times New Roman" w:hAnsi="Times New Roman" w:cs="Times New Roman"/>
          <w:sz w:val="28"/>
          <w:szCs w:val="28"/>
          <w:lang w:val="kk-KZ"/>
        </w:rPr>
        <w:t>өлісу</w:t>
      </w:r>
      <w:r w:rsidR="00791394" w:rsidRPr="0050317B">
        <w:rPr>
          <w:rFonts w:ascii="Times New Roman" w:eastAsia="Times New Roman" w:hAnsi="Times New Roman" w:cs="Times New Roman"/>
          <w:sz w:val="28"/>
          <w:szCs w:val="28"/>
          <w:lang w:val="kk-KZ"/>
        </w:rPr>
        <w:t xml:space="preserve"> және 2R (қалдықтарды азайту және қайта пайдалану) қағидаларын ілгерілету</w:t>
      </w:r>
      <w:r w:rsidRPr="00D9167F">
        <w:rPr>
          <w:rFonts w:ascii="Times New Roman" w:eastAsia="Times New Roman" w:hAnsi="Times New Roman" w:cs="Times New Roman"/>
          <w:sz w:val="28"/>
          <w:szCs w:val="28"/>
          <w:lang w:val="kk-KZ"/>
        </w:rPr>
        <w:t>;</w:t>
      </w:r>
    </w:p>
    <w:p w14:paraId="60FD2BD1" w14:textId="6670A056" w:rsidR="00791394" w:rsidRPr="0050317B" w:rsidRDefault="00D47D86" w:rsidP="00127171">
      <w:pPr>
        <w:pStyle w:val="a8"/>
        <w:numPr>
          <w:ilvl w:val="0"/>
          <w:numId w:val="105"/>
        </w:numPr>
        <w:tabs>
          <w:tab w:val="clear" w:pos="720"/>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м</w:t>
      </w:r>
      <w:r w:rsidR="00791394" w:rsidRPr="0050317B">
        <w:rPr>
          <w:rFonts w:ascii="Times New Roman" w:eastAsia="Times New Roman" w:hAnsi="Times New Roman" w:cs="Times New Roman"/>
          <w:sz w:val="28"/>
          <w:szCs w:val="28"/>
          <w:lang w:val="kk-KZ"/>
        </w:rPr>
        <w:t>атериалдарды тиімді пайдалану бойынша нақты шаралар:</w:t>
      </w:r>
    </w:p>
    <w:p w14:paraId="6B86EB48" w14:textId="42F23578" w:rsidR="00791394" w:rsidRPr="00791394" w:rsidRDefault="00D47D86" w:rsidP="00127171">
      <w:pPr>
        <w:numPr>
          <w:ilvl w:val="1"/>
          <w:numId w:val="23"/>
        </w:numPr>
        <w:tabs>
          <w:tab w:val="num" w:pos="851"/>
          <w:tab w:val="left" w:pos="1276"/>
        </w:tabs>
        <w:spacing w:after="0" w:line="240" w:lineRule="auto"/>
        <w:ind w:left="851" w:firstLine="142"/>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пластик стратегиясы</w:t>
      </w:r>
      <w:r>
        <w:rPr>
          <w:rFonts w:ascii="Times New Roman" w:eastAsia="Times New Roman" w:hAnsi="Times New Roman" w:cs="Times New Roman"/>
          <w:sz w:val="28"/>
          <w:szCs w:val="28"/>
          <w:lang w:val="kk-KZ"/>
        </w:rPr>
        <w:t>;</w:t>
      </w:r>
    </w:p>
    <w:p w14:paraId="31FD1AC0" w14:textId="77D933DC" w:rsidR="00791394" w:rsidRPr="00791394" w:rsidRDefault="00D47D86" w:rsidP="00127171">
      <w:pPr>
        <w:numPr>
          <w:ilvl w:val="1"/>
          <w:numId w:val="23"/>
        </w:numPr>
        <w:tabs>
          <w:tab w:val="num" w:pos="851"/>
          <w:tab w:val="left" w:pos="1276"/>
        </w:tabs>
        <w:spacing w:after="0" w:line="240" w:lineRule="auto"/>
        <w:ind w:left="851" w:firstLine="142"/>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биомассаны кеңінен қолдану</w:t>
      </w:r>
      <w:r>
        <w:rPr>
          <w:rFonts w:ascii="Times New Roman" w:eastAsia="Times New Roman" w:hAnsi="Times New Roman" w:cs="Times New Roman"/>
          <w:sz w:val="28"/>
          <w:szCs w:val="28"/>
          <w:lang w:val="kk-KZ"/>
        </w:rPr>
        <w:t>;</w:t>
      </w:r>
    </w:p>
    <w:p w14:paraId="55F7F950" w14:textId="550F4F60" w:rsidR="00791394" w:rsidRPr="00791394" w:rsidRDefault="00D47D86" w:rsidP="00127171">
      <w:pPr>
        <w:numPr>
          <w:ilvl w:val="1"/>
          <w:numId w:val="23"/>
        </w:numPr>
        <w:tabs>
          <w:tab w:val="num" w:pos="851"/>
          <w:tab w:val="left" w:pos="1276"/>
        </w:tabs>
        <w:spacing w:after="0" w:line="240" w:lineRule="auto"/>
        <w:ind w:left="851" w:firstLine="142"/>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қалалық кендерді тиімді игеру</w:t>
      </w:r>
      <w:r>
        <w:rPr>
          <w:rFonts w:ascii="Times New Roman" w:eastAsia="Times New Roman" w:hAnsi="Times New Roman" w:cs="Times New Roman"/>
          <w:sz w:val="28"/>
          <w:szCs w:val="28"/>
          <w:lang w:val="kk-KZ"/>
        </w:rPr>
        <w:t>;</w:t>
      </w:r>
    </w:p>
    <w:p w14:paraId="2524496E" w14:textId="7D6DF6BF" w:rsidR="00791394" w:rsidRPr="00791394" w:rsidRDefault="00D47D86" w:rsidP="00127171">
      <w:pPr>
        <w:numPr>
          <w:ilvl w:val="1"/>
          <w:numId w:val="23"/>
        </w:numPr>
        <w:tabs>
          <w:tab w:val="num" w:pos="851"/>
          <w:tab w:val="left" w:pos="1276"/>
        </w:tabs>
        <w:spacing w:after="0" w:line="240" w:lineRule="auto"/>
        <w:ind w:left="851" w:firstLine="142"/>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құрылыс материалдарын қайта өңдеу</w:t>
      </w:r>
      <w:r>
        <w:rPr>
          <w:rFonts w:ascii="Times New Roman" w:eastAsia="Times New Roman" w:hAnsi="Times New Roman" w:cs="Times New Roman"/>
          <w:sz w:val="28"/>
          <w:szCs w:val="28"/>
          <w:lang w:val="kk-KZ"/>
        </w:rPr>
        <w:t>;</w:t>
      </w:r>
    </w:p>
    <w:p w14:paraId="7C21D2DB" w14:textId="28C3370C" w:rsidR="00791394" w:rsidRPr="00791394" w:rsidRDefault="00D47D86" w:rsidP="00127171">
      <w:pPr>
        <w:numPr>
          <w:ilvl w:val="1"/>
          <w:numId w:val="23"/>
        </w:numPr>
        <w:tabs>
          <w:tab w:val="num" w:pos="851"/>
          <w:tab w:val="left" w:pos="1276"/>
        </w:tabs>
        <w:spacing w:after="0" w:line="240" w:lineRule="auto"/>
        <w:ind w:left="851" w:firstLine="142"/>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күн энергиясы жабдықтарын қайта өңдеу</w:t>
      </w:r>
      <w:r w:rsidRPr="00DB6E96">
        <w:rPr>
          <w:rFonts w:ascii="Times New Roman" w:eastAsia="Times New Roman" w:hAnsi="Times New Roman" w:cs="Times New Roman"/>
          <w:sz w:val="28"/>
          <w:szCs w:val="28"/>
        </w:rPr>
        <w:t>.</w:t>
      </w:r>
    </w:p>
    <w:p w14:paraId="38A309DB" w14:textId="57F4E6FD" w:rsidR="00791394" w:rsidRPr="00D9167F" w:rsidRDefault="00791394" w:rsidP="00127171">
      <w:pPr>
        <w:pStyle w:val="a8"/>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D9167F">
        <w:rPr>
          <w:rFonts w:ascii="Times New Roman" w:eastAsia="Times New Roman" w:hAnsi="Times New Roman" w:cs="Times New Roman"/>
          <w:sz w:val="28"/>
          <w:szCs w:val="28"/>
        </w:rPr>
        <w:t>Қалдықтарды дұрыс өңдеуді ілгерілету және қоршаған ортаны қалпына келтіру</w:t>
      </w:r>
      <w:r w:rsidR="00D54C8E" w:rsidRPr="00D9167F">
        <w:rPr>
          <w:rFonts w:ascii="Times New Roman" w:eastAsia="Times New Roman" w:hAnsi="Times New Roman" w:cs="Times New Roman"/>
          <w:sz w:val="28"/>
          <w:szCs w:val="28"/>
          <w:lang w:val="kk-KZ"/>
        </w:rPr>
        <w:t>.</w:t>
      </w:r>
    </w:p>
    <w:p w14:paraId="61BDD86B" w14:textId="77777777" w:rsidR="00791394" w:rsidRPr="00791394" w:rsidRDefault="00791394" w:rsidP="00D9167F">
      <w:pPr>
        <w:spacing w:after="0" w:line="240" w:lineRule="auto"/>
        <w:ind w:firstLine="709"/>
        <w:jc w:val="both"/>
        <w:rPr>
          <w:rFonts w:ascii="Times New Roman" w:eastAsia="Times New Roman" w:hAnsi="Times New Roman" w:cs="Times New Roman"/>
          <w:sz w:val="28"/>
          <w:szCs w:val="28"/>
        </w:rPr>
      </w:pPr>
      <w:r w:rsidRPr="0050317B">
        <w:rPr>
          <w:rFonts w:ascii="Times New Roman" w:eastAsia="Times New Roman" w:hAnsi="Times New Roman" w:cs="Times New Roman"/>
          <w:sz w:val="28"/>
          <w:szCs w:val="28"/>
          <w:lang w:val="kk-KZ"/>
        </w:rPr>
        <w:t xml:space="preserve">Қалдықтарды дұрыс басқару және қоршаған ортаны қалпына келтіру – тұрақты экологиялық саясаттың негізі. </w:t>
      </w:r>
      <w:r w:rsidRPr="00791394">
        <w:rPr>
          <w:rFonts w:ascii="Times New Roman" w:eastAsia="Times New Roman" w:hAnsi="Times New Roman" w:cs="Times New Roman"/>
          <w:sz w:val="28"/>
          <w:szCs w:val="28"/>
        </w:rPr>
        <w:t>Бұл бағыт келесі шараларды қамтиды:</w:t>
      </w:r>
    </w:p>
    <w:p w14:paraId="4B24741C" w14:textId="51D9CEAE" w:rsidR="00791394" w:rsidRPr="00791394" w:rsidRDefault="00D47D86" w:rsidP="00127171">
      <w:pPr>
        <w:numPr>
          <w:ilvl w:val="0"/>
          <w:numId w:val="24"/>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қалдықтарды дұрыс және тиімді өңдеу жүйелерін құру</w:t>
      </w:r>
      <w:r>
        <w:rPr>
          <w:rFonts w:ascii="Times New Roman" w:eastAsia="Times New Roman" w:hAnsi="Times New Roman" w:cs="Times New Roman"/>
          <w:sz w:val="28"/>
          <w:szCs w:val="28"/>
          <w:lang w:val="kk-KZ"/>
        </w:rPr>
        <w:t>;</w:t>
      </w:r>
    </w:p>
    <w:p w14:paraId="50873DF2" w14:textId="21D1951E" w:rsidR="00791394" w:rsidRPr="00791394" w:rsidRDefault="00D47D86" w:rsidP="00127171">
      <w:pPr>
        <w:numPr>
          <w:ilvl w:val="0"/>
          <w:numId w:val="24"/>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жаңа құндылықтарды қалыптастыруға бағытталған инфрақұрылымды дамыту</w:t>
      </w:r>
      <w:r>
        <w:rPr>
          <w:rFonts w:ascii="Times New Roman" w:eastAsia="Times New Roman" w:hAnsi="Times New Roman" w:cs="Times New Roman"/>
          <w:sz w:val="28"/>
          <w:szCs w:val="28"/>
          <w:lang w:val="kk-KZ"/>
        </w:rPr>
        <w:t>;</w:t>
      </w:r>
    </w:p>
    <w:p w14:paraId="6F605CB4" w14:textId="75DC967D" w:rsidR="00791394" w:rsidRPr="00791394" w:rsidRDefault="00D47D86" w:rsidP="00127171">
      <w:pPr>
        <w:numPr>
          <w:ilvl w:val="0"/>
          <w:numId w:val="24"/>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қоршаған ортаны тұрақтандыру және қалпына келтіру бойынша шаралар:</w:t>
      </w:r>
    </w:p>
    <w:p w14:paraId="5ED165E4" w14:textId="63825404" w:rsidR="00791394" w:rsidRPr="00791394" w:rsidRDefault="00D47D86" w:rsidP="00127171">
      <w:pPr>
        <w:numPr>
          <w:ilvl w:val="1"/>
          <w:numId w:val="24"/>
        </w:numPr>
        <w:tabs>
          <w:tab w:val="num" w:pos="1276"/>
        </w:tabs>
        <w:spacing w:after="0" w:line="240" w:lineRule="auto"/>
        <w:ind w:left="0" w:firstLine="993"/>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микропластиктерді қоса алғанда, теңіз қоқыстарын жою</w:t>
      </w:r>
      <w:r>
        <w:rPr>
          <w:rFonts w:ascii="Times New Roman" w:eastAsia="Times New Roman" w:hAnsi="Times New Roman" w:cs="Times New Roman"/>
          <w:sz w:val="28"/>
          <w:szCs w:val="28"/>
          <w:lang w:val="kk-KZ"/>
        </w:rPr>
        <w:t>;</w:t>
      </w:r>
    </w:p>
    <w:p w14:paraId="223EC973" w14:textId="0E8BB5F3" w:rsidR="00791394" w:rsidRPr="00791394" w:rsidRDefault="00D47D86" w:rsidP="00127171">
      <w:pPr>
        <w:numPr>
          <w:ilvl w:val="1"/>
          <w:numId w:val="24"/>
        </w:numPr>
        <w:tabs>
          <w:tab w:val="num" w:pos="1276"/>
        </w:tabs>
        <w:spacing w:after="0" w:line="240" w:lineRule="auto"/>
        <w:ind w:left="0" w:firstLine="993"/>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бос үйлер мен дүкендерді қалпына келтіру</w:t>
      </w:r>
      <w:r>
        <w:rPr>
          <w:rFonts w:ascii="Times New Roman" w:eastAsia="Times New Roman" w:hAnsi="Times New Roman" w:cs="Times New Roman"/>
          <w:sz w:val="28"/>
          <w:szCs w:val="28"/>
          <w:lang w:val="kk-KZ"/>
        </w:rPr>
        <w:t>;</w:t>
      </w:r>
    </w:p>
    <w:p w14:paraId="5DC310A6" w14:textId="7E64A341" w:rsidR="00791394" w:rsidRPr="00791394" w:rsidRDefault="00791394" w:rsidP="00127171">
      <w:pPr>
        <w:numPr>
          <w:ilvl w:val="1"/>
          <w:numId w:val="24"/>
        </w:numPr>
        <w:tabs>
          <w:tab w:val="num" w:pos="1276"/>
        </w:tabs>
        <w:spacing w:after="0" w:line="240" w:lineRule="auto"/>
        <w:ind w:left="0" w:firstLine="993"/>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Шығыс Жапония жер сілкінісінен кейін зардап шеккен аймақтарды экологиялық қайта қалпына келтіру.</w:t>
      </w:r>
    </w:p>
    <w:p w14:paraId="1F62A246" w14:textId="55EEEAE6" w:rsidR="00791394" w:rsidRPr="00D9167F" w:rsidRDefault="00791394" w:rsidP="00127171">
      <w:pPr>
        <w:pStyle w:val="a8"/>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D9167F">
        <w:rPr>
          <w:rFonts w:ascii="Times New Roman" w:eastAsia="Times New Roman" w:hAnsi="Times New Roman" w:cs="Times New Roman"/>
          <w:sz w:val="28"/>
          <w:szCs w:val="28"/>
        </w:rPr>
        <w:t>Төтенше жағдайлардағы қалдықтарды басқару жүйесін құру</w:t>
      </w:r>
      <w:r w:rsidR="00D54C8E" w:rsidRPr="00D9167F">
        <w:rPr>
          <w:rFonts w:ascii="Times New Roman" w:eastAsia="Times New Roman" w:hAnsi="Times New Roman" w:cs="Times New Roman"/>
          <w:sz w:val="28"/>
          <w:szCs w:val="28"/>
          <w:lang w:val="kk-KZ"/>
        </w:rPr>
        <w:t>.</w:t>
      </w:r>
    </w:p>
    <w:p w14:paraId="25F81579" w14:textId="77777777" w:rsidR="00791394" w:rsidRPr="00791394" w:rsidRDefault="00791394" w:rsidP="00D9167F">
      <w:pPr>
        <w:spacing w:after="0" w:line="240" w:lineRule="auto"/>
        <w:ind w:firstLine="709"/>
        <w:jc w:val="both"/>
        <w:rPr>
          <w:rFonts w:ascii="Times New Roman" w:eastAsia="Times New Roman" w:hAnsi="Times New Roman" w:cs="Times New Roman"/>
          <w:sz w:val="28"/>
          <w:szCs w:val="28"/>
        </w:rPr>
      </w:pPr>
      <w:r w:rsidRPr="0050317B">
        <w:rPr>
          <w:rFonts w:ascii="Times New Roman" w:eastAsia="Times New Roman" w:hAnsi="Times New Roman" w:cs="Times New Roman"/>
          <w:sz w:val="28"/>
          <w:szCs w:val="28"/>
          <w:lang w:val="kk-KZ"/>
        </w:rPr>
        <w:t xml:space="preserve">Төтенше жағдайлар кезінде қалдықтарды тиімді басқару жүйесін дамыту – елдің тұрақтылығы мен қауіпсіздігін қамтамасыз етудің маңызды бөлігі. </w:t>
      </w:r>
      <w:r w:rsidRPr="00791394">
        <w:rPr>
          <w:rFonts w:ascii="Times New Roman" w:eastAsia="Times New Roman" w:hAnsi="Times New Roman" w:cs="Times New Roman"/>
          <w:sz w:val="28"/>
          <w:szCs w:val="28"/>
        </w:rPr>
        <w:t>Бұл бағыт келесі деңгейлерде жүзеге асырылады:</w:t>
      </w:r>
    </w:p>
    <w:p w14:paraId="395C85B8" w14:textId="2AE974BF" w:rsidR="00791394" w:rsidRPr="00D9167F" w:rsidRDefault="00D54C8E" w:rsidP="00127171">
      <w:pPr>
        <w:pStyle w:val="a8"/>
        <w:numPr>
          <w:ilvl w:val="0"/>
          <w:numId w:val="10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D9167F">
        <w:rPr>
          <w:rFonts w:ascii="Times New Roman" w:eastAsia="Times New Roman" w:hAnsi="Times New Roman" w:cs="Times New Roman"/>
          <w:sz w:val="28"/>
          <w:szCs w:val="28"/>
        </w:rPr>
        <w:t>муниципалитеттер деңгейінде: төтенше жағдайларда қалдықтарды басқару жоспарларын әзірлеу және қоғаммен байланыс орнату</w:t>
      </w:r>
      <w:r w:rsidRPr="00D9167F">
        <w:rPr>
          <w:rFonts w:ascii="Times New Roman" w:eastAsia="Times New Roman" w:hAnsi="Times New Roman" w:cs="Times New Roman"/>
          <w:sz w:val="28"/>
          <w:szCs w:val="28"/>
          <w:lang w:val="kk-KZ"/>
        </w:rPr>
        <w:t>;</w:t>
      </w:r>
    </w:p>
    <w:p w14:paraId="2D82B79D" w14:textId="37ADDB85" w:rsidR="00791394" w:rsidRPr="00D9167F" w:rsidRDefault="00D54C8E" w:rsidP="00127171">
      <w:pPr>
        <w:pStyle w:val="a8"/>
        <w:numPr>
          <w:ilvl w:val="0"/>
          <w:numId w:val="10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D9167F">
        <w:rPr>
          <w:rFonts w:ascii="Times New Roman" w:eastAsia="Times New Roman" w:hAnsi="Times New Roman" w:cs="Times New Roman"/>
          <w:sz w:val="28"/>
          <w:szCs w:val="28"/>
        </w:rPr>
        <w:t xml:space="preserve">аймақтық деңгейде: аймақтық </w:t>
      </w:r>
      <w:r w:rsidR="00791394" w:rsidRPr="00D9167F">
        <w:rPr>
          <w:rFonts w:ascii="Times New Roman" w:eastAsia="Times New Roman" w:hAnsi="Times New Roman" w:cs="Times New Roman"/>
          <w:sz w:val="28"/>
          <w:szCs w:val="28"/>
        </w:rPr>
        <w:t>үйлестіру кеңестерін құру және бірлескен жаттығулар мен семинарларды өткізу</w:t>
      </w:r>
      <w:r w:rsidRPr="00D9167F">
        <w:rPr>
          <w:rFonts w:ascii="Times New Roman" w:eastAsia="Times New Roman" w:hAnsi="Times New Roman" w:cs="Times New Roman"/>
          <w:sz w:val="28"/>
          <w:szCs w:val="28"/>
          <w:lang w:val="kk-KZ"/>
        </w:rPr>
        <w:t>;</w:t>
      </w:r>
    </w:p>
    <w:p w14:paraId="0ACADEBA" w14:textId="4B6564FF" w:rsidR="00791394" w:rsidRPr="00D9167F" w:rsidRDefault="00D54C8E" w:rsidP="00127171">
      <w:pPr>
        <w:pStyle w:val="a8"/>
        <w:numPr>
          <w:ilvl w:val="0"/>
          <w:numId w:val="10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D9167F">
        <w:rPr>
          <w:rFonts w:ascii="Times New Roman" w:eastAsia="Times New Roman" w:hAnsi="Times New Roman" w:cs="Times New Roman"/>
          <w:sz w:val="28"/>
          <w:szCs w:val="28"/>
        </w:rPr>
        <w:t>ұл</w:t>
      </w:r>
      <w:r w:rsidR="00791394" w:rsidRPr="00D9167F">
        <w:rPr>
          <w:rFonts w:ascii="Times New Roman" w:eastAsia="Times New Roman" w:hAnsi="Times New Roman" w:cs="Times New Roman"/>
          <w:sz w:val="28"/>
          <w:szCs w:val="28"/>
        </w:rPr>
        <w:t>ттық деңгейде: D.Waste-Net жүйесін нығайту, инфрақұрылымды жақсарту және заманауи IT технологияларды қолдану.</w:t>
      </w:r>
    </w:p>
    <w:p w14:paraId="23CF2D22" w14:textId="0AE599F7" w:rsidR="00791394" w:rsidRPr="00D9167F" w:rsidRDefault="00791394" w:rsidP="00127171">
      <w:pPr>
        <w:pStyle w:val="a8"/>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D9167F">
        <w:rPr>
          <w:rFonts w:ascii="Times New Roman" w:eastAsia="Times New Roman" w:hAnsi="Times New Roman" w:cs="Times New Roman"/>
          <w:sz w:val="28"/>
          <w:szCs w:val="28"/>
        </w:rPr>
        <w:t xml:space="preserve">Халықаралық ресурстар айналымын құру және </w:t>
      </w:r>
      <w:r w:rsidR="003D73BA">
        <w:rPr>
          <w:rFonts w:ascii="Times New Roman" w:eastAsia="Times New Roman" w:hAnsi="Times New Roman" w:cs="Times New Roman"/>
          <w:sz w:val="28"/>
          <w:szCs w:val="28"/>
          <w:lang w:val="kk-KZ"/>
        </w:rPr>
        <w:t xml:space="preserve">айналмалы </w:t>
      </w:r>
      <w:r w:rsidRPr="00D9167F">
        <w:rPr>
          <w:rFonts w:ascii="Times New Roman" w:eastAsia="Times New Roman" w:hAnsi="Times New Roman" w:cs="Times New Roman"/>
          <w:sz w:val="28"/>
          <w:szCs w:val="28"/>
        </w:rPr>
        <w:t>индустрияны ілгерілету</w:t>
      </w:r>
      <w:r w:rsidR="00D54C8E" w:rsidRPr="00D9167F">
        <w:rPr>
          <w:rFonts w:ascii="Times New Roman" w:eastAsia="Times New Roman" w:hAnsi="Times New Roman" w:cs="Times New Roman"/>
          <w:sz w:val="28"/>
          <w:szCs w:val="28"/>
          <w:lang w:val="kk-KZ"/>
        </w:rPr>
        <w:t>.</w:t>
      </w:r>
    </w:p>
    <w:p w14:paraId="5E034798" w14:textId="77777777"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Жапонияның халықаралық ресурстар айналымындағы орны мен үлесін арттыру – жаһандық экологиялық мәселелерді шешудің негізгі құралы:</w:t>
      </w:r>
    </w:p>
    <w:p w14:paraId="3EDE6EAE" w14:textId="666B8D8B" w:rsidR="00791394" w:rsidRPr="0050317B" w:rsidRDefault="00D54C8E" w:rsidP="00127171">
      <w:pPr>
        <w:numPr>
          <w:ilvl w:val="0"/>
          <w:numId w:val="25"/>
        </w:numPr>
        <w:tabs>
          <w:tab w:val="clear" w:pos="720"/>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екінші реттік ресурстарды экологиялық озық технологияларды пайдалана отыры</w:t>
      </w:r>
      <w:r w:rsidR="00791394" w:rsidRPr="0050317B">
        <w:rPr>
          <w:rFonts w:ascii="Times New Roman" w:eastAsia="Times New Roman" w:hAnsi="Times New Roman" w:cs="Times New Roman"/>
          <w:sz w:val="28"/>
          <w:szCs w:val="28"/>
          <w:lang w:val="kk-KZ"/>
        </w:rPr>
        <w:t>п қайта өңдеу</w:t>
      </w:r>
      <w:r>
        <w:rPr>
          <w:rFonts w:ascii="Times New Roman" w:eastAsia="Times New Roman" w:hAnsi="Times New Roman" w:cs="Times New Roman"/>
          <w:sz w:val="28"/>
          <w:szCs w:val="28"/>
          <w:lang w:val="kk-KZ"/>
        </w:rPr>
        <w:t>;</w:t>
      </w:r>
    </w:p>
    <w:p w14:paraId="7648E897" w14:textId="7DF07AAA" w:rsidR="00791394" w:rsidRPr="0050317B" w:rsidRDefault="00791394" w:rsidP="00127171">
      <w:pPr>
        <w:numPr>
          <w:ilvl w:val="0"/>
          <w:numId w:val="25"/>
        </w:numPr>
        <w:tabs>
          <w:tab w:val="clear" w:pos="720"/>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Азия-Тынық мұхиты 3R форумдары арқылы халықаралық ынтымақтастықты нығайту</w:t>
      </w:r>
      <w:r w:rsidR="00D54C8E">
        <w:rPr>
          <w:rFonts w:ascii="Times New Roman" w:eastAsia="Times New Roman" w:hAnsi="Times New Roman" w:cs="Times New Roman"/>
          <w:sz w:val="28"/>
          <w:szCs w:val="28"/>
          <w:lang w:val="kk-KZ"/>
        </w:rPr>
        <w:t>;</w:t>
      </w:r>
    </w:p>
    <w:p w14:paraId="660FF1D3" w14:textId="3EA0C06E" w:rsidR="00791394" w:rsidRPr="0050317B" w:rsidRDefault="00D54C8E" w:rsidP="00127171">
      <w:pPr>
        <w:numPr>
          <w:ilvl w:val="0"/>
          <w:numId w:val="25"/>
        </w:numPr>
        <w:tabs>
          <w:tab w:val="clear" w:pos="720"/>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жо</w:t>
      </w:r>
      <w:r w:rsidR="00791394" w:rsidRPr="0050317B">
        <w:rPr>
          <w:rFonts w:ascii="Times New Roman" w:eastAsia="Times New Roman" w:hAnsi="Times New Roman" w:cs="Times New Roman"/>
          <w:sz w:val="28"/>
          <w:szCs w:val="28"/>
          <w:lang w:val="kk-KZ"/>
        </w:rPr>
        <w:t>ғары сапалы экологиялық инфрақұрылымды шетелде тарату және табиғи апаттардан зардап шеккен елдерге қолдау көрсету.</w:t>
      </w:r>
    </w:p>
    <w:p w14:paraId="0CBD06FE" w14:textId="23DFD959" w:rsidR="00791394" w:rsidRPr="00D9167F" w:rsidRDefault="00D54C8E" w:rsidP="00127171">
      <w:pPr>
        <w:pStyle w:val="a8"/>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D9167F">
        <w:rPr>
          <w:rFonts w:ascii="Times New Roman" w:eastAsia="Times New Roman" w:hAnsi="Times New Roman" w:cs="Times New Roman"/>
          <w:sz w:val="28"/>
          <w:szCs w:val="28"/>
          <w:lang w:val="kk-KZ"/>
        </w:rPr>
        <w:t>Айналмалы экономика саласындағы</w:t>
      </w:r>
      <w:r w:rsidR="00791394" w:rsidRPr="00D9167F">
        <w:rPr>
          <w:rFonts w:ascii="Times New Roman" w:eastAsia="Times New Roman" w:hAnsi="Times New Roman" w:cs="Times New Roman"/>
          <w:sz w:val="28"/>
          <w:szCs w:val="28"/>
        </w:rPr>
        <w:t xml:space="preserve"> инфрақұрылымды дамыту</w:t>
      </w:r>
      <w:r w:rsidRPr="00D9167F">
        <w:rPr>
          <w:rFonts w:ascii="Times New Roman" w:eastAsia="Times New Roman" w:hAnsi="Times New Roman" w:cs="Times New Roman"/>
          <w:sz w:val="28"/>
          <w:szCs w:val="28"/>
          <w:lang w:val="kk-KZ"/>
        </w:rPr>
        <w:t>.</w:t>
      </w:r>
    </w:p>
    <w:p w14:paraId="4AC201DC" w14:textId="3A04F82C" w:rsidR="00791394" w:rsidRPr="00791394" w:rsidRDefault="00D54C8E" w:rsidP="00D916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Айналмалы</w:t>
      </w:r>
      <w:r w:rsidR="00791394" w:rsidRPr="0050317B">
        <w:rPr>
          <w:rFonts w:ascii="Times New Roman" w:eastAsia="Times New Roman" w:hAnsi="Times New Roman" w:cs="Times New Roman"/>
          <w:sz w:val="28"/>
          <w:szCs w:val="28"/>
          <w:lang w:val="kk-KZ"/>
        </w:rPr>
        <w:t xml:space="preserve"> экономикаға көшу үшін қажетті инфрақұрылымды дамыту басты міндеттердің бірі. </w:t>
      </w:r>
      <w:r w:rsidR="00791394" w:rsidRPr="00791394">
        <w:rPr>
          <w:rFonts w:ascii="Times New Roman" w:eastAsia="Times New Roman" w:hAnsi="Times New Roman" w:cs="Times New Roman"/>
          <w:sz w:val="28"/>
          <w:szCs w:val="28"/>
        </w:rPr>
        <w:t>Бұл шаралар мыналарды қамтиды:</w:t>
      </w:r>
    </w:p>
    <w:p w14:paraId="0FCE289F" w14:textId="1603E9B0" w:rsidR="00791394" w:rsidRPr="00791394" w:rsidRDefault="00D54C8E" w:rsidP="00127171">
      <w:pPr>
        <w:numPr>
          <w:ilvl w:val="0"/>
          <w:numId w:val="2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lastRenderedPageBreak/>
        <w:t>а</w:t>
      </w:r>
      <w:r w:rsidR="00791394" w:rsidRPr="00791394">
        <w:rPr>
          <w:rFonts w:ascii="Times New Roman" w:eastAsia="Times New Roman" w:hAnsi="Times New Roman" w:cs="Times New Roman"/>
          <w:sz w:val="28"/>
          <w:szCs w:val="28"/>
        </w:rPr>
        <w:t>қпараттық жүйелерді ұйымдастыру және жаңарту, соның ішінде электронды манифесттерді пайдалану</w:t>
      </w:r>
      <w:r>
        <w:rPr>
          <w:rFonts w:ascii="Times New Roman" w:eastAsia="Times New Roman" w:hAnsi="Times New Roman" w:cs="Times New Roman"/>
          <w:sz w:val="28"/>
          <w:szCs w:val="28"/>
          <w:lang w:val="kk-KZ"/>
        </w:rPr>
        <w:t>;</w:t>
      </w:r>
    </w:p>
    <w:p w14:paraId="72F90B1D" w14:textId="4A0EF6F8" w:rsidR="00791394" w:rsidRPr="00791394" w:rsidRDefault="00D54C8E" w:rsidP="00127171">
      <w:pPr>
        <w:numPr>
          <w:ilvl w:val="0"/>
          <w:numId w:val="2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қ</w:t>
      </w:r>
      <w:r w:rsidR="00791394" w:rsidRPr="00791394">
        <w:rPr>
          <w:rFonts w:ascii="Times New Roman" w:eastAsia="Times New Roman" w:hAnsi="Times New Roman" w:cs="Times New Roman"/>
          <w:sz w:val="28"/>
          <w:szCs w:val="28"/>
        </w:rPr>
        <w:t>алдықтарды басқару саласында IT технологияларды дамыту</w:t>
      </w:r>
      <w:r>
        <w:rPr>
          <w:rFonts w:ascii="Times New Roman" w:eastAsia="Times New Roman" w:hAnsi="Times New Roman" w:cs="Times New Roman"/>
          <w:sz w:val="28"/>
          <w:szCs w:val="28"/>
          <w:lang w:val="kk-KZ"/>
        </w:rPr>
        <w:t>;</w:t>
      </w:r>
    </w:p>
    <w:p w14:paraId="572C4FF2" w14:textId="13F8A565" w:rsidR="00791394" w:rsidRPr="00791394" w:rsidRDefault="00D54C8E" w:rsidP="00127171">
      <w:pPr>
        <w:numPr>
          <w:ilvl w:val="0"/>
          <w:numId w:val="2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к</w:t>
      </w:r>
      <w:r w:rsidR="00791394" w:rsidRPr="00791394">
        <w:rPr>
          <w:rFonts w:ascii="Times New Roman" w:eastAsia="Times New Roman" w:hAnsi="Times New Roman" w:cs="Times New Roman"/>
          <w:sz w:val="28"/>
          <w:szCs w:val="28"/>
        </w:rPr>
        <w:t xml:space="preserve">адрларды даярлау және халықты хабардар ету бойынша арнайы науқандар </w:t>
      </w:r>
      <w:r w:rsidR="00791394" w:rsidRPr="00791394">
        <w:rPr>
          <w:rFonts w:ascii="Times New Roman" w:eastAsia="Times New Roman" w:hAnsi="Times New Roman" w:cs="Times New Roman"/>
          <w:sz w:val="28"/>
          <w:szCs w:val="28"/>
          <w:lang w:val="kk-KZ"/>
        </w:rPr>
        <w:t>ұйымдастыру</w:t>
      </w:r>
      <w:r w:rsidR="00791394" w:rsidRPr="00791394">
        <w:rPr>
          <w:rFonts w:ascii="Times New Roman" w:eastAsia="Times New Roman" w:hAnsi="Times New Roman" w:cs="Times New Roman"/>
          <w:sz w:val="28"/>
          <w:szCs w:val="28"/>
        </w:rPr>
        <w:t xml:space="preserve"> [2</w:t>
      </w:r>
      <w:r w:rsidR="00DB6E96" w:rsidRPr="00DB6E96">
        <w:rPr>
          <w:rFonts w:ascii="Times New Roman" w:eastAsia="Times New Roman" w:hAnsi="Times New Roman" w:cs="Times New Roman"/>
          <w:sz w:val="28"/>
          <w:szCs w:val="28"/>
        </w:rPr>
        <w:t>2</w:t>
      </w:r>
      <w:r w:rsidR="00D43ED1" w:rsidRPr="00D43ED1">
        <w:rPr>
          <w:rFonts w:ascii="Times New Roman" w:eastAsia="Times New Roman" w:hAnsi="Times New Roman" w:cs="Times New Roman"/>
          <w:sz w:val="28"/>
          <w:szCs w:val="28"/>
        </w:rPr>
        <w:t>1</w:t>
      </w:r>
      <w:r w:rsidR="00791394" w:rsidRPr="00791394">
        <w:rPr>
          <w:rFonts w:ascii="Times New Roman" w:eastAsia="Times New Roman" w:hAnsi="Times New Roman" w:cs="Times New Roman"/>
          <w:sz w:val="28"/>
          <w:szCs w:val="28"/>
        </w:rPr>
        <w:t>].</w:t>
      </w:r>
    </w:p>
    <w:p w14:paraId="5A03CCDB" w14:textId="7C6D1D1B" w:rsidR="00791394" w:rsidRPr="0050317B" w:rsidRDefault="00DB6E96" w:rsidP="00D9167F">
      <w:pPr>
        <w:spacing w:after="0" w:line="240" w:lineRule="auto"/>
        <w:ind w:firstLine="709"/>
        <w:jc w:val="both"/>
        <w:rPr>
          <w:rFonts w:ascii="Times New Roman" w:eastAsia="Times New Roman" w:hAnsi="Times New Roman" w:cs="Times New Roman"/>
          <w:sz w:val="28"/>
          <w:szCs w:val="28"/>
          <w:lang w:val="kk-KZ"/>
        </w:rPr>
      </w:pPr>
      <w:r w:rsidRPr="00DB6E96">
        <w:rPr>
          <w:rFonts w:ascii="Times New Roman" w:hAnsi="Times New Roman" w:cs="Times New Roman"/>
          <w:sz w:val="28"/>
          <w:szCs w:val="28"/>
        </w:rPr>
        <w:t>10-</w:t>
      </w:r>
      <w:r>
        <w:rPr>
          <w:rFonts w:ascii="Times New Roman" w:hAnsi="Times New Roman" w:cs="Times New Roman"/>
          <w:sz w:val="28"/>
          <w:szCs w:val="28"/>
          <w:lang w:val="kk-KZ"/>
        </w:rPr>
        <w:t xml:space="preserve">кестеде </w:t>
      </w:r>
      <w:r w:rsidR="00791394" w:rsidRPr="00791394">
        <w:rPr>
          <w:rFonts w:ascii="Times New Roman" w:hAnsi="Times New Roman" w:cs="Times New Roman"/>
          <w:sz w:val="28"/>
          <w:szCs w:val="28"/>
        </w:rPr>
        <w:t>4</w:t>
      </w:r>
      <w:r w:rsidR="00791394" w:rsidRPr="00791394">
        <w:rPr>
          <w:rFonts w:ascii="Times New Roman" w:hAnsi="Times New Roman" w:cs="Times New Roman"/>
          <w:sz w:val="28"/>
          <w:szCs w:val="28"/>
          <w:lang w:val="kk-KZ"/>
        </w:rPr>
        <w:t>-Жоспардың аясында 2000-2015 жылдар аралығында айтарлықтай прогресс байқалды. Бұл жоспар ресурстарды тиімді пайдалану, қайта пайдалану деңгейін арттыру және соңғы қалдық көлемін азайту арқылы тұрақты даму мақсаттарына жетуге бағытталды</w:t>
      </w:r>
      <w:r w:rsidR="00551FAC" w:rsidRPr="00551FAC">
        <w:rPr>
          <w:rFonts w:ascii="Times New Roman" w:hAnsi="Times New Roman" w:cs="Times New Roman"/>
          <w:sz w:val="28"/>
          <w:szCs w:val="28"/>
          <w:lang w:val="kk-KZ"/>
        </w:rPr>
        <w:t xml:space="preserve"> </w:t>
      </w:r>
      <w:r w:rsidR="00551FAC" w:rsidRPr="00791394">
        <w:rPr>
          <w:rFonts w:ascii="Times New Roman" w:hAnsi="Times New Roman" w:cs="Times New Roman"/>
          <w:sz w:val="28"/>
          <w:szCs w:val="28"/>
          <w:lang w:val="kk-KZ"/>
        </w:rPr>
        <w:t>[37</w:t>
      </w:r>
      <w:r w:rsidR="00551FAC" w:rsidRPr="00551FAC">
        <w:rPr>
          <w:rFonts w:ascii="Times New Roman" w:hAnsi="Times New Roman" w:cs="Times New Roman"/>
          <w:sz w:val="28"/>
          <w:szCs w:val="28"/>
          <w:lang w:val="kk-KZ"/>
        </w:rPr>
        <w:t xml:space="preserve">; </w:t>
      </w:r>
      <w:r w:rsidR="00551FAC" w:rsidRPr="00791394">
        <w:rPr>
          <w:rFonts w:ascii="Times New Roman" w:hAnsi="Times New Roman" w:cs="Times New Roman"/>
          <w:sz w:val="28"/>
          <w:szCs w:val="28"/>
          <w:lang w:val="kk-KZ"/>
        </w:rPr>
        <w:t>38</w:t>
      </w:r>
      <w:r w:rsidR="00551FAC" w:rsidRPr="00551FAC">
        <w:rPr>
          <w:rFonts w:ascii="Times New Roman" w:hAnsi="Times New Roman" w:cs="Times New Roman"/>
          <w:sz w:val="28"/>
          <w:szCs w:val="28"/>
          <w:lang w:val="kk-KZ"/>
        </w:rPr>
        <w:t xml:space="preserve">; </w:t>
      </w:r>
      <w:r w:rsidR="00551FAC" w:rsidRPr="00DB6E96">
        <w:rPr>
          <w:rFonts w:ascii="Times New Roman" w:hAnsi="Times New Roman" w:cs="Times New Roman"/>
          <w:sz w:val="28"/>
          <w:szCs w:val="28"/>
          <w:lang w:val="kk-KZ"/>
        </w:rPr>
        <w:t>22</w:t>
      </w:r>
      <w:r w:rsidR="00551FAC" w:rsidRPr="00D43ED1">
        <w:rPr>
          <w:rFonts w:ascii="Times New Roman" w:hAnsi="Times New Roman" w:cs="Times New Roman"/>
          <w:sz w:val="28"/>
          <w:szCs w:val="28"/>
          <w:lang w:val="kk-KZ"/>
        </w:rPr>
        <w:t>1</w:t>
      </w:r>
      <w:r w:rsidR="00551FAC" w:rsidRPr="00DB6E96">
        <w:rPr>
          <w:rFonts w:ascii="Times New Roman" w:hAnsi="Times New Roman" w:cs="Times New Roman"/>
          <w:sz w:val="28"/>
          <w:szCs w:val="28"/>
          <w:lang w:val="kk-KZ"/>
        </w:rPr>
        <w:t>]</w:t>
      </w:r>
      <w:r w:rsidR="00791394" w:rsidRPr="00791394">
        <w:rPr>
          <w:rFonts w:ascii="Times New Roman" w:hAnsi="Times New Roman" w:cs="Times New Roman"/>
          <w:sz w:val="28"/>
          <w:szCs w:val="28"/>
          <w:lang w:val="kk-KZ"/>
        </w:rPr>
        <w:t>. Кестеде көрсетілген деректер жоспардың нәтижелері мен мақсаттарын жүйелі түрде талдауға мүмкіндік береді</w:t>
      </w:r>
      <w:bookmarkStart w:id="46" w:name="_Hlk193149045"/>
      <w:r w:rsidR="00791394" w:rsidRPr="00791394">
        <w:rPr>
          <w:rFonts w:ascii="Times New Roman" w:hAnsi="Times New Roman" w:cs="Times New Roman"/>
          <w:sz w:val="28"/>
          <w:szCs w:val="28"/>
          <w:lang w:val="kk-KZ"/>
        </w:rPr>
        <w:t>.</w:t>
      </w:r>
      <w:bookmarkEnd w:id="46"/>
    </w:p>
    <w:p w14:paraId="5ED6D482" w14:textId="6C78F342" w:rsidR="00791394" w:rsidRPr="0050317B" w:rsidRDefault="00791394" w:rsidP="00551FAC">
      <w:pPr>
        <w:spacing w:before="100" w:beforeAutospacing="1" w:after="0" w:afterAutospacing="1" w:line="240" w:lineRule="auto"/>
        <w:jc w:val="both"/>
        <w:rPr>
          <w:rFonts w:ascii="Times New Roman" w:eastAsia="Times New Roman" w:hAnsi="Times New Roman" w:cs="Times New Roman"/>
          <w:b/>
          <w:bCs/>
          <w:sz w:val="28"/>
          <w:szCs w:val="28"/>
          <w:lang w:val="kk-KZ"/>
        </w:rPr>
      </w:pPr>
      <w:r w:rsidRPr="0050317B">
        <w:rPr>
          <w:rFonts w:ascii="Times New Roman" w:hAnsi="Times New Roman" w:cs="Times New Roman"/>
          <w:sz w:val="28"/>
          <w:szCs w:val="28"/>
          <w:lang w:val="kk-KZ"/>
        </w:rPr>
        <w:t>Кесте 10</w:t>
      </w:r>
      <w:r w:rsidR="00BA2DA1" w:rsidRPr="00791394">
        <w:rPr>
          <w:rFonts w:ascii="Times New Roman" w:hAnsi="Times New Roman" w:cs="Times New Roman"/>
          <w:sz w:val="28"/>
          <w:szCs w:val="28"/>
          <w:lang w:val="kk-KZ"/>
        </w:rPr>
        <w:t xml:space="preserve"> – </w:t>
      </w:r>
      <w:r w:rsidRPr="0050317B">
        <w:rPr>
          <w:rFonts w:ascii="Times New Roman" w:hAnsi="Times New Roman" w:cs="Times New Roman"/>
          <w:sz w:val="28"/>
          <w:szCs w:val="28"/>
          <w:lang w:val="kk-KZ"/>
        </w:rPr>
        <w:t>4</w:t>
      </w:r>
      <w:r w:rsidR="00BA2DA1">
        <w:rPr>
          <w:rFonts w:ascii="Times New Roman" w:hAnsi="Times New Roman" w:cs="Times New Roman"/>
          <w:sz w:val="28"/>
          <w:szCs w:val="28"/>
          <w:lang w:val="kk-KZ"/>
        </w:rPr>
        <w:t>-Ж</w:t>
      </w:r>
      <w:r w:rsidRPr="00791394">
        <w:rPr>
          <w:rFonts w:ascii="Times New Roman" w:hAnsi="Times New Roman" w:cs="Times New Roman"/>
          <w:sz w:val="28"/>
          <w:szCs w:val="28"/>
          <w:lang w:val="kk-KZ"/>
        </w:rPr>
        <w:t xml:space="preserve">оспардың нәтижелері мен мақсатты көрсеткіштері </w:t>
      </w:r>
    </w:p>
    <w:tbl>
      <w:tblPr>
        <w:tblStyle w:val="5"/>
        <w:tblW w:w="9634" w:type="dxa"/>
        <w:tblLook w:val="04A0" w:firstRow="1" w:lastRow="0" w:firstColumn="1" w:lastColumn="0" w:noHBand="0" w:noVBand="1"/>
      </w:tblPr>
      <w:tblGrid>
        <w:gridCol w:w="4673"/>
        <w:gridCol w:w="1701"/>
        <w:gridCol w:w="1276"/>
        <w:gridCol w:w="1984"/>
      </w:tblGrid>
      <w:tr w:rsidR="00791394" w:rsidRPr="00551FAC" w14:paraId="4FDD4A10" w14:textId="77777777" w:rsidTr="00551FAC">
        <w:tc>
          <w:tcPr>
            <w:tcW w:w="4673" w:type="dxa"/>
            <w:hideMark/>
          </w:tcPr>
          <w:p w14:paraId="72A36F17" w14:textId="77777777" w:rsidR="00791394" w:rsidRPr="0050317B" w:rsidRDefault="00791394" w:rsidP="00D9167F">
            <w:pPr>
              <w:spacing w:before="100" w:beforeAutospacing="1" w:after="100" w:afterAutospacing="1"/>
              <w:jc w:val="both"/>
              <w:rPr>
                <w:rFonts w:ascii="Times New Roman" w:eastAsia="Times New Roman" w:hAnsi="Times New Roman" w:cs="Times New Roman"/>
                <w:b/>
                <w:bCs/>
                <w:sz w:val="24"/>
                <w:szCs w:val="24"/>
                <w:lang w:val="kk-KZ"/>
              </w:rPr>
            </w:pPr>
          </w:p>
        </w:tc>
        <w:tc>
          <w:tcPr>
            <w:tcW w:w="1701" w:type="dxa"/>
            <w:hideMark/>
          </w:tcPr>
          <w:p w14:paraId="02E9CCD4" w14:textId="77777777" w:rsidR="00791394" w:rsidRPr="00551FAC" w:rsidRDefault="00791394" w:rsidP="00726186">
            <w:pPr>
              <w:spacing w:before="100" w:beforeAutospacing="1" w:after="100" w:afterAutospacing="1"/>
              <w:jc w:val="center"/>
              <w:rPr>
                <w:rFonts w:ascii="Times New Roman" w:eastAsia="Times New Roman" w:hAnsi="Times New Roman" w:cs="Times New Roman"/>
                <w:b/>
                <w:bCs/>
                <w:sz w:val="24"/>
                <w:szCs w:val="24"/>
                <w:lang w:val="kk-KZ"/>
              </w:rPr>
            </w:pPr>
            <w:r w:rsidRPr="00551FAC">
              <w:rPr>
                <w:rFonts w:ascii="Times New Roman" w:eastAsia="Times New Roman" w:hAnsi="Times New Roman" w:cs="Times New Roman"/>
                <w:b/>
                <w:bCs/>
                <w:sz w:val="24"/>
                <w:szCs w:val="24"/>
              </w:rPr>
              <w:t>2000 ж</w:t>
            </w:r>
            <w:r w:rsidRPr="00551FAC">
              <w:rPr>
                <w:rFonts w:ascii="Times New Roman" w:eastAsia="Times New Roman" w:hAnsi="Times New Roman" w:cs="Times New Roman"/>
                <w:b/>
                <w:bCs/>
                <w:sz w:val="24"/>
                <w:szCs w:val="24"/>
                <w:lang w:val="kk-KZ"/>
              </w:rPr>
              <w:t>.</w:t>
            </w:r>
          </w:p>
        </w:tc>
        <w:tc>
          <w:tcPr>
            <w:tcW w:w="1276" w:type="dxa"/>
            <w:hideMark/>
          </w:tcPr>
          <w:p w14:paraId="5E63A413" w14:textId="77777777" w:rsidR="00791394" w:rsidRPr="00551FAC" w:rsidRDefault="00791394" w:rsidP="00726186">
            <w:pPr>
              <w:spacing w:before="100" w:beforeAutospacing="1" w:after="100" w:afterAutospacing="1"/>
              <w:jc w:val="center"/>
              <w:rPr>
                <w:rFonts w:ascii="Times New Roman" w:eastAsia="Times New Roman" w:hAnsi="Times New Roman" w:cs="Times New Roman"/>
                <w:b/>
                <w:bCs/>
                <w:sz w:val="24"/>
                <w:szCs w:val="24"/>
                <w:lang w:val="kk-KZ"/>
              </w:rPr>
            </w:pPr>
            <w:r w:rsidRPr="00551FAC">
              <w:rPr>
                <w:rFonts w:ascii="Times New Roman" w:eastAsia="Times New Roman" w:hAnsi="Times New Roman" w:cs="Times New Roman"/>
                <w:b/>
                <w:bCs/>
                <w:sz w:val="24"/>
                <w:szCs w:val="24"/>
              </w:rPr>
              <w:t>2015 ж</w:t>
            </w:r>
            <w:r w:rsidRPr="00551FAC">
              <w:rPr>
                <w:rFonts w:ascii="Times New Roman" w:eastAsia="Times New Roman" w:hAnsi="Times New Roman" w:cs="Times New Roman"/>
                <w:b/>
                <w:bCs/>
                <w:sz w:val="24"/>
                <w:szCs w:val="24"/>
                <w:lang w:val="kk-KZ"/>
              </w:rPr>
              <w:t>.</w:t>
            </w:r>
          </w:p>
        </w:tc>
        <w:tc>
          <w:tcPr>
            <w:tcW w:w="1984" w:type="dxa"/>
            <w:hideMark/>
          </w:tcPr>
          <w:p w14:paraId="2F9A5C8D" w14:textId="30F049FC" w:rsidR="00791394" w:rsidRPr="00551FAC" w:rsidRDefault="00791394" w:rsidP="00726186">
            <w:pPr>
              <w:spacing w:before="100" w:beforeAutospacing="1" w:after="100" w:afterAutospacing="1"/>
              <w:jc w:val="center"/>
              <w:rPr>
                <w:rFonts w:ascii="Times New Roman" w:eastAsia="Times New Roman" w:hAnsi="Times New Roman" w:cs="Times New Roman"/>
                <w:b/>
                <w:bCs/>
                <w:sz w:val="24"/>
                <w:szCs w:val="24"/>
              </w:rPr>
            </w:pPr>
            <w:r w:rsidRPr="00551FAC">
              <w:rPr>
                <w:rFonts w:ascii="Times New Roman" w:eastAsia="Times New Roman" w:hAnsi="Times New Roman" w:cs="Times New Roman"/>
                <w:b/>
                <w:bCs/>
                <w:sz w:val="24"/>
                <w:szCs w:val="24"/>
              </w:rPr>
              <w:t>2025 ж</w:t>
            </w:r>
            <w:r w:rsidRPr="00551FAC">
              <w:rPr>
                <w:rFonts w:ascii="Times New Roman" w:eastAsia="Times New Roman" w:hAnsi="Times New Roman" w:cs="Times New Roman"/>
                <w:b/>
                <w:bCs/>
                <w:sz w:val="24"/>
                <w:szCs w:val="24"/>
                <w:lang w:val="kk-KZ"/>
              </w:rPr>
              <w:t xml:space="preserve">. </w:t>
            </w:r>
            <w:r w:rsidRPr="00551FAC">
              <w:rPr>
                <w:rFonts w:ascii="Times New Roman" w:eastAsia="Times New Roman" w:hAnsi="Times New Roman" w:cs="Times New Roman"/>
                <w:b/>
                <w:bCs/>
                <w:sz w:val="24"/>
                <w:szCs w:val="24"/>
              </w:rPr>
              <w:t>мақсат</w:t>
            </w:r>
          </w:p>
        </w:tc>
      </w:tr>
      <w:tr w:rsidR="00551FAC" w:rsidRPr="00551FAC" w14:paraId="6BD9DC2C" w14:textId="77777777" w:rsidTr="00551FAC">
        <w:tc>
          <w:tcPr>
            <w:tcW w:w="4673" w:type="dxa"/>
            <w:hideMark/>
          </w:tcPr>
          <w:p w14:paraId="776F3488" w14:textId="6705B266" w:rsidR="00551FAC" w:rsidRPr="00551FAC" w:rsidRDefault="00551FAC" w:rsidP="00551FAC">
            <w:pPr>
              <w:spacing w:before="100" w:beforeAutospacing="1" w:after="100" w:afterAutospacing="1"/>
              <w:jc w:val="both"/>
              <w:rPr>
                <w:rFonts w:ascii="Times New Roman" w:eastAsia="Times New Roman" w:hAnsi="Times New Roman" w:cs="Times New Roman"/>
                <w:sz w:val="24"/>
                <w:szCs w:val="24"/>
              </w:rPr>
            </w:pPr>
            <w:r w:rsidRPr="00551FAC">
              <w:rPr>
                <w:rFonts w:ascii="Times New Roman" w:eastAsia="Times New Roman" w:hAnsi="Times New Roman" w:cs="Times New Roman"/>
                <w:b/>
                <w:bCs/>
                <w:sz w:val="24"/>
                <w:szCs w:val="24"/>
              </w:rPr>
              <w:t>Ресурстар өнімділігі</w:t>
            </w:r>
            <w:r w:rsidRPr="00551FAC">
              <w:rPr>
                <w:rFonts w:ascii="Times New Roman" w:eastAsia="Times New Roman" w:hAnsi="Times New Roman" w:cs="Times New Roman"/>
                <w:sz w:val="24"/>
                <w:szCs w:val="24"/>
              </w:rPr>
              <w:t xml:space="preserve"> (миллион йен/тонна)</w:t>
            </w:r>
          </w:p>
        </w:tc>
        <w:tc>
          <w:tcPr>
            <w:tcW w:w="1701" w:type="dxa"/>
            <w:hideMark/>
          </w:tcPr>
          <w:p w14:paraId="003F34C1" w14:textId="77777777" w:rsidR="00551FAC" w:rsidRPr="00551FAC" w:rsidRDefault="00551FAC" w:rsidP="00551FAC">
            <w:pPr>
              <w:spacing w:before="100" w:beforeAutospacing="1" w:after="100" w:afterAutospacing="1"/>
              <w:jc w:val="center"/>
              <w:rPr>
                <w:rFonts w:ascii="Times New Roman" w:eastAsia="Times New Roman" w:hAnsi="Times New Roman" w:cs="Times New Roman"/>
                <w:sz w:val="24"/>
                <w:szCs w:val="24"/>
                <w:lang w:val="kk-KZ"/>
              </w:rPr>
            </w:pPr>
            <w:r w:rsidRPr="00551FAC">
              <w:rPr>
                <w:rFonts w:ascii="Times New Roman" w:eastAsia="Times New Roman" w:hAnsi="Times New Roman" w:cs="Times New Roman"/>
                <w:sz w:val="24"/>
                <w:szCs w:val="24"/>
              </w:rPr>
              <w:t>2</w:t>
            </w:r>
            <w:r w:rsidRPr="00551FAC">
              <w:rPr>
                <w:rFonts w:ascii="Times New Roman" w:eastAsia="Times New Roman" w:hAnsi="Times New Roman" w:cs="Times New Roman" w:hint="eastAsia"/>
                <w:sz w:val="24"/>
                <w:szCs w:val="24"/>
              </w:rPr>
              <w:t>5</w:t>
            </w:r>
          </w:p>
        </w:tc>
        <w:tc>
          <w:tcPr>
            <w:tcW w:w="1276" w:type="dxa"/>
            <w:hideMark/>
          </w:tcPr>
          <w:p w14:paraId="13D78098" w14:textId="77777777" w:rsidR="00551FAC" w:rsidRPr="00551FAC" w:rsidRDefault="00551FAC" w:rsidP="00551FAC">
            <w:pPr>
              <w:spacing w:before="100" w:beforeAutospacing="1" w:after="100" w:afterAutospacing="1"/>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38</w:t>
            </w:r>
          </w:p>
        </w:tc>
        <w:tc>
          <w:tcPr>
            <w:tcW w:w="1984" w:type="dxa"/>
            <w:hideMark/>
          </w:tcPr>
          <w:p w14:paraId="4D6D0EB4" w14:textId="77777777" w:rsidR="00551FAC" w:rsidRPr="00551FAC" w:rsidRDefault="00551FAC" w:rsidP="00551FAC">
            <w:pPr>
              <w:spacing w:before="100" w:beforeAutospacing="1" w:after="100" w:afterAutospacing="1"/>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49 (+102%)</w:t>
            </w:r>
          </w:p>
        </w:tc>
      </w:tr>
      <w:tr w:rsidR="00551FAC" w:rsidRPr="00551FAC" w14:paraId="7BD3B04C" w14:textId="77777777" w:rsidTr="00551FAC">
        <w:tc>
          <w:tcPr>
            <w:tcW w:w="4673" w:type="dxa"/>
            <w:hideMark/>
          </w:tcPr>
          <w:p w14:paraId="1FE06CA9" w14:textId="08B7CEF6" w:rsidR="00551FAC" w:rsidRPr="00551FAC" w:rsidRDefault="00551FAC" w:rsidP="00551FAC">
            <w:pPr>
              <w:spacing w:before="100" w:beforeAutospacing="1" w:after="100" w:afterAutospacing="1"/>
              <w:jc w:val="both"/>
              <w:rPr>
                <w:rFonts w:ascii="Times New Roman" w:eastAsia="Times New Roman" w:hAnsi="Times New Roman" w:cs="Times New Roman"/>
                <w:sz w:val="24"/>
                <w:szCs w:val="24"/>
              </w:rPr>
            </w:pPr>
            <w:r w:rsidRPr="00551FAC">
              <w:rPr>
                <w:rFonts w:ascii="Times New Roman" w:eastAsia="Times New Roman" w:hAnsi="Times New Roman" w:cs="Times New Roman"/>
                <w:b/>
                <w:bCs/>
                <w:sz w:val="24"/>
                <w:szCs w:val="24"/>
              </w:rPr>
              <w:t>Қайта пайдалану коэффициенті</w:t>
            </w:r>
            <w:r w:rsidRPr="00551FAC">
              <w:rPr>
                <w:rFonts w:ascii="Times New Roman" w:eastAsia="Times New Roman" w:hAnsi="Times New Roman" w:cs="Times New Roman"/>
                <w:sz w:val="24"/>
                <w:szCs w:val="24"/>
              </w:rPr>
              <w:t xml:space="preserve"> (%)</w:t>
            </w:r>
          </w:p>
        </w:tc>
        <w:tc>
          <w:tcPr>
            <w:tcW w:w="1701" w:type="dxa"/>
            <w:hideMark/>
          </w:tcPr>
          <w:p w14:paraId="7FB55FCA" w14:textId="77777777" w:rsidR="00551FAC" w:rsidRPr="00551FAC" w:rsidRDefault="00551FAC" w:rsidP="00551FAC">
            <w:pPr>
              <w:spacing w:before="100" w:beforeAutospacing="1" w:after="100" w:afterAutospacing="1"/>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10</w:t>
            </w:r>
          </w:p>
        </w:tc>
        <w:tc>
          <w:tcPr>
            <w:tcW w:w="1276" w:type="dxa"/>
            <w:hideMark/>
          </w:tcPr>
          <w:p w14:paraId="6C28C4C3" w14:textId="77777777" w:rsidR="00551FAC" w:rsidRPr="00551FAC" w:rsidRDefault="00551FAC" w:rsidP="00551FAC">
            <w:pPr>
              <w:spacing w:before="100" w:beforeAutospacing="1" w:after="100" w:afterAutospacing="1"/>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16</w:t>
            </w:r>
          </w:p>
        </w:tc>
        <w:tc>
          <w:tcPr>
            <w:tcW w:w="1984" w:type="dxa"/>
            <w:hideMark/>
          </w:tcPr>
          <w:p w14:paraId="73115AC2" w14:textId="77777777" w:rsidR="00551FAC" w:rsidRPr="00551FAC" w:rsidRDefault="00551FAC" w:rsidP="00551FAC">
            <w:pPr>
              <w:spacing w:before="100" w:beforeAutospacing="1" w:after="100" w:afterAutospacing="1"/>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18 (+8 пункт)</w:t>
            </w:r>
          </w:p>
        </w:tc>
      </w:tr>
      <w:tr w:rsidR="00551FAC" w:rsidRPr="00551FAC" w14:paraId="01D55B69" w14:textId="77777777" w:rsidTr="00551FAC">
        <w:tc>
          <w:tcPr>
            <w:tcW w:w="4673" w:type="dxa"/>
            <w:hideMark/>
          </w:tcPr>
          <w:p w14:paraId="031F3C23" w14:textId="13AAAD04" w:rsidR="00551FAC" w:rsidRPr="00551FAC" w:rsidRDefault="00551FAC" w:rsidP="00551FAC">
            <w:pPr>
              <w:spacing w:before="100" w:beforeAutospacing="1" w:after="100" w:afterAutospacing="1"/>
              <w:jc w:val="both"/>
              <w:rPr>
                <w:rFonts w:ascii="Times New Roman" w:eastAsia="Times New Roman" w:hAnsi="Times New Roman" w:cs="Times New Roman"/>
                <w:sz w:val="24"/>
                <w:szCs w:val="24"/>
              </w:rPr>
            </w:pPr>
            <w:r w:rsidRPr="00551FAC">
              <w:rPr>
                <w:rFonts w:ascii="Times New Roman" w:eastAsia="Times New Roman" w:hAnsi="Times New Roman" w:cs="Times New Roman"/>
                <w:b/>
                <w:bCs/>
                <w:sz w:val="24"/>
                <w:szCs w:val="24"/>
              </w:rPr>
              <w:t>Соңғы қалдық көлемі</w:t>
            </w:r>
            <w:r w:rsidRPr="00551FAC">
              <w:rPr>
                <w:rFonts w:ascii="Times New Roman" w:eastAsia="Times New Roman" w:hAnsi="Times New Roman" w:cs="Times New Roman"/>
                <w:sz w:val="24"/>
                <w:szCs w:val="24"/>
              </w:rPr>
              <w:t xml:space="preserve"> (миллион тонна)</w:t>
            </w:r>
          </w:p>
        </w:tc>
        <w:tc>
          <w:tcPr>
            <w:tcW w:w="1701" w:type="dxa"/>
            <w:hideMark/>
          </w:tcPr>
          <w:p w14:paraId="6052CD2D" w14:textId="77777777" w:rsidR="00551FAC" w:rsidRPr="00551FAC" w:rsidRDefault="00551FAC" w:rsidP="00551FAC">
            <w:pPr>
              <w:spacing w:before="100" w:beforeAutospacing="1" w:after="100" w:afterAutospacing="1"/>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56</w:t>
            </w:r>
          </w:p>
        </w:tc>
        <w:tc>
          <w:tcPr>
            <w:tcW w:w="1276" w:type="dxa"/>
            <w:hideMark/>
          </w:tcPr>
          <w:p w14:paraId="6396159C" w14:textId="77777777" w:rsidR="00551FAC" w:rsidRPr="00551FAC" w:rsidRDefault="00551FAC" w:rsidP="00551FAC">
            <w:pPr>
              <w:spacing w:before="100" w:beforeAutospacing="1" w:after="100" w:afterAutospacing="1"/>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14</w:t>
            </w:r>
          </w:p>
        </w:tc>
        <w:tc>
          <w:tcPr>
            <w:tcW w:w="1984" w:type="dxa"/>
            <w:hideMark/>
          </w:tcPr>
          <w:p w14:paraId="0FC7DF7C" w14:textId="77777777" w:rsidR="00551FAC" w:rsidRPr="00551FAC" w:rsidRDefault="00551FAC" w:rsidP="00551FAC">
            <w:pPr>
              <w:spacing w:before="100" w:beforeAutospacing="1" w:after="100" w:afterAutospacing="1"/>
              <w:jc w:val="center"/>
              <w:rPr>
                <w:rFonts w:ascii="Times New Roman" w:eastAsia="Times New Roman" w:hAnsi="Times New Roman" w:cs="Times New Roman"/>
                <w:sz w:val="24"/>
                <w:szCs w:val="24"/>
              </w:rPr>
            </w:pPr>
            <w:r w:rsidRPr="00551FAC">
              <w:rPr>
                <w:rFonts w:ascii="Times New Roman" w:eastAsia="Times New Roman" w:hAnsi="Times New Roman" w:cs="Times New Roman"/>
                <w:sz w:val="24"/>
                <w:szCs w:val="24"/>
              </w:rPr>
              <w:t>13 (-77%)</w:t>
            </w:r>
          </w:p>
        </w:tc>
      </w:tr>
    </w:tbl>
    <w:p w14:paraId="712089EF" w14:textId="77777777" w:rsidR="00791394" w:rsidRPr="00791394" w:rsidRDefault="00791394" w:rsidP="00D9167F">
      <w:pPr>
        <w:spacing w:after="0" w:line="240" w:lineRule="auto"/>
        <w:ind w:firstLine="709"/>
        <w:jc w:val="both"/>
        <w:rPr>
          <w:rFonts w:ascii="Times New Roman" w:hAnsi="Times New Roman" w:cs="Times New Roman"/>
          <w:sz w:val="28"/>
          <w:szCs w:val="28"/>
          <w:lang w:val="kk-KZ"/>
        </w:rPr>
      </w:pPr>
    </w:p>
    <w:p w14:paraId="085877E9" w14:textId="77777777" w:rsidR="00791394" w:rsidRPr="00791394" w:rsidRDefault="00791394" w:rsidP="00D9167F">
      <w:pPr>
        <w:spacing w:after="0" w:line="240" w:lineRule="auto"/>
        <w:ind w:firstLine="709"/>
        <w:jc w:val="both"/>
        <w:rPr>
          <w:rFonts w:ascii="Times New Roman" w:hAnsi="Times New Roman" w:cs="Times New Roman"/>
          <w:sz w:val="28"/>
          <w:szCs w:val="28"/>
          <w:lang w:val="kk-KZ"/>
        </w:rPr>
      </w:pPr>
      <w:r w:rsidRPr="00791394">
        <w:rPr>
          <w:rFonts w:ascii="Times New Roman" w:hAnsi="Times New Roman" w:cs="Times New Roman"/>
          <w:sz w:val="28"/>
          <w:szCs w:val="28"/>
          <w:lang w:val="kk-KZ"/>
        </w:rPr>
        <w:t xml:space="preserve">2000 жылы ресурстар өнімділігі 25 млн иен/тонна болса, 2015 жылға қарай бұл көрсеткіш 38 млн иен/тоннаға жетіп, 52%-ға өскен. 2025 жылға қойылған мақсат 49 млн иен/тонна болып белгіленген, бұл 2000 жылғы деңгеймен салыстырғанда 102%-ға артық. Бұл өсім ресурстарды тиімді пайдалануды арттыру бойынша сәтті шаралардың қабылданғанын көрсетеді. </w:t>
      </w:r>
    </w:p>
    <w:p w14:paraId="44FCE735" w14:textId="24B2AE8C" w:rsidR="00791394" w:rsidRPr="00791394" w:rsidRDefault="00791394" w:rsidP="00D9167F">
      <w:pPr>
        <w:spacing w:after="0" w:line="240" w:lineRule="auto"/>
        <w:ind w:firstLine="709"/>
        <w:jc w:val="both"/>
        <w:rPr>
          <w:rFonts w:ascii="Times New Roman" w:hAnsi="Times New Roman" w:cs="Times New Roman"/>
          <w:sz w:val="28"/>
          <w:szCs w:val="28"/>
          <w:lang w:val="kk-KZ"/>
        </w:rPr>
      </w:pPr>
      <w:r w:rsidRPr="00791394">
        <w:rPr>
          <w:rFonts w:ascii="Times New Roman" w:hAnsi="Times New Roman" w:cs="Times New Roman"/>
          <w:sz w:val="28"/>
          <w:szCs w:val="28"/>
          <w:lang w:val="kk-KZ"/>
        </w:rPr>
        <w:t>Қайта пайдалану коэффициенті 2000 жылы 10% болса, 2015 жылға қарай 16%-ға жеткен, бұл 6 пунктке өсуін білдіреді. 2025 жылға қойылған мақсат – 18%, бұл тағы да 2 пунктке артуға ұмтылысты білдіреді. Қайта пайдалану саласындағы прогресс 3R жүйесін тиімді енгізудің нәтижесі.</w:t>
      </w:r>
    </w:p>
    <w:p w14:paraId="353EB39F" w14:textId="77179FBF" w:rsidR="00791394" w:rsidRPr="00791394" w:rsidRDefault="00791394" w:rsidP="00D9167F">
      <w:pPr>
        <w:spacing w:after="0" w:line="240" w:lineRule="auto"/>
        <w:ind w:firstLine="709"/>
        <w:jc w:val="both"/>
        <w:rPr>
          <w:rFonts w:ascii="Times New Roman" w:hAnsi="Times New Roman" w:cs="Times New Roman"/>
          <w:sz w:val="28"/>
          <w:szCs w:val="28"/>
          <w:lang w:val="kk-KZ"/>
        </w:rPr>
      </w:pPr>
      <w:r w:rsidRPr="00791394">
        <w:rPr>
          <w:rFonts w:ascii="Times New Roman" w:hAnsi="Times New Roman" w:cs="Times New Roman"/>
          <w:sz w:val="28"/>
          <w:szCs w:val="28"/>
          <w:lang w:val="kk-KZ"/>
        </w:rPr>
        <w:t>2000 жылы соңғы қалдық көлемі 56 млн тонна болған, ал 2015 жылға қарай бұл көрсеткіш 14 млн тоннаға дейін азайған, яғни 75%-ға қысқарған. 2025 жылға қарай жоспарланған мақсат – 13 млн тонна, бұл 2000 жылғы деңгейден 77%-ға төмендеуін көрсетеді. Бұл көрсеткіш қалдықтарды азайту және қайта өңдеуді ілгерілету бойынша саясаттың сәтті жүзеге асырылғанын білдіреді [37</w:t>
      </w:r>
      <w:r w:rsidR="00D54C8E">
        <w:rPr>
          <w:rFonts w:ascii="Times New Roman" w:hAnsi="Times New Roman" w:cs="Times New Roman"/>
          <w:sz w:val="28"/>
          <w:szCs w:val="28"/>
          <w:lang w:val="kk-KZ"/>
        </w:rPr>
        <w:t xml:space="preserve">; </w:t>
      </w:r>
      <w:r w:rsidRPr="00791394">
        <w:rPr>
          <w:rFonts w:ascii="Times New Roman" w:hAnsi="Times New Roman" w:cs="Times New Roman"/>
          <w:sz w:val="28"/>
          <w:szCs w:val="28"/>
          <w:lang w:val="kk-KZ"/>
        </w:rPr>
        <w:t>38].</w:t>
      </w:r>
    </w:p>
    <w:p w14:paraId="417DACA9" w14:textId="77777777"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«Junkangata Shyakai» («Қайта өңдеу қоғамын») құрудың төртінші іргелі жоспары – Жапонияның тұрақты ресурстарды басқару мен экологиялық тұрақтылықты қамтамасыз ету жолындағы кешенді стратегиясы. Жоспар ресурстарды тиімді пайдалануға бағытталған мақсаттарды айқындай отырып, жаһандық және ұлттық мәселелерді шешуде нақты қадамдарды ұсынады. 4-Жоспарды жүзеге асыруда инновациялар, халықтың белсенді қатысуы және халықаралық ынтымақтастық маңызды рөл атқарады.</w:t>
      </w:r>
    </w:p>
    <w:p w14:paraId="279B3361" w14:textId="77777777" w:rsidR="00791394" w:rsidRPr="0050317B" w:rsidRDefault="00791394" w:rsidP="00D9167F">
      <w:pPr>
        <w:spacing w:after="0" w:line="240" w:lineRule="auto"/>
        <w:ind w:firstLine="709"/>
        <w:jc w:val="both"/>
        <w:rPr>
          <w:rFonts w:ascii="Times New Roman" w:eastAsia="Times New Roman" w:hAnsi="Times New Roman" w:cs="Times New Roman"/>
          <w:i/>
          <w:iCs/>
          <w:sz w:val="28"/>
          <w:szCs w:val="28"/>
          <w:lang w:val="kk-KZ"/>
        </w:rPr>
      </w:pPr>
      <w:r w:rsidRPr="0050317B">
        <w:rPr>
          <w:rFonts w:ascii="Times New Roman" w:eastAsia="Times New Roman" w:hAnsi="Times New Roman" w:cs="Times New Roman"/>
          <w:i/>
          <w:iCs/>
          <w:sz w:val="28"/>
          <w:szCs w:val="28"/>
          <w:lang w:val="kk-KZ"/>
        </w:rPr>
        <w:t xml:space="preserve">Қайта өңдеу қоғамын құрудың </w:t>
      </w:r>
      <w:r w:rsidRPr="00791394">
        <w:rPr>
          <w:rFonts w:ascii="Times New Roman" w:eastAsia="Times New Roman" w:hAnsi="Times New Roman" w:cs="Times New Roman"/>
          <w:i/>
          <w:iCs/>
          <w:sz w:val="28"/>
          <w:szCs w:val="28"/>
          <w:lang w:val="kk-KZ"/>
        </w:rPr>
        <w:t>бесінші</w:t>
      </w:r>
      <w:r w:rsidRPr="0050317B">
        <w:rPr>
          <w:rFonts w:ascii="Times New Roman" w:eastAsia="Times New Roman" w:hAnsi="Times New Roman" w:cs="Times New Roman"/>
          <w:i/>
          <w:iCs/>
          <w:sz w:val="28"/>
          <w:szCs w:val="28"/>
          <w:lang w:val="kk-KZ"/>
        </w:rPr>
        <w:t xml:space="preserve"> </w:t>
      </w:r>
      <w:r w:rsidRPr="00791394">
        <w:rPr>
          <w:rFonts w:ascii="Times New Roman" w:eastAsia="Times New Roman" w:hAnsi="Times New Roman" w:cs="Times New Roman"/>
          <w:i/>
          <w:iCs/>
          <w:sz w:val="28"/>
          <w:szCs w:val="28"/>
          <w:lang w:val="kk-KZ"/>
        </w:rPr>
        <w:t>іргелі</w:t>
      </w:r>
      <w:r w:rsidRPr="0050317B">
        <w:rPr>
          <w:rFonts w:ascii="Times New Roman" w:eastAsia="Times New Roman" w:hAnsi="Times New Roman" w:cs="Times New Roman"/>
          <w:i/>
          <w:iCs/>
          <w:sz w:val="28"/>
          <w:szCs w:val="28"/>
          <w:lang w:val="kk-KZ"/>
        </w:rPr>
        <w:t xml:space="preserve"> жоспары (2024).</w:t>
      </w:r>
    </w:p>
    <w:p w14:paraId="080EDD1E" w14:textId="25BFBC2D" w:rsidR="00791394" w:rsidRPr="0050317B" w:rsidRDefault="00791394" w:rsidP="00D9167F">
      <w:pPr>
        <w:spacing w:after="0" w:line="240" w:lineRule="auto"/>
        <w:ind w:firstLine="709"/>
        <w:jc w:val="both"/>
        <w:rPr>
          <w:rFonts w:ascii="Times New Roman" w:hAnsi="Times New Roman" w:cs="Times New Roman"/>
          <w:sz w:val="28"/>
          <w:szCs w:val="28"/>
          <w:lang w:val="kk-KZ"/>
        </w:rPr>
      </w:pPr>
      <w:r w:rsidRPr="0050317B">
        <w:rPr>
          <w:rFonts w:ascii="Times New Roman" w:eastAsia="Times New Roman" w:hAnsi="Times New Roman" w:cs="Times New Roman"/>
          <w:sz w:val="28"/>
          <w:szCs w:val="28"/>
          <w:lang w:val="kk-KZ"/>
        </w:rPr>
        <w:t>«Junkangata Shyakai» («Қайта өңдеу қоғамын») құрудың бесінші іргелі жоспары (</w:t>
      </w:r>
      <w:r w:rsidR="00D54C8E">
        <w:rPr>
          <w:rFonts w:ascii="Times New Roman" w:eastAsia="Times New Roman" w:hAnsi="Times New Roman" w:cs="Times New Roman"/>
          <w:sz w:val="28"/>
          <w:szCs w:val="28"/>
          <w:lang w:val="kk-KZ"/>
        </w:rPr>
        <w:t xml:space="preserve">бұдан әрі </w:t>
      </w:r>
      <w:r w:rsidR="00D54C8E" w:rsidRPr="0050317B">
        <w:rPr>
          <w:rFonts w:ascii="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5-Жоспар) – 2024 </w:t>
      </w:r>
      <w:r w:rsidRPr="00791394">
        <w:rPr>
          <w:rFonts w:ascii="Times New Roman" w:eastAsia="Times New Roman" w:hAnsi="Times New Roman" w:cs="Times New Roman"/>
          <w:sz w:val="28"/>
          <w:szCs w:val="28"/>
          <w:lang w:val="kk-KZ"/>
        </w:rPr>
        <w:t xml:space="preserve">жылдың тамыз айында қабылданған </w:t>
      </w:r>
      <w:r w:rsidRPr="0050317B">
        <w:rPr>
          <w:rFonts w:ascii="Times New Roman" w:eastAsia="Times New Roman" w:hAnsi="Times New Roman" w:cs="Times New Roman"/>
          <w:sz w:val="28"/>
          <w:szCs w:val="28"/>
          <w:lang w:val="kk-KZ"/>
        </w:rPr>
        <w:t>Жапонияның тұрақты даму мақсаттарына қол жеткізуге және</w:t>
      </w:r>
      <w:r w:rsidR="003D73BA">
        <w:rPr>
          <w:rFonts w:ascii="Times New Roman" w:eastAsia="Times New Roman" w:hAnsi="Times New Roman" w:cs="Times New Roman"/>
          <w:sz w:val="28"/>
          <w:szCs w:val="28"/>
          <w:lang w:val="kk-KZ"/>
        </w:rPr>
        <w:t xml:space="preserve"> </w:t>
      </w:r>
      <w:r w:rsidR="003D73BA" w:rsidRPr="0050317B">
        <w:rPr>
          <w:rFonts w:ascii="Times New Roman" w:eastAsia="Times New Roman" w:hAnsi="Times New Roman" w:cs="Times New Roman"/>
          <w:sz w:val="28"/>
          <w:szCs w:val="28"/>
          <w:lang w:val="kk-KZ"/>
        </w:rPr>
        <w:t>әлеуметтік</w:t>
      </w:r>
      <w:r w:rsidR="003D73BA">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экономикалық, экологиялық сын-қатерлерді шешуге бағытталған ұзақ</w:t>
      </w:r>
      <w:r w:rsidRPr="00791394">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мерзімді </w:t>
      </w:r>
      <w:r w:rsidRPr="0050317B">
        <w:rPr>
          <w:rFonts w:ascii="Times New Roman" w:eastAsia="Times New Roman" w:hAnsi="Times New Roman" w:cs="Times New Roman"/>
          <w:sz w:val="28"/>
          <w:szCs w:val="28"/>
          <w:lang w:val="kk-KZ"/>
        </w:rPr>
        <w:lastRenderedPageBreak/>
        <w:t>стратегиясының маңызды бөлігі [12], [22</w:t>
      </w:r>
      <w:r w:rsidR="00D43ED1" w:rsidRPr="0050317B">
        <w:rPr>
          <w:rFonts w:ascii="Times New Roman" w:hAnsi="Times New Roman" w:cs="Times New Roman"/>
          <w:sz w:val="28"/>
          <w:szCs w:val="28"/>
          <w:lang w:val="kk-KZ"/>
        </w:rPr>
        <w:t>2</w:t>
      </w:r>
      <w:r w:rsidRPr="0050317B">
        <w:rPr>
          <w:rFonts w:ascii="Times New Roman" w:eastAsia="Times New Roman" w:hAnsi="Times New Roman" w:cs="Times New Roman"/>
          <w:sz w:val="28"/>
          <w:szCs w:val="28"/>
          <w:lang w:val="kk-KZ"/>
        </w:rPr>
        <w:t>]. Бұл жоспар айналмалы экономикаға көшу арқылы табиғи ресурстарды тиімді пайдалануды, қалдықтарды азайтуды және экологиялық тұрақтылықты арттыруды көздейді.</w:t>
      </w:r>
    </w:p>
    <w:p w14:paraId="3D458950" w14:textId="334DB26C"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5-Жоспардың басты мақсаты – ресурстарды қайта пайдалану, қайта өңдеу және энергияны қалпына келтіру арқылы табиғи ресурстарды тиімді пайдалануға бағытталған айналмалы экономиканы құру. Жоспар «жаппай өндіру</w:t>
      </w:r>
      <w:r w:rsidRPr="00791394">
        <w:rPr>
          <w:rFonts w:ascii="Times New Roman" w:eastAsia="Times New Roman" w:hAnsi="Times New Roman" w:cs="Times New Roman"/>
          <w:sz w:val="28"/>
          <w:szCs w:val="28"/>
          <w:lang w:val="kk-KZ"/>
        </w:rPr>
        <w:t xml:space="preserve"> </w:t>
      </w:r>
      <w:r w:rsidR="00D54C8E" w:rsidRPr="0050317B">
        <w:rPr>
          <w:rFonts w:ascii="Times New Roman" w:eastAsia="Times New Roman" w:hAnsi="Times New Roman" w:cs="Times New Roman"/>
          <w:sz w:val="28"/>
          <w:szCs w:val="28"/>
          <w:lang w:val="kk-KZ"/>
        </w:rPr>
        <w:t>–</w:t>
      </w:r>
      <w:r w:rsidRPr="00791394">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жаппай</w:t>
      </w:r>
      <w:r w:rsidRPr="00791394">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тұтыну</w:t>
      </w:r>
      <w:r w:rsidRPr="00791394">
        <w:rPr>
          <w:rFonts w:ascii="Times New Roman" w:eastAsia="Times New Roman" w:hAnsi="Times New Roman" w:cs="Times New Roman"/>
          <w:sz w:val="28"/>
          <w:szCs w:val="28"/>
          <w:lang w:val="kk-KZ"/>
        </w:rPr>
        <w:t xml:space="preserve"> </w:t>
      </w:r>
      <w:r w:rsidR="00D54C8E" w:rsidRPr="0050317B">
        <w:rPr>
          <w:rFonts w:ascii="Times New Roman" w:eastAsia="Times New Roman" w:hAnsi="Times New Roman" w:cs="Times New Roman"/>
          <w:sz w:val="28"/>
          <w:szCs w:val="28"/>
          <w:lang w:val="kk-KZ"/>
        </w:rPr>
        <w:t>–</w:t>
      </w:r>
      <w:r w:rsidRPr="00791394">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жаппай жою» деген дәстүрлі тәсілден бас тартып, </w:t>
      </w:r>
      <w:r w:rsidR="00D54C8E" w:rsidRPr="0050317B">
        <w:rPr>
          <w:rFonts w:ascii="Times New Roman" w:eastAsia="Times New Roman" w:hAnsi="Times New Roman" w:cs="Times New Roman"/>
          <w:sz w:val="28"/>
          <w:szCs w:val="28"/>
          <w:lang w:val="kk-KZ"/>
        </w:rPr>
        <w:t>т</w:t>
      </w:r>
      <w:r w:rsidR="00D54C8E">
        <w:rPr>
          <w:rFonts w:ascii="Times New Roman" w:eastAsia="Times New Roman" w:hAnsi="Times New Roman" w:cs="Times New Roman"/>
          <w:sz w:val="28"/>
          <w:szCs w:val="28"/>
          <w:lang w:val="kk-KZ"/>
        </w:rPr>
        <w:t>ұрақты</w:t>
      </w:r>
      <w:r w:rsidRPr="0050317B">
        <w:rPr>
          <w:rFonts w:ascii="Times New Roman" w:eastAsia="Times New Roman" w:hAnsi="Times New Roman" w:cs="Times New Roman"/>
          <w:sz w:val="28"/>
          <w:szCs w:val="28"/>
          <w:lang w:val="kk-KZ"/>
        </w:rPr>
        <w:t xml:space="preserve"> даму моделіне негізделген. Бұл климаттың өзгеруі, ластану және биоәртүрліліктің жойылуы сияқты жаһандық мәселелерді шешуге бағытталған. БҰҰ-ның 2024 жылғы Ғаламдық ресурстар болжамы мәліметтері бойынша, парниктік газдардың 55%-дан астамы ресурстарды өндіру мен өңдеуге байланысты [</w:t>
      </w:r>
      <w:r w:rsidR="00D43ED1" w:rsidRPr="0050317B">
        <w:rPr>
          <w:rFonts w:ascii="Times New Roman" w:eastAsia="Times New Roman" w:hAnsi="Times New Roman" w:cs="Times New Roman"/>
          <w:sz w:val="28"/>
          <w:szCs w:val="28"/>
          <w:lang w:val="kk-KZ"/>
        </w:rPr>
        <w:t>4</w:t>
      </w:r>
      <w:r w:rsidRPr="0050317B">
        <w:rPr>
          <w:rFonts w:ascii="Times New Roman" w:eastAsia="Times New Roman" w:hAnsi="Times New Roman" w:cs="Times New Roman"/>
          <w:sz w:val="28"/>
          <w:szCs w:val="28"/>
          <w:lang w:val="kk-KZ"/>
        </w:rPr>
        <w:t>] ​​.</w:t>
      </w:r>
    </w:p>
    <w:p w14:paraId="2FB18B7E" w14:textId="4D452B50" w:rsidR="00791394" w:rsidRPr="00791394" w:rsidRDefault="00791394" w:rsidP="00D9167F">
      <w:pPr>
        <w:spacing w:after="0" w:line="240" w:lineRule="auto"/>
        <w:ind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Жоспардың негізгі мақсаттары:</w:t>
      </w:r>
    </w:p>
    <w:p w14:paraId="49413AE9" w14:textId="68CE5D93" w:rsidR="00791394" w:rsidRPr="00791394" w:rsidRDefault="00D54C8E" w:rsidP="00127171">
      <w:pPr>
        <w:numPr>
          <w:ilvl w:val="0"/>
          <w:numId w:val="27"/>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р</w:t>
      </w:r>
      <w:r w:rsidR="00791394" w:rsidRPr="00791394">
        <w:rPr>
          <w:rFonts w:ascii="Times New Roman" w:eastAsia="Times New Roman" w:hAnsi="Times New Roman" w:cs="Times New Roman"/>
          <w:sz w:val="28"/>
          <w:szCs w:val="28"/>
        </w:rPr>
        <w:t>есурстар өнімділігін арттыру (ЖІӨ-нің ресурстар тұтыну деңгейіне қатынасы)</w:t>
      </w:r>
      <w:r>
        <w:rPr>
          <w:rFonts w:ascii="Times New Roman" w:eastAsia="Times New Roman" w:hAnsi="Times New Roman" w:cs="Times New Roman"/>
          <w:sz w:val="28"/>
          <w:szCs w:val="28"/>
          <w:lang w:val="kk-KZ"/>
        </w:rPr>
        <w:t>;</w:t>
      </w:r>
    </w:p>
    <w:p w14:paraId="667DEA30" w14:textId="314FBF37" w:rsidR="00791394" w:rsidRPr="00791394" w:rsidRDefault="00D54C8E" w:rsidP="00127171">
      <w:pPr>
        <w:numPr>
          <w:ilvl w:val="0"/>
          <w:numId w:val="27"/>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қ</w:t>
      </w:r>
      <w:r w:rsidR="00791394" w:rsidRPr="00791394">
        <w:rPr>
          <w:rFonts w:ascii="Times New Roman" w:eastAsia="Times New Roman" w:hAnsi="Times New Roman" w:cs="Times New Roman"/>
          <w:sz w:val="28"/>
          <w:szCs w:val="28"/>
        </w:rPr>
        <w:t>айта пайдаланылатын ресурстардың үлесін арттыру</w:t>
      </w:r>
      <w:r>
        <w:rPr>
          <w:rFonts w:ascii="Times New Roman" w:eastAsia="Times New Roman" w:hAnsi="Times New Roman" w:cs="Times New Roman"/>
          <w:sz w:val="28"/>
          <w:szCs w:val="28"/>
          <w:lang w:val="kk-KZ"/>
        </w:rPr>
        <w:t>;</w:t>
      </w:r>
    </w:p>
    <w:p w14:paraId="078E22B6" w14:textId="502EEB53" w:rsidR="00791394" w:rsidRPr="00791394" w:rsidRDefault="00D54C8E" w:rsidP="00127171">
      <w:pPr>
        <w:numPr>
          <w:ilvl w:val="0"/>
          <w:numId w:val="27"/>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00791394" w:rsidRPr="00791394">
        <w:rPr>
          <w:rFonts w:ascii="Times New Roman" w:eastAsia="Times New Roman" w:hAnsi="Times New Roman" w:cs="Times New Roman"/>
          <w:sz w:val="28"/>
          <w:szCs w:val="28"/>
        </w:rPr>
        <w:t xml:space="preserve">оңғы қалдық көлемін </w:t>
      </w:r>
      <w:r w:rsidR="003D73BA">
        <w:rPr>
          <w:rFonts w:ascii="Times New Roman" w:eastAsia="Times New Roman" w:hAnsi="Times New Roman" w:cs="Times New Roman"/>
          <w:sz w:val="28"/>
          <w:szCs w:val="28"/>
          <w:lang w:val="kk-KZ"/>
        </w:rPr>
        <w:t xml:space="preserve">қысқарту </w:t>
      </w:r>
      <w:r w:rsidR="00791394" w:rsidRPr="00791394">
        <w:rPr>
          <w:rFonts w:ascii="Times New Roman" w:eastAsia="Times New Roman" w:hAnsi="Times New Roman" w:cs="Times New Roman"/>
          <w:sz w:val="28"/>
          <w:szCs w:val="28"/>
        </w:rPr>
        <w:t>үшін нақты көрсеткіштерді енгізу.</w:t>
      </w:r>
    </w:p>
    <w:p w14:paraId="2FF5F13A" w14:textId="2A6CAD1C" w:rsidR="00D54C8E" w:rsidRDefault="00791394" w:rsidP="00D9167F">
      <w:pPr>
        <w:spacing w:after="0" w:line="240" w:lineRule="auto"/>
        <w:ind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 xml:space="preserve">5-Жоспар ресурстар айналымы жүйесін </w:t>
      </w:r>
      <w:r w:rsidRPr="00791394">
        <w:rPr>
          <w:rFonts w:ascii="Times New Roman" w:eastAsia="Times New Roman" w:hAnsi="Times New Roman" w:cs="Times New Roman"/>
          <w:sz w:val="28"/>
          <w:szCs w:val="28"/>
          <w:lang w:val="kk-KZ"/>
        </w:rPr>
        <w:t xml:space="preserve">айналмалы экономика арқылы </w:t>
      </w:r>
      <w:r w:rsidRPr="00791394">
        <w:rPr>
          <w:rFonts w:ascii="Times New Roman" w:eastAsia="Times New Roman" w:hAnsi="Times New Roman" w:cs="Times New Roman"/>
          <w:sz w:val="28"/>
          <w:szCs w:val="28"/>
        </w:rPr>
        <w:t>нығайтуды көздейд</w:t>
      </w:r>
      <w:r w:rsidR="00D54C8E">
        <w:rPr>
          <w:rFonts w:ascii="Times New Roman" w:eastAsia="Times New Roman" w:hAnsi="Times New Roman" w:cs="Times New Roman"/>
          <w:sz w:val="28"/>
          <w:szCs w:val="28"/>
          <w:lang w:val="kk-KZ"/>
        </w:rPr>
        <w:t>і</w:t>
      </w:r>
      <w:r w:rsidR="00043E31">
        <w:rPr>
          <w:rFonts w:ascii="Times New Roman" w:eastAsia="Times New Roman" w:hAnsi="Times New Roman" w:cs="Times New Roman"/>
          <w:sz w:val="28"/>
          <w:szCs w:val="28"/>
          <w:lang w:val="kk-KZ"/>
        </w:rPr>
        <w:t xml:space="preserve"> және ол </w:t>
      </w:r>
      <w:r w:rsidRPr="00791394">
        <w:rPr>
          <w:rFonts w:ascii="Times New Roman" w:hAnsi="Times New Roman" w:cs="Times New Roman"/>
          <w:sz w:val="28"/>
          <w:szCs w:val="28"/>
        </w:rPr>
        <w:t>7</w:t>
      </w:r>
      <w:r w:rsidR="00043E31">
        <w:rPr>
          <w:rFonts w:ascii="Times New Roman" w:hAnsi="Times New Roman" w:cs="Times New Roman" w:hint="eastAsia"/>
          <w:sz w:val="28"/>
          <w:szCs w:val="28"/>
          <w:lang w:val="kk-KZ"/>
        </w:rPr>
        <w:t>-</w:t>
      </w:r>
      <w:r w:rsidR="00043E31" w:rsidRPr="00043E31">
        <w:rPr>
          <w:rFonts w:ascii="Times New Roman" w:hAnsi="Times New Roman" w:cs="Times New Roman"/>
          <w:sz w:val="28"/>
          <w:szCs w:val="28"/>
        </w:rPr>
        <w:t>суретте а</w:t>
      </w:r>
      <w:r w:rsidR="00043E31">
        <w:rPr>
          <w:rFonts w:ascii="Times New Roman" w:hAnsi="Times New Roman" w:cs="Times New Roman"/>
          <w:sz w:val="28"/>
          <w:szCs w:val="28"/>
          <w:lang w:val="kk-KZ"/>
        </w:rPr>
        <w:t>йқын бейнеленген</w:t>
      </w:r>
      <w:r w:rsidRPr="00791394">
        <w:rPr>
          <w:rFonts w:ascii="Times New Roman" w:hAnsi="Times New Roman" w:cs="Times New Roman"/>
          <w:sz w:val="28"/>
          <w:szCs w:val="28"/>
          <w:lang w:val="kk-KZ"/>
        </w:rPr>
        <w:t xml:space="preserve"> [2</w:t>
      </w:r>
      <w:r w:rsidR="00D43ED1" w:rsidRPr="00D43ED1">
        <w:rPr>
          <w:rFonts w:ascii="Times New Roman" w:hAnsi="Times New Roman" w:cs="Times New Roman"/>
          <w:sz w:val="28"/>
          <w:szCs w:val="28"/>
        </w:rPr>
        <w:t>23</w:t>
      </w:r>
      <w:r w:rsidRPr="00791394">
        <w:rPr>
          <w:rFonts w:ascii="Times New Roman" w:hAnsi="Times New Roman" w:cs="Times New Roman"/>
          <w:sz w:val="28"/>
          <w:szCs w:val="28"/>
          <w:lang w:val="kk-KZ"/>
        </w:rPr>
        <w:t>]</w:t>
      </w:r>
      <w:r w:rsidRPr="00791394">
        <w:rPr>
          <w:rFonts w:ascii="Times New Roman" w:eastAsia="Times New Roman" w:hAnsi="Times New Roman" w:cs="Times New Roman"/>
          <w:sz w:val="28"/>
          <w:szCs w:val="28"/>
        </w:rPr>
        <w:t xml:space="preserve">. Бұл жүйе өмірлік цикл тәсілдерін қолдану арқылы өндіріс пен тұтыну процестерінде ресурстардың барынша ұзақ айналымда болуын қамтамасыз етуге бағытталған. </w:t>
      </w:r>
    </w:p>
    <w:p w14:paraId="72D6497A" w14:textId="335DC907" w:rsidR="00791394" w:rsidRPr="00791394" w:rsidRDefault="00791394" w:rsidP="00D9167F">
      <w:pPr>
        <w:spacing w:after="0" w:line="240" w:lineRule="auto"/>
        <w:ind w:firstLine="709"/>
        <w:jc w:val="both"/>
        <w:rPr>
          <w:rFonts w:ascii="Times New Roman" w:hAnsi="Times New Roman" w:cs="Times New Roman"/>
          <w:sz w:val="28"/>
          <w:szCs w:val="28"/>
        </w:rPr>
      </w:pPr>
      <w:r w:rsidRPr="00791394">
        <w:rPr>
          <w:rFonts w:ascii="Times New Roman" w:eastAsia="Times New Roman" w:hAnsi="Times New Roman" w:cs="Times New Roman"/>
          <w:sz w:val="28"/>
          <w:szCs w:val="28"/>
        </w:rPr>
        <w:t>Негізгі шаралар:</w:t>
      </w:r>
    </w:p>
    <w:p w14:paraId="21CDB15A" w14:textId="787759B5" w:rsidR="00791394" w:rsidRPr="00791394" w:rsidRDefault="00791394" w:rsidP="00127171">
      <w:pPr>
        <w:numPr>
          <w:ilvl w:val="0"/>
          <w:numId w:val="28"/>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қайта өңдеуді жеңілдете</w:t>
      </w:r>
      <w:r w:rsidR="003D73BA">
        <w:rPr>
          <w:rFonts w:ascii="Times New Roman" w:eastAsia="Times New Roman" w:hAnsi="Times New Roman" w:cs="Times New Roman"/>
          <w:sz w:val="28"/>
          <w:szCs w:val="28"/>
          <w:lang w:val="kk-KZ"/>
        </w:rPr>
        <w:t>тін, э</w:t>
      </w:r>
      <w:r w:rsidR="003D73BA" w:rsidRPr="00791394">
        <w:rPr>
          <w:rFonts w:ascii="Times New Roman" w:eastAsia="Times New Roman" w:hAnsi="Times New Roman" w:cs="Times New Roman"/>
          <w:sz w:val="28"/>
          <w:szCs w:val="28"/>
        </w:rPr>
        <w:t>кологиялық дизайн принциптерін енгізу</w:t>
      </w:r>
      <w:r w:rsidR="003D73BA">
        <w:rPr>
          <w:rFonts w:ascii="Times New Roman" w:eastAsia="Times New Roman" w:hAnsi="Times New Roman" w:cs="Times New Roman"/>
          <w:sz w:val="28"/>
          <w:szCs w:val="28"/>
          <w:lang w:val="kk-KZ"/>
        </w:rPr>
        <w:t>.</w:t>
      </w:r>
    </w:p>
    <w:p w14:paraId="6B19900D" w14:textId="047B6757" w:rsidR="00791394" w:rsidRPr="00791394" w:rsidRDefault="003D73BA" w:rsidP="00127171">
      <w:pPr>
        <w:numPr>
          <w:ilvl w:val="0"/>
          <w:numId w:val="28"/>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м</w:t>
      </w:r>
      <w:r w:rsidR="00791394" w:rsidRPr="00791394">
        <w:rPr>
          <w:rFonts w:ascii="Times New Roman" w:eastAsia="Times New Roman" w:hAnsi="Times New Roman" w:cs="Times New Roman"/>
          <w:sz w:val="28"/>
          <w:szCs w:val="28"/>
        </w:rPr>
        <w:t>еталдар, құрылыс материалдары сияқты екінші реттік материалдарды қайта пайдалану</w:t>
      </w:r>
      <w:r w:rsidR="00D54C8E">
        <w:rPr>
          <w:rFonts w:ascii="Times New Roman" w:eastAsia="Times New Roman" w:hAnsi="Times New Roman" w:cs="Times New Roman"/>
          <w:sz w:val="28"/>
          <w:szCs w:val="28"/>
          <w:lang w:val="kk-KZ"/>
        </w:rPr>
        <w:t>;</w:t>
      </w:r>
    </w:p>
    <w:p w14:paraId="4EB83211" w14:textId="408B869A" w:rsidR="00791394" w:rsidRPr="00791394" w:rsidRDefault="003D73BA" w:rsidP="00127171">
      <w:pPr>
        <w:numPr>
          <w:ilvl w:val="0"/>
          <w:numId w:val="28"/>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к</w:t>
      </w:r>
      <w:r w:rsidR="00791394" w:rsidRPr="00791394">
        <w:rPr>
          <w:rFonts w:ascii="Times New Roman" w:eastAsia="Times New Roman" w:hAnsi="Times New Roman" w:cs="Times New Roman"/>
          <w:sz w:val="28"/>
          <w:szCs w:val="28"/>
        </w:rPr>
        <w:t>үрделі материалдарды, мысалы, күн батареялары мен электроникаларды қайта өңдеу бойынша инновациялық технологияларды енгізу.</w:t>
      </w:r>
    </w:p>
    <w:p w14:paraId="0B658D05" w14:textId="050D34BA" w:rsidR="00791394" w:rsidRPr="00791394" w:rsidRDefault="00D54C8E" w:rsidP="00D916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О</w:t>
      </w:r>
      <w:r w:rsidR="00791394" w:rsidRPr="00791394">
        <w:rPr>
          <w:rFonts w:ascii="Times New Roman" w:eastAsia="Times New Roman" w:hAnsi="Times New Roman" w:cs="Times New Roman"/>
          <w:sz w:val="28"/>
          <w:szCs w:val="28"/>
        </w:rPr>
        <w:t>ртақ пайдалану және жалға беру жүйелері сияқты бастамалар өнімдердің қолдану мерзімін ұзартуға және ресурстарды тиімді пайдалануға ықпал етеді.</w:t>
      </w:r>
    </w:p>
    <w:p w14:paraId="51DFC04C" w14:textId="77777777" w:rsidR="00791394" w:rsidRPr="00791394" w:rsidRDefault="00791394" w:rsidP="00D9167F">
      <w:pPr>
        <w:spacing w:after="0" w:line="240" w:lineRule="auto"/>
        <w:ind w:firstLine="709"/>
        <w:jc w:val="both"/>
        <w:rPr>
          <w:rFonts w:ascii="Times New Roman" w:eastAsia="Times New Roman" w:hAnsi="Times New Roman" w:cs="Times New Roman"/>
          <w:sz w:val="28"/>
          <w:szCs w:val="28"/>
          <w:lang w:val="kk-KZ"/>
        </w:rPr>
      </w:pPr>
    </w:p>
    <w:p w14:paraId="0FE10864" w14:textId="77777777" w:rsidR="00791394" w:rsidRPr="00791394" w:rsidRDefault="00791394" w:rsidP="009C3FEB">
      <w:pPr>
        <w:spacing w:after="0" w:line="240" w:lineRule="auto"/>
        <w:jc w:val="center"/>
        <w:rPr>
          <w:rFonts w:ascii="Times New Roman" w:eastAsia="Times New Roman" w:hAnsi="Times New Roman" w:cs="Times New Roman"/>
          <w:sz w:val="28"/>
          <w:szCs w:val="28"/>
        </w:rPr>
      </w:pPr>
      <w:r w:rsidRPr="00791394">
        <w:rPr>
          <w:rFonts w:ascii="Times New Roman" w:eastAsia="Times New Roman" w:hAnsi="Times New Roman" w:cs="Times New Roman"/>
          <w:noProof/>
          <w:sz w:val="28"/>
          <w:szCs w:val="28"/>
        </w:rPr>
        <w:drawing>
          <wp:inline distT="0" distB="0" distL="0" distR="0" wp14:anchorId="7C930F8E" wp14:editId="3AC46CBB">
            <wp:extent cx="3352800" cy="2810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1-19_23-03-47.png"/>
                    <pic:cNvPicPr/>
                  </pic:nvPicPr>
                  <pic:blipFill>
                    <a:blip r:embed="rId31">
                      <a:extLst>
                        <a:ext uri="{28A0092B-C50C-407E-A947-70E740481C1C}">
                          <a14:useLocalDpi xmlns:a14="http://schemas.microsoft.com/office/drawing/2010/main" val="0"/>
                        </a:ext>
                      </a:extLst>
                    </a:blip>
                    <a:stretch>
                      <a:fillRect/>
                    </a:stretch>
                  </pic:blipFill>
                  <pic:spPr>
                    <a:xfrm>
                      <a:off x="0" y="0"/>
                      <a:ext cx="3448392" cy="2890451"/>
                    </a:xfrm>
                    <a:prstGeom prst="rect">
                      <a:avLst/>
                    </a:prstGeom>
                  </pic:spPr>
                </pic:pic>
              </a:graphicData>
            </a:graphic>
          </wp:inline>
        </w:drawing>
      </w:r>
    </w:p>
    <w:p w14:paraId="470BA391" w14:textId="77777777" w:rsidR="00791394" w:rsidRPr="00791394" w:rsidRDefault="00791394" w:rsidP="00D9167F">
      <w:pPr>
        <w:spacing w:after="0" w:line="240" w:lineRule="auto"/>
        <w:ind w:firstLine="709"/>
        <w:jc w:val="both"/>
        <w:rPr>
          <w:rFonts w:ascii="Times New Roman" w:eastAsia="Times New Roman" w:hAnsi="Times New Roman" w:cs="Times New Roman"/>
          <w:sz w:val="28"/>
          <w:szCs w:val="28"/>
        </w:rPr>
      </w:pPr>
    </w:p>
    <w:p w14:paraId="248ED735" w14:textId="66AC6A62" w:rsidR="00791394" w:rsidRPr="00791394" w:rsidRDefault="00791394" w:rsidP="00D9167F">
      <w:pPr>
        <w:spacing w:after="0" w:line="240" w:lineRule="auto"/>
        <w:ind w:firstLine="709"/>
        <w:jc w:val="center"/>
        <w:rPr>
          <w:rFonts w:ascii="Times New Roman" w:eastAsia="Times New Roman" w:hAnsi="Times New Roman" w:cs="Times New Roman"/>
          <w:sz w:val="28"/>
          <w:szCs w:val="28"/>
          <w:lang w:val="kk-KZ"/>
        </w:rPr>
      </w:pPr>
      <w:r w:rsidRPr="00791394">
        <w:rPr>
          <w:rFonts w:ascii="Times New Roman" w:eastAsia="Times New Roman" w:hAnsi="Times New Roman" w:cs="Times New Roman"/>
          <w:sz w:val="28"/>
          <w:szCs w:val="28"/>
        </w:rPr>
        <w:t xml:space="preserve">Сурет 7 – </w:t>
      </w:r>
      <w:r w:rsidRPr="00791394">
        <w:rPr>
          <w:rFonts w:ascii="Times New Roman" w:eastAsia="Times New Roman" w:hAnsi="Times New Roman" w:cs="Times New Roman"/>
          <w:sz w:val="28"/>
          <w:szCs w:val="28"/>
          <w:lang w:val="kk-KZ"/>
        </w:rPr>
        <w:t>Қайта өңдеу қоғамын құрудағы айналмалы экономика</w:t>
      </w:r>
    </w:p>
    <w:p w14:paraId="14975276" w14:textId="4BEA82D9" w:rsidR="00791394" w:rsidRPr="0050317B" w:rsidRDefault="00791394" w:rsidP="00D9167F">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lastRenderedPageBreak/>
        <w:t xml:space="preserve">5-Жоспардың негізінде </w:t>
      </w:r>
      <w:r w:rsidRPr="00791394">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аймақтық айналмалы симбиотикалық қоғамдар</w:t>
      </w:r>
      <w:r w:rsidRPr="00791394">
        <w:rPr>
          <w:rFonts w:ascii="Times New Roman" w:eastAsia="Times New Roman" w:hAnsi="Times New Roman" w:cs="Times New Roman"/>
          <w:sz w:val="28"/>
          <w:szCs w:val="28"/>
          <w:lang w:val="kk-KZ"/>
        </w:rPr>
        <w:t xml:space="preserve">» </w:t>
      </w:r>
      <w:r w:rsidR="003D73BA">
        <w:rPr>
          <w:rFonts w:ascii="Times New Roman" w:eastAsia="Times New Roman" w:hAnsi="Times New Roman" w:cs="Times New Roman"/>
          <w:sz w:val="28"/>
          <w:szCs w:val="28"/>
          <w:lang w:val="kk-KZ"/>
        </w:rPr>
        <w:t xml:space="preserve">тұжырымы </w:t>
      </w:r>
      <w:r w:rsidRPr="0050317B">
        <w:rPr>
          <w:rFonts w:ascii="Times New Roman" w:eastAsia="Times New Roman" w:hAnsi="Times New Roman" w:cs="Times New Roman"/>
          <w:sz w:val="28"/>
          <w:szCs w:val="28"/>
          <w:lang w:val="kk-KZ"/>
        </w:rPr>
        <w:t>жатыр</w:t>
      </w:r>
      <w:r w:rsidRPr="00791394">
        <w:rPr>
          <w:rFonts w:ascii="Times New Roman" w:eastAsia="Times New Roman" w:hAnsi="Times New Roman" w:cs="Times New Roman"/>
          <w:sz w:val="28"/>
          <w:szCs w:val="28"/>
          <w:lang w:val="kk-KZ"/>
        </w:rPr>
        <w:t xml:space="preserve"> [2</w:t>
      </w:r>
      <w:r w:rsidR="00D43ED1" w:rsidRPr="0050317B">
        <w:rPr>
          <w:rFonts w:ascii="Times New Roman" w:hAnsi="Times New Roman" w:cs="Times New Roman"/>
          <w:sz w:val="28"/>
          <w:szCs w:val="28"/>
          <w:lang w:val="kk-KZ"/>
        </w:rPr>
        <w:t>23</w:t>
      </w:r>
      <w:r w:rsidRPr="00791394">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Бұл жүйелер аймақтық ресурстарды, адами капиталды және инновацияларды пайдалану арқылы жергілікті деңгейде өзін-өзі қамтамасыз ететін экономикаларды дамытуға бағытталған.</w:t>
      </w:r>
    </w:p>
    <w:p w14:paraId="0C4334D0" w14:textId="0032F810" w:rsidR="00791394" w:rsidRPr="00791394" w:rsidRDefault="003D73BA" w:rsidP="00D9167F">
      <w:pPr>
        <w:spacing w:after="0" w:line="240" w:lineRule="auto"/>
        <w:ind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 xml:space="preserve">5-Жоспардың </w:t>
      </w:r>
      <w:r>
        <w:rPr>
          <w:rFonts w:ascii="Times New Roman" w:eastAsia="Times New Roman" w:hAnsi="Times New Roman" w:cs="Times New Roman"/>
          <w:sz w:val="28"/>
          <w:szCs w:val="28"/>
          <w:lang w:val="kk-KZ"/>
        </w:rPr>
        <w:t>ш</w:t>
      </w:r>
      <w:r w:rsidR="00791394" w:rsidRPr="00791394">
        <w:rPr>
          <w:rFonts w:ascii="Times New Roman" w:eastAsia="Times New Roman" w:hAnsi="Times New Roman" w:cs="Times New Roman"/>
          <w:sz w:val="28"/>
          <w:szCs w:val="28"/>
        </w:rPr>
        <w:t>аралар</w:t>
      </w:r>
      <w:r>
        <w:rPr>
          <w:rFonts w:ascii="Times New Roman" w:eastAsia="Times New Roman" w:hAnsi="Times New Roman" w:cs="Times New Roman"/>
          <w:sz w:val="28"/>
          <w:szCs w:val="28"/>
          <w:lang w:val="kk-KZ"/>
        </w:rPr>
        <w:t>ына</w:t>
      </w:r>
      <w:r w:rsidR="00791394" w:rsidRPr="00791394">
        <w:rPr>
          <w:rFonts w:ascii="Times New Roman" w:eastAsia="Times New Roman" w:hAnsi="Times New Roman" w:cs="Times New Roman"/>
          <w:sz w:val="28"/>
          <w:szCs w:val="28"/>
        </w:rPr>
        <w:t xml:space="preserve"> мыналар </w:t>
      </w:r>
      <w:r>
        <w:rPr>
          <w:rFonts w:ascii="Times New Roman" w:eastAsia="Times New Roman" w:hAnsi="Times New Roman" w:cs="Times New Roman"/>
          <w:sz w:val="28"/>
          <w:szCs w:val="28"/>
          <w:lang w:val="kk-KZ"/>
        </w:rPr>
        <w:t>жатады</w:t>
      </w:r>
      <w:r w:rsidR="00791394" w:rsidRPr="00791394">
        <w:rPr>
          <w:rFonts w:ascii="Times New Roman" w:eastAsia="Times New Roman" w:hAnsi="Times New Roman" w:cs="Times New Roman"/>
          <w:sz w:val="28"/>
          <w:szCs w:val="28"/>
        </w:rPr>
        <w:t>:</w:t>
      </w:r>
    </w:p>
    <w:p w14:paraId="094DCF08" w14:textId="5A513170" w:rsidR="00791394" w:rsidRPr="00791394" w:rsidRDefault="00D54C8E" w:rsidP="00127171">
      <w:pPr>
        <w:numPr>
          <w:ilvl w:val="0"/>
          <w:numId w:val="29"/>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w:t>
      </w:r>
      <w:r w:rsidR="00791394" w:rsidRPr="00791394">
        <w:rPr>
          <w:rFonts w:ascii="Times New Roman" w:eastAsia="Times New Roman" w:hAnsi="Times New Roman" w:cs="Times New Roman"/>
          <w:sz w:val="28"/>
          <w:szCs w:val="28"/>
        </w:rPr>
        <w:t>ергілікті биомассаны ауыл шаруашылығы мен энергия өндіруде пайдалану</w:t>
      </w:r>
      <w:r>
        <w:rPr>
          <w:rFonts w:ascii="Times New Roman" w:eastAsia="Times New Roman" w:hAnsi="Times New Roman" w:cs="Times New Roman"/>
          <w:sz w:val="28"/>
          <w:szCs w:val="28"/>
          <w:lang w:val="kk-KZ"/>
        </w:rPr>
        <w:t>;</w:t>
      </w:r>
    </w:p>
    <w:p w14:paraId="090C139E" w14:textId="379AD5FE" w:rsidR="00791394" w:rsidRPr="00791394" w:rsidRDefault="00D54C8E" w:rsidP="00127171">
      <w:pPr>
        <w:numPr>
          <w:ilvl w:val="0"/>
          <w:numId w:val="29"/>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00791394" w:rsidRPr="00791394">
        <w:rPr>
          <w:rFonts w:ascii="Times New Roman" w:eastAsia="Times New Roman" w:hAnsi="Times New Roman" w:cs="Times New Roman"/>
          <w:sz w:val="28"/>
          <w:szCs w:val="28"/>
        </w:rPr>
        <w:t>ймақтық қалдықтарды энергияға айналдыру зауыттарын құру және компосттау жүйелерін дамыту</w:t>
      </w:r>
      <w:r>
        <w:rPr>
          <w:rFonts w:ascii="Times New Roman" w:eastAsia="Times New Roman" w:hAnsi="Times New Roman" w:cs="Times New Roman"/>
          <w:sz w:val="28"/>
          <w:szCs w:val="28"/>
          <w:lang w:val="kk-KZ"/>
        </w:rPr>
        <w:t>;</w:t>
      </w:r>
    </w:p>
    <w:p w14:paraId="2F59403C" w14:textId="6F9F97E0" w:rsidR="00791394" w:rsidRPr="00791394" w:rsidRDefault="00D54C8E" w:rsidP="00127171">
      <w:pPr>
        <w:numPr>
          <w:ilvl w:val="0"/>
          <w:numId w:val="29"/>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қ</w:t>
      </w:r>
      <w:r w:rsidR="00791394" w:rsidRPr="00791394">
        <w:rPr>
          <w:rFonts w:ascii="Times New Roman" w:eastAsia="Times New Roman" w:hAnsi="Times New Roman" w:cs="Times New Roman"/>
          <w:sz w:val="28"/>
          <w:szCs w:val="28"/>
        </w:rPr>
        <w:t>алдықтарды тиімді басқаруға қабілетті жинақы әрі төзімді қалаларды қолдау​​.</w:t>
      </w:r>
    </w:p>
    <w:p w14:paraId="0E01FB3E" w14:textId="77777777" w:rsidR="00791394" w:rsidRPr="00791394" w:rsidRDefault="00791394" w:rsidP="00726186">
      <w:pPr>
        <w:tabs>
          <w:tab w:val="left" w:pos="993"/>
        </w:tabs>
        <w:spacing w:after="0" w:line="240" w:lineRule="auto"/>
        <w:ind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Бұл бастамалар ауылдық аймақтардағы халық санының азаюы және қартайған қоғам сияқты демографиялық мәселелерді шешуде ерекше маңызға ие.</w:t>
      </w:r>
    </w:p>
    <w:p w14:paraId="7D102AE6" w14:textId="29048316" w:rsidR="00791394" w:rsidRPr="00791394" w:rsidRDefault="00791394" w:rsidP="00D9167F">
      <w:pPr>
        <w:spacing w:after="0" w:line="240" w:lineRule="auto"/>
        <w:ind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 xml:space="preserve">5-Жоспар Жапонияның халықаралық экологиялық мәселелерді шешудегі рөлін күшейтуді көздейді. Ол БҰҰ-ның </w:t>
      </w:r>
      <w:r w:rsidR="003D73BA">
        <w:rPr>
          <w:rFonts w:ascii="Times New Roman" w:eastAsia="Times New Roman" w:hAnsi="Times New Roman" w:cs="Times New Roman"/>
          <w:sz w:val="28"/>
          <w:szCs w:val="28"/>
          <w:lang w:val="kk-KZ"/>
        </w:rPr>
        <w:t>ТДМ</w:t>
      </w:r>
      <w:r w:rsidR="003D73BA">
        <w:rPr>
          <w:rFonts w:ascii="Times New Roman" w:hAnsi="Times New Roman" w:cs="Times New Roman" w:hint="eastAsia"/>
          <w:sz w:val="28"/>
          <w:szCs w:val="28"/>
          <w:lang w:val="kk-KZ"/>
        </w:rPr>
        <w:t>-</w:t>
      </w:r>
      <w:r w:rsidR="003D73BA">
        <w:rPr>
          <w:rFonts w:ascii="Times New Roman" w:hAnsi="Times New Roman" w:cs="Times New Roman"/>
          <w:sz w:val="28"/>
          <w:szCs w:val="28"/>
          <w:lang w:val="kk-KZ"/>
        </w:rPr>
        <w:t>мен</w:t>
      </w:r>
      <w:r w:rsidRPr="00791394">
        <w:rPr>
          <w:rFonts w:ascii="Times New Roman" w:eastAsia="Times New Roman" w:hAnsi="Times New Roman" w:cs="Times New Roman"/>
          <w:sz w:val="28"/>
          <w:szCs w:val="28"/>
        </w:rPr>
        <w:t xml:space="preserve"> үйлесе отырып, Жапонияның озық экологиялық технологияларын дамушы елдерге тарату арқылы қолдау көрсетуді жоспарлайды </w:t>
      </w:r>
      <w:r w:rsidRPr="00D54C8E">
        <w:rPr>
          <w:rFonts w:ascii="Times New Roman" w:eastAsia="Times New Roman" w:hAnsi="Times New Roman" w:cs="Times New Roman"/>
          <w:sz w:val="28"/>
          <w:szCs w:val="28"/>
          <w:lang w:val="kk-KZ"/>
        </w:rPr>
        <w:t>[12].</w:t>
      </w:r>
      <w:r w:rsidRPr="00791394">
        <w:rPr>
          <w:rFonts w:ascii="Times New Roman" w:eastAsia="Times New Roman" w:hAnsi="Times New Roman" w:cs="Times New Roman"/>
          <w:sz w:val="28"/>
          <w:szCs w:val="28"/>
        </w:rPr>
        <w:t xml:space="preserve"> Сонымен қатар, заңсыз қалдықтарды экспорттау мәселелерін шешу және шекаралық қайта өңдеуді қамтамасыз ету үшін қатаң ережелер енгізілген​.</w:t>
      </w:r>
    </w:p>
    <w:p w14:paraId="7C0D4D15" w14:textId="1B4381F0" w:rsidR="00791394" w:rsidRPr="00791394" w:rsidRDefault="00791394" w:rsidP="00D9167F">
      <w:pPr>
        <w:tabs>
          <w:tab w:val="left" w:pos="851"/>
        </w:tabs>
        <w:spacing w:after="0" w:line="240" w:lineRule="auto"/>
        <w:ind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 xml:space="preserve">5-Жоспар енгізген жаңа </w:t>
      </w:r>
      <w:r w:rsidR="00D54C8E">
        <w:rPr>
          <w:rFonts w:ascii="Times New Roman" w:eastAsia="Times New Roman" w:hAnsi="Times New Roman" w:cs="Times New Roman"/>
          <w:sz w:val="28"/>
          <w:szCs w:val="28"/>
          <w:lang w:val="kk-KZ"/>
        </w:rPr>
        <w:t xml:space="preserve">мақсатты </w:t>
      </w:r>
      <w:r w:rsidRPr="00791394">
        <w:rPr>
          <w:rFonts w:ascii="Times New Roman" w:eastAsia="Times New Roman" w:hAnsi="Times New Roman" w:cs="Times New Roman"/>
          <w:sz w:val="28"/>
          <w:szCs w:val="28"/>
        </w:rPr>
        <w:t>көрсеткіштер орындалуды бағалау және стратегияны бейімдеу үшін қолданылады:</w:t>
      </w:r>
    </w:p>
    <w:p w14:paraId="255316BE" w14:textId="66ABCB2A" w:rsidR="00791394" w:rsidRPr="00791394" w:rsidRDefault="00D54C8E" w:rsidP="00127171">
      <w:pPr>
        <w:numPr>
          <w:ilvl w:val="0"/>
          <w:numId w:val="30"/>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р</w:t>
      </w:r>
      <w:r w:rsidR="00791394" w:rsidRPr="00791394">
        <w:rPr>
          <w:rFonts w:ascii="Times New Roman" w:eastAsia="Times New Roman" w:hAnsi="Times New Roman" w:cs="Times New Roman"/>
          <w:sz w:val="28"/>
          <w:szCs w:val="28"/>
        </w:rPr>
        <w:t>есурстар өнімділігі: 2030 жылға қарай ¥60 млн/тоннаға жеткізу көзделген</w:t>
      </w:r>
      <w:r w:rsidR="000E3AF1">
        <w:rPr>
          <w:rFonts w:ascii="Times New Roman" w:eastAsia="Times New Roman" w:hAnsi="Times New Roman" w:cs="Times New Roman"/>
          <w:sz w:val="28"/>
          <w:szCs w:val="28"/>
          <w:lang w:val="kk-KZ"/>
        </w:rPr>
        <w:t>;</w:t>
      </w:r>
    </w:p>
    <w:p w14:paraId="7F9C3117" w14:textId="33B6B18B" w:rsidR="00791394" w:rsidRPr="00791394" w:rsidRDefault="00D54C8E" w:rsidP="00127171">
      <w:pPr>
        <w:numPr>
          <w:ilvl w:val="0"/>
          <w:numId w:val="30"/>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00791394" w:rsidRPr="00791394">
        <w:rPr>
          <w:rFonts w:ascii="Times New Roman" w:eastAsia="Times New Roman" w:hAnsi="Times New Roman" w:cs="Times New Roman"/>
          <w:sz w:val="28"/>
          <w:szCs w:val="28"/>
        </w:rPr>
        <w:t xml:space="preserve">йналмалы пайдалану коэффициенті: </w:t>
      </w:r>
      <w:r>
        <w:rPr>
          <w:rFonts w:ascii="Times New Roman" w:eastAsia="Times New Roman" w:hAnsi="Times New Roman" w:cs="Times New Roman"/>
          <w:sz w:val="28"/>
          <w:szCs w:val="28"/>
          <w:lang w:val="kk-KZ"/>
        </w:rPr>
        <w:t>р</w:t>
      </w:r>
      <w:r w:rsidR="00791394" w:rsidRPr="00791394">
        <w:rPr>
          <w:rFonts w:ascii="Times New Roman" w:eastAsia="Times New Roman" w:hAnsi="Times New Roman" w:cs="Times New Roman"/>
          <w:sz w:val="28"/>
          <w:szCs w:val="28"/>
        </w:rPr>
        <w:t>есурстардың енгізу және шығару көрсеткіштерін арттыру бойынша нақты мақсаттар</w:t>
      </w:r>
      <w:r w:rsidR="000E3AF1">
        <w:rPr>
          <w:rFonts w:ascii="Times New Roman" w:eastAsia="Times New Roman" w:hAnsi="Times New Roman" w:cs="Times New Roman"/>
          <w:sz w:val="28"/>
          <w:szCs w:val="28"/>
          <w:lang w:val="kk-KZ"/>
        </w:rPr>
        <w:t>;</w:t>
      </w:r>
    </w:p>
    <w:p w14:paraId="261436CB" w14:textId="2234CCEE" w:rsidR="00791394" w:rsidRPr="00791394" w:rsidRDefault="00D54C8E" w:rsidP="00127171">
      <w:pPr>
        <w:numPr>
          <w:ilvl w:val="0"/>
          <w:numId w:val="30"/>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00791394" w:rsidRPr="00791394">
        <w:rPr>
          <w:rFonts w:ascii="Times New Roman" w:eastAsia="Times New Roman" w:hAnsi="Times New Roman" w:cs="Times New Roman"/>
          <w:sz w:val="28"/>
          <w:szCs w:val="28"/>
        </w:rPr>
        <w:t>оңғы қалдық көлемі: 2000 жылмен салыстырғанда 77%-ға дейін азайту</w:t>
      </w:r>
      <w:r>
        <w:rPr>
          <w:rFonts w:ascii="Times New Roman" w:eastAsia="Times New Roman" w:hAnsi="Times New Roman" w:cs="Times New Roman"/>
          <w:sz w:val="28"/>
          <w:szCs w:val="28"/>
          <w:lang w:val="kk-KZ"/>
        </w:rPr>
        <w:t xml:space="preserve"> </w:t>
      </w:r>
      <w:r w:rsidR="00791394" w:rsidRPr="00791394">
        <w:rPr>
          <w:rFonts w:ascii="Times New Roman" w:eastAsia="Times New Roman" w:hAnsi="Times New Roman" w:cs="Times New Roman"/>
          <w:sz w:val="28"/>
          <w:szCs w:val="28"/>
        </w:rPr>
        <w:t>[</w:t>
      </w:r>
      <w:r w:rsidR="00E450DC" w:rsidRPr="00791394">
        <w:rPr>
          <w:rFonts w:ascii="Times New Roman" w:eastAsia="Times New Roman" w:hAnsi="Times New Roman" w:cs="Times New Roman"/>
          <w:sz w:val="28"/>
          <w:szCs w:val="28"/>
          <w:lang w:val="kk-KZ"/>
        </w:rPr>
        <w:t>22</w:t>
      </w:r>
      <w:r w:rsidR="00D43ED1" w:rsidRPr="00D43ED1">
        <w:rPr>
          <w:rFonts w:ascii="Times New Roman" w:eastAsia="Times New Roman" w:hAnsi="Times New Roman" w:cs="Times New Roman"/>
          <w:sz w:val="28"/>
          <w:szCs w:val="28"/>
        </w:rPr>
        <w:t>2</w:t>
      </w:r>
      <w:r w:rsidR="00E450DC" w:rsidRPr="00791394">
        <w:rPr>
          <w:rFonts w:ascii="Times New Roman" w:hAnsi="Times New Roman" w:cs="Times New Roman"/>
          <w:sz w:val="28"/>
          <w:szCs w:val="28"/>
        </w:rPr>
        <w:t>]</w:t>
      </w:r>
      <w:r w:rsidR="00E450DC" w:rsidRPr="00791394">
        <w:rPr>
          <w:rFonts w:ascii="Times New Roman" w:eastAsia="Times New Roman" w:hAnsi="Times New Roman" w:cs="Times New Roman"/>
          <w:sz w:val="28"/>
          <w:szCs w:val="28"/>
        </w:rPr>
        <w:t>​</w:t>
      </w:r>
      <w:r w:rsidR="00791394" w:rsidRPr="00791394">
        <w:rPr>
          <w:rFonts w:ascii="Times New Roman" w:eastAsia="Times New Roman" w:hAnsi="Times New Roman" w:cs="Times New Roman"/>
          <w:sz w:val="28"/>
          <w:szCs w:val="28"/>
        </w:rPr>
        <w:t>​.</w:t>
      </w:r>
    </w:p>
    <w:p w14:paraId="7086D1E6" w14:textId="77777777" w:rsidR="00791394" w:rsidRPr="00791394" w:rsidRDefault="00791394" w:rsidP="00D9167F">
      <w:pPr>
        <w:spacing w:after="0" w:line="240" w:lineRule="auto"/>
        <w:ind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rPr>
        <w:t>Бұл көрсеткіштер жоспардың нәтижелілігін қамтамасыз ету үшін есеп беру мен бейімделуді жеңілдетеді.</w:t>
      </w:r>
    </w:p>
    <w:p w14:paraId="7F2F61AE" w14:textId="7C494810" w:rsidR="00791394" w:rsidRPr="00791394" w:rsidRDefault="003D73BA" w:rsidP="00D9167F">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kk-KZ"/>
        </w:rPr>
        <w:t>Жоспар</w:t>
      </w:r>
      <w:r w:rsidR="00791394" w:rsidRPr="00791394">
        <w:rPr>
          <w:rFonts w:ascii="Times New Roman" w:eastAsia="Times New Roman" w:hAnsi="Times New Roman" w:cs="Times New Roman"/>
          <w:sz w:val="28"/>
          <w:szCs w:val="28"/>
        </w:rPr>
        <w:t xml:space="preserve"> Жапонияның айналмалы экономикаға көшуге және ресурстарды тиімді басқаруға деген ұмтылысын көрсетеді. Инновациялық технологияларды енгізу, аймақтық және халықаралық ынтымақтастықты нығайту, сондай-ақ кешенді экологиялық саясатты жүзеге асыру арқылы бұл жоспар экологиялық тұрақтылық пен экономикалық өсу арасындағы теңгерімді қамтамасыз етуге бағытталған. 5-Жоспар Жапонияның XXI ғасырдың экологиялық сын-қатерлеріне жауап беру қабілетін көрсетіп, жаһандық тұрақты дамуға үлес қосады.</w:t>
      </w:r>
    </w:p>
    <w:p w14:paraId="57C35D99" w14:textId="53AADEDC" w:rsidR="00791394" w:rsidRPr="00791394" w:rsidRDefault="00791394" w:rsidP="00D9167F">
      <w:pPr>
        <w:spacing w:after="0" w:line="240" w:lineRule="auto"/>
        <w:ind w:firstLine="709"/>
        <w:jc w:val="both"/>
        <w:rPr>
          <w:rFonts w:ascii="Times New Roman" w:eastAsia="Times New Roman" w:hAnsi="Times New Roman" w:cs="Times New Roman"/>
          <w:sz w:val="28"/>
          <w:szCs w:val="28"/>
        </w:rPr>
      </w:pPr>
      <w:r w:rsidRPr="00791394">
        <w:rPr>
          <w:rFonts w:ascii="Times New Roman" w:eastAsia="Times New Roman" w:hAnsi="Times New Roman" w:cs="Times New Roman"/>
          <w:sz w:val="28"/>
          <w:szCs w:val="28"/>
          <w:lang w:val="kk-KZ"/>
        </w:rPr>
        <w:t>Қайта өңдеу қоғамын</w:t>
      </w:r>
      <w:r w:rsidRPr="00791394">
        <w:rPr>
          <w:rFonts w:ascii="Times New Roman" w:eastAsia="Times New Roman" w:hAnsi="Times New Roman" w:cs="Times New Roman"/>
          <w:sz w:val="28"/>
          <w:szCs w:val="28"/>
        </w:rPr>
        <w:t xml:space="preserve"> құру </w:t>
      </w:r>
      <w:r w:rsidR="003D73BA">
        <w:rPr>
          <w:rFonts w:ascii="Times New Roman" w:eastAsia="Times New Roman" w:hAnsi="Times New Roman" w:cs="Times New Roman"/>
          <w:sz w:val="28"/>
          <w:szCs w:val="28"/>
          <w:lang w:val="kk-KZ"/>
        </w:rPr>
        <w:t>үдерісі</w:t>
      </w:r>
      <w:r w:rsidRPr="00791394">
        <w:rPr>
          <w:rFonts w:ascii="Times New Roman" w:eastAsia="Times New Roman" w:hAnsi="Times New Roman" w:cs="Times New Roman"/>
          <w:sz w:val="28"/>
          <w:szCs w:val="28"/>
        </w:rPr>
        <w:t xml:space="preserve"> ұлттық </w:t>
      </w:r>
      <w:r w:rsidR="003D73BA" w:rsidRPr="003D73BA">
        <w:rPr>
          <w:rFonts w:ascii="Times New Roman" w:eastAsia="Times New Roman" w:hAnsi="Times New Roman" w:cs="Times New Roman"/>
          <w:sz w:val="28"/>
          <w:szCs w:val="28"/>
        </w:rPr>
        <w:t xml:space="preserve">ұлттық үкімет, жергілікті мемлекеттік органдар, кәсіпорындар, </w:t>
      </w:r>
      <w:r w:rsidR="003D73BA">
        <w:rPr>
          <w:rFonts w:ascii="Times New Roman" w:eastAsia="Times New Roman" w:hAnsi="Times New Roman" w:cs="Times New Roman"/>
          <w:sz w:val="28"/>
          <w:szCs w:val="28"/>
          <w:lang w:val="kk-KZ"/>
        </w:rPr>
        <w:t>ҮЕҰ мен КЕҰ</w:t>
      </w:r>
      <w:r w:rsidR="003D73BA" w:rsidRPr="003D73BA">
        <w:rPr>
          <w:rFonts w:ascii="Times New Roman" w:eastAsia="Times New Roman" w:hAnsi="Times New Roman" w:cs="Times New Roman"/>
          <w:sz w:val="28"/>
          <w:szCs w:val="28"/>
        </w:rPr>
        <w:t>, ғылыми және зерттеу институттары мен жергілікті азаматтар</w:t>
      </w:r>
      <w:r w:rsidR="003D73BA">
        <w:rPr>
          <w:rFonts w:ascii="Times New Roman" w:eastAsia="Times New Roman" w:hAnsi="Times New Roman" w:cs="Times New Roman"/>
          <w:sz w:val="28"/>
          <w:szCs w:val="28"/>
          <w:lang w:val="kk-KZ"/>
        </w:rPr>
        <w:t xml:space="preserve"> </w:t>
      </w:r>
      <w:r w:rsidRPr="00791394">
        <w:rPr>
          <w:rFonts w:ascii="Times New Roman" w:eastAsia="Times New Roman" w:hAnsi="Times New Roman" w:cs="Times New Roman"/>
          <w:sz w:val="28"/>
          <w:szCs w:val="28"/>
        </w:rPr>
        <w:t>сияқты бірнеше тараптардың белсенді қатысуын және ынтымақтастығын талап етеді. 8</w:t>
      </w:r>
      <w:r w:rsidRPr="00791394">
        <w:rPr>
          <w:rFonts w:ascii="Times New Roman" w:eastAsia="Times New Roman" w:hAnsi="Times New Roman" w:cs="Times New Roman"/>
          <w:sz w:val="28"/>
          <w:szCs w:val="28"/>
          <w:lang w:val="kk-KZ"/>
        </w:rPr>
        <w:t>-</w:t>
      </w:r>
      <w:r w:rsidR="00043E31" w:rsidRPr="00043E31">
        <w:rPr>
          <w:rFonts w:ascii="Times New Roman" w:eastAsia="Times New Roman" w:hAnsi="Times New Roman" w:cs="Times New Roman"/>
          <w:sz w:val="28"/>
          <w:szCs w:val="28"/>
        </w:rPr>
        <w:t>суретте</w:t>
      </w:r>
      <w:r w:rsidRPr="00791394">
        <w:rPr>
          <w:rFonts w:ascii="Times New Roman" w:eastAsia="Times New Roman" w:hAnsi="Times New Roman" w:cs="Times New Roman"/>
          <w:sz w:val="28"/>
          <w:szCs w:val="28"/>
        </w:rPr>
        <w:t xml:space="preserve"> </w:t>
      </w:r>
      <w:r w:rsidRPr="00791394">
        <w:rPr>
          <w:rFonts w:ascii="Times New Roman" w:eastAsia="Times New Roman" w:hAnsi="Times New Roman" w:cs="Times New Roman"/>
          <w:sz w:val="28"/>
          <w:szCs w:val="28"/>
          <w:lang w:val="kk-KZ"/>
        </w:rPr>
        <w:t>көрсетілгендей, ә</w:t>
      </w:r>
      <w:r w:rsidRPr="00791394">
        <w:rPr>
          <w:rFonts w:ascii="Times New Roman" w:eastAsia="Times New Roman" w:hAnsi="Times New Roman" w:cs="Times New Roman"/>
          <w:sz w:val="28"/>
          <w:szCs w:val="28"/>
        </w:rPr>
        <w:t>рбір тараптың айрықша рөлі бар, және бұл олардың бірлескен жұмысының тұрақты айналмалы экономиканы құрудағы маңыздылығын көрсетеді</w:t>
      </w:r>
      <w:r w:rsidR="00043E31" w:rsidRPr="00043E31">
        <w:rPr>
          <w:rFonts w:ascii="Times New Roman" w:eastAsia="Times New Roman" w:hAnsi="Times New Roman" w:cs="Times New Roman"/>
          <w:sz w:val="28"/>
          <w:szCs w:val="28"/>
        </w:rPr>
        <w:t xml:space="preserve"> </w:t>
      </w:r>
      <w:r w:rsidR="00043E31" w:rsidRPr="00791394">
        <w:rPr>
          <w:rFonts w:ascii="Times New Roman" w:eastAsia="Times New Roman" w:hAnsi="Times New Roman" w:cs="Times New Roman"/>
          <w:sz w:val="28"/>
          <w:szCs w:val="28"/>
        </w:rPr>
        <w:t>[2</w:t>
      </w:r>
      <w:r w:rsidR="00D43ED1" w:rsidRPr="00D43ED1">
        <w:rPr>
          <w:rFonts w:ascii="Times New Roman" w:eastAsia="Times New Roman" w:hAnsi="Times New Roman" w:cs="Times New Roman"/>
          <w:sz w:val="28"/>
          <w:szCs w:val="28"/>
        </w:rPr>
        <w:t>23</w:t>
      </w:r>
      <w:r w:rsidR="00043E31" w:rsidRPr="00791394">
        <w:rPr>
          <w:rFonts w:ascii="Times New Roman" w:eastAsia="Times New Roman" w:hAnsi="Times New Roman" w:cs="Times New Roman"/>
          <w:sz w:val="28"/>
          <w:szCs w:val="28"/>
        </w:rPr>
        <w:t>]</w:t>
      </w:r>
      <w:r w:rsidRPr="00791394">
        <w:rPr>
          <w:rFonts w:ascii="Times New Roman" w:eastAsia="Times New Roman" w:hAnsi="Times New Roman" w:cs="Times New Roman"/>
          <w:sz w:val="28"/>
          <w:szCs w:val="28"/>
        </w:rPr>
        <w:t>.</w:t>
      </w:r>
    </w:p>
    <w:p w14:paraId="7CEAAD7D" w14:textId="6C770D6E" w:rsidR="00791394" w:rsidRDefault="00981C65" w:rsidP="00D9167F">
      <w:pPr>
        <w:spacing w:after="0" w:line="240" w:lineRule="auto"/>
        <w:ind w:firstLine="709"/>
        <w:jc w:val="both"/>
        <w:rPr>
          <w:rFonts w:ascii="Times New Roman" w:eastAsia="Times New Roman" w:hAnsi="Times New Roman" w:cs="Times New Roman"/>
          <w:sz w:val="28"/>
          <w:szCs w:val="28"/>
        </w:rPr>
      </w:pPr>
      <w:r w:rsidRPr="00981C65">
        <w:rPr>
          <w:rFonts w:ascii="Times New Roman" w:eastAsia="Times New Roman" w:hAnsi="Times New Roman" w:cs="Times New Roman"/>
          <w:sz w:val="28"/>
          <w:szCs w:val="28"/>
        </w:rPr>
        <w:lastRenderedPageBreak/>
        <w:t>Б</w:t>
      </w:r>
      <w:r w:rsidR="00791394" w:rsidRPr="00791394">
        <w:rPr>
          <w:rFonts w:ascii="Times New Roman" w:eastAsia="Times New Roman" w:hAnsi="Times New Roman" w:cs="Times New Roman"/>
          <w:sz w:val="28"/>
          <w:szCs w:val="28"/>
        </w:rPr>
        <w:t>ұл тараптар арасындағы үйлестіру тұрақты даму мақсаттарына кешенді әрі интеграцияланған тәсілмен қол жеткізуді қамтамасыз етеді:</w:t>
      </w:r>
    </w:p>
    <w:p w14:paraId="2E4B340A" w14:textId="77777777" w:rsidR="00855DFD" w:rsidRPr="00791394" w:rsidRDefault="00855DFD" w:rsidP="00D9167F">
      <w:pPr>
        <w:spacing w:after="0" w:line="240" w:lineRule="auto"/>
        <w:ind w:firstLine="709"/>
        <w:jc w:val="both"/>
        <w:rPr>
          <w:rFonts w:ascii="Times New Roman" w:eastAsia="Times New Roman" w:hAnsi="Times New Roman" w:cs="Times New Roman"/>
          <w:sz w:val="28"/>
          <w:szCs w:val="28"/>
        </w:rPr>
      </w:pPr>
    </w:p>
    <w:p w14:paraId="13EC8237" w14:textId="482C58AD" w:rsidR="00791394" w:rsidRPr="00791394" w:rsidRDefault="00855DFD" w:rsidP="00855DFD">
      <w:pPr>
        <w:spacing w:after="0" w:line="240" w:lineRule="auto"/>
        <w:jc w:val="both"/>
        <w:rPr>
          <w:rFonts w:ascii="Times New Roman" w:eastAsia="Times New Roman" w:hAnsi="Times New Roman" w:cs="Times New Roman"/>
          <w:sz w:val="28"/>
          <w:szCs w:val="28"/>
        </w:rPr>
      </w:pPr>
      <w:r>
        <w:rPr>
          <w:noProof/>
        </w:rPr>
        <w:drawing>
          <wp:inline distT="0" distB="0" distL="0" distR="0" wp14:anchorId="331AFE90" wp14:editId="0F49F441">
            <wp:extent cx="6120130" cy="39319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850" b="5760"/>
                    <a:stretch/>
                  </pic:blipFill>
                  <pic:spPr bwMode="auto">
                    <a:xfrm>
                      <a:off x="0" y="0"/>
                      <a:ext cx="6120130" cy="3931920"/>
                    </a:xfrm>
                    <a:prstGeom prst="rect">
                      <a:avLst/>
                    </a:prstGeom>
                    <a:noFill/>
                    <a:ln>
                      <a:noFill/>
                    </a:ln>
                    <a:extLst>
                      <a:ext uri="{53640926-AAD7-44D8-BBD7-CCE9431645EC}">
                        <a14:shadowObscured xmlns:a14="http://schemas.microsoft.com/office/drawing/2010/main"/>
                      </a:ext>
                    </a:extLst>
                  </pic:spPr>
                </pic:pic>
              </a:graphicData>
            </a:graphic>
          </wp:inline>
        </w:drawing>
      </w:r>
    </w:p>
    <w:p w14:paraId="3B57187E" w14:textId="77777777" w:rsidR="00855DFD" w:rsidRDefault="00855DFD" w:rsidP="00726186">
      <w:pPr>
        <w:spacing w:after="0" w:line="240" w:lineRule="auto"/>
        <w:jc w:val="center"/>
        <w:rPr>
          <w:rFonts w:ascii="Times New Roman" w:eastAsia="Times New Roman" w:hAnsi="Times New Roman" w:cs="Times New Roman"/>
          <w:sz w:val="28"/>
          <w:szCs w:val="28"/>
        </w:rPr>
      </w:pPr>
    </w:p>
    <w:p w14:paraId="734C3BB6" w14:textId="23AF6B2E" w:rsidR="00791394" w:rsidRDefault="00791394" w:rsidP="00726186">
      <w:pPr>
        <w:spacing w:after="0" w:line="240" w:lineRule="auto"/>
        <w:jc w:val="center"/>
        <w:rPr>
          <w:rFonts w:ascii="Times New Roman" w:eastAsia="Times New Roman" w:hAnsi="Times New Roman" w:cs="Times New Roman"/>
          <w:sz w:val="28"/>
          <w:szCs w:val="28"/>
          <w:lang w:val="kk-KZ"/>
        </w:rPr>
      </w:pPr>
      <w:r w:rsidRPr="00791394">
        <w:rPr>
          <w:rFonts w:ascii="Times New Roman" w:eastAsia="Times New Roman" w:hAnsi="Times New Roman" w:cs="Times New Roman"/>
          <w:sz w:val="28"/>
          <w:szCs w:val="28"/>
        </w:rPr>
        <w:t xml:space="preserve">Сурет 8 – </w:t>
      </w:r>
      <w:r w:rsidRPr="00791394">
        <w:rPr>
          <w:rFonts w:ascii="Times New Roman" w:eastAsia="Times New Roman" w:hAnsi="Times New Roman" w:cs="Times New Roman"/>
          <w:sz w:val="28"/>
          <w:szCs w:val="28"/>
          <w:lang w:val="kk-KZ"/>
        </w:rPr>
        <w:t xml:space="preserve">Қайта өңдеу қоғамын құруға бағытталған </w:t>
      </w:r>
      <w:r w:rsidR="00855DFD">
        <w:rPr>
          <w:rFonts w:ascii="Times New Roman" w:eastAsia="Times New Roman" w:hAnsi="Times New Roman" w:cs="Times New Roman"/>
          <w:sz w:val="28"/>
          <w:szCs w:val="28"/>
          <w:lang w:val="kk-KZ"/>
        </w:rPr>
        <w:t xml:space="preserve">институттар арасында </w:t>
      </w:r>
      <w:r w:rsidRPr="00791394">
        <w:rPr>
          <w:rFonts w:ascii="Times New Roman" w:eastAsia="Times New Roman" w:hAnsi="Times New Roman" w:cs="Times New Roman"/>
          <w:sz w:val="28"/>
          <w:szCs w:val="28"/>
          <w:lang w:val="kk-KZ"/>
        </w:rPr>
        <w:t xml:space="preserve">үйлестіру мен ынтымақтсатықты дамыту </w:t>
      </w:r>
    </w:p>
    <w:p w14:paraId="312378B0" w14:textId="77777777" w:rsidR="00551FAC" w:rsidRPr="00791394" w:rsidRDefault="00551FAC" w:rsidP="00726186">
      <w:pPr>
        <w:spacing w:after="0" w:line="240" w:lineRule="auto"/>
        <w:jc w:val="center"/>
        <w:rPr>
          <w:rFonts w:ascii="Times New Roman" w:eastAsia="Times New Roman" w:hAnsi="Times New Roman" w:cs="Times New Roman"/>
          <w:sz w:val="28"/>
          <w:szCs w:val="28"/>
          <w:lang w:val="kk-KZ"/>
        </w:rPr>
      </w:pPr>
    </w:p>
    <w:p w14:paraId="47B2CF16" w14:textId="3C5D59E8" w:rsidR="00791394" w:rsidRPr="0050317B" w:rsidRDefault="00791394" w:rsidP="00D9167F">
      <w:pPr>
        <w:spacing w:after="0" w:line="240" w:lineRule="auto"/>
        <w:ind w:firstLine="709"/>
        <w:jc w:val="both"/>
        <w:rPr>
          <w:rFonts w:ascii="Times New Roman" w:hAnsi="Times New Roman" w:cs="Times New Roman"/>
          <w:sz w:val="32"/>
          <w:szCs w:val="32"/>
          <w:lang w:val="kk-KZ"/>
        </w:rPr>
      </w:pPr>
      <w:r w:rsidRPr="00791394">
        <w:rPr>
          <w:rFonts w:ascii="Times New Roman" w:hAnsi="Times New Roman" w:cs="Times New Roman"/>
          <w:sz w:val="28"/>
          <w:szCs w:val="28"/>
          <w:lang w:val="kk-KZ"/>
        </w:rPr>
        <w:t xml:space="preserve">Көрсетілген </w:t>
      </w:r>
      <w:r w:rsidR="00981C65">
        <w:rPr>
          <w:rFonts w:ascii="Times New Roman" w:hAnsi="Times New Roman" w:cs="Times New Roman" w:hint="eastAsia"/>
          <w:sz w:val="28"/>
          <w:szCs w:val="28"/>
          <w:lang w:val="kk-KZ"/>
        </w:rPr>
        <w:t>8</w:t>
      </w:r>
      <w:r w:rsidR="00981C65">
        <w:rPr>
          <w:rFonts w:ascii="Times New Roman" w:hAnsi="Times New Roman" w:cs="Times New Roman"/>
          <w:sz w:val="28"/>
          <w:szCs w:val="28"/>
          <w:lang w:val="kk-KZ"/>
        </w:rPr>
        <w:t>-</w:t>
      </w:r>
      <w:r w:rsidRPr="00791394">
        <w:rPr>
          <w:rFonts w:ascii="Times New Roman" w:hAnsi="Times New Roman" w:cs="Times New Roman"/>
          <w:sz w:val="28"/>
          <w:szCs w:val="28"/>
          <w:lang w:val="kk-KZ"/>
        </w:rPr>
        <w:t>суретте қайта өңдеу</w:t>
      </w:r>
      <w:r w:rsidRPr="0050317B">
        <w:rPr>
          <w:rFonts w:ascii="Times New Roman" w:eastAsia="Times New Roman" w:hAnsi="Times New Roman" w:cs="Times New Roman"/>
          <w:sz w:val="28"/>
          <w:szCs w:val="28"/>
          <w:lang w:val="kk-KZ"/>
        </w:rPr>
        <w:t xml:space="preserve"> қоғамын құру үшін барлық деңгейдегі тараптардың ынтымақтастығы</w:t>
      </w:r>
      <w:r w:rsidRPr="00791394">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маңызды</w:t>
      </w:r>
      <w:r w:rsidRPr="00791394">
        <w:rPr>
          <w:rFonts w:ascii="Times New Roman" w:eastAsia="Times New Roman" w:hAnsi="Times New Roman" w:cs="Times New Roman"/>
          <w:sz w:val="28"/>
          <w:szCs w:val="28"/>
          <w:lang w:val="kk-KZ"/>
        </w:rPr>
        <w:t xml:space="preserve"> екендігі көрсетіледі</w:t>
      </w:r>
      <w:r w:rsidRPr="0050317B">
        <w:rPr>
          <w:rFonts w:ascii="Times New Roman" w:eastAsia="Times New Roman" w:hAnsi="Times New Roman" w:cs="Times New Roman"/>
          <w:sz w:val="28"/>
          <w:szCs w:val="28"/>
          <w:lang w:val="kk-KZ"/>
        </w:rPr>
        <w:t>. Ұлттық үкіметтен бастап жеке тұрғындарға дейін әрбір тараптың рөлі тұрақты ресурстарды басқаруға ықпал етеді. Ынтымақтастық, инновациялар және белсенді қатысу арқылы бұл жүйе айналмалы экономиканың негізін қалап, тұрақты болашаққа бағыт береді.</w:t>
      </w:r>
    </w:p>
    <w:p w14:paraId="31BF58C2" w14:textId="6DC0E59C" w:rsidR="00791394" w:rsidRPr="0050317B" w:rsidRDefault="00791394" w:rsidP="00D9167F">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Жапон үкіметі айналмалы экономикаға көшуге ұмтылуда. Бұл мақсатқа жету үшін маңызды қадам ретінде 3R+Renewable (қалдықтарды азайту, қайта пайдалану, қайта өңдеу және жаңартылатын энергия) қағидасы 2021 жылдың қазан айында қайта қаралған «Ғаламдық жылынуға қарсы шаралар жоспарына» енгізілді. 2022 жылдың қыркүйегінде Қоршаған ортаны қорғау министрлігі 2050 жылға дейін көміртекті бейтараптыққа қол жеткізу туралы декларацияға жауап ретінде «Айналмалы экономика жол картасын» жариялады</w:t>
      </w:r>
      <w:r w:rsidRPr="00791394">
        <w:rPr>
          <w:rFonts w:ascii="Times New Roman" w:hAnsi="Times New Roman" w:cs="Times New Roman"/>
          <w:sz w:val="28"/>
          <w:szCs w:val="28"/>
          <w:lang w:val="kk-KZ"/>
        </w:rPr>
        <w:t xml:space="preserve"> [2</w:t>
      </w:r>
      <w:r w:rsidR="00D43ED1" w:rsidRPr="0050317B">
        <w:rPr>
          <w:rFonts w:ascii="Times New Roman" w:hAnsi="Times New Roman" w:cs="Times New Roman"/>
          <w:sz w:val="28"/>
          <w:szCs w:val="28"/>
          <w:lang w:val="kk-KZ"/>
        </w:rPr>
        <w:t>23</w:t>
      </w:r>
      <w:r w:rsidRPr="00791394">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Бұл жол картасы 2050 жылға дейінгі айналмалы экономика мақсаттарын және 2030 жылға дейінгі нақты шараларды анықтайды, сонымен қатар қоршаған орта, экономика және әлеуметтік жағдайлар бойынша кешенді жақсартуларға қол жеткізуге бағытталған. Айналмалы экономикаға қатысты салалар экономикалық өсімнің қозғалтқышы ретінде қарастырылады және айналмалы экономикамен </w:t>
      </w:r>
      <w:r w:rsidRPr="0050317B">
        <w:rPr>
          <w:rFonts w:ascii="Times New Roman" w:hAnsi="Times New Roman" w:cs="Times New Roman"/>
          <w:sz w:val="28"/>
          <w:szCs w:val="28"/>
          <w:lang w:val="kk-KZ"/>
        </w:rPr>
        <w:lastRenderedPageBreak/>
        <w:t>байланысты бизнестің нарықтық көлемін шамамен 50 трлн иеннен 80 трлн иеннен асыру көзделген</w:t>
      </w:r>
      <w:r w:rsidR="00551FAC" w:rsidRPr="0050317B">
        <w:rPr>
          <w:rFonts w:ascii="Times New Roman" w:hAnsi="Times New Roman" w:cs="Times New Roman"/>
          <w:sz w:val="28"/>
          <w:szCs w:val="28"/>
          <w:lang w:val="kk-KZ"/>
        </w:rPr>
        <w:t xml:space="preserve"> [49]</w:t>
      </w:r>
      <w:r w:rsidRPr="0050317B">
        <w:rPr>
          <w:rFonts w:ascii="Times New Roman" w:hAnsi="Times New Roman" w:cs="Times New Roman"/>
          <w:sz w:val="28"/>
          <w:szCs w:val="28"/>
          <w:lang w:val="kk-KZ"/>
        </w:rPr>
        <w:t>. Бұл бастамалар 2050 жылға дейін көміртекті бейтараптыққа қол жеткізуге және экологиялық мәселелерді ел ішінде және жаһандық деңгейде шешуге ықпал етеді.</w:t>
      </w:r>
    </w:p>
    <w:p w14:paraId="14BCD52F" w14:textId="2670999A" w:rsidR="00791394" w:rsidRPr="00791394" w:rsidRDefault="00791394" w:rsidP="00D9167F">
      <w:pPr>
        <w:spacing w:after="0" w:line="240" w:lineRule="auto"/>
        <w:ind w:firstLine="709"/>
        <w:jc w:val="both"/>
        <w:rPr>
          <w:rFonts w:ascii="Times New Roman" w:hAnsi="Times New Roman" w:cs="Times New Roman"/>
          <w:sz w:val="28"/>
          <w:szCs w:val="28"/>
          <w:lang w:val="kk-KZ"/>
        </w:rPr>
      </w:pPr>
      <w:r w:rsidRPr="00791394">
        <w:rPr>
          <w:rFonts w:ascii="Times New Roman" w:hAnsi="Times New Roman" w:cs="Times New Roman"/>
          <w:sz w:val="28"/>
          <w:szCs w:val="28"/>
          <w:lang w:val="kk-KZ"/>
        </w:rPr>
        <w:t xml:space="preserve">Осылайша, Жапонияның </w:t>
      </w:r>
      <w:r w:rsidR="000E3AF1">
        <w:rPr>
          <w:rFonts w:ascii="Times New Roman" w:hAnsi="Times New Roman" w:cs="Times New Roman"/>
          <w:sz w:val="28"/>
          <w:szCs w:val="28"/>
          <w:lang w:val="kk-KZ"/>
        </w:rPr>
        <w:t>«</w:t>
      </w:r>
      <w:r w:rsidRPr="00791394">
        <w:rPr>
          <w:rFonts w:ascii="Times New Roman" w:hAnsi="Times New Roman" w:cs="Times New Roman"/>
          <w:sz w:val="28"/>
          <w:szCs w:val="28"/>
          <w:lang w:val="kk-KZ"/>
        </w:rPr>
        <w:t>Қайта өңдеу қоғамын</w:t>
      </w:r>
      <w:r w:rsidR="000E3AF1">
        <w:rPr>
          <w:rFonts w:ascii="Times New Roman" w:hAnsi="Times New Roman" w:cs="Times New Roman"/>
          <w:sz w:val="28"/>
          <w:szCs w:val="28"/>
          <w:lang w:val="kk-KZ"/>
        </w:rPr>
        <w:t>»</w:t>
      </w:r>
      <w:r w:rsidRPr="00791394">
        <w:rPr>
          <w:rFonts w:ascii="Times New Roman" w:hAnsi="Times New Roman" w:cs="Times New Roman"/>
          <w:sz w:val="28"/>
          <w:szCs w:val="28"/>
          <w:lang w:val="kk-KZ"/>
        </w:rPr>
        <w:t xml:space="preserve"> құру бойынша іргелі жоспарларының дамуы елдің айналмалы экономика арқылы тұрақтылыққа қол жеткізуге деген прогрессивті ұмтылысын көрсетеді. 1-Жоспардан (2003) басталған бұл бастама ресурстардың өнімділігі, қайта пайдалану және қалдықтарды </w:t>
      </w:r>
      <w:r w:rsidR="00305AEF">
        <w:rPr>
          <w:rFonts w:ascii="Times New Roman" w:hAnsi="Times New Roman" w:cs="Times New Roman"/>
          <w:sz w:val="28"/>
          <w:szCs w:val="28"/>
          <w:lang w:val="kk-KZ"/>
        </w:rPr>
        <w:t xml:space="preserve">қысқарту </w:t>
      </w:r>
      <w:r w:rsidRPr="00791394">
        <w:rPr>
          <w:rFonts w:ascii="Times New Roman" w:hAnsi="Times New Roman" w:cs="Times New Roman"/>
          <w:sz w:val="28"/>
          <w:szCs w:val="28"/>
          <w:lang w:val="kk-KZ"/>
        </w:rPr>
        <w:t xml:space="preserve">бойынша негізгі көрсеткіштерді анықтап, кең ауқымды </w:t>
      </w:r>
      <w:r w:rsidR="00305AEF" w:rsidRPr="00791394">
        <w:rPr>
          <w:rFonts w:ascii="Times New Roman" w:hAnsi="Times New Roman" w:cs="Times New Roman"/>
          <w:sz w:val="28"/>
          <w:szCs w:val="28"/>
          <w:lang w:val="kk-KZ"/>
        </w:rPr>
        <w:t>әлеуметтік</w:t>
      </w:r>
      <w:r w:rsidR="00305AEF">
        <w:rPr>
          <w:rFonts w:ascii="Times New Roman" w:hAnsi="Times New Roman" w:cs="Times New Roman"/>
          <w:sz w:val="28"/>
          <w:szCs w:val="28"/>
          <w:lang w:val="kk-KZ"/>
        </w:rPr>
        <w:t xml:space="preserve">, </w:t>
      </w:r>
      <w:r w:rsidRPr="00791394">
        <w:rPr>
          <w:rFonts w:ascii="Times New Roman" w:hAnsi="Times New Roman" w:cs="Times New Roman"/>
          <w:sz w:val="28"/>
          <w:szCs w:val="28"/>
          <w:lang w:val="kk-KZ"/>
        </w:rPr>
        <w:t>экономикалық және</w:t>
      </w:r>
      <w:r w:rsidR="00305AEF">
        <w:rPr>
          <w:rFonts w:ascii="Times New Roman" w:hAnsi="Times New Roman" w:cs="Times New Roman"/>
          <w:sz w:val="28"/>
          <w:szCs w:val="28"/>
          <w:lang w:val="kk-KZ"/>
        </w:rPr>
        <w:t xml:space="preserve"> экологиялық</w:t>
      </w:r>
      <w:r w:rsidRPr="00791394">
        <w:rPr>
          <w:rFonts w:ascii="Times New Roman" w:hAnsi="Times New Roman" w:cs="Times New Roman"/>
          <w:sz w:val="28"/>
          <w:szCs w:val="28"/>
          <w:lang w:val="kk-KZ"/>
        </w:rPr>
        <w:t xml:space="preserve"> мәселелерді шешу үшін жоспарлардың ауқымын біртіндеп кеңейтті. 2-Жоспар (2008) табиғатпен үйлесімді төмен көміртекті қоғам құру бастамаларын енгізіп, аймақтық ресурстарды айналымда пайдалану жүйелерін дамытуға ерекше назар аударды. Осы негізде құрылған 3-Жоспар (2013) қалдықтарды </w:t>
      </w:r>
      <w:r w:rsidR="00305AEF">
        <w:rPr>
          <w:rFonts w:ascii="Times New Roman" w:hAnsi="Times New Roman" w:cs="Times New Roman"/>
          <w:sz w:val="28"/>
          <w:szCs w:val="28"/>
          <w:lang w:val="kk-KZ"/>
        </w:rPr>
        <w:t>қысқарту</w:t>
      </w:r>
      <w:r w:rsidRPr="00791394">
        <w:rPr>
          <w:rFonts w:ascii="Times New Roman" w:hAnsi="Times New Roman" w:cs="Times New Roman"/>
          <w:sz w:val="28"/>
          <w:szCs w:val="28"/>
          <w:lang w:val="kk-KZ"/>
        </w:rPr>
        <w:t xml:space="preserve">, қайта пайдалану және қайта өңдеу шараларын күшейтуге бағытталды, сондай-ақ Шығыс Жапония жер сілкінісі сияқты табиғи апаттарға қарсы тұрақтылық стратегияларын енгізді. 4-Жоспар (2018) </w:t>
      </w:r>
      <w:r w:rsidR="00305AEF" w:rsidRPr="00791394">
        <w:rPr>
          <w:rFonts w:ascii="Times New Roman" w:hAnsi="Times New Roman" w:cs="Times New Roman"/>
          <w:sz w:val="28"/>
          <w:szCs w:val="28"/>
          <w:lang w:val="kk-KZ"/>
        </w:rPr>
        <w:t>әлеуметтік</w:t>
      </w:r>
      <w:r w:rsidR="00305AEF">
        <w:rPr>
          <w:rFonts w:ascii="Times New Roman" w:hAnsi="Times New Roman" w:cs="Times New Roman"/>
          <w:sz w:val="28"/>
          <w:szCs w:val="28"/>
          <w:lang w:val="kk-KZ"/>
        </w:rPr>
        <w:t xml:space="preserve">, </w:t>
      </w:r>
      <w:r w:rsidR="00305AEF" w:rsidRPr="00791394">
        <w:rPr>
          <w:rFonts w:ascii="Times New Roman" w:hAnsi="Times New Roman" w:cs="Times New Roman"/>
          <w:sz w:val="28"/>
          <w:szCs w:val="28"/>
          <w:lang w:val="kk-KZ"/>
        </w:rPr>
        <w:t>экономикалық және</w:t>
      </w:r>
      <w:r w:rsidR="00305AEF">
        <w:rPr>
          <w:rFonts w:ascii="Times New Roman" w:hAnsi="Times New Roman" w:cs="Times New Roman"/>
          <w:sz w:val="28"/>
          <w:szCs w:val="28"/>
          <w:lang w:val="kk-KZ"/>
        </w:rPr>
        <w:t xml:space="preserve"> экологиялық</w:t>
      </w:r>
      <w:r w:rsidRPr="00791394">
        <w:rPr>
          <w:rFonts w:ascii="Times New Roman" w:hAnsi="Times New Roman" w:cs="Times New Roman"/>
          <w:sz w:val="28"/>
          <w:szCs w:val="28"/>
          <w:lang w:val="kk-KZ"/>
        </w:rPr>
        <w:t xml:space="preserve"> жақсартуларды біріктіру арқылы тұрақтылыққа кешенді көзқарасты дамытудың маңызды қадамы болды. Қазіргі 5-Жоспар (2021–2024) айналмалы экономиканы Жапонияның ұлттық стратегиясының негізгі элементі ретінде анықтайды. Климаттың өзгеруі мен биоәртүрліліктің жойылуы сияқты маңызды экологиялық мәселелерді шешу арқылы бұл жоспар өнеркәсіптік бәсекеге қабілеттілікті, аймақтық жандандыруды және өмір сапасын жақсартуды көздейді. Сонымен қатар, ол ұрпақаралық әділеттілікке ерекше мән береді, болашақ ұрпақ үшін жарқын болашақ құруды мақсат етеді.</w:t>
      </w:r>
    </w:p>
    <w:p w14:paraId="0E0CFE5B" w14:textId="183CFF97" w:rsidR="00791394" w:rsidRDefault="00043E31" w:rsidP="00D916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келе</w:t>
      </w:r>
      <w:r w:rsidR="00791394" w:rsidRPr="00043E31">
        <w:rPr>
          <w:rFonts w:ascii="Times New Roman" w:hAnsi="Times New Roman" w:cs="Times New Roman"/>
          <w:sz w:val="28"/>
          <w:szCs w:val="28"/>
          <w:lang w:val="kk-KZ"/>
        </w:rPr>
        <w:t xml:space="preserve">, </w:t>
      </w:r>
      <w:r w:rsidRPr="00043E31">
        <w:rPr>
          <w:rFonts w:ascii="Times New Roman" w:hAnsi="Times New Roman" w:cs="Times New Roman"/>
          <w:sz w:val="28"/>
          <w:szCs w:val="28"/>
          <w:lang w:val="kk-KZ"/>
        </w:rPr>
        <w:t xml:space="preserve">Жапониядағы «Қайта өңдеу қоғамын» құруға бағытталған Junkangata Shyakai жоспары кезең-кезеңімен жүзеге асып, ресурстарды тиімді пайдалану мен экологиялық тұрақтылықты қамтамасыз етуге бағытталған ұлттық стратегияға айналды. Әр кезеңдік іргелі жоспар – 1-ден 5-ке дейін – Жапонияның экономикалық дамуымен қатар, климаттық өзгерістер, қалдықтардың көбеюі, ресурстардың тапшылығы секілді сын-қатерлерге жауап ретінде бейімделіп отырды. Заңнамалық негіз бен 3R қағидатын жүйелі енгізу арқылы ел қалдықтарды қайта өңдеу деңгейін айтарлықтай арттырып, соңғы қалдық көлемін қысқартуға қол жеткізді. </w:t>
      </w:r>
      <w:r w:rsidR="00305AEF">
        <w:rPr>
          <w:rFonts w:ascii="Times New Roman" w:hAnsi="Times New Roman" w:cs="Times New Roman"/>
          <w:sz w:val="28"/>
          <w:szCs w:val="28"/>
          <w:lang w:val="kk-KZ"/>
        </w:rPr>
        <w:t>И</w:t>
      </w:r>
      <w:r w:rsidRPr="00043E31">
        <w:rPr>
          <w:rFonts w:ascii="Times New Roman" w:hAnsi="Times New Roman" w:cs="Times New Roman"/>
          <w:sz w:val="28"/>
          <w:szCs w:val="28"/>
          <w:lang w:val="kk-KZ"/>
        </w:rPr>
        <w:t xml:space="preserve">нновациялық технологияларды енгізу, қоғамдық экологиялық сана мен жауапкершілікті арттыру, халықаралық және аймақтық ынтымақтастық – бұл жоспарлардың табысты болуына ықпал етті. Жалпы алғанда, іргелі жоспарлар Жапонияны ресурстарды айналымда тиімді пайдаланатын, </w:t>
      </w:r>
      <w:r w:rsidR="00305AEF">
        <w:rPr>
          <w:rFonts w:ascii="Times New Roman" w:hAnsi="Times New Roman" w:cs="Times New Roman"/>
          <w:sz w:val="28"/>
          <w:szCs w:val="28"/>
          <w:lang w:val="kk-KZ"/>
        </w:rPr>
        <w:t>көміртекті бейтарап</w:t>
      </w:r>
      <w:r w:rsidRPr="00043E31">
        <w:rPr>
          <w:rFonts w:ascii="Times New Roman" w:hAnsi="Times New Roman" w:cs="Times New Roman"/>
          <w:sz w:val="28"/>
          <w:szCs w:val="28"/>
          <w:lang w:val="kk-KZ"/>
        </w:rPr>
        <w:t xml:space="preserve"> және тұрақты қоғамға айналдыру жолындағы тұғырлы бағдарлама ретінде ерекшеленеді.</w:t>
      </w:r>
    </w:p>
    <w:p w14:paraId="5B366185" w14:textId="77777777" w:rsidR="00726186" w:rsidRDefault="00726186" w:rsidP="00D9167F">
      <w:pPr>
        <w:tabs>
          <w:tab w:val="left" w:pos="1134"/>
        </w:tabs>
        <w:spacing w:after="0" w:line="240" w:lineRule="auto"/>
        <w:ind w:firstLine="709"/>
        <w:contextualSpacing/>
        <w:jc w:val="both"/>
        <w:rPr>
          <w:rFonts w:ascii="Times New Roman" w:hAnsi="Times New Roman" w:cs="Times New Roman"/>
          <w:b/>
          <w:bCs/>
          <w:sz w:val="28"/>
          <w:szCs w:val="28"/>
          <w:lang w:val="kk-KZ"/>
        </w:rPr>
      </w:pPr>
    </w:p>
    <w:p w14:paraId="4224D758" w14:textId="1A2D6989" w:rsidR="00EF0B79" w:rsidRPr="0050317B" w:rsidRDefault="00EF0B79" w:rsidP="00D9167F">
      <w:pPr>
        <w:tabs>
          <w:tab w:val="left" w:pos="1134"/>
        </w:tabs>
        <w:spacing w:after="0" w:line="240" w:lineRule="auto"/>
        <w:ind w:firstLine="709"/>
        <w:contextualSpacing/>
        <w:jc w:val="both"/>
        <w:rPr>
          <w:rFonts w:ascii="Times New Roman" w:hAnsi="Times New Roman" w:cs="Times New Roman"/>
          <w:b/>
          <w:bCs/>
          <w:sz w:val="28"/>
          <w:szCs w:val="28"/>
          <w:lang w:val="kk-KZ"/>
        </w:rPr>
      </w:pPr>
      <w:r w:rsidRPr="00EF0B79">
        <w:rPr>
          <w:rFonts w:ascii="Times New Roman" w:hAnsi="Times New Roman" w:cs="Times New Roman" w:hint="eastAsia"/>
          <w:b/>
          <w:bCs/>
          <w:sz w:val="28"/>
          <w:szCs w:val="28"/>
          <w:lang w:val="kk-KZ"/>
        </w:rPr>
        <w:t>2</w:t>
      </w:r>
      <w:r w:rsidRPr="00EF0B79">
        <w:rPr>
          <w:rFonts w:ascii="Times New Roman" w:hAnsi="Times New Roman" w:cs="Times New Roman"/>
          <w:b/>
          <w:bCs/>
          <w:sz w:val="28"/>
          <w:szCs w:val="28"/>
          <w:lang w:val="kk-KZ"/>
        </w:rPr>
        <w:t>.3</w:t>
      </w:r>
      <w:r w:rsidRPr="0050317B">
        <w:rPr>
          <w:rFonts w:ascii="Times New Roman" w:hAnsi="Times New Roman" w:cs="Times New Roman"/>
          <w:b/>
          <w:bCs/>
          <w:sz w:val="28"/>
          <w:szCs w:val="28"/>
          <w:lang w:val="kk-KZ"/>
        </w:rPr>
        <w:t xml:space="preserve"> Іргелі жоспардың институционалдық үйлестіру жүйесі және оның қоғам мен экономикаға ықпалы</w:t>
      </w:r>
    </w:p>
    <w:p w14:paraId="1A66221D" w14:textId="763BAB39" w:rsidR="00EF0B79" w:rsidRPr="0050317B" w:rsidRDefault="00EF0B79" w:rsidP="00D9167F">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Жапония соңғы онжылдықтарда </w:t>
      </w:r>
      <w:r w:rsidR="00305AEF">
        <w:rPr>
          <w:rFonts w:ascii="Times New Roman" w:hAnsi="Times New Roman" w:cs="Times New Roman"/>
          <w:sz w:val="28"/>
          <w:szCs w:val="28"/>
          <w:lang w:val="kk-KZ"/>
        </w:rPr>
        <w:t>«</w:t>
      </w:r>
      <w:r w:rsidRPr="00EF0B79">
        <w:rPr>
          <w:rFonts w:ascii="Times New Roman" w:hAnsi="Times New Roman" w:cs="Times New Roman"/>
          <w:sz w:val="28"/>
          <w:szCs w:val="28"/>
          <w:lang w:val="kk-KZ"/>
        </w:rPr>
        <w:t>Қ</w:t>
      </w:r>
      <w:r w:rsidRPr="0050317B">
        <w:rPr>
          <w:rFonts w:ascii="Times New Roman" w:hAnsi="Times New Roman" w:cs="Times New Roman"/>
          <w:sz w:val="28"/>
          <w:szCs w:val="28"/>
          <w:lang w:val="kk-KZ"/>
        </w:rPr>
        <w:t>айта өңдеу қоғамын</w:t>
      </w:r>
      <w:r w:rsidR="00305AEF">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w:t>
      </w:r>
      <w:r w:rsidRPr="00EF0B79">
        <w:rPr>
          <w:rFonts w:ascii="Times New Roman" w:hAnsi="Times New Roman" w:cs="Times New Roman"/>
          <w:sz w:val="28"/>
          <w:szCs w:val="28"/>
          <w:lang w:val="kk-KZ"/>
        </w:rPr>
        <w:t>құруға</w:t>
      </w:r>
      <w:r w:rsidRPr="0050317B">
        <w:rPr>
          <w:rFonts w:ascii="Times New Roman" w:hAnsi="Times New Roman" w:cs="Times New Roman"/>
          <w:sz w:val="28"/>
          <w:szCs w:val="28"/>
          <w:lang w:val="kk-KZ"/>
        </w:rPr>
        <w:t xml:space="preserve"> баса назар аударып келеді. Бұл саясат тұрақты даму, айналмалы экономика және </w:t>
      </w:r>
      <w:r w:rsidRPr="0050317B">
        <w:rPr>
          <w:rFonts w:ascii="Times New Roman" w:hAnsi="Times New Roman" w:cs="Times New Roman"/>
          <w:sz w:val="28"/>
          <w:szCs w:val="28"/>
          <w:lang w:val="kk-KZ"/>
        </w:rPr>
        <w:lastRenderedPageBreak/>
        <w:t xml:space="preserve">ресурстарды тиімді пайдалану қағидаттарына негізделген. Елдің қайта өңдеу саясаты қалдықтарды </w:t>
      </w:r>
      <w:r w:rsidR="00305AEF">
        <w:rPr>
          <w:rFonts w:ascii="Times New Roman" w:hAnsi="Times New Roman" w:cs="Times New Roman"/>
          <w:sz w:val="28"/>
          <w:szCs w:val="28"/>
          <w:lang w:val="kk-KZ"/>
        </w:rPr>
        <w:t>қысқарту</w:t>
      </w:r>
      <w:r w:rsidRPr="0050317B">
        <w:rPr>
          <w:rFonts w:ascii="Times New Roman" w:hAnsi="Times New Roman" w:cs="Times New Roman"/>
          <w:sz w:val="28"/>
          <w:szCs w:val="28"/>
          <w:lang w:val="kk-KZ"/>
        </w:rPr>
        <w:t>, инновациялық технологияларды енгізу және экологиялық жауапкершілікті арттыру арқылы қоршаған ортаға теріс әсерді төмендетуге бағытталған.</w:t>
      </w:r>
    </w:p>
    <w:p w14:paraId="5B376F87" w14:textId="77777777" w:rsidR="00EF0B79" w:rsidRPr="0050317B" w:rsidRDefault="00EF0B79" w:rsidP="00D9167F">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Жапониядағы қайта өңдеу саясатының негізгі бағыттары:</w:t>
      </w:r>
    </w:p>
    <w:p w14:paraId="78BE6256" w14:textId="5576B1EC" w:rsidR="00EF0B79" w:rsidRPr="0050317B" w:rsidRDefault="000E3AF1" w:rsidP="00127171">
      <w:pPr>
        <w:numPr>
          <w:ilvl w:val="0"/>
          <w:numId w:val="33"/>
        </w:numPr>
        <w:tabs>
          <w:tab w:val="clear" w:pos="720"/>
          <w:tab w:val="left" w:pos="993"/>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экономикалық тиімділік (өндірістің тұрақты дамуы, жаңа технологиялардың дамуы, қалдықтарды басқару индустриясын қолдау)</w:t>
      </w:r>
      <w:r>
        <w:rPr>
          <w:rFonts w:ascii="Times New Roman" w:hAnsi="Times New Roman" w:cs="Times New Roman"/>
          <w:sz w:val="28"/>
          <w:szCs w:val="28"/>
          <w:lang w:val="kk-KZ"/>
        </w:rPr>
        <w:t>;</w:t>
      </w:r>
    </w:p>
    <w:p w14:paraId="3ACF6458" w14:textId="70552E8D" w:rsidR="00EF0B79" w:rsidRPr="0050317B" w:rsidRDefault="000E3AF1" w:rsidP="00127171">
      <w:pPr>
        <w:numPr>
          <w:ilvl w:val="0"/>
          <w:numId w:val="33"/>
        </w:numPr>
        <w:tabs>
          <w:tab w:val="clear" w:pos="720"/>
          <w:tab w:val="left" w:pos="993"/>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қоғамдық сананың қалыптасуы (экологиялық білім беру, тұтынушылардың жауапкершілігін арттыру)</w:t>
      </w:r>
      <w:r>
        <w:rPr>
          <w:rFonts w:ascii="Times New Roman" w:hAnsi="Times New Roman" w:cs="Times New Roman"/>
          <w:sz w:val="28"/>
          <w:szCs w:val="28"/>
          <w:lang w:val="kk-KZ"/>
        </w:rPr>
        <w:t>;</w:t>
      </w:r>
    </w:p>
    <w:p w14:paraId="41495B69" w14:textId="7987E6DF" w:rsidR="00EF0B79" w:rsidRPr="0050317B" w:rsidRDefault="000E3AF1" w:rsidP="00127171">
      <w:pPr>
        <w:numPr>
          <w:ilvl w:val="0"/>
          <w:numId w:val="33"/>
        </w:numPr>
        <w:tabs>
          <w:tab w:val="clear" w:pos="720"/>
          <w:tab w:val="left" w:pos="993"/>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қоршаған ортаға оң әсер (қалдықтардың азаюы, табиғи ресурстардың тиімді пайдаланылуы).</w:t>
      </w:r>
    </w:p>
    <w:p w14:paraId="0254CAE7" w14:textId="77777777" w:rsidR="00EF0B79" w:rsidRPr="0050317B" w:rsidRDefault="00EF0B79" w:rsidP="00D9167F">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Қайта өңдеу қоғамы саясатын енгізу</w:t>
      </w:r>
      <w:r w:rsidRPr="00EF0B79">
        <w:rPr>
          <w:rFonts w:ascii="Times New Roman" w:hAnsi="Times New Roman" w:cs="Times New Roman"/>
          <w:sz w:val="28"/>
          <w:szCs w:val="28"/>
          <w:lang w:val="kk-KZ"/>
        </w:rPr>
        <w:t xml:space="preserve"> Жапонияда</w:t>
      </w:r>
      <w:r w:rsidRPr="0050317B">
        <w:rPr>
          <w:rFonts w:ascii="Times New Roman" w:hAnsi="Times New Roman" w:cs="Times New Roman"/>
          <w:sz w:val="28"/>
          <w:szCs w:val="28"/>
          <w:lang w:val="kk-KZ"/>
        </w:rPr>
        <w:t xml:space="preserve"> экономикалық өнімділікке, инновацияларға және экономикалық өсімге ықпал етті. </w:t>
      </w:r>
    </w:p>
    <w:p w14:paraId="09F8C229" w14:textId="053A2194" w:rsidR="00EF0B79" w:rsidRPr="0050317B" w:rsidRDefault="00EF0B79" w:rsidP="00D9167F">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Қайта өңдеу қоғамының негізін үкіметтің саясаты мен реттеуші шаралары құрайды. Бұл шаралар өнеркәсіптік өндірістің тұрақты дамуын қамтамасыз етіп, экологиялық жауапкершілікті күшейту арқылы ресурстарды тиімді пайдалануға бағытталған. Мемлекеттік реттеу </w:t>
      </w:r>
      <w:r w:rsidRPr="00EF0B79">
        <w:rPr>
          <w:rFonts w:ascii="Times New Roman" w:hAnsi="Times New Roman" w:cs="Times New Roman"/>
          <w:sz w:val="28"/>
          <w:szCs w:val="28"/>
          <w:lang w:val="kk-KZ"/>
        </w:rPr>
        <w:t>кәсіпорындарды</w:t>
      </w:r>
      <w:r w:rsidRPr="0050317B">
        <w:rPr>
          <w:rFonts w:ascii="Times New Roman" w:hAnsi="Times New Roman" w:cs="Times New Roman"/>
          <w:sz w:val="28"/>
          <w:szCs w:val="28"/>
          <w:lang w:val="kk-KZ"/>
        </w:rPr>
        <w:t xml:space="preserve"> қалдықтарды </w:t>
      </w:r>
      <w:r w:rsidR="00305AEF">
        <w:rPr>
          <w:rFonts w:ascii="Times New Roman" w:hAnsi="Times New Roman" w:cs="Times New Roman"/>
          <w:sz w:val="28"/>
          <w:szCs w:val="28"/>
          <w:lang w:val="kk-KZ"/>
        </w:rPr>
        <w:t>қысқартуға</w:t>
      </w:r>
      <w:r w:rsidRPr="0050317B">
        <w:rPr>
          <w:rFonts w:ascii="Times New Roman" w:hAnsi="Times New Roman" w:cs="Times New Roman"/>
          <w:sz w:val="28"/>
          <w:szCs w:val="28"/>
          <w:lang w:val="kk-KZ"/>
        </w:rPr>
        <w:t>, қайта өңдеуді кеңейтуге және экологиялық таза технологияларды енгізуге ынталандырады.</w:t>
      </w:r>
    </w:p>
    <w:p w14:paraId="273D41E4" w14:textId="34F4BC58" w:rsidR="00EF0B79" w:rsidRPr="0050317B" w:rsidRDefault="00EF0B79" w:rsidP="00D9167F">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Қайта өңдеу қоғамындағы ең маңызды экономикалық тетіктердің бірі – айналмалы бизнес-модельдерді ынталандыру үшін қаржылық жеңілдіктер мен салықтық саясатты қолдану. </w:t>
      </w:r>
      <w:r w:rsidR="00305AEF" w:rsidRPr="0050317B">
        <w:rPr>
          <w:rFonts w:ascii="Times New Roman" w:hAnsi="Times New Roman" w:cs="Times New Roman" w:hint="eastAsia"/>
          <w:sz w:val="28"/>
          <w:szCs w:val="28"/>
          <w:lang w:val="kk-KZ"/>
        </w:rPr>
        <w:t>R</w:t>
      </w:r>
      <w:r w:rsidR="00305AEF"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Arai Жапонияның айналмалы экономика саясатын талдап, экологиялық таза өндіріс әдістерін енгізген кәсіпорындарға берілетін субсидиялар мен салықтық жеңілдіктер шикізатты тұтынудың айтарлықтай төмендеуіне және экономикалық тұрақтылықтың артуына алып келгенін атап өтеді [2</w:t>
      </w:r>
      <w:r w:rsidR="00D43ED1" w:rsidRPr="0050317B">
        <w:rPr>
          <w:rFonts w:ascii="Times New Roman" w:hAnsi="Times New Roman" w:cs="Times New Roman"/>
          <w:sz w:val="28"/>
          <w:szCs w:val="28"/>
          <w:lang w:val="kk-KZ"/>
        </w:rPr>
        <w:t>19</w:t>
      </w:r>
      <w:r w:rsidRPr="0050317B">
        <w:rPr>
          <w:rFonts w:ascii="Times New Roman" w:hAnsi="Times New Roman" w:cs="Times New Roman"/>
          <w:sz w:val="28"/>
          <w:szCs w:val="28"/>
          <w:lang w:val="kk-KZ"/>
        </w:rPr>
        <w:t>].</w:t>
      </w:r>
    </w:p>
    <w:p w14:paraId="74158BA0" w14:textId="1C4689D9" w:rsidR="00EF0B79" w:rsidRPr="0050317B" w:rsidRDefault="00EF0B79" w:rsidP="00D9167F">
      <w:pPr>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Жапонияның Қайта өңдеу қоғамын</w:t>
      </w:r>
      <w:r w:rsidRPr="00EF0B79">
        <w:rPr>
          <w:rFonts w:ascii="Times New Roman" w:hAnsi="Times New Roman" w:cs="Times New Roman"/>
          <w:sz w:val="28"/>
          <w:szCs w:val="28"/>
          <w:lang w:val="kk-KZ"/>
        </w:rPr>
        <w:t xml:space="preserve"> құру</w:t>
      </w:r>
      <w:r w:rsidRPr="0050317B">
        <w:rPr>
          <w:rFonts w:ascii="Times New Roman" w:hAnsi="Times New Roman" w:cs="Times New Roman"/>
          <w:sz w:val="28"/>
          <w:szCs w:val="28"/>
          <w:lang w:val="kk-KZ"/>
        </w:rPr>
        <w:t xml:space="preserve"> саясаты бірнеше негізгі экономикалық және экологиялық механизмдерге негізделген, олардың әрқайсысы өнеркәсіптік секторды қалдықтарды </w:t>
      </w:r>
      <w:r w:rsidR="00305AEF">
        <w:rPr>
          <w:rFonts w:ascii="Times New Roman" w:hAnsi="Times New Roman" w:cs="Times New Roman"/>
          <w:sz w:val="28"/>
          <w:szCs w:val="28"/>
          <w:lang w:val="kk-KZ"/>
        </w:rPr>
        <w:t>қысқартуғ</w:t>
      </w:r>
      <w:r w:rsidRPr="0050317B">
        <w:rPr>
          <w:rFonts w:ascii="Times New Roman" w:hAnsi="Times New Roman" w:cs="Times New Roman"/>
          <w:sz w:val="28"/>
          <w:szCs w:val="28"/>
          <w:lang w:val="kk-KZ"/>
        </w:rPr>
        <w:t>а, айналмалы экономиканы дамытуға және тұрақты даму принциптерін енгізуге бағытталған.</w:t>
      </w:r>
    </w:p>
    <w:p w14:paraId="799A78D6" w14:textId="77777777" w:rsidR="00EF0B79" w:rsidRPr="00EF0B79" w:rsidRDefault="00EF0B79" w:rsidP="00127171">
      <w:pPr>
        <w:numPr>
          <w:ilvl w:val="2"/>
          <w:numId w:val="31"/>
        </w:numPr>
        <w:tabs>
          <w:tab w:val="left" w:pos="993"/>
        </w:tabs>
        <w:spacing w:after="0" w:line="240" w:lineRule="auto"/>
        <w:ind w:left="0" w:firstLine="709"/>
        <w:contextualSpacing/>
        <w:jc w:val="both"/>
        <w:rPr>
          <w:rFonts w:ascii="Times New Roman" w:hAnsi="Times New Roman" w:cs="Times New Roman"/>
          <w:i/>
          <w:iCs/>
          <w:sz w:val="28"/>
          <w:szCs w:val="28"/>
          <w:lang w:val="en-US"/>
        </w:rPr>
      </w:pPr>
      <w:r w:rsidRPr="00EF0B79">
        <w:rPr>
          <w:rFonts w:ascii="Times New Roman" w:hAnsi="Times New Roman" w:cs="Times New Roman"/>
          <w:i/>
          <w:iCs/>
          <w:sz w:val="28"/>
          <w:szCs w:val="28"/>
          <w:lang w:val="en-US"/>
        </w:rPr>
        <w:t>Қалдықтарды жоюға салық салу</w:t>
      </w:r>
    </w:p>
    <w:p w14:paraId="361AAE24" w14:textId="77777777" w:rsidR="00EF0B79" w:rsidRPr="00EF0B79" w:rsidRDefault="00EF0B79" w:rsidP="00D9167F">
      <w:pPr>
        <w:spacing w:after="0" w:line="240" w:lineRule="auto"/>
        <w:ind w:firstLine="709"/>
        <w:jc w:val="both"/>
        <w:rPr>
          <w:rFonts w:ascii="Times New Roman" w:hAnsi="Times New Roman" w:cs="Times New Roman"/>
          <w:sz w:val="28"/>
          <w:szCs w:val="28"/>
          <w:lang w:val="en-US"/>
        </w:rPr>
      </w:pPr>
      <w:r w:rsidRPr="00EF0B79">
        <w:rPr>
          <w:rFonts w:ascii="Times New Roman" w:hAnsi="Times New Roman" w:cs="Times New Roman"/>
          <w:sz w:val="28"/>
          <w:szCs w:val="28"/>
          <w:lang w:val="en-US"/>
        </w:rPr>
        <w:t xml:space="preserve">Жапонияда өнеркәсіптік қалдықтарды азайту үшін қалдықтарды жоюға салық (waste disposal tax) енгізілген. Бұл салық кәсіпорындарға өндірілген қалдық көлеміне байланысты алынады. Оның негізгі мақсаты – </w:t>
      </w:r>
      <w:r w:rsidRPr="00EF0B79">
        <w:rPr>
          <w:rFonts w:ascii="Times New Roman" w:hAnsi="Times New Roman" w:cs="Times New Roman"/>
          <w:sz w:val="28"/>
          <w:szCs w:val="28"/>
          <w:lang w:val="kk-KZ"/>
        </w:rPr>
        <w:t xml:space="preserve">кәсіпорындарды </w:t>
      </w:r>
      <w:r w:rsidRPr="00EF0B79">
        <w:rPr>
          <w:rFonts w:ascii="Times New Roman" w:hAnsi="Times New Roman" w:cs="Times New Roman"/>
          <w:sz w:val="28"/>
          <w:szCs w:val="28"/>
          <w:lang w:val="en-US"/>
        </w:rPr>
        <w:t>өндіріс барысында қалдықтарды азайтуға ынталандыру, қайта өңдеуді ұлғайту және экологиялық жауапкершілікті күшейту.</w:t>
      </w:r>
    </w:p>
    <w:p w14:paraId="3897736B" w14:textId="77777777" w:rsidR="00EF0B79" w:rsidRPr="00EF0B79" w:rsidRDefault="00EF0B79" w:rsidP="00D9167F">
      <w:pPr>
        <w:spacing w:after="0" w:line="240" w:lineRule="auto"/>
        <w:ind w:firstLine="709"/>
        <w:jc w:val="both"/>
        <w:rPr>
          <w:rFonts w:ascii="Times New Roman" w:hAnsi="Times New Roman" w:cs="Times New Roman"/>
          <w:sz w:val="28"/>
          <w:szCs w:val="28"/>
          <w:lang w:val="en-US"/>
        </w:rPr>
      </w:pPr>
      <w:r w:rsidRPr="00EF0B79">
        <w:rPr>
          <w:rFonts w:ascii="Times New Roman" w:hAnsi="Times New Roman" w:cs="Times New Roman"/>
          <w:sz w:val="28"/>
          <w:szCs w:val="28"/>
          <w:lang w:val="en-US"/>
        </w:rPr>
        <w:t>Салықтық реттеу келесі нәтижелерге қол жеткізді:</w:t>
      </w:r>
    </w:p>
    <w:p w14:paraId="2533AFA2" w14:textId="17950107" w:rsidR="00EF0B79" w:rsidRPr="00EF0B79" w:rsidRDefault="000E3AF1" w:rsidP="00127171">
      <w:pPr>
        <w:numPr>
          <w:ilvl w:val="0"/>
          <w:numId w:val="93"/>
        </w:numPr>
        <w:tabs>
          <w:tab w:val="left" w:pos="993"/>
        </w:tabs>
        <w:spacing w:after="0" w:line="240" w:lineRule="auto"/>
        <w:ind w:left="0" w:firstLine="709"/>
        <w:contextualSpacing/>
        <w:jc w:val="both"/>
        <w:rPr>
          <w:rFonts w:ascii="Times New Roman" w:hAnsi="Times New Roman" w:cs="Times New Roman"/>
          <w:sz w:val="28"/>
          <w:szCs w:val="28"/>
          <w:lang w:val="en-US"/>
        </w:rPr>
      </w:pPr>
      <w:r w:rsidRPr="00EF0B79">
        <w:rPr>
          <w:rFonts w:ascii="Times New Roman" w:hAnsi="Times New Roman" w:cs="Times New Roman"/>
          <w:sz w:val="28"/>
          <w:szCs w:val="28"/>
          <w:lang w:val="en-US"/>
        </w:rPr>
        <w:t>кәсіпорындар шикізатты үнемдеудің жаңа жолдарын іздестіріп, экологиялық таза өндіріс технологияларын енгізе бастады</w:t>
      </w:r>
      <w:r>
        <w:rPr>
          <w:rFonts w:ascii="Times New Roman" w:hAnsi="Times New Roman" w:cs="Times New Roman"/>
          <w:sz w:val="28"/>
          <w:szCs w:val="28"/>
          <w:lang w:val="kk-KZ"/>
        </w:rPr>
        <w:t>;</w:t>
      </w:r>
    </w:p>
    <w:p w14:paraId="4AE59292" w14:textId="415D96ED" w:rsidR="00EF0B79" w:rsidRPr="00EF0B79" w:rsidRDefault="000E3AF1" w:rsidP="00127171">
      <w:pPr>
        <w:numPr>
          <w:ilvl w:val="0"/>
          <w:numId w:val="93"/>
        </w:numPr>
        <w:tabs>
          <w:tab w:val="left" w:pos="993"/>
        </w:tabs>
        <w:spacing w:after="0" w:line="240" w:lineRule="auto"/>
        <w:ind w:left="0" w:firstLine="709"/>
        <w:contextualSpacing/>
        <w:jc w:val="both"/>
        <w:rPr>
          <w:rFonts w:ascii="Times New Roman" w:hAnsi="Times New Roman" w:cs="Times New Roman"/>
          <w:sz w:val="28"/>
          <w:szCs w:val="28"/>
          <w:lang w:val="en-US"/>
        </w:rPr>
      </w:pPr>
      <w:r w:rsidRPr="00EF0B79">
        <w:rPr>
          <w:rFonts w:ascii="Times New Roman" w:hAnsi="Times New Roman" w:cs="Times New Roman"/>
          <w:sz w:val="28"/>
          <w:szCs w:val="28"/>
          <w:lang w:val="en-US"/>
        </w:rPr>
        <w:t>қалдықтарды басқарудың жаңа стратегиялары дамыды, оның ішінде өндіріс қалдықтарын қайталама шикізат ретінде пайдалану кеңейтілді</w:t>
      </w:r>
      <w:r>
        <w:rPr>
          <w:rFonts w:ascii="Times New Roman" w:hAnsi="Times New Roman" w:cs="Times New Roman"/>
          <w:sz w:val="28"/>
          <w:szCs w:val="28"/>
          <w:lang w:val="kk-KZ"/>
        </w:rPr>
        <w:t>;</w:t>
      </w:r>
    </w:p>
    <w:p w14:paraId="6434D822" w14:textId="00FEE4E9" w:rsidR="00EF0B79" w:rsidRPr="00EF0B79" w:rsidRDefault="000E3AF1" w:rsidP="00127171">
      <w:pPr>
        <w:numPr>
          <w:ilvl w:val="0"/>
          <w:numId w:val="93"/>
        </w:numPr>
        <w:tabs>
          <w:tab w:val="left" w:pos="993"/>
        </w:tabs>
        <w:spacing w:after="0" w:line="240" w:lineRule="auto"/>
        <w:ind w:left="0" w:firstLine="709"/>
        <w:contextualSpacing/>
        <w:jc w:val="both"/>
        <w:rPr>
          <w:rFonts w:ascii="Times New Roman" w:hAnsi="Times New Roman" w:cs="Times New Roman"/>
          <w:sz w:val="28"/>
          <w:szCs w:val="28"/>
          <w:lang w:val="en-US"/>
        </w:rPr>
      </w:pPr>
      <w:r w:rsidRPr="00EF0B79">
        <w:rPr>
          <w:rFonts w:ascii="Times New Roman" w:hAnsi="Times New Roman" w:cs="Times New Roman"/>
          <w:sz w:val="28"/>
          <w:szCs w:val="28"/>
          <w:lang w:val="en-US"/>
        </w:rPr>
        <w:t>өндіріс барысында қалдықтардың көлемі азайып, қоршаған ортаға теріс әсері төмендеді</w:t>
      </w:r>
      <w:r w:rsidRPr="00EF0B79">
        <w:rPr>
          <w:rFonts w:ascii="Times New Roman" w:hAnsi="Times New Roman" w:cs="Times New Roman"/>
          <w:sz w:val="28"/>
          <w:szCs w:val="28"/>
          <w:lang w:val="kk-KZ"/>
        </w:rPr>
        <w:t xml:space="preserve"> [</w:t>
      </w:r>
      <w:r w:rsidR="00D43ED1">
        <w:rPr>
          <w:rFonts w:ascii="Times New Roman" w:hAnsi="Times New Roman" w:cs="Times New Roman"/>
          <w:sz w:val="28"/>
          <w:szCs w:val="28"/>
          <w:lang w:val="en-US"/>
        </w:rPr>
        <w:t>85</w:t>
      </w:r>
      <w:r w:rsidRPr="00EF0B79">
        <w:rPr>
          <w:rFonts w:ascii="Times New Roman" w:hAnsi="Times New Roman" w:cs="Times New Roman"/>
          <w:sz w:val="28"/>
          <w:szCs w:val="28"/>
          <w:lang w:val="kk-KZ"/>
        </w:rPr>
        <w:t>].</w:t>
      </w:r>
    </w:p>
    <w:p w14:paraId="5A547C2C" w14:textId="5DDE663A" w:rsidR="00EF0B79" w:rsidRPr="00EF0B79" w:rsidRDefault="00EF0B79" w:rsidP="00127171">
      <w:pPr>
        <w:numPr>
          <w:ilvl w:val="2"/>
          <w:numId w:val="31"/>
        </w:numPr>
        <w:tabs>
          <w:tab w:val="left" w:pos="993"/>
        </w:tabs>
        <w:spacing w:after="0" w:line="240" w:lineRule="auto"/>
        <w:ind w:left="0" w:firstLine="709"/>
        <w:contextualSpacing/>
        <w:jc w:val="both"/>
        <w:rPr>
          <w:rFonts w:ascii="Times New Roman" w:hAnsi="Times New Roman" w:cs="Times New Roman"/>
          <w:i/>
          <w:iCs/>
          <w:sz w:val="28"/>
          <w:szCs w:val="28"/>
          <w:lang w:val="en-US"/>
        </w:rPr>
      </w:pPr>
      <w:r w:rsidRPr="00EF0B79">
        <w:rPr>
          <w:rFonts w:ascii="Times New Roman" w:hAnsi="Times New Roman" w:cs="Times New Roman"/>
          <w:i/>
          <w:iCs/>
          <w:sz w:val="28"/>
          <w:szCs w:val="28"/>
          <w:lang w:val="en-US"/>
        </w:rPr>
        <w:t xml:space="preserve">Өндірушінің кеңейтілген жауапкершілігі </w:t>
      </w:r>
      <w:r w:rsidR="000E3AF1">
        <w:rPr>
          <w:rFonts w:ascii="Times New Roman" w:hAnsi="Times New Roman" w:cs="Times New Roman"/>
          <w:i/>
          <w:iCs/>
          <w:sz w:val="28"/>
          <w:szCs w:val="28"/>
          <w:lang w:val="kk-KZ"/>
        </w:rPr>
        <w:t>(ӨКЖ)</w:t>
      </w:r>
    </w:p>
    <w:p w14:paraId="762C8C6E" w14:textId="528A042C" w:rsidR="00EF0B79" w:rsidRPr="00EF0B79" w:rsidRDefault="00305AEF" w:rsidP="00D9167F">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lastRenderedPageBreak/>
        <w:t>ӨКЖ</w:t>
      </w:r>
      <w:r w:rsidR="000E3AF1">
        <w:rPr>
          <w:rFonts w:ascii="Times New Roman" w:hAnsi="Times New Roman" w:cs="Times New Roman"/>
          <w:sz w:val="28"/>
          <w:szCs w:val="28"/>
          <w:lang w:val="kk-KZ"/>
        </w:rPr>
        <w:t xml:space="preserve"> </w:t>
      </w:r>
      <w:r w:rsidR="00EF0B79" w:rsidRPr="00EF0B79">
        <w:rPr>
          <w:rFonts w:ascii="Times New Roman" w:hAnsi="Times New Roman" w:cs="Times New Roman"/>
          <w:sz w:val="28"/>
          <w:szCs w:val="28"/>
          <w:lang w:val="en-US"/>
        </w:rPr>
        <w:t>– Жапонияда енгізілген негізгі саясаттардың бірі. Бұл қағидат бойынша өндірушілер өз өнімдерінің өмірлік циклының барлық кезеңіне, соның ішінде өнімді тұтынғаннан кейінгі қалдықтардың өңделуіне де жауап береді.</w:t>
      </w:r>
    </w:p>
    <w:p w14:paraId="2614601C" w14:textId="7619D73F" w:rsidR="00EF0B79" w:rsidRPr="00EF0B79" w:rsidRDefault="00D43ED1" w:rsidP="00D9167F">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ӨКЖ </w:t>
      </w:r>
      <w:r w:rsidR="00EF0B79" w:rsidRPr="00EF0B79">
        <w:rPr>
          <w:rFonts w:ascii="Times New Roman" w:hAnsi="Times New Roman" w:cs="Times New Roman"/>
          <w:sz w:val="28"/>
          <w:szCs w:val="28"/>
          <w:lang w:val="en-US"/>
        </w:rPr>
        <w:t>саясатының негізгі аспектілері:</w:t>
      </w:r>
    </w:p>
    <w:p w14:paraId="76B7C74B" w14:textId="55353141" w:rsidR="00EF0B79" w:rsidRPr="000E3AF1" w:rsidRDefault="000E3AF1" w:rsidP="00127171">
      <w:pPr>
        <w:pStyle w:val="a8"/>
        <w:numPr>
          <w:ilvl w:val="0"/>
          <w:numId w:val="94"/>
        </w:numPr>
        <w:tabs>
          <w:tab w:val="left" w:pos="993"/>
        </w:tabs>
        <w:spacing w:after="0" w:line="240" w:lineRule="auto"/>
        <w:ind w:left="0" w:firstLine="709"/>
        <w:jc w:val="both"/>
        <w:rPr>
          <w:rFonts w:ascii="Times New Roman" w:hAnsi="Times New Roman" w:cs="Times New Roman"/>
          <w:sz w:val="28"/>
          <w:szCs w:val="28"/>
          <w:lang w:val="en-US"/>
        </w:rPr>
      </w:pPr>
      <w:r w:rsidRPr="000E3AF1">
        <w:rPr>
          <w:rFonts w:ascii="Times New Roman" w:hAnsi="Times New Roman" w:cs="Times New Roman"/>
          <w:sz w:val="28"/>
          <w:szCs w:val="28"/>
          <w:lang w:val="en-US"/>
        </w:rPr>
        <w:t>экологиялық таза өнім дизайнын дамыту – өндірушілер қайта өңдеуге қолайлы, ұзақ мерзімді пайдалануға жарамды өнімдер шығаруға ынталандырылды</w:t>
      </w:r>
      <w:r>
        <w:rPr>
          <w:rFonts w:ascii="Times New Roman" w:hAnsi="Times New Roman" w:cs="Times New Roman"/>
          <w:sz w:val="28"/>
          <w:szCs w:val="28"/>
          <w:lang w:val="kk-KZ"/>
        </w:rPr>
        <w:t>;</w:t>
      </w:r>
    </w:p>
    <w:p w14:paraId="03658023" w14:textId="0A344AB8" w:rsidR="00EF0B79" w:rsidRPr="000E3AF1" w:rsidRDefault="000E3AF1" w:rsidP="00127171">
      <w:pPr>
        <w:pStyle w:val="a8"/>
        <w:numPr>
          <w:ilvl w:val="0"/>
          <w:numId w:val="94"/>
        </w:numPr>
        <w:tabs>
          <w:tab w:val="left" w:pos="993"/>
        </w:tabs>
        <w:spacing w:after="0" w:line="240" w:lineRule="auto"/>
        <w:ind w:left="0" w:firstLine="709"/>
        <w:jc w:val="both"/>
        <w:rPr>
          <w:rFonts w:ascii="Times New Roman" w:hAnsi="Times New Roman" w:cs="Times New Roman"/>
          <w:sz w:val="28"/>
          <w:szCs w:val="28"/>
          <w:lang w:val="en-US"/>
        </w:rPr>
      </w:pPr>
      <w:r w:rsidRPr="000E3AF1">
        <w:rPr>
          <w:rFonts w:ascii="Times New Roman" w:hAnsi="Times New Roman" w:cs="Times New Roman"/>
          <w:sz w:val="28"/>
          <w:szCs w:val="28"/>
          <w:lang w:val="en-US"/>
        </w:rPr>
        <w:t>қайта өңдеу инфрақұрылымын дамыту – өндірушілер пайдаланылған өнімдерді жинау және қайта өңдеу жүйелеріне инвестиция жасайды</w:t>
      </w:r>
      <w:r>
        <w:rPr>
          <w:rFonts w:ascii="Times New Roman" w:hAnsi="Times New Roman" w:cs="Times New Roman"/>
          <w:sz w:val="28"/>
          <w:szCs w:val="28"/>
          <w:lang w:val="kk-KZ"/>
        </w:rPr>
        <w:t>;</w:t>
      </w:r>
    </w:p>
    <w:p w14:paraId="67F163CD" w14:textId="18D7195B" w:rsidR="00EF0B79" w:rsidRPr="000E3AF1" w:rsidRDefault="000E3AF1" w:rsidP="00127171">
      <w:pPr>
        <w:pStyle w:val="a8"/>
        <w:numPr>
          <w:ilvl w:val="0"/>
          <w:numId w:val="94"/>
        </w:numPr>
        <w:tabs>
          <w:tab w:val="left" w:pos="993"/>
        </w:tabs>
        <w:spacing w:after="0" w:line="240" w:lineRule="auto"/>
        <w:ind w:left="0" w:firstLine="709"/>
        <w:jc w:val="both"/>
        <w:rPr>
          <w:rFonts w:ascii="Times New Roman" w:hAnsi="Times New Roman" w:cs="Times New Roman"/>
          <w:sz w:val="28"/>
          <w:szCs w:val="28"/>
          <w:lang w:val="en-US"/>
        </w:rPr>
      </w:pPr>
      <w:r w:rsidRPr="000E3AF1">
        <w:rPr>
          <w:rFonts w:ascii="Times New Roman" w:hAnsi="Times New Roman" w:cs="Times New Roman"/>
          <w:sz w:val="28"/>
          <w:szCs w:val="28"/>
          <w:lang w:val="en-US"/>
        </w:rPr>
        <w:t>тұтынушыларға экологиялық жауапкершілік жүктеу – epr саясаты арқылы тұтынушылар да қайта өңдеуге бейімделіп, экологиялық таза өнімдерді таңдауға ынталандырылды.</w:t>
      </w:r>
    </w:p>
    <w:p w14:paraId="328EAC4E" w14:textId="4231AFB3" w:rsidR="00EF0B79" w:rsidRPr="000E3AF1"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en-US"/>
        </w:rPr>
        <w:t>Бұл саясат Жапонияда өнеркәсіптік және тұрмыстық қалдықтардың қайта өңделу деңгейін едәуір арттырды</w:t>
      </w:r>
      <w:r w:rsidRPr="00EF0B79">
        <w:rPr>
          <w:rFonts w:ascii="Times New Roman" w:hAnsi="Times New Roman" w:cs="Times New Roman"/>
          <w:sz w:val="28"/>
          <w:szCs w:val="28"/>
          <w:lang w:val="kk-KZ"/>
        </w:rPr>
        <w:t xml:space="preserve"> [</w:t>
      </w:r>
      <w:r w:rsidR="00221667">
        <w:rPr>
          <w:rFonts w:ascii="Times New Roman" w:hAnsi="Times New Roman" w:cs="Times New Roman"/>
          <w:sz w:val="28"/>
          <w:szCs w:val="28"/>
          <w:lang w:val="kk-KZ"/>
        </w:rPr>
        <w:t>91</w:t>
      </w:r>
      <w:r w:rsidRPr="00EF0B79">
        <w:rPr>
          <w:rFonts w:ascii="Times New Roman" w:hAnsi="Times New Roman" w:cs="Times New Roman"/>
          <w:sz w:val="28"/>
          <w:szCs w:val="28"/>
          <w:lang w:val="kk-KZ"/>
        </w:rPr>
        <w:t>]</w:t>
      </w:r>
      <w:r w:rsidR="000E3AF1">
        <w:rPr>
          <w:rFonts w:ascii="Times New Roman" w:hAnsi="Times New Roman" w:cs="Times New Roman"/>
          <w:sz w:val="28"/>
          <w:szCs w:val="28"/>
          <w:lang w:val="kk-KZ"/>
        </w:rPr>
        <w:t>, сонымен қатар ӨКЖ</w:t>
      </w:r>
      <w:r w:rsidRPr="000E3AF1">
        <w:rPr>
          <w:rFonts w:ascii="Times New Roman" w:hAnsi="Times New Roman" w:cs="Times New Roman"/>
          <w:sz w:val="28"/>
          <w:szCs w:val="28"/>
          <w:lang w:val="kk-KZ"/>
        </w:rPr>
        <w:t xml:space="preserve"> бағдарламасы тұрақты даму мақсаттарына сәйкес келетін айналмалы экономиканы дамытудың маңызды құралы болып саналады.</w:t>
      </w:r>
    </w:p>
    <w:p w14:paraId="2674F757" w14:textId="77777777" w:rsidR="00EF0B79" w:rsidRPr="00EF0B79" w:rsidRDefault="00EF0B79" w:rsidP="00127171">
      <w:pPr>
        <w:numPr>
          <w:ilvl w:val="0"/>
          <w:numId w:val="32"/>
        </w:numPr>
        <w:tabs>
          <w:tab w:val="left" w:pos="993"/>
        </w:tabs>
        <w:spacing w:after="0" w:line="240" w:lineRule="auto"/>
        <w:ind w:left="0" w:firstLine="709"/>
        <w:contextualSpacing/>
        <w:jc w:val="both"/>
        <w:rPr>
          <w:rFonts w:ascii="Times New Roman" w:hAnsi="Times New Roman" w:cs="Times New Roman"/>
          <w:i/>
          <w:iCs/>
          <w:sz w:val="28"/>
          <w:szCs w:val="28"/>
          <w:lang w:val="en-US"/>
        </w:rPr>
      </w:pPr>
      <w:r w:rsidRPr="00EF0B79">
        <w:rPr>
          <w:rFonts w:ascii="Times New Roman" w:hAnsi="Times New Roman" w:cs="Times New Roman"/>
          <w:i/>
          <w:iCs/>
          <w:sz w:val="28"/>
          <w:szCs w:val="28"/>
          <w:lang w:val="en-US"/>
        </w:rPr>
        <w:t>Жасыл сатып алу саясаты</w:t>
      </w:r>
    </w:p>
    <w:p w14:paraId="704197A0" w14:textId="0228AEC7" w:rsidR="00EF0B79" w:rsidRPr="00EF0B79" w:rsidRDefault="00EF0B79" w:rsidP="00D9167F">
      <w:pPr>
        <w:spacing w:after="0" w:line="240" w:lineRule="auto"/>
        <w:ind w:firstLine="709"/>
        <w:jc w:val="both"/>
        <w:rPr>
          <w:rFonts w:ascii="Times New Roman" w:hAnsi="Times New Roman" w:cs="Times New Roman"/>
          <w:sz w:val="28"/>
          <w:szCs w:val="28"/>
          <w:lang w:val="en-US"/>
        </w:rPr>
      </w:pPr>
      <w:r w:rsidRPr="00EF0B79">
        <w:rPr>
          <w:rFonts w:ascii="Times New Roman" w:hAnsi="Times New Roman" w:cs="Times New Roman"/>
          <w:sz w:val="28"/>
          <w:szCs w:val="28"/>
          <w:lang w:val="en-US"/>
        </w:rPr>
        <w:t>Жапониядағы Қайта өңдеу қоғамын</w:t>
      </w:r>
      <w:r w:rsidRPr="00EF0B79">
        <w:rPr>
          <w:rFonts w:ascii="Times New Roman" w:hAnsi="Times New Roman" w:cs="Times New Roman"/>
          <w:sz w:val="28"/>
          <w:szCs w:val="28"/>
          <w:lang w:val="kk-KZ"/>
        </w:rPr>
        <w:t xml:space="preserve"> құру</w:t>
      </w:r>
      <w:r w:rsidRPr="00EF0B79">
        <w:rPr>
          <w:rFonts w:ascii="Times New Roman" w:hAnsi="Times New Roman" w:cs="Times New Roman"/>
          <w:sz w:val="28"/>
          <w:szCs w:val="28"/>
          <w:lang w:val="en-US"/>
        </w:rPr>
        <w:t xml:space="preserve"> саясатының тағы бір маңызды аспектісі – жасыл </w:t>
      </w:r>
      <w:r w:rsidR="000E3AF1">
        <w:rPr>
          <w:rFonts w:ascii="Times New Roman" w:hAnsi="Times New Roman" w:cs="Times New Roman"/>
          <w:sz w:val="28"/>
          <w:szCs w:val="28"/>
          <w:lang w:val="kk-KZ"/>
        </w:rPr>
        <w:t xml:space="preserve">сатып </w:t>
      </w:r>
      <w:r w:rsidRPr="00EF0B79">
        <w:rPr>
          <w:rFonts w:ascii="Times New Roman" w:hAnsi="Times New Roman" w:cs="Times New Roman"/>
          <w:sz w:val="28"/>
          <w:szCs w:val="28"/>
          <w:lang w:val="en-US"/>
        </w:rPr>
        <w:t>алу</w:t>
      </w:r>
      <w:r w:rsidRPr="00EF0B79">
        <w:rPr>
          <w:rFonts w:ascii="Times New Roman" w:hAnsi="Times New Roman" w:cs="Times New Roman"/>
          <w:sz w:val="28"/>
          <w:szCs w:val="28"/>
          <w:lang w:val="kk-KZ"/>
        </w:rPr>
        <w:t xml:space="preserve"> саясаты</w:t>
      </w:r>
      <w:r w:rsidRPr="00EF0B79">
        <w:rPr>
          <w:rFonts w:ascii="Times New Roman" w:hAnsi="Times New Roman" w:cs="Times New Roman"/>
          <w:sz w:val="28"/>
          <w:szCs w:val="28"/>
          <w:lang w:val="en-US"/>
        </w:rPr>
        <w:t>. Бұл саясатқа сәйкес, мемлекеттік органдар мен мекемелер экологиялық таза өнімдер мен қызметтерді сатып алуға басымдық береді.</w:t>
      </w:r>
    </w:p>
    <w:p w14:paraId="1F62B8DB" w14:textId="77777777" w:rsidR="00EF0B79" w:rsidRPr="00EF0B79" w:rsidRDefault="00EF0B79" w:rsidP="00D9167F">
      <w:pPr>
        <w:spacing w:after="0" w:line="240" w:lineRule="auto"/>
        <w:ind w:firstLine="709"/>
        <w:jc w:val="both"/>
        <w:rPr>
          <w:rFonts w:ascii="Times New Roman" w:hAnsi="Times New Roman" w:cs="Times New Roman"/>
          <w:sz w:val="28"/>
          <w:szCs w:val="28"/>
          <w:lang w:val="en-US"/>
        </w:rPr>
      </w:pPr>
      <w:r w:rsidRPr="00EF0B79">
        <w:rPr>
          <w:rFonts w:ascii="Times New Roman" w:hAnsi="Times New Roman" w:cs="Times New Roman"/>
          <w:sz w:val="28"/>
          <w:szCs w:val="28"/>
          <w:lang w:val="en-US"/>
        </w:rPr>
        <w:t>Жасыл сатып алудың негізгі мақсаттары:</w:t>
      </w:r>
    </w:p>
    <w:p w14:paraId="295A7A68" w14:textId="10039E19" w:rsidR="00EF0B79" w:rsidRPr="000E3AF1" w:rsidRDefault="000E3AF1" w:rsidP="00127171">
      <w:pPr>
        <w:pStyle w:val="a8"/>
        <w:numPr>
          <w:ilvl w:val="0"/>
          <w:numId w:val="95"/>
        </w:numPr>
        <w:tabs>
          <w:tab w:val="left" w:pos="993"/>
        </w:tabs>
        <w:spacing w:after="0" w:line="240" w:lineRule="auto"/>
        <w:ind w:left="0" w:firstLine="709"/>
        <w:jc w:val="both"/>
        <w:rPr>
          <w:rFonts w:ascii="Times New Roman" w:hAnsi="Times New Roman" w:cs="Times New Roman"/>
          <w:sz w:val="28"/>
          <w:szCs w:val="28"/>
          <w:lang w:val="en-US"/>
        </w:rPr>
      </w:pPr>
      <w:r w:rsidRPr="000E3AF1">
        <w:rPr>
          <w:rFonts w:ascii="Times New Roman" w:hAnsi="Times New Roman" w:cs="Times New Roman"/>
          <w:sz w:val="28"/>
          <w:szCs w:val="28"/>
          <w:lang w:val="en-US"/>
        </w:rPr>
        <w:t xml:space="preserve">тұрақты бизнесті қолдау – </w:t>
      </w:r>
      <w:r>
        <w:rPr>
          <w:rFonts w:ascii="Times New Roman" w:hAnsi="Times New Roman" w:cs="Times New Roman"/>
          <w:sz w:val="28"/>
          <w:szCs w:val="28"/>
          <w:lang w:val="kk-KZ"/>
        </w:rPr>
        <w:t>«Қ</w:t>
      </w:r>
      <w:r w:rsidRPr="000E3AF1">
        <w:rPr>
          <w:rFonts w:ascii="Times New Roman" w:hAnsi="Times New Roman" w:cs="Times New Roman"/>
          <w:sz w:val="28"/>
          <w:szCs w:val="28"/>
          <w:lang w:val="en-US"/>
        </w:rPr>
        <w:t>айта өңдеу қоғамын</w:t>
      </w:r>
      <w:r>
        <w:rPr>
          <w:rFonts w:ascii="Times New Roman" w:hAnsi="Times New Roman" w:cs="Times New Roman"/>
          <w:sz w:val="28"/>
          <w:szCs w:val="28"/>
          <w:lang w:val="kk-KZ"/>
        </w:rPr>
        <w:t>»</w:t>
      </w:r>
      <w:r w:rsidRPr="000E3AF1">
        <w:rPr>
          <w:rFonts w:ascii="Times New Roman" w:hAnsi="Times New Roman" w:cs="Times New Roman"/>
          <w:sz w:val="28"/>
          <w:szCs w:val="28"/>
          <w:lang w:val="en-US"/>
        </w:rPr>
        <w:t xml:space="preserve"> құру қағидаттарын ұстанатын компаниялар нарықта артықшылыққа ие болады</w:t>
      </w:r>
      <w:r>
        <w:rPr>
          <w:rFonts w:ascii="Times New Roman" w:hAnsi="Times New Roman" w:cs="Times New Roman"/>
          <w:sz w:val="28"/>
          <w:szCs w:val="28"/>
          <w:lang w:val="kk-KZ"/>
        </w:rPr>
        <w:t>;</w:t>
      </w:r>
    </w:p>
    <w:p w14:paraId="0F16C140" w14:textId="05224DFB" w:rsidR="00EF0B79" w:rsidRPr="000E3AF1" w:rsidRDefault="000E3AF1" w:rsidP="00127171">
      <w:pPr>
        <w:pStyle w:val="a8"/>
        <w:numPr>
          <w:ilvl w:val="0"/>
          <w:numId w:val="95"/>
        </w:numPr>
        <w:tabs>
          <w:tab w:val="left" w:pos="993"/>
        </w:tabs>
        <w:spacing w:after="0" w:line="240" w:lineRule="auto"/>
        <w:ind w:left="0" w:firstLine="709"/>
        <w:jc w:val="both"/>
        <w:rPr>
          <w:rFonts w:ascii="Times New Roman" w:hAnsi="Times New Roman" w:cs="Times New Roman"/>
          <w:sz w:val="28"/>
          <w:szCs w:val="28"/>
          <w:lang w:val="en-US"/>
        </w:rPr>
      </w:pPr>
      <w:r w:rsidRPr="000E3AF1">
        <w:rPr>
          <w:rFonts w:ascii="Times New Roman" w:hAnsi="Times New Roman" w:cs="Times New Roman"/>
          <w:sz w:val="28"/>
          <w:szCs w:val="28"/>
          <w:lang w:val="en-US"/>
        </w:rPr>
        <w:t>экологиялық өнімдер нарығын кеңейту – экологиялық таза материалдардан жасалған тауарлар мен қызметтерге сұранысты арттыру арқылы жасыл экономиканы ынталандыру</w:t>
      </w:r>
      <w:r>
        <w:rPr>
          <w:rFonts w:ascii="Times New Roman" w:hAnsi="Times New Roman" w:cs="Times New Roman"/>
          <w:sz w:val="28"/>
          <w:szCs w:val="28"/>
          <w:lang w:val="kk-KZ"/>
        </w:rPr>
        <w:t>;</w:t>
      </w:r>
    </w:p>
    <w:p w14:paraId="77006314" w14:textId="116AB6F3" w:rsidR="00EF0B79" w:rsidRPr="000E3AF1" w:rsidRDefault="000E3AF1" w:rsidP="00127171">
      <w:pPr>
        <w:pStyle w:val="a8"/>
        <w:numPr>
          <w:ilvl w:val="0"/>
          <w:numId w:val="95"/>
        </w:numPr>
        <w:tabs>
          <w:tab w:val="left" w:pos="993"/>
        </w:tabs>
        <w:spacing w:after="0" w:line="240" w:lineRule="auto"/>
        <w:ind w:left="0" w:firstLine="709"/>
        <w:jc w:val="both"/>
        <w:rPr>
          <w:rFonts w:ascii="Times New Roman" w:hAnsi="Times New Roman" w:cs="Times New Roman"/>
          <w:sz w:val="28"/>
          <w:szCs w:val="28"/>
          <w:lang w:val="en-US"/>
        </w:rPr>
      </w:pPr>
      <w:r w:rsidRPr="000E3AF1">
        <w:rPr>
          <w:rFonts w:ascii="Times New Roman" w:hAnsi="Times New Roman" w:cs="Times New Roman"/>
          <w:sz w:val="28"/>
          <w:szCs w:val="28"/>
          <w:lang w:val="en-US"/>
        </w:rPr>
        <w:t>жаңа технологияларға инвестиция тарту – экологиялық таза өнімдер шығаратын компаниялар инновациялық технологияларды дамытуға қаржы бөлуге ынталандырылады.</w:t>
      </w:r>
    </w:p>
    <w:p w14:paraId="64E5E442" w14:textId="73610B26" w:rsidR="00EF0B79" w:rsidRPr="00EF0B79" w:rsidRDefault="00EF0B79" w:rsidP="00D9167F">
      <w:pPr>
        <w:spacing w:after="0" w:line="240" w:lineRule="auto"/>
        <w:ind w:firstLine="709"/>
        <w:jc w:val="both"/>
        <w:rPr>
          <w:rFonts w:ascii="Times New Roman" w:hAnsi="Times New Roman" w:cs="Times New Roman"/>
          <w:sz w:val="28"/>
          <w:szCs w:val="28"/>
          <w:lang w:val="en-US"/>
        </w:rPr>
      </w:pPr>
      <w:r w:rsidRPr="00EF0B79">
        <w:rPr>
          <w:rFonts w:ascii="Times New Roman" w:hAnsi="Times New Roman" w:cs="Times New Roman"/>
          <w:sz w:val="28"/>
          <w:szCs w:val="28"/>
          <w:lang w:val="en-US"/>
        </w:rPr>
        <w:t>Жапонияның жасыл мемлекеттік сатып алу саясаты тұрақты даму стратегиясының ажырамас бөлігіне айналды</w:t>
      </w:r>
      <w:r w:rsidRPr="0050317B">
        <w:rPr>
          <w:lang w:val="en-US"/>
        </w:rPr>
        <w:t xml:space="preserve"> </w:t>
      </w:r>
      <w:r w:rsidRPr="00EF0B79">
        <w:rPr>
          <w:rFonts w:ascii="Times New Roman" w:hAnsi="Times New Roman" w:cs="Times New Roman"/>
          <w:sz w:val="28"/>
          <w:szCs w:val="28"/>
          <w:lang w:val="en-US"/>
        </w:rPr>
        <w:t>[</w:t>
      </w:r>
      <w:r w:rsidR="00221667">
        <w:rPr>
          <w:rFonts w:ascii="Times New Roman" w:hAnsi="Times New Roman" w:cs="Times New Roman"/>
          <w:sz w:val="28"/>
          <w:szCs w:val="28"/>
          <w:lang w:val="en-US"/>
        </w:rPr>
        <w:t>91</w:t>
      </w:r>
      <w:r w:rsidRPr="00EF0B79">
        <w:rPr>
          <w:rFonts w:ascii="Times New Roman" w:hAnsi="Times New Roman" w:cs="Times New Roman"/>
          <w:sz w:val="28"/>
          <w:szCs w:val="28"/>
          <w:lang w:val="en-US"/>
        </w:rPr>
        <w:t>]. Нәтижесінде, экологиялық таза өндіріс технологиялары кеңінен қолданыла бастады, ал тұрақты компаниялардың бәсекеге қабілеттілігі артты.</w:t>
      </w:r>
    </w:p>
    <w:p w14:paraId="6272AAB1" w14:textId="0E4ECFE8" w:rsidR="00EF0B79" w:rsidRPr="00EF0B79" w:rsidRDefault="00EF0B79" w:rsidP="00305AE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en-US"/>
        </w:rPr>
        <w:t>Жапониядағы қайта өңдеу қоғамының дамуына бағытталған бұл саясаттар ел экономикасына оң әсерін тигізуде</w:t>
      </w:r>
      <w:r w:rsidRPr="00EF0B79">
        <w:rPr>
          <w:rFonts w:ascii="Times New Roman" w:hAnsi="Times New Roman" w:cs="Times New Roman"/>
          <w:sz w:val="28"/>
          <w:szCs w:val="28"/>
          <w:lang w:val="kk-KZ"/>
        </w:rPr>
        <w:t xml:space="preserve">. Мысалы, </w:t>
      </w:r>
      <w:r w:rsidR="00305AEF">
        <w:rPr>
          <w:rFonts w:ascii="Times New Roman" w:hAnsi="Times New Roman" w:cs="Times New Roman"/>
          <w:sz w:val="28"/>
          <w:szCs w:val="28"/>
          <w:lang w:val="kk-KZ"/>
        </w:rPr>
        <w:t>«</w:t>
      </w:r>
      <w:r w:rsidRPr="00EF0B79">
        <w:rPr>
          <w:rFonts w:ascii="Times New Roman" w:hAnsi="Times New Roman" w:cs="Times New Roman"/>
          <w:sz w:val="28"/>
          <w:szCs w:val="28"/>
          <w:lang w:val="kk-KZ"/>
        </w:rPr>
        <w:t>Қайта өңдеу қоғамы</w:t>
      </w:r>
      <w:r w:rsidR="00305AEF">
        <w:rPr>
          <w:rFonts w:ascii="Times New Roman" w:hAnsi="Times New Roman" w:cs="Times New Roman"/>
          <w:sz w:val="28"/>
          <w:szCs w:val="28"/>
          <w:lang w:val="kk-KZ"/>
        </w:rPr>
        <w:t xml:space="preserve">» іргелі </w:t>
      </w:r>
      <w:r w:rsidRPr="00EF0B79">
        <w:rPr>
          <w:rFonts w:ascii="Times New Roman" w:hAnsi="Times New Roman" w:cs="Times New Roman"/>
          <w:sz w:val="28"/>
          <w:szCs w:val="28"/>
          <w:lang w:val="kk-KZ"/>
        </w:rPr>
        <w:t>жоспар</w:t>
      </w:r>
      <w:r w:rsidR="00305AEF">
        <w:rPr>
          <w:rFonts w:ascii="Times New Roman" w:hAnsi="Times New Roman" w:cs="Times New Roman"/>
          <w:sz w:val="28"/>
          <w:szCs w:val="28"/>
          <w:lang w:val="kk-KZ"/>
        </w:rPr>
        <w:t>лары</w:t>
      </w:r>
      <w:r w:rsidRPr="00EF0B79">
        <w:rPr>
          <w:rFonts w:ascii="Times New Roman" w:hAnsi="Times New Roman" w:cs="Times New Roman"/>
          <w:sz w:val="28"/>
          <w:szCs w:val="28"/>
          <w:lang w:val="kk-KZ"/>
        </w:rPr>
        <w:t xml:space="preserve"> қайта өңдеу өнеркәсібінде, қалдықтарды басқару және тұрақты өндіріс салаларында жаңа бизнес мүмкіндіктерін дамытуға және жұмыс орындарын құруға ықпал етеді. </w:t>
      </w:r>
      <w:r w:rsidR="00D43ED1">
        <w:rPr>
          <w:rFonts w:ascii="Times New Roman" w:hAnsi="Times New Roman" w:cs="Times New Roman"/>
          <w:sz w:val="28"/>
          <w:szCs w:val="28"/>
          <w:lang w:val="kk-KZ"/>
        </w:rPr>
        <w:t xml:space="preserve">N. </w:t>
      </w:r>
      <w:r w:rsidRPr="00EF0B79">
        <w:rPr>
          <w:rFonts w:ascii="Times New Roman" w:hAnsi="Times New Roman" w:cs="Times New Roman"/>
          <w:sz w:val="28"/>
          <w:szCs w:val="28"/>
          <w:lang w:val="kk-KZ"/>
        </w:rPr>
        <w:t>Nozaki (2017) Токио қаласындағы қалдықтарды өңдеу саясатына қатысты модельдеу талдауын жүргізіп, реттеуші шаралардың, соның ішінде қалдықтарға салық салу мен қайта өңдеу кәсіпорындары үшін ынталандыру тетіктерінің, жасыл экономика секторларында жұмыспен қамтуды арттыруға және экономикалық өсімді сақтауға көмектескенін анықтады [2</w:t>
      </w:r>
      <w:r w:rsidR="00D43ED1">
        <w:rPr>
          <w:rFonts w:ascii="Times New Roman" w:hAnsi="Times New Roman" w:cs="Times New Roman"/>
          <w:sz w:val="28"/>
          <w:szCs w:val="28"/>
          <w:lang w:val="kk-KZ"/>
        </w:rPr>
        <w:t>24</w:t>
      </w:r>
      <w:r w:rsidRPr="00EF0B79">
        <w:rPr>
          <w:rFonts w:ascii="Times New Roman" w:hAnsi="Times New Roman" w:cs="Times New Roman"/>
          <w:sz w:val="28"/>
          <w:szCs w:val="28"/>
          <w:lang w:val="kk-KZ"/>
        </w:rPr>
        <w:t>].</w:t>
      </w:r>
    </w:p>
    <w:p w14:paraId="640B25A9" w14:textId="7B9B012C"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lastRenderedPageBreak/>
        <w:t xml:space="preserve">Қайта өңдеу қоғамы тәжірибесіне ақпараттық технологияларды интеграциялау қалдықтарды бақылау, логистика және тиімділікті қадағалау процестерінде цифрлық трансформацияны дамытуға ықпал етті. </w:t>
      </w:r>
      <w:r w:rsidR="00981C65" w:rsidRPr="00981C65">
        <w:rPr>
          <w:rFonts w:ascii="Times New Roman" w:hAnsi="Times New Roman" w:cs="Times New Roman"/>
          <w:sz w:val="28"/>
          <w:szCs w:val="28"/>
          <w:lang w:val="kk-KZ"/>
        </w:rPr>
        <w:t xml:space="preserve">M. Koiwa, Y. Onuma, K. Taniyama </w:t>
      </w:r>
      <w:r w:rsidRPr="00EF0B79">
        <w:rPr>
          <w:rFonts w:ascii="Times New Roman" w:hAnsi="Times New Roman" w:cs="Times New Roman"/>
          <w:sz w:val="28"/>
          <w:szCs w:val="28"/>
          <w:lang w:val="kk-KZ"/>
        </w:rPr>
        <w:t>(2018) жасанды интеллект пен ақылды жүйелерді қайта өңдеу саласына енгізу ресурстарды оңтайлы пайдалануға, шығындарды азайтуға және экономикалық өнімділікті арттыруға мүмкіндік беретінін талқылайды [2</w:t>
      </w:r>
      <w:r w:rsidR="00D43ED1">
        <w:rPr>
          <w:rFonts w:ascii="Times New Roman" w:hAnsi="Times New Roman" w:cs="Times New Roman"/>
          <w:sz w:val="28"/>
          <w:szCs w:val="28"/>
          <w:lang w:val="kk-KZ"/>
        </w:rPr>
        <w:t>25</w:t>
      </w:r>
      <w:r w:rsidRPr="00EF0B79">
        <w:rPr>
          <w:rFonts w:ascii="Times New Roman" w:hAnsi="Times New Roman" w:cs="Times New Roman"/>
          <w:sz w:val="28"/>
          <w:szCs w:val="28"/>
          <w:lang w:val="kk-KZ"/>
        </w:rPr>
        <w:t>].</w:t>
      </w:r>
    </w:p>
    <w:p w14:paraId="1AB0AAAD"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bookmarkStart w:id="47" w:name="_Hlk189510886"/>
      <w:r w:rsidRPr="00EF0B79">
        <w:rPr>
          <w:rFonts w:ascii="Times New Roman" w:hAnsi="Times New Roman" w:cs="Times New Roman"/>
          <w:sz w:val="28"/>
          <w:szCs w:val="28"/>
          <w:lang w:val="kk-KZ"/>
        </w:rPr>
        <w:t>Қайта өңдеу қоғамы тұжырымдамасының негізгі аспектілерінің бірі – азаматтар, кәсіпорындар және саясаткерлер арасында экологиялық сананы дамыту. Экономикалық бастамалар мен реттеуші шаралар құрылымдық қолдау көрсеткенімен, ұзақ мерзімді тұрақтылыққа қол жеткізу үшін қоғамның санасы мен мінез-құлқы өзгеруі қажет, бұл өз кезегінде ресурстарды ұтымды пайдалануға және қалдықтарды азайтуға белсенді қатысуды талап етеді.</w:t>
      </w:r>
    </w:p>
    <w:p w14:paraId="06906001"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Жапониядағы қайта өңдеу қоғамының табысты жүзеге асуы тек мемлекеттік саясат пен заңнамалық реттеуге негізделмейді. Елдің экологиялық санасы ғасырлар бойы қалыптасқан және бүгінгі күнге дейін дамып келеді. Эдо дәуіріндегі ресурстарды айналымға енгізу тәжірибелері, қазіргі заманғы білім беру бағдарламалары және корпоративтік жауапкершілік бастамалары Жапонияда тұрақтылық мәдениетін нығайтуға ықпал етті.</w:t>
      </w:r>
    </w:p>
    <w:p w14:paraId="6BBFBFD5"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Қайта өңдеу қоғамы экономикалық артықшылықтар ұсынғанымен, оны толыққанды іске асыру белгілі бір қиындықтармен қатар жүреді. Бұл қиындықтар институционалдық инфрақұрылымның жеткіліксіздігінен бастап, экономикалық шығындарға және қоғамдағы мәдени өзгерістер қажеттілігіне дейінгі түрлі факторларды қамтиды.</w:t>
      </w:r>
    </w:p>
    <w:p w14:paraId="362F346F" w14:textId="11D68667" w:rsidR="00EF0B79" w:rsidRPr="00EF0B79" w:rsidRDefault="00726186" w:rsidP="00D916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hint="eastAsia"/>
          <w:sz w:val="28"/>
          <w:szCs w:val="28"/>
          <w:lang w:val="kk-KZ"/>
        </w:rPr>
        <w:t>Y</w:t>
      </w:r>
      <w:r>
        <w:rPr>
          <w:rFonts w:ascii="Times New Roman" w:hAnsi="Times New Roman" w:cs="Times New Roman"/>
          <w:sz w:val="28"/>
          <w:szCs w:val="28"/>
          <w:lang w:val="kk-KZ"/>
        </w:rPr>
        <w:t xml:space="preserve">. </w:t>
      </w:r>
      <w:r w:rsidR="00EF0B79" w:rsidRPr="00EF0B79">
        <w:rPr>
          <w:rFonts w:ascii="Times New Roman" w:hAnsi="Times New Roman" w:cs="Times New Roman"/>
          <w:sz w:val="28"/>
          <w:szCs w:val="28"/>
          <w:lang w:val="kk-KZ"/>
        </w:rPr>
        <w:t>Hotta (2013) зерттеуі дамушы азиялық елдердегі қайта өңдеу қоғамының дамуына кедергі келтіретін басты мәселелердің бірі – институционалдық инфрақұрылымның әлсіздігі мен қоғамдық хабардарлықтың төмендігі екенін көрсетеді. Қайта өңдеуді кеңінен енгізу үшін тиісті заңнамалық база мен мемлекеттік қолдау тетіктері қажет. Дегенмен, көптеген елдерде экологиялық реттеу жүйелері толық қалыптаспаған немесе тиісті деңгейде орындалмайды. Сондай-ақ, халық арасында қайта өңдеу мәдениетінің жеткілікті түрде дамымауы ресурстарды тиімді пайдалану мен қалдықтарды азайту процестерін баяулатады</w:t>
      </w:r>
      <w:r w:rsidR="00981C65">
        <w:rPr>
          <w:rFonts w:ascii="Times New Roman" w:hAnsi="Times New Roman" w:cs="Times New Roman"/>
          <w:sz w:val="28"/>
          <w:szCs w:val="28"/>
          <w:lang w:val="kk-KZ"/>
        </w:rPr>
        <w:t xml:space="preserve"> </w:t>
      </w:r>
      <w:r w:rsidR="00981C65" w:rsidRPr="00EF0B79">
        <w:rPr>
          <w:rFonts w:ascii="Times New Roman" w:hAnsi="Times New Roman" w:cs="Times New Roman"/>
          <w:sz w:val="28"/>
          <w:szCs w:val="28"/>
          <w:lang w:val="kk-KZ"/>
        </w:rPr>
        <w:t>[</w:t>
      </w:r>
      <w:r w:rsidR="00D43ED1">
        <w:rPr>
          <w:rFonts w:ascii="Times New Roman" w:hAnsi="Times New Roman" w:cs="Times New Roman"/>
          <w:sz w:val="28"/>
          <w:szCs w:val="28"/>
          <w:lang w:val="kk-KZ"/>
        </w:rPr>
        <w:t>81</w:t>
      </w:r>
      <w:r w:rsidR="00981C65" w:rsidRPr="00EF0B79">
        <w:rPr>
          <w:rFonts w:ascii="Times New Roman" w:hAnsi="Times New Roman" w:cs="Times New Roman"/>
          <w:sz w:val="28"/>
          <w:szCs w:val="28"/>
          <w:lang w:val="kk-KZ"/>
        </w:rPr>
        <w:t>]</w:t>
      </w:r>
      <w:r w:rsidR="00EF0B79" w:rsidRPr="00EF0B79">
        <w:rPr>
          <w:rFonts w:ascii="Times New Roman" w:hAnsi="Times New Roman" w:cs="Times New Roman"/>
          <w:sz w:val="28"/>
          <w:szCs w:val="28"/>
          <w:lang w:val="kk-KZ"/>
        </w:rPr>
        <w:t>. Қайта өңдеу қоғамын құру экономикалық тиімділігін толық жүзеге асыру үшін бұл инфрақұрылымдық және қоғамдық кедергілерді еңсеру қажет.</w:t>
      </w:r>
    </w:p>
    <w:p w14:paraId="4BFB4916" w14:textId="1A5553D0" w:rsidR="00EF0B79" w:rsidRPr="00EF0B79" w:rsidRDefault="00726186" w:rsidP="00D916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M. </w:t>
      </w:r>
      <w:r w:rsidR="00EF0B79" w:rsidRPr="00EF0B79">
        <w:rPr>
          <w:rFonts w:ascii="Times New Roman" w:hAnsi="Times New Roman" w:cs="Times New Roman"/>
          <w:sz w:val="28"/>
          <w:szCs w:val="28"/>
          <w:lang w:val="kk-KZ"/>
        </w:rPr>
        <w:t xml:space="preserve">Hosomi (2015) Жапонияның Эдо дәуіріндегі ресурстар айналымын қамтамасыз ету тәжірибесіне сүйене отырып, қайта өңдеу экономикасын ұзақ мерзімді перспективада дамыту үшін тұтынушылардың сатып алу және тұтыну дағдыларының өзгеруі қажет екенін атап өтеді. Бұл өзгерістер қалдықтардың пайда болуын бастапқы кезеңде </w:t>
      </w:r>
      <w:r w:rsidR="00305AEF">
        <w:rPr>
          <w:rFonts w:ascii="Times New Roman" w:hAnsi="Times New Roman" w:cs="Times New Roman"/>
          <w:sz w:val="28"/>
          <w:szCs w:val="28"/>
          <w:lang w:val="kk-KZ"/>
        </w:rPr>
        <w:t>қысқартуға</w:t>
      </w:r>
      <w:r w:rsidR="00EF0B79" w:rsidRPr="00EF0B79">
        <w:rPr>
          <w:rFonts w:ascii="Times New Roman" w:hAnsi="Times New Roman" w:cs="Times New Roman"/>
          <w:sz w:val="28"/>
          <w:szCs w:val="28"/>
          <w:lang w:val="kk-KZ"/>
        </w:rPr>
        <w:t>, қайта өңделетін материалдарды барынша тиімді пайдалануға және өндірушілердің экологиялық жауапкершілігін арттыруға мүмкіндік береді. Тұтынушылар экологиялық таза өнімдерді артықшылықпен таңдаған жағдайда, кәсіпорындар да экологиялық стандарттарға сай өндіріс технологияларын дамытуға ынталанады</w:t>
      </w:r>
      <w:r w:rsidR="00981C65">
        <w:rPr>
          <w:rFonts w:ascii="Times New Roman" w:hAnsi="Times New Roman" w:cs="Times New Roman"/>
          <w:sz w:val="28"/>
          <w:szCs w:val="28"/>
          <w:lang w:val="kk-KZ"/>
        </w:rPr>
        <w:t xml:space="preserve"> </w:t>
      </w:r>
      <w:r w:rsidR="00981C65" w:rsidRPr="00EF0B79">
        <w:rPr>
          <w:rFonts w:ascii="Times New Roman" w:hAnsi="Times New Roman" w:cs="Times New Roman"/>
          <w:sz w:val="28"/>
          <w:szCs w:val="28"/>
          <w:lang w:val="kk-KZ"/>
        </w:rPr>
        <w:t>[19</w:t>
      </w:r>
      <w:r w:rsidR="00D43ED1">
        <w:rPr>
          <w:rFonts w:ascii="Times New Roman" w:hAnsi="Times New Roman" w:cs="Times New Roman"/>
          <w:sz w:val="28"/>
          <w:szCs w:val="28"/>
          <w:lang w:val="kk-KZ"/>
        </w:rPr>
        <w:t>3</w:t>
      </w:r>
      <w:r w:rsidR="00981C65" w:rsidRPr="00EF0B79">
        <w:rPr>
          <w:rFonts w:ascii="Times New Roman" w:hAnsi="Times New Roman" w:cs="Times New Roman"/>
          <w:sz w:val="28"/>
          <w:szCs w:val="28"/>
          <w:lang w:val="kk-KZ"/>
        </w:rPr>
        <w:t>]</w:t>
      </w:r>
      <w:r w:rsidR="00EF0B79" w:rsidRPr="00EF0B79">
        <w:rPr>
          <w:rFonts w:ascii="Times New Roman" w:hAnsi="Times New Roman" w:cs="Times New Roman"/>
          <w:sz w:val="28"/>
          <w:szCs w:val="28"/>
          <w:lang w:val="kk-KZ"/>
        </w:rPr>
        <w:t xml:space="preserve">. Қайта өңдеу қоғамын табысты құру үшін экономикалық тетіктермен қатар, қоғамдағы </w:t>
      </w:r>
      <w:r w:rsidR="00EF0B79" w:rsidRPr="00EF0B79">
        <w:rPr>
          <w:rFonts w:ascii="Times New Roman" w:hAnsi="Times New Roman" w:cs="Times New Roman"/>
          <w:sz w:val="28"/>
          <w:szCs w:val="28"/>
          <w:lang w:val="kk-KZ"/>
        </w:rPr>
        <w:lastRenderedPageBreak/>
        <w:t>экологиялық мәдениетті нығайту және корпоративтік жауапкершілікті арттыру маңызды рөл атқарады.</w:t>
      </w:r>
    </w:p>
    <w:p w14:paraId="022FA4C4" w14:textId="06CDBDB8" w:rsidR="00EF0B79" w:rsidRPr="00EF0B79" w:rsidRDefault="00EF0B79" w:rsidP="00D9167F">
      <w:pPr>
        <w:spacing w:after="0" w:line="240" w:lineRule="auto"/>
        <w:ind w:firstLine="709"/>
        <w:jc w:val="both"/>
        <w:rPr>
          <w:rFonts w:ascii="Times New Roman" w:hAnsi="Times New Roman" w:cs="Times New Roman"/>
          <w:sz w:val="28"/>
          <w:szCs w:val="28"/>
          <w:lang w:val="kk-KZ"/>
        </w:rPr>
      </w:pPr>
      <w:bookmarkStart w:id="48" w:name="_Hlk189511018"/>
      <w:bookmarkEnd w:id="47"/>
      <w:r w:rsidRPr="00EF0B79">
        <w:rPr>
          <w:rFonts w:ascii="Times New Roman" w:hAnsi="Times New Roman" w:cs="Times New Roman"/>
          <w:sz w:val="28"/>
          <w:szCs w:val="28"/>
          <w:lang w:val="kk-KZ"/>
        </w:rPr>
        <w:t xml:space="preserve">Қоршаған ортаға зиян келтірмей экономикалық даму жүзеге асуы үшін мемлекет пен кәсіпорындар тарапынан кешенді шаралар қабылдануы қажет. Алайда, ғаламдық экологиялық мәселелерді шешу үшін қоғамның барлық мүшелерінің саналы және жауапты қатысуы басты рөл атқарады. Экологиялық сана мен мәдениет – тұрақты және экологиялық таза әлеуметтік дамуға қол жеткізудің сөзсіз негізгі факторы болып табылады, өйткені олар қоршаған ортаның әл-ауқатына ықпал ететін әлеуметтік өзгерістердің қозғаушы күші бола алады. Қарапайым ғана қадамдар – қажетті мөлшерден артық өнім (азық-түлік, киім, тұрмыстық техника және т.б.) сатып алмау, арнайы қоқыс жәшіктері жоқ жерлерде қоқыс тастамау, қалдықтарды сұрыптап, қайта өңдеуге жіберу – тұрақты қоғамды дамытудағы адамзаттың шағын, бірақ өте тиімді әрекеттерінің бірі. Дегенмен, қарапайым нәрсенің бәрін орындау оңай емес, сондықтан қоршаған ортаға қатысты адам мінез-құлқы экологиялық сананың бір бөлігі ретінде экологиялық </w:t>
      </w:r>
      <w:r w:rsidR="000E3AF1">
        <w:rPr>
          <w:rFonts w:ascii="Times New Roman" w:hAnsi="Times New Roman" w:cs="Times New Roman"/>
          <w:sz w:val="28"/>
          <w:szCs w:val="28"/>
          <w:lang w:val="kk-KZ"/>
        </w:rPr>
        <w:t xml:space="preserve">әлеуметтануда </w:t>
      </w:r>
      <w:r w:rsidRPr="00EF0B79">
        <w:rPr>
          <w:rFonts w:ascii="Times New Roman" w:hAnsi="Times New Roman" w:cs="Times New Roman"/>
          <w:sz w:val="28"/>
          <w:szCs w:val="28"/>
          <w:lang w:val="kk-KZ"/>
        </w:rPr>
        <w:t>белсенді зерттеледі</w:t>
      </w:r>
      <w:r w:rsidR="00981C65">
        <w:rPr>
          <w:rFonts w:ascii="Times New Roman" w:hAnsi="Times New Roman" w:cs="Times New Roman"/>
          <w:sz w:val="28"/>
          <w:szCs w:val="28"/>
          <w:lang w:val="kk-KZ"/>
        </w:rPr>
        <w:t xml:space="preserve"> </w:t>
      </w:r>
      <w:r w:rsidR="00981C65" w:rsidRPr="00EF0B79">
        <w:rPr>
          <w:rFonts w:ascii="Times New Roman" w:hAnsi="Times New Roman" w:cs="Times New Roman"/>
          <w:sz w:val="28"/>
          <w:szCs w:val="28"/>
          <w:lang w:val="kk-KZ"/>
        </w:rPr>
        <w:t>[2</w:t>
      </w:r>
      <w:r w:rsidR="00D43ED1">
        <w:rPr>
          <w:rFonts w:ascii="Times New Roman" w:hAnsi="Times New Roman" w:cs="Times New Roman"/>
          <w:sz w:val="28"/>
          <w:szCs w:val="28"/>
          <w:lang w:val="kk-KZ"/>
        </w:rPr>
        <w:t>26</w:t>
      </w:r>
      <w:r w:rsidR="00981C65" w:rsidRPr="00EF0B79">
        <w:rPr>
          <w:rFonts w:ascii="Times New Roman" w:hAnsi="Times New Roman" w:cs="Times New Roman"/>
          <w:sz w:val="28"/>
          <w:szCs w:val="28"/>
          <w:lang w:val="kk-KZ"/>
        </w:rPr>
        <w:t>]</w:t>
      </w:r>
      <w:r w:rsidRPr="00EF0B79">
        <w:rPr>
          <w:rFonts w:ascii="Times New Roman" w:hAnsi="Times New Roman" w:cs="Times New Roman"/>
          <w:sz w:val="28"/>
          <w:szCs w:val="28"/>
          <w:lang w:val="kk-KZ"/>
        </w:rPr>
        <w:t>. Бұл ғылым адамның табиғатпен өзара қарым-қатынасында қарама-қайшылықтардың болмауымен сипатталады және қоршаған ортаға саналы көзқарасты қалыптастыруға ықпал етеді.</w:t>
      </w:r>
    </w:p>
    <w:p w14:paraId="78D0A986"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Экологиялық сананың қалыптасуы мен оның негізгі ерекшеліктеріне түрлі факторлар ықпал етеді: географиялық, мәдени, тарихи, саяси және әлеуметтік жағдайлар. Осы тұрғыдан алғанда, жапон халқының экологиялық санасының даму ерекшеліктерін зерттеу өзекті мәселе болып табылады. Жапония – жоғары дамыған постиндустриялық экономикасы бар ел, оның мәдениеті мен тарихында адам мен табиғаттың өзара байланысы ерекше маңызға ие.</w:t>
      </w:r>
    </w:p>
    <w:p w14:paraId="78046DF8"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Жапониядағы тұрақты даму мәселесі жаһандық сын-қатерлерге, соның ішінде табиғи ресурстардың шектеулі болуына байланысты ерекше назар аударуды талап етеді. Өсіп келе жатқан халықтың қажеттіліктерін қамтамасыз ету барған сайын күрделене түсуде, бұл үкіметтің тұрақты даму қағидаттарына негізделген шешімдер қабылдауын қажет етеді. </w:t>
      </w:r>
    </w:p>
    <w:p w14:paraId="5CFBB06A" w14:textId="03E356DC"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Жапонияда тұрақты дамудың маңызы табиғи ресурстарды қазіргі және болашақ ұрпақтың сұраныстарын қанағаттандыру мақсатында тиімді пайдалану қажеттілігімен </w:t>
      </w:r>
      <w:r w:rsidR="000E3AF1">
        <w:rPr>
          <w:rFonts w:ascii="Times New Roman" w:hAnsi="Times New Roman" w:cs="Times New Roman"/>
          <w:sz w:val="28"/>
          <w:szCs w:val="28"/>
          <w:lang w:val="kk-KZ"/>
        </w:rPr>
        <w:t xml:space="preserve">тығыз </w:t>
      </w:r>
      <w:r w:rsidRPr="00EF0B79">
        <w:rPr>
          <w:rFonts w:ascii="Times New Roman" w:hAnsi="Times New Roman" w:cs="Times New Roman"/>
          <w:sz w:val="28"/>
          <w:szCs w:val="28"/>
          <w:lang w:val="kk-KZ"/>
        </w:rPr>
        <w:t>байланысты. Халық санының ұлғаюына байланысты жаһандық экологиялық проблемаларды, соның ішінде климаттың өзгеруін шешуге бағытталған озық тәжірибелер енгізілмесе, ел ресурстық қажеттіліктерін қамтамасыз ете алмайды. Климаттық өзгерістер мәселелерін шешуде мемлекеттік және үкіметтік емес ұйымдардың рөліне қатысты зерттеулер жеткілікті деңгейде жүргізілуде [</w:t>
      </w:r>
      <w:r w:rsidR="00221667">
        <w:rPr>
          <w:rFonts w:ascii="Times New Roman" w:hAnsi="Times New Roman" w:cs="Times New Roman"/>
          <w:sz w:val="28"/>
          <w:szCs w:val="28"/>
          <w:lang w:val="kk-KZ"/>
        </w:rPr>
        <w:t>7</w:t>
      </w:r>
      <w:r w:rsidRPr="00EF0B79">
        <w:rPr>
          <w:rFonts w:ascii="Times New Roman" w:hAnsi="Times New Roman" w:cs="Times New Roman"/>
          <w:sz w:val="28"/>
          <w:szCs w:val="28"/>
          <w:lang w:val="kk-KZ"/>
        </w:rPr>
        <w:t>3]. Алайда, қоршаған орта туралы білімнің адам мінез-құлқы мен табиғатқа деген көзқарасына әсері сирек қарастырылады. Сондықтан, экологиялық сананы қалыптастырудың маңыздылығын зерттеу және қоғамдық экологиялық білімді арттырудың тиімді жолдарын ұсыну өзекті міндеттердің бірі</w:t>
      </w:r>
      <w:r w:rsidR="007C0649">
        <w:rPr>
          <w:rFonts w:ascii="Times New Roman" w:hAnsi="Times New Roman" w:cs="Times New Roman"/>
          <w:sz w:val="28"/>
          <w:szCs w:val="28"/>
          <w:lang w:val="kk-KZ"/>
        </w:rPr>
        <w:t xml:space="preserve"> саналады</w:t>
      </w:r>
      <w:r w:rsidRPr="00EF0B79">
        <w:rPr>
          <w:rFonts w:ascii="Times New Roman" w:hAnsi="Times New Roman" w:cs="Times New Roman"/>
          <w:sz w:val="28"/>
          <w:szCs w:val="28"/>
          <w:lang w:val="kk-KZ"/>
        </w:rPr>
        <w:t xml:space="preserve">. </w:t>
      </w:r>
    </w:p>
    <w:p w14:paraId="3EABACF2" w14:textId="62AEA72E"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Экологиялық сана – бұл адамның іс-әрекеті мен мінез-құлқының қоршаған ортаға тигізетін әсері туралы білім мен түсінік алу процесі. Қоршаған ортаның </w:t>
      </w:r>
      <w:r w:rsidRPr="00EF0B79">
        <w:rPr>
          <w:rFonts w:ascii="Times New Roman" w:hAnsi="Times New Roman" w:cs="Times New Roman"/>
          <w:sz w:val="28"/>
          <w:szCs w:val="28"/>
          <w:lang w:val="kk-KZ"/>
        </w:rPr>
        <w:lastRenderedPageBreak/>
        <w:t>тұрақтылығына адамның қызметі тікелей ықпал ететінін мойындау – экологиялық мәселелерді шешудің алғашқы қадамы. Тұрақсыз экологиялық тәжірибелер табиғи ресурстардың сарқылуына және қоршаған ортаның ластануына алып келеді [</w:t>
      </w:r>
      <w:r w:rsidR="00221667">
        <w:rPr>
          <w:rFonts w:ascii="Times New Roman" w:hAnsi="Times New Roman" w:cs="Times New Roman"/>
          <w:sz w:val="28"/>
          <w:szCs w:val="28"/>
          <w:lang w:val="kk-KZ"/>
        </w:rPr>
        <w:t>7</w:t>
      </w:r>
      <w:r w:rsidRPr="00EF0B79">
        <w:rPr>
          <w:rFonts w:ascii="Times New Roman" w:hAnsi="Times New Roman" w:cs="Times New Roman"/>
          <w:sz w:val="28"/>
          <w:szCs w:val="28"/>
          <w:lang w:val="kk-KZ"/>
        </w:rPr>
        <w:t xml:space="preserve">3]. Мұндай </w:t>
      </w:r>
      <w:r w:rsidR="00305AEF">
        <w:rPr>
          <w:rFonts w:ascii="Times New Roman" w:hAnsi="Times New Roman" w:cs="Times New Roman"/>
          <w:sz w:val="28"/>
          <w:szCs w:val="28"/>
          <w:lang w:val="kk-KZ"/>
        </w:rPr>
        <w:t>үдерістер</w:t>
      </w:r>
      <w:r w:rsidRPr="00EF0B79">
        <w:rPr>
          <w:rFonts w:ascii="Times New Roman" w:hAnsi="Times New Roman" w:cs="Times New Roman"/>
          <w:sz w:val="28"/>
          <w:szCs w:val="28"/>
          <w:lang w:val="kk-KZ"/>
        </w:rPr>
        <w:t xml:space="preserve"> ұзақ мерзімді перспективада халықтың денсаулығына теріс әсер етіп, болашақ ұрпақтың қажеттіліктерін қамтамасыз ету мүмкіндігін шектейді. Осылайша, экологиялық сана – бұл табиғи ресурстарға адам әрекетінің ықпалы туралы түсінік қалыптастыру және қазіргі ұрпақтың қажеттіліктерін ескере отырып, оларды тиімді басқару дағдыларын дамыту. Сонымен қатар, экологиялық сананың маңызы адамның көзқарасы мен мінез-құлқын өзгерту арқылы қалдықтарды басқару сияқты маңызды экологиялық мәселелерді шешумен тығыз байланысты.</w:t>
      </w:r>
    </w:p>
    <w:p w14:paraId="5B16A2F8" w14:textId="116A5971" w:rsidR="00EF0B79" w:rsidRPr="00EF0B79" w:rsidRDefault="00EF0B79" w:rsidP="00D9167F">
      <w:pPr>
        <w:spacing w:after="0" w:line="240" w:lineRule="auto"/>
        <w:ind w:firstLine="709"/>
        <w:jc w:val="both"/>
        <w:rPr>
          <w:rFonts w:ascii="Times New Roman" w:hAnsi="Times New Roman" w:cs="Times New Roman"/>
          <w:sz w:val="28"/>
          <w:szCs w:val="28"/>
          <w:lang w:val="kk-KZ"/>
        </w:rPr>
      </w:pPr>
      <w:bookmarkStart w:id="49" w:name="_Hlk189511152"/>
      <w:bookmarkEnd w:id="48"/>
      <w:r w:rsidRPr="00EF0B79">
        <w:rPr>
          <w:rFonts w:ascii="Times New Roman" w:hAnsi="Times New Roman" w:cs="Times New Roman"/>
          <w:sz w:val="28"/>
          <w:szCs w:val="28"/>
          <w:lang w:val="kk-KZ"/>
        </w:rPr>
        <w:t xml:space="preserve">Қалдықтарды басқару – жаһандық деңгейде өзекті </w:t>
      </w:r>
      <w:r w:rsidR="00305AEF">
        <w:rPr>
          <w:rFonts w:ascii="Times New Roman" w:hAnsi="Times New Roman" w:cs="Times New Roman"/>
          <w:sz w:val="28"/>
          <w:szCs w:val="28"/>
          <w:lang w:val="kk-KZ"/>
        </w:rPr>
        <w:t>мәселе</w:t>
      </w:r>
      <w:r w:rsidRPr="00EF0B79">
        <w:rPr>
          <w:rFonts w:ascii="Times New Roman" w:hAnsi="Times New Roman" w:cs="Times New Roman"/>
          <w:sz w:val="28"/>
          <w:szCs w:val="28"/>
          <w:lang w:val="kk-KZ"/>
        </w:rPr>
        <w:t>, алайда оны шешу үшін жеке адамның құндылықтары мен көзқарастарын өзгерту қажет. Дегенмен, адамдар экологиялық сана қалыптастырмайынша, өздерінің қоршаған орта алдындағы жауапкершілігін толық түсіне алмайды. Сондықтан, экологиялық білім қалдықтарды басқару мәселесін шешуде маңызды рөл атқарады, себебі адамдар өздерінің осы саладағы жауапкершілігін толық сезінбеуі мүмкін [2</w:t>
      </w:r>
      <w:r w:rsidR="00D43ED1">
        <w:rPr>
          <w:rFonts w:ascii="Times New Roman" w:hAnsi="Times New Roman" w:cs="Times New Roman"/>
          <w:sz w:val="28"/>
          <w:szCs w:val="28"/>
          <w:lang w:val="kk-KZ"/>
        </w:rPr>
        <w:t>27</w:t>
      </w:r>
      <w:r w:rsidRPr="00EF0B79">
        <w:rPr>
          <w:rFonts w:ascii="Times New Roman" w:hAnsi="Times New Roman" w:cs="Times New Roman"/>
          <w:sz w:val="28"/>
          <w:szCs w:val="28"/>
          <w:lang w:val="kk-KZ"/>
        </w:rPr>
        <w:t>]. Нәтижесінде, экологиялық сананың болмауы тікелей немесе жанама түрде адамдардың өмір сүруіне әсер етеді. Егер мемлекеттік ұйымдар экологиялық проблемалардың алдын алу және оларды реттеу бойынша шаралар қабылдамаса, бұл әлемдегі өсіп келе жатқан халықтың қажеттіліктерін қамтамасыз етуді қиындатады. Сондықтан экологиялық сана – қалдықтарды басқару мәселесі сияқты экологиялық тұрақтылыққа әсер ететін факторларды шешуге бағытталған негізгі қадам.</w:t>
      </w:r>
    </w:p>
    <w:p w14:paraId="0E76E2E2" w14:textId="4A9EB932"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Экологиялық сана жеке адамның қоршаған ортаға деген мінез-құлқы мен ұстанымына ықпал етеді, сондықтан экологиялық білім беруді дамыту қажеттілігі туындайды. Қоршаған орта мәселелерін шешуге бағытталған шараларды іске асыруда үкімет пен үкіметтік емес ұйымдардың рөлі маңызды болғанымен, жеке жауапкершілік басты орынға ие [2</w:t>
      </w:r>
      <w:r w:rsidR="00D43ED1">
        <w:rPr>
          <w:rFonts w:ascii="Times New Roman" w:hAnsi="Times New Roman" w:cs="Times New Roman"/>
          <w:sz w:val="28"/>
          <w:szCs w:val="28"/>
          <w:lang w:val="kk-KZ"/>
        </w:rPr>
        <w:t>28</w:t>
      </w:r>
      <w:r w:rsidRPr="00EF0B79">
        <w:rPr>
          <w:rFonts w:ascii="Times New Roman" w:hAnsi="Times New Roman" w:cs="Times New Roman"/>
          <w:sz w:val="28"/>
          <w:szCs w:val="28"/>
          <w:lang w:val="kk-KZ"/>
        </w:rPr>
        <w:t>]. Институционалдық құрылымдар қоғамда экологиялық жауапкершілік пен саналы көзқарасты қалыптастырып, мемлекеттік бастамаларға қолдау көрсетуге ынталандыруы қажет. Осы сананың дамуы Жапонияның БҰҰ-ның тұрақты даму мақсаттарына қол жеткізуіне ықпал етеді. Сонымен қатар, бұл үкіметке табиғи ресурстарды шамадан тыс пайдаланудан қорғауға және олардың тұрақтылығын қамтамасыз етуге көмектеседі.</w:t>
      </w:r>
    </w:p>
    <w:p w14:paraId="01EAA2F7" w14:textId="572C1319"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Әлемде климаттың өзгеруі барлық елдерге әсер ететіндіктен, экологиялық сананың кеңеюі байқалады. Үкіметтік және үкіметтік емес ұйымдар экологиялық тұрақтылықты сақтау мақсатында адамдар мен жергілікті қауымдастықтарды саналы әрекетке тартуды көздейді [</w:t>
      </w:r>
      <w:r w:rsidR="00221667">
        <w:rPr>
          <w:rFonts w:ascii="Times New Roman" w:hAnsi="Times New Roman" w:cs="Times New Roman"/>
          <w:sz w:val="28"/>
          <w:szCs w:val="28"/>
          <w:lang w:val="kk-KZ"/>
        </w:rPr>
        <w:t>2</w:t>
      </w:r>
      <w:r w:rsidR="00D43ED1">
        <w:rPr>
          <w:rFonts w:ascii="Times New Roman" w:hAnsi="Times New Roman" w:cs="Times New Roman"/>
          <w:sz w:val="28"/>
          <w:szCs w:val="28"/>
          <w:lang w:val="kk-KZ"/>
        </w:rPr>
        <w:t>29</w:t>
      </w:r>
      <w:r w:rsidRPr="00EF0B79">
        <w:rPr>
          <w:rFonts w:ascii="Times New Roman" w:hAnsi="Times New Roman" w:cs="Times New Roman"/>
          <w:sz w:val="28"/>
          <w:szCs w:val="28"/>
          <w:lang w:val="kk-KZ"/>
        </w:rPr>
        <w:t xml:space="preserve">]. Қоршаған ортаны қорғау – барлық мүдделі тараптардың ортақ міндеті. Статистикалық мәліметтер Жапонияда экологиялық мәселелер туралы хабардарлықтың артқанын көрсетеді. </w:t>
      </w:r>
      <w:r w:rsidR="00221667">
        <w:rPr>
          <w:rFonts w:ascii="Times New Roman" w:hAnsi="Times New Roman" w:cs="Times New Roman"/>
          <w:sz w:val="28"/>
          <w:szCs w:val="28"/>
          <w:lang w:val="kk-KZ"/>
        </w:rPr>
        <w:t>9</w:t>
      </w:r>
      <w:r w:rsidRPr="00EF0B79">
        <w:rPr>
          <w:rFonts w:ascii="Times New Roman" w:hAnsi="Times New Roman" w:cs="Times New Roman"/>
          <w:sz w:val="28"/>
          <w:szCs w:val="28"/>
          <w:lang w:val="kk-KZ"/>
        </w:rPr>
        <w:t>-</w:t>
      </w:r>
      <w:r w:rsidR="00221667" w:rsidRPr="00221667">
        <w:rPr>
          <w:rFonts w:ascii="Times New Roman" w:hAnsi="Times New Roman" w:cs="Times New Roman"/>
          <w:sz w:val="28"/>
          <w:szCs w:val="28"/>
          <w:lang w:val="kk-KZ"/>
        </w:rPr>
        <w:t>су</w:t>
      </w:r>
      <w:r w:rsidR="00221667">
        <w:rPr>
          <w:rFonts w:ascii="Times New Roman" w:hAnsi="Times New Roman" w:cs="Times New Roman"/>
          <w:sz w:val="28"/>
          <w:szCs w:val="28"/>
          <w:lang w:val="kk-KZ"/>
        </w:rPr>
        <w:t>ретте</w:t>
      </w:r>
      <w:r w:rsidRPr="00EF0B79">
        <w:rPr>
          <w:rFonts w:ascii="Times New Roman" w:hAnsi="Times New Roman" w:cs="Times New Roman"/>
          <w:sz w:val="28"/>
          <w:szCs w:val="28"/>
          <w:lang w:val="kk-KZ"/>
        </w:rPr>
        <w:t xml:space="preserve"> Statista (2022) деректеріне сәйкес, тұтынушылардың 77,9%-ы пластик пакеттерді сатып алудан бас тартуға тырысады, ал 70%-ы тамақты ысырап етпеуге назар аударады. Сонымен қатар, 64,1%-ы энергияны үнемдеу шараларын ұстанатынын </w:t>
      </w:r>
      <w:r w:rsidRPr="00EF0B79">
        <w:rPr>
          <w:rFonts w:ascii="Times New Roman" w:hAnsi="Times New Roman" w:cs="Times New Roman"/>
          <w:sz w:val="28"/>
          <w:szCs w:val="28"/>
          <w:lang w:val="kk-KZ"/>
        </w:rPr>
        <w:lastRenderedPageBreak/>
        <w:t>айтса, 47%-ы соңғы бірнеше жылда экологиялық сананың артқанын атап өтеді [2</w:t>
      </w:r>
      <w:r w:rsidR="00D43ED1">
        <w:rPr>
          <w:rFonts w:ascii="Times New Roman" w:hAnsi="Times New Roman" w:cs="Times New Roman"/>
          <w:sz w:val="28"/>
          <w:szCs w:val="28"/>
          <w:lang w:val="kk-KZ"/>
        </w:rPr>
        <w:t>30</w:t>
      </w:r>
      <w:r w:rsidRPr="00EF0B79">
        <w:rPr>
          <w:rFonts w:ascii="Times New Roman" w:hAnsi="Times New Roman" w:cs="Times New Roman"/>
          <w:sz w:val="28"/>
          <w:szCs w:val="28"/>
          <w:lang w:val="kk-KZ"/>
        </w:rPr>
        <w:t>], [2</w:t>
      </w:r>
      <w:r w:rsidR="00D43ED1">
        <w:rPr>
          <w:rFonts w:ascii="Times New Roman" w:hAnsi="Times New Roman" w:cs="Times New Roman"/>
          <w:sz w:val="28"/>
          <w:szCs w:val="28"/>
          <w:lang w:val="kk-KZ"/>
        </w:rPr>
        <w:t>31</w:t>
      </w:r>
      <w:r w:rsidRPr="00EF0B79">
        <w:rPr>
          <w:rFonts w:ascii="Times New Roman" w:hAnsi="Times New Roman" w:cs="Times New Roman"/>
          <w:sz w:val="28"/>
          <w:szCs w:val="28"/>
          <w:lang w:val="kk-KZ"/>
        </w:rPr>
        <w:t>]. 42,5%-ы қоршаған орта мен оның тұрақтылығын ескеретін материалдар мен орындарды пайдалануды жөн санайды.</w:t>
      </w:r>
    </w:p>
    <w:p w14:paraId="217A8D50"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p>
    <w:p w14:paraId="758BF6A6" w14:textId="77777777" w:rsidR="00EF0B79" w:rsidRPr="00EF0B79" w:rsidRDefault="00EF0B79" w:rsidP="00726186">
      <w:pPr>
        <w:spacing w:after="0" w:line="240" w:lineRule="auto"/>
        <w:jc w:val="both"/>
        <w:rPr>
          <w:rFonts w:ascii="Times New Roman" w:hAnsi="Times New Roman" w:cs="Times New Roman"/>
          <w:sz w:val="28"/>
          <w:szCs w:val="28"/>
          <w:lang w:val="en-US"/>
        </w:rPr>
      </w:pPr>
      <w:bookmarkStart w:id="50" w:name="_Hlk189511278"/>
      <w:r w:rsidRPr="00EF0B79">
        <w:rPr>
          <w:rFonts w:ascii="Times New Roman" w:hAnsi="Times New Roman" w:cs="Times New Roman"/>
          <w:noProof/>
          <w:sz w:val="28"/>
          <w:szCs w:val="28"/>
        </w:rPr>
        <w:drawing>
          <wp:inline distT="0" distB="0" distL="0" distR="0" wp14:anchorId="54AF0F26" wp14:editId="5AE4FAE5">
            <wp:extent cx="6120130" cy="34512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ological_behavior_kk.png"/>
                    <pic:cNvPicPr/>
                  </pic:nvPicPr>
                  <pic:blipFill rotWithShape="1">
                    <a:blip r:embed="rId33" cstate="print">
                      <a:extLst>
                        <a:ext uri="{28A0092B-C50C-407E-A947-70E740481C1C}">
                          <a14:useLocalDpi xmlns:a14="http://schemas.microsoft.com/office/drawing/2010/main" val="0"/>
                        </a:ext>
                      </a:extLst>
                    </a:blip>
                    <a:srcRect t="6018"/>
                    <a:stretch/>
                  </pic:blipFill>
                  <pic:spPr bwMode="auto">
                    <a:xfrm>
                      <a:off x="0" y="0"/>
                      <a:ext cx="6120130" cy="3451225"/>
                    </a:xfrm>
                    <a:prstGeom prst="rect">
                      <a:avLst/>
                    </a:prstGeom>
                    <a:ln>
                      <a:noFill/>
                    </a:ln>
                    <a:extLst>
                      <a:ext uri="{53640926-AAD7-44D8-BBD7-CCE9431645EC}">
                        <a14:shadowObscured xmlns:a14="http://schemas.microsoft.com/office/drawing/2010/main"/>
                      </a:ext>
                    </a:extLst>
                  </pic:spPr>
                </pic:pic>
              </a:graphicData>
            </a:graphic>
          </wp:inline>
        </w:drawing>
      </w:r>
    </w:p>
    <w:p w14:paraId="1582452E" w14:textId="77777777" w:rsidR="00EF0B79" w:rsidRPr="00EF0B79" w:rsidRDefault="00EF0B79" w:rsidP="00D9167F">
      <w:pPr>
        <w:spacing w:after="0" w:line="240" w:lineRule="auto"/>
        <w:ind w:firstLine="709"/>
        <w:jc w:val="both"/>
        <w:rPr>
          <w:rFonts w:ascii="Times New Roman" w:hAnsi="Times New Roman" w:cs="Times New Roman"/>
          <w:sz w:val="28"/>
          <w:szCs w:val="28"/>
          <w:lang w:val="en-US"/>
        </w:rPr>
      </w:pPr>
    </w:p>
    <w:p w14:paraId="41A4A763" w14:textId="0E602916" w:rsidR="00EF0B79" w:rsidRPr="00EF0B79" w:rsidRDefault="00EF0B79" w:rsidP="00726186">
      <w:pPr>
        <w:spacing w:after="0" w:line="240" w:lineRule="auto"/>
        <w:jc w:val="center"/>
        <w:rPr>
          <w:rFonts w:ascii="Times New Roman" w:hAnsi="Times New Roman" w:cs="Times New Roman"/>
          <w:sz w:val="28"/>
          <w:szCs w:val="28"/>
          <w:lang w:val="kk-KZ"/>
        </w:rPr>
      </w:pPr>
      <w:r w:rsidRPr="00EF0B79">
        <w:rPr>
          <w:rFonts w:ascii="Times New Roman" w:hAnsi="Times New Roman" w:cs="Times New Roman"/>
          <w:sz w:val="28"/>
          <w:szCs w:val="28"/>
          <w:lang w:val="en-US"/>
        </w:rPr>
        <w:t>C</w:t>
      </w:r>
      <w:r w:rsidRPr="00EF0B79">
        <w:rPr>
          <w:rFonts w:ascii="Times New Roman" w:hAnsi="Times New Roman" w:cs="Times New Roman"/>
          <w:sz w:val="28"/>
          <w:szCs w:val="28"/>
          <w:lang w:val="kk-KZ"/>
        </w:rPr>
        <w:t>урет</w:t>
      </w:r>
      <w:r w:rsidRPr="005A7A7C">
        <w:rPr>
          <w:rFonts w:ascii="Times New Roman" w:hAnsi="Times New Roman" w:cs="Times New Roman"/>
          <w:sz w:val="28"/>
          <w:szCs w:val="28"/>
          <w:lang w:val="en-US"/>
        </w:rPr>
        <w:t xml:space="preserve"> 9</w:t>
      </w:r>
      <w:r w:rsidRPr="00EF0B79">
        <w:rPr>
          <w:rFonts w:ascii="Times New Roman" w:hAnsi="Times New Roman" w:cs="Times New Roman"/>
          <w:sz w:val="28"/>
          <w:szCs w:val="28"/>
          <w:lang w:val="kk-KZ"/>
        </w:rPr>
        <w:t xml:space="preserve"> – Жапониядағы экологиялық сананың статистикасы </w:t>
      </w:r>
    </w:p>
    <w:p w14:paraId="64B66B36"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p>
    <w:p w14:paraId="453BE62F" w14:textId="3899329B" w:rsidR="00EF0B79" w:rsidRPr="00EF0B79" w:rsidRDefault="00EF0B79" w:rsidP="00D9167F">
      <w:pPr>
        <w:spacing w:after="0" w:line="240" w:lineRule="auto"/>
        <w:ind w:firstLine="709"/>
        <w:jc w:val="both"/>
        <w:rPr>
          <w:rFonts w:ascii="Times New Roman" w:hAnsi="Times New Roman" w:cs="Times New Roman"/>
          <w:sz w:val="28"/>
          <w:szCs w:val="28"/>
          <w:lang w:val="kk-KZ"/>
        </w:rPr>
      </w:pPr>
      <w:bookmarkStart w:id="51" w:name="_Hlk189511292"/>
      <w:bookmarkEnd w:id="49"/>
      <w:bookmarkEnd w:id="50"/>
      <w:r w:rsidRPr="00EF0B79">
        <w:rPr>
          <w:rFonts w:ascii="Times New Roman" w:hAnsi="Times New Roman" w:cs="Times New Roman"/>
          <w:sz w:val="28"/>
          <w:szCs w:val="28"/>
          <w:lang w:val="kk-KZ"/>
        </w:rPr>
        <w:t>Зерттеу нәтижелері экологиялық мәселелерге деген қызығушылықтың артқанын және көптеген адамдардың оларды шешуге белсенді түрде атсалысуға дайын екенін көрсетеді. Алайда, қоршаған ортаға қатысты ең тиімді стратегияларды енгізу мен оларды қолдау жергілікті қоғамдастықтар мен мемлекеттік құрылымдардың бірлескен іс-қимылын талап етеді [</w:t>
      </w:r>
      <w:r w:rsidR="00221667">
        <w:rPr>
          <w:rFonts w:ascii="Times New Roman" w:hAnsi="Times New Roman" w:cs="Times New Roman"/>
          <w:sz w:val="28"/>
          <w:szCs w:val="28"/>
          <w:lang w:val="kk-KZ"/>
        </w:rPr>
        <w:t>2</w:t>
      </w:r>
      <w:r w:rsidR="00D43ED1">
        <w:rPr>
          <w:rFonts w:ascii="Times New Roman" w:hAnsi="Times New Roman" w:cs="Times New Roman"/>
          <w:sz w:val="28"/>
          <w:szCs w:val="28"/>
          <w:lang w:val="kk-KZ"/>
        </w:rPr>
        <w:t>29</w:t>
      </w:r>
      <w:r w:rsidRPr="00EF0B79">
        <w:rPr>
          <w:rFonts w:ascii="Times New Roman" w:hAnsi="Times New Roman" w:cs="Times New Roman"/>
          <w:sz w:val="28"/>
          <w:szCs w:val="28"/>
          <w:lang w:val="kk-KZ"/>
        </w:rPr>
        <w:t>]. Мысалы, қалдықтарды азайту және экологиялық сақтық шараларын дамыту саясатын енгізу маңызды. Дегенмен, мұндай нәтижелерге қол жеткізу үшін жапон үкіметі халықтың экологиялық мәселелерге қосқан үлесін түсінуін қамтамасыз ету мақсатында қоғамдық білім беруді кеңінен дамытуы қажет.</w:t>
      </w:r>
    </w:p>
    <w:p w14:paraId="25FA84AC" w14:textId="1365F57C"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Жапония – әлемдегі жетекші экономикалардың бірі, бұл оның өнеркәсіптік даму деңгейімен байланысты. Соған қарамастан, ел үкіметі қоршаған орта проблемаларын шешуге белсенді түрде көңіл бөліп, әртүрлі мүдделі тараптарды тұрақты даму стратегияларын жүзеге асыруға жұмылдыруда. Дегенмен, қалдықтарды басқару Жапония үшін ең өзекті экологиялық мәселелердің бірі болып қала береді. Қалдықтардың көп мөлшерде жиналуы</w:t>
      </w:r>
      <w:r w:rsidR="007C0649">
        <w:rPr>
          <w:rFonts w:ascii="Times New Roman" w:hAnsi="Times New Roman" w:cs="Times New Roman"/>
          <w:sz w:val="28"/>
          <w:szCs w:val="28"/>
          <w:lang w:val="kk-KZ"/>
        </w:rPr>
        <w:t>,</w:t>
      </w:r>
      <w:r w:rsidRPr="00EF0B79">
        <w:rPr>
          <w:rFonts w:ascii="Times New Roman" w:hAnsi="Times New Roman" w:cs="Times New Roman"/>
          <w:sz w:val="28"/>
          <w:szCs w:val="28"/>
          <w:lang w:val="kk-KZ"/>
        </w:rPr>
        <w:t xml:space="preserve"> оларды кәдеге жаратудың тиімді әдістерінің болмауы бұл мәселенің күрделілігін арттырады. Елдегі тұрмыстық және өндірістік қалдықтардың шамамен үштен екісі өртеу қондырғыларында жойылады [2</w:t>
      </w:r>
      <w:r w:rsidR="00D43ED1">
        <w:rPr>
          <w:rFonts w:ascii="Times New Roman" w:hAnsi="Times New Roman" w:cs="Times New Roman"/>
          <w:sz w:val="28"/>
          <w:szCs w:val="28"/>
          <w:lang w:val="kk-KZ"/>
        </w:rPr>
        <w:t>32</w:t>
      </w:r>
      <w:r w:rsidRPr="00EF0B79">
        <w:rPr>
          <w:rFonts w:ascii="Times New Roman" w:hAnsi="Times New Roman" w:cs="Times New Roman"/>
          <w:sz w:val="28"/>
          <w:szCs w:val="28"/>
          <w:lang w:val="kk-KZ"/>
        </w:rPr>
        <w:t xml:space="preserve">]. Бұл әдіс қалдықтардың жер бетінде жиналуын азайтқанымен, атмосфераның ластануын күшейтіп, құрамында диоксин бар улы заттардың бөлінуіне әкеледі. Жапониядағы тұрмыстық қалдықтардың жоғары деңгейі экологиялық тұрақтылық үшін елеулі қауіп </w:t>
      </w:r>
      <w:r w:rsidRPr="00EF0B79">
        <w:rPr>
          <w:rFonts w:ascii="Times New Roman" w:hAnsi="Times New Roman" w:cs="Times New Roman"/>
          <w:sz w:val="28"/>
          <w:szCs w:val="28"/>
          <w:lang w:val="kk-KZ"/>
        </w:rPr>
        <w:lastRenderedPageBreak/>
        <w:t>төндіреді.</w:t>
      </w:r>
      <w:r w:rsidR="007C0649">
        <w:rPr>
          <w:rFonts w:ascii="Times New Roman" w:hAnsi="Times New Roman" w:cs="Times New Roman"/>
          <w:sz w:val="28"/>
          <w:szCs w:val="28"/>
          <w:lang w:val="kk-KZ"/>
        </w:rPr>
        <w:t xml:space="preserve"> О</w:t>
      </w:r>
      <w:r w:rsidRPr="00EF0B79">
        <w:rPr>
          <w:rFonts w:ascii="Times New Roman" w:hAnsi="Times New Roman" w:cs="Times New Roman"/>
          <w:sz w:val="28"/>
          <w:szCs w:val="28"/>
          <w:lang w:val="kk-KZ"/>
        </w:rPr>
        <w:t>ларды өртеу экологиялық жағдайды одан әрі ушықтыруы мүмкін. Елдегі қалдықтарды тиімсіз басқару полиг</w:t>
      </w:r>
      <w:r w:rsidRPr="00981C65">
        <w:rPr>
          <w:rFonts w:ascii="Times New Roman" w:hAnsi="Times New Roman" w:cs="Times New Roman"/>
          <w:sz w:val="28"/>
          <w:szCs w:val="28"/>
          <w:lang w:val="kk-KZ"/>
        </w:rPr>
        <w:t>ондардың жетіспеушілігі мен заңсыз қоқыс төгу сияқты мәселелерді туындатады [</w:t>
      </w:r>
      <w:r w:rsidR="00221667" w:rsidRPr="00981C65">
        <w:rPr>
          <w:rFonts w:ascii="Times New Roman" w:hAnsi="Times New Roman" w:cs="Times New Roman"/>
          <w:sz w:val="28"/>
          <w:szCs w:val="28"/>
          <w:lang w:val="kk-KZ"/>
        </w:rPr>
        <w:t>2</w:t>
      </w:r>
      <w:r w:rsidR="00D43ED1">
        <w:rPr>
          <w:rFonts w:ascii="Times New Roman" w:hAnsi="Times New Roman" w:cs="Times New Roman"/>
          <w:sz w:val="28"/>
          <w:szCs w:val="28"/>
          <w:lang w:val="kk-KZ"/>
        </w:rPr>
        <w:t>29</w:t>
      </w:r>
      <w:r w:rsidRPr="00981C65">
        <w:rPr>
          <w:rFonts w:ascii="Times New Roman" w:hAnsi="Times New Roman" w:cs="Times New Roman"/>
          <w:sz w:val="28"/>
          <w:szCs w:val="28"/>
          <w:lang w:val="kk-KZ"/>
        </w:rPr>
        <w:t>]. Сондықтан экологиялық агенттіктер мен үкіметтік емес ұйымдар бұл</w:t>
      </w:r>
      <w:r w:rsidRPr="00EF0B79">
        <w:rPr>
          <w:rFonts w:ascii="Times New Roman" w:hAnsi="Times New Roman" w:cs="Times New Roman"/>
          <w:sz w:val="28"/>
          <w:szCs w:val="28"/>
          <w:lang w:val="kk-KZ"/>
        </w:rPr>
        <w:t xml:space="preserve"> проблеманы шешуде күш біріктіруі қажет.</w:t>
      </w:r>
    </w:p>
    <w:bookmarkEnd w:id="51"/>
    <w:p w14:paraId="16C08E08" w14:textId="4377EEAC"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Қалдықтардың қоршаған ортаға тигізетін зияны Жапониядағы өзекті мәселелердің бірі. Мемлекет бұл </w:t>
      </w:r>
      <w:r w:rsidR="00305AEF">
        <w:rPr>
          <w:rFonts w:ascii="Times New Roman" w:hAnsi="Times New Roman" w:cs="Times New Roman"/>
          <w:sz w:val="28"/>
          <w:szCs w:val="28"/>
          <w:lang w:val="kk-KZ"/>
        </w:rPr>
        <w:t>мәселені</w:t>
      </w:r>
      <w:r w:rsidRPr="00EF0B79">
        <w:rPr>
          <w:rFonts w:ascii="Times New Roman" w:hAnsi="Times New Roman" w:cs="Times New Roman"/>
          <w:sz w:val="28"/>
          <w:szCs w:val="28"/>
          <w:lang w:val="kk-KZ"/>
        </w:rPr>
        <w:t xml:space="preserve"> шешу үшін әртүрлі саясат </w:t>
      </w:r>
      <w:r w:rsidR="00305AEF">
        <w:rPr>
          <w:rFonts w:ascii="Times New Roman" w:hAnsi="Times New Roman" w:cs="Times New Roman"/>
          <w:sz w:val="28"/>
          <w:szCs w:val="28"/>
          <w:lang w:val="kk-KZ"/>
        </w:rPr>
        <w:t>п</w:t>
      </w:r>
      <w:r w:rsidRPr="00EF0B79">
        <w:rPr>
          <w:rFonts w:ascii="Times New Roman" w:hAnsi="Times New Roman" w:cs="Times New Roman"/>
          <w:sz w:val="28"/>
          <w:szCs w:val="28"/>
          <w:lang w:val="kk-KZ"/>
        </w:rPr>
        <w:t>ен бағдарламаларды енгізгенімен, ол толыққанды нәтиже бермей отыр. Қалдықтарды басқарудағы өсіп келе жатқан қиындықтар экожүйелерге, соның ішінде адам денсаулығына да кері әсерін тигізуде [2</w:t>
      </w:r>
      <w:r w:rsidR="00D43ED1">
        <w:rPr>
          <w:rFonts w:ascii="Times New Roman" w:hAnsi="Times New Roman" w:cs="Times New Roman"/>
          <w:sz w:val="28"/>
          <w:szCs w:val="28"/>
          <w:lang w:val="kk-KZ"/>
        </w:rPr>
        <w:t>33</w:t>
      </w:r>
      <w:r w:rsidRPr="00EF0B79">
        <w:rPr>
          <w:rFonts w:ascii="Times New Roman" w:hAnsi="Times New Roman" w:cs="Times New Roman"/>
          <w:sz w:val="28"/>
          <w:szCs w:val="28"/>
          <w:lang w:val="kk-KZ"/>
        </w:rPr>
        <w:t>]. Қазіргі заманғы урбанизация және индустрияландыру бұл мәселенің негізгі себептерінің бірі. Жапония дамыған экономикасы бар ел болғандықтан, үкімет тұрақтылықты қамтамасыз ету мақсатында қалдықтарды басқаруға арналған тиімді саясаттар мен реттеуші тетіктерді енгізуі қажет.</w:t>
      </w:r>
    </w:p>
    <w:p w14:paraId="741590AF" w14:textId="654EAE2F" w:rsidR="00EF0B79" w:rsidRPr="00EF0B79" w:rsidRDefault="00726186" w:rsidP="00D916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R. </w:t>
      </w:r>
      <w:r w:rsidR="00EF0B79" w:rsidRPr="00EF0B79">
        <w:rPr>
          <w:rFonts w:ascii="Times New Roman" w:hAnsi="Times New Roman" w:cs="Times New Roman"/>
          <w:sz w:val="28"/>
          <w:szCs w:val="28"/>
          <w:lang w:val="kk-KZ"/>
        </w:rPr>
        <w:t xml:space="preserve">Mezghenni және </w:t>
      </w:r>
      <w:r>
        <w:rPr>
          <w:rFonts w:ascii="Times New Roman" w:hAnsi="Times New Roman" w:cs="Times New Roman"/>
          <w:sz w:val="28"/>
          <w:szCs w:val="28"/>
          <w:lang w:val="kk-KZ"/>
        </w:rPr>
        <w:t xml:space="preserve">S. </w:t>
      </w:r>
      <w:r w:rsidR="00EF0B79" w:rsidRPr="00EF0B79">
        <w:rPr>
          <w:rFonts w:ascii="Times New Roman" w:hAnsi="Times New Roman" w:cs="Times New Roman"/>
          <w:sz w:val="28"/>
          <w:szCs w:val="28"/>
          <w:lang w:val="kk-KZ"/>
        </w:rPr>
        <w:t xml:space="preserve">Zouari (2016) зерттеуіне сәйкес, халық санының өсуі мен урбанизация қалдықтардың көбеюіне ықпал етеді, алайда көптеген үй шаруашылықтары экологиялық таза әдістерді қолдануға жеткілікті деңгейде көңіл бөлмейді. Қазіргі заманғы өмір салты қалдықтардың жылдам жинақталуымен тікелей байланысты, сондықтан үкімет бұл мәселеге қатысты арнайы саясат әзірлеп, оны жүзеге асыруға міндетті </w:t>
      </w:r>
      <w:r w:rsidR="00EF0B79" w:rsidRPr="00EF0B79">
        <w:rPr>
          <w:rFonts w:ascii="Times New Roman" w:hAnsi="Times New Roman" w:cs="Times New Roman" w:hint="eastAsia"/>
          <w:sz w:val="28"/>
          <w:szCs w:val="28"/>
          <w:lang w:val="kk-KZ"/>
        </w:rPr>
        <w:t>[</w:t>
      </w:r>
      <w:r w:rsidR="00F927AB" w:rsidRPr="00F927AB">
        <w:rPr>
          <w:rFonts w:ascii="Times New Roman" w:hAnsi="Times New Roman" w:cs="Times New Roman"/>
          <w:sz w:val="28"/>
          <w:szCs w:val="28"/>
          <w:lang w:val="kk-KZ"/>
        </w:rPr>
        <w:t>75</w:t>
      </w:r>
      <w:r w:rsidR="00EF0B79" w:rsidRPr="00EF0B79">
        <w:rPr>
          <w:rFonts w:ascii="Times New Roman" w:hAnsi="Times New Roman" w:cs="Times New Roman" w:hint="eastAsia"/>
          <w:sz w:val="28"/>
          <w:szCs w:val="28"/>
          <w:lang w:val="kk-KZ"/>
        </w:rPr>
        <w:t>]</w:t>
      </w:r>
      <w:r w:rsidR="00EF0B79" w:rsidRPr="00EF0B79">
        <w:rPr>
          <w:rFonts w:ascii="Times New Roman" w:hAnsi="Times New Roman" w:cs="Times New Roman"/>
          <w:sz w:val="28"/>
          <w:szCs w:val="28"/>
          <w:lang w:val="kk-KZ"/>
        </w:rPr>
        <w:t>. Қалдықтарды тиімді басқаруға бағытталған шаралар қабылданбаса, бұл елдің экономикалық өсіміне кері әсер етуі мүмкін.</w:t>
      </w:r>
    </w:p>
    <w:p w14:paraId="7A5C8A39" w14:textId="638D4274"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Қалдықтарды басқару мәселесі әсіресе XX ғасырда өнеркәсіптің қарқынды дамуы нәтижесінде күрт ұлғайды</w:t>
      </w:r>
      <w:r w:rsidR="00D43ED1">
        <w:rPr>
          <w:rFonts w:ascii="Times New Roman" w:hAnsi="Times New Roman" w:cs="Times New Roman"/>
          <w:sz w:val="28"/>
          <w:szCs w:val="28"/>
          <w:lang w:val="kk-KZ"/>
        </w:rPr>
        <w:t>.</w:t>
      </w:r>
      <w:r w:rsidRPr="00EF0B79">
        <w:rPr>
          <w:rFonts w:ascii="Times New Roman" w:hAnsi="Times New Roman" w:cs="Times New Roman"/>
          <w:sz w:val="28"/>
          <w:szCs w:val="28"/>
          <w:lang w:val="kk-KZ"/>
        </w:rPr>
        <w:t xml:space="preserve"> Соңғы 20 жылда Жапониядағы қалдық көлемі 35 миллион тоннаға артты. Ең көп өндірілетін қалдық түрлеріне құрылыс, өндіріс және тұрмыстық қалдықтар жатады. Токиодағы 23 аудан жыл сайын 3 миллион тоннадан астам тұрмыстық қалдық шығарады, оның 70%-дан астамы жеке үй шаруашылықтарынан, ал қалған 30%-ы бизнес және басқа салалардан </w:t>
      </w:r>
      <w:r w:rsidR="009827DD" w:rsidRPr="00EF0B79">
        <w:rPr>
          <w:rFonts w:ascii="Times New Roman" w:hAnsi="Times New Roman" w:cs="Times New Roman"/>
          <w:sz w:val="28"/>
          <w:szCs w:val="28"/>
          <w:lang w:val="kk-KZ"/>
        </w:rPr>
        <w:t>[2</w:t>
      </w:r>
      <w:r w:rsidR="009827DD">
        <w:rPr>
          <w:rFonts w:ascii="Times New Roman" w:hAnsi="Times New Roman" w:cs="Times New Roman"/>
          <w:sz w:val="28"/>
          <w:szCs w:val="28"/>
          <w:lang w:val="kk-KZ"/>
        </w:rPr>
        <w:t>33</w:t>
      </w:r>
      <w:r w:rsidR="009827DD" w:rsidRPr="00EF0B79">
        <w:rPr>
          <w:rFonts w:ascii="Times New Roman" w:hAnsi="Times New Roman" w:cs="Times New Roman"/>
          <w:sz w:val="28"/>
          <w:szCs w:val="28"/>
          <w:lang w:val="kk-KZ"/>
        </w:rPr>
        <w:t>]</w:t>
      </w:r>
      <w:r w:rsidR="009827DD">
        <w:rPr>
          <w:rFonts w:ascii="Times New Roman" w:hAnsi="Times New Roman" w:cs="Times New Roman"/>
          <w:sz w:val="28"/>
          <w:szCs w:val="28"/>
          <w:lang w:val="kk-KZ"/>
        </w:rPr>
        <w:t xml:space="preserve"> </w:t>
      </w:r>
      <w:r w:rsidRPr="00EF0B79">
        <w:rPr>
          <w:rFonts w:ascii="Times New Roman" w:hAnsi="Times New Roman" w:cs="Times New Roman"/>
          <w:sz w:val="28"/>
          <w:szCs w:val="28"/>
          <w:lang w:val="kk-KZ"/>
        </w:rPr>
        <w:t>келеді.</w:t>
      </w:r>
    </w:p>
    <w:p w14:paraId="4B2FA843" w14:textId="57359A81"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XXI ғасырда қалдықтар көлемі біршама </w:t>
      </w:r>
      <w:r w:rsidR="00305AEF">
        <w:rPr>
          <w:rFonts w:ascii="Times New Roman" w:hAnsi="Times New Roman" w:cs="Times New Roman"/>
          <w:sz w:val="28"/>
          <w:szCs w:val="28"/>
          <w:lang w:val="kk-KZ"/>
        </w:rPr>
        <w:t>қысқарғанымен</w:t>
      </w:r>
      <w:r w:rsidRPr="00EF0B79">
        <w:rPr>
          <w:rFonts w:ascii="Times New Roman" w:hAnsi="Times New Roman" w:cs="Times New Roman"/>
          <w:sz w:val="28"/>
          <w:szCs w:val="28"/>
          <w:lang w:val="kk-KZ"/>
        </w:rPr>
        <w:t>, үкімет бұл мәселені түбегейлі шешу үшін әртүрлі серіктестермен ынтымақтастық орнатуы тиіс. Себебі, экономикалық даму мен урбанизация қалдықтарды басқару мәселесін одан әрі күрделендіруде</w:t>
      </w:r>
      <w:r w:rsidR="00D43ED1">
        <w:rPr>
          <w:rFonts w:ascii="Times New Roman" w:hAnsi="Times New Roman" w:cs="Times New Roman"/>
          <w:sz w:val="28"/>
          <w:szCs w:val="28"/>
          <w:lang w:val="kk-KZ"/>
        </w:rPr>
        <w:t xml:space="preserve"> </w:t>
      </w:r>
      <w:r w:rsidR="00D43ED1" w:rsidRPr="00EF0B79">
        <w:rPr>
          <w:rFonts w:ascii="Times New Roman" w:hAnsi="Times New Roman" w:cs="Times New Roman"/>
          <w:sz w:val="28"/>
          <w:szCs w:val="28"/>
          <w:lang w:val="kk-KZ"/>
        </w:rPr>
        <w:t>[</w:t>
      </w:r>
      <w:r w:rsidR="00D43ED1" w:rsidRPr="00F927AB">
        <w:rPr>
          <w:rFonts w:ascii="Times New Roman" w:hAnsi="Times New Roman" w:cs="Times New Roman"/>
          <w:sz w:val="28"/>
          <w:szCs w:val="28"/>
          <w:lang w:val="kk-KZ"/>
        </w:rPr>
        <w:t>7</w:t>
      </w:r>
      <w:r w:rsidR="00D43ED1" w:rsidRPr="00EF0B79">
        <w:rPr>
          <w:rFonts w:ascii="Times New Roman" w:hAnsi="Times New Roman" w:cs="Times New Roman"/>
          <w:sz w:val="28"/>
          <w:szCs w:val="28"/>
          <w:lang w:val="kk-KZ"/>
        </w:rPr>
        <w:t>3]</w:t>
      </w:r>
      <w:r w:rsidRPr="00EF0B79">
        <w:rPr>
          <w:rFonts w:ascii="Times New Roman" w:hAnsi="Times New Roman" w:cs="Times New Roman"/>
          <w:sz w:val="28"/>
          <w:szCs w:val="28"/>
          <w:lang w:val="kk-KZ"/>
        </w:rPr>
        <w:t>. Қалдықтарды тиімді басқару – барлық мүдделі тараптардың ортақ жауапкершілігі, сондықтан олардың экологиялық мәселелерге деген көзқарасын өзгерту қажет.</w:t>
      </w:r>
    </w:p>
    <w:p w14:paraId="7E570068" w14:textId="24B8629B" w:rsidR="00EF0B79" w:rsidRPr="00EF0B79" w:rsidRDefault="00EF0B79" w:rsidP="00D9167F">
      <w:pPr>
        <w:spacing w:after="0" w:line="240" w:lineRule="auto"/>
        <w:ind w:firstLine="709"/>
        <w:jc w:val="both"/>
        <w:rPr>
          <w:rFonts w:ascii="Times New Roman" w:hAnsi="Times New Roman" w:cs="Times New Roman"/>
          <w:sz w:val="28"/>
          <w:szCs w:val="28"/>
          <w:lang w:val="kk-KZ"/>
        </w:rPr>
      </w:pPr>
      <w:bookmarkStart w:id="52" w:name="_Hlk189511473"/>
      <w:r w:rsidRPr="00EF0B79">
        <w:rPr>
          <w:rFonts w:ascii="Times New Roman" w:hAnsi="Times New Roman" w:cs="Times New Roman"/>
          <w:sz w:val="28"/>
          <w:szCs w:val="28"/>
          <w:lang w:val="kk-KZ"/>
        </w:rPr>
        <w:t xml:space="preserve">Тұрақты даму мақсаттарына жетуде экологиялық білім маңызды рөл атқарады. </w:t>
      </w:r>
      <w:r w:rsidR="00726186">
        <w:rPr>
          <w:rFonts w:ascii="Times New Roman" w:hAnsi="Times New Roman" w:cs="Times New Roman"/>
          <w:sz w:val="28"/>
          <w:szCs w:val="28"/>
          <w:lang w:val="kk-KZ"/>
        </w:rPr>
        <w:t xml:space="preserve">L. </w:t>
      </w:r>
      <w:r w:rsidRPr="00EF0B79">
        <w:rPr>
          <w:rFonts w:ascii="Times New Roman" w:hAnsi="Times New Roman" w:cs="Times New Roman"/>
          <w:sz w:val="28"/>
          <w:szCs w:val="28"/>
          <w:lang w:val="kk-KZ"/>
        </w:rPr>
        <w:t>Crossley-Baxter (2020) [2</w:t>
      </w:r>
      <w:r w:rsidR="0098562C" w:rsidRPr="0098562C">
        <w:rPr>
          <w:rFonts w:ascii="Times New Roman" w:hAnsi="Times New Roman" w:cs="Times New Roman"/>
          <w:sz w:val="28"/>
          <w:szCs w:val="28"/>
          <w:lang w:val="kk-KZ"/>
        </w:rPr>
        <w:t>34</w:t>
      </w:r>
      <w:r w:rsidRPr="00EF0B79">
        <w:rPr>
          <w:rFonts w:ascii="Times New Roman" w:hAnsi="Times New Roman" w:cs="Times New Roman"/>
          <w:sz w:val="28"/>
          <w:szCs w:val="28"/>
          <w:lang w:val="kk-KZ"/>
        </w:rPr>
        <w:t>] зерттеуі үкіметтік және үкіметтік емес ұйымдар экологиялық сананы дамыту арқылы адамдардың экологиялық құндылықтары мен мінез-құлқын өзгертуге тырысып жатқанын көрсетеді. Дамыған елдердің бірі ретінде Жапония жаппай қалдық өндіреді, бұл тиісті шаралар қабылданбаса, қоршаған ортаның тұрақтылығына қауіп төндіреді. Сонымен қатар, елдегі халық саны өсіп келеді, ал Токио халқының саны 2019 жылы 3,75 миллион адамға жетті [</w:t>
      </w:r>
      <w:r w:rsidR="00F927AB" w:rsidRPr="00F927AB">
        <w:rPr>
          <w:rFonts w:ascii="Times New Roman" w:hAnsi="Times New Roman" w:cs="Times New Roman"/>
          <w:sz w:val="28"/>
          <w:szCs w:val="28"/>
          <w:lang w:val="kk-KZ"/>
        </w:rPr>
        <w:t>89</w:t>
      </w:r>
      <w:r w:rsidRPr="00EF0B79">
        <w:rPr>
          <w:rFonts w:ascii="Times New Roman" w:hAnsi="Times New Roman" w:cs="Times New Roman"/>
          <w:sz w:val="28"/>
          <w:szCs w:val="28"/>
          <w:lang w:val="kk-KZ"/>
        </w:rPr>
        <w:t>]. Халықтың көбеюі мен урбанизация процестері қоршаған орта жағдайының нашарлауына ықпал етуде.</w:t>
      </w:r>
    </w:p>
    <w:p w14:paraId="6AB78F76" w14:textId="69CDAB3B" w:rsidR="00EF0B79" w:rsidRPr="00EF0B79" w:rsidRDefault="00EF0B79" w:rsidP="00D9167F">
      <w:pPr>
        <w:spacing w:after="0" w:line="240" w:lineRule="auto"/>
        <w:ind w:firstLine="709"/>
        <w:jc w:val="both"/>
        <w:rPr>
          <w:rFonts w:ascii="Times New Roman" w:hAnsi="Times New Roman" w:cs="Times New Roman"/>
          <w:sz w:val="28"/>
          <w:szCs w:val="28"/>
          <w:lang w:val="kk-KZ"/>
        </w:rPr>
      </w:pPr>
      <w:bookmarkStart w:id="53" w:name="_Hlk189511492"/>
      <w:bookmarkEnd w:id="52"/>
      <w:r w:rsidRPr="00EF0B79">
        <w:rPr>
          <w:rFonts w:ascii="Times New Roman" w:hAnsi="Times New Roman" w:cs="Times New Roman"/>
          <w:sz w:val="28"/>
          <w:szCs w:val="28"/>
          <w:lang w:val="kk-KZ"/>
        </w:rPr>
        <w:lastRenderedPageBreak/>
        <w:t>Жапония үкіметі қоршаған орта мәселелерін шешуде басқа елдермен және халықаралық ұйымдармен ынтымақтасады. 2003 жылы Жапония G-20 бағдарламасын енгізді, оның мақсаты</w:t>
      </w:r>
      <w:r w:rsidR="007C0649">
        <w:rPr>
          <w:rFonts w:ascii="Times New Roman" w:hAnsi="Times New Roman" w:cs="Times New Roman"/>
          <w:sz w:val="28"/>
          <w:szCs w:val="28"/>
          <w:lang w:val="kk-KZ"/>
        </w:rPr>
        <w:t xml:space="preserve"> –</w:t>
      </w:r>
      <w:r w:rsidRPr="00EF0B79">
        <w:rPr>
          <w:rFonts w:ascii="Times New Roman" w:hAnsi="Times New Roman" w:cs="Times New Roman"/>
          <w:sz w:val="28"/>
          <w:szCs w:val="28"/>
          <w:lang w:val="kk-KZ"/>
        </w:rPr>
        <w:t xml:space="preserve"> 2010 жылға дейін қалдықтардың көлемін 30%-ға қысқарту. Бұл бастама қалдықтарды басқару жүйесін жақсартуға ықпал еткенімен, өнеркәсіптің даму қарқыны бұл мәселені түбегейлі шешуге мүмкіндік бермеді. Дегенмен, Токио қаласы осы кезеңде қалдық көлемін 43%-ға азайтуға қол жеткізді. Жеткен жетістіктерге қарамастан, үкімет қоғам мен үй шаруашылықтарының экологиялық жауапкершілігін арттыру мақсатында білім беру бағдарламаларын кеңейтуге баса назар аударуы қажет.</w:t>
      </w:r>
    </w:p>
    <w:p w14:paraId="1F07A179"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Жапон үкіметі мен экологиялық ұйымдар экологиялық сананы арттыру бойынша түрлі шараларды жүзеге асыруда. Алайда, экологиялық жауапкершілік </w:t>
      </w:r>
      <w:bookmarkEnd w:id="53"/>
      <w:r w:rsidRPr="00EF0B79">
        <w:rPr>
          <w:rFonts w:ascii="Times New Roman" w:hAnsi="Times New Roman" w:cs="Times New Roman"/>
          <w:sz w:val="28"/>
          <w:szCs w:val="28"/>
          <w:lang w:val="kk-KZ"/>
        </w:rPr>
        <w:t>мәдениетін қалыптастырмайынша, экологиялық санаға қол жеткізу мүмкін емес.</w:t>
      </w:r>
    </w:p>
    <w:p w14:paraId="02CA5F40" w14:textId="122ED658"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Осы мақсатта Жапонияда «Эко-сурет күнделігі» (Eco-Picture Diaries) бағдарламасы енгізілді. Бұл бастама Recycle Design ұйымы тарапынан 2000 жылы іске қосылып, 2001-2018 жылдар аралығында 250 000 оқушының қатысуына мүмкіндік берді. Бастапқыда бағдарлама </w:t>
      </w:r>
      <w:r w:rsidR="007C0649">
        <w:rPr>
          <w:rFonts w:ascii="Times New Roman" w:hAnsi="Times New Roman" w:cs="Times New Roman"/>
          <w:sz w:val="28"/>
          <w:szCs w:val="28"/>
          <w:lang w:val="kk-KZ"/>
        </w:rPr>
        <w:t>3</w:t>
      </w:r>
      <w:r w:rsidR="007C0649" w:rsidRPr="007C0649">
        <w:rPr>
          <w:rFonts w:ascii="Times New Roman" w:hAnsi="Times New Roman" w:cs="Times New Roman"/>
          <w:sz w:val="28"/>
          <w:szCs w:val="28"/>
          <w:lang w:val="kk-KZ"/>
        </w:rPr>
        <w:t>R</w:t>
      </w:r>
      <w:r w:rsidRPr="00EF0B79">
        <w:rPr>
          <w:rFonts w:ascii="Times New Roman" w:hAnsi="Times New Roman" w:cs="Times New Roman"/>
          <w:sz w:val="28"/>
          <w:szCs w:val="28"/>
          <w:lang w:val="kk-KZ"/>
        </w:rPr>
        <w:t xml:space="preserve"> қағидаттарына негізделсе, кейіннен оның ауқымы парниктік газдар шығарындыларын азайту шараларын да қамтыды.</w:t>
      </w:r>
    </w:p>
    <w:p w14:paraId="28B4C7E2" w14:textId="58B7D9EF"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Бағдарламаның ауқымы жылдан-жылға кеңейіп, қатысушылар саны тұрақты өсуде. Қазіргі таңда жыл сайын 300-ге жуық мектептен 20 000-нан астам оқушы өз күнделіктерін тапсырады. Оқушылар өз суреттері арқылы экологиялық мәселелерді зерттеп, шешімдер ұсынады. </w:t>
      </w:r>
      <w:r w:rsidR="00F927AB" w:rsidRPr="005A7A7C">
        <w:rPr>
          <w:rFonts w:ascii="Times New Roman" w:hAnsi="Times New Roman" w:cs="Times New Roman"/>
          <w:sz w:val="28"/>
          <w:szCs w:val="28"/>
          <w:lang w:val="kk-KZ"/>
        </w:rPr>
        <w:t>10</w:t>
      </w:r>
      <w:r w:rsidRPr="00EF0B79">
        <w:rPr>
          <w:rFonts w:ascii="Times New Roman" w:hAnsi="Times New Roman" w:cs="Times New Roman"/>
          <w:sz w:val="28"/>
          <w:szCs w:val="28"/>
          <w:lang w:val="kk-KZ"/>
        </w:rPr>
        <w:t>-суретте қатысушылар санының динамикасы көрсетілген</w:t>
      </w:r>
      <w:r w:rsidR="00F927AB" w:rsidRPr="005A7A7C">
        <w:rPr>
          <w:rFonts w:ascii="Times New Roman" w:hAnsi="Times New Roman" w:cs="Times New Roman"/>
          <w:sz w:val="28"/>
          <w:szCs w:val="28"/>
          <w:lang w:val="kk-KZ"/>
        </w:rPr>
        <w:t xml:space="preserve"> </w:t>
      </w:r>
      <w:r w:rsidR="00F927AB" w:rsidRPr="00EF0B79">
        <w:rPr>
          <w:rFonts w:ascii="Times New Roman" w:hAnsi="Times New Roman" w:cs="Times New Roman"/>
          <w:sz w:val="28"/>
          <w:szCs w:val="28"/>
          <w:lang w:val="kk-KZ"/>
        </w:rPr>
        <w:t>[</w:t>
      </w:r>
      <w:r w:rsidR="00F927AB" w:rsidRPr="00F927AB">
        <w:rPr>
          <w:rFonts w:ascii="Times New Roman" w:hAnsi="Times New Roman" w:cs="Times New Roman"/>
          <w:sz w:val="28"/>
          <w:szCs w:val="28"/>
          <w:lang w:val="kk-KZ"/>
        </w:rPr>
        <w:t>89</w:t>
      </w:r>
      <w:r w:rsidR="00F927AB" w:rsidRPr="00EF0B79">
        <w:rPr>
          <w:rFonts w:ascii="Times New Roman" w:hAnsi="Times New Roman" w:cs="Times New Roman"/>
          <w:sz w:val="28"/>
          <w:szCs w:val="28"/>
          <w:lang w:val="kk-KZ"/>
        </w:rPr>
        <w:t>]</w:t>
      </w:r>
      <w:r w:rsidRPr="00EF0B79">
        <w:rPr>
          <w:rFonts w:ascii="Times New Roman" w:hAnsi="Times New Roman" w:cs="Times New Roman"/>
          <w:sz w:val="28"/>
          <w:szCs w:val="28"/>
          <w:lang w:val="kk-KZ"/>
        </w:rPr>
        <w:t>.</w:t>
      </w:r>
    </w:p>
    <w:p w14:paraId="64F71CF7" w14:textId="77777777" w:rsidR="00726186" w:rsidRPr="00EF0B79" w:rsidRDefault="00726186" w:rsidP="00726186">
      <w:pPr>
        <w:spacing w:after="0" w:line="240" w:lineRule="auto"/>
        <w:jc w:val="both"/>
        <w:rPr>
          <w:rFonts w:ascii="Times New Roman" w:hAnsi="Times New Roman" w:cs="Times New Roman"/>
          <w:sz w:val="28"/>
          <w:szCs w:val="28"/>
          <w:lang w:val="kk-KZ"/>
        </w:rPr>
      </w:pPr>
    </w:p>
    <w:p w14:paraId="2CEE98B7" w14:textId="77777777" w:rsidR="00EF0B79" w:rsidRPr="00EF0B79" w:rsidRDefault="00EF0B79" w:rsidP="0049076A">
      <w:pPr>
        <w:spacing w:after="0" w:line="240" w:lineRule="auto"/>
        <w:jc w:val="center"/>
        <w:rPr>
          <w:rFonts w:ascii="Times New Roman" w:hAnsi="Times New Roman" w:cs="Times New Roman"/>
          <w:sz w:val="28"/>
          <w:szCs w:val="28"/>
          <w:lang w:val="kk-KZ"/>
        </w:rPr>
      </w:pPr>
      <w:r w:rsidRPr="00EF0B79">
        <w:rPr>
          <w:rFonts w:ascii="Times New Roman" w:hAnsi="Times New Roman" w:cs="Times New Roman"/>
          <w:noProof/>
          <w:sz w:val="28"/>
          <w:szCs w:val="28"/>
        </w:rPr>
        <w:drawing>
          <wp:inline distT="0" distB="0" distL="0" distR="0" wp14:anchorId="1D7A1815" wp14:editId="6FFA9EE4">
            <wp:extent cx="4968240" cy="2765621"/>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9591" cy="2771939"/>
                    </a:xfrm>
                    <a:prstGeom prst="rect">
                      <a:avLst/>
                    </a:prstGeom>
                    <a:noFill/>
                    <a:ln>
                      <a:noFill/>
                    </a:ln>
                  </pic:spPr>
                </pic:pic>
              </a:graphicData>
            </a:graphic>
          </wp:inline>
        </w:drawing>
      </w:r>
    </w:p>
    <w:p w14:paraId="58657733" w14:textId="77777777" w:rsidR="00EF0B79" w:rsidRPr="00EF0B79" w:rsidRDefault="00EF0B79" w:rsidP="00726186">
      <w:pPr>
        <w:spacing w:after="0" w:line="240" w:lineRule="auto"/>
        <w:jc w:val="both"/>
        <w:rPr>
          <w:rFonts w:ascii="Times New Roman" w:hAnsi="Times New Roman" w:cs="Times New Roman"/>
          <w:sz w:val="28"/>
          <w:szCs w:val="28"/>
          <w:lang w:val="kk-KZ"/>
        </w:rPr>
      </w:pPr>
    </w:p>
    <w:p w14:paraId="479ACDBF" w14:textId="2322E5CA" w:rsidR="00EF0B79" w:rsidRPr="00EF0B79" w:rsidRDefault="00EF0B79" w:rsidP="00726186">
      <w:pPr>
        <w:spacing w:after="0" w:line="240" w:lineRule="auto"/>
        <w:jc w:val="center"/>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Cурет 10 – «Эко-сурет күнделігі» бағдарламасына қатысқан оқушылар саны </w:t>
      </w:r>
    </w:p>
    <w:p w14:paraId="18D3F9A5" w14:textId="77777777" w:rsidR="00EF0B79" w:rsidRPr="00EF0B79" w:rsidRDefault="00EF0B79" w:rsidP="00726186">
      <w:pPr>
        <w:spacing w:after="0" w:line="240" w:lineRule="auto"/>
        <w:jc w:val="both"/>
        <w:rPr>
          <w:rFonts w:ascii="Times New Roman" w:hAnsi="Times New Roman" w:cs="Times New Roman"/>
          <w:sz w:val="28"/>
          <w:szCs w:val="28"/>
          <w:lang w:val="kk-KZ"/>
        </w:rPr>
      </w:pPr>
    </w:p>
    <w:p w14:paraId="2B1A19D0" w14:textId="77777777" w:rsidR="0049076A" w:rsidRPr="007C0649" w:rsidRDefault="0049076A" w:rsidP="0049076A">
      <w:pPr>
        <w:spacing w:after="0" w:line="240" w:lineRule="auto"/>
        <w:ind w:firstLine="709"/>
        <w:jc w:val="both"/>
        <w:rPr>
          <w:rFonts w:ascii="Times New Roman" w:hAnsi="Times New Roman" w:cs="Times New Roman"/>
          <w:sz w:val="28"/>
          <w:szCs w:val="28"/>
          <w:lang w:val="kk-KZ"/>
        </w:rPr>
      </w:pPr>
      <w:bookmarkStart w:id="54" w:name="_Hlk189511655"/>
      <w:r w:rsidRPr="00EF0B79">
        <w:rPr>
          <w:rFonts w:ascii="Times New Roman" w:hAnsi="Times New Roman" w:cs="Times New Roman"/>
          <w:sz w:val="28"/>
          <w:szCs w:val="28"/>
          <w:lang w:val="kk-KZ"/>
        </w:rPr>
        <w:t>Бағдарлама жас ұрпақтың экологиялық жауапкершілігін дамытуға бағытталған. Оның басты ерекшелігі – оқушыларды жергілікті қауымдастықтармен тікелей әрекеттесуге тарту, бұл олардың экологиялық проблемаларға деген көзқарасын өзгертуге ықпал етеді [</w:t>
      </w:r>
      <w:r w:rsidRPr="00F927AB">
        <w:rPr>
          <w:rFonts w:ascii="Times New Roman" w:hAnsi="Times New Roman" w:cs="Times New Roman"/>
          <w:sz w:val="28"/>
          <w:szCs w:val="28"/>
          <w:lang w:val="kk-KZ"/>
        </w:rPr>
        <w:t>90</w:t>
      </w:r>
      <w:r w:rsidRPr="00EF0B79">
        <w:rPr>
          <w:rFonts w:ascii="Times New Roman" w:hAnsi="Times New Roman" w:cs="Times New Roman"/>
          <w:sz w:val="28"/>
          <w:szCs w:val="28"/>
          <w:lang w:val="kk-KZ"/>
        </w:rPr>
        <w:t xml:space="preserve">]. Зерттеулер </w:t>
      </w:r>
      <w:r w:rsidRPr="00EF0B79">
        <w:rPr>
          <w:rFonts w:ascii="Times New Roman" w:hAnsi="Times New Roman" w:cs="Times New Roman"/>
          <w:sz w:val="28"/>
          <w:szCs w:val="28"/>
          <w:lang w:val="kk-KZ"/>
        </w:rPr>
        <w:lastRenderedPageBreak/>
        <w:t>көрсеткендей, экологиялық білім мен ақпараттандыру адамдардың мінез-құлқына әсер етіп, қоршаған ортаға деген жауапкершілігін арттырады</w:t>
      </w:r>
      <w:r w:rsidRPr="007C0649">
        <w:rPr>
          <w:rFonts w:ascii="Times New Roman" w:hAnsi="Times New Roman" w:cs="Times New Roman"/>
          <w:sz w:val="28"/>
          <w:szCs w:val="28"/>
          <w:lang w:val="kk-KZ"/>
        </w:rPr>
        <w:t>.</w:t>
      </w:r>
    </w:p>
    <w:p w14:paraId="235CFAC9" w14:textId="77777777" w:rsidR="0049076A" w:rsidRDefault="0049076A" w:rsidP="0049076A">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Жапония үкіметі бағдарламаны білім беру жүйесіне енгізу арқылы климаттың өзгеруіне қарсы күрес және жеке мінез-құлықты экологиялық жауапкершілікке бағыттау мақсатында жаңа тәсілдерді қолдануда. </w:t>
      </w:r>
      <w:r>
        <w:rPr>
          <w:rFonts w:ascii="Times New Roman" w:hAnsi="Times New Roman" w:cs="Times New Roman" w:hint="eastAsia"/>
          <w:sz w:val="28"/>
          <w:szCs w:val="28"/>
          <w:lang w:val="kk-KZ"/>
        </w:rPr>
        <w:t>J</w:t>
      </w:r>
      <w:r>
        <w:rPr>
          <w:rFonts w:ascii="Times New Roman" w:hAnsi="Times New Roman" w:cs="Times New Roman"/>
          <w:sz w:val="28"/>
          <w:szCs w:val="28"/>
          <w:lang w:val="kk-KZ"/>
        </w:rPr>
        <w:t xml:space="preserve">. </w:t>
      </w:r>
      <w:r w:rsidRPr="00EF0B79">
        <w:rPr>
          <w:rFonts w:ascii="Times New Roman" w:hAnsi="Times New Roman" w:cs="Times New Roman"/>
          <w:sz w:val="28"/>
          <w:szCs w:val="28"/>
          <w:lang w:val="kk-KZ"/>
        </w:rPr>
        <w:t>McCloy (2019) зерттеулерінде мемлекеттік экологиялық бағдарламалар арқылы үкімет пен үкіметтік емес ұйымдардың ынтымақтастығының маңыздылығы атап өтілген [2</w:t>
      </w:r>
      <w:r w:rsidRPr="0098562C">
        <w:rPr>
          <w:rFonts w:ascii="Times New Roman" w:hAnsi="Times New Roman" w:cs="Times New Roman"/>
          <w:sz w:val="28"/>
          <w:szCs w:val="28"/>
          <w:lang w:val="kk-KZ"/>
        </w:rPr>
        <w:t>32</w:t>
      </w:r>
      <w:r w:rsidRPr="00EF0B79">
        <w:rPr>
          <w:rFonts w:ascii="Times New Roman" w:hAnsi="Times New Roman" w:cs="Times New Roman"/>
          <w:sz w:val="28"/>
          <w:szCs w:val="28"/>
          <w:lang w:val="kk-KZ"/>
        </w:rPr>
        <w:t>]. Жапонияның Қоршаған орта министрлігінің деректеріне сәйкес, қалдықтарды басқару тек мемлекеттік құрылымдардың ғана емес, жеке сектор мен үй шаруашылықтарының да бірлескен жауапкершілігін талап етеді [1</w:t>
      </w:r>
      <w:r w:rsidRPr="00F927AB">
        <w:rPr>
          <w:rFonts w:ascii="Times New Roman" w:hAnsi="Times New Roman" w:cs="Times New Roman"/>
          <w:sz w:val="28"/>
          <w:szCs w:val="28"/>
          <w:lang w:val="kk-KZ"/>
        </w:rPr>
        <w:t>6</w:t>
      </w:r>
      <w:r w:rsidRPr="0098562C">
        <w:rPr>
          <w:rFonts w:ascii="Times New Roman" w:hAnsi="Times New Roman" w:cs="Times New Roman"/>
          <w:sz w:val="28"/>
          <w:szCs w:val="28"/>
          <w:lang w:val="kk-KZ"/>
        </w:rPr>
        <w:t>0</w:t>
      </w:r>
      <w:r w:rsidRPr="00EF0B79">
        <w:rPr>
          <w:rFonts w:ascii="Times New Roman" w:hAnsi="Times New Roman" w:cs="Times New Roman"/>
          <w:sz w:val="28"/>
          <w:szCs w:val="28"/>
          <w:lang w:val="kk-KZ"/>
        </w:rPr>
        <w:t>].</w:t>
      </w:r>
    </w:p>
    <w:p w14:paraId="4E938197" w14:textId="5C58531E"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Одан бөлек, Жапонияда экологиялық білім беру әртүрлі деңгейлерде міндетті түрде енгізілген:</w:t>
      </w:r>
    </w:p>
    <w:p w14:paraId="0BDF4ACF" w14:textId="5407B83C" w:rsidR="00EF0B79" w:rsidRPr="00EF0B79" w:rsidRDefault="00726186" w:rsidP="00127171">
      <w:pPr>
        <w:numPr>
          <w:ilvl w:val="0"/>
          <w:numId w:val="123"/>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C0649" w:rsidRPr="00EF0B79">
        <w:rPr>
          <w:rFonts w:ascii="Times New Roman" w:hAnsi="Times New Roman" w:cs="Times New Roman"/>
          <w:sz w:val="28"/>
          <w:szCs w:val="28"/>
          <w:lang w:val="kk-KZ"/>
        </w:rPr>
        <w:t>мектеп бағдарламасы: бастауыш және орта мектептерде экологиялық пәндер оқытылады, онда оқушылар ресурстар айналымы, қалдықтарды сұрыптау және экологиялық жауапкершілік қағидаттарын меңгереді</w:t>
      </w:r>
      <w:r w:rsidR="007C0649">
        <w:rPr>
          <w:rFonts w:ascii="Times New Roman" w:hAnsi="Times New Roman" w:cs="Times New Roman"/>
          <w:sz w:val="28"/>
          <w:szCs w:val="28"/>
          <w:lang w:val="kk-KZ"/>
        </w:rPr>
        <w:t>;</w:t>
      </w:r>
    </w:p>
    <w:p w14:paraId="1045AF95" w14:textId="4733AAB1" w:rsidR="00EF0B79" w:rsidRPr="00EF0B79" w:rsidRDefault="00726186" w:rsidP="00127171">
      <w:pPr>
        <w:numPr>
          <w:ilvl w:val="0"/>
          <w:numId w:val="123"/>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C0649" w:rsidRPr="00EF0B79">
        <w:rPr>
          <w:rFonts w:ascii="Times New Roman" w:hAnsi="Times New Roman" w:cs="Times New Roman"/>
          <w:sz w:val="28"/>
          <w:szCs w:val="28"/>
          <w:lang w:val="kk-KZ"/>
        </w:rPr>
        <w:t>эко-мектептер және тұрақтылық клубтары: оқу орындары тұрақты даму бастамаларына қатысып, қалдықтарды бөлу бағдарламалары мен қайта өңдеу бойынша жарыстар ұйымдастырады</w:t>
      </w:r>
      <w:r w:rsidR="007C0649">
        <w:rPr>
          <w:rFonts w:ascii="Times New Roman" w:hAnsi="Times New Roman" w:cs="Times New Roman"/>
          <w:sz w:val="28"/>
          <w:szCs w:val="28"/>
          <w:lang w:val="kk-KZ"/>
        </w:rPr>
        <w:t>;</w:t>
      </w:r>
    </w:p>
    <w:p w14:paraId="5C6DAC70" w14:textId="24281A6D" w:rsidR="00EF0B79" w:rsidRPr="00EF0B79" w:rsidRDefault="00726186" w:rsidP="00127171">
      <w:pPr>
        <w:numPr>
          <w:ilvl w:val="0"/>
          <w:numId w:val="123"/>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C0649" w:rsidRPr="00EF0B79">
        <w:rPr>
          <w:rFonts w:ascii="Times New Roman" w:hAnsi="Times New Roman" w:cs="Times New Roman"/>
          <w:sz w:val="28"/>
          <w:szCs w:val="28"/>
          <w:lang w:val="kk-KZ"/>
        </w:rPr>
        <w:t>қауымдастық деңгейіндегі ақпараттандыру науқандары: жергілікті басқару органдары қалдықтарды бөлу және қайта өңдеу әдеттерін қалыптастыру үшін экологиялық білім беру бағдарламаларын</w:t>
      </w:r>
      <w:r w:rsidR="00EF0B79" w:rsidRPr="00EF0B79">
        <w:rPr>
          <w:rFonts w:ascii="Times New Roman" w:hAnsi="Times New Roman" w:cs="Times New Roman"/>
          <w:sz w:val="28"/>
          <w:szCs w:val="28"/>
          <w:lang w:val="kk-KZ"/>
        </w:rPr>
        <w:t xml:space="preserve"> жүргізеді.</w:t>
      </w:r>
    </w:p>
    <w:p w14:paraId="767D1F33" w14:textId="570085A2" w:rsidR="00EF0B79" w:rsidRPr="0050317B" w:rsidRDefault="00981C65" w:rsidP="00D9167F">
      <w:pPr>
        <w:tabs>
          <w:tab w:val="left" w:pos="993"/>
        </w:tabs>
        <w:spacing w:after="0" w:line="240" w:lineRule="auto"/>
        <w:ind w:firstLine="709"/>
        <w:jc w:val="both"/>
        <w:rPr>
          <w:rFonts w:ascii="Times New Roman" w:hAnsi="Times New Roman" w:cs="Times New Roman"/>
          <w:sz w:val="28"/>
          <w:szCs w:val="28"/>
          <w:lang w:val="kk-KZ"/>
        </w:rPr>
      </w:pPr>
      <w:r w:rsidRPr="00981C65">
        <w:rPr>
          <w:rFonts w:ascii="Times New Roman" w:hAnsi="Times New Roman" w:cs="Times New Roman"/>
          <w:sz w:val="28"/>
          <w:szCs w:val="28"/>
          <w:lang w:val="kk-KZ"/>
        </w:rPr>
        <w:t>M</w:t>
      </w:r>
      <w:r w:rsidR="009827DD">
        <w:rPr>
          <w:rFonts w:ascii="Times New Roman" w:hAnsi="Times New Roman" w:cs="Times New Roman"/>
          <w:sz w:val="28"/>
          <w:szCs w:val="28"/>
          <w:lang w:val="kk-KZ"/>
        </w:rPr>
        <w:t xml:space="preserve">. Koiwa, Y. Onuma, K. Taniyama </w:t>
      </w:r>
      <w:r w:rsidRPr="00981C65">
        <w:rPr>
          <w:rFonts w:ascii="Times New Roman" w:hAnsi="Times New Roman" w:cs="Times New Roman"/>
          <w:sz w:val="28"/>
          <w:szCs w:val="28"/>
          <w:lang w:val="kk-KZ"/>
        </w:rPr>
        <w:t xml:space="preserve">(2018)  </w:t>
      </w:r>
      <w:r w:rsidR="00EF0B79" w:rsidRPr="00EF0B79">
        <w:rPr>
          <w:rFonts w:ascii="Times New Roman" w:hAnsi="Times New Roman" w:cs="Times New Roman"/>
          <w:sz w:val="28"/>
          <w:szCs w:val="28"/>
          <w:lang w:val="kk-KZ"/>
        </w:rPr>
        <w:t>зерттеулеріне сәйкес, бұл білім беру бастамалары айналмалы экономика қағидаттарын күнделікті тәжірибеге енгізуде маңызды рөл атқарды [2</w:t>
      </w:r>
      <w:r w:rsidR="0098562C" w:rsidRPr="0098562C">
        <w:rPr>
          <w:rFonts w:ascii="Times New Roman" w:hAnsi="Times New Roman" w:cs="Times New Roman"/>
          <w:sz w:val="28"/>
          <w:szCs w:val="28"/>
          <w:lang w:val="kk-KZ"/>
        </w:rPr>
        <w:t>25</w:t>
      </w:r>
      <w:r w:rsidR="00EF0B79" w:rsidRPr="00EF0B79">
        <w:rPr>
          <w:rFonts w:ascii="Times New Roman" w:hAnsi="Times New Roman" w:cs="Times New Roman"/>
          <w:sz w:val="28"/>
          <w:szCs w:val="28"/>
          <w:lang w:val="kk-KZ"/>
        </w:rPr>
        <w:t>].</w:t>
      </w:r>
    </w:p>
    <w:p w14:paraId="3922D18D" w14:textId="17974B30" w:rsidR="00EF0B79" w:rsidRPr="00EF0B79" w:rsidRDefault="00EF0B79" w:rsidP="00D9167F">
      <w:pPr>
        <w:spacing w:after="0" w:line="240" w:lineRule="auto"/>
        <w:ind w:firstLine="709"/>
        <w:jc w:val="both"/>
        <w:rPr>
          <w:rFonts w:ascii="Times New Roman" w:hAnsi="Times New Roman" w:cs="Times New Roman"/>
          <w:sz w:val="28"/>
          <w:szCs w:val="28"/>
          <w:lang w:val="kk-KZ"/>
        </w:rPr>
      </w:pPr>
      <w:bookmarkStart w:id="55" w:name="_Hlk189511770"/>
      <w:bookmarkEnd w:id="54"/>
      <w:r w:rsidRPr="00EF0B79">
        <w:rPr>
          <w:rFonts w:ascii="Times New Roman" w:hAnsi="Times New Roman" w:cs="Times New Roman"/>
          <w:i/>
          <w:iCs/>
          <w:sz w:val="28"/>
          <w:szCs w:val="28"/>
          <w:lang w:val="kk-KZ"/>
        </w:rPr>
        <w:t>Орынға негізделген стратегиялар</w:t>
      </w:r>
      <w:r w:rsidRPr="00EF0B79">
        <w:rPr>
          <w:rFonts w:ascii="Times New Roman" w:hAnsi="Times New Roman" w:cs="Times New Roman"/>
          <w:sz w:val="28"/>
          <w:szCs w:val="28"/>
          <w:lang w:val="kk-KZ"/>
        </w:rPr>
        <w:t xml:space="preserve"> (Place-Based Strategies) азаматтардың қоршаған ортамен тікелей өзара әрекеттесуін қамтамасыз етеді, бұл олардың табиғатпен байланысын нығайтады және жергілікті қауымдастықтар мен қоршаған ортаның өзара байланысын күшейтеді [</w:t>
      </w:r>
      <w:r w:rsidR="00F927AB" w:rsidRPr="0050317B">
        <w:rPr>
          <w:rFonts w:ascii="Times New Roman" w:hAnsi="Times New Roman" w:cs="Times New Roman"/>
          <w:sz w:val="28"/>
          <w:szCs w:val="28"/>
          <w:lang w:val="kk-KZ"/>
        </w:rPr>
        <w:t>90</w:t>
      </w:r>
      <w:r w:rsidRPr="00EF0B79">
        <w:rPr>
          <w:rFonts w:ascii="Times New Roman" w:hAnsi="Times New Roman" w:cs="Times New Roman"/>
          <w:sz w:val="28"/>
          <w:szCs w:val="28"/>
          <w:lang w:val="kk-KZ"/>
        </w:rPr>
        <w:t>]. Бұл әдістеме оқушылар мен жергілікті тұрғындарды қоршаған ортамен эмоционалды байланыс орнатуға ынталандырады, нәтижесінде олар экологиялық жауапкершілікке негізделген шешімдер қабылдай бастайды. Экологиялық азаматтықты (Environmental Citizenship) дамыту осы стратегияның маңызды нәтижелерінің бірі</w:t>
      </w:r>
      <w:r w:rsidR="007C0649">
        <w:rPr>
          <w:rFonts w:ascii="Times New Roman" w:hAnsi="Times New Roman" w:cs="Times New Roman"/>
          <w:sz w:val="28"/>
          <w:szCs w:val="28"/>
          <w:lang w:val="kk-KZ"/>
        </w:rPr>
        <w:t xml:space="preserve">. </w:t>
      </w:r>
      <w:r w:rsidRPr="00EF0B79">
        <w:rPr>
          <w:rFonts w:ascii="Times New Roman" w:hAnsi="Times New Roman" w:cs="Times New Roman"/>
          <w:sz w:val="28"/>
          <w:szCs w:val="28"/>
          <w:lang w:val="kk-KZ"/>
        </w:rPr>
        <w:t>Бағдарламаның енгізілуінен бастап көптеген адамдардың қоршаған ортаға деген көзқарасы оң өзгерді, бұл олардың табиғатқа деген жауапкершілігін арттырумен байланысты. Дегенмен, экологиялық проблемалардың күрделілігін шешу үшін әртүрлі мекемелер мен ұйымдар экологиялық бастамаларға көбірек ресурстар бағыттауы қажет.</w:t>
      </w:r>
    </w:p>
    <w:p w14:paraId="07CDE8F7" w14:textId="5BB87444" w:rsidR="00EF0B79" w:rsidRPr="00EF0B79" w:rsidRDefault="0098562C" w:rsidP="00D9167F">
      <w:pPr>
        <w:spacing w:after="0" w:line="240" w:lineRule="auto"/>
        <w:ind w:firstLine="709"/>
        <w:jc w:val="both"/>
        <w:rPr>
          <w:rFonts w:ascii="Times New Roman" w:hAnsi="Times New Roman" w:cs="Times New Roman"/>
          <w:sz w:val="28"/>
          <w:szCs w:val="28"/>
          <w:lang w:val="kk-KZ"/>
        </w:rPr>
      </w:pPr>
      <w:r w:rsidRPr="0098562C">
        <w:rPr>
          <w:rFonts w:ascii="Times New Roman" w:hAnsi="Times New Roman" w:cs="Times New Roman"/>
          <w:sz w:val="28"/>
          <w:szCs w:val="28"/>
          <w:lang w:val="kk-KZ"/>
        </w:rPr>
        <w:t xml:space="preserve">T. </w:t>
      </w:r>
      <w:r w:rsidR="00EF0B79" w:rsidRPr="00EF0B79">
        <w:rPr>
          <w:rFonts w:ascii="Times New Roman" w:hAnsi="Times New Roman" w:cs="Times New Roman"/>
          <w:sz w:val="28"/>
          <w:szCs w:val="28"/>
          <w:lang w:val="kk-KZ"/>
        </w:rPr>
        <w:t>Kodama (2017) зерттеуіне сәйкес, Жапонияда экологиялық білім міндетті пәнге айналуда, өйткені ол мектеп бағдарламасына енгізілуде. Бұл білім беру тәсілі адамдардың экологиялық құндылықтары мен табиғатқа деген көзқарасын өзгертуге бағытталған. Климаттың өзгеруі және экологиялық тұрақтылық елдің мемлекеттік жүйелері мен саясатының ажырамас бөлігіне айналғандықтан, оларды білім беру саласына да енгізу қажет</w:t>
      </w:r>
      <w:r w:rsidR="0049076A" w:rsidRPr="0049076A">
        <w:rPr>
          <w:rFonts w:ascii="Times New Roman" w:hAnsi="Times New Roman" w:cs="Times New Roman"/>
          <w:sz w:val="28"/>
          <w:szCs w:val="28"/>
          <w:lang w:val="kk-KZ"/>
        </w:rPr>
        <w:t xml:space="preserve"> </w:t>
      </w:r>
      <w:r w:rsidR="0049076A" w:rsidRPr="00EF0B79">
        <w:rPr>
          <w:rFonts w:ascii="Times New Roman" w:hAnsi="Times New Roman" w:cs="Times New Roman"/>
          <w:sz w:val="28"/>
          <w:szCs w:val="28"/>
          <w:lang w:val="kk-KZ"/>
        </w:rPr>
        <w:t>[</w:t>
      </w:r>
      <w:r w:rsidR="0049076A" w:rsidRPr="00F927AB">
        <w:rPr>
          <w:rFonts w:ascii="Times New Roman" w:hAnsi="Times New Roman" w:cs="Times New Roman"/>
          <w:sz w:val="28"/>
          <w:szCs w:val="28"/>
          <w:lang w:val="kk-KZ"/>
        </w:rPr>
        <w:t>88</w:t>
      </w:r>
      <w:r w:rsidR="0049076A" w:rsidRPr="00EF0B79">
        <w:rPr>
          <w:rFonts w:ascii="Times New Roman" w:hAnsi="Times New Roman" w:cs="Times New Roman"/>
          <w:sz w:val="28"/>
          <w:szCs w:val="28"/>
          <w:lang w:val="kk-KZ"/>
        </w:rPr>
        <w:t>]</w:t>
      </w:r>
      <w:r w:rsidR="00EF0B79" w:rsidRPr="00EF0B79">
        <w:rPr>
          <w:rFonts w:ascii="Times New Roman" w:hAnsi="Times New Roman" w:cs="Times New Roman"/>
          <w:sz w:val="28"/>
          <w:szCs w:val="28"/>
          <w:lang w:val="kk-KZ"/>
        </w:rPr>
        <w:t xml:space="preserve">. Моралдық тәрбиенің құрамдас бөліктерінің бірі экологиялық сана қалыптастыру, бұл </w:t>
      </w:r>
      <w:r w:rsidR="00EF0B79" w:rsidRPr="00EF0B79">
        <w:rPr>
          <w:rFonts w:ascii="Times New Roman" w:hAnsi="Times New Roman" w:cs="Times New Roman"/>
          <w:sz w:val="28"/>
          <w:szCs w:val="28"/>
          <w:lang w:val="kk-KZ"/>
        </w:rPr>
        <w:lastRenderedPageBreak/>
        <w:t>болашақ ұрпақты саналы және жауапкершілікті азамат ретінде тәрбиелеуге ықпал етеді.</w:t>
      </w:r>
    </w:p>
    <w:p w14:paraId="016EFDF0" w14:textId="4A616EE1"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Жапонияда экологиялық білім беру деңгейі жоғары, өйткені азаматтардың құндылықтарын өзгертуге бағытталған әртүрлі шаралар мен саясаттар енгізілуде. Дегенмен, үкімет экологиялық және моральдық құндылықтарды насихаттайтын онлайн-платформаларды құруы керек, бұл азаматтардың жергілікті және халықаралық ұйымдармен экологиялық тұрақтылық бағдарламалары аясында өзара әрекеттесуіне мүмкіндік береді [</w:t>
      </w:r>
      <w:r w:rsidR="00F927AB" w:rsidRPr="00F927AB">
        <w:rPr>
          <w:rFonts w:ascii="Times New Roman" w:hAnsi="Times New Roman" w:cs="Times New Roman"/>
          <w:sz w:val="28"/>
          <w:szCs w:val="28"/>
          <w:lang w:val="kk-KZ"/>
        </w:rPr>
        <w:t>73</w:t>
      </w:r>
      <w:r w:rsidRPr="00EF0B79">
        <w:rPr>
          <w:rFonts w:ascii="Times New Roman" w:hAnsi="Times New Roman" w:cs="Times New Roman"/>
          <w:sz w:val="28"/>
          <w:szCs w:val="28"/>
          <w:lang w:val="kk-KZ"/>
        </w:rPr>
        <w:t>]. Осылайша, Жапониядағы экологиялық білім беру тек оқушылар үшін ғана емес, барлық қоғамдастық үшін міндетті элементке айналуда, өйткені серіктестік орнатпайынша, елдің экологиялық мақсаттарына жету қиын.</w:t>
      </w:r>
    </w:p>
    <w:p w14:paraId="1A108820" w14:textId="068B1880"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Үкімет экологиялық сананы арттыру бойынша түрлі шараларды жүзеге асырып жатқанымен, олардың тиімділігін арттыру үшін бірқатар реформаларды ескеруі қажет. Экологиялық мәселелерді шешу үшін білім беру реформалары қандай бағытта жүруі керектігін анықтау маңызды [</w:t>
      </w:r>
      <w:r w:rsidR="00F927AB" w:rsidRPr="00F927AB">
        <w:rPr>
          <w:rFonts w:ascii="Times New Roman" w:hAnsi="Times New Roman" w:cs="Times New Roman"/>
          <w:sz w:val="28"/>
          <w:szCs w:val="28"/>
          <w:lang w:val="kk-KZ"/>
        </w:rPr>
        <w:t>90</w:t>
      </w:r>
      <w:r w:rsidRPr="00EF0B79">
        <w:rPr>
          <w:rFonts w:ascii="Times New Roman" w:hAnsi="Times New Roman" w:cs="Times New Roman"/>
          <w:sz w:val="28"/>
          <w:szCs w:val="28"/>
          <w:lang w:val="kk-KZ"/>
        </w:rPr>
        <w:t>]. Бұл өз кезегінде экологиялық сарапшылармен серіктестік орнатуды, сондай-ақ мұғалімдер мен білім беру мекемелерінің климаттың өзгеруіне қарсы қажетті реформалар туралы нақты білім алуын талап етеді. Сонымен қатар, экологиялық мәселелерді шешу үшін реалистік экологиялық проблемалар анықтамасын әзірлеу және барлық мүдделі тараптар білім беру арқылы экологиялық проблемаларды шешу қажеттілігін түсінуі керек [2</w:t>
      </w:r>
      <w:r w:rsidR="0098562C" w:rsidRPr="0098562C">
        <w:rPr>
          <w:rFonts w:ascii="Times New Roman" w:hAnsi="Times New Roman" w:cs="Times New Roman"/>
          <w:sz w:val="28"/>
          <w:szCs w:val="28"/>
          <w:lang w:val="kk-KZ"/>
        </w:rPr>
        <w:t>27</w:t>
      </w:r>
      <w:r w:rsidRPr="00EF0B79">
        <w:rPr>
          <w:rFonts w:ascii="Times New Roman" w:hAnsi="Times New Roman" w:cs="Times New Roman"/>
          <w:sz w:val="28"/>
          <w:szCs w:val="28"/>
          <w:lang w:val="kk-KZ"/>
        </w:rPr>
        <w:t>].</w:t>
      </w:r>
    </w:p>
    <w:p w14:paraId="0743065A"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Осы тұрғыдан алғанда, бизнестік орта экологиялық тұрақтылық мақсаттарын жүзеге асыру үшін түрлі мүдделі тараптарды біріктіруі және экологиялық мәселелерді шешуге бағытталған ресурстарды тиімді пайдалануы қажет.</w:t>
      </w:r>
    </w:p>
    <w:bookmarkEnd w:id="55"/>
    <w:p w14:paraId="315757B1"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Статистикалық мәліметтер Жапонияда экологиялық сана мен ақпараттандыру деңгейінің ұзақ тарихи дамуға ие екенін көрсетеді. Бүгінде құрылыс, тұрмыстық қалдықтарды басқару және қайта өңдеу салаларында жұмыс істейтін мүдделі тараптардың көпшілігі қоршаған ортаға жауапкершілікпен қарайды. Бұл, ең алдымен, үкіметтің экологиялық сананы қалыптастыруға бағытталған белсенді саясатының нәтижесі.</w:t>
      </w:r>
    </w:p>
    <w:p w14:paraId="7ECBEAD7"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bookmarkStart w:id="56" w:name="_Hlk189511845"/>
      <w:r w:rsidRPr="00EF0B79">
        <w:rPr>
          <w:rFonts w:ascii="Times New Roman" w:hAnsi="Times New Roman" w:cs="Times New Roman"/>
          <w:sz w:val="28"/>
          <w:szCs w:val="28"/>
          <w:lang w:val="kk-KZ"/>
        </w:rPr>
        <w:t>Жалпы, Жапония экологиялық мәселелерді шешу үшін жан-жақты шаралар қабылдап, заңнамалық реттеуді жетілдіріп, қоғамдық ақпараттандыру мен білім беруді кеңейтуде. Дегенмен, бұл процестің табысты болуы халықтың экологиялық жауапкершілігін арттыруға және көпсалалы серіктестікті күшейтуге байланысты.</w:t>
      </w:r>
    </w:p>
    <w:p w14:paraId="6FFD31E0"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Жапонияның Қайта өңдеу қоғамын қалыптастырудың іргелі жоспары қоғамдық қатысуды арттыруға бағытталған стратегияларды қамтиды. Негізгі бастамаларға мыналар жатады:</w:t>
      </w:r>
    </w:p>
    <w:p w14:paraId="5F6F5908" w14:textId="6A00D235" w:rsidR="00EF0B79" w:rsidRPr="00EF0B79" w:rsidRDefault="00726186" w:rsidP="00127171">
      <w:pPr>
        <w:numPr>
          <w:ilvl w:val="0"/>
          <w:numId w:val="124"/>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C0649">
        <w:rPr>
          <w:rFonts w:ascii="Times New Roman" w:hAnsi="Times New Roman" w:cs="Times New Roman"/>
          <w:sz w:val="28"/>
          <w:szCs w:val="28"/>
          <w:lang w:val="kk-KZ"/>
        </w:rPr>
        <w:t>э</w:t>
      </w:r>
      <w:r w:rsidR="00EF0B79" w:rsidRPr="00EF0B79">
        <w:rPr>
          <w:rFonts w:ascii="Times New Roman" w:hAnsi="Times New Roman" w:cs="Times New Roman"/>
          <w:sz w:val="28"/>
          <w:szCs w:val="28"/>
          <w:lang w:val="kk-KZ"/>
        </w:rPr>
        <w:t xml:space="preserve">ко-қалалар жобалары: </w:t>
      </w:r>
      <w:r w:rsidR="008517A0" w:rsidRPr="00EF0B79">
        <w:rPr>
          <w:rFonts w:ascii="Times New Roman" w:hAnsi="Times New Roman" w:cs="Times New Roman"/>
          <w:sz w:val="28"/>
          <w:szCs w:val="28"/>
          <w:lang w:val="kk-KZ"/>
        </w:rPr>
        <w:t>тұрақты қалалық үлгілерді дамыту, онда кәсіпорындар мен тұрғындар қалдықтарды азайту және қайта өңдеу бойынша бірлесіп жұмыс істейді</w:t>
      </w:r>
      <w:r w:rsidR="008517A0">
        <w:rPr>
          <w:rFonts w:ascii="Times New Roman" w:hAnsi="Times New Roman" w:cs="Times New Roman"/>
          <w:sz w:val="28"/>
          <w:szCs w:val="28"/>
          <w:lang w:val="kk-KZ"/>
        </w:rPr>
        <w:t>;</w:t>
      </w:r>
    </w:p>
    <w:p w14:paraId="4DB76F15" w14:textId="105CAAC7" w:rsidR="00EF0B79" w:rsidRPr="00EF0B79" w:rsidRDefault="00726186" w:rsidP="00127171">
      <w:pPr>
        <w:numPr>
          <w:ilvl w:val="0"/>
          <w:numId w:val="124"/>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517A0">
        <w:rPr>
          <w:rFonts w:ascii="Times New Roman" w:hAnsi="Times New Roman" w:cs="Times New Roman"/>
          <w:sz w:val="28"/>
          <w:szCs w:val="28"/>
          <w:lang w:val="kk-KZ"/>
        </w:rPr>
        <w:t>қ</w:t>
      </w:r>
      <w:r w:rsidR="00EF0B79" w:rsidRPr="00EF0B79">
        <w:rPr>
          <w:rFonts w:ascii="Times New Roman" w:hAnsi="Times New Roman" w:cs="Times New Roman"/>
          <w:sz w:val="28"/>
          <w:szCs w:val="28"/>
          <w:lang w:val="kk-KZ"/>
        </w:rPr>
        <w:t>айта өңдеуге жарамдылық белгілеу және тұтынушыларға арналған ақпараттық бағдарламалар</w:t>
      </w:r>
      <w:r w:rsidR="008517A0" w:rsidRPr="00EF0B79">
        <w:rPr>
          <w:rFonts w:ascii="Times New Roman" w:hAnsi="Times New Roman" w:cs="Times New Roman"/>
          <w:sz w:val="28"/>
          <w:szCs w:val="28"/>
          <w:lang w:val="kk-KZ"/>
        </w:rPr>
        <w:t xml:space="preserve">: мемлекеттік деңгейде міндетті таңбалау жүйесі </w:t>
      </w:r>
      <w:r w:rsidR="008517A0" w:rsidRPr="00EF0B79">
        <w:rPr>
          <w:rFonts w:ascii="Times New Roman" w:hAnsi="Times New Roman" w:cs="Times New Roman"/>
          <w:sz w:val="28"/>
          <w:szCs w:val="28"/>
          <w:lang w:val="kk-KZ"/>
        </w:rPr>
        <w:lastRenderedPageBreak/>
        <w:t xml:space="preserve">енгізілген, ол тұтынушыларға өнімнің </w:t>
      </w:r>
      <w:r w:rsidR="00EF0B79" w:rsidRPr="00EF0B79">
        <w:rPr>
          <w:rFonts w:ascii="Times New Roman" w:hAnsi="Times New Roman" w:cs="Times New Roman"/>
          <w:sz w:val="28"/>
          <w:szCs w:val="28"/>
          <w:lang w:val="kk-KZ"/>
        </w:rPr>
        <w:t>қайта өңдеуге жарамдылығы туралы ақпарат береді</w:t>
      </w:r>
      <w:r w:rsidR="008517A0">
        <w:rPr>
          <w:rFonts w:ascii="Times New Roman" w:hAnsi="Times New Roman" w:cs="Times New Roman"/>
          <w:sz w:val="28"/>
          <w:szCs w:val="28"/>
          <w:lang w:val="kk-KZ"/>
        </w:rPr>
        <w:t>;</w:t>
      </w:r>
    </w:p>
    <w:p w14:paraId="112D570B" w14:textId="4E1053D5" w:rsidR="00EF0B79" w:rsidRPr="00EF0B79" w:rsidRDefault="00726186" w:rsidP="00127171">
      <w:pPr>
        <w:numPr>
          <w:ilvl w:val="0"/>
          <w:numId w:val="124"/>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F0B79" w:rsidRPr="00EF0B79">
        <w:rPr>
          <w:rFonts w:ascii="Times New Roman" w:hAnsi="Times New Roman" w:cs="Times New Roman"/>
          <w:sz w:val="28"/>
          <w:szCs w:val="28"/>
          <w:lang w:val="kk-KZ"/>
        </w:rPr>
        <w:t xml:space="preserve">«3R»: </w:t>
      </w:r>
      <w:r w:rsidR="008517A0" w:rsidRPr="00EF0B79">
        <w:rPr>
          <w:rFonts w:ascii="Times New Roman" w:hAnsi="Times New Roman" w:cs="Times New Roman"/>
          <w:sz w:val="28"/>
          <w:szCs w:val="28"/>
          <w:lang w:val="kk-KZ"/>
        </w:rPr>
        <w:t>ел бойынша қалдықтарды азайтуға бағытталған ақпараттық науқандар жүргізіледі</w:t>
      </w:r>
      <w:r w:rsidR="00EF0B79" w:rsidRPr="00EF0B79">
        <w:rPr>
          <w:rFonts w:ascii="Times New Roman" w:hAnsi="Times New Roman" w:cs="Times New Roman"/>
          <w:sz w:val="28"/>
          <w:szCs w:val="28"/>
          <w:lang w:val="kk-KZ"/>
        </w:rPr>
        <w:t>, бұл халық арасында экологиялық сананы арттыруға ықпал етеді.</w:t>
      </w:r>
    </w:p>
    <w:p w14:paraId="1370EF61" w14:textId="70B85CE0" w:rsidR="00EF0B79" w:rsidRPr="00EF0B79" w:rsidRDefault="008517A0" w:rsidP="00D9167F">
      <w:pPr>
        <w:spacing w:after="0" w:line="240" w:lineRule="auto"/>
        <w:ind w:firstLine="709"/>
        <w:jc w:val="both"/>
        <w:rPr>
          <w:rFonts w:ascii="Times New Roman" w:hAnsi="Times New Roman" w:cs="Times New Roman"/>
          <w:sz w:val="28"/>
          <w:szCs w:val="28"/>
          <w:lang w:val="kk-KZ"/>
        </w:rPr>
      </w:pPr>
      <w:r w:rsidRPr="008517A0">
        <w:rPr>
          <w:rFonts w:ascii="Times New Roman" w:hAnsi="Times New Roman" w:cs="Times New Roman"/>
          <w:sz w:val="28"/>
          <w:szCs w:val="28"/>
          <w:lang w:val="kk-KZ"/>
        </w:rPr>
        <w:t xml:space="preserve">R. </w:t>
      </w:r>
      <w:r w:rsidR="00EF0B79" w:rsidRPr="00EF0B79">
        <w:rPr>
          <w:rFonts w:ascii="Times New Roman" w:hAnsi="Times New Roman" w:cs="Times New Roman"/>
          <w:sz w:val="28"/>
          <w:szCs w:val="28"/>
          <w:lang w:val="kk-KZ"/>
        </w:rPr>
        <w:t>Arai (2023) зерттеуіне сәйкес, Жапонияның саясат негізіндегі экологиялық ақпараттандыру бағдарламалары қайта өңдеу және қалдықтарды басқару ісінде азаматтардың жоғары деңгейде қатысуына әкелді [</w:t>
      </w:r>
      <w:r w:rsidR="0098562C" w:rsidRPr="0098562C">
        <w:rPr>
          <w:rFonts w:ascii="Times New Roman" w:hAnsi="Times New Roman" w:cs="Times New Roman"/>
          <w:sz w:val="28"/>
          <w:szCs w:val="28"/>
          <w:lang w:val="kk-KZ"/>
        </w:rPr>
        <w:t>219</w:t>
      </w:r>
      <w:r w:rsidR="00EF0B79" w:rsidRPr="00EF0B79">
        <w:rPr>
          <w:rFonts w:ascii="Times New Roman" w:hAnsi="Times New Roman" w:cs="Times New Roman"/>
          <w:sz w:val="28"/>
          <w:szCs w:val="28"/>
          <w:lang w:val="kk-KZ"/>
        </w:rPr>
        <w:t>].</w:t>
      </w:r>
    </w:p>
    <w:p w14:paraId="6E9C206C" w14:textId="5FF41CB9"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Қоршаған ортаны қорғау саясаты мен бағдарламаларының қабылдануы Жапонияның экологиялық мәселелерді шешуде дұрыс бағытта екенін көрсетеді. Жапон мәдениеті тұтынушылардың қаптамаға ерекше мән беруімен ерекшеленеді, бұл өндірушілерді қайта өңдеуге жарамды және экологиялық таза қаптама материалдарын пайдалануға ынталандырады. </w:t>
      </w:r>
      <w:r w:rsidR="0049076A">
        <w:rPr>
          <w:rFonts w:ascii="Times New Roman" w:hAnsi="Times New Roman" w:cs="Times New Roman"/>
          <w:sz w:val="28"/>
          <w:szCs w:val="28"/>
          <w:lang w:val="kk-KZ"/>
        </w:rPr>
        <w:t>Е</w:t>
      </w:r>
      <w:r w:rsidRPr="00EF0B79">
        <w:rPr>
          <w:rFonts w:ascii="Times New Roman" w:hAnsi="Times New Roman" w:cs="Times New Roman"/>
          <w:sz w:val="28"/>
          <w:szCs w:val="28"/>
          <w:lang w:val="kk-KZ"/>
        </w:rPr>
        <w:t>лдің ұлттық мұра объектілері мен мәдени шаралары экологиялық сана деңгейінің жоғары екенін көрсетеді. Жапон халқы табиғаттағы тіршілік формаларының алуан түрлілігін, соның ішінде тұщы су көздері мен табиғи экожүйелердің маңыздылығын жоғары бағалайды. Мәдениет – қоршаған ортаны қорғау ісін қолдайтын маңызды факторлардың бірі [1</w:t>
      </w:r>
      <w:r w:rsidR="00F927AB" w:rsidRPr="005A7A7C">
        <w:rPr>
          <w:rFonts w:ascii="Times New Roman" w:hAnsi="Times New Roman" w:cs="Times New Roman"/>
          <w:sz w:val="28"/>
          <w:szCs w:val="28"/>
          <w:lang w:val="kk-KZ"/>
        </w:rPr>
        <w:t>6</w:t>
      </w:r>
      <w:r w:rsidR="0098562C" w:rsidRPr="00451BEB">
        <w:rPr>
          <w:rFonts w:ascii="Times New Roman" w:hAnsi="Times New Roman" w:cs="Times New Roman"/>
          <w:sz w:val="28"/>
          <w:szCs w:val="28"/>
          <w:lang w:val="kk-KZ"/>
        </w:rPr>
        <w:t>0</w:t>
      </w:r>
      <w:r w:rsidRPr="00EF0B79">
        <w:rPr>
          <w:rFonts w:ascii="Times New Roman" w:hAnsi="Times New Roman" w:cs="Times New Roman"/>
          <w:sz w:val="28"/>
          <w:szCs w:val="28"/>
          <w:lang w:val="kk-KZ"/>
        </w:rPr>
        <w:t>]. Алайда, экологиялық мәселелер уақыт өте келе өзгеріп отыратындықтан, үкімет пен үкіметтік емес ұйымдар білім мен ресурстарды біріктіру арқылы бұл мәселелерге тиімді жауап беруі қажет. Мысалы, экологиялық ұйымдарға қоғамдық сананы арттыруға және мектептерде экологиялық білім беру бағдарламаларын әзірлеуге қатысу үшін қосымша мүмкіндіктер берілуі тиіс.</w:t>
      </w:r>
    </w:p>
    <w:p w14:paraId="7694B44F" w14:textId="050922D3"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Жапондық корпорациялар қайта өңдеу қоғамын дамытуға бағытталған тұрақтылық стратегияларын іске асыру арқылы экологиялық сананы қалыптастыруда маңызды рөл атқарады. Әсіресе, өндіріс және технология саласындағы ірі компаниялар айналмалы экономика қағидаттарын белсенді түрде енгізуде:</w:t>
      </w:r>
    </w:p>
    <w:p w14:paraId="41D63C40" w14:textId="1B9F802B" w:rsidR="00EF0B79" w:rsidRPr="00EF0B79" w:rsidRDefault="00EF0B79" w:rsidP="00127171">
      <w:pPr>
        <w:numPr>
          <w:ilvl w:val="0"/>
          <w:numId w:val="125"/>
        </w:numPr>
        <w:tabs>
          <w:tab w:val="left" w:pos="993"/>
        </w:tabs>
        <w:spacing w:after="0" w:line="240" w:lineRule="auto"/>
        <w:ind w:left="0" w:firstLine="709"/>
        <w:contextualSpacing/>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Sony және Panasonic айналмалы дизайн бастамалары: </w:t>
      </w:r>
      <w:r w:rsidR="008517A0" w:rsidRPr="00EF0B79">
        <w:rPr>
          <w:rFonts w:ascii="Times New Roman" w:hAnsi="Times New Roman" w:cs="Times New Roman"/>
          <w:sz w:val="28"/>
          <w:szCs w:val="28"/>
          <w:lang w:val="kk-KZ"/>
        </w:rPr>
        <w:t>өнімнің ұзақ мерзімділігін, модульдік құрылымын және қайта өңдеуге жарамдылығын арттыруға бағытталған стратегиялар</w:t>
      </w:r>
      <w:r w:rsidR="008517A0">
        <w:rPr>
          <w:rFonts w:ascii="Times New Roman" w:hAnsi="Times New Roman" w:cs="Times New Roman"/>
          <w:sz w:val="28"/>
          <w:szCs w:val="28"/>
          <w:lang w:val="kk-KZ"/>
        </w:rPr>
        <w:t>;</w:t>
      </w:r>
    </w:p>
    <w:p w14:paraId="52D23F56" w14:textId="7BE807A6" w:rsidR="00EF0B79" w:rsidRPr="00EF0B79" w:rsidRDefault="00EF0B79" w:rsidP="00127171">
      <w:pPr>
        <w:numPr>
          <w:ilvl w:val="0"/>
          <w:numId w:val="125"/>
        </w:numPr>
        <w:tabs>
          <w:tab w:val="left" w:pos="993"/>
        </w:tabs>
        <w:spacing w:after="0" w:line="240" w:lineRule="auto"/>
        <w:ind w:left="0" w:firstLine="709"/>
        <w:contextualSpacing/>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Uniqlo қайта өңдеу бағдарламасы: </w:t>
      </w:r>
      <w:r w:rsidR="008517A0" w:rsidRPr="00EF0B79">
        <w:rPr>
          <w:rFonts w:ascii="Times New Roman" w:hAnsi="Times New Roman" w:cs="Times New Roman"/>
          <w:sz w:val="28"/>
          <w:szCs w:val="28"/>
          <w:lang w:val="kk-KZ"/>
        </w:rPr>
        <w:t xml:space="preserve">тоқыма өндірісінің тұрақтылығын арттыру мақсатында ескі киімдерді жинау </w:t>
      </w:r>
      <w:r w:rsidRPr="00EF0B79">
        <w:rPr>
          <w:rFonts w:ascii="Times New Roman" w:hAnsi="Times New Roman" w:cs="Times New Roman"/>
          <w:sz w:val="28"/>
          <w:szCs w:val="28"/>
          <w:lang w:val="kk-KZ"/>
        </w:rPr>
        <w:t>және қайта пайдалану жүйесін енгізу</w:t>
      </w:r>
      <w:r w:rsidR="008517A0">
        <w:rPr>
          <w:rFonts w:ascii="Times New Roman" w:hAnsi="Times New Roman" w:cs="Times New Roman"/>
          <w:sz w:val="28"/>
          <w:szCs w:val="28"/>
          <w:lang w:val="kk-KZ"/>
        </w:rPr>
        <w:t>;</w:t>
      </w:r>
    </w:p>
    <w:p w14:paraId="66D4A925" w14:textId="6837B7C5" w:rsidR="00EF0B79" w:rsidRPr="00EF0B79" w:rsidRDefault="00EF0B79" w:rsidP="00127171">
      <w:pPr>
        <w:numPr>
          <w:ilvl w:val="0"/>
          <w:numId w:val="125"/>
        </w:numPr>
        <w:tabs>
          <w:tab w:val="left" w:pos="993"/>
        </w:tabs>
        <w:spacing w:after="0" w:line="240" w:lineRule="auto"/>
        <w:ind w:left="0" w:firstLine="709"/>
        <w:contextualSpacing/>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Toyota</w:t>
      </w:r>
      <w:r w:rsidR="008517A0">
        <w:rPr>
          <w:rFonts w:ascii="Times New Roman" w:hAnsi="Times New Roman" w:cs="Times New Roman"/>
          <w:sz w:val="28"/>
          <w:szCs w:val="28"/>
          <w:lang w:val="kk-KZ"/>
        </w:rPr>
        <w:t xml:space="preserve"> </w:t>
      </w:r>
      <w:r w:rsidRPr="00EF0B79">
        <w:rPr>
          <w:rFonts w:ascii="Times New Roman" w:hAnsi="Times New Roman" w:cs="Times New Roman"/>
          <w:sz w:val="28"/>
          <w:szCs w:val="28"/>
          <w:lang w:val="kk-KZ"/>
        </w:rPr>
        <w:t xml:space="preserve">қалдықсыз өндірісі: </w:t>
      </w:r>
      <w:r w:rsidR="008517A0" w:rsidRPr="00EF0B79">
        <w:rPr>
          <w:rFonts w:ascii="Times New Roman" w:hAnsi="Times New Roman" w:cs="Times New Roman"/>
          <w:sz w:val="28"/>
          <w:szCs w:val="28"/>
          <w:lang w:val="kk-KZ"/>
        </w:rPr>
        <w:t>материалдарды тұйық циклде басқару жүйесін қолданып, зауыттардағы қалд</w:t>
      </w:r>
      <w:r w:rsidRPr="00EF0B79">
        <w:rPr>
          <w:rFonts w:ascii="Times New Roman" w:hAnsi="Times New Roman" w:cs="Times New Roman"/>
          <w:sz w:val="28"/>
          <w:szCs w:val="28"/>
          <w:lang w:val="kk-KZ"/>
        </w:rPr>
        <w:t>ықтарды барынша азайту.</w:t>
      </w:r>
    </w:p>
    <w:p w14:paraId="0769E7A8"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bookmarkStart w:id="57" w:name="_Hlk189511908"/>
      <w:bookmarkEnd w:id="56"/>
      <w:r w:rsidRPr="00EF0B79">
        <w:rPr>
          <w:rFonts w:ascii="Times New Roman" w:hAnsi="Times New Roman" w:cs="Times New Roman"/>
          <w:sz w:val="28"/>
          <w:szCs w:val="28"/>
          <w:lang w:val="kk-KZ"/>
        </w:rPr>
        <w:t>Тұрақтылық қағидаттарын бизнес стратегияларына енгізу арқылы жапондық корпорациялар тұтынушылардың экологиялық жауапкершілігін қалыптастырып қана қоймай, саланың жалпы экологиялық сана деңгейін арттыруға ықпал етеді.</w:t>
      </w:r>
    </w:p>
    <w:p w14:paraId="04E8CB23" w14:textId="7B6A39D7" w:rsidR="00EF0B79" w:rsidRPr="00EF0B79" w:rsidRDefault="008517A0" w:rsidP="00D916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EF0B79" w:rsidRPr="00EF0B79">
        <w:rPr>
          <w:rFonts w:ascii="Times New Roman" w:hAnsi="Times New Roman" w:cs="Times New Roman"/>
          <w:sz w:val="28"/>
          <w:szCs w:val="28"/>
          <w:lang w:val="kk-KZ"/>
        </w:rPr>
        <w:t xml:space="preserve">апон мәдениеті қоршаған ортаға құрметпен қарауға және экологиялық мәселелерді шешу үшін тиімді шаралар қабылдауға ынталандырады. Бұл қағидалар </w:t>
      </w:r>
      <w:r>
        <w:rPr>
          <w:rFonts w:ascii="Times New Roman" w:hAnsi="Times New Roman" w:cs="Times New Roman"/>
          <w:sz w:val="28"/>
          <w:szCs w:val="28"/>
          <w:lang w:val="kk-KZ"/>
        </w:rPr>
        <w:t>«</w:t>
      </w:r>
      <w:r w:rsidR="00EF0B79" w:rsidRPr="00EF0B79">
        <w:rPr>
          <w:rFonts w:ascii="Times New Roman" w:hAnsi="Times New Roman" w:cs="Times New Roman"/>
          <w:sz w:val="28"/>
          <w:szCs w:val="28"/>
          <w:lang w:val="kk-KZ"/>
        </w:rPr>
        <w:t>моттайнай</w:t>
      </w:r>
      <w:r>
        <w:rPr>
          <w:rFonts w:ascii="Times New Roman" w:hAnsi="Times New Roman" w:cs="Times New Roman"/>
          <w:sz w:val="28"/>
          <w:szCs w:val="28"/>
          <w:lang w:val="kk-KZ"/>
        </w:rPr>
        <w:t>»</w:t>
      </w:r>
      <w:r w:rsidR="00EF0B79" w:rsidRPr="00EF0B79">
        <w:rPr>
          <w:rFonts w:ascii="Times New Roman" w:hAnsi="Times New Roman" w:cs="Times New Roman"/>
          <w:sz w:val="28"/>
          <w:szCs w:val="28"/>
          <w:lang w:val="kk-KZ"/>
        </w:rPr>
        <w:t xml:space="preserve"> (mottainai) тұжырымдамасымен тығыз байланысты. Бұл буддизмнен бастау алатын жапон термині, </w:t>
      </w:r>
      <w:r>
        <w:rPr>
          <w:rFonts w:ascii="Times New Roman" w:hAnsi="Times New Roman" w:cs="Times New Roman"/>
          <w:sz w:val="28"/>
          <w:szCs w:val="28"/>
          <w:lang w:val="kk-KZ"/>
        </w:rPr>
        <w:t>«</w:t>
      </w:r>
      <w:r w:rsidR="00EF0B79" w:rsidRPr="00EF0B79">
        <w:rPr>
          <w:rFonts w:ascii="Times New Roman" w:hAnsi="Times New Roman" w:cs="Times New Roman"/>
          <w:sz w:val="28"/>
          <w:szCs w:val="28"/>
          <w:lang w:val="kk-KZ"/>
        </w:rPr>
        <w:t xml:space="preserve">қоршаған ортаға құрметпен қарау, қолжетімді ресурстарды барынша тиімді пайдалану және жауапкершілікпен </w:t>
      </w:r>
      <w:r w:rsidR="00EF0B79" w:rsidRPr="00EF0B79">
        <w:rPr>
          <w:rFonts w:ascii="Times New Roman" w:hAnsi="Times New Roman" w:cs="Times New Roman"/>
          <w:sz w:val="28"/>
          <w:szCs w:val="28"/>
          <w:lang w:val="kk-KZ"/>
        </w:rPr>
        <w:lastRenderedPageBreak/>
        <w:t>әрекет ету</w:t>
      </w:r>
      <w:r>
        <w:rPr>
          <w:rFonts w:ascii="Times New Roman" w:hAnsi="Times New Roman" w:cs="Times New Roman"/>
          <w:sz w:val="28"/>
          <w:szCs w:val="28"/>
          <w:lang w:val="kk-KZ"/>
        </w:rPr>
        <w:t>»</w:t>
      </w:r>
      <w:r w:rsidR="00EF0B79" w:rsidRPr="00EF0B79">
        <w:rPr>
          <w:rFonts w:ascii="Times New Roman" w:hAnsi="Times New Roman" w:cs="Times New Roman"/>
          <w:sz w:val="28"/>
          <w:szCs w:val="28"/>
          <w:lang w:val="kk-KZ"/>
        </w:rPr>
        <w:t xml:space="preserve"> деген мағынаны білдіреді </w:t>
      </w:r>
      <w:r>
        <w:rPr>
          <w:rFonts w:ascii="Times New Roman" w:hAnsi="Times New Roman" w:cs="Times New Roman"/>
          <w:sz w:val="28"/>
          <w:szCs w:val="28"/>
          <w:lang w:val="kk-KZ"/>
        </w:rPr>
        <w:t>[2</w:t>
      </w:r>
      <w:r w:rsidR="0098562C" w:rsidRPr="0098562C">
        <w:rPr>
          <w:rFonts w:ascii="Times New Roman" w:hAnsi="Times New Roman" w:cs="Times New Roman"/>
          <w:sz w:val="28"/>
          <w:szCs w:val="28"/>
          <w:lang w:val="kk-KZ"/>
        </w:rPr>
        <w:t>34</w:t>
      </w:r>
      <w:r>
        <w:rPr>
          <w:rFonts w:ascii="Times New Roman" w:hAnsi="Times New Roman" w:cs="Times New Roman"/>
          <w:sz w:val="28"/>
          <w:szCs w:val="28"/>
          <w:lang w:val="kk-KZ"/>
        </w:rPr>
        <w:t>]</w:t>
      </w:r>
      <w:r w:rsidR="00EF0B79" w:rsidRPr="00EF0B7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EF0B79" w:rsidRPr="00EF0B79">
        <w:rPr>
          <w:rFonts w:ascii="Times New Roman" w:hAnsi="Times New Roman" w:cs="Times New Roman"/>
          <w:sz w:val="28"/>
          <w:szCs w:val="28"/>
          <w:lang w:val="kk-KZ"/>
        </w:rPr>
        <w:t>Моттайнай</w:t>
      </w:r>
      <w:r>
        <w:rPr>
          <w:rFonts w:ascii="Times New Roman" w:hAnsi="Times New Roman" w:cs="Times New Roman"/>
          <w:sz w:val="28"/>
          <w:szCs w:val="28"/>
          <w:lang w:val="kk-KZ"/>
        </w:rPr>
        <w:t>»</w:t>
      </w:r>
      <w:r w:rsidR="00EF0B79" w:rsidRPr="00EF0B79">
        <w:rPr>
          <w:rFonts w:ascii="Times New Roman" w:hAnsi="Times New Roman" w:cs="Times New Roman"/>
          <w:sz w:val="28"/>
          <w:szCs w:val="28"/>
          <w:lang w:val="kk-KZ"/>
        </w:rPr>
        <w:t xml:space="preserve"> қағидасы Жапонияда қоршаған орта мәселелерін шешуде маңызды рөл атқарады, өйткені ол жауапкершілік мәдениетін қалыптастырады. Кең мағынада, мәдениет адамдардың, материалдық заттардың және табиғи ресурстардың өзара байланысын білдіреді. Бұл тәсіл бір реттік қолданылатын өнімдерге тәуелділікті азайтуға, әрбір затты ұқыпты пайдалануға және қайта өңдеу, қайта пайдалану мен қалдықтарды азайту сияқты экологиялық тәжірибелерді қолдауға ықпал етеді.</w:t>
      </w:r>
    </w:p>
    <w:p w14:paraId="71C5AC8B" w14:textId="6760D0FC"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 xml:space="preserve">Қазіргі экологиялық мәселелерді ескере отырып, жапон халқы </w:t>
      </w:r>
      <w:r w:rsidR="008517A0">
        <w:rPr>
          <w:rFonts w:ascii="Times New Roman" w:hAnsi="Times New Roman" w:cs="Times New Roman"/>
          <w:sz w:val="28"/>
          <w:szCs w:val="28"/>
          <w:lang w:val="kk-KZ"/>
        </w:rPr>
        <w:t>«</w:t>
      </w:r>
      <w:r w:rsidRPr="00EF0B79">
        <w:rPr>
          <w:rFonts w:ascii="Times New Roman" w:hAnsi="Times New Roman" w:cs="Times New Roman"/>
          <w:sz w:val="28"/>
          <w:szCs w:val="28"/>
          <w:lang w:val="kk-KZ"/>
        </w:rPr>
        <w:t>моттайнай</w:t>
      </w:r>
      <w:r w:rsidR="008517A0">
        <w:rPr>
          <w:rFonts w:ascii="Times New Roman" w:hAnsi="Times New Roman" w:cs="Times New Roman"/>
          <w:sz w:val="28"/>
          <w:szCs w:val="28"/>
          <w:lang w:val="kk-KZ"/>
        </w:rPr>
        <w:t>»</w:t>
      </w:r>
      <w:r w:rsidRPr="00EF0B79">
        <w:rPr>
          <w:rFonts w:ascii="Times New Roman" w:hAnsi="Times New Roman" w:cs="Times New Roman"/>
          <w:sz w:val="28"/>
          <w:szCs w:val="28"/>
          <w:lang w:val="kk-KZ"/>
        </w:rPr>
        <w:t xml:space="preserve"> тұжырымдамасын қалдықтарды басқару мәселесін шешуде белсенді түрде қолданады. Мысалы, көптеген тұтынушылар қаптаманың қоршаған ортаға тигізетін әсерін түсінеді және қайта өңдеуге жарамды материалдарда оралған өнімдерді таңдауға тырысады. Бұл мәдениет жауапкершілік пен саналы тұтыну көзқарасын дамытады, нәтижесінде адамдар саналы шешімдер қабылдап, экологиялық мәселелерді шешуге үлес қосады [2</w:t>
      </w:r>
      <w:r w:rsidR="0098562C" w:rsidRPr="0098562C">
        <w:rPr>
          <w:rFonts w:ascii="Times New Roman" w:hAnsi="Times New Roman" w:cs="Times New Roman"/>
          <w:sz w:val="28"/>
          <w:szCs w:val="28"/>
          <w:lang w:val="kk-KZ"/>
        </w:rPr>
        <w:t>34</w:t>
      </w:r>
      <w:r w:rsidRPr="00EF0B79">
        <w:rPr>
          <w:rFonts w:ascii="Times New Roman" w:hAnsi="Times New Roman" w:cs="Times New Roman"/>
          <w:sz w:val="28"/>
          <w:szCs w:val="28"/>
          <w:lang w:val="kk-KZ"/>
        </w:rPr>
        <w:t>]. Жапония әлемдегі пластик қалдықтардың ең ірі өндірушілерінің бірі болғанына қарамастан, мәдени ерекшеліктері қалдықтарды қайта пайдалану арқылы ысырапты азайтуға көмектеседі. Сондықтан, Жапониядағы экологиялық мәдениет – табиғатты қорғау мен тұрақты дамуға ықпал ететін маңызды құралдардың бірі.</w:t>
      </w:r>
    </w:p>
    <w:p w14:paraId="47793E7E" w14:textId="21AEAF2C"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2022 жылғы әлем чемпионаты кезінде жапон жанкүйерлерінің стадионды өз еркімен тазалауы мәдениеттің қоршаған ортаға деген оң көзқарасын</w:t>
      </w:r>
      <w:r w:rsidR="008517A0">
        <w:rPr>
          <w:rFonts w:ascii="Times New Roman" w:hAnsi="Times New Roman" w:cs="Times New Roman"/>
          <w:sz w:val="28"/>
          <w:szCs w:val="28"/>
          <w:lang w:val="kk-KZ"/>
        </w:rPr>
        <w:t xml:space="preserve">ың нәтижесі </w:t>
      </w:r>
      <w:r w:rsidRPr="00EF0B79">
        <w:rPr>
          <w:rFonts w:ascii="Times New Roman" w:hAnsi="Times New Roman" w:cs="Times New Roman"/>
          <w:sz w:val="28"/>
          <w:szCs w:val="28"/>
          <w:lang w:val="kk-KZ"/>
        </w:rPr>
        <w:t>[</w:t>
      </w:r>
      <w:r w:rsidR="00F927AB" w:rsidRPr="00F927AB">
        <w:rPr>
          <w:rFonts w:ascii="Times New Roman" w:hAnsi="Times New Roman" w:cs="Times New Roman"/>
          <w:sz w:val="28"/>
          <w:szCs w:val="28"/>
          <w:lang w:val="kk-KZ"/>
        </w:rPr>
        <w:t>2</w:t>
      </w:r>
      <w:r w:rsidR="0098562C" w:rsidRPr="0098562C">
        <w:rPr>
          <w:rFonts w:ascii="Times New Roman" w:hAnsi="Times New Roman" w:cs="Times New Roman"/>
          <w:sz w:val="28"/>
          <w:szCs w:val="28"/>
          <w:lang w:val="kk-KZ"/>
        </w:rPr>
        <w:t>35</w:t>
      </w:r>
      <w:r w:rsidRPr="00EF0B79">
        <w:rPr>
          <w:rFonts w:ascii="Times New Roman" w:hAnsi="Times New Roman" w:cs="Times New Roman"/>
          <w:sz w:val="28"/>
          <w:szCs w:val="28"/>
          <w:lang w:val="kk-KZ"/>
        </w:rPr>
        <w:t>]. Жапон жанкүйерлерінің матчтан кейін қалдықтарды жинау дәстүрі олардың қоршаған ортаға деген ерекше жауапкершілік сезімін айқын көрсетеді. Бұл құбылыс жапон мәдениетінде мінез-құлық нормаларының қаншалықты берік орныққанын көрсетеді. Жергілікті ақпарат құралдары бұл оқиғаны кеңінен қамтымады, себебі ел мәдениетінде бұл – әдеттегі құбылыс</w:t>
      </w:r>
      <w:r w:rsidR="0098562C" w:rsidRPr="0098562C">
        <w:rPr>
          <w:rFonts w:ascii="Times New Roman" w:hAnsi="Times New Roman" w:cs="Times New Roman"/>
          <w:sz w:val="28"/>
          <w:szCs w:val="28"/>
          <w:lang w:val="kk-KZ"/>
        </w:rPr>
        <w:t xml:space="preserve">. </w:t>
      </w:r>
      <w:r w:rsidRPr="00EF0B79">
        <w:rPr>
          <w:rFonts w:ascii="Times New Roman" w:hAnsi="Times New Roman" w:cs="Times New Roman"/>
          <w:sz w:val="28"/>
          <w:szCs w:val="28"/>
          <w:lang w:val="kk-KZ"/>
        </w:rPr>
        <w:t>Дегенмен, бұл әрекет әлемдік деңгейде үлкен қызығушылық тудырды, өйткені көптеген елдерде мұндай тәжірибелер кең таралмаған. Бұл жапон мәдениетінің қоршаған ортаға деген саналы көзқарасын және экологиялық мәселелерді шешуде белсенді рөл атқаратынын дәлелдейді.</w:t>
      </w:r>
    </w:p>
    <w:p w14:paraId="115F3421" w14:textId="61A5CCBC"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Қоғамдық әлеуметтік жауапкершілік – Жапонияда қоршаған ортаға деген көзқарасты қалыптастыратын тағы бір маңызды мәдени фактор. Елдегі тазалық мәдениеті мен тәртіпке баса назар аудару дәстүрлі тәрбие беру тәжірибелерімен байланысты, онда балаларға жауапкершілік пен экологиялық тәртіп ерте жастан үйретіледі [</w:t>
      </w:r>
      <w:r w:rsidR="0098562C" w:rsidRPr="0098562C">
        <w:rPr>
          <w:rFonts w:ascii="Times New Roman" w:hAnsi="Times New Roman" w:cs="Times New Roman"/>
          <w:sz w:val="28"/>
          <w:szCs w:val="28"/>
          <w:lang w:val="kk-KZ"/>
        </w:rPr>
        <w:t>74</w:t>
      </w:r>
      <w:r w:rsidRPr="00EF0B79">
        <w:rPr>
          <w:rFonts w:ascii="Times New Roman" w:hAnsi="Times New Roman" w:cs="Times New Roman"/>
          <w:sz w:val="28"/>
          <w:szCs w:val="28"/>
          <w:lang w:val="kk-KZ"/>
        </w:rPr>
        <w:t>]. Бұл көзқарас жастардың бойында экологиялық әдеттерді ерте жастан қалыптастырып, оларды өмір бойы сақтауға ықпал етеді. Мысалы, Жапонияда оқушылар сыныптарын күн сайын мұғалімдердің бақылауынсыз өздері тазалайды, бұл олардың табиғатқа деген жауапкершілік сезімін дамытады.</w:t>
      </w:r>
    </w:p>
    <w:p w14:paraId="0C5F8CFD" w14:textId="71489E32" w:rsidR="00EF0B79" w:rsidRPr="00EF0B79" w:rsidRDefault="008517A0" w:rsidP="00D916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Жапон</w:t>
      </w:r>
      <w:r w:rsidR="00EF0B79" w:rsidRPr="00EF0B79">
        <w:rPr>
          <w:rFonts w:ascii="Times New Roman" w:hAnsi="Times New Roman" w:cs="Times New Roman"/>
          <w:sz w:val="28"/>
          <w:szCs w:val="28"/>
          <w:lang w:val="kk-KZ"/>
        </w:rPr>
        <w:t xml:space="preserve"> мәдениеті қоғамда экологиялық тазалық пен қалдықтарды азайтуға ынталандырады. Бұл тұтынушыларды қайта өңдеуге жарамды материалдарды сатып алуға бағыттайды, нәтижесінде өндірушілер экологиялық таза орау әдістерін қолдануға мәжбүр болады. Осылайша, жапон мәдениеті тұтынушылар мен өндірушілер арасында жауапкершілікті бөлудің тиімді үлгісін </w:t>
      </w:r>
      <w:r w:rsidR="00EF0B79" w:rsidRPr="00EF0B79">
        <w:rPr>
          <w:rFonts w:ascii="Times New Roman" w:hAnsi="Times New Roman" w:cs="Times New Roman"/>
          <w:sz w:val="28"/>
          <w:szCs w:val="28"/>
          <w:lang w:val="kk-KZ"/>
        </w:rPr>
        <w:lastRenderedPageBreak/>
        <w:t>қалыптастырады, бұл елдегі экологиялық мәселелерді шешуде маңызды рөл атқарады.</w:t>
      </w:r>
    </w:p>
    <w:p w14:paraId="48B085D3" w14:textId="21A94CC1" w:rsidR="00EF0B79" w:rsidRPr="00EF0B79" w:rsidRDefault="00EF0B79" w:rsidP="00D9167F">
      <w:pPr>
        <w:spacing w:after="0" w:line="240" w:lineRule="auto"/>
        <w:ind w:firstLine="709"/>
        <w:jc w:val="both"/>
        <w:rPr>
          <w:rFonts w:ascii="Times New Roman" w:hAnsi="Times New Roman" w:cs="Times New Roman"/>
          <w:sz w:val="28"/>
          <w:szCs w:val="28"/>
          <w:lang w:val="kk-KZ"/>
        </w:rPr>
      </w:pPr>
      <w:bookmarkStart w:id="58" w:name="_Hlk189511957"/>
      <w:bookmarkEnd w:id="57"/>
      <w:r w:rsidRPr="00EF0B79">
        <w:rPr>
          <w:rFonts w:ascii="Times New Roman" w:hAnsi="Times New Roman" w:cs="Times New Roman"/>
          <w:sz w:val="28"/>
          <w:szCs w:val="28"/>
          <w:lang w:val="kk-KZ"/>
        </w:rPr>
        <w:t>Білім беру жүйесі Жапонияда экологиялық проблемаларды шешуде маңызды рөл атқарады. Үкімет экологиялық мәселелермен күресуге бағытталған стратегияларды үнемі жетілдіріп отырғанымен, олар уақыт өте келе өзгеріп отырады. Сондықтан, үкімет экологиялық саясатты білім беру жүйесіне тереңірек енгізуі тиіс [</w:t>
      </w:r>
      <w:r w:rsidR="0098562C" w:rsidRPr="0098562C">
        <w:rPr>
          <w:rFonts w:ascii="Times New Roman" w:hAnsi="Times New Roman" w:cs="Times New Roman"/>
          <w:sz w:val="28"/>
          <w:szCs w:val="28"/>
          <w:lang w:val="kk-KZ"/>
        </w:rPr>
        <w:t>229</w:t>
      </w:r>
      <w:r w:rsidRPr="00EF0B79">
        <w:rPr>
          <w:rFonts w:ascii="Times New Roman" w:hAnsi="Times New Roman" w:cs="Times New Roman"/>
          <w:sz w:val="28"/>
          <w:szCs w:val="28"/>
          <w:lang w:val="kk-KZ"/>
        </w:rPr>
        <w:t>]. Осы қажеттілікті түсіне отырып, үкімет оқу орындарында табиғатты қорғау саласындағы білім беруді енгізді, бұл адамдардың қоршаған ортаға деген көзқарасын өзгертуге және табиғатпен тығыз байланыс орнатуға ықпал етеді. 1960</w:t>
      </w:r>
      <w:r w:rsidR="008517A0">
        <w:rPr>
          <w:rFonts w:ascii="Times New Roman" w:hAnsi="Times New Roman" w:cs="Times New Roman"/>
          <w:sz w:val="28"/>
          <w:szCs w:val="28"/>
          <w:lang w:val="kk-KZ"/>
        </w:rPr>
        <w:t xml:space="preserve"> </w:t>
      </w:r>
      <w:r w:rsidRPr="00EF0B79">
        <w:rPr>
          <w:rFonts w:ascii="Times New Roman" w:hAnsi="Times New Roman" w:cs="Times New Roman"/>
          <w:sz w:val="28"/>
          <w:szCs w:val="28"/>
          <w:lang w:val="kk-KZ"/>
        </w:rPr>
        <w:t>жылдары бастау алған бұл бағдарлама халықтың экологиялық санасын арттырып, жауапты мінез-құлық қалыптастыруға бағытталған.</w:t>
      </w:r>
    </w:p>
    <w:bookmarkEnd w:id="58"/>
    <w:p w14:paraId="370AC72B" w14:textId="77777777"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Бағдарлама адамдардың табиғатты құрметтеуін, өмір салтын экологиялық жауапкершілікке бағыттауын және қоршаған ортаға деген көзқарасын өзгертуді көздейді. Бастапқыда бағдарлама табиғи ландшафтарды сақтауға баса назар аударған, алайда уақыт өте келе оның ауқымы кеңейіп, экожүйелерді қорғау мен қалдықтарды тиімді басқару мәселелерін қамтыды. Қазіргі таңда бағдарлама табиғат аясында білім беру (outdoor education) сияқты жаңа бағыттарды қамти отырып, халықтың экологиялық мәдениетін дамытуда.</w:t>
      </w:r>
    </w:p>
    <w:p w14:paraId="33879C75" w14:textId="20C1A3F9" w:rsidR="00EF0B79" w:rsidRPr="00EF0B79" w:rsidRDefault="00EF0B79" w:rsidP="00D9167F">
      <w:pPr>
        <w:spacing w:after="0" w:line="240" w:lineRule="auto"/>
        <w:ind w:firstLine="709"/>
        <w:jc w:val="both"/>
        <w:rPr>
          <w:rFonts w:ascii="Times New Roman" w:hAnsi="Times New Roman" w:cs="Times New Roman"/>
          <w:sz w:val="28"/>
          <w:szCs w:val="28"/>
          <w:lang w:val="kk-KZ"/>
        </w:rPr>
      </w:pPr>
      <w:bookmarkStart w:id="59" w:name="_Hlk189512053"/>
      <w:r w:rsidRPr="00EF0B79">
        <w:rPr>
          <w:rFonts w:ascii="Times New Roman" w:hAnsi="Times New Roman" w:cs="Times New Roman"/>
          <w:sz w:val="28"/>
          <w:szCs w:val="28"/>
          <w:lang w:val="kk-KZ"/>
        </w:rPr>
        <w:t>1960</w:t>
      </w:r>
      <w:r w:rsidR="008517A0">
        <w:rPr>
          <w:rFonts w:ascii="Times New Roman" w:hAnsi="Times New Roman" w:cs="Times New Roman"/>
          <w:sz w:val="28"/>
          <w:szCs w:val="28"/>
          <w:lang w:val="kk-KZ"/>
        </w:rPr>
        <w:t xml:space="preserve"> </w:t>
      </w:r>
      <w:r w:rsidRPr="00EF0B79">
        <w:rPr>
          <w:rFonts w:ascii="Times New Roman" w:hAnsi="Times New Roman" w:cs="Times New Roman"/>
          <w:sz w:val="28"/>
          <w:szCs w:val="28"/>
          <w:lang w:val="kk-KZ"/>
        </w:rPr>
        <w:t xml:space="preserve">жылдардан бастап Жапония түрлі аймақтарда экологиялық мәселелерге арналған конференциялар өткізді, бұл экологиялық стратегиялар мен ресурстарды шоғырландыруға бағытталған. Бағдарламаның басты мақсаты – экологиялық ақпараттандыру деңгейін арттыру, бұл ретте қауымдастықтар мен азаматтар табиғатпен тікелей байланыс орнату арқылы экологиялық білім алады. Көптеген ғалымдар бұл тәсілді </w:t>
      </w:r>
      <w:r w:rsidR="008517A0">
        <w:rPr>
          <w:rFonts w:ascii="Times New Roman" w:hAnsi="Times New Roman" w:cs="Times New Roman"/>
          <w:sz w:val="28"/>
          <w:szCs w:val="28"/>
          <w:lang w:val="kk-KZ"/>
        </w:rPr>
        <w:t>«</w:t>
      </w:r>
      <w:r w:rsidRPr="00EF0B79">
        <w:rPr>
          <w:rFonts w:ascii="Times New Roman" w:hAnsi="Times New Roman" w:cs="Times New Roman"/>
          <w:sz w:val="28"/>
          <w:szCs w:val="28"/>
          <w:lang w:val="kk-KZ"/>
        </w:rPr>
        <w:t>тұтынушылық білім беру</w:t>
      </w:r>
      <w:r w:rsidR="008517A0">
        <w:rPr>
          <w:rFonts w:ascii="Times New Roman" w:hAnsi="Times New Roman" w:cs="Times New Roman"/>
          <w:sz w:val="28"/>
          <w:szCs w:val="28"/>
          <w:lang w:val="kk-KZ"/>
        </w:rPr>
        <w:t>»</w:t>
      </w:r>
      <w:r w:rsidRPr="00EF0B79">
        <w:rPr>
          <w:rFonts w:ascii="Times New Roman" w:hAnsi="Times New Roman" w:cs="Times New Roman"/>
          <w:sz w:val="28"/>
          <w:szCs w:val="28"/>
          <w:lang w:val="kk-KZ"/>
        </w:rPr>
        <w:t xml:space="preserve"> (consummator education) ретінде қарастырады, өйткені бастапқы кезеңде оның нақты әлеуметтік мақсаттары мен экологиялық проблемаларды шешуге арналған бағдарламалары болмады [</w:t>
      </w:r>
      <w:r w:rsidR="0098562C" w:rsidRPr="0098562C">
        <w:rPr>
          <w:rFonts w:ascii="Times New Roman" w:hAnsi="Times New Roman" w:cs="Times New Roman"/>
          <w:sz w:val="28"/>
          <w:szCs w:val="28"/>
          <w:lang w:val="kk-KZ"/>
        </w:rPr>
        <w:t>229</w:t>
      </w:r>
      <w:r w:rsidRPr="00EF0B79">
        <w:rPr>
          <w:rFonts w:ascii="Times New Roman" w:hAnsi="Times New Roman" w:cs="Times New Roman"/>
          <w:sz w:val="28"/>
          <w:szCs w:val="28"/>
          <w:lang w:val="kk-KZ"/>
        </w:rPr>
        <w:t>]. Дегенмен, білім беру жүйесі арқылы жүргізілген қоғамдық ақпараттандыру нәтижесінде Жапониядағы тұрғындар мен оқушылар өздерінің экологиялық рөлдері мен жауапкершіліктерін түсіне бастады. Бұл бағдарлама барлық мақсаттарына толық жетпесе де, қоғамдық экологиялық білім беруді дамытудағы алғашқы бастамалардың бірі болды. Сонымен қатар, ол азаматтардың экологиялық көзқарасын айтарлықтай өзгертті, олардың қоршаған ортаға жауапкершілікпен қарауын қалыптастырды.</w:t>
      </w:r>
    </w:p>
    <w:p w14:paraId="7489F431" w14:textId="3C8D2C3F" w:rsidR="00EF0B79" w:rsidRPr="00EF0B79" w:rsidRDefault="00EF0B79" w:rsidP="00D9167F">
      <w:pPr>
        <w:spacing w:after="0" w:line="240" w:lineRule="auto"/>
        <w:ind w:firstLine="709"/>
        <w:jc w:val="both"/>
        <w:rPr>
          <w:rFonts w:ascii="Times New Roman" w:hAnsi="Times New Roman" w:cs="Times New Roman"/>
          <w:sz w:val="28"/>
          <w:szCs w:val="28"/>
          <w:lang w:val="kk-KZ"/>
        </w:rPr>
      </w:pPr>
      <w:r w:rsidRPr="00EF0B79">
        <w:rPr>
          <w:rFonts w:ascii="Times New Roman" w:hAnsi="Times New Roman" w:cs="Times New Roman"/>
          <w:sz w:val="28"/>
          <w:szCs w:val="28"/>
          <w:lang w:val="kk-KZ"/>
        </w:rPr>
        <w:t>Жалпы, қоғамдық экологиялық әрекеттер жеке бастамаларға қарағанда анағұрлым тиімді, себебі климаттың өзгеруі ұжымдық жауапкершілікті талап етеді. Бұл тәсіл Жапониядағы білім беру жүйесінің экологиялық мәселелерді шешудегі маңыздылығын көрсетеді, өйткені оның негізінде қоршаған ортаға саналы қарау мәдениеті қалыптасады. Мемлекет барлық азаматтардың экологиялық жауапкершілігін бақылай алмайтындықтан, саналы экологиялық мәдениет қалыптастыру маңызды. Бұл қоғамда ұжымдық әрекет пен экологиялық шешімдерді бірге қабылдау қағидатын дамытуға ықпал етеді [</w:t>
      </w:r>
      <w:r w:rsidR="00E22132" w:rsidRPr="00E22132">
        <w:rPr>
          <w:rFonts w:ascii="Times New Roman" w:hAnsi="Times New Roman" w:cs="Times New Roman"/>
          <w:sz w:val="28"/>
          <w:szCs w:val="28"/>
          <w:lang w:val="kk-KZ"/>
        </w:rPr>
        <w:t>90</w:t>
      </w:r>
      <w:r w:rsidRPr="00EF0B79">
        <w:rPr>
          <w:rFonts w:ascii="Times New Roman" w:hAnsi="Times New Roman" w:cs="Times New Roman"/>
          <w:sz w:val="28"/>
          <w:szCs w:val="28"/>
          <w:lang w:val="kk-KZ"/>
        </w:rPr>
        <w:t xml:space="preserve">]. Дегенмен, білім министрлігі экологиялық сарапшыларды білім беру жүйесіне </w:t>
      </w:r>
      <w:r w:rsidRPr="00EF0B79">
        <w:rPr>
          <w:rFonts w:ascii="Times New Roman" w:hAnsi="Times New Roman" w:cs="Times New Roman"/>
          <w:sz w:val="28"/>
          <w:szCs w:val="28"/>
          <w:lang w:val="kk-KZ"/>
        </w:rPr>
        <w:lastRenderedPageBreak/>
        <w:t>тартуы керек, бұл өз кезегінде экологиялық білім беру бағдарламаларының тиімділігін арттыруға көмектеседі.</w:t>
      </w:r>
    </w:p>
    <w:bookmarkEnd w:id="59"/>
    <w:p w14:paraId="587A6C33" w14:textId="77DBA3DF" w:rsidR="00EF0B79" w:rsidRDefault="00BD5563" w:rsidP="00D916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келе</w:t>
      </w:r>
      <w:r w:rsidR="0022166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тараушада </w:t>
      </w:r>
      <w:r w:rsidR="00EF0B79" w:rsidRPr="00EF0B79">
        <w:rPr>
          <w:rFonts w:ascii="Times New Roman" w:hAnsi="Times New Roman" w:cs="Times New Roman"/>
          <w:sz w:val="28"/>
          <w:szCs w:val="28"/>
          <w:lang w:val="kk-KZ"/>
        </w:rPr>
        <w:t>экологиялық сананың экологиялық мәселелерді шешудегі, әсіресе қалдықтарды басқару саласындағы әсері қарастыр</w:t>
      </w:r>
      <w:r w:rsidR="00221667">
        <w:rPr>
          <w:rFonts w:ascii="Times New Roman" w:hAnsi="Times New Roman" w:cs="Times New Roman"/>
          <w:sz w:val="28"/>
          <w:szCs w:val="28"/>
          <w:lang w:val="kk-KZ"/>
        </w:rPr>
        <w:t>ыл</w:t>
      </w:r>
      <w:r w:rsidR="00EF0B79" w:rsidRPr="00EF0B79">
        <w:rPr>
          <w:rFonts w:ascii="Times New Roman" w:hAnsi="Times New Roman" w:cs="Times New Roman"/>
          <w:sz w:val="28"/>
          <w:szCs w:val="28"/>
          <w:lang w:val="kk-KZ"/>
        </w:rPr>
        <w:t>ды. Жапония индустриясы дамыған елдердің бірі ретінде ғаламдық экологиялық мәселелерге айтарлықтай үлес қосады. Жапония халқының басым бөлігі экологиялық сананың маңыздылығын түсініп, қоршаған ортаны қорғауға бағытталған шаралар қабылдайтыны анықталды. Сонымен қатар, зерттеу экологиялық ақпараттандыру адамдардың қоршаған ортаға деген көзқарасы мен құндылықтарын өзгертуге шешуші рөл атқаратынын көрсетті. Жапондықтар балаларға табиғатты қорғаудың маңыздылығын ерте жастан үйретеді және экологиялық мәселелерді шешуге бағытталған мемлекеттік бастамаларды қолдайды.</w:t>
      </w:r>
      <w:r w:rsidR="00221667">
        <w:rPr>
          <w:rFonts w:ascii="Times New Roman" w:hAnsi="Times New Roman" w:cs="Times New Roman"/>
          <w:sz w:val="28"/>
          <w:szCs w:val="28"/>
          <w:lang w:val="kk-KZ"/>
        </w:rPr>
        <w:t xml:space="preserve"> </w:t>
      </w:r>
      <w:r w:rsidR="00EF0B79" w:rsidRPr="00EF0B79">
        <w:rPr>
          <w:rFonts w:ascii="Times New Roman" w:hAnsi="Times New Roman" w:cs="Times New Roman"/>
          <w:sz w:val="28"/>
          <w:szCs w:val="28"/>
          <w:lang w:val="kk-KZ"/>
        </w:rPr>
        <w:t>Алайда, қоршаған ортаны қорғау тек жеке жауапкершілікпен шектелмеуі керек. Қоғамдық білім беру бағдарламалары жеке тұлғалардың экологиялық көзқарасын өзгертуге ықпал етіп, ұжымдық әрекеттерді күшейтеді. Үкімет сауда министрлігі арқылы жаңартылмайтын материалдар мен өнімдерді тұтынуға шектеу қоюы қажет, бұл қалдықтардың жиналуын азайтуға көмектеседі. Сонымен қатар, экологиялық білім беру бағдарламаларын жетілдіру арқылы адамдардың тұрақты даму мәселелеріне жауапкершілікпен қарауы қамтамасыз етіледі. Бұл өз кезегінде саналы мінез-құлықты қалыптастыруға және қоршаған ортаға жауапкершілікпен қарау мәдениетін дамытуға ықпал етеді.</w:t>
      </w:r>
    </w:p>
    <w:p w14:paraId="24D36D73" w14:textId="5E1AA027" w:rsidR="00221667" w:rsidRDefault="00221667" w:rsidP="00D9167F">
      <w:pPr>
        <w:spacing w:after="0" w:line="240" w:lineRule="auto"/>
        <w:ind w:firstLine="709"/>
        <w:jc w:val="both"/>
        <w:rPr>
          <w:rFonts w:ascii="Times New Roman" w:hAnsi="Times New Roman" w:cs="Times New Roman"/>
          <w:sz w:val="28"/>
          <w:szCs w:val="28"/>
          <w:lang w:val="kk-KZ"/>
        </w:rPr>
      </w:pPr>
    </w:p>
    <w:p w14:paraId="3E7EEE08" w14:textId="3ABF76E4" w:rsidR="00221667" w:rsidRPr="005A7A7C" w:rsidRDefault="00221667" w:rsidP="00D9167F">
      <w:pPr>
        <w:spacing w:after="0" w:line="240" w:lineRule="auto"/>
        <w:ind w:firstLine="709"/>
        <w:jc w:val="both"/>
        <w:rPr>
          <w:rFonts w:ascii="Times New Roman" w:hAnsi="Times New Roman" w:cs="Times New Roman"/>
          <w:sz w:val="28"/>
          <w:szCs w:val="28"/>
          <w:lang w:val="kk-KZ"/>
        </w:rPr>
      </w:pPr>
    </w:p>
    <w:p w14:paraId="5E40D4BB" w14:textId="1CDEE617" w:rsidR="00E22132" w:rsidRDefault="00E22132" w:rsidP="00D9167F">
      <w:pPr>
        <w:spacing w:after="0" w:line="240" w:lineRule="auto"/>
        <w:ind w:firstLine="709"/>
        <w:jc w:val="both"/>
        <w:rPr>
          <w:rFonts w:ascii="Times New Roman" w:hAnsi="Times New Roman" w:cs="Times New Roman"/>
          <w:sz w:val="28"/>
          <w:szCs w:val="28"/>
          <w:lang w:val="kk-KZ"/>
        </w:rPr>
      </w:pPr>
    </w:p>
    <w:p w14:paraId="2E2DB196" w14:textId="2A0287EF" w:rsidR="00391CE8" w:rsidRDefault="00391CE8" w:rsidP="00D9167F">
      <w:pPr>
        <w:spacing w:after="0" w:line="240" w:lineRule="auto"/>
        <w:ind w:firstLine="709"/>
        <w:jc w:val="both"/>
        <w:rPr>
          <w:rFonts w:ascii="Times New Roman" w:hAnsi="Times New Roman" w:cs="Times New Roman"/>
          <w:sz w:val="28"/>
          <w:szCs w:val="28"/>
          <w:lang w:val="kk-KZ"/>
        </w:rPr>
      </w:pPr>
    </w:p>
    <w:p w14:paraId="3E259765" w14:textId="432DC0AD" w:rsidR="00391CE8" w:rsidRDefault="00391CE8" w:rsidP="00D9167F">
      <w:pPr>
        <w:spacing w:after="0" w:line="240" w:lineRule="auto"/>
        <w:ind w:firstLine="709"/>
        <w:jc w:val="both"/>
        <w:rPr>
          <w:rFonts w:ascii="Times New Roman" w:hAnsi="Times New Roman" w:cs="Times New Roman"/>
          <w:sz w:val="28"/>
          <w:szCs w:val="28"/>
          <w:lang w:val="kk-KZ"/>
        </w:rPr>
      </w:pPr>
    </w:p>
    <w:p w14:paraId="4D459586" w14:textId="01860602" w:rsidR="00391CE8" w:rsidRDefault="00391CE8" w:rsidP="00D9167F">
      <w:pPr>
        <w:spacing w:after="0" w:line="240" w:lineRule="auto"/>
        <w:ind w:firstLine="709"/>
        <w:jc w:val="both"/>
        <w:rPr>
          <w:rFonts w:ascii="Times New Roman" w:hAnsi="Times New Roman" w:cs="Times New Roman"/>
          <w:sz w:val="28"/>
          <w:szCs w:val="28"/>
          <w:lang w:val="kk-KZ"/>
        </w:rPr>
      </w:pPr>
    </w:p>
    <w:p w14:paraId="0DA1236B" w14:textId="79D8652F" w:rsidR="00391CE8" w:rsidRDefault="00391CE8" w:rsidP="00D9167F">
      <w:pPr>
        <w:spacing w:after="0" w:line="240" w:lineRule="auto"/>
        <w:ind w:firstLine="709"/>
        <w:jc w:val="both"/>
        <w:rPr>
          <w:rFonts w:ascii="Times New Roman" w:hAnsi="Times New Roman" w:cs="Times New Roman"/>
          <w:sz w:val="28"/>
          <w:szCs w:val="28"/>
          <w:lang w:val="kk-KZ"/>
        </w:rPr>
      </w:pPr>
    </w:p>
    <w:p w14:paraId="7DAEB2F2" w14:textId="3213E1AE" w:rsidR="00391CE8" w:rsidRDefault="00391CE8" w:rsidP="00D9167F">
      <w:pPr>
        <w:spacing w:after="0" w:line="240" w:lineRule="auto"/>
        <w:ind w:firstLine="709"/>
        <w:jc w:val="both"/>
        <w:rPr>
          <w:rFonts w:ascii="Times New Roman" w:hAnsi="Times New Roman" w:cs="Times New Roman"/>
          <w:sz w:val="28"/>
          <w:szCs w:val="28"/>
          <w:lang w:val="kk-KZ"/>
        </w:rPr>
      </w:pPr>
    </w:p>
    <w:p w14:paraId="3FC59C1D" w14:textId="1B02DE74" w:rsidR="00391CE8" w:rsidRDefault="00391CE8" w:rsidP="00D9167F">
      <w:pPr>
        <w:spacing w:after="0" w:line="240" w:lineRule="auto"/>
        <w:ind w:firstLine="709"/>
        <w:jc w:val="both"/>
        <w:rPr>
          <w:rFonts w:ascii="Times New Roman" w:hAnsi="Times New Roman" w:cs="Times New Roman"/>
          <w:sz w:val="28"/>
          <w:szCs w:val="28"/>
          <w:lang w:val="kk-KZ"/>
        </w:rPr>
      </w:pPr>
    </w:p>
    <w:p w14:paraId="581CBA6B" w14:textId="61287023" w:rsidR="00391CE8" w:rsidRDefault="00391CE8" w:rsidP="00D9167F">
      <w:pPr>
        <w:spacing w:after="0" w:line="240" w:lineRule="auto"/>
        <w:ind w:firstLine="709"/>
        <w:jc w:val="both"/>
        <w:rPr>
          <w:rFonts w:ascii="Times New Roman" w:hAnsi="Times New Roman" w:cs="Times New Roman"/>
          <w:sz w:val="28"/>
          <w:szCs w:val="28"/>
          <w:lang w:val="kk-KZ"/>
        </w:rPr>
      </w:pPr>
    </w:p>
    <w:p w14:paraId="6762E3AD" w14:textId="57C55271" w:rsidR="00391CE8" w:rsidRDefault="00391CE8" w:rsidP="00D9167F">
      <w:pPr>
        <w:spacing w:after="0" w:line="240" w:lineRule="auto"/>
        <w:ind w:firstLine="709"/>
        <w:jc w:val="both"/>
        <w:rPr>
          <w:rFonts w:ascii="Times New Roman" w:hAnsi="Times New Roman" w:cs="Times New Roman"/>
          <w:sz w:val="28"/>
          <w:szCs w:val="28"/>
          <w:lang w:val="kk-KZ"/>
        </w:rPr>
      </w:pPr>
    </w:p>
    <w:p w14:paraId="47F896C9" w14:textId="26BD7FC7" w:rsidR="00391CE8" w:rsidRDefault="00391CE8" w:rsidP="00D9167F">
      <w:pPr>
        <w:spacing w:after="0" w:line="240" w:lineRule="auto"/>
        <w:ind w:firstLine="709"/>
        <w:jc w:val="both"/>
        <w:rPr>
          <w:rFonts w:ascii="Times New Roman" w:hAnsi="Times New Roman" w:cs="Times New Roman"/>
          <w:sz w:val="28"/>
          <w:szCs w:val="28"/>
          <w:lang w:val="kk-KZ"/>
        </w:rPr>
      </w:pPr>
    </w:p>
    <w:p w14:paraId="4EDBB834" w14:textId="5E368498" w:rsidR="00391CE8" w:rsidRDefault="00391CE8" w:rsidP="00D9167F">
      <w:pPr>
        <w:spacing w:after="0" w:line="240" w:lineRule="auto"/>
        <w:ind w:firstLine="709"/>
        <w:jc w:val="both"/>
        <w:rPr>
          <w:rFonts w:ascii="Times New Roman" w:hAnsi="Times New Roman" w:cs="Times New Roman"/>
          <w:sz w:val="28"/>
          <w:szCs w:val="28"/>
          <w:lang w:val="kk-KZ"/>
        </w:rPr>
      </w:pPr>
    </w:p>
    <w:p w14:paraId="6C89B606" w14:textId="7A18F937" w:rsidR="00391CE8" w:rsidRDefault="00391CE8" w:rsidP="00D9167F">
      <w:pPr>
        <w:spacing w:after="0" w:line="240" w:lineRule="auto"/>
        <w:ind w:firstLine="709"/>
        <w:jc w:val="both"/>
        <w:rPr>
          <w:rFonts w:ascii="Times New Roman" w:hAnsi="Times New Roman" w:cs="Times New Roman"/>
          <w:sz w:val="28"/>
          <w:szCs w:val="28"/>
          <w:lang w:val="kk-KZ"/>
        </w:rPr>
      </w:pPr>
    </w:p>
    <w:p w14:paraId="2B1DA8B2" w14:textId="2BDD75EE" w:rsidR="00391CE8" w:rsidRDefault="00391CE8" w:rsidP="00D9167F">
      <w:pPr>
        <w:spacing w:after="0" w:line="240" w:lineRule="auto"/>
        <w:ind w:firstLine="709"/>
        <w:jc w:val="both"/>
        <w:rPr>
          <w:rFonts w:ascii="Times New Roman" w:hAnsi="Times New Roman" w:cs="Times New Roman"/>
          <w:sz w:val="28"/>
          <w:szCs w:val="28"/>
          <w:lang w:val="kk-KZ"/>
        </w:rPr>
      </w:pPr>
    </w:p>
    <w:p w14:paraId="6A01E6F4" w14:textId="66060105" w:rsidR="00391CE8" w:rsidRDefault="00391CE8" w:rsidP="00D9167F">
      <w:pPr>
        <w:spacing w:after="0" w:line="240" w:lineRule="auto"/>
        <w:ind w:firstLine="709"/>
        <w:jc w:val="both"/>
        <w:rPr>
          <w:rFonts w:ascii="Times New Roman" w:hAnsi="Times New Roman" w:cs="Times New Roman"/>
          <w:sz w:val="28"/>
          <w:szCs w:val="28"/>
          <w:lang w:val="kk-KZ"/>
        </w:rPr>
      </w:pPr>
    </w:p>
    <w:p w14:paraId="0F62099E" w14:textId="3F179BFC" w:rsidR="00391CE8" w:rsidRDefault="00391CE8" w:rsidP="00D9167F">
      <w:pPr>
        <w:spacing w:after="0" w:line="240" w:lineRule="auto"/>
        <w:ind w:firstLine="709"/>
        <w:jc w:val="both"/>
        <w:rPr>
          <w:rFonts w:ascii="Times New Roman" w:hAnsi="Times New Roman" w:cs="Times New Roman"/>
          <w:sz w:val="28"/>
          <w:szCs w:val="28"/>
          <w:lang w:val="kk-KZ"/>
        </w:rPr>
      </w:pPr>
    </w:p>
    <w:p w14:paraId="07C7E51F" w14:textId="1AAD902F" w:rsidR="00391CE8" w:rsidRDefault="00391CE8" w:rsidP="00D9167F">
      <w:pPr>
        <w:spacing w:after="0" w:line="240" w:lineRule="auto"/>
        <w:ind w:firstLine="709"/>
        <w:jc w:val="both"/>
        <w:rPr>
          <w:rFonts w:ascii="Times New Roman" w:hAnsi="Times New Roman" w:cs="Times New Roman"/>
          <w:sz w:val="28"/>
          <w:szCs w:val="28"/>
          <w:lang w:val="kk-KZ"/>
        </w:rPr>
      </w:pPr>
    </w:p>
    <w:p w14:paraId="0F811E37" w14:textId="6770CDDD" w:rsidR="00391CE8" w:rsidRDefault="00391CE8" w:rsidP="00D9167F">
      <w:pPr>
        <w:spacing w:after="0" w:line="240" w:lineRule="auto"/>
        <w:ind w:firstLine="709"/>
        <w:jc w:val="both"/>
        <w:rPr>
          <w:rFonts w:ascii="Times New Roman" w:hAnsi="Times New Roman" w:cs="Times New Roman"/>
          <w:sz w:val="28"/>
          <w:szCs w:val="28"/>
          <w:lang w:val="kk-KZ"/>
        </w:rPr>
      </w:pPr>
    </w:p>
    <w:p w14:paraId="6D9685BA" w14:textId="429526BB" w:rsidR="00391CE8" w:rsidRDefault="00391CE8" w:rsidP="00D9167F">
      <w:pPr>
        <w:spacing w:after="0" w:line="240" w:lineRule="auto"/>
        <w:ind w:firstLine="709"/>
        <w:jc w:val="both"/>
        <w:rPr>
          <w:rFonts w:ascii="Times New Roman" w:hAnsi="Times New Roman" w:cs="Times New Roman"/>
          <w:sz w:val="28"/>
          <w:szCs w:val="28"/>
          <w:lang w:val="kk-KZ"/>
        </w:rPr>
      </w:pPr>
    </w:p>
    <w:p w14:paraId="6EFBBF01" w14:textId="4ADB78DB" w:rsidR="00391CE8" w:rsidRDefault="00391CE8" w:rsidP="00D9167F">
      <w:pPr>
        <w:spacing w:after="0" w:line="240" w:lineRule="auto"/>
        <w:ind w:firstLine="709"/>
        <w:jc w:val="both"/>
        <w:rPr>
          <w:rFonts w:ascii="Times New Roman" w:hAnsi="Times New Roman" w:cs="Times New Roman"/>
          <w:sz w:val="28"/>
          <w:szCs w:val="28"/>
          <w:lang w:val="kk-KZ"/>
        </w:rPr>
      </w:pPr>
    </w:p>
    <w:p w14:paraId="7EDCDEFE" w14:textId="66C69BF0" w:rsidR="00E22132" w:rsidRPr="0050317B" w:rsidRDefault="00726186" w:rsidP="00127171">
      <w:pPr>
        <w:numPr>
          <w:ilvl w:val="1"/>
          <w:numId w:val="27"/>
        </w:numPr>
        <w:tabs>
          <w:tab w:val="left" w:pos="993"/>
        </w:tabs>
        <w:spacing w:after="0" w:line="240" w:lineRule="auto"/>
        <w:ind w:left="0"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lastRenderedPageBreak/>
        <w:t xml:space="preserve"> </w:t>
      </w:r>
      <w:r w:rsidR="00E22132" w:rsidRPr="0050317B">
        <w:rPr>
          <w:rFonts w:ascii="Times New Roman" w:hAnsi="Times New Roman" w:cs="Times New Roman"/>
          <w:b/>
          <w:bCs/>
          <w:sz w:val="28"/>
          <w:szCs w:val="28"/>
          <w:lang w:val="kk-KZ"/>
        </w:rPr>
        <w:t>ЖАПОНИ</w:t>
      </w:r>
      <w:bookmarkStart w:id="60" w:name="_GoBack"/>
      <w:bookmarkEnd w:id="60"/>
      <w:r w:rsidR="00E22132" w:rsidRPr="0050317B">
        <w:rPr>
          <w:rFonts w:ascii="Times New Roman" w:hAnsi="Times New Roman" w:cs="Times New Roman"/>
          <w:b/>
          <w:bCs/>
          <w:sz w:val="28"/>
          <w:szCs w:val="28"/>
          <w:lang w:val="kk-KZ"/>
        </w:rPr>
        <w:t>Я МЕН ҚАЗАҚСТАНДАҒЫ ЭКОЛОГИЯЛЫҚ ТҰРАҚТЫЛЫҚ ЖӘНЕ ОНЫ БАСҚАРУ ЖОЛДАРЫ</w:t>
      </w:r>
    </w:p>
    <w:p w14:paraId="7A63A6AA" w14:textId="77777777" w:rsidR="00E22132" w:rsidRPr="0050317B" w:rsidRDefault="00E22132" w:rsidP="0027384E">
      <w:pPr>
        <w:tabs>
          <w:tab w:val="left" w:pos="993"/>
        </w:tabs>
        <w:spacing w:after="0" w:line="240" w:lineRule="auto"/>
        <w:ind w:left="567" w:firstLine="709"/>
        <w:jc w:val="both"/>
        <w:rPr>
          <w:rFonts w:ascii="Times New Roman" w:hAnsi="Times New Roman" w:cs="Times New Roman"/>
          <w:b/>
          <w:bCs/>
          <w:sz w:val="28"/>
          <w:szCs w:val="28"/>
          <w:lang w:val="kk-KZ"/>
        </w:rPr>
      </w:pPr>
    </w:p>
    <w:p w14:paraId="5BFDB347" w14:textId="7E723EC7" w:rsidR="00E22132" w:rsidRPr="0050317B" w:rsidRDefault="00E22132" w:rsidP="0027384E">
      <w:pPr>
        <w:tabs>
          <w:tab w:val="left" w:pos="993"/>
        </w:tabs>
        <w:spacing w:after="0" w:line="240" w:lineRule="auto"/>
        <w:ind w:firstLine="709"/>
        <w:jc w:val="both"/>
        <w:rPr>
          <w:rFonts w:ascii="Times New Roman" w:hAnsi="Times New Roman" w:cs="Times New Roman"/>
          <w:b/>
          <w:bCs/>
          <w:sz w:val="28"/>
          <w:szCs w:val="28"/>
          <w:lang w:val="kk-KZ"/>
        </w:rPr>
      </w:pPr>
      <w:r w:rsidRPr="0050317B">
        <w:rPr>
          <w:rFonts w:ascii="Times New Roman" w:hAnsi="Times New Roman" w:cs="Times New Roman"/>
          <w:b/>
          <w:bCs/>
          <w:sz w:val="28"/>
          <w:szCs w:val="28"/>
          <w:lang w:val="kk-KZ"/>
        </w:rPr>
        <w:t xml:space="preserve">3.1 </w:t>
      </w:r>
      <w:r w:rsidR="00391CE8" w:rsidRPr="0050317B">
        <w:rPr>
          <w:rFonts w:ascii="Times New Roman" w:hAnsi="Times New Roman" w:cs="Times New Roman"/>
          <w:b/>
          <w:bCs/>
          <w:sz w:val="28"/>
          <w:szCs w:val="28"/>
          <w:lang w:val="kk-KZ"/>
        </w:rPr>
        <w:t>«Junkangata Shyakai» («Қайта өңдеу қоғамы») іргелі жоспарының нәтижелері мен ағымдағы қалдықтарды басқарудың жағдайы</w:t>
      </w:r>
    </w:p>
    <w:p w14:paraId="2ED39DCF" w14:textId="33A0613C" w:rsidR="00E22132" w:rsidRPr="00E22132" w:rsidRDefault="00E22132" w:rsidP="0027384E">
      <w:pPr>
        <w:tabs>
          <w:tab w:val="left" w:pos="993"/>
        </w:tabs>
        <w:spacing w:after="0" w:line="240" w:lineRule="auto"/>
        <w:ind w:firstLine="709"/>
        <w:jc w:val="both"/>
        <w:rPr>
          <w:rFonts w:ascii="Times New Roman" w:hAnsi="Times New Roman" w:cs="Times New Roman"/>
          <w:sz w:val="28"/>
          <w:szCs w:val="28"/>
          <w:lang w:val="kk-KZ"/>
        </w:rPr>
      </w:pPr>
      <w:r w:rsidRPr="00E22132">
        <w:rPr>
          <w:rFonts w:ascii="Times New Roman" w:hAnsi="Times New Roman" w:cs="Times New Roman"/>
          <w:sz w:val="28"/>
          <w:szCs w:val="28"/>
          <w:lang w:val="kk-KZ"/>
        </w:rPr>
        <w:t>Жапония бірқатар экологиялық мәселелерге тап болып отыр, олардың ішінде қалдықтарды басқару мен жаһандық жылыну ерекше алаңдаушылық тудырады. Жаһандық жылынудың басты себептерінің бірі – көмірқышқыл газының ауаға бөлінуі, бұл көбінесе өнеркәсіп, энергияны тұтыну және күнделікті тұтынушылық әдеттермен байланысты. Елдегі көмірқышқыл газының көлемі экономикалық қызмет пен өмір салтына тікелей байланысты [2</w:t>
      </w:r>
      <w:r w:rsidR="0098562C" w:rsidRPr="0098562C">
        <w:rPr>
          <w:rFonts w:ascii="Times New Roman" w:hAnsi="Times New Roman" w:cs="Times New Roman"/>
          <w:sz w:val="28"/>
          <w:szCs w:val="28"/>
          <w:lang w:val="kk-KZ"/>
        </w:rPr>
        <w:t>3</w:t>
      </w:r>
      <w:r w:rsidRPr="00E22132">
        <w:rPr>
          <w:rFonts w:ascii="Times New Roman" w:hAnsi="Times New Roman" w:cs="Times New Roman"/>
          <w:sz w:val="28"/>
          <w:szCs w:val="28"/>
          <w:lang w:val="kk-KZ"/>
        </w:rPr>
        <w:t>6]. 202</w:t>
      </w:r>
      <w:r w:rsidR="00AD74DC" w:rsidRPr="00AD74DC">
        <w:rPr>
          <w:rFonts w:ascii="Times New Roman" w:hAnsi="Times New Roman" w:cs="Times New Roman"/>
          <w:sz w:val="28"/>
          <w:szCs w:val="28"/>
          <w:lang w:val="kk-KZ"/>
        </w:rPr>
        <w:t>2</w:t>
      </w:r>
      <w:r w:rsidRPr="00E22132">
        <w:rPr>
          <w:rFonts w:ascii="Times New Roman" w:hAnsi="Times New Roman" w:cs="Times New Roman"/>
          <w:sz w:val="28"/>
          <w:szCs w:val="28"/>
          <w:lang w:val="kk-KZ"/>
        </w:rPr>
        <w:t xml:space="preserve"> қаржы жылында Жапониядағы </w:t>
      </w:r>
      <w:r w:rsidR="00F661B9" w:rsidRPr="00F661B9">
        <w:rPr>
          <w:rFonts w:ascii="Times New Roman" w:hAnsi="Times New Roman" w:cs="Times New Roman"/>
          <w:sz w:val="28"/>
          <w:szCs w:val="28"/>
          <w:lang w:val="kk-KZ"/>
        </w:rPr>
        <w:t>көмірқышқыл газы</w:t>
      </w:r>
      <w:r w:rsidRPr="00E22132">
        <w:rPr>
          <w:rFonts w:ascii="Times New Roman" w:hAnsi="Times New Roman" w:cs="Times New Roman"/>
          <w:sz w:val="28"/>
          <w:szCs w:val="28"/>
          <w:lang w:val="kk-KZ"/>
        </w:rPr>
        <w:t xml:space="preserve"> шығарындылары шамамен </w:t>
      </w:r>
      <w:r w:rsidR="0049076A">
        <w:rPr>
          <w:rFonts w:ascii="Times New Roman" w:hAnsi="Times New Roman" w:cs="Times New Roman"/>
          <w:sz w:val="28"/>
          <w:szCs w:val="28"/>
          <w:lang w:val="kk-KZ"/>
        </w:rPr>
        <w:t xml:space="preserve">     </w:t>
      </w:r>
      <w:r w:rsidRPr="00E22132">
        <w:rPr>
          <w:rFonts w:ascii="Times New Roman" w:hAnsi="Times New Roman" w:cs="Times New Roman"/>
          <w:sz w:val="28"/>
          <w:szCs w:val="28"/>
          <w:lang w:val="kk-KZ"/>
        </w:rPr>
        <w:t>1</w:t>
      </w:r>
      <w:r w:rsidR="0049076A" w:rsidRPr="0049076A">
        <w:rPr>
          <w:rFonts w:ascii="Times New Roman" w:hAnsi="Times New Roman" w:cs="Times New Roman"/>
          <w:sz w:val="28"/>
          <w:szCs w:val="28"/>
          <w:lang w:val="kk-KZ"/>
        </w:rPr>
        <w:t xml:space="preserve"> </w:t>
      </w:r>
      <w:r w:rsidRPr="00E22132">
        <w:rPr>
          <w:rFonts w:ascii="Times New Roman" w:hAnsi="Times New Roman" w:cs="Times New Roman"/>
          <w:sz w:val="28"/>
          <w:szCs w:val="28"/>
          <w:lang w:val="kk-KZ"/>
        </w:rPr>
        <w:t>0</w:t>
      </w:r>
      <w:r w:rsidR="00AD74DC" w:rsidRPr="00AD74DC">
        <w:rPr>
          <w:rFonts w:ascii="Times New Roman" w:hAnsi="Times New Roman" w:cs="Times New Roman"/>
          <w:sz w:val="28"/>
          <w:szCs w:val="28"/>
          <w:lang w:val="kk-KZ"/>
        </w:rPr>
        <w:t>37</w:t>
      </w:r>
      <w:r w:rsidRPr="00E22132">
        <w:rPr>
          <w:rFonts w:ascii="Times New Roman" w:hAnsi="Times New Roman" w:cs="Times New Roman"/>
          <w:sz w:val="28"/>
          <w:szCs w:val="28"/>
          <w:lang w:val="kk-KZ"/>
        </w:rPr>
        <w:t xml:space="preserve"> миллион тоннаға жетіп, алдыңғы жылмен салыстырғанда 2</w:t>
      </w:r>
      <w:r w:rsidR="00AD74DC" w:rsidRPr="00AD74DC">
        <w:rPr>
          <w:rFonts w:ascii="Times New Roman" w:hAnsi="Times New Roman" w:cs="Times New Roman"/>
          <w:sz w:val="28"/>
          <w:szCs w:val="28"/>
          <w:lang w:val="kk-KZ"/>
        </w:rPr>
        <w:t>7</w:t>
      </w:r>
      <w:r w:rsidRPr="00E22132">
        <w:rPr>
          <w:rFonts w:ascii="Times New Roman" w:hAnsi="Times New Roman" w:cs="Times New Roman"/>
          <w:sz w:val="28"/>
          <w:szCs w:val="28"/>
          <w:lang w:val="kk-KZ"/>
        </w:rPr>
        <w:t xml:space="preserve"> миллион тоннаға артқан. Бұл көрсеткіш парниктік газдарды азайтуға бағытталған тұрақты шараларға қарамастан, бұл мәселеде әлі де айтарлықтай қиындықтар бар екенін көрсетеді.</w:t>
      </w:r>
      <w:r w:rsidR="00F661B9" w:rsidRPr="00F661B9">
        <w:rPr>
          <w:rFonts w:ascii="Times New Roman" w:hAnsi="Times New Roman" w:cs="Times New Roman"/>
          <w:sz w:val="28"/>
          <w:szCs w:val="28"/>
          <w:lang w:val="kk-KZ"/>
        </w:rPr>
        <w:t xml:space="preserve"> </w:t>
      </w:r>
    </w:p>
    <w:p w14:paraId="0759E113" w14:textId="131DC792" w:rsidR="00E22132" w:rsidRDefault="00E22132" w:rsidP="0027384E">
      <w:pPr>
        <w:tabs>
          <w:tab w:val="left" w:pos="993"/>
        </w:tabs>
        <w:spacing w:after="0" w:line="240" w:lineRule="auto"/>
        <w:ind w:firstLine="709"/>
        <w:jc w:val="both"/>
        <w:rPr>
          <w:rFonts w:ascii="Times New Roman" w:hAnsi="Times New Roman" w:cs="Times New Roman"/>
          <w:bCs/>
          <w:color w:val="000000"/>
          <w:sz w:val="28"/>
          <w:szCs w:val="28"/>
          <w:lang w:val="kk-KZ" w:bidi="en-US"/>
        </w:rPr>
      </w:pPr>
      <w:r w:rsidRPr="0050317B">
        <w:rPr>
          <w:rFonts w:ascii="Times New Roman" w:hAnsi="Times New Roman" w:cs="Times New Roman"/>
          <w:sz w:val="28"/>
          <w:szCs w:val="28"/>
          <w:lang w:val="kk-KZ"/>
        </w:rPr>
        <w:t xml:space="preserve">Қалдықтарды басқару мәселесі </w:t>
      </w:r>
      <w:r w:rsidR="00F661B9" w:rsidRPr="0050317B">
        <w:rPr>
          <w:rFonts w:ascii="Times New Roman" w:hAnsi="Times New Roman" w:cs="Times New Roman"/>
          <w:sz w:val="28"/>
          <w:szCs w:val="28"/>
          <w:lang w:val="kk-KZ"/>
        </w:rPr>
        <w:t>көмірқышқыл газы</w:t>
      </w:r>
      <w:r w:rsidRPr="0050317B">
        <w:rPr>
          <w:rFonts w:ascii="Times New Roman" w:hAnsi="Times New Roman" w:cs="Times New Roman"/>
          <w:sz w:val="28"/>
          <w:szCs w:val="28"/>
          <w:lang w:val="kk-KZ"/>
        </w:rPr>
        <w:t xml:space="preserve"> шығарындыларын одан әрі арттыра түседі, себебі кеңінен қолданылатын</w:t>
      </w:r>
      <w:r w:rsidR="00F661B9">
        <w:rPr>
          <w:rFonts w:ascii="Times New Roman" w:hAnsi="Times New Roman" w:cs="Times New Roman"/>
          <w:sz w:val="28"/>
          <w:szCs w:val="28"/>
          <w:lang w:val="kk-KZ"/>
        </w:rPr>
        <w:t xml:space="preserve"> жандыру</w:t>
      </w:r>
      <w:r w:rsidR="00F661B9" w:rsidRPr="0050317B">
        <w:rPr>
          <w:rFonts w:ascii="Times New Roman" w:hAnsi="Times New Roman" w:cs="Times New Roman"/>
          <w:sz w:val="28"/>
          <w:szCs w:val="28"/>
          <w:lang w:val="kk-KZ"/>
        </w:rPr>
        <w:t xml:space="preserve"> және полигондарға көму </w:t>
      </w:r>
      <w:r w:rsidRPr="0050317B">
        <w:rPr>
          <w:rFonts w:ascii="Times New Roman" w:hAnsi="Times New Roman" w:cs="Times New Roman"/>
          <w:sz w:val="28"/>
          <w:szCs w:val="28"/>
          <w:lang w:val="kk-KZ"/>
        </w:rPr>
        <w:t xml:space="preserve">жою әдістері атмосфераға айтарлықтай мөлшерде көмірқышқыл газын бөледі. Бұған қоса, полигондарда органикалық қалдықтардың ыдырауы нәтижесінде көмірқышқыл газына қарағанда жаһандық жылынуға әлдеқайда күшті әсер ететін парниктік газ – метан түзіледі. </w:t>
      </w:r>
      <w:r w:rsidR="00F661B9">
        <w:rPr>
          <w:rFonts w:ascii="Times New Roman" w:hAnsi="Times New Roman" w:cs="Times New Roman" w:hint="eastAsia"/>
          <w:sz w:val="28"/>
          <w:szCs w:val="28"/>
          <w:lang w:val="kk-KZ"/>
        </w:rPr>
        <w:t>1</w:t>
      </w:r>
      <w:r w:rsidR="00F661B9">
        <w:rPr>
          <w:rFonts w:ascii="Times New Roman" w:hAnsi="Times New Roman" w:cs="Times New Roman"/>
          <w:sz w:val="28"/>
          <w:szCs w:val="28"/>
          <w:lang w:val="kk-KZ"/>
        </w:rPr>
        <w:t>1</w:t>
      </w:r>
      <w:r w:rsidRPr="0050317B">
        <w:rPr>
          <w:rFonts w:ascii="Times New Roman" w:hAnsi="Times New Roman" w:cs="Times New Roman"/>
          <w:sz w:val="28"/>
          <w:szCs w:val="28"/>
          <w:lang w:val="kk-KZ"/>
        </w:rPr>
        <w:t xml:space="preserve">-кестенің деректеріне сәйкес, Жапонияда қалдықтарды жоюдан бөлінетін </w:t>
      </w:r>
      <w:r w:rsidR="00F661B9" w:rsidRPr="00E22132">
        <w:rPr>
          <w:rFonts w:ascii="Times New Roman" w:hAnsi="Times New Roman" w:cs="Times New Roman"/>
          <w:sz w:val="28"/>
          <w:szCs w:val="28"/>
          <w:lang w:val="kk-KZ"/>
        </w:rPr>
        <w:t>көмірқышқыл газы</w:t>
      </w:r>
      <w:r w:rsidR="00F661B9"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 xml:space="preserve">шығарындылары 2005 жылы ең жоғары деңгейге жетіп, 32 миллион тоннаны құраған. Дегенмен, кейінгі жылдары бұл көрсеткіштің 30 миллион тоннаға дейін төмендеуі қалдықтарды бақылау шаралары мен </w:t>
      </w:r>
      <w:r w:rsidR="008517A0">
        <w:rPr>
          <w:rFonts w:ascii="Times New Roman" w:hAnsi="Times New Roman" w:cs="Times New Roman"/>
          <w:sz w:val="28"/>
          <w:szCs w:val="28"/>
          <w:lang w:val="kk-KZ"/>
        </w:rPr>
        <w:t>«</w:t>
      </w:r>
      <w:r w:rsidRPr="0050317B">
        <w:rPr>
          <w:rFonts w:ascii="Times New Roman" w:hAnsi="Times New Roman" w:cs="Times New Roman"/>
          <w:sz w:val="28"/>
          <w:szCs w:val="28"/>
          <w:lang w:val="kk-KZ"/>
        </w:rPr>
        <w:t>Қайта өңдеу қоғамы</w:t>
      </w:r>
      <w:r w:rsidR="008517A0">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іргелі жоспарын іске асырудың оң әсерін көрсетеді [47</w:t>
      </w:r>
      <w:r w:rsidR="0049076A" w:rsidRPr="0050317B">
        <w:rPr>
          <w:rFonts w:ascii="Times New Roman" w:hAnsi="Times New Roman" w:cs="Times New Roman"/>
          <w:sz w:val="28"/>
          <w:szCs w:val="28"/>
          <w:lang w:val="kk-KZ"/>
        </w:rPr>
        <w:t xml:space="preserve">; </w:t>
      </w:r>
      <w:r w:rsidR="00F661B9">
        <w:rPr>
          <w:rFonts w:ascii="Times New Roman" w:hAnsi="Times New Roman" w:cs="Times New Roman"/>
          <w:bCs/>
          <w:color w:val="000000"/>
          <w:sz w:val="28"/>
          <w:szCs w:val="28"/>
          <w:lang w:val="kk-KZ" w:bidi="en-US"/>
        </w:rPr>
        <w:t>49].</w:t>
      </w:r>
    </w:p>
    <w:p w14:paraId="7EDC7C61" w14:textId="77777777" w:rsidR="007256A0" w:rsidRPr="0050317B" w:rsidRDefault="007256A0" w:rsidP="0027384E">
      <w:pPr>
        <w:tabs>
          <w:tab w:val="left" w:pos="993"/>
        </w:tabs>
        <w:spacing w:after="0" w:line="240" w:lineRule="auto"/>
        <w:ind w:firstLine="709"/>
        <w:jc w:val="both"/>
        <w:rPr>
          <w:rFonts w:ascii="Times New Roman" w:hAnsi="Times New Roman" w:cs="Times New Roman"/>
          <w:sz w:val="28"/>
          <w:szCs w:val="28"/>
          <w:lang w:val="kk-KZ"/>
        </w:rPr>
      </w:pPr>
    </w:p>
    <w:p w14:paraId="3ECB02DC" w14:textId="0E030589" w:rsidR="00E22132" w:rsidRPr="0050317B" w:rsidRDefault="00E22132" w:rsidP="0027384E">
      <w:pPr>
        <w:tabs>
          <w:tab w:val="left" w:pos="993"/>
        </w:tabs>
        <w:adjustRightInd w:val="0"/>
        <w:snapToGrid w:val="0"/>
        <w:spacing w:after="0" w:line="240" w:lineRule="auto"/>
        <w:ind w:right="-1"/>
        <w:jc w:val="both"/>
        <w:rPr>
          <w:rFonts w:ascii="Times New Roman" w:eastAsia="Times New Roman" w:hAnsi="Times New Roman" w:cs="Times New Roman"/>
          <w:bCs/>
          <w:color w:val="000000"/>
          <w:sz w:val="28"/>
          <w:szCs w:val="28"/>
          <w:lang w:val="kk-KZ" w:eastAsia="de-DE" w:bidi="en-US"/>
        </w:rPr>
      </w:pPr>
      <w:r w:rsidRPr="00E22132">
        <w:rPr>
          <w:rFonts w:ascii="Times New Roman" w:eastAsia="Times New Roman" w:hAnsi="Times New Roman" w:cs="Times New Roman"/>
          <w:bCs/>
          <w:color w:val="000000"/>
          <w:sz w:val="28"/>
          <w:szCs w:val="28"/>
          <w:lang w:val="kk-KZ" w:eastAsia="de-DE" w:bidi="en-US"/>
        </w:rPr>
        <w:t>Ке</w:t>
      </w:r>
      <w:r w:rsidRPr="0050317B">
        <w:rPr>
          <w:rFonts w:ascii="Times New Roman" w:eastAsia="Times New Roman" w:hAnsi="Times New Roman" w:cs="Times New Roman"/>
          <w:bCs/>
          <w:color w:val="000000"/>
          <w:sz w:val="28"/>
          <w:szCs w:val="28"/>
          <w:lang w:val="kk-KZ" w:eastAsia="de-DE" w:bidi="en-US"/>
        </w:rPr>
        <w:t>сте</w:t>
      </w:r>
      <w:r w:rsidRPr="00E22132">
        <w:rPr>
          <w:rFonts w:ascii="Times New Roman" w:eastAsia="Times New Roman" w:hAnsi="Times New Roman" w:cs="Times New Roman"/>
          <w:bCs/>
          <w:color w:val="000000"/>
          <w:sz w:val="28"/>
          <w:szCs w:val="28"/>
          <w:lang w:val="kk-KZ" w:eastAsia="de-DE" w:bidi="en-US"/>
        </w:rPr>
        <w:t xml:space="preserve"> </w:t>
      </w:r>
      <w:r w:rsidRPr="0050317B">
        <w:rPr>
          <w:rFonts w:ascii="Times New Roman" w:hAnsi="Times New Roman" w:cs="Times New Roman"/>
          <w:bCs/>
          <w:color w:val="000000"/>
          <w:sz w:val="28"/>
          <w:szCs w:val="28"/>
          <w:lang w:val="kk-KZ" w:bidi="en-US"/>
        </w:rPr>
        <w:t xml:space="preserve">11 – </w:t>
      </w:r>
      <w:r w:rsidRPr="0050317B">
        <w:rPr>
          <w:rFonts w:ascii="Times New Roman" w:eastAsia="Times New Roman" w:hAnsi="Times New Roman" w:cs="Times New Roman"/>
          <w:bCs/>
          <w:color w:val="000000"/>
          <w:sz w:val="28"/>
          <w:szCs w:val="28"/>
          <w:lang w:val="kk-KZ" w:eastAsia="de-DE" w:bidi="en-US"/>
        </w:rPr>
        <w:t xml:space="preserve">Жапониядағы көмірқышқыл газы шығарындыларының бөлінісі </w:t>
      </w:r>
    </w:p>
    <w:p w14:paraId="24F811A4" w14:textId="77777777" w:rsidR="00E22132" w:rsidRPr="0050317B" w:rsidRDefault="00E22132" w:rsidP="0027384E">
      <w:pPr>
        <w:tabs>
          <w:tab w:val="left" w:pos="993"/>
        </w:tabs>
        <w:adjustRightInd w:val="0"/>
        <w:snapToGrid w:val="0"/>
        <w:spacing w:after="0" w:line="240" w:lineRule="auto"/>
        <w:ind w:right="-1" w:firstLine="709"/>
        <w:jc w:val="both"/>
        <w:rPr>
          <w:rFonts w:ascii="Times New Roman" w:hAnsi="Times New Roman" w:cs="Times New Roman"/>
          <w:bCs/>
          <w:color w:val="000000"/>
          <w:sz w:val="28"/>
          <w:szCs w:val="28"/>
          <w:lang w:val="kk-KZ" w:bidi="en-US"/>
        </w:rPr>
      </w:pPr>
    </w:p>
    <w:p w14:paraId="0D397A62" w14:textId="77777777" w:rsidR="00E22132" w:rsidRPr="00E22132" w:rsidRDefault="00E22132" w:rsidP="0049076A">
      <w:pPr>
        <w:tabs>
          <w:tab w:val="left" w:pos="993"/>
          <w:tab w:val="left" w:pos="8364"/>
        </w:tabs>
        <w:adjustRightInd w:val="0"/>
        <w:snapToGrid w:val="0"/>
        <w:spacing w:after="0" w:line="240" w:lineRule="auto"/>
        <w:ind w:right="140"/>
        <w:jc w:val="right"/>
        <w:rPr>
          <w:rFonts w:ascii="Times New Roman" w:eastAsia="Times New Roman" w:hAnsi="Times New Roman" w:cs="Times New Roman"/>
          <w:color w:val="000000"/>
          <w:sz w:val="28"/>
          <w:szCs w:val="28"/>
          <w:lang w:eastAsia="de-DE" w:bidi="en-US"/>
        </w:rPr>
      </w:pPr>
      <w:r w:rsidRPr="00E22132">
        <w:rPr>
          <w:rFonts w:ascii="Times New Roman" w:eastAsia="Times New Roman" w:hAnsi="Times New Roman" w:cs="Times New Roman"/>
          <w:bCs/>
          <w:color w:val="000000"/>
          <w:sz w:val="28"/>
          <w:szCs w:val="28"/>
          <w:lang w:val="kk-KZ" w:eastAsia="de-DE" w:bidi="en-US"/>
        </w:rPr>
        <w:t xml:space="preserve">                                                                                                   </w:t>
      </w:r>
      <w:r w:rsidRPr="0050317B">
        <w:rPr>
          <w:rFonts w:ascii="Times New Roman" w:eastAsia="Times New Roman" w:hAnsi="Times New Roman" w:cs="Times New Roman"/>
          <w:bCs/>
          <w:color w:val="000000"/>
          <w:sz w:val="28"/>
          <w:szCs w:val="28"/>
          <w:lang w:val="kk-KZ" w:eastAsia="de-DE" w:bidi="en-US"/>
        </w:rPr>
        <w:t xml:space="preserve"> </w:t>
      </w:r>
      <w:r w:rsidRPr="00E22132">
        <w:rPr>
          <w:rFonts w:ascii="Times New Roman" w:eastAsia="Times New Roman" w:hAnsi="Times New Roman" w:cs="Times New Roman"/>
          <w:color w:val="000000"/>
          <w:sz w:val="24"/>
          <w:szCs w:val="24"/>
          <w:lang w:eastAsia="de-DE" w:bidi="en-US"/>
        </w:rPr>
        <w:t>(миллион тонна)</w:t>
      </w:r>
    </w:p>
    <w:tbl>
      <w:tblPr>
        <w:tblStyle w:val="22"/>
        <w:tblW w:w="9508" w:type="dxa"/>
        <w:jc w:val="center"/>
        <w:tblLook w:val="04A0" w:firstRow="1" w:lastRow="0" w:firstColumn="1" w:lastColumn="0" w:noHBand="0" w:noVBand="1"/>
      </w:tblPr>
      <w:tblGrid>
        <w:gridCol w:w="4106"/>
        <w:gridCol w:w="805"/>
        <w:gridCol w:w="756"/>
        <w:gridCol w:w="804"/>
        <w:gridCol w:w="756"/>
        <w:gridCol w:w="769"/>
        <w:gridCol w:w="756"/>
        <w:gridCol w:w="756"/>
      </w:tblGrid>
      <w:tr w:rsidR="00AD74DC" w:rsidRPr="00E22132" w14:paraId="352933DF" w14:textId="28BD7451" w:rsidTr="00AD74DC">
        <w:trPr>
          <w:jc w:val="center"/>
        </w:trPr>
        <w:tc>
          <w:tcPr>
            <w:tcW w:w="4106" w:type="dxa"/>
            <w:hideMark/>
          </w:tcPr>
          <w:p w14:paraId="7118A783" w14:textId="77777777" w:rsidR="00AD74DC" w:rsidRPr="00E22132" w:rsidRDefault="00AD74DC" w:rsidP="0027384E">
            <w:pPr>
              <w:tabs>
                <w:tab w:val="left" w:pos="993"/>
              </w:tabs>
              <w:rPr>
                <w:rFonts w:ascii="Times New Roman" w:hAnsi="Times New Roman" w:cs="Times New Roman"/>
                <w:b/>
                <w:bCs/>
                <w:sz w:val="24"/>
                <w:szCs w:val="24"/>
              </w:rPr>
            </w:pPr>
          </w:p>
        </w:tc>
        <w:tc>
          <w:tcPr>
            <w:tcW w:w="805" w:type="dxa"/>
            <w:hideMark/>
          </w:tcPr>
          <w:p w14:paraId="59DF4958" w14:textId="77777777" w:rsidR="00AD74DC" w:rsidRPr="00E22132" w:rsidRDefault="00AD74DC" w:rsidP="0027384E">
            <w:pPr>
              <w:tabs>
                <w:tab w:val="left" w:pos="993"/>
              </w:tabs>
              <w:jc w:val="center"/>
              <w:rPr>
                <w:rFonts w:ascii="Times New Roman" w:hAnsi="Times New Roman" w:cs="Times New Roman"/>
                <w:b/>
                <w:bCs/>
                <w:sz w:val="24"/>
                <w:szCs w:val="24"/>
              </w:rPr>
            </w:pPr>
            <w:r w:rsidRPr="00E22132">
              <w:rPr>
                <w:rFonts w:ascii="Times New Roman" w:hAnsi="Times New Roman" w:cs="Times New Roman"/>
                <w:b/>
                <w:bCs/>
                <w:sz w:val="24"/>
                <w:szCs w:val="24"/>
              </w:rPr>
              <w:t>1990</w:t>
            </w:r>
          </w:p>
        </w:tc>
        <w:tc>
          <w:tcPr>
            <w:tcW w:w="756" w:type="dxa"/>
            <w:hideMark/>
          </w:tcPr>
          <w:p w14:paraId="660D9F71" w14:textId="77777777" w:rsidR="00AD74DC" w:rsidRPr="00E22132" w:rsidRDefault="00AD74DC" w:rsidP="0027384E">
            <w:pPr>
              <w:tabs>
                <w:tab w:val="left" w:pos="993"/>
              </w:tabs>
              <w:jc w:val="center"/>
              <w:rPr>
                <w:rFonts w:ascii="Times New Roman" w:hAnsi="Times New Roman" w:cs="Times New Roman"/>
                <w:b/>
                <w:bCs/>
                <w:sz w:val="24"/>
                <w:szCs w:val="24"/>
              </w:rPr>
            </w:pPr>
            <w:r w:rsidRPr="00E22132">
              <w:rPr>
                <w:rFonts w:ascii="Times New Roman" w:hAnsi="Times New Roman" w:cs="Times New Roman"/>
                <w:b/>
                <w:bCs/>
                <w:sz w:val="24"/>
                <w:szCs w:val="24"/>
              </w:rPr>
              <w:t>2005</w:t>
            </w:r>
          </w:p>
        </w:tc>
        <w:tc>
          <w:tcPr>
            <w:tcW w:w="804" w:type="dxa"/>
            <w:hideMark/>
          </w:tcPr>
          <w:p w14:paraId="33AA9029" w14:textId="77777777" w:rsidR="00AD74DC" w:rsidRPr="00E22132" w:rsidRDefault="00AD74DC" w:rsidP="0027384E">
            <w:pPr>
              <w:tabs>
                <w:tab w:val="left" w:pos="993"/>
              </w:tabs>
              <w:jc w:val="center"/>
              <w:rPr>
                <w:rFonts w:ascii="Times New Roman" w:hAnsi="Times New Roman" w:cs="Times New Roman"/>
                <w:b/>
                <w:bCs/>
                <w:sz w:val="24"/>
                <w:szCs w:val="24"/>
              </w:rPr>
            </w:pPr>
            <w:r w:rsidRPr="00E22132">
              <w:rPr>
                <w:rFonts w:ascii="Times New Roman" w:hAnsi="Times New Roman" w:cs="Times New Roman"/>
                <w:b/>
                <w:bCs/>
                <w:sz w:val="24"/>
                <w:szCs w:val="24"/>
              </w:rPr>
              <w:t>2010</w:t>
            </w:r>
          </w:p>
        </w:tc>
        <w:tc>
          <w:tcPr>
            <w:tcW w:w="756" w:type="dxa"/>
            <w:hideMark/>
          </w:tcPr>
          <w:p w14:paraId="31695421" w14:textId="77777777" w:rsidR="00AD74DC" w:rsidRPr="00E22132" w:rsidRDefault="00AD74DC" w:rsidP="0027384E">
            <w:pPr>
              <w:tabs>
                <w:tab w:val="left" w:pos="993"/>
              </w:tabs>
              <w:jc w:val="center"/>
              <w:rPr>
                <w:rFonts w:ascii="Times New Roman" w:hAnsi="Times New Roman" w:cs="Times New Roman"/>
                <w:b/>
                <w:bCs/>
                <w:sz w:val="24"/>
                <w:szCs w:val="24"/>
              </w:rPr>
            </w:pPr>
            <w:r w:rsidRPr="00E22132">
              <w:rPr>
                <w:rFonts w:ascii="Times New Roman" w:hAnsi="Times New Roman" w:cs="Times New Roman"/>
                <w:b/>
                <w:bCs/>
                <w:sz w:val="24"/>
                <w:szCs w:val="24"/>
              </w:rPr>
              <w:t>2015</w:t>
            </w:r>
          </w:p>
        </w:tc>
        <w:tc>
          <w:tcPr>
            <w:tcW w:w="769" w:type="dxa"/>
            <w:hideMark/>
          </w:tcPr>
          <w:p w14:paraId="30CD4AA9" w14:textId="77777777" w:rsidR="00AD74DC" w:rsidRPr="00E22132" w:rsidRDefault="00AD74DC" w:rsidP="0027384E">
            <w:pPr>
              <w:tabs>
                <w:tab w:val="left" w:pos="993"/>
              </w:tabs>
              <w:jc w:val="center"/>
              <w:rPr>
                <w:rFonts w:ascii="Times New Roman" w:hAnsi="Times New Roman" w:cs="Times New Roman"/>
                <w:b/>
                <w:bCs/>
                <w:sz w:val="24"/>
                <w:szCs w:val="24"/>
              </w:rPr>
            </w:pPr>
            <w:r w:rsidRPr="00E22132">
              <w:rPr>
                <w:rFonts w:ascii="Times New Roman" w:hAnsi="Times New Roman" w:cs="Times New Roman"/>
                <w:b/>
                <w:bCs/>
                <w:sz w:val="24"/>
                <w:szCs w:val="24"/>
              </w:rPr>
              <w:t>2020</w:t>
            </w:r>
          </w:p>
        </w:tc>
        <w:tc>
          <w:tcPr>
            <w:tcW w:w="756" w:type="dxa"/>
            <w:hideMark/>
          </w:tcPr>
          <w:p w14:paraId="4EB5F29C" w14:textId="77777777" w:rsidR="00AD74DC" w:rsidRPr="00E22132" w:rsidRDefault="00AD74DC" w:rsidP="0027384E">
            <w:pPr>
              <w:tabs>
                <w:tab w:val="left" w:pos="993"/>
              </w:tabs>
              <w:jc w:val="center"/>
              <w:rPr>
                <w:rFonts w:ascii="Times New Roman" w:hAnsi="Times New Roman" w:cs="Times New Roman"/>
                <w:b/>
                <w:bCs/>
                <w:sz w:val="24"/>
                <w:szCs w:val="24"/>
              </w:rPr>
            </w:pPr>
            <w:r w:rsidRPr="00E22132">
              <w:rPr>
                <w:rFonts w:ascii="Times New Roman" w:hAnsi="Times New Roman" w:cs="Times New Roman"/>
                <w:b/>
                <w:bCs/>
                <w:sz w:val="24"/>
                <w:szCs w:val="24"/>
              </w:rPr>
              <w:t>2021</w:t>
            </w:r>
          </w:p>
        </w:tc>
        <w:tc>
          <w:tcPr>
            <w:tcW w:w="756" w:type="dxa"/>
          </w:tcPr>
          <w:p w14:paraId="07241774" w14:textId="3529D950" w:rsidR="00AD74DC" w:rsidRPr="00AD74DC" w:rsidRDefault="00AD74DC" w:rsidP="0027384E">
            <w:pPr>
              <w:tabs>
                <w:tab w:val="left" w:pos="993"/>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2022</w:t>
            </w:r>
          </w:p>
        </w:tc>
      </w:tr>
      <w:tr w:rsidR="00AD74DC" w:rsidRPr="00E22132" w14:paraId="12EEB142" w14:textId="0EA47052" w:rsidTr="00AD74DC">
        <w:trPr>
          <w:jc w:val="center"/>
        </w:trPr>
        <w:tc>
          <w:tcPr>
            <w:tcW w:w="4106" w:type="dxa"/>
            <w:hideMark/>
          </w:tcPr>
          <w:p w14:paraId="08B7CCC1" w14:textId="77777777" w:rsidR="00AD74DC" w:rsidRPr="00E22132" w:rsidRDefault="00AD74DC" w:rsidP="0027384E">
            <w:pPr>
              <w:tabs>
                <w:tab w:val="left" w:pos="993"/>
              </w:tabs>
              <w:rPr>
                <w:rFonts w:ascii="Times New Roman" w:hAnsi="Times New Roman" w:cs="Times New Roman"/>
                <w:sz w:val="24"/>
                <w:szCs w:val="24"/>
              </w:rPr>
            </w:pPr>
            <w:r w:rsidRPr="00E22132">
              <w:rPr>
                <w:rFonts w:ascii="Times New Roman" w:hAnsi="Times New Roman" w:cs="Times New Roman"/>
                <w:sz w:val="24"/>
                <w:szCs w:val="24"/>
              </w:rPr>
              <w:t>Жалпы</w:t>
            </w:r>
          </w:p>
        </w:tc>
        <w:tc>
          <w:tcPr>
            <w:tcW w:w="805" w:type="dxa"/>
            <w:hideMark/>
          </w:tcPr>
          <w:p w14:paraId="0E36BA52"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1,163</w:t>
            </w:r>
          </w:p>
        </w:tc>
        <w:tc>
          <w:tcPr>
            <w:tcW w:w="756" w:type="dxa"/>
            <w:hideMark/>
          </w:tcPr>
          <w:p w14:paraId="649683B9"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1,293</w:t>
            </w:r>
          </w:p>
        </w:tc>
        <w:tc>
          <w:tcPr>
            <w:tcW w:w="804" w:type="dxa"/>
            <w:hideMark/>
          </w:tcPr>
          <w:p w14:paraId="7D48494A"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1,217</w:t>
            </w:r>
          </w:p>
        </w:tc>
        <w:tc>
          <w:tcPr>
            <w:tcW w:w="756" w:type="dxa"/>
            <w:hideMark/>
          </w:tcPr>
          <w:p w14:paraId="59308A1A"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1,225</w:t>
            </w:r>
          </w:p>
        </w:tc>
        <w:tc>
          <w:tcPr>
            <w:tcW w:w="769" w:type="dxa"/>
            <w:hideMark/>
          </w:tcPr>
          <w:p w14:paraId="362EE8C7"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1,042</w:t>
            </w:r>
          </w:p>
        </w:tc>
        <w:tc>
          <w:tcPr>
            <w:tcW w:w="756" w:type="dxa"/>
            <w:hideMark/>
          </w:tcPr>
          <w:p w14:paraId="40A4F242"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1,064</w:t>
            </w:r>
          </w:p>
        </w:tc>
        <w:tc>
          <w:tcPr>
            <w:tcW w:w="756" w:type="dxa"/>
          </w:tcPr>
          <w:p w14:paraId="5575AF96" w14:textId="6A21D75C" w:rsidR="00AD74DC" w:rsidRPr="00AD74DC" w:rsidRDefault="00AD74DC" w:rsidP="0027384E">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1,037</w:t>
            </w:r>
          </w:p>
        </w:tc>
      </w:tr>
      <w:tr w:rsidR="00AD74DC" w:rsidRPr="00E22132" w14:paraId="65615000" w14:textId="1EDDF75E" w:rsidTr="00AD74DC">
        <w:trPr>
          <w:jc w:val="center"/>
        </w:trPr>
        <w:tc>
          <w:tcPr>
            <w:tcW w:w="4106" w:type="dxa"/>
            <w:hideMark/>
          </w:tcPr>
          <w:p w14:paraId="6A12FE4D" w14:textId="77777777" w:rsidR="00AD74DC" w:rsidRPr="00E22132" w:rsidRDefault="00AD74DC" w:rsidP="0027384E">
            <w:pPr>
              <w:tabs>
                <w:tab w:val="left" w:pos="993"/>
              </w:tabs>
              <w:rPr>
                <w:rFonts w:ascii="Times New Roman" w:hAnsi="Times New Roman" w:cs="Times New Roman"/>
                <w:sz w:val="24"/>
                <w:szCs w:val="24"/>
              </w:rPr>
            </w:pPr>
            <w:r w:rsidRPr="00E22132">
              <w:rPr>
                <w:rFonts w:ascii="Times New Roman" w:hAnsi="Times New Roman" w:cs="Times New Roman"/>
                <w:sz w:val="24"/>
                <w:szCs w:val="24"/>
              </w:rPr>
              <w:t>Өнеркәсіп</w:t>
            </w:r>
          </w:p>
        </w:tc>
        <w:tc>
          <w:tcPr>
            <w:tcW w:w="805" w:type="dxa"/>
            <w:hideMark/>
          </w:tcPr>
          <w:p w14:paraId="75B2BB31"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503</w:t>
            </w:r>
          </w:p>
        </w:tc>
        <w:tc>
          <w:tcPr>
            <w:tcW w:w="756" w:type="dxa"/>
            <w:hideMark/>
          </w:tcPr>
          <w:p w14:paraId="64C4443B"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467</w:t>
            </w:r>
          </w:p>
        </w:tc>
        <w:tc>
          <w:tcPr>
            <w:tcW w:w="804" w:type="dxa"/>
            <w:hideMark/>
          </w:tcPr>
          <w:p w14:paraId="587A67F8"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431</w:t>
            </w:r>
          </w:p>
        </w:tc>
        <w:tc>
          <w:tcPr>
            <w:tcW w:w="756" w:type="dxa"/>
            <w:hideMark/>
          </w:tcPr>
          <w:p w14:paraId="6AF37B72"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430</w:t>
            </w:r>
          </w:p>
        </w:tc>
        <w:tc>
          <w:tcPr>
            <w:tcW w:w="769" w:type="dxa"/>
            <w:hideMark/>
          </w:tcPr>
          <w:p w14:paraId="19D3A2E7"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354</w:t>
            </w:r>
          </w:p>
        </w:tc>
        <w:tc>
          <w:tcPr>
            <w:tcW w:w="756" w:type="dxa"/>
            <w:hideMark/>
          </w:tcPr>
          <w:p w14:paraId="671D2D57"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373</w:t>
            </w:r>
          </w:p>
        </w:tc>
        <w:tc>
          <w:tcPr>
            <w:tcW w:w="756" w:type="dxa"/>
          </w:tcPr>
          <w:p w14:paraId="44679DE0" w14:textId="11FF99AC" w:rsidR="00AD74DC" w:rsidRPr="00AD74DC" w:rsidRDefault="00AD74DC" w:rsidP="0027384E">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352</w:t>
            </w:r>
          </w:p>
        </w:tc>
      </w:tr>
      <w:tr w:rsidR="00AD74DC" w:rsidRPr="00E22132" w14:paraId="6A2DF897" w14:textId="56207437" w:rsidTr="00AD74DC">
        <w:trPr>
          <w:jc w:val="center"/>
        </w:trPr>
        <w:tc>
          <w:tcPr>
            <w:tcW w:w="4106" w:type="dxa"/>
            <w:hideMark/>
          </w:tcPr>
          <w:p w14:paraId="6146F155" w14:textId="77777777" w:rsidR="00AD74DC" w:rsidRPr="00E22132" w:rsidRDefault="00AD74DC" w:rsidP="0027384E">
            <w:pPr>
              <w:tabs>
                <w:tab w:val="left" w:pos="993"/>
              </w:tabs>
              <w:rPr>
                <w:rFonts w:ascii="Times New Roman" w:hAnsi="Times New Roman" w:cs="Times New Roman"/>
                <w:sz w:val="24"/>
                <w:szCs w:val="24"/>
              </w:rPr>
            </w:pPr>
            <w:r w:rsidRPr="00E22132">
              <w:rPr>
                <w:rFonts w:ascii="Times New Roman" w:hAnsi="Times New Roman" w:cs="Times New Roman"/>
                <w:sz w:val="24"/>
                <w:szCs w:val="24"/>
              </w:rPr>
              <w:t>Көлік</w:t>
            </w:r>
          </w:p>
        </w:tc>
        <w:tc>
          <w:tcPr>
            <w:tcW w:w="805" w:type="dxa"/>
            <w:hideMark/>
          </w:tcPr>
          <w:p w14:paraId="79A521D7"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208</w:t>
            </w:r>
          </w:p>
        </w:tc>
        <w:tc>
          <w:tcPr>
            <w:tcW w:w="756" w:type="dxa"/>
            <w:hideMark/>
          </w:tcPr>
          <w:p w14:paraId="4F103EC0"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244</w:t>
            </w:r>
          </w:p>
        </w:tc>
        <w:tc>
          <w:tcPr>
            <w:tcW w:w="804" w:type="dxa"/>
            <w:hideMark/>
          </w:tcPr>
          <w:p w14:paraId="3D441927"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229</w:t>
            </w:r>
          </w:p>
        </w:tc>
        <w:tc>
          <w:tcPr>
            <w:tcW w:w="756" w:type="dxa"/>
            <w:hideMark/>
          </w:tcPr>
          <w:p w14:paraId="7885B8FE"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217</w:t>
            </w:r>
          </w:p>
        </w:tc>
        <w:tc>
          <w:tcPr>
            <w:tcW w:w="769" w:type="dxa"/>
            <w:hideMark/>
          </w:tcPr>
          <w:p w14:paraId="3D16E195"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183</w:t>
            </w:r>
          </w:p>
        </w:tc>
        <w:tc>
          <w:tcPr>
            <w:tcW w:w="756" w:type="dxa"/>
            <w:hideMark/>
          </w:tcPr>
          <w:p w14:paraId="31D8EDF7"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185</w:t>
            </w:r>
          </w:p>
        </w:tc>
        <w:tc>
          <w:tcPr>
            <w:tcW w:w="756" w:type="dxa"/>
          </w:tcPr>
          <w:p w14:paraId="361733A7" w14:textId="0005CCEB" w:rsidR="00AD74DC" w:rsidRPr="00AD74DC" w:rsidRDefault="00AD74DC" w:rsidP="0027384E">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192</w:t>
            </w:r>
          </w:p>
        </w:tc>
      </w:tr>
      <w:tr w:rsidR="00AD74DC" w:rsidRPr="00E22132" w14:paraId="2D573DFA" w14:textId="3325670F" w:rsidTr="00AD74DC">
        <w:trPr>
          <w:jc w:val="center"/>
        </w:trPr>
        <w:tc>
          <w:tcPr>
            <w:tcW w:w="4106" w:type="dxa"/>
            <w:hideMark/>
          </w:tcPr>
          <w:p w14:paraId="00A6AD39" w14:textId="77777777" w:rsidR="00AD74DC" w:rsidRPr="00E22132" w:rsidRDefault="00AD74DC" w:rsidP="0027384E">
            <w:pPr>
              <w:tabs>
                <w:tab w:val="left" w:pos="993"/>
              </w:tabs>
              <w:rPr>
                <w:rFonts w:ascii="Times New Roman" w:hAnsi="Times New Roman" w:cs="Times New Roman"/>
                <w:sz w:val="24"/>
                <w:szCs w:val="24"/>
              </w:rPr>
            </w:pPr>
            <w:r w:rsidRPr="00E22132">
              <w:rPr>
                <w:rFonts w:ascii="Times New Roman" w:hAnsi="Times New Roman" w:cs="Times New Roman"/>
                <w:sz w:val="24"/>
                <w:szCs w:val="24"/>
              </w:rPr>
              <w:t>Коммерциялық сектор</w:t>
            </w:r>
          </w:p>
        </w:tc>
        <w:tc>
          <w:tcPr>
            <w:tcW w:w="805" w:type="dxa"/>
            <w:hideMark/>
          </w:tcPr>
          <w:p w14:paraId="15501A8F"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131</w:t>
            </w:r>
          </w:p>
        </w:tc>
        <w:tc>
          <w:tcPr>
            <w:tcW w:w="756" w:type="dxa"/>
            <w:hideMark/>
          </w:tcPr>
          <w:p w14:paraId="3D1791EE"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220</w:t>
            </w:r>
          </w:p>
        </w:tc>
        <w:tc>
          <w:tcPr>
            <w:tcW w:w="804" w:type="dxa"/>
            <w:hideMark/>
          </w:tcPr>
          <w:p w14:paraId="4C461C5B"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200</w:t>
            </w:r>
          </w:p>
        </w:tc>
        <w:tc>
          <w:tcPr>
            <w:tcW w:w="756" w:type="dxa"/>
            <w:hideMark/>
          </w:tcPr>
          <w:p w14:paraId="38BABCC1"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218</w:t>
            </w:r>
          </w:p>
        </w:tc>
        <w:tc>
          <w:tcPr>
            <w:tcW w:w="769" w:type="dxa"/>
            <w:hideMark/>
          </w:tcPr>
          <w:p w14:paraId="6EE80EF4"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184</w:t>
            </w:r>
          </w:p>
        </w:tc>
        <w:tc>
          <w:tcPr>
            <w:tcW w:w="756" w:type="dxa"/>
            <w:hideMark/>
          </w:tcPr>
          <w:p w14:paraId="5792947C"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190</w:t>
            </w:r>
          </w:p>
        </w:tc>
        <w:tc>
          <w:tcPr>
            <w:tcW w:w="756" w:type="dxa"/>
          </w:tcPr>
          <w:p w14:paraId="3CEF78AD" w14:textId="69FC819A" w:rsidR="00AD74DC" w:rsidRPr="00AD74DC" w:rsidRDefault="00AD74DC" w:rsidP="0027384E">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179</w:t>
            </w:r>
          </w:p>
        </w:tc>
      </w:tr>
      <w:tr w:rsidR="00AD74DC" w:rsidRPr="00E22132" w14:paraId="48740736" w14:textId="49F5509A" w:rsidTr="00AD74DC">
        <w:trPr>
          <w:jc w:val="center"/>
        </w:trPr>
        <w:tc>
          <w:tcPr>
            <w:tcW w:w="4106" w:type="dxa"/>
            <w:hideMark/>
          </w:tcPr>
          <w:p w14:paraId="06F16D00" w14:textId="77777777" w:rsidR="00AD74DC" w:rsidRPr="00E22132" w:rsidRDefault="00AD74DC" w:rsidP="0027384E">
            <w:pPr>
              <w:tabs>
                <w:tab w:val="left" w:pos="993"/>
              </w:tabs>
              <w:rPr>
                <w:rFonts w:ascii="Times New Roman" w:hAnsi="Times New Roman" w:cs="Times New Roman"/>
                <w:sz w:val="24"/>
                <w:szCs w:val="24"/>
              </w:rPr>
            </w:pPr>
            <w:r w:rsidRPr="00E22132">
              <w:rPr>
                <w:rFonts w:ascii="Times New Roman" w:hAnsi="Times New Roman" w:cs="Times New Roman"/>
                <w:sz w:val="24"/>
                <w:szCs w:val="24"/>
              </w:rPr>
              <w:t>Тұрғын үй секторы</w:t>
            </w:r>
          </w:p>
        </w:tc>
        <w:tc>
          <w:tcPr>
            <w:tcW w:w="805" w:type="dxa"/>
            <w:hideMark/>
          </w:tcPr>
          <w:p w14:paraId="76EF4FEB"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129</w:t>
            </w:r>
          </w:p>
        </w:tc>
        <w:tc>
          <w:tcPr>
            <w:tcW w:w="756" w:type="dxa"/>
            <w:hideMark/>
          </w:tcPr>
          <w:p w14:paraId="55D9F00B"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171</w:t>
            </w:r>
          </w:p>
        </w:tc>
        <w:tc>
          <w:tcPr>
            <w:tcW w:w="804" w:type="dxa"/>
            <w:hideMark/>
          </w:tcPr>
          <w:p w14:paraId="24DAB1A3"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178</w:t>
            </w:r>
          </w:p>
        </w:tc>
        <w:tc>
          <w:tcPr>
            <w:tcW w:w="756" w:type="dxa"/>
            <w:hideMark/>
          </w:tcPr>
          <w:p w14:paraId="74DD734F"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187</w:t>
            </w:r>
          </w:p>
        </w:tc>
        <w:tc>
          <w:tcPr>
            <w:tcW w:w="769" w:type="dxa"/>
            <w:hideMark/>
          </w:tcPr>
          <w:p w14:paraId="6E9D8745"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167</w:t>
            </w:r>
          </w:p>
        </w:tc>
        <w:tc>
          <w:tcPr>
            <w:tcW w:w="756" w:type="dxa"/>
            <w:hideMark/>
          </w:tcPr>
          <w:p w14:paraId="2C5B5FB9"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156</w:t>
            </w:r>
          </w:p>
        </w:tc>
        <w:tc>
          <w:tcPr>
            <w:tcW w:w="756" w:type="dxa"/>
          </w:tcPr>
          <w:p w14:paraId="6321EFEC" w14:textId="1D595BB6" w:rsidR="00AD74DC" w:rsidRPr="00AD74DC" w:rsidRDefault="00AD74DC" w:rsidP="0027384E">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158</w:t>
            </w:r>
          </w:p>
        </w:tc>
      </w:tr>
      <w:tr w:rsidR="00AD74DC" w:rsidRPr="00E22132" w14:paraId="37F90600" w14:textId="27FE119E" w:rsidTr="00AD74DC">
        <w:trPr>
          <w:jc w:val="center"/>
        </w:trPr>
        <w:tc>
          <w:tcPr>
            <w:tcW w:w="4106" w:type="dxa"/>
            <w:hideMark/>
          </w:tcPr>
          <w:p w14:paraId="264575A4" w14:textId="77777777" w:rsidR="00AD74DC" w:rsidRPr="00E22132" w:rsidRDefault="00AD74DC" w:rsidP="0027384E">
            <w:pPr>
              <w:tabs>
                <w:tab w:val="left" w:pos="993"/>
              </w:tabs>
              <w:rPr>
                <w:rFonts w:ascii="Times New Roman" w:hAnsi="Times New Roman" w:cs="Times New Roman"/>
                <w:sz w:val="24"/>
                <w:szCs w:val="24"/>
              </w:rPr>
            </w:pPr>
            <w:r w:rsidRPr="00E22132">
              <w:rPr>
                <w:rFonts w:ascii="Times New Roman" w:hAnsi="Times New Roman" w:cs="Times New Roman"/>
                <w:sz w:val="24"/>
                <w:szCs w:val="24"/>
              </w:rPr>
              <w:t>Энергия түрлендіру</w:t>
            </w:r>
          </w:p>
        </w:tc>
        <w:tc>
          <w:tcPr>
            <w:tcW w:w="805" w:type="dxa"/>
            <w:hideMark/>
          </w:tcPr>
          <w:p w14:paraId="51BED1F2"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96</w:t>
            </w:r>
          </w:p>
        </w:tc>
        <w:tc>
          <w:tcPr>
            <w:tcW w:w="756" w:type="dxa"/>
            <w:hideMark/>
          </w:tcPr>
          <w:p w14:paraId="208901B0"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98</w:t>
            </w:r>
          </w:p>
        </w:tc>
        <w:tc>
          <w:tcPr>
            <w:tcW w:w="804" w:type="dxa"/>
            <w:hideMark/>
          </w:tcPr>
          <w:p w14:paraId="43128F6F"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99</w:t>
            </w:r>
          </w:p>
        </w:tc>
        <w:tc>
          <w:tcPr>
            <w:tcW w:w="756" w:type="dxa"/>
            <w:hideMark/>
          </w:tcPr>
          <w:p w14:paraId="3A156EA4"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93</w:t>
            </w:r>
          </w:p>
        </w:tc>
        <w:tc>
          <w:tcPr>
            <w:tcW w:w="769" w:type="dxa"/>
            <w:hideMark/>
          </w:tcPr>
          <w:p w14:paraId="634250D5"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79</w:t>
            </w:r>
          </w:p>
        </w:tc>
        <w:tc>
          <w:tcPr>
            <w:tcW w:w="756" w:type="dxa"/>
            <w:hideMark/>
          </w:tcPr>
          <w:p w14:paraId="0223F19F"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84</w:t>
            </w:r>
          </w:p>
        </w:tc>
        <w:tc>
          <w:tcPr>
            <w:tcW w:w="756" w:type="dxa"/>
          </w:tcPr>
          <w:p w14:paraId="58F6AEEB" w14:textId="525225BB" w:rsidR="00AD74DC" w:rsidRPr="00AD74DC" w:rsidRDefault="00AD74DC" w:rsidP="0027384E">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r>
      <w:tr w:rsidR="00AD74DC" w:rsidRPr="00E22132" w14:paraId="3BE8D89E" w14:textId="0AA14305" w:rsidTr="00AD74DC">
        <w:trPr>
          <w:jc w:val="center"/>
        </w:trPr>
        <w:tc>
          <w:tcPr>
            <w:tcW w:w="4106" w:type="dxa"/>
            <w:hideMark/>
          </w:tcPr>
          <w:p w14:paraId="67681267" w14:textId="77777777" w:rsidR="00AD74DC" w:rsidRPr="00E22132" w:rsidRDefault="00AD74DC" w:rsidP="0027384E">
            <w:pPr>
              <w:tabs>
                <w:tab w:val="left" w:pos="993"/>
              </w:tabs>
              <w:rPr>
                <w:rFonts w:ascii="Times New Roman" w:hAnsi="Times New Roman" w:cs="Times New Roman"/>
                <w:sz w:val="24"/>
                <w:szCs w:val="24"/>
              </w:rPr>
            </w:pPr>
            <w:r w:rsidRPr="00E22132">
              <w:rPr>
                <w:rFonts w:ascii="Times New Roman" w:hAnsi="Times New Roman" w:cs="Times New Roman"/>
                <w:sz w:val="24"/>
                <w:szCs w:val="24"/>
              </w:rPr>
              <w:t>Өнеркәсіптік процестер және өнімдерді пайдалану</w:t>
            </w:r>
          </w:p>
        </w:tc>
        <w:tc>
          <w:tcPr>
            <w:tcW w:w="805" w:type="dxa"/>
            <w:hideMark/>
          </w:tcPr>
          <w:p w14:paraId="1E96F98C"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65</w:t>
            </w:r>
          </w:p>
        </w:tc>
        <w:tc>
          <w:tcPr>
            <w:tcW w:w="756" w:type="dxa"/>
            <w:hideMark/>
          </w:tcPr>
          <w:p w14:paraId="20F03A91"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56</w:t>
            </w:r>
          </w:p>
        </w:tc>
        <w:tc>
          <w:tcPr>
            <w:tcW w:w="804" w:type="dxa"/>
            <w:hideMark/>
          </w:tcPr>
          <w:p w14:paraId="3B0383D3"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47</w:t>
            </w:r>
          </w:p>
        </w:tc>
        <w:tc>
          <w:tcPr>
            <w:tcW w:w="756" w:type="dxa"/>
            <w:hideMark/>
          </w:tcPr>
          <w:p w14:paraId="10E50382"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47</w:t>
            </w:r>
          </w:p>
        </w:tc>
        <w:tc>
          <w:tcPr>
            <w:tcW w:w="769" w:type="dxa"/>
            <w:hideMark/>
          </w:tcPr>
          <w:p w14:paraId="3CC43B23"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42</w:t>
            </w:r>
          </w:p>
        </w:tc>
        <w:tc>
          <w:tcPr>
            <w:tcW w:w="756" w:type="dxa"/>
            <w:hideMark/>
          </w:tcPr>
          <w:p w14:paraId="4F1D8E4C"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43</w:t>
            </w:r>
          </w:p>
        </w:tc>
        <w:tc>
          <w:tcPr>
            <w:tcW w:w="756" w:type="dxa"/>
          </w:tcPr>
          <w:p w14:paraId="6794BB87" w14:textId="6F65F126" w:rsidR="00AD74DC" w:rsidRPr="00AD74DC" w:rsidRDefault="00AD74DC" w:rsidP="0027384E">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r>
      <w:tr w:rsidR="00AD74DC" w:rsidRPr="00E22132" w14:paraId="17E5CF14" w14:textId="4FEB2A65" w:rsidTr="00AD74DC">
        <w:trPr>
          <w:trHeight w:val="68"/>
          <w:jc w:val="center"/>
        </w:trPr>
        <w:tc>
          <w:tcPr>
            <w:tcW w:w="4106" w:type="dxa"/>
            <w:hideMark/>
          </w:tcPr>
          <w:p w14:paraId="6ECB0B86" w14:textId="77777777" w:rsidR="00AD74DC" w:rsidRPr="00E22132" w:rsidRDefault="00AD74DC" w:rsidP="00127171">
            <w:pPr>
              <w:numPr>
                <w:ilvl w:val="0"/>
                <w:numId w:val="34"/>
              </w:numPr>
              <w:tabs>
                <w:tab w:val="left" w:pos="993"/>
              </w:tabs>
              <w:ind w:left="0" w:firstLine="0"/>
              <w:jc w:val="both"/>
              <w:rPr>
                <w:rFonts w:ascii="Times New Roman" w:hAnsi="Times New Roman" w:cs="Times New Roman"/>
                <w:sz w:val="24"/>
                <w:szCs w:val="24"/>
              </w:rPr>
            </w:pPr>
            <w:r w:rsidRPr="00E22132">
              <w:rPr>
                <w:rFonts w:ascii="Times New Roman" w:hAnsi="Times New Roman" w:cs="Times New Roman"/>
                <w:b/>
                <w:bCs/>
                <w:sz w:val="24"/>
                <w:szCs w:val="24"/>
              </w:rPr>
              <w:t>Қалдықтар</w:t>
            </w:r>
            <w:r w:rsidRPr="00E22132">
              <w:rPr>
                <w:rFonts w:ascii="Times New Roman" w:hAnsi="Times New Roman" w:cs="Times New Roman"/>
                <w:sz w:val="24"/>
                <w:szCs w:val="24"/>
              </w:rPr>
              <w:t xml:space="preserve"> (өртеу және т.б.)</w:t>
            </w:r>
          </w:p>
        </w:tc>
        <w:tc>
          <w:tcPr>
            <w:tcW w:w="805" w:type="dxa"/>
            <w:hideMark/>
          </w:tcPr>
          <w:p w14:paraId="7E86039E"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24</w:t>
            </w:r>
          </w:p>
        </w:tc>
        <w:tc>
          <w:tcPr>
            <w:tcW w:w="756" w:type="dxa"/>
            <w:hideMark/>
          </w:tcPr>
          <w:p w14:paraId="7645D2FC"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32</w:t>
            </w:r>
          </w:p>
        </w:tc>
        <w:tc>
          <w:tcPr>
            <w:tcW w:w="804" w:type="dxa"/>
            <w:hideMark/>
          </w:tcPr>
          <w:p w14:paraId="6FBC00DC"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29</w:t>
            </w:r>
          </w:p>
        </w:tc>
        <w:tc>
          <w:tcPr>
            <w:tcW w:w="756" w:type="dxa"/>
            <w:hideMark/>
          </w:tcPr>
          <w:p w14:paraId="1A79E6BE"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30</w:t>
            </w:r>
          </w:p>
        </w:tc>
        <w:tc>
          <w:tcPr>
            <w:tcW w:w="769" w:type="dxa"/>
            <w:hideMark/>
          </w:tcPr>
          <w:p w14:paraId="5195D360"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30</w:t>
            </w:r>
          </w:p>
        </w:tc>
        <w:tc>
          <w:tcPr>
            <w:tcW w:w="756" w:type="dxa"/>
            <w:hideMark/>
          </w:tcPr>
          <w:p w14:paraId="7BDAE73B"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30</w:t>
            </w:r>
          </w:p>
        </w:tc>
        <w:tc>
          <w:tcPr>
            <w:tcW w:w="756" w:type="dxa"/>
          </w:tcPr>
          <w:p w14:paraId="0BC6444E" w14:textId="3C866C27" w:rsidR="00AD74DC" w:rsidRPr="00AD74DC" w:rsidRDefault="00AD74DC" w:rsidP="0027384E">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AD74DC" w:rsidRPr="00E22132" w14:paraId="575404B4" w14:textId="50370F1F" w:rsidTr="00AD74DC">
        <w:trPr>
          <w:trHeight w:val="175"/>
          <w:jc w:val="center"/>
        </w:trPr>
        <w:tc>
          <w:tcPr>
            <w:tcW w:w="4106" w:type="dxa"/>
            <w:hideMark/>
          </w:tcPr>
          <w:p w14:paraId="6645E37E" w14:textId="77777777" w:rsidR="00AD74DC" w:rsidRPr="00E22132" w:rsidRDefault="00AD74DC" w:rsidP="0027384E">
            <w:pPr>
              <w:tabs>
                <w:tab w:val="left" w:pos="993"/>
              </w:tabs>
              <w:rPr>
                <w:rFonts w:ascii="Times New Roman" w:hAnsi="Times New Roman" w:cs="Times New Roman"/>
                <w:sz w:val="24"/>
                <w:szCs w:val="24"/>
              </w:rPr>
            </w:pPr>
            <w:r w:rsidRPr="00E22132">
              <w:rPr>
                <w:rFonts w:ascii="Times New Roman" w:hAnsi="Times New Roman" w:cs="Times New Roman"/>
                <w:sz w:val="24"/>
                <w:szCs w:val="24"/>
              </w:rPr>
              <w:t>Басқа</w:t>
            </w:r>
          </w:p>
        </w:tc>
        <w:tc>
          <w:tcPr>
            <w:tcW w:w="805" w:type="dxa"/>
            <w:hideMark/>
          </w:tcPr>
          <w:p w14:paraId="22353F94"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7</w:t>
            </w:r>
          </w:p>
        </w:tc>
        <w:tc>
          <w:tcPr>
            <w:tcW w:w="756" w:type="dxa"/>
            <w:hideMark/>
          </w:tcPr>
          <w:p w14:paraId="6FD4CC55"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5</w:t>
            </w:r>
          </w:p>
        </w:tc>
        <w:tc>
          <w:tcPr>
            <w:tcW w:w="804" w:type="dxa"/>
            <w:hideMark/>
          </w:tcPr>
          <w:p w14:paraId="51AFC23A"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4</w:t>
            </w:r>
          </w:p>
        </w:tc>
        <w:tc>
          <w:tcPr>
            <w:tcW w:w="756" w:type="dxa"/>
            <w:hideMark/>
          </w:tcPr>
          <w:p w14:paraId="5EBB13E5"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3</w:t>
            </w:r>
          </w:p>
        </w:tc>
        <w:tc>
          <w:tcPr>
            <w:tcW w:w="769" w:type="dxa"/>
            <w:hideMark/>
          </w:tcPr>
          <w:p w14:paraId="49F71673"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3</w:t>
            </w:r>
          </w:p>
        </w:tc>
        <w:tc>
          <w:tcPr>
            <w:tcW w:w="756" w:type="dxa"/>
            <w:hideMark/>
          </w:tcPr>
          <w:p w14:paraId="272526F3" w14:textId="77777777" w:rsidR="00AD74DC" w:rsidRPr="00E22132" w:rsidRDefault="00AD74DC" w:rsidP="0027384E">
            <w:pPr>
              <w:tabs>
                <w:tab w:val="left" w:pos="993"/>
              </w:tabs>
              <w:jc w:val="center"/>
              <w:rPr>
                <w:rFonts w:ascii="Times New Roman" w:hAnsi="Times New Roman" w:cs="Times New Roman"/>
                <w:sz w:val="24"/>
                <w:szCs w:val="24"/>
              </w:rPr>
            </w:pPr>
            <w:r w:rsidRPr="00E22132">
              <w:rPr>
                <w:rFonts w:ascii="Times New Roman" w:hAnsi="Times New Roman" w:cs="Times New Roman"/>
                <w:sz w:val="24"/>
                <w:szCs w:val="24"/>
              </w:rPr>
              <w:t>3</w:t>
            </w:r>
          </w:p>
        </w:tc>
        <w:tc>
          <w:tcPr>
            <w:tcW w:w="756" w:type="dxa"/>
          </w:tcPr>
          <w:p w14:paraId="6B4BE73C" w14:textId="0BEFDF66" w:rsidR="00AD74DC" w:rsidRPr="00AD74DC" w:rsidRDefault="00AD74DC" w:rsidP="0027384E">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14:paraId="4D4551B8" w14:textId="77777777" w:rsidR="00E22132" w:rsidRPr="00E22132"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color w:val="000000"/>
          <w:sz w:val="28"/>
          <w:szCs w:val="28"/>
          <w:lang w:val="en-US" w:eastAsia="de-DE" w:bidi="en-US"/>
        </w:rPr>
      </w:pPr>
    </w:p>
    <w:p w14:paraId="78FF77EA" w14:textId="77777777" w:rsidR="007256A0" w:rsidRPr="00E22132" w:rsidRDefault="007256A0" w:rsidP="0027384E">
      <w:pPr>
        <w:tabs>
          <w:tab w:val="left" w:pos="993"/>
        </w:tabs>
        <w:spacing w:after="0" w:line="240" w:lineRule="auto"/>
        <w:ind w:firstLine="709"/>
        <w:jc w:val="both"/>
        <w:rPr>
          <w:rFonts w:ascii="Times New Roman" w:hAnsi="Times New Roman" w:cs="Times New Roman"/>
          <w:sz w:val="28"/>
          <w:szCs w:val="28"/>
          <w:lang w:val="kk-KZ"/>
        </w:rPr>
      </w:pPr>
      <w:r w:rsidRPr="00E22132">
        <w:rPr>
          <w:rFonts w:ascii="Times New Roman" w:hAnsi="Times New Roman" w:cs="Times New Roman"/>
          <w:sz w:val="28"/>
          <w:szCs w:val="28"/>
        </w:rPr>
        <w:t>Жапония</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үкіметі</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енгізген</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lang w:val="kk-KZ"/>
        </w:rPr>
        <w:t>«Junkangata Shyakai» («Қайта өңдеу қоғамы»)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іргелі</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жоспары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ресурстарды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тиімді</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пайдалануды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және</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қалдықтардың</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түзілуін</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lastRenderedPageBreak/>
        <w:t>барынша</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азайтуды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көздейтін</w:t>
      </w:r>
      <w:r w:rsidRPr="0050317B">
        <w:rPr>
          <w:rFonts w:ascii="Times New Roman" w:hAnsi="Times New Roman" w:cs="Times New Roman"/>
          <w:sz w:val="28"/>
          <w:szCs w:val="28"/>
          <w:lang w:val="en-US"/>
        </w:rPr>
        <w:t xml:space="preserve"> 3R </w:t>
      </w:r>
      <w:r>
        <w:rPr>
          <w:rFonts w:ascii="Times New Roman" w:hAnsi="Times New Roman" w:cs="Times New Roman"/>
          <w:sz w:val="28"/>
          <w:szCs w:val="28"/>
          <w:lang w:val="kk-KZ"/>
        </w:rPr>
        <w:t>қағидаттарын</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негізге</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алады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Бұл</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тәсіл</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қалдықтарды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жоюдың</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қоршаған</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ортаға</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тигізетін</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әсерін</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азайтуда</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маңызды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рөл</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атқарды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Сонымен</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қатар</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қалдықтарды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энергия</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көзі</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ретінде</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пайдалану</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технологияларының</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дамуы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және</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қалдықтарды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өртеуге</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қойылатын</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қатаң</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талаптар</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осы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сектордағы</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көміртегі</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шығарындыларын</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азайтуға</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ықпал</w:t>
      </w:r>
      <w:r w:rsidRPr="0050317B">
        <w:rPr>
          <w:rFonts w:ascii="Times New Roman" w:hAnsi="Times New Roman" w:cs="Times New Roman"/>
          <w:sz w:val="28"/>
          <w:szCs w:val="28"/>
          <w:lang w:val="en-US"/>
        </w:rPr>
        <w:t xml:space="preserve"> </w:t>
      </w:r>
      <w:r w:rsidRPr="00E22132">
        <w:rPr>
          <w:rFonts w:ascii="Times New Roman" w:hAnsi="Times New Roman" w:cs="Times New Roman"/>
          <w:sz w:val="28"/>
          <w:szCs w:val="28"/>
        </w:rPr>
        <w:t>етті</w:t>
      </w:r>
      <w:r w:rsidRPr="0050317B">
        <w:rPr>
          <w:rFonts w:ascii="Times New Roman" w:hAnsi="Times New Roman" w:cs="Times New Roman"/>
          <w:sz w:val="28"/>
          <w:szCs w:val="28"/>
          <w:lang w:val="en-US"/>
        </w:rPr>
        <w:t xml:space="preserve"> [49]. </w:t>
      </w:r>
    </w:p>
    <w:p w14:paraId="01E26C68" w14:textId="6665815C" w:rsidR="007256A0" w:rsidRPr="0050317B" w:rsidRDefault="007256A0" w:rsidP="0027384E">
      <w:pPr>
        <w:tabs>
          <w:tab w:val="left" w:pos="993"/>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Қалдықтарды басқарудан бөлек, Жапония 2050 жылға қарай көміртегі бейтараптығына қол жеткізуге міндеттеме алған. Бұл елдің Париж келісімі аясындағы халықаралық климаттық мақсаттармен үйлеседі. Бұл міндеттемеге жаңартылатын энергия көздеріне көшу, энергия тиімділігін арттыру және көміртекті ұстау технологияларын енгізу кіреді [40]. Осы кешенді шаралар Жапонияның экономикалық даму мен экологиялық тұрақтылықты теңестіруге деген ұмтылысын айқындайды.</w:t>
      </w:r>
    </w:p>
    <w:p w14:paraId="775CE1FF" w14:textId="7FCE8D73" w:rsidR="00E22132" w:rsidRPr="0050317B"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color w:val="000000"/>
          <w:sz w:val="28"/>
          <w:szCs w:val="28"/>
          <w:lang w:val="kk-KZ" w:eastAsia="de-DE" w:bidi="en-US"/>
        </w:rPr>
      </w:pPr>
      <w:r w:rsidRPr="0050317B">
        <w:rPr>
          <w:rFonts w:ascii="Times New Roman" w:eastAsia="Times New Roman" w:hAnsi="Times New Roman" w:cs="Times New Roman"/>
          <w:color w:val="000000"/>
          <w:sz w:val="28"/>
          <w:szCs w:val="28"/>
          <w:lang w:val="kk-KZ" w:eastAsia="de-DE" w:bidi="en-US"/>
        </w:rPr>
        <w:t>Қол жеткізілген жетістіктерге қарамастан, Жапония тап болып отырған күрделі экологиялық мәселелерді тиімді шешу үшін үкімет, өнеркәсіп және қоғам арасындағы ынтымақтастықты одан әрі нығайту қажет. Экологиялық тұрақтылыққа ұзақ мерзімді қол жеткізу үшін саясатты күшейту, технологиялық инновацияларды дамыту және тұрақты тұтыну дағдыларын қалыптастыру басты басымдықтар болып табылады.</w:t>
      </w:r>
    </w:p>
    <w:p w14:paraId="4156F1E4" w14:textId="1B50F375" w:rsidR="00E22132" w:rsidRPr="0050317B"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color w:val="000000"/>
          <w:sz w:val="28"/>
          <w:szCs w:val="28"/>
          <w:lang w:val="kk-KZ" w:eastAsia="de-DE" w:bidi="en-US"/>
        </w:rPr>
      </w:pPr>
      <w:r w:rsidRPr="0050317B">
        <w:rPr>
          <w:rFonts w:ascii="Times New Roman" w:eastAsia="Times New Roman" w:hAnsi="Times New Roman" w:cs="Times New Roman"/>
          <w:color w:val="000000"/>
          <w:sz w:val="28"/>
          <w:szCs w:val="28"/>
          <w:lang w:val="kk-KZ" w:eastAsia="de-DE" w:bidi="en-US"/>
        </w:rPr>
        <w:t xml:space="preserve">Экологиялық мәселелерді тиімді шешу үшін Жапониядағы көмірқышқыл газы шығарындылары мен қалдықтарды басқару бойынша жаңартылған статистикалық деректерді талдау аса маңызды. Жапонияның Қоршаған ортаны қорғау министрлігінің (MoE) </w:t>
      </w:r>
      <w:r w:rsidR="008517A0">
        <w:rPr>
          <w:rFonts w:ascii="Times New Roman" w:eastAsia="Times New Roman" w:hAnsi="Times New Roman" w:cs="Times New Roman"/>
          <w:color w:val="000000"/>
          <w:sz w:val="28"/>
          <w:szCs w:val="28"/>
          <w:lang w:val="kk-KZ" w:eastAsia="de-DE" w:bidi="en-US"/>
        </w:rPr>
        <w:t>«</w:t>
      </w:r>
      <w:r w:rsidRPr="0050317B">
        <w:rPr>
          <w:rFonts w:ascii="Times New Roman" w:eastAsia="Times New Roman" w:hAnsi="Times New Roman" w:cs="Times New Roman"/>
          <w:color w:val="000000"/>
          <w:sz w:val="28"/>
          <w:szCs w:val="28"/>
          <w:lang w:val="kk-KZ" w:eastAsia="de-DE" w:bidi="en-US"/>
        </w:rPr>
        <w:t>Қоршаған орта, айналмалы экономика және биологиялық әртүрлілік жөніндегі ақ кітабы</w:t>
      </w:r>
      <w:r w:rsidR="008517A0">
        <w:rPr>
          <w:rFonts w:ascii="Times New Roman" w:eastAsia="Times New Roman" w:hAnsi="Times New Roman" w:cs="Times New Roman"/>
          <w:color w:val="000000"/>
          <w:sz w:val="28"/>
          <w:szCs w:val="28"/>
          <w:lang w:val="kk-KZ" w:eastAsia="de-DE" w:bidi="en-US"/>
        </w:rPr>
        <w:t>»</w:t>
      </w:r>
      <w:r w:rsidRPr="0050317B">
        <w:rPr>
          <w:rFonts w:ascii="Times New Roman" w:eastAsia="Times New Roman" w:hAnsi="Times New Roman" w:cs="Times New Roman"/>
          <w:color w:val="000000"/>
          <w:sz w:val="28"/>
          <w:szCs w:val="28"/>
          <w:lang w:val="kk-KZ" w:eastAsia="de-DE" w:bidi="en-US"/>
        </w:rPr>
        <w:t xml:space="preserve"> [49] қазіргі қалдықтарды басқару жағдайына жан-жақты шолу жасайды. Бұл құжат жалпы қалдықтар бойынша 202</w:t>
      </w:r>
      <w:r w:rsidR="00AD74DC" w:rsidRPr="0050317B">
        <w:rPr>
          <w:rFonts w:ascii="Times New Roman" w:eastAsia="Times New Roman" w:hAnsi="Times New Roman" w:cs="Times New Roman"/>
          <w:color w:val="000000"/>
          <w:sz w:val="28"/>
          <w:szCs w:val="28"/>
          <w:lang w:val="kk-KZ" w:eastAsia="de-DE" w:bidi="en-US"/>
        </w:rPr>
        <w:t>2</w:t>
      </w:r>
      <w:r w:rsidRPr="0050317B">
        <w:rPr>
          <w:rFonts w:ascii="Times New Roman" w:eastAsia="Times New Roman" w:hAnsi="Times New Roman" w:cs="Times New Roman"/>
          <w:color w:val="000000"/>
          <w:sz w:val="28"/>
          <w:szCs w:val="28"/>
          <w:lang w:val="kk-KZ" w:eastAsia="de-DE" w:bidi="en-US"/>
        </w:rPr>
        <w:t xml:space="preserve"> қаржы жылына дейінгі, ал өнеркәсіптік қалдықтар бойынша 202</w:t>
      </w:r>
      <w:r w:rsidR="00AD74DC" w:rsidRPr="0050317B">
        <w:rPr>
          <w:rFonts w:ascii="Times New Roman" w:eastAsia="Times New Roman" w:hAnsi="Times New Roman" w:cs="Times New Roman"/>
          <w:color w:val="000000"/>
          <w:sz w:val="28"/>
          <w:szCs w:val="28"/>
          <w:lang w:val="kk-KZ" w:eastAsia="de-DE" w:bidi="en-US"/>
        </w:rPr>
        <w:t>1</w:t>
      </w:r>
      <w:r w:rsidRPr="0050317B">
        <w:rPr>
          <w:rFonts w:ascii="Times New Roman" w:eastAsia="Times New Roman" w:hAnsi="Times New Roman" w:cs="Times New Roman"/>
          <w:color w:val="000000"/>
          <w:sz w:val="28"/>
          <w:szCs w:val="28"/>
          <w:lang w:val="kk-KZ" w:eastAsia="de-DE" w:bidi="en-US"/>
        </w:rPr>
        <w:t xml:space="preserve"> жылға дейінгі деректерді қамтиды. Аталған статистика қалдықтарды басқару мен көміртегі шығарындыларын азайту бойынша маңызды үрдістер мен жетістіктерді көрсетеді.</w:t>
      </w:r>
    </w:p>
    <w:p w14:paraId="3F8A9437" w14:textId="562AF95F" w:rsidR="00E22132" w:rsidRPr="0050317B"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color w:val="000000"/>
          <w:sz w:val="28"/>
          <w:szCs w:val="28"/>
          <w:lang w:val="kk-KZ" w:eastAsia="de-DE" w:bidi="en-US"/>
        </w:rPr>
      </w:pPr>
      <w:r w:rsidRPr="0050317B">
        <w:rPr>
          <w:rFonts w:ascii="Times New Roman" w:eastAsia="Times New Roman" w:hAnsi="Times New Roman" w:cs="Times New Roman"/>
          <w:color w:val="000000"/>
          <w:sz w:val="28"/>
          <w:szCs w:val="28"/>
          <w:lang w:val="kk-KZ" w:eastAsia="de-DE" w:bidi="en-US"/>
        </w:rPr>
        <w:t xml:space="preserve">Жапониядағы жалпы көмірқышқыл газы шығарындылары соңғы отыз жыл ішінде өнеркәсіптік қызмет, энергия тұтыну және қалдықтарды басқару тәжірибелеріне байланысты өзгерістерге ұшырады. 1990 жылы елдегі жалпы </w:t>
      </w:r>
      <w:r w:rsidR="00F661B9" w:rsidRPr="0050317B">
        <w:rPr>
          <w:rFonts w:ascii="Times New Roman" w:eastAsia="Times New Roman" w:hAnsi="Times New Roman" w:cs="Times New Roman"/>
          <w:color w:val="000000"/>
          <w:sz w:val="28"/>
          <w:szCs w:val="28"/>
          <w:lang w:val="kk-KZ" w:eastAsia="de-DE" w:bidi="en-US"/>
        </w:rPr>
        <w:t xml:space="preserve">көмірқышқыл газы </w:t>
      </w:r>
      <w:r w:rsidRPr="0050317B">
        <w:rPr>
          <w:rFonts w:ascii="Times New Roman" w:eastAsia="Times New Roman" w:hAnsi="Times New Roman" w:cs="Times New Roman"/>
          <w:color w:val="000000"/>
          <w:sz w:val="28"/>
          <w:szCs w:val="28"/>
          <w:lang w:val="kk-KZ" w:eastAsia="de-DE" w:bidi="en-US"/>
        </w:rPr>
        <w:t>шығарындылары 1 163 миллион тоннаны құраса, 2005 жылы бұл көрсеткіш ең жоғары деңгейге жетіп, 1 293 миллион тоннаға дейін өсті. Алайда кейінгі жылдары төмендеу үрдісі байқалып, 202</w:t>
      </w:r>
      <w:r w:rsidR="007256A0" w:rsidRPr="0050317B">
        <w:rPr>
          <w:rFonts w:ascii="Times New Roman" w:eastAsia="Times New Roman" w:hAnsi="Times New Roman" w:cs="Times New Roman"/>
          <w:color w:val="000000"/>
          <w:sz w:val="28"/>
          <w:szCs w:val="28"/>
          <w:lang w:val="kk-KZ" w:eastAsia="de-DE" w:bidi="en-US"/>
        </w:rPr>
        <w:t>2</w:t>
      </w:r>
      <w:r w:rsidRPr="0050317B">
        <w:rPr>
          <w:rFonts w:ascii="Times New Roman" w:eastAsia="Times New Roman" w:hAnsi="Times New Roman" w:cs="Times New Roman"/>
          <w:color w:val="000000"/>
          <w:sz w:val="28"/>
          <w:szCs w:val="28"/>
          <w:lang w:val="kk-KZ" w:eastAsia="de-DE" w:bidi="en-US"/>
        </w:rPr>
        <w:t xml:space="preserve"> жылы 1 0</w:t>
      </w:r>
      <w:r w:rsidR="007256A0" w:rsidRPr="0050317B">
        <w:rPr>
          <w:rFonts w:ascii="Times New Roman" w:eastAsia="Times New Roman" w:hAnsi="Times New Roman" w:cs="Times New Roman"/>
          <w:color w:val="000000"/>
          <w:sz w:val="28"/>
          <w:szCs w:val="28"/>
          <w:lang w:val="kk-KZ" w:eastAsia="de-DE" w:bidi="en-US"/>
        </w:rPr>
        <w:t>37</w:t>
      </w:r>
      <w:r w:rsidRPr="0050317B">
        <w:rPr>
          <w:rFonts w:ascii="Times New Roman" w:eastAsia="Times New Roman" w:hAnsi="Times New Roman" w:cs="Times New Roman"/>
          <w:color w:val="000000"/>
          <w:sz w:val="28"/>
          <w:szCs w:val="28"/>
          <w:lang w:val="kk-KZ" w:eastAsia="de-DE" w:bidi="en-US"/>
        </w:rPr>
        <w:t xml:space="preserve"> миллион тоннаға дейін қысқарды</w:t>
      </w:r>
      <w:r w:rsidR="0049076A" w:rsidRPr="0050317B">
        <w:rPr>
          <w:rFonts w:ascii="Times New Roman" w:eastAsia="Times New Roman" w:hAnsi="Times New Roman" w:cs="Times New Roman"/>
          <w:color w:val="000000"/>
          <w:sz w:val="28"/>
          <w:szCs w:val="28"/>
          <w:lang w:val="kk-KZ" w:eastAsia="de-DE" w:bidi="en-US"/>
        </w:rPr>
        <w:t xml:space="preserve"> [49]</w:t>
      </w:r>
      <w:r w:rsidRPr="0050317B">
        <w:rPr>
          <w:rFonts w:ascii="Times New Roman" w:eastAsia="Times New Roman" w:hAnsi="Times New Roman" w:cs="Times New Roman"/>
          <w:color w:val="000000"/>
          <w:sz w:val="28"/>
          <w:szCs w:val="28"/>
          <w:lang w:val="kk-KZ" w:eastAsia="de-DE" w:bidi="en-US"/>
        </w:rPr>
        <w:t>. Бұл оң өзгерістер энергия тиімділігін арттыру, жаңартылатын энергия көздерін кеңінен пайдалану және қалдықтарды басқару стратегияларын жетілдірумен тікелей байланысты.</w:t>
      </w:r>
    </w:p>
    <w:p w14:paraId="4264DA65" w14:textId="1B786E53" w:rsidR="00E22132" w:rsidRPr="0050317B"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color w:val="000000"/>
          <w:sz w:val="28"/>
          <w:szCs w:val="28"/>
          <w:lang w:val="kk-KZ" w:eastAsia="de-DE" w:bidi="en-US"/>
        </w:rPr>
      </w:pPr>
      <w:r w:rsidRPr="0050317B">
        <w:rPr>
          <w:rFonts w:ascii="Times New Roman" w:eastAsia="Times New Roman" w:hAnsi="Times New Roman" w:cs="Times New Roman"/>
          <w:color w:val="000000"/>
          <w:sz w:val="28"/>
          <w:szCs w:val="28"/>
          <w:lang w:val="kk-KZ" w:eastAsia="de-DE" w:bidi="en-US"/>
        </w:rPr>
        <w:t>Өнеркәсіп секторы Жапониядағы көмірқышқыл газы шығарындыларының негізгі көздерінің бірі болып қала береді. 1990 жылы бұл сектордағы шығарындылар 503 миллион тоннаны құраған болса, 202</w:t>
      </w:r>
      <w:r w:rsidR="007256A0" w:rsidRPr="0050317B">
        <w:rPr>
          <w:rFonts w:ascii="Times New Roman" w:eastAsia="Times New Roman" w:hAnsi="Times New Roman" w:cs="Times New Roman"/>
          <w:color w:val="000000"/>
          <w:sz w:val="28"/>
          <w:szCs w:val="28"/>
          <w:lang w:val="kk-KZ" w:eastAsia="de-DE" w:bidi="en-US"/>
        </w:rPr>
        <w:t>2</w:t>
      </w:r>
      <w:r w:rsidRPr="0050317B">
        <w:rPr>
          <w:rFonts w:ascii="Times New Roman" w:eastAsia="Times New Roman" w:hAnsi="Times New Roman" w:cs="Times New Roman"/>
          <w:color w:val="000000"/>
          <w:sz w:val="28"/>
          <w:szCs w:val="28"/>
          <w:lang w:val="kk-KZ" w:eastAsia="de-DE" w:bidi="en-US"/>
        </w:rPr>
        <w:t xml:space="preserve"> жылға қарай 3</w:t>
      </w:r>
      <w:r w:rsidR="007256A0" w:rsidRPr="0050317B">
        <w:rPr>
          <w:rFonts w:ascii="Times New Roman" w:eastAsia="Times New Roman" w:hAnsi="Times New Roman" w:cs="Times New Roman"/>
          <w:color w:val="000000"/>
          <w:sz w:val="28"/>
          <w:szCs w:val="28"/>
          <w:lang w:val="kk-KZ" w:eastAsia="de-DE" w:bidi="en-US"/>
        </w:rPr>
        <w:t>52</w:t>
      </w:r>
      <w:r w:rsidRPr="0050317B">
        <w:rPr>
          <w:rFonts w:ascii="Times New Roman" w:eastAsia="Times New Roman" w:hAnsi="Times New Roman" w:cs="Times New Roman"/>
          <w:color w:val="000000"/>
          <w:sz w:val="28"/>
          <w:szCs w:val="28"/>
          <w:lang w:val="kk-KZ" w:eastAsia="de-DE" w:bidi="en-US"/>
        </w:rPr>
        <w:t xml:space="preserve"> миллион тоннаға дейін төмендеді, бұл 26%-дық азаюды көрсетеді. Сол сияқты, көлік секторының шығарындылары 2005 жылы 244 миллион тоннаға жеткенімен, 202</w:t>
      </w:r>
      <w:r w:rsidR="007256A0" w:rsidRPr="0050317B">
        <w:rPr>
          <w:rFonts w:ascii="Times New Roman" w:eastAsia="Times New Roman" w:hAnsi="Times New Roman" w:cs="Times New Roman"/>
          <w:color w:val="000000"/>
          <w:sz w:val="28"/>
          <w:szCs w:val="28"/>
          <w:lang w:val="kk-KZ" w:eastAsia="de-DE" w:bidi="en-US"/>
        </w:rPr>
        <w:t>2</w:t>
      </w:r>
      <w:r w:rsidRPr="0050317B">
        <w:rPr>
          <w:rFonts w:ascii="Times New Roman" w:eastAsia="Times New Roman" w:hAnsi="Times New Roman" w:cs="Times New Roman"/>
          <w:color w:val="000000"/>
          <w:sz w:val="28"/>
          <w:szCs w:val="28"/>
          <w:lang w:val="kk-KZ" w:eastAsia="de-DE" w:bidi="en-US"/>
        </w:rPr>
        <w:t xml:space="preserve"> жылы 1</w:t>
      </w:r>
      <w:r w:rsidR="007256A0" w:rsidRPr="0050317B">
        <w:rPr>
          <w:rFonts w:ascii="Times New Roman" w:eastAsia="Times New Roman" w:hAnsi="Times New Roman" w:cs="Times New Roman"/>
          <w:color w:val="000000"/>
          <w:sz w:val="28"/>
          <w:szCs w:val="28"/>
          <w:lang w:val="kk-KZ" w:eastAsia="de-DE" w:bidi="en-US"/>
        </w:rPr>
        <w:t>92</w:t>
      </w:r>
      <w:r w:rsidRPr="0050317B">
        <w:rPr>
          <w:rFonts w:ascii="Times New Roman" w:eastAsia="Times New Roman" w:hAnsi="Times New Roman" w:cs="Times New Roman"/>
          <w:color w:val="000000"/>
          <w:sz w:val="28"/>
          <w:szCs w:val="28"/>
          <w:lang w:val="kk-KZ" w:eastAsia="de-DE" w:bidi="en-US"/>
        </w:rPr>
        <w:t xml:space="preserve"> миллион тоннаға дейін төмендеді.</w:t>
      </w:r>
      <w:r w:rsidR="007256A0" w:rsidRPr="0050317B">
        <w:rPr>
          <w:rFonts w:ascii="Times New Roman" w:eastAsia="Times New Roman" w:hAnsi="Times New Roman" w:cs="Times New Roman"/>
          <w:color w:val="000000"/>
          <w:sz w:val="28"/>
          <w:szCs w:val="28"/>
          <w:lang w:val="kk-KZ" w:eastAsia="de-DE" w:bidi="en-US"/>
        </w:rPr>
        <w:t xml:space="preserve"> </w:t>
      </w:r>
      <w:r w:rsidR="007256A0">
        <w:rPr>
          <w:rFonts w:ascii="Times New Roman" w:eastAsia="Times New Roman" w:hAnsi="Times New Roman" w:cs="Times New Roman"/>
          <w:color w:val="000000"/>
          <w:sz w:val="28"/>
          <w:szCs w:val="28"/>
          <w:lang w:val="kk-KZ" w:eastAsia="de-DE" w:bidi="en-US"/>
        </w:rPr>
        <w:t xml:space="preserve">Алайда, 2021 </w:t>
      </w:r>
      <w:r w:rsidR="007256A0" w:rsidRPr="0050317B">
        <w:rPr>
          <w:rFonts w:ascii="Times New Roman" w:eastAsia="Times New Roman" w:hAnsi="Times New Roman" w:cs="Times New Roman"/>
          <w:color w:val="000000"/>
          <w:sz w:val="28"/>
          <w:szCs w:val="28"/>
          <w:lang w:val="kk-KZ" w:eastAsia="de-DE" w:bidi="en-US"/>
        </w:rPr>
        <w:t>жылмен салыстыр</w:t>
      </w:r>
      <w:r w:rsidR="007256A0">
        <w:rPr>
          <w:rFonts w:ascii="Times New Roman" w:eastAsia="Times New Roman" w:hAnsi="Times New Roman" w:cs="Times New Roman"/>
          <w:color w:val="000000"/>
          <w:sz w:val="28"/>
          <w:szCs w:val="28"/>
          <w:lang w:val="kk-KZ" w:eastAsia="de-DE" w:bidi="en-US"/>
        </w:rPr>
        <w:t>ғанда өсу байқалады.</w:t>
      </w:r>
      <w:r w:rsidRPr="0050317B">
        <w:rPr>
          <w:rFonts w:ascii="Times New Roman" w:eastAsia="Times New Roman" w:hAnsi="Times New Roman" w:cs="Times New Roman"/>
          <w:color w:val="000000"/>
          <w:sz w:val="28"/>
          <w:szCs w:val="28"/>
          <w:lang w:val="kk-KZ" w:eastAsia="de-DE" w:bidi="en-US"/>
        </w:rPr>
        <w:t xml:space="preserve"> Коммерциялық және тұрғын үй </w:t>
      </w:r>
      <w:r w:rsidRPr="0050317B">
        <w:rPr>
          <w:rFonts w:ascii="Times New Roman" w:eastAsia="Times New Roman" w:hAnsi="Times New Roman" w:cs="Times New Roman"/>
          <w:color w:val="000000"/>
          <w:sz w:val="28"/>
          <w:szCs w:val="28"/>
          <w:lang w:val="kk-KZ" w:eastAsia="de-DE" w:bidi="en-US"/>
        </w:rPr>
        <w:lastRenderedPageBreak/>
        <w:t>секторларында да айтарлықтай төмендеу байқалды: мысалы, тұрғын үй секторының шығарындылары 2015 жылы 187 миллион тоннаны құраса, 202</w:t>
      </w:r>
      <w:r w:rsidR="007256A0">
        <w:rPr>
          <w:rFonts w:ascii="Times New Roman" w:hAnsi="Times New Roman" w:cs="Times New Roman" w:hint="eastAsia"/>
          <w:color w:val="000000"/>
          <w:sz w:val="28"/>
          <w:szCs w:val="28"/>
          <w:lang w:val="kk-KZ" w:bidi="en-US"/>
        </w:rPr>
        <w:t>2</w:t>
      </w:r>
      <w:r w:rsidRPr="0050317B">
        <w:rPr>
          <w:rFonts w:ascii="Times New Roman" w:eastAsia="Times New Roman" w:hAnsi="Times New Roman" w:cs="Times New Roman"/>
          <w:color w:val="000000"/>
          <w:sz w:val="28"/>
          <w:szCs w:val="28"/>
          <w:lang w:val="kk-KZ" w:eastAsia="de-DE" w:bidi="en-US"/>
        </w:rPr>
        <w:t xml:space="preserve"> жылы 15</w:t>
      </w:r>
      <w:r w:rsidR="007256A0" w:rsidRPr="0050317B">
        <w:rPr>
          <w:rFonts w:ascii="Times New Roman" w:eastAsia="Times New Roman" w:hAnsi="Times New Roman" w:cs="Times New Roman"/>
          <w:color w:val="000000"/>
          <w:sz w:val="28"/>
          <w:szCs w:val="28"/>
          <w:lang w:val="kk-KZ" w:eastAsia="de-DE" w:bidi="en-US"/>
        </w:rPr>
        <w:t>8</w:t>
      </w:r>
      <w:r w:rsidRPr="0050317B">
        <w:rPr>
          <w:rFonts w:ascii="Times New Roman" w:eastAsia="Times New Roman" w:hAnsi="Times New Roman" w:cs="Times New Roman"/>
          <w:color w:val="000000"/>
          <w:sz w:val="28"/>
          <w:szCs w:val="28"/>
          <w:lang w:val="kk-KZ" w:eastAsia="de-DE" w:bidi="en-US"/>
        </w:rPr>
        <w:t xml:space="preserve"> миллион тоннаға дейін қысқарды</w:t>
      </w:r>
      <w:r w:rsidR="0049076A" w:rsidRPr="0050317B">
        <w:rPr>
          <w:rFonts w:ascii="Times New Roman" w:eastAsia="Times New Roman" w:hAnsi="Times New Roman" w:cs="Times New Roman"/>
          <w:color w:val="000000"/>
          <w:sz w:val="28"/>
          <w:szCs w:val="28"/>
          <w:lang w:val="kk-KZ" w:eastAsia="de-DE" w:bidi="en-US"/>
        </w:rPr>
        <w:t xml:space="preserve"> [48]</w:t>
      </w:r>
      <w:r w:rsidRPr="0050317B">
        <w:rPr>
          <w:rFonts w:ascii="Times New Roman" w:eastAsia="Times New Roman" w:hAnsi="Times New Roman" w:cs="Times New Roman"/>
          <w:color w:val="000000"/>
          <w:sz w:val="28"/>
          <w:szCs w:val="28"/>
          <w:lang w:val="kk-KZ" w:eastAsia="de-DE" w:bidi="en-US"/>
        </w:rPr>
        <w:t>. Бұл көрсеткіштер энергияны үнемдеуге бағытталған шаралар мен қатаң экологиялық реттеулердің тиімділігін көрсетеді</w:t>
      </w:r>
      <w:r w:rsidR="0049076A" w:rsidRPr="0050317B">
        <w:rPr>
          <w:rFonts w:ascii="Times New Roman" w:eastAsia="Times New Roman" w:hAnsi="Times New Roman" w:cs="Times New Roman"/>
          <w:color w:val="000000"/>
          <w:sz w:val="28"/>
          <w:szCs w:val="28"/>
          <w:lang w:val="kk-KZ" w:eastAsia="de-DE" w:bidi="en-US"/>
        </w:rPr>
        <w:t>.</w:t>
      </w:r>
    </w:p>
    <w:p w14:paraId="59C352D5" w14:textId="0121D396" w:rsidR="00E22132" w:rsidRPr="0050317B"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color w:val="000000"/>
          <w:sz w:val="28"/>
          <w:szCs w:val="28"/>
          <w:lang w:val="kk-KZ" w:eastAsia="de-DE" w:bidi="en-US"/>
        </w:rPr>
      </w:pPr>
      <w:r w:rsidRPr="0050317B">
        <w:rPr>
          <w:rFonts w:ascii="Times New Roman" w:eastAsia="Times New Roman" w:hAnsi="Times New Roman" w:cs="Times New Roman"/>
          <w:color w:val="000000"/>
          <w:sz w:val="28"/>
          <w:szCs w:val="28"/>
          <w:lang w:val="kk-KZ" w:eastAsia="de-DE" w:bidi="en-US"/>
        </w:rPr>
        <w:t xml:space="preserve">Қалдықтарды басқару тәжірибесі де </w:t>
      </w:r>
      <w:r w:rsidR="00F661B9" w:rsidRPr="0050317B">
        <w:rPr>
          <w:rFonts w:ascii="Times New Roman" w:eastAsia="Times New Roman" w:hAnsi="Times New Roman" w:cs="Times New Roman"/>
          <w:color w:val="000000"/>
          <w:sz w:val="28"/>
          <w:szCs w:val="28"/>
          <w:lang w:val="kk-KZ" w:eastAsia="de-DE" w:bidi="en-US"/>
        </w:rPr>
        <w:t xml:space="preserve">көмірқышқыл газы </w:t>
      </w:r>
      <w:r w:rsidRPr="0050317B">
        <w:rPr>
          <w:rFonts w:ascii="Times New Roman" w:eastAsia="Times New Roman" w:hAnsi="Times New Roman" w:cs="Times New Roman"/>
          <w:color w:val="000000"/>
          <w:sz w:val="28"/>
          <w:szCs w:val="28"/>
          <w:lang w:val="kk-KZ" w:eastAsia="de-DE" w:bidi="en-US"/>
        </w:rPr>
        <w:t>шығарындыларына айтарлықтай әсер етеді, әсіресе қалдықтарды өртеу, полигондарға көму және органикалық қалдықтардың ыдырауы нәтижесінде бөлінетін газдар арқылы. Деректерге сүйенсек, 2005 жылы қалдықтарды жоюдан бөлінетін шығарындылар 32 миллион тоннаға жеткен, бірақ 2015 жылдан 202</w:t>
      </w:r>
      <w:r w:rsidR="007256A0" w:rsidRPr="0050317B">
        <w:rPr>
          <w:rFonts w:ascii="Times New Roman" w:eastAsia="Times New Roman" w:hAnsi="Times New Roman" w:cs="Times New Roman"/>
          <w:color w:val="000000"/>
          <w:sz w:val="28"/>
          <w:szCs w:val="28"/>
          <w:lang w:val="kk-KZ" w:eastAsia="de-DE" w:bidi="en-US"/>
        </w:rPr>
        <w:t>2</w:t>
      </w:r>
      <w:r w:rsidRPr="0050317B">
        <w:rPr>
          <w:rFonts w:ascii="Times New Roman" w:eastAsia="Times New Roman" w:hAnsi="Times New Roman" w:cs="Times New Roman"/>
          <w:color w:val="000000"/>
          <w:sz w:val="28"/>
          <w:szCs w:val="28"/>
          <w:lang w:val="kk-KZ" w:eastAsia="de-DE" w:bidi="en-US"/>
        </w:rPr>
        <w:t xml:space="preserve"> жылға дейін бұл көрсеткіш тұрақты түрде 30 миллион тоннаны құрап отырды. Бұл тұрақтылық Жапонияның </w:t>
      </w:r>
      <w:r w:rsidR="008517A0">
        <w:rPr>
          <w:rFonts w:ascii="Times New Roman" w:eastAsia="Times New Roman" w:hAnsi="Times New Roman" w:cs="Times New Roman"/>
          <w:color w:val="000000"/>
          <w:sz w:val="28"/>
          <w:szCs w:val="28"/>
          <w:lang w:val="kk-KZ" w:eastAsia="de-DE" w:bidi="en-US"/>
        </w:rPr>
        <w:t>«</w:t>
      </w:r>
      <w:r w:rsidRPr="0050317B">
        <w:rPr>
          <w:rFonts w:ascii="Times New Roman" w:eastAsia="Times New Roman" w:hAnsi="Times New Roman" w:cs="Times New Roman"/>
          <w:color w:val="000000"/>
          <w:sz w:val="28"/>
          <w:szCs w:val="28"/>
          <w:lang w:val="kk-KZ" w:eastAsia="de-DE" w:bidi="en-US"/>
        </w:rPr>
        <w:t>Қайта өңдеу қоғамы</w:t>
      </w:r>
      <w:r w:rsidR="008517A0">
        <w:rPr>
          <w:rFonts w:ascii="Times New Roman" w:eastAsia="Times New Roman" w:hAnsi="Times New Roman" w:cs="Times New Roman"/>
          <w:color w:val="000000"/>
          <w:sz w:val="28"/>
          <w:szCs w:val="28"/>
          <w:lang w:val="kk-KZ" w:eastAsia="de-DE" w:bidi="en-US"/>
        </w:rPr>
        <w:t>»</w:t>
      </w:r>
      <w:r w:rsidRPr="0050317B">
        <w:rPr>
          <w:rFonts w:ascii="Times New Roman" w:eastAsia="Times New Roman" w:hAnsi="Times New Roman" w:cs="Times New Roman"/>
          <w:color w:val="000000"/>
          <w:sz w:val="28"/>
          <w:szCs w:val="28"/>
          <w:lang w:val="kk-KZ" w:eastAsia="de-DE" w:bidi="en-US"/>
        </w:rPr>
        <w:t xml:space="preserve"> іргелі жоспарының әсерін көрсетеді [</w:t>
      </w:r>
      <w:r w:rsidR="007256A0" w:rsidRPr="0050317B">
        <w:rPr>
          <w:rFonts w:ascii="Times New Roman" w:eastAsia="Times New Roman" w:hAnsi="Times New Roman" w:cs="Times New Roman"/>
          <w:color w:val="000000"/>
          <w:sz w:val="28"/>
          <w:szCs w:val="28"/>
          <w:lang w:val="kk-KZ" w:eastAsia="de-DE" w:bidi="en-US"/>
        </w:rPr>
        <w:t>4</w:t>
      </w:r>
      <w:r w:rsidRPr="0050317B">
        <w:rPr>
          <w:rFonts w:ascii="Times New Roman" w:eastAsia="Times New Roman" w:hAnsi="Times New Roman" w:cs="Times New Roman"/>
          <w:color w:val="000000"/>
          <w:sz w:val="28"/>
          <w:szCs w:val="28"/>
          <w:lang w:val="kk-KZ" w:eastAsia="de-DE" w:bidi="en-US"/>
        </w:rPr>
        <w:t>7].</w:t>
      </w:r>
      <w:r w:rsidR="007256A0" w:rsidRPr="0050317B">
        <w:rPr>
          <w:rFonts w:ascii="Times New Roman" w:eastAsia="Times New Roman" w:hAnsi="Times New Roman" w:cs="Times New Roman"/>
          <w:color w:val="000000"/>
          <w:sz w:val="28"/>
          <w:szCs w:val="28"/>
          <w:lang w:val="kk-KZ" w:eastAsia="de-DE" w:bidi="en-US"/>
        </w:rPr>
        <w:t xml:space="preserve"> </w:t>
      </w:r>
      <w:r w:rsidRPr="0050317B">
        <w:rPr>
          <w:rFonts w:ascii="Times New Roman" w:eastAsia="Times New Roman" w:hAnsi="Times New Roman" w:cs="Times New Roman"/>
          <w:color w:val="000000"/>
          <w:sz w:val="28"/>
          <w:szCs w:val="28"/>
          <w:lang w:val="kk-KZ" w:eastAsia="de-DE" w:bidi="en-US"/>
        </w:rPr>
        <w:t>Жапонияның Қоршаған ортаны қорғау министрлігінің Ақ кітабы қалдықтармен байланысты шығарындыларды одан әрі азайтуға бағытталған бірқатар бастамаларды атап өтеді. Олардың қатарына қалдықтарды энергияға айналдыру технологияларын жетілдіру, қайта өңдеуге қойылатын қатаң талаптар енгізу және экологиялық таза өнімдерді кеңінен насихаттау жатады [40].</w:t>
      </w:r>
    </w:p>
    <w:p w14:paraId="354DA2DA" w14:textId="77777777" w:rsidR="00E22132" w:rsidRPr="0050317B"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i/>
          <w:noProof/>
          <w:snapToGrid w:val="0"/>
          <w:color w:val="000000"/>
          <w:sz w:val="28"/>
          <w:szCs w:val="28"/>
          <w:lang w:val="kk-KZ" w:eastAsia="de-DE" w:bidi="en-US"/>
        </w:rPr>
      </w:pPr>
      <w:r w:rsidRPr="0050317B">
        <w:rPr>
          <w:rFonts w:ascii="Times New Roman" w:eastAsia="Times New Roman" w:hAnsi="Times New Roman" w:cs="Times New Roman"/>
          <w:i/>
          <w:noProof/>
          <w:snapToGrid w:val="0"/>
          <w:color w:val="000000"/>
          <w:sz w:val="28"/>
          <w:szCs w:val="28"/>
          <w:lang w:val="kk-KZ" w:eastAsia="de-DE" w:bidi="en-US"/>
        </w:rPr>
        <w:t>Жалпы қалдықтар</w:t>
      </w:r>
    </w:p>
    <w:p w14:paraId="414EB732" w14:textId="5FE91AA8" w:rsidR="00E22132" w:rsidRPr="0050317B"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iCs/>
          <w:noProof/>
          <w:snapToGrid w:val="0"/>
          <w:color w:val="000000"/>
          <w:sz w:val="28"/>
          <w:szCs w:val="28"/>
          <w:lang w:val="kk-KZ" w:eastAsia="de-DE" w:bidi="en-US"/>
        </w:rPr>
      </w:pPr>
      <w:r w:rsidRPr="0050317B">
        <w:rPr>
          <w:rFonts w:ascii="Times New Roman" w:eastAsia="Times New Roman" w:hAnsi="Times New Roman" w:cs="Times New Roman"/>
          <w:iCs/>
          <w:noProof/>
          <w:snapToGrid w:val="0"/>
          <w:color w:val="000000"/>
          <w:sz w:val="28"/>
          <w:szCs w:val="28"/>
          <w:lang w:val="kk-KZ" w:eastAsia="de-DE" w:bidi="en-US"/>
        </w:rPr>
        <w:t>Көміртегі шығарындылары мен қалдықтарды басқару үрдістеріне жасалған алдыңғы талдауға сүйене отырып, Жапониядағы қалдықтардың түзілуі мен оларды жою тәжірибесіне 1990</w:t>
      </w:r>
      <w:r w:rsidR="008517A0">
        <w:rPr>
          <w:rFonts w:ascii="Times New Roman" w:hAnsi="Times New Roman" w:cs="Times New Roman" w:hint="eastAsia"/>
          <w:iCs/>
          <w:noProof/>
          <w:snapToGrid w:val="0"/>
          <w:color w:val="000000"/>
          <w:sz w:val="28"/>
          <w:szCs w:val="28"/>
          <w:lang w:val="kk-KZ" w:bidi="en-US"/>
        </w:rPr>
        <w:t>-</w:t>
      </w:r>
      <w:r w:rsidRPr="0050317B">
        <w:rPr>
          <w:rFonts w:ascii="Times New Roman" w:eastAsia="Times New Roman" w:hAnsi="Times New Roman" w:cs="Times New Roman"/>
          <w:iCs/>
          <w:noProof/>
          <w:snapToGrid w:val="0"/>
          <w:color w:val="000000"/>
          <w:sz w:val="28"/>
          <w:szCs w:val="28"/>
          <w:lang w:val="kk-KZ" w:eastAsia="de-DE" w:bidi="en-US"/>
        </w:rPr>
        <w:t>2021 жылдар аралығында тереңірек үңілгенде, айтарлықтай жетістіктермен қатар, шешуді қажет ететін мәселелер де анықталады. Бұл динамиканы Жапонияның Қоршаған орта, айналмалы экономика және биологиялық әртүрлілік жөніндегі ақ кітабы және Жапонияның статистикалық жылнамасы – 2024 [қамтитын жан-жақты деректер айқындайды.</w:t>
      </w:r>
      <w:r w:rsidR="0027384E" w:rsidRPr="0050317B">
        <w:rPr>
          <w:rFonts w:ascii="Times New Roman" w:eastAsia="Times New Roman" w:hAnsi="Times New Roman" w:cs="Times New Roman"/>
          <w:iCs/>
          <w:noProof/>
          <w:snapToGrid w:val="0"/>
          <w:color w:val="000000"/>
          <w:sz w:val="28"/>
          <w:szCs w:val="28"/>
          <w:lang w:val="kk-KZ" w:eastAsia="de-DE" w:bidi="en-US"/>
        </w:rPr>
        <w:t xml:space="preserve"> </w:t>
      </w:r>
      <w:r w:rsidRPr="0050317B">
        <w:rPr>
          <w:rFonts w:ascii="Times New Roman" w:eastAsia="Times New Roman" w:hAnsi="Times New Roman" w:cs="Times New Roman"/>
          <w:iCs/>
          <w:noProof/>
          <w:snapToGrid w:val="0"/>
          <w:color w:val="000000"/>
          <w:sz w:val="28"/>
          <w:szCs w:val="28"/>
          <w:lang w:val="kk-KZ" w:eastAsia="de-DE" w:bidi="en-US"/>
        </w:rPr>
        <w:t>Жапониядағы қалдықтардың жалпы көлемі соңғы отыз жыл ішінде айтарлықтай өзгерістерге ұшырады</w:t>
      </w:r>
      <w:r w:rsidR="0049076A" w:rsidRPr="0050317B">
        <w:rPr>
          <w:rFonts w:ascii="Times New Roman" w:eastAsia="Times New Roman" w:hAnsi="Times New Roman" w:cs="Times New Roman"/>
          <w:iCs/>
          <w:noProof/>
          <w:snapToGrid w:val="0"/>
          <w:color w:val="000000"/>
          <w:sz w:val="28"/>
          <w:szCs w:val="28"/>
          <w:lang w:val="kk-KZ" w:eastAsia="de-DE" w:bidi="en-US"/>
        </w:rPr>
        <w:t xml:space="preserve"> [49; 48]</w:t>
      </w:r>
      <w:r w:rsidRPr="0050317B">
        <w:rPr>
          <w:rFonts w:ascii="Times New Roman" w:eastAsia="Times New Roman" w:hAnsi="Times New Roman" w:cs="Times New Roman"/>
          <w:iCs/>
          <w:noProof/>
          <w:snapToGrid w:val="0"/>
          <w:color w:val="000000"/>
          <w:sz w:val="28"/>
          <w:szCs w:val="28"/>
          <w:lang w:val="kk-KZ" w:eastAsia="de-DE" w:bidi="en-US"/>
        </w:rPr>
        <w:t xml:space="preserve">. 12-кестеде көрсетілгендей, 2000 жылы елде өндірілген қалдықтар көлемі 54,83 миллион тоннаға жетіп, бұл кезең Жапонияның экономикалық өрлеуімен сәйкес келді. Алайда, 2000 жылы </w:t>
      </w:r>
      <w:r w:rsidR="008517A0">
        <w:rPr>
          <w:rFonts w:ascii="Times New Roman" w:eastAsia="Times New Roman" w:hAnsi="Times New Roman" w:cs="Times New Roman"/>
          <w:iCs/>
          <w:noProof/>
          <w:snapToGrid w:val="0"/>
          <w:color w:val="000000"/>
          <w:sz w:val="28"/>
          <w:szCs w:val="28"/>
          <w:lang w:val="kk-KZ" w:eastAsia="de-DE" w:bidi="en-US"/>
        </w:rPr>
        <w:t>«</w:t>
      </w:r>
      <w:r w:rsidRPr="0050317B">
        <w:rPr>
          <w:rFonts w:ascii="Times New Roman" w:eastAsia="Times New Roman" w:hAnsi="Times New Roman" w:cs="Times New Roman"/>
          <w:iCs/>
          <w:noProof/>
          <w:snapToGrid w:val="0"/>
          <w:color w:val="000000"/>
          <w:sz w:val="28"/>
          <w:szCs w:val="28"/>
          <w:lang w:val="kk-KZ" w:eastAsia="de-DE" w:bidi="en-US"/>
        </w:rPr>
        <w:t>Қайта өңдеу қоғамы</w:t>
      </w:r>
      <w:r w:rsidR="008517A0">
        <w:rPr>
          <w:rFonts w:ascii="Times New Roman" w:eastAsia="Times New Roman" w:hAnsi="Times New Roman" w:cs="Times New Roman"/>
          <w:iCs/>
          <w:noProof/>
          <w:snapToGrid w:val="0"/>
          <w:color w:val="000000"/>
          <w:sz w:val="28"/>
          <w:szCs w:val="28"/>
          <w:lang w:val="kk-KZ" w:eastAsia="de-DE" w:bidi="en-US"/>
        </w:rPr>
        <w:t>»</w:t>
      </w:r>
      <w:r w:rsidRPr="0050317B">
        <w:rPr>
          <w:rFonts w:ascii="Times New Roman" w:eastAsia="Times New Roman" w:hAnsi="Times New Roman" w:cs="Times New Roman"/>
          <w:iCs/>
          <w:noProof/>
          <w:snapToGrid w:val="0"/>
          <w:color w:val="000000"/>
          <w:sz w:val="28"/>
          <w:szCs w:val="28"/>
          <w:lang w:val="kk-KZ" w:eastAsia="de-DE" w:bidi="en-US"/>
        </w:rPr>
        <w:t xml:space="preserve"> іргелі жоспары қабылданғаннан кейін, қалдықтардың жалпы көлемі тұрақты түрде азая бастады. 202</w:t>
      </w:r>
      <w:r w:rsidR="00AD74DC" w:rsidRPr="0050317B">
        <w:rPr>
          <w:rFonts w:ascii="Times New Roman" w:eastAsia="Times New Roman" w:hAnsi="Times New Roman" w:cs="Times New Roman"/>
          <w:iCs/>
          <w:noProof/>
          <w:snapToGrid w:val="0"/>
          <w:color w:val="000000"/>
          <w:sz w:val="28"/>
          <w:szCs w:val="28"/>
          <w:lang w:val="kk-KZ" w:eastAsia="de-DE" w:bidi="en-US"/>
        </w:rPr>
        <w:t>2</w:t>
      </w:r>
      <w:r w:rsidRPr="0050317B">
        <w:rPr>
          <w:rFonts w:ascii="Times New Roman" w:eastAsia="Times New Roman" w:hAnsi="Times New Roman" w:cs="Times New Roman"/>
          <w:iCs/>
          <w:noProof/>
          <w:snapToGrid w:val="0"/>
          <w:color w:val="000000"/>
          <w:sz w:val="28"/>
          <w:szCs w:val="28"/>
          <w:lang w:val="kk-KZ" w:eastAsia="de-DE" w:bidi="en-US"/>
        </w:rPr>
        <w:t xml:space="preserve"> жылға қарай бұл көрсеткіш 40,</w:t>
      </w:r>
      <w:r w:rsidR="00AD74DC" w:rsidRPr="0050317B">
        <w:rPr>
          <w:rFonts w:ascii="Times New Roman" w:eastAsia="Times New Roman" w:hAnsi="Times New Roman" w:cs="Times New Roman"/>
          <w:iCs/>
          <w:noProof/>
          <w:snapToGrid w:val="0"/>
          <w:color w:val="000000"/>
          <w:sz w:val="28"/>
          <w:szCs w:val="28"/>
          <w:lang w:val="kk-KZ" w:eastAsia="de-DE" w:bidi="en-US"/>
        </w:rPr>
        <w:t>34</w:t>
      </w:r>
      <w:r w:rsidRPr="0050317B">
        <w:rPr>
          <w:rFonts w:ascii="Times New Roman" w:eastAsia="Times New Roman" w:hAnsi="Times New Roman" w:cs="Times New Roman"/>
          <w:iCs/>
          <w:noProof/>
          <w:snapToGrid w:val="0"/>
          <w:color w:val="000000"/>
          <w:sz w:val="28"/>
          <w:szCs w:val="28"/>
          <w:lang w:val="kk-KZ" w:eastAsia="de-DE" w:bidi="en-US"/>
        </w:rPr>
        <w:t xml:space="preserve"> миллион тоннаға дейін төмендеп, шыңға жеткен кезеңмен салыстырғанда 25%-ға қысқарғаны байқалды [49].</w:t>
      </w:r>
    </w:p>
    <w:p w14:paraId="64E50DF6" w14:textId="77777777" w:rsidR="00E22132" w:rsidRPr="0050317B"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iCs/>
          <w:noProof/>
          <w:snapToGrid w:val="0"/>
          <w:color w:val="000000"/>
          <w:sz w:val="28"/>
          <w:szCs w:val="28"/>
          <w:lang w:val="kk-KZ" w:eastAsia="de-DE" w:bidi="en-US"/>
        </w:rPr>
      </w:pPr>
    </w:p>
    <w:p w14:paraId="42558F3A" w14:textId="55CC2A27" w:rsidR="00E22132" w:rsidRPr="00E22132" w:rsidRDefault="00E22132" w:rsidP="0027384E">
      <w:pPr>
        <w:tabs>
          <w:tab w:val="left" w:pos="993"/>
        </w:tabs>
        <w:adjustRightInd w:val="0"/>
        <w:snapToGrid w:val="0"/>
        <w:spacing w:after="0" w:line="240" w:lineRule="auto"/>
        <w:rPr>
          <w:rFonts w:ascii="Times New Roman" w:eastAsia="Times New Roman" w:hAnsi="Times New Roman" w:cs="Times New Roman"/>
          <w:bCs/>
          <w:color w:val="000000"/>
          <w:sz w:val="28"/>
          <w:szCs w:val="28"/>
          <w:lang w:val="en-US" w:eastAsia="de-DE" w:bidi="en-US"/>
        </w:rPr>
      </w:pPr>
      <w:r w:rsidRPr="00E22132">
        <w:rPr>
          <w:rFonts w:ascii="Times New Roman" w:eastAsia="Times New Roman" w:hAnsi="Times New Roman" w:cs="Times New Roman"/>
          <w:bCs/>
          <w:color w:val="000000"/>
          <w:sz w:val="28"/>
          <w:szCs w:val="28"/>
          <w:lang w:eastAsia="de-DE" w:bidi="en-US"/>
        </w:rPr>
        <w:t>К</w:t>
      </w:r>
      <w:r w:rsidRPr="00E22132">
        <w:rPr>
          <w:rFonts w:ascii="Times New Roman" w:eastAsia="Times New Roman" w:hAnsi="Times New Roman" w:cs="Times New Roman"/>
          <w:bCs/>
          <w:color w:val="000000"/>
          <w:sz w:val="28"/>
          <w:szCs w:val="28"/>
          <w:lang w:val="en-US" w:eastAsia="de-DE" w:bidi="en-US"/>
        </w:rPr>
        <w:t>есте</w:t>
      </w:r>
      <w:r w:rsidRPr="00E22132">
        <w:rPr>
          <w:rFonts w:ascii="Times New Roman" w:eastAsia="Times New Roman" w:hAnsi="Times New Roman" w:cs="Times New Roman"/>
          <w:bCs/>
          <w:color w:val="000000"/>
          <w:sz w:val="28"/>
          <w:szCs w:val="28"/>
          <w:lang w:eastAsia="de-DE" w:bidi="en-US"/>
        </w:rPr>
        <w:t xml:space="preserve"> 12 –</w:t>
      </w:r>
      <w:r w:rsidRPr="00E22132">
        <w:rPr>
          <w:rFonts w:ascii="Times New Roman" w:eastAsia="Times New Roman" w:hAnsi="Times New Roman" w:cs="Times New Roman"/>
          <w:bCs/>
          <w:color w:val="000000"/>
          <w:sz w:val="28"/>
          <w:szCs w:val="28"/>
          <w:lang w:val="en-US" w:eastAsia="de-DE" w:bidi="en-US"/>
        </w:rPr>
        <w:t xml:space="preserve"> Қалдықтардың түзілу үрдістері</w:t>
      </w:r>
    </w:p>
    <w:p w14:paraId="67647D62" w14:textId="77777777" w:rsidR="00E22132" w:rsidRPr="00E22132"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bCs/>
          <w:color w:val="000000"/>
          <w:sz w:val="28"/>
          <w:szCs w:val="28"/>
          <w:lang w:eastAsia="de-DE" w:bidi="en-US"/>
        </w:rPr>
      </w:pPr>
    </w:p>
    <w:tbl>
      <w:tblPr>
        <w:tblStyle w:val="120"/>
        <w:tblW w:w="9634" w:type="dxa"/>
        <w:tblLayout w:type="fixed"/>
        <w:tblLook w:val="04A0" w:firstRow="1" w:lastRow="0" w:firstColumn="1" w:lastColumn="0" w:noHBand="0" w:noVBand="1"/>
      </w:tblPr>
      <w:tblGrid>
        <w:gridCol w:w="2405"/>
        <w:gridCol w:w="797"/>
        <w:gridCol w:w="798"/>
        <w:gridCol w:w="798"/>
        <w:gridCol w:w="798"/>
        <w:gridCol w:w="797"/>
        <w:gridCol w:w="798"/>
        <w:gridCol w:w="798"/>
        <w:gridCol w:w="798"/>
        <w:gridCol w:w="847"/>
      </w:tblGrid>
      <w:tr w:rsidR="00495D9C" w:rsidRPr="00E22132" w14:paraId="674FAB5C" w14:textId="66CA91B4" w:rsidTr="00AD74DC">
        <w:trPr>
          <w:trHeight w:val="260"/>
        </w:trPr>
        <w:tc>
          <w:tcPr>
            <w:tcW w:w="2405" w:type="dxa"/>
            <w:noWrap/>
            <w:hideMark/>
          </w:tcPr>
          <w:p w14:paraId="152B0639" w14:textId="77777777" w:rsidR="00495D9C" w:rsidRPr="00E22132" w:rsidRDefault="00495D9C" w:rsidP="0027384E">
            <w:pPr>
              <w:tabs>
                <w:tab w:val="left" w:pos="993"/>
              </w:tabs>
              <w:rPr>
                <w:rFonts w:ascii="Times New Roman" w:eastAsia="Yu Mincho" w:hAnsi="Times New Roman" w:cs="Times New Roman"/>
                <w:sz w:val="24"/>
                <w:szCs w:val="24"/>
              </w:rPr>
            </w:pPr>
            <w:r w:rsidRPr="00E22132">
              <w:rPr>
                <w:rFonts w:ascii="Times New Roman" w:eastAsia="Yu Mincho" w:hAnsi="Times New Roman" w:cs="Times New Roman"/>
                <w:sz w:val="24"/>
                <w:szCs w:val="24"/>
              </w:rPr>
              <w:t> </w:t>
            </w:r>
          </w:p>
        </w:tc>
        <w:tc>
          <w:tcPr>
            <w:tcW w:w="797" w:type="dxa"/>
            <w:hideMark/>
          </w:tcPr>
          <w:p w14:paraId="2E9A8895" w14:textId="5DD731E2" w:rsidR="00495D9C" w:rsidRPr="00E22132" w:rsidRDefault="00495D9C" w:rsidP="0049076A">
            <w:pPr>
              <w:tabs>
                <w:tab w:val="left" w:pos="993"/>
              </w:tabs>
              <w:ind w:left="-252" w:right="-165"/>
              <w:jc w:val="center"/>
              <w:rPr>
                <w:rFonts w:ascii="Times New Roman" w:eastAsia="Yu Mincho" w:hAnsi="Times New Roman" w:cs="Times New Roman"/>
                <w:b/>
                <w:bCs/>
                <w:sz w:val="24"/>
                <w:szCs w:val="24"/>
              </w:rPr>
            </w:pPr>
            <w:r w:rsidRPr="00E22132">
              <w:rPr>
                <w:rFonts w:ascii="Times New Roman" w:eastAsia="Yu Mincho" w:hAnsi="Times New Roman" w:cs="Times New Roman"/>
                <w:b/>
                <w:bCs/>
                <w:sz w:val="24"/>
                <w:szCs w:val="24"/>
              </w:rPr>
              <w:t>1 990</w:t>
            </w:r>
          </w:p>
        </w:tc>
        <w:tc>
          <w:tcPr>
            <w:tcW w:w="798" w:type="dxa"/>
            <w:hideMark/>
          </w:tcPr>
          <w:p w14:paraId="797687BA" w14:textId="77777777" w:rsidR="00495D9C" w:rsidRPr="00E22132" w:rsidRDefault="00495D9C" w:rsidP="0049076A">
            <w:pPr>
              <w:tabs>
                <w:tab w:val="left" w:pos="993"/>
              </w:tabs>
              <w:ind w:left="-252" w:right="-165"/>
              <w:jc w:val="center"/>
              <w:rPr>
                <w:rFonts w:ascii="Times New Roman" w:eastAsia="Yu Mincho" w:hAnsi="Times New Roman" w:cs="Times New Roman"/>
                <w:b/>
                <w:bCs/>
                <w:sz w:val="24"/>
                <w:szCs w:val="24"/>
              </w:rPr>
            </w:pPr>
            <w:r w:rsidRPr="00E22132">
              <w:rPr>
                <w:rFonts w:ascii="Times New Roman" w:eastAsia="Yu Mincho" w:hAnsi="Times New Roman" w:cs="Times New Roman"/>
                <w:b/>
                <w:bCs/>
                <w:sz w:val="24"/>
                <w:szCs w:val="24"/>
              </w:rPr>
              <w:t>1 995</w:t>
            </w:r>
          </w:p>
        </w:tc>
        <w:tc>
          <w:tcPr>
            <w:tcW w:w="798" w:type="dxa"/>
            <w:hideMark/>
          </w:tcPr>
          <w:p w14:paraId="5341F556" w14:textId="77777777" w:rsidR="00495D9C" w:rsidRPr="00E22132" w:rsidRDefault="00495D9C" w:rsidP="0049076A">
            <w:pPr>
              <w:tabs>
                <w:tab w:val="left" w:pos="993"/>
              </w:tabs>
              <w:ind w:left="-252" w:right="-165"/>
              <w:jc w:val="center"/>
              <w:rPr>
                <w:rFonts w:ascii="Times New Roman" w:eastAsia="Yu Mincho" w:hAnsi="Times New Roman" w:cs="Times New Roman"/>
                <w:b/>
                <w:bCs/>
                <w:sz w:val="24"/>
                <w:szCs w:val="24"/>
              </w:rPr>
            </w:pPr>
            <w:r w:rsidRPr="00E22132">
              <w:rPr>
                <w:rFonts w:ascii="Times New Roman" w:eastAsia="Yu Mincho" w:hAnsi="Times New Roman" w:cs="Times New Roman"/>
                <w:b/>
                <w:bCs/>
                <w:sz w:val="24"/>
                <w:szCs w:val="24"/>
              </w:rPr>
              <w:t>2 000</w:t>
            </w:r>
          </w:p>
        </w:tc>
        <w:tc>
          <w:tcPr>
            <w:tcW w:w="798" w:type="dxa"/>
            <w:hideMark/>
          </w:tcPr>
          <w:p w14:paraId="246DCD5E" w14:textId="77777777" w:rsidR="00495D9C" w:rsidRPr="00E22132" w:rsidRDefault="00495D9C" w:rsidP="0049076A">
            <w:pPr>
              <w:tabs>
                <w:tab w:val="left" w:pos="993"/>
              </w:tabs>
              <w:ind w:left="-252" w:right="-165"/>
              <w:jc w:val="center"/>
              <w:rPr>
                <w:rFonts w:ascii="Times New Roman" w:eastAsia="Yu Mincho" w:hAnsi="Times New Roman" w:cs="Times New Roman"/>
                <w:b/>
                <w:bCs/>
                <w:sz w:val="24"/>
                <w:szCs w:val="24"/>
              </w:rPr>
            </w:pPr>
            <w:r w:rsidRPr="00E22132">
              <w:rPr>
                <w:rFonts w:ascii="Times New Roman" w:eastAsia="Yu Mincho" w:hAnsi="Times New Roman" w:cs="Times New Roman"/>
                <w:b/>
                <w:bCs/>
                <w:sz w:val="24"/>
                <w:szCs w:val="24"/>
              </w:rPr>
              <w:t>2 005</w:t>
            </w:r>
          </w:p>
        </w:tc>
        <w:tc>
          <w:tcPr>
            <w:tcW w:w="797" w:type="dxa"/>
            <w:hideMark/>
          </w:tcPr>
          <w:p w14:paraId="236C62EC" w14:textId="77777777" w:rsidR="00495D9C" w:rsidRPr="00E22132" w:rsidRDefault="00495D9C" w:rsidP="0049076A">
            <w:pPr>
              <w:tabs>
                <w:tab w:val="left" w:pos="993"/>
              </w:tabs>
              <w:ind w:left="-252" w:right="-165"/>
              <w:jc w:val="center"/>
              <w:rPr>
                <w:rFonts w:ascii="Times New Roman" w:eastAsia="Yu Mincho" w:hAnsi="Times New Roman" w:cs="Times New Roman"/>
                <w:b/>
                <w:bCs/>
                <w:sz w:val="24"/>
                <w:szCs w:val="24"/>
              </w:rPr>
            </w:pPr>
            <w:r w:rsidRPr="00E22132">
              <w:rPr>
                <w:rFonts w:ascii="Times New Roman" w:eastAsia="Yu Mincho" w:hAnsi="Times New Roman" w:cs="Times New Roman"/>
                <w:b/>
                <w:bCs/>
                <w:sz w:val="24"/>
                <w:szCs w:val="24"/>
              </w:rPr>
              <w:t>2 010</w:t>
            </w:r>
          </w:p>
        </w:tc>
        <w:tc>
          <w:tcPr>
            <w:tcW w:w="798" w:type="dxa"/>
            <w:hideMark/>
          </w:tcPr>
          <w:p w14:paraId="101BAE10" w14:textId="77777777" w:rsidR="00495D9C" w:rsidRPr="00E22132" w:rsidRDefault="00495D9C" w:rsidP="0049076A">
            <w:pPr>
              <w:tabs>
                <w:tab w:val="left" w:pos="993"/>
              </w:tabs>
              <w:ind w:left="-252" w:right="-165"/>
              <w:jc w:val="center"/>
              <w:rPr>
                <w:rFonts w:ascii="Times New Roman" w:eastAsia="Yu Mincho" w:hAnsi="Times New Roman" w:cs="Times New Roman"/>
                <w:b/>
                <w:bCs/>
                <w:sz w:val="24"/>
                <w:szCs w:val="24"/>
              </w:rPr>
            </w:pPr>
            <w:r w:rsidRPr="00E22132">
              <w:rPr>
                <w:rFonts w:ascii="Times New Roman" w:eastAsia="Yu Mincho" w:hAnsi="Times New Roman" w:cs="Times New Roman"/>
                <w:b/>
                <w:bCs/>
                <w:sz w:val="24"/>
                <w:szCs w:val="24"/>
              </w:rPr>
              <w:t>2 015</w:t>
            </w:r>
          </w:p>
        </w:tc>
        <w:tc>
          <w:tcPr>
            <w:tcW w:w="798" w:type="dxa"/>
            <w:noWrap/>
            <w:hideMark/>
          </w:tcPr>
          <w:p w14:paraId="10F14361" w14:textId="77777777" w:rsidR="00495D9C" w:rsidRPr="00E22132" w:rsidRDefault="00495D9C" w:rsidP="0049076A">
            <w:pPr>
              <w:tabs>
                <w:tab w:val="left" w:pos="993"/>
              </w:tabs>
              <w:ind w:left="-252" w:right="-165"/>
              <w:jc w:val="center"/>
              <w:rPr>
                <w:rFonts w:ascii="Times New Roman" w:eastAsia="Yu Mincho" w:hAnsi="Times New Roman" w:cs="Times New Roman"/>
                <w:b/>
                <w:bCs/>
                <w:sz w:val="24"/>
                <w:szCs w:val="24"/>
              </w:rPr>
            </w:pPr>
            <w:r w:rsidRPr="00E22132">
              <w:rPr>
                <w:rFonts w:ascii="Times New Roman" w:eastAsia="Yu Mincho" w:hAnsi="Times New Roman" w:cs="Times New Roman"/>
                <w:b/>
                <w:bCs/>
                <w:sz w:val="24"/>
                <w:szCs w:val="24"/>
              </w:rPr>
              <w:t>2020</w:t>
            </w:r>
          </w:p>
        </w:tc>
        <w:tc>
          <w:tcPr>
            <w:tcW w:w="798" w:type="dxa"/>
            <w:noWrap/>
            <w:hideMark/>
          </w:tcPr>
          <w:p w14:paraId="12B2901F" w14:textId="77777777" w:rsidR="00495D9C" w:rsidRPr="00E22132" w:rsidRDefault="00495D9C" w:rsidP="0049076A">
            <w:pPr>
              <w:tabs>
                <w:tab w:val="left" w:pos="993"/>
              </w:tabs>
              <w:ind w:left="-252" w:right="-165"/>
              <w:jc w:val="center"/>
              <w:rPr>
                <w:rFonts w:ascii="Times New Roman" w:eastAsia="Yu Mincho" w:hAnsi="Times New Roman" w:cs="Times New Roman"/>
                <w:b/>
                <w:bCs/>
                <w:sz w:val="24"/>
                <w:szCs w:val="24"/>
              </w:rPr>
            </w:pPr>
            <w:r w:rsidRPr="00E22132">
              <w:rPr>
                <w:rFonts w:ascii="Times New Roman" w:eastAsia="Yu Mincho" w:hAnsi="Times New Roman" w:cs="Times New Roman"/>
                <w:b/>
                <w:bCs/>
                <w:sz w:val="24"/>
                <w:szCs w:val="24"/>
              </w:rPr>
              <w:t>2021</w:t>
            </w:r>
          </w:p>
        </w:tc>
        <w:tc>
          <w:tcPr>
            <w:tcW w:w="847" w:type="dxa"/>
            <w:shd w:val="clear" w:color="auto" w:fill="auto"/>
          </w:tcPr>
          <w:p w14:paraId="044483FB" w14:textId="575FF6D0" w:rsidR="00495D9C" w:rsidRPr="00AD74DC" w:rsidRDefault="00495D9C" w:rsidP="0049076A">
            <w:pPr>
              <w:tabs>
                <w:tab w:val="left" w:pos="993"/>
              </w:tabs>
              <w:ind w:left="-252" w:right="-165"/>
              <w:jc w:val="center"/>
              <w:rPr>
                <w:rFonts w:ascii="Times New Roman" w:eastAsia="Yu Mincho" w:hAnsi="Times New Roman" w:cs="Times New Roman"/>
                <w:b/>
                <w:bCs/>
                <w:sz w:val="24"/>
                <w:szCs w:val="24"/>
                <w:lang w:val="kk-KZ"/>
              </w:rPr>
            </w:pPr>
            <w:r w:rsidRPr="00AD74DC">
              <w:rPr>
                <w:rFonts w:ascii="Times New Roman" w:eastAsia="Yu Mincho" w:hAnsi="Times New Roman" w:cs="Times New Roman" w:hint="eastAsia"/>
                <w:b/>
                <w:bCs/>
                <w:sz w:val="24"/>
                <w:szCs w:val="24"/>
                <w:lang w:val="kk-KZ"/>
              </w:rPr>
              <w:t>2</w:t>
            </w:r>
            <w:r w:rsidRPr="00AD74DC">
              <w:rPr>
                <w:rFonts w:ascii="Times New Roman" w:eastAsia="Yu Mincho" w:hAnsi="Times New Roman" w:cs="Times New Roman"/>
                <w:b/>
                <w:bCs/>
                <w:sz w:val="24"/>
                <w:szCs w:val="24"/>
                <w:lang w:val="kk-KZ"/>
              </w:rPr>
              <w:t>022</w:t>
            </w:r>
          </w:p>
        </w:tc>
      </w:tr>
      <w:tr w:rsidR="00495D9C" w:rsidRPr="00E22132" w14:paraId="443315A2" w14:textId="5387E2A3" w:rsidTr="00AD74DC">
        <w:trPr>
          <w:trHeight w:val="260"/>
        </w:trPr>
        <w:tc>
          <w:tcPr>
            <w:tcW w:w="2405" w:type="dxa"/>
            <w:noWrap/>
            <w:hideMark/>
          </w:tcPr>
          <w:p w14:paraId="766DC7CD" w14:textId="77777777" w:rsidR="00495D9C" w:rsidRPr="00E22132" w:rsidRDefault="00495D9C"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b/>
                <w:bCs/>
                <w:sz w:val="24"/>
                <w:szCs w:val="24"/>
              </w:rPr>
              <w:t xml:space="preserve">Жалпы </w:t>
            </w:r>
            <w:r w:rsidRPr="00E22132">
              <w:rPr>
                <w:rFonts w:ascii="Times New Roman" w:hAnsi="Times New Roman" w:cs="Times New Roman"/>
                <w:b/>
                <w:bCs/>
                <w:sz w:val="24"/>
                <w:szCs w:val="24"/>
                <w:lang w:val="kk-KZ"/>
              </w:rPr>
              <w:t xml:space="preserve">түзілетін </w:t>
            </w:r>
            <w:r w:rsidRPr="00E22132">
              <w:rPr>
                <w:rFonts w:ascii="Times New Roman" w:hAnsi="Times New Roman" w:cs="Times New Roman"/>
                <w:b/>
                <w:bCs/>
                <w:sz w:val="24"/>
                <w:szCs w:val="24"/>
              </w:rPr>
              <w:t>қалдықтар</w:t>
            </w:r>
            <w:r w:rsidRPr="00E22132">
              <w:rPr>
                <w:rFonts w:ascii="Times New Roman" w:hAnsi="Times New Roman" w:cs="Times New Roman"/>
                <w:sz w:val="24"/>
                <w:szCs w:val="24"/>
              </w:rPr>
              <w:t xml:space="preserve"> (10 000 тонна/жыл)</w:t>
            </w:r>
          </w:p>
        </w:tc>
        <w:tc>
          <w:tcPr>
            <w:tcW w:w="797" w:type="dxa"/>
            <w:noWrap/>
            <w:hideMark/>
          </w:tcPr>
          <w:p w14:paraId="6C970C70"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5 026</w:t>
            </w:r>
          </w:p>
        </w:tc>
        <w:tc>
          <w:tcPr>
            <w:tcW w:w="798" w:type="dxa"/>
            <w:noWrap/>
            <w:hideMark/>
          </w:tcPr>
          <w:p w14:paraId="79C52663"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5 222</w:t>
            </w:r>
          </w:p>
        </w:tc>
        <w:tc>
          <w:tcPr>
            <w:tcW w:w="798" w:type="dxa"/>
            <w:noWrap/>
            <w:hideMark/>
          </w:tcPr>
          <w:p w14:paraId="1B5E8DFE"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5 483</w:t>
            </w:r>
          </w:p>
        </w:tc>
        <w:tc>
          <w:tcPr>
            <w:tcW w:w="798" w:type="dxa"/>
            <w:noWrap/>
            <w:hideMark/>
          </w:tcPr>
          <w:p w14:paraId="1579FDA7"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5 272</w:t>
            </w:r>
          </w:p>
        </w:tc>
        <w:tc>
          <w:tcPr>
            <w:tcW w:w="797" w:type="dxa"/>
            <w:noWrap/>
            <w:hideMark/>
          </w:tcPr>
          <w:p w14:paraId="0404A1E0"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4 536</w:t>
            </w:r>
          </w:p>
        </w:tc>
        <w:tc>
          <w:tcPr>
            <w:tcW w:w="798" w:type="dxa"/>
            <w:noWrap/>
            <w:hideMark/>
          </w:tcPr>
          <w:p w14:paraId="40C2B650"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4 398</w:t>
            </w:r>
          </w:p>
        </w:tc>
        <w:tc>
          <w:tcPr>
            <w:tcW w:w="798" w:type="dxa"/>
            <w:noWrap/>
            <w:hideMark/>
          </w:tcPr>
          <w:p w14:paraId="08D8EDC9"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4 167</w:t>
            </w:r>
          </w:p>
        </w:tc>
        <w:tc>
          <w:tcPr>
            <w:tcW w:w="798" w:type="dxa"/>
            <w:noWrap/>
            <w:hideMark/>
          </w:tcPr>
          <w:p w14:paraId="0526FFE1"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4 095</w:t>
            </w:r>
          </w:p>
        </w:tc>
        <w:tc>
          <w:tcPr>
            <w:tcW w:w="847" w:type="dxa"/>
            <w:shd w:val="clear" w:color="auto" w:fill="auto"/>
          </w:tcPr>
          <w:p w14:paraId="1F0E78BC" w14:textId="215A82A5" w:rsidR="00495D9C" w:rsidRPr="00AD74DC" w:rsidRDefault="00AD74DC" w:rsidP="0049076A">
            <w:pPr>
              <w:tabs>
                <w:tab w:val="left" w:pos="993"/>
              </w:tabs>
              <w:ind w:left="-252" w:right="-165"/>
              <w:jc w:val="center"/>
              <w:rPr>
                <w:rFonts w:ascii="Times New Roman" w:eastAsia="Yu Mincho" w:hAnsi="Times New Roman" w:cs="Times New Roman"/>
                <w:sz w:val="24"/>
                <w:szCs w:val="24"/>
                <w:lang w:val="en-US"/>
              </w:rPr>
            </w:pPr>
            <w:r w:rsidRPr="00AD74DC">
              <w:rPr>
                <w:rFonts w:ascii="Times New Roman" w:eastAsia="Yu Mincho" w:hAnsi="Times New Roman" w:cs="Times New Roman"/>
                <w:sz w:val="24"/>
                <w:szCs w:val="24"/>
                <w:lang w:val="en-US"/>
              </w:rPr>
              <w:t>4034</w:t>
            </w:r>
          </w:p>
        </w:tc>
      </w:tr>
      <w:tr w:rsidR="00495D9C" w:rsidRPr="00E22132" w14:paraId="3D36975F" w14:textId="093A7EE5" w:rsidTr="00AD74DC">
        <w:trPr>
          <w:trHeight w:val="260"/>
        </w:trPr>
        <w:tc>
          <w:tcPr>
            <w:tcW w:w="2405" w:type="dxa"/>
            <w:noWrap/>
            <w:hideMark/>
          </w:tcPr>
          <w:p w14:paraId="76D1B8D9" w14:textId="77777777" w:rsidR="00495D9C" w:rsidRPr="00E22132" w:rsidRDefault="00495D9C"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b/>
                <w:bCs/>
                <w:sz w:val="24"/>
                <w:szCs w:val="24"/>
              </w:rPr>
              <w:t>Бір адамға шаққандағы</w:t>
            </w:r>
            <w:r w:rsidRPr="00E22132">
              <w:rPr>
                <w:rFonts w:ascii="Times New Roman" w:hAnsi="Times New Roman" w:cs="Times New Roman"/>
                <w:b/>
                <w:bCs/>
                <w:sz w:val="24"/>
                <w:szCs w:val="24"/>
                <w:lang w:val="kk-KZ"/>
              </w:rPr>
              <w:t xml:space="preserve"> түзілетін</w:t>
            </w:r>
            <w:r w:rsidRPr="00E22132">
              <w:rPr>
                <w:rFonts w:ascii="Times New Roman" w:hAnsi="Times New Roman" w:cs="Times New Roman"/>
                <w:b/>
                <w:bCs/>
                <w:sz w:val="24"/>
                <w:szCs w:val="24"/>
              </w:rPr>
              <w:t xml:space="preserve"> қалдық мөлшері</w:t>
            </w:r>
            <w:r w:rsidRPr="00E22132">
              <w:rPr>
                <w:rFonts w:ascii="Times New Roman" w:hAnsi="Times New Roman" w:cs="Times New Roman"/>
                <w:sz w:val="24"/>
                <w:szCs w:val="24"/>
              </w:rPr>
              <w:t xml:space="preserve"> (грамм/адам-күн)</w:t>
            </w:r>
          </w:p>
        </w:tc>
        <w:tc>
          <w:tcPr>
            <w:tcW w:w="797" w:type="dxa"/>
            <w:noWrap/>
            <w:hideMark/>
          </w:tcPr>
          <w:p w14:paraId="66AD443B"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1 115</w:t>
            </w:r>
          </w:p>
        </w:tc>
        <w:tc>
          <w:tcPr>
            <w:tcW w:w="798" w:type="dxa"/>
            <w:noWrap/>
            <w:hideMark/>
          </w:tcPr>
          <w:p w14:paraId="201F7EC0"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1 138</w:t>
            </w:r>
          </w:p>
        </w:tc>
        <w:tc>
          <w:tcPr>
            <w:tcW w:w="798" w:type="dxa"/>
            <w:noWrap/>
            <w:hideMark/>
          </w:tcPr>
          <w:p w14:paraId="734E5421"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1 185</w:t>
            </w:r>
          </w:p>
        </w:tc>
        <w:tc>
          <w:tcPr>
            <w:tcW w:w="798" w:type="dxa"/>
            <w:noWrap/>
            <w:hideMark/>
          </w:tcPr>
          <w:p w14:paraId="1EFE61AA"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1 131</w:t>
            </w:r>
          </w:p>
        </w:tc>
        <w:tc>
          <w:tcPr>
            <w:tcW w:w="797" w:type="dxa"/>
            <w:noWrap/>
            <w:hideMark/>
          </w:tcPr>
          <w:p w14:paraId="1FF56AFC"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976</w:t>
            </w:r>
          </w:p>
        </w:tc>
        <w:tc>
          <w:tcPr>
            <w:tcW w:w="798" w:type="dxa"/>
            <w:noWrap/>
            <w:hideMark/>
          </w:tcPr>
          <w:p w14:paraId="2516102D"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939</w:t>
            </w:r>
          </w:p>
        </w:tc>
        <w:tc>
          <w:tcPr>
            <w:tcW w:w="798" w:type="dxa"/>
            <w:noWrap/>
            <w:hideMark/>
          </w:tcPr>
          <w:p w14:paraId="5A7764E3"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901</w:t>
            </w:r>
          </w:p>
        </w:tc>
        <w:tc>
          <w:tcPr>
            <w:tcW w:w="798" w:type="dxa"/>
            <w:noWrap/>
            <w:hideMark/>
          </w:tcPr>
          <w:p w14:paraId="316650CD" w14:textId="77777777" w:rsidR="00495D9C" w:rsidRPr="00E22132" w:rsidRDefault="00495D9C" w:rsidP="0049076A">
            <w:pPr>
              <w:tabs>
                <w:tab w:val="left" w:pos="993"/>
              </w:tabs>
              <w:ind w:left="-252" w:right="-165"/>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890</w:t>
            </w:r>
          </w:p>
        </w:tc>
        <w:tc>
          <w:tcPr>
            <w:tcW w:w="847" w:type="dxa"/>
            <w:shd w:val="clear" w:color="auto" w:fill="auto"/>
          </w:tcPr>
          <w:p w14:paraId="2422CC51" w14:textId="311E9F6D" w:rsidR="00495D9C" w:rsidRPr="00AD74DC" w:rsidRDefault="00AD74DC" w:rsidP="0049076A">
            <w:pPr>
              <w:tabs>
                <w:tab w:val="left" w:pos="993"/>
              </w:tabs>
              <w:ind w:left="-252" w:right="-165"/>
              <w:jc w:val="center"/>
              <w:rPr>
                <w:rFonts w:ascii="Times New Roman" w:eastAsia="Yu Mincho" w:hAnsi="Times New Roman" w:cs="Times New Roman"/>
                <w:sz w:val="24"/>
                <w:szCs w:val="24"/>
                <w:lang w:val="en-US"/>
              </w:rPr>
            </w:pPr>
            <w:r w:rsidRPr="00AD74DC">
              <w:rPr>
                <w:rFonts w:ascii="Times New Roman" w:eastAsia="Yu Mincho" w:hAnsi="Times New Roman" w:cs="Times New Roman"/>
                <w:sz w:val="24"/>
                <w:szCs w:val="24"/>
                <w:lang w:val="en-US"/>
              </w:rPr>
              <w:t>880</w:t>
            </w:r>
          </w:p>
        </w:tc>
      </w:tr>
      <w:tr w:rsidR="0049076A" w:rsidRPr="00E22132" w14:paraId="07E323B0" w14:textId="77777777" w:rsidTr="00B11FBB">
        <w:trPr>
          <w:trHeight w:val="260"/>
        </w:trPr>
        <w:tc>
          <w:tcPr>
            <w:tcW w:w="9634" w:type="dxa"/>
            <w:gridSpan w:val="10"/>
            <w:noWrap/>
          </w:tcPr>
          <w:p w14:paraId="2EE45023" w14:textId="0B48A9BD" w:rsidR="0049076A" w:rsidRPr="0049076A" w:rsidRDefault="0049076A" w:rsidP="00370744">
            <w:pPr>
              <w:tabs>
                <w:tab w:val="left" w:pos="993"/>
              </w:tabs>
              <w:rPr>
                <w:rFonts w:ascii="Times New Roman" w:eastAsia="Yu Mincho" w:hAnsi="Times New Roman" w:cs="Times New Roman"/>
                <w:sz w:val="24"/>
                <w:szCs w:val="24"/>
              </w:rPr>
            </w:pPr>
            <w:r w:rsidRPr="007256A0">
              <w:rPr>
                <w:rFonts w:ascii="Times New Roman" w:eastAsia="Times New Roman" w:hAnsi="Times New Roman" w:cs="Times New Roman"/>
                <w:bCs/>
                <w:color w:val="000000"/>
                <w:sz w:val="24"/>
                <w:szCs w:val="24"/>
                <w:lang w:eastAsia="de-DE" w:bidi="en-US"/>
              </w:rPr>
              <w:t>Ескерту: 2012 жылдан бастап жалпы халық санына шетелдік тұрғындар да енгізілді.</w:t>
            </w:r>
          </w:p>
        </w:tc>
      </w:tr>
    </w:tbl>
    <w:p w14:paraId="5C4133C7" w14:textId="77777777" w:rsidR="007256A0" w:rsidRPr="007256A0" w:rsidRDefault="007256A0" w:rsidP="0027384E">
      <w:pPr>
        <w:tabs>
          <w:tab w:val="left" w:pos="993"/>
        </w:tabs>
        <w:adjustRightInd w:val="0"/>
        <w:snapToGrid w:val="0"/>
        <w:spacing w:after="0" w:line="240" w:lineRule="auto"/>
        <w:ind w:firstLine="709"/>
        <w:jc w:val="both"/>
        <w:rPr>
          <w:rFonts w:ascii="Times New Roman" w:eastAsia="Times New Roman" w:hAnsi="Times New Roman" w:cs="Times New Roman"/>
          <w:iCs/>
          <w:noProof/>
          <w:snapToGrid w:val="0"/>
          <w:color w:val="000000"/>
          <w:sz w:val="28"/>
          <w:szCs w:val="28"/>
          <w:lang w:val="kk-KZ" w:eastAsia="de-DE" w:bidi="en-US"/>
        </w:rPr>
      </w:pPr>
      <w:r w:rsidRPr="007256A0">
        <w:rPr>
          <w:rFonts w:ascii="Times New Roman" w:eastAsia="Times New Roman" w:hAnsi="Times New Roman" w:cs="Times New Roman"/>
          <w:iCs/>
          <w:noProof/>
          <w:snapToGrid w:val="0"/>
          <w:color w:val="000000"/>
          <w:sz w:val="28"/>
          <w:szCs w:val="28"/>
          <w:lang w:val="kk-KZ" w:eastAsia="de-DE" w:bidi="en-US"/>
        </w:rPr>
        <w:lastRenderedPageBreak/>
        <w:t>Тұрғындар өндіретін күнделікті қалдық көлемі де осыған ұқсас үрдісті көрсетті. 2000 жылы бір адамға шаққандағы қалдық мөлшері күніне 1 185 граммды құрап, ең жоғары деңгейге жетті. Алайда, бұл көрсеткіш уақыт өте келе төмендеп, 2022 жылы 880 граммға дейін қысқарды. Бұл оң өзгеріс қалдықтарды азайту бойынша жүргізілген сәтті шаралармен, соның ішінде халық арасында экологиялық сана қалыптастыруға бағытталған ақпараттық науқандармен, қатаң қалдықтарды сұрыптау ережелерімен және қайта өңдеу технологияларын жетілдірумен байланысты [48]. Сонымен қатар, 2012 жылдан бастап халық санақтарына шетелдік тұрғындарды қосу бір адамға шаққандағы қалдық мөлшерін дәлірек есептеуге мүмкіндік берді.</w:t>
      </w:r>
    </w:p>
    <w:p w14:paraId="5D7729A2" w14:textId="38F60423" w:rsidR="00E22132"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bCs/>
          <w:color w:val="000000"/>
          <w:sz w:val="28"/>
          <w:szCs w:val="28"/>
          <w:lang w:val="kk-KZ" w:eastAsia="de-DE" w:bidi="en-US"/>
        </w:rPr>
      </w:pPr>
      <w:r w:rsidRPr="00E22132">
        <w:rPr>
          <w:rFonts w:ascii="Times New Roman" w:eastAsia="Times New Roman" w:hAnsi="Times New Roman" w:cs="Times New Roman"/>
          <w:bCs/>
          <w:color w:val="000000"/>
          <w:sz w:val="28"/>
          <w:szCs w:val="28"/>
          <w:lang w:val="kk-KZ" w:eastAsia="de-DE" w:bidi="en-US"/>
        </w:rPr>
        <w:t xml:space="preserve">Жапониядағы қалдықтарды жою тәжірибесі уақыт өте келе жетілдіріліп, тиімді өңдеуге және қайта өңдеуге басымдық берілуде. </w:t>
      </w:r>
      <w:r>
        <w:rPr>
          <w:rFonts w:ascii="Times New Roman" w:eastAsia="Times New Roman" w:hAnsi="Times New Roman" w:cs="Times New Roman"/>
          <w:bCs/>
          <w:color w:val="000000"/>
          <w:sz w:val="28"/>
          <w:szCs w:val="28"/>
          <w:lang w:val="kk-KZ" w:eastAsia="de-DE" w:bidi="en-US"/>
        </w:rPr>
        <w:t>13</w:t>
      </w:r>
      <w:r w:rsidRPr="00E22132">
        <w:rPr>
          <w:rFonts w:ascii="Times New Roman" w:eastAsia="Times New Roman" w:hAnsi="Times New Roman" w:cs="Times New Roman"/>
          <w:bCs/>
          <w:color w:val="000000"/>
          <w:sz w:val="28"/>
          <w:szCs w:val="28"/>
          <w:lang w:val="kk-KZ" w:eastAsia="de-DE" w:bidi="en-US"/>
        </w:rPr>
        <w:t>-кестеде көрсетілгендей, 2020 жылдан 2021 жылға дейін жоспарлы қалдық жинау ауқымындағы халық саны 671 000 адамға азайып, бұл жалпы өндірілген қалдықтардың 720 000 тоннаға қысқаруына ықпал етті</w:t>
      </w:r>
      <w:r w:rsidR="0049076A" w:rsidRPr="0049076A">
        <w:rPr>
          <w:rFonts w:ascii="Times New Roman" w:eastAsia="Times New Roman" w:hAnsi="Times New Roman" w:cs="Times New Roman"/>
          <w:bCs/>
          <w:color w:val="000000"/>
          <w:sz w:val="28"/>
          <w:szCs w:val="28"/>
          <w:lang w:val="kk-KZ" w:eastAsia="de-DE" w:bidi="en-US"/>
        </w:rPr>
        <w:t xml:space="preserve"> [48; 49]</w:t>
      </w:r>
      <w:r w:rsidRPr="00E22132">
        <w:rPr>
          <w:rFonts w:ascii="Times New Roman" w:eastAsia="Times New Roman" w:hAnsi="Times New Roman" w:cs="Times New Roman"/>
          <w:bCs/>
          <w:color w:val="000000"/>
          <w:sz w:val="28"/>
          <w:szCs w:val="28"/>
          <w:lang w:val="kk-KZ" w:eastAsia="de-DE" w:bidi="en-US"/>
        </w:rPr>
        <w:t>. Сонымен қатар, бір адамға шаққандағы күнделікті қалдық мөлшері 11 граммға төмендеді, бұл жеке қалдықтарды азайту бойынша жүргізіліп жатқан шаралардың оң нәтижелерін көрсетеді.</w:t>
      </w:r>
    </w:p>
    <w:p w14:paraId="6FBC20B2" w14:textId="77777777" w:rsidR="007256A0" w:rsidRPr="00E22132" w:rsidRDefault="007256A0" w:rsidP="0027384E">
      <w:pPr>
        <w:tabs>
          <w:tab w:val="left" w:pos="993"/>
        </w:tabs>
        <w:adjustRightInd w:val="0"/>
        <w:snapToGrid w:val="0"/>
        <w:spacing w:after="0" w:line="240" w:lineRule="auto"/>
        <w:ind w:firstLine="709"/>
        <w:jc w:val="both"/>
        <w:rPr>
          <w:rFonts w:ascii="Times New Roman" w:eastAsia="Times New Roman" w:hAnsi="Times New Roman" w:cs="Times New Roman"/>
          <w:bCs/>
          <w:color w:val="000000"/>
          <w:sz w:val="28"/>
          <w:szCs w:val="28"/>
          <w:lang w:val="kk-KZ" w:eastAsia="de-DE" w:bidi="en-US"/>
        </w:rPr>
      </w:pPr>
    </w:p>
    <w:p w14:paraId="5347AFE9" w14:textId="0CB54C92" w:rsidR="00E22132" w:rsidRPr="00E22132" w:rsidRDefault="00E22132" w:rsidP="0027384E">
      <w:pPr>
        <w:tabs>
          <w:tab w:val="left" w:pos="993"/>
        </w:tabs>
        <w:adjustRightInd w:val="0"/>
        <w:snapToGrid w:val="0"/>
        <w:spacing w:after="0" w:line="240" w:lineRule="auto"/>
        <w:jc w:val="both"/>
        <w:rPr>
          <w:rFonts w:ascii="Times New Roman" w:eastAsia="Times New Roman" w:hAnsi="Times New Roman" w:cs="Times New Roman"/>
          <w:bCs/>
          <w:color w:val="000000"/>
          <w:sz w:val="28"/>
          <w:szCs w:val="28"/>
          <w:lang w:val="kk-KZ" w:eastAsia="de-DE" w:bidi="en-US"/>
        </w:rPr>
      </w:pPr>
      <w:r w:rsidRPr="00E22132">
        <w:rPr>
          <w:rFonts w:ascii="Times New Roman" w:eastAsia="Times New Roman" w:hAnsi="Times New Roman" w:cs="Times New Roman"/>
          <w:bCs/>
          <w:color w:val="000000"/>
          <w:sz w:val="28"/>
          <w:szCs w:val="28"/>
          <w:lang w:val="kk-KZ" w:eastAsia="de-DE" w:bidi="en-US"/>
        </w:rPr>
        <w:t xml:space="preserve">Кесте 13 – Жалпы қалдықтарды жою көрсеткіштері   </w:t>
      </w:r>
    </w:p>
    <w:p w14:paraId="00345C22" w14:textId="77777777" w:rsidR="00E22132" w:rsidRPr="00E22132"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bCs/>
          <w:color w:val="000000"/>
          <w:sz w:val="28"/>
          <w:szCs w:val="28"/>
          <w:lang w:val="kk-KZ" w:eastAsia="de-DE" w:bidi="en-US"/>
        </w:rPr>
      </w:pPr>
    </w:p>
    <w:tbl>
      <w:tblPr>
        <w:tblStyle w:val="120"/>
        <w:tblW w:w="9625" w:type="dxa"/>
        <w:tblLook w:val="04A0" w:firstRow="1" w:lastRow="0" w:firstColumn="1" w:lastColumn="0" w:noHBand="0" w:noVBand="1"/>
      </w:tblPr>
      <w:tblGrid>
        <w:gridCol w:w="6374"/>
        <w:gridCol w:w="1134"/>
        <w:gridCol w:w="996"/>
        <w:gridCol w:w="1121"/>
      </w:tblGrid>
      <w:tr w:rsidR="00E22132" w:rsidRPr="00E22132" w14:paraId="1C320C0D" w14:textId="77777777" w:rsidTr="00495D9C">
        <w:trPr>
          <w:trHeight w:val="260"/>
        </w:trPr>
        <w:tc>
          <w:tcPr>
            <w:tcW w:w="6374" w:type="dxa"/>
            <w:noWrap/>
            <w:hideMark/>
          </w:tcPr>
          <w:p w14:paraId="73BF39B3" w14:textId="77777777" w:rsidR="00E22132" w:rsidRPr="00E22132" w:rsidRDefault="00E22132" w:rsidP="0027384E">
            <w:pPr>
              <w:tabs>
                <w:tab w:val="left" w:pos="993"/>
              </w:tabs>
              <w:rPr>
                <w:rFonts w:ascii="Times New Roman" w:eastAsia="Yu Mincho" w:hAnsi="Times New Roman" w:cs="Times New Roman"/>
                <w:sz w:val="24"/>
                <w:szCs w:val="24"/>
                <w:lang w:val="kk-KZ"/>
              </w:rPr>
            </w:pPr>
          </w:p>
        </w:tc>
        <w:tc>
          <w:tcPr>
            <w:tcW w:w="1134" w:type="dxa"/>
            <w:noWrap/>
            <w:hideMark/>
          </w:tcPr>
          <w:p w14:paraId="0A156E76" w14:textId="77777777" w:rsidR="00E22132" w:rsidRPr="00E22132" w:rsidRDefault="00E22132" w:rsidP="0027384E">
            <w:pPr>
              <w:tabs>
                <w:tab w:val="left" w:pos="993"/>
              </w:tabs>
              <w:jc w:val="center"/>
              <w:rPr>
                <w:rFonts w:ascii="Times New Roman" w:eastAsia="Yu Mincho" w:hAnsi="Times New Roman" w:cs="Times New Roman"/>
                <w:b/>
                <w:bCs/>
                <w:sz w:val="24"/>
                <w:szCs w:val="24"/>
              </w:rPr>
            </w:pPr>
            <w:r w:rsidRPr="00E22132">
              <w:rPr>
                <w:rFonts w:ascii="Times New Roman" w:eastAsia="Yu Mincho" w:hAnsi="Times New Roman" w:cs="Times New Roman"/>
                <w:b/>
                <w:bCs/>
                <w:sz w:val="24"/>
                <w:szCs w:val="24"/>
              </w:rPr>
              <w:t>2020</w:t>
            </w:r>
          </w:p>
        </w:tc>
        <w:tc>
          <w:tcPr>
            <w:tcW w:w="996" w:type="dxa"/>
            <w:noWrap/>
            <w:hideMark/>
          </w:tcPr>
          <w:p w14:paraId="733B4C0D" w14:textId="77777777" w:rsidR="00E22132" w:rsidRPr="00E22132" w:rsidRDefault="00E22132" w:rsidP="0027384E">
            <w:pPr>
              <w:tabs>
                <w:tab w:val="left" w:pos="993"/>
              </w:tabs>
              <w:jc w:val="center"/>
              <w:rPr>
                <w:rFonts w:ascii="Times New Roman" w:eastAsia="Yu Mincho" w:hAnsi="Times New Roman" w:cs="Times New Roman"/>
                <w:b/>
                <w:bCs/>
                <w:sz w:val="24"/>
                <w:szCs w:val="24"/>
              </w:rPr>
            </w:pPr>
            <w:r w:rsidRPr="00E22132">
              <w:rPr>
                <w:rFonts w:ascii="Times New Roman" w:eastAsia="Yu Mincho" w:hAnsi="Times New Roman" w:cs="Times New Roman"/>
                <w:b/>
                <w:bCs/>
                <w:sz w:val="24"/>
                <w:szCs w:val="24"/>
              </w:rPr>
              <w:t>2021</w:t>
            </w:r>
          </w:p>
        </w:tc>
        <w:tc>
          <w:tcPr>
            <w:tcW w:w="1121" w:type="dxa"/>
            <w:hideMark/>
          </w:tcPr>
          <w:p w14:paraId="44E18EDA" w14:textId="77777777" w:rsidR="00E22132" w:rsidRPr="00E22132" w:rsidRDefault="00E22132" w:rsidP="0027384E">
            <w:pPr>
              <w:tabs>
                <w:tab w:val="left" w:pos="993"/>
              </w:tabs>
              <w:jc w:val="center"/>
              <w:rPr>
                <w:rFonts w:ascii="Times New Roman" w:eastAsia="Yu Mincho" w:hAnsi="Times New Roman" w:cs="Times New Roman"/>
                <w:b/>
                <w:bCs/>
                <w:sz w:val="24"/>
                <w:szCs w:val="24"/>
                <w:lang w:val="kk-KZ"/>
              </w:rPr>
            </w:pPr>
            <w:r w:rsidRPr="00E22132">
              <w:rPr>
                <w:rFonts w:ascii="Times New Roman" w:eastAsia="Yu Mincho" w:hAnsi="Times New Roman" w:cs="Times New Roman"/>
                <w:b/>
                <w:bCs/>
                <w:sz w:val="24"/>
                <w:szCs w:val="24"/>
                <w:lang w:val="kk-KZ"/>
              </w:rPr>
              <w:t>Өзгеріс</w:t>
            </w:r>
          </w:p>
        </w:tc>
      </w:tr>
      <w:tr w:rsidR="00E22132" w:rsidRPr="00E22132" w14:paraId="5CD3530C" w14:textId="77777777" w:rsidTr="00495D9C">
        <w:trPr>
          <w:trHeight w:val="260"/>
        </w:trPr>
        <w:tc>
          <w:tcPr>
            <w:tcW w:w="6374" w:type="dxa"/>
            <w:noWrap/>
            <w:hideMark/>
          </w:tcPr>
          <w:p w14:paraId="470513CE" w14:textId="77777777" w:rsidR="00E22132" w:rsidRPr="00E22132" w:rsidRDefault="00E22132"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sz w:val="24"/>
                <w:szCs w:val="24"/>
              </w:rPr>
              <w:t>Жоспарлы қалдық жинау ауқымындағы халық саны (1000 адам)</w:t>
            </w:r>
          </w:p>
        </w:tc>
        <w:tc>
          <w:tcPr>
            <w:tcW w:w="1134" w:type="dxa"/>
            <w:noWrap/>
          </w:tcPr>
          <w:p w14:paraId="28D5B1CF"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126 733</w:t>
            </w:r>
          </w:p>
        </w:tc>
        <w:tc>
          <w:tcPr>
            <w:tcW w:w="996" w:type="dxa"/>
            <w:noWrap/>
          </w:tcPr>
          <w:p w14:paraId="29132239"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126 062</w:t>
            </w:r>
          </w:p>
        </w:tc>
        <w:tc>
          <w:tcPr>
            <w:tcW w:w="1121" w:type="dxa"/>
            <w:hideMark/>
          </w:tcPr>
          <w:p w14:paraId="5E14BE3F"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671 ↓</w:t>
            </w:r>
          </w:p>
        </w:tc>
      </w:tr>
      <w:tr w:rsidR="00E22132" w:rsidRPr="00E22132" w14:paraId="5917432B" w14:textId="77777777" w:rsidTr="00495D9C">
        <w:trPr>
          <w:trHeight w:val="260"/>
        </w:trPr>
        <w:tc>
          <w:tcPr>
            <w:tcW w:w="6374" w:type="dxa"/>
            <w:noWrap/>
            <w:hideMark/>
          </w:tcPr>
          <w:p w14:paraId="3225DD3C" w14:textId="77777777" w:rsidR="00E22132" w:rsidRPr="00E22132" w:rsidRDefault="00E22132"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sz w:val="24"/>
                <w:szCs w:val="24"/>
              </w:rPr>
              <w:t>Жалпы қалдықтар көлемі (10 000 тонна)</w:t>
            </w:r>
          </w:p>
        </w:tc>
        <w:tc>
          <w:tcPr>
            <w:tcW w:w="1134" w:type="dxa"/>
            <w:noWrap/>
            <w:hideMark/>
          </w:tcPr>
          <w:p w14:paraId="71A51385"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4167</w:t>
            </w:r>
          </w:p>
        </w:tc>
        <w:tc>
          <w:tcPr>
            <w:tcW w:w="996" w:type="dxa"/>
            <w:noWrap/>
            <w:hideMark/>
          </w:tcPr>
          <w:p w14:paraId="64EAD584"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4095</w:t>
            </w:r>
          </w:p>
        </w:tc>
        <w:tc>
          <w:tcPr>
            <w:tcW w:w="1121" w:type="dxa"/>
            <w:hideMark/>
          </w:tcPr>
          <w:p w14:paraId="200E2111"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72 ↓</w:t>
            </w:r>
          </w:p>
        </w:tc>
      </w:tr>
      <w:tr w:rsidR="00E22132" w:rsidRPr="00E22132" w14:paraId="23AF5C58" w14:textId="77777777" w:rsidTr="00495D9C">
        <w:trPr>
          <w:trHeight w:val="260"/>
        </w:trPr>
        <w:tc>
          <w:tcPr>
            <w:tcW w:w="6374" w:type="dxa"/>
            <w:noWrap/>
            <w:hideMark/>
          </w:tcPr>
          <w:p w14:paraId="6C78B916" w14:textId="77777777" w:rsidR="00E22132" w:rsidRPr="00E22132" w:rsidRDefault="00E22132"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sz w:val="24"/>
                <w:szCs w:val="24"/>
              </w:rPr>
              <w:t>Бір адамға шаққандағы күнделікті қалдық мөлшері (грамм)</w:t>
            </w:r>
          </w:p>
        </w:tc>
        <w:tc>
          <w:tcPr>
            <w:tcW w:w="1134" w:type="dxa"/>
            <w:noWrap/>
            <w:hideMark/>
          </w:tcPr>
          <w:p w14:paraId="6E61737B"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901</w:t>
            </w:r>
          </w:p>
        </w:tc>
        <w:tc>
          <w:tcPr>
            <w:tcW w:w="996" w:type="dxa"/>
            <w:noWrap/>
            <w:hideMark/>
          </w:tcPr>
          <w:p w14:paraId="2B982481"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890</w:t>
            </w:r>
          </w:p>
        </w:tc>
        <w:tc>
          <w:tcPr>
            <w:tcW w:w="1121" w:type="dxa"/>
            <w:hideMark/>
          </w:tcPr>
          <w:p w14:paraId="06BD3538"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11 ↓</w:t>
            </w:r>
          </w:p>
        </w:tc>
      </w:tr>
      <w:tr w:rsidR="00E22132" w:rsidRPr="00E22132" w14:paraId="27708FE5" w14:textId="77777777" w:rsidTr="00495D9C">
        <w:trPr>
          <w:trHeight w:val="260"/>
        </w:trPr>
        <w:tc>
          <w:tcPr>
            <w:tcW w:w="6374" w:type="dxa"/>
            <w:noWrap/>
            <w:hideMark/>
          </w:tcPr>
          <w:p w14:paraId="19765BE3" w14:textId="77777777" w:rsidR="00E22132" w:rsidRPr="00E22132" w:rsidRDefault="00E22132"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sz w:val="24"/>
                <w:szCs w:val="24"/>
              </w:rPr>
              <w:t>Ішкі жою (мың тонна)</w:t>
            </w:r>
          </w:p>
        </w:tc>
        <w:tc>
          <w:tcPr>
            <w:tcW w:w="1134" w:type="dxa"/>
            <w:noWrap/>
            <w:hideMark/>
          </w:tcPr>
          <w:p w14:paraId="6CAFC49E"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8</w:t>
            </w:r>
          </w:p>
        </w:tc>
        <w:tc>
          <w:tcPr>
            <w:tcW w:w="996" w:type="dxa"/>
            <w:noWrap/>
            <w:hideMark/>
          </w:tcPr>
          <w:p w14:paraId="2E16C13C"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6</w:t>
            </w:r>
          </w:p>
        </w:tc>
        <w:tc>
          <w:tcPr>
            <w:tcW w:w="1121" w:type="dxa"/>
            <w:hideMark/>
          </w:tcPr>
          <w:p w14:paraId="39FFDA90"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2 ↓</w:t>
            </w:r>
          </w:p>
        </w:tc>
      </w:tr>
      <w:tr w:rsidR="00E22132" w:rsidRPr="00E22132" w14:paraId="79102669" w14:textId="77777777" w:rsidTr="00495D9C">
        <w:trPr>
          <w:trHeight w:val="260"/>
        </w:trPr>
        <w:tc>
          <w:tcPr>
            <w:tcW w:w="6374" w:type="dxa"/>
            <w:noWrap/>
          </w:tcPr>
          <w:p w14:paraId="244D05E8" w14:textId="77777777" w:rsidR="00E22132" w:rsidRPr="00E22132" w:rsidRDefault="00E22132"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sz w:val="24"/>
                <w:szCs w:val="24"/>
              </w:rPr>
              <w:t>Жалпы қалдықтарды жою көлемі (10 000 тонна)</w:t>
            </w:r>
          </w:p>
        </w:tc>
        <w:tc>
          <w:tcPr>
            <w:tcW w:w="1134" w:type="dxa"/>
            <w:noWrap/>
            <w:hideMark/>
          </w:tcPr>
          <w:p w14:paraId="39E85439"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4008.5</w:t>
            </w:r>
          </w:p>
        </w:tc>
        <w:tc>
          <w:tcPr>
            <w:tcW w:w="996" w:type="dxa"/>
            <w:noWrap/>
            <w:hideMark/>
          </w:tcPr>
          <w:p w14:paraId="20F3D85D"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3942.1</w:t>
            </w:r>
          </w:p>
        </w:tc>
        <w:tc>
          <w:tcPr>
            <w:tcW w:w="1121" w:type="dxa"/>
            <w:hideMark/>
          </w:tcPr>
          <w:p w14:paraId="45C03077"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66,4 ↓</w:t>
            </w:r>
          </w:p>
        </w:tc>
      </w:tr>
      <w:tr w:rsidR="00E22132" w:rsidRPr="00E22132" w14:paraId="1DC1F765" w14:textId="77777777" w:rsidTr="00495D9C">
        <w:trPr>
          <w:trHeight w:val="260"/>
        </w:trPr>
        <w:tc>
          <w:tcPr>
            <w:tcW w:w="6374" w:type="dxa"/>
            <w:noWrap/>
            <w:hideMark/>
          </w:tcPr>
          <w:p w14:paraId="7B9E7A89" w14:textId="77777777" w:rsidR="00E22132" w:rsidRPr="00E22132" w:rsidRDefault="00E22132"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sz w:val="24"/>
                <w:szCs w:val="24"/>
              </w:rPr>
              <w:t>Қалдықтарды азайту деңгейі (%)</w:t>
            </w:r>
          </w:p>
        </w:tc>
        <w:tc>
          <w:tcPr>
            <w:tcW w:w="1134" w:type="dxa"/>
            <w:noWrap/>
          </w:tcPr>
          <w:p w14:paraId="09CFC54C"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99,1</w:t>
            </w:r>
          </w:p>
        </w:tc>
        <w:tc>
          <w:tcPr>
            <w:tcW w:w="996" w:type="dxa"/>
            <w:noWrap/>
          </w:tcPr>
          <w:p w14:paraId="02D09AE7"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99,1</w:t>
            </w:r>
          </w:p>
        </w:tc>
        <w:tc>
          <w:tcPr>
            <w:tcW w:w="1121" w:type="dxa"/>
            <w:hideMark/>
          </w:tcPr>
          <w:p w14:paraId="17D33C6E"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0</w:t>
            </w:r>
          </w:p>
        </w:tc>
      </w:tr>
      <w:tr w:rsidR="00E22132" w:rsidRPr="00E22132" w14:paraId="620B04E5" w14:textId="77777777" w:rsidTr="00495D9C">
        <w:trPr>
          <w:trHeight w:val="260"/>
        </w:trPr>
        <w:tc>
          <w:tcPr>
            <w:tcW w:w="6374" w:type="dxa"/>
            <w:noWrap/>
            <w:hideMark/>
          </w:tcPr>
          <w:p w14:paraId="353CA759" w14:textId="77777777" w:rsidR="00E22132" w:rsidRPr="00E22132" w:rsidRDefault="00E22132"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sz w:val="24"/>
                <w:szCs w:val="24"/>
              </w:rPr>
              <w:t>Аралық өңдеуден кейін қайта өңделген қалдықтар көлемі (10 000 тонна)</w:t>
            </w:r>
          </w:p>
        </w:tc>
        <w:tc>
          <w:tcPr>
            <w:tcW w:w="1134" w:type="dxa"/>
            <w:noWrap/>
            <w:hideMark/>
          </w:tcPr>
          <w:p w14:paraId="72ECCA02"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476.1</w:t>
            </w:r>
          </w:p>
        </w:tc>
        <w:tc>
          <w:tcPr>
            <w:tcW w:w="996" w:type="dxa"/>
            <w:noWrap/>
            <w:hideMark/>
          </w:tcPr>
          <w:p w14:paraId="010EB647"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467.3</w:t>
            </w:r>
          </w:p>
        </w:tc>
        <w:tc>
          <w:tcPr>
            <w:tcW w:w="1121" w:type="dxa"/>
            <w:hideMark/>
          </w:tcPr>
          <w:p w14:paraId="2C736589"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8.8 ↓</w:t>
            </w:r>
          </w:p>
        </w:tc>
      </w:tr>
      <w:tr w:rsidR="00E22132" w:rsidRPr="00E22132" w14:paraId="7F4C36C9" w14:textId="77777777" w:rsidTr="00495D9C">
        <w:trPr>
          <w:trHeight w:val="260"/>
        </w:trPr>
        <w:tc>
          <w:tcPr>
            <w:tcW w:w="6374" w:type="dxa"/>
            <w:noWrap/>
            <w:hideMark/>
          </w:tcPr>
          <w:p w14:paraId="5BC7BF83" w14:textId="77777777" w:rsidR="00E22132" w:rsidRPr="00E22132" w:rsidRDefault="00E22132"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sz w:val="24"/>
                <w:szCs w:val="24"/>
              </w:rPr>
              <w:t>Қайта өңдеу деңгейі (%)</w:t>
            </w:r>
          </w:p>
        </w:tc>
        <w:tc>
          <w:tcPr>
            <w:tcW w:w="1134" w:type="dxa"/>
            <w:noWrap/>
            <w:hideMark/>
          </w:tcPr>
          <w:p w14:paraId="190ADF8E"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20.0</w:t>
            </w:r>
          </w:p>
        </w:tc>
        <w:tc>
          <w:tcPr>
            <w:tcW w:w="996" w:type="dxa"/>
            <w:noWrap/>
            <w:hideMark/>
          </w:tcPr>
          <w:p w14:paraId="512F11B1"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19.9</w:t>
            </w:r>
          </w:p>
        </w:tc>
        <w:tc>
          <w:tcPr>
            <w:tcW w:w="1121" w:type="dxa"/>
            <w:hideMark/>
          </w:tcPr>
          <w:p w14:paraId="15C69B9B"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0.1 ↓</w:t>
            </w:r>
          </w:p>
        </w:tc>
      </w:tr>
      <w:tr w:rsidR="00E22132" w:rsidRPr="00E22132" w14:paraId="73D58EF9" w14:textId="77777777" w:rsidTr="00495D9C">
        <w:trPr>
          <w:trHeight w:val="260"/>
        </w:trPr>
        <w:tc>
          <w:tcPr>
            <w:tcW w:w="6374" w:type="dxa"/>
            <w:noWrap/>
            <w:hideMark/>
          </w:tcPr>
          <w:p w14:paraId="29DEC70A" w14:textId="77777777" w:rsidR="00E22132" w:rsidRPr="00E22132" w:rsidRDefault="00E22132"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sz w:val="24"/>
                <w:szCs w:val="24"/>
              </w:rPr>
              <w:t>Қорытынды жою көлемі (10 000 тонна)</w:t>
            </w:r>
          </w:p>
        </w:tc>
        <w:tc>
          <w:tcPr>
            <w:tcW w:w="1134" w:type="dxa"/>
            <w:noWrap/>
            <w:hideMark/>
          </w:tcPr>
          <w:p w14:paraId="62869496"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363.8</w:t>
            </w:r>
          </w:p>
        </w:tc>
        <w:tc>
          <w:tcPr>
            <w:tcW w:w="996" w:type="dxa"/>
            <w:noWrap/>
            <w:hideMark/>
          </w:tcPr>
          <w:p w14:paraId="5FFF230B"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342.4</w:t>
            </w:r>
          </w:p>
        </w:tc>
        <w:tc>
          <w:tcPr>
            <w:tcW w:w="1121" w:type="dxa"/>
            <w:hideMark/>
          </w:tcPr>
          <w:p w14:paraId="59F0540E"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21.4 ↓</w:t>
            </w:r>
          </w:p>
        </w:tc>
      </w:tr>
      <w:tr w:rsidR="00E22132" w:rsidRPr="00E22132" w14:paraId="2AED4F96" w14:textId="77777777" w:rsidTr="00495D9C">
        <w:trPr>
          <w:trHeight w:val="46"/>
        </w:trPr>
        <w:tc>
          <w:tcPr>
            <w:tcW w:w="6374" w:type="dxa"/>
            <w:noWrap/>
            <w:hideMark/>
          </w:tcPr>
          <w:p w14:paraId="62DAEA41" w14:textId="77777777" w:rsidR="00E22132" w:rsidRPr="00E22132" w:rsidRDefault="00E22132"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sz w:val="24"/>
                <w:szCs w:val="24"/>
              </w:rPr>
              <w:t>Өртеу қондырғыларының күнделікті қалдық өңдеу қуаты (тонна)</w:t>
            </w:r>
          </w:p>
        </w:tc>
        <w:tc>
          <w:tcPr>
            <w:tcW w:w="1134" w:type="dxa"/>
            <w:noWrap/>
          </w:tcPr>
          <w:p w14:paraId="0359ACF0"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176 202</w:t>
            </w:r>
          </w:p>
        </w:tc>
        <w:tc>
          <w:tcPr>
            <w:tcW w:w="996" w:type="dxa"/>
            <w:noWrap/>
          </w:tcPr>
          <w:p w14:paraId="224C2731"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175 737</w:t>
            </w:r>
          </w:p>
        </w:tc>
        <w:tc>
          <w:tcPr>
            <w:tcW w:w="1121" w:type="dxa"/>
            <w:hideMark/>
          </w:tcPr>
          <w:p w14:paraId="5E883886" w14:textId="77777777" w:rsidR="00E22132" w:rsidRPr="00E22132" w:rsidRDefault="00E22132"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465 ↓</w:t>
            </w:r>
          </w:p>
        </w:tc>
      </w:tr>
    </w:tbl>
    <w:p w14:paraId="6D12FE56" w14:textId="6953D6ED" w:rsidR="00E22132" w:rsidRDefault="00E22132" w:rsidP="0027384E">
      <w:pPr>
        <w:tabs>
          <w:tab w:val="left" w:pos="993"/>
        </w:tabs>
        <w:adjustRightInd w:val="0"/>
        <w:snapToGrid w:val="0"/>
        <w:spacing w:after="0" w:line="240" w:lineRule="auto"/>
        <w:ind w:firstLine="709"/>
        <w:outlineLvl w:val="1"/>
        <w:rPr>
          <w:rFonts w:ascii="Times New Roman" w:eastAsia="Times New Roman" w:hAnsi="Times New Roman" w:cs="Times New Roman"/>
          <w:iCs/>
          <w:noProof/>
          <w:snapToGrid w:val="0"/>
          <w:color w:val="000000"/>
          <w:sz w:val="28"/>
          <w:szCs w:val="28"/>
          <w:lang w:eastAsia="de-DE" w:bidi="en-US"/>
        </w:rPr>
      </w:pPr>
    </w:p>
    <w:p w14:paraId="6C2ACECE" w14:textId="77777777" w:rsidR="007256A0" w:rsidRPr="00E22132" w:rsidRDefault="007256A0" w:rsidP="0027384E">
      <w:pPr>
        <w:tabs>
          <w:tab w:val="left" w:pos="993"/>
        </w:tabs>
        <w:adjustRightInd w:val="0"/>
        <w:snapToGrid w:val="0"/>
        <w:spacing w:after="0" w:line="240" w:lineRule="auto"/>
        <w:ind w:firstLine="709"/>
        <w:jc w:val="both"/>
        <w:rPr>
          <w:rFonts w:ascii="Times New Roman" w:eastAsia="Times New Roman" w:hAnsi="Times New Roman" w:cs="Times New Roman"/>
          <w:bCs/>
          <w:color w:val="000000"/>
          <w:sz w:val="28"/>
          <w:szCs w:val="28"/>
          <w:lang w:val="kk-KZ" w:eastAsia="de-DE" w:bidi="en-US"/>
        </w:rPr>
      </w:pPr>
      <w:r w:rsidRPr="00E22132">
        <w:rPr>
          <w:rFonts w:ascii="Times New Roman" w:eastAsia="Times New Roman" w:hAnsi="Times New Roman" w:cs="Times New Roman"/>
          <w:bCs/>
          <w:color w:val="000000"/>
          <w:sz w:val="28"/>
          <w:szCs w:val="28"/>
          <w:lang w:val="kk-KZ" w:eastAsia="de-DE" w:bidi="en-US"/>
        </w:rPr>
        <w:t>Қалдықтарды жою тұрғысынан, өңделген қалдықтардың жалпы көлемі 2020 жылы 40,08 миллион тоннадан 2021 жылы 39,42 миллион тоннаға дейін төмендеді. Сонымен қатар, қалдықтарды азайту деңгейі тұрақты түрде 99,1% деңгейінде сақталды, бұл Жапонияның қалдықтарды өңдеу жүйесінің жоғары тиімділігін көрсетеді. Бұған энергия өндіретін зауыттар мен жетілдірілген өртеу қондырғылары сияқты инфрақұрылымның дамуы айтарлықтай үлес қосуда [</w:t>
      </w:r>
      <w:r>
        <w:rPr>
          <w:rFonts w:ascii="Times New Roman" w:eastAsia="Times New Roman" w:hAnsi="Times New Roman" w:cs="Times New Roman"/>
          <w:bCs/>
          <w:color w:val="000000"/>
          <w:sz w:val="28"/>
          <w:szCs w:val="28"/>
          <w:lang w:val="kk-KZ" w:eastAsia="de-DE" w:bidi="en-US"/>
        </w:rPr>
        <w:t>48</w:t>
      </w:r>
      <w:r w:rsidRPr="00E22132">
        <w:rPr>
          <w:rFonts w:ascii="Times New Roman" w:eastAsia="Times New Roman" w:hAnsi="Times New Roman" w:cs="Times New Roman"/>
          <w:bCs/>
          <w:color w:val="000000"/>
          <w:sz w:val="28"/>
          <w:szCs w:val="28"/>
          <w:lang w:val="kk-KZ" w:eastAsia="de-DE" w:bidi="en-US"/>
        </w:rPr>
        <w:t>].</w:t>
      </w:r>
    </w:p>
    <w:p w14:paraId="414CA0A8" w14:textId="0EA7351D" w:rsidR="007256A0" w:rsidRPr="00E22132" w:rsidRDefault="007256A0" w:rsidP="0027384E">
      <w:pPr>
        <w:tabs>
          <w:tab w:val="left" w:pos="993"/>
        </w:tabs>
        <w:adjustRightInd w:val="0"/>
        <w:snapToGrid w:val="0"/>
        <w:spacing w:after="0" w:line="240" w:lineRule="auto"/>
        <w:ind w:firstLine="709"/>
        <w:jc w:val="both"/>
        <w:rPr>
          <w:rFonts w:ascii="Times New Roman" w:eastAsia="Times New Roman" w:hAnsi="Times New Roman" w:cs="Times New Roman"/>
          <w:bCs/>
          <w:color w:val="000000"/>
          <w:sz w:val="28"/>
          <w:szCs w:val="28"/>
          <w:lang w:val="kk-KZ" w:eastAsia="de-DE" w:bidi="en-US"/>
        </w:rPr>
      </w:pPr>
      <w:r w:rsidRPr="00E22132">
        <w:rPr>
          <w:rFonts w:ascii="Times New Roman" w:eastAsia="Times New Roman" w:hAnsi="Times New Roman" w:cs="Times New Roman"/>
          <w:bCs/>
          <w:color w:val="000000"/>
          <w:sz w:val="28"/>
          <w:szCs w:val="28"/>
          <w:lang w:val="kk-KZ" w:eastAsia="de-DE" w:bidi="en-US"/>
        </w:rPr>
        <w:t xml:space="preserve">Дегенмен, қайта өңдеу деңгейінде шамалы төмендеу байқалды – 2020 жылы 20,0% болса, 2021 жылы 19,9%-ға дейін азайды. Сонымен қатар, аралық өңдеуден кейін қайта өңделген қалдықтардың көлемі 88 000 тоннаға қысқарды, бұл халық саны мен экономикалық өзгерістерге байланысты қайта өңдеу </w:t>
      </w:r>
      <w:r w:rsidRPr="00E22132">
        <w:rPr>
          <w:rFonts w:ascii="Times New Roman" w:eastAsia="Times New Roman" w:hAnsi="Times New Roman" w:cs="Times New Roman"/>
          <w:bCs/>
          <w:color w:val="000000"/>
          <w:sz w:val="28"/>
          <w:szCs w:val="28"/>
          <w:lang w:val="kk-KZ" w:eastAsia="de-DE" w:bidi="en-US"/>
        </w:rPr>
        <w:lastRenderedPageBreak/>
        <w:t>шараларын тұрақты түрде жүргізуде белгілі бір қиындықтар туындағанын көрсетеді</w:t>
      </w:r>
      <w:r w:rsidR="0049076A" w:rsidRPr="0049076A">
        <w:rPr>
          <w:rFonts w:ascii="Times New Roman" w:eastAsia="Times New Roman" w:hAnsi="Times New Roman" w:cs="Times New Roman"/>
          <w:bCs/>
          <w:color w:val="000000"/>
          <w:sz w:val="28"/>
          <w:szCs w:val="28"/>
          <w:lang w:val="kk-KZ" w:eastAsia="de-DE" w:bidi="en-US"/>
        </w:rPr>
        <w:t xml:space="preserve"> </w:t>
      </w:r>
      <w:r w:rsidR="0049076A" w:rsidRPr="00E22132">
        <w:rPr>
          <w:rFonts w:ascii="Times New Roman" w:eastAsia="Times New Roman" w:hAnsi="Times New Roman" w:cs="Times New Roman"/>
          <w:bCs/>
          <w:color w:val="000000"/>
          <w:sz w:val="28"/>
          <w:szCs w:val="28"/>
          <w:lang w:val="kk-KZ" w:eastAsia="de-DE" w:bidi="en-US"/>
        </w:rPr>
        <w:t>[</w:t>
      </w:r>
      <w:r w:rsidR="0049076A">
        <w:rPr>
          <w:rFonts w:ascii="Times New Roman" w:eastAsia="Times New Roman" w:hAnsi="Times New Roman" w:cs="Times New Roman"/>
          <w:bCs/>
          <w:color w:val="000000"/>
          <w:sz w:val="28"/>
          <w:szCs w:val="28"/>
          <w:lang w:val="kk-KZ" w:eastAsia="de-DE" w:bidi="en-US"/>
        </w:rPr>
        <w:t>49</w:t>
      </w:r>
      <w:r w:rsidR="0049076A" w:rsidRPr="00E22132">
        <w:rPr>
          <w:rFonts w:ascii="Times New Roman" w:eastAsia="Times New Roman" w:hAnsi="Times New Roman" w:cs="Times New Roman"/>
          <w:bCs/>
          <w:color w:val="000000"/>
          <w:sz w:val="28"/>
          <w:szCs w:val="28"/>
          <w:lang w:val="kk-KZ" w:eastAsia="de-DE" w:bidi="en-US"/>
        </w:rPr>
        <w:t>]</w:t>
      </w:r>
      <w:r w:rsidRPr="00E22132">
        <w:rPr>
          <w:rFonts w:ascii="Times New Roman" w:eastAsia="Times New Roman" w:hAnsi="Times New Roman" w:cs="Times New Roman"/>
          <w:bCs/>
          <w:color w:val="000000"/>
          <w:sz w:val="28"/>
          <w:szCs w:val="28"/>
          <w:lang w:val="kk-KZ" w:eastAsia="de-DE" w:bidi="en-US"/>
        </w:rPr>
        <w:t>. Осыған байланысты, қайта өңдеу инфрақұрылымына инвестиция салуды жалғастыру және халықтың белсенді қатысуын ынталандыру қажеттілігі артып отыр.</w:t>
      </w:r>
    </w:p>
    <w:p w14:paraId="0CB42913" w14:textId="7AB79CC0" w:rsidR="00E22132" w:rsidRPr="0050317B" w:rsidRDefault="00E22132" w:rsidP="0027384E">
      <w:pPr>
        <w:tabs>
          <w:tab w:val="left" w:pos="993"/>
        </w:tabs>
        <w:adjustRightInd w:val="0"/>
        <w:snapToGrid w:val="0"/>
        <w:spacing w:after="0" w:line="240" w:lineRule="auto"/>
        <w:ind w:firstLine="709"/>
        <w:jc w:val="both"/>
        <w:outlineLvl w:val="1"/>
        <w:rPr>
          <w:rFonts w:ascii="Times New Roman" w:eastAsia="Times New Roman" w:hAnsi="Times New Roman" w:cs="Times New Roman"/>
          <w:iCs/>
          <w:noProof/>
          <w:snapToGrid w:val="0"/>
          <w:color w:val="000000"/>
          <w:sz w:val="28"/>
          <w:szCs w:val="28"/>
          <w:lang w:val="kk-KZ" w:eastAsia="de-DE" w:bidi="en-US"/>
        </w:rPr>
      </w:pPr>
      <w:r w:rsidRPr="0050317B">
        <w:rPr>
          <w:rFonts w:ascii="Times New Roman" w:eastAsia="Times New Roman" w:hAnsi="Times New Roman" w:cs="Times New Roman"/>
          <w:iCs/>
          <w:noProof/>
          <w:snapToGrid w:val="0"/>
          <w:color w:val="000000"/>
          <w:sz w:val="28"/>
          <w:szCs w:val="28"/>
          <w:lang w:val="kk-KZ" w:eastAsia="de-DE" w:bidi="en-US"/>
        </w:rPr>
        <w:t>Қалдықтарды қорытынды жоюға жіберілген көлем 2020 жылы 3,64 миллион тоннадан 2021 жылы 3,42 миллион тоннаға дейін азайып, 21,4%-дық төмендеуді көрсетті</w:t>
      </w:r>
      <w:r w:rsidR="0049076A" w:rsidRPr="0049076A">
        <w:rPr>
          <w:rFonts w:ascii="Times New Roman" w:eastAsia="Times New Roman" w:hAnsi="Times New Roman" w:cs="Times New Roman"/>
          <w:iCs/>
          <w:noProof/>
          <w:snapToGrid w:val="0"/>
          <w:color w:val="000000"/>
          <w:sz w:val="28"/>
          <w:szCs w:val="28"/>
          <w:lang w:val="kk-KZ" w:eastAsia="de-DE" w:bidi="en-US"/>
        </w:rPr>
        <w:t xml:space="preserve"> </w:t>
      </w:r>
      <w:r w:rsidR="0049076A" w:rsidRPr="0050317B">
        <w:rPr>
          <w:rFonts w:ascii="Times New Roman" w:eastAsia="Times New Roman" w:hAnsi="Times New Roman" w:cs="Times New Roman"/>
          <w:iCs/>
          <w:noProof/>
          <w:snapToGrid w:val="0"/>
          <w:color w:val="000000"/>
          <w:sz w:val="28"/>
          <w:szCs w:val="28"/>
          <w:lang w:val="kk-KZ" w:eastAsia="de-DE" w:bidi="en-US"/>
        </w:rPr>
        <w:t>[48]</w:t>
      </w:r>
      <w:r w:rsidRPr="0050317B">
        <w:rPr>
          <w:rFonts w:ascii="Times New Roman" w:eastAsia="Times New Roman" w:hAnsi="Times New Roman" w:cs="Times New Roman"/>
          <w:iCs/>
          <w:noProof/>
          <w:snapToGrid w:val="0"/>
          <w:color w:val="000000"/>
          <w:sz w:val="28"/>
          <w:szCs w:val="28"/>
          <w:lang w:val="kk-KZ" w:eastAsia="de-DE" w:bidi="en-US"/>
        </w:rPr>
        <w:t>. Бұл өзгеріс Жапонияның полигондарды пайдалануды барынша қысқартуға деген ұмтылысын, сондай-ақ қайта өңдеуді күшейту және қалдықтарды энергияға айналдыру тәжірибесін кеңейтуді айғақтайды.</w:t>
      </w:r>
    </w:p>
    <w:p w14:paraId="76986CE1" w14:textId="16A31F59" w:rsidR="00E22132" w:rsidRPr="0050317B" w:rsidRDefault="00E22132" w:rsidP="0027384E">
      <w:pPr>
        <w:tabs>
          <w:tab w:val="left" w:pos="993"/>
        </w:tabs>
        <w:adjustRightInd w:val="0"/>
        <w:snapToGrid w:val="0"/>
        <w:spacing w:after="0" w:line="240" w:lineRule="auto"/>
        <w:ind w:firstLine="709"/>
        <w:jc w:val="both"/>
        <w:outlineLvl w:val="1"/>
        <w:rPr>
          <w:rFonts w:ascii="Times New Roman" w:eastAsia="Times New Roman" w:hAnsi="Times New Roman" w:cs="Times New Roman"/>
          <w:iCs/>
          <w:noProof/>
          <w:snapToGrid w:val="0"/>
          <w:color w:val="000000"/>
          <w:sz w:val="28"/>
          <w:szCs w:val="28"/>
          <w:lang w:val="kk-KZ" w:eastAsia="de-DE" w:bidi="en-US"/>
        </w:rPr>
      </w:pPr>
      <w:r w:rsidRPr="0050317B">
        <w:rPr>
          <w:rFonts w:ascii="Times New Roman" w:eastAsia="Times New Roman" w:hAnsi="Times New Roman" w:cs="Times New Roman"/>
          <w:iCs/>
          <w:noProof/>
          <w:snapToGrid w:val="0"/>
          <w:color w:val="000000"/>
          <w:sz w:val="28"/>
          <w:szCs w:val="28"/>
          <w:lang w:val="kk-KZ" w:eastAsia="de-DE" w:bidi="en-US"/>
        </w:rPr>
        <w:t>Сонымен қатар, өртеу қондырғыларының күнделікті қалдық өңдеу қуаты 465 тоннаға қысқарып, 2020 жылы 176 202 тоннадан 2021 жылы 175 737 тоннаға дейін төмендеді</w:t>
      </w:r>
      <w:r w:rsidR="0049076A" w:rsidRPr="0050317B">
        <w:rPr>
          <w:rFonts w:ascii="Times New Roman" w:eastAsia="Times New Roman" w:hAnsi="Times New Roman" w:cs="Times New Roman"/>
          <w:iCs/>
          <w:noProof/>
          <w:snapToGrid w:val="0"/>
          <w:color w:val="000000"/>
          <w:sz w:val="28"/>
          <w:szCs w:val="28"/>
          <w:lang w:val="kk-KZ" w:eastAsia="de-DE" w:bidi="en-US"/>
        </w:rPr>
        <w:t xml:space="preserve"> [49]</w:t>
      </w:r>
      <w:r w:rsidRPr="0050317B">
        <w:rPr>
          <w:rFonts w:ascii="Times New Roman" w:eastAsia="Times New Roman" w:hAnsi="Times New Roman" w:cs="Times New Roman"/>
          <w:iCs/>
          <w:noProof/>
          <w:snapToGrid w:val="0"/>
          <w:color w:val="000000"/>
          <w:sz w:val="28"/>
          <w:szCs w:val="28"/>
          <w:lang w:val="kk-KZ" w:eastAsia="de-DE" w:bidi="en-US"/>
        </w:rPr>
        <w:t>. Бұл шамалы төмендеу жалпы қалдықтардың азаю үрдісімен сәйкес келеді және Жапонияның қалдықтарды басқару инфрақұрылымын оңтайландыруға бағытталған тұрақты күш-жігерін көрсетеді.</w:t>
      </w:r>
    </w:p>
    <w:p w14:paraId="5095EFAB" w14:textId="77777777" w:rsidR="00E22132" w:rsidRPr="0050317B"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i/>
          <w:noProof/>
          <w:snapToGrid w:val="0"/>
          <w:color w:val="000000"/>
          <w:sz w:val="28"/>
          <w:szCs w:val="28"/>
          <w:lang w:val="kk-KZ" w:eastAsia="de-DE" w:bidi="en-US"/>
        </w:rPr>
      </w:pPr>
      <w:r w:rsidRPr="0050317B">
        <w:rPr>
          <w:rFonts w:ascii="Times New Roman" w:eastAsia="Times New Roman" w:hAnsi="Times New Roman" w:cs="Times New Roman"/>
          <w:i/>
          <w:noProof/>
          <w:snapToGrid w:val="0"/>
          <w:color w:val="000000"/>
          <w:sz w:val="28"/>
          <w:szCs w:val="28"/>
          <w:lang w:val="kk-KZ" w:eastAsia="de-DE" w:bidi="en-US"/>
        </w:rPr>
        <w:t>Өнеркәсіптік қалдықтар</w:t>
      </w:r>
    </w:p>
    <w:p w14:paraId="23185DBF" w14:textId="6A9AEEEC" w:rsidR="00E22132" w:rsidRPr="0050317B"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iCs/>
          <w:noProof/>
          <w:snapToGrid w:val="0"/>
          <w:color w:val="000000"/>
          <w:sz w:val="28"/>
          <w:szCs w:val="28"/>
          <w:lang w:val="kk-KZ" w:eastAsia="de-DE" w:bidi="en-US"/>
        </w:rPr>
      </w:pPr>
      <w:r w:rsidRPr="0050317B">
        <w:rPr>
          <w:rFonts w:ascii="Times New Roman" w:eastAsia="Times New Roman" w:hAnsi="Times New Roman" w:cs="Times New Roman"/>
          <w:iCs/>
          <w:noProof/>
          <w:snapToGrid w:val="0"/>
          <w:color w:val="000000"/>
          <w:sz w:val="28"/>
          <w:szCs w:val="28"/>
          <w:lang w:val="kk-KZ" w:eastAsia="de-DE" w:bidi="en-US"/>
        </w:rPr>
        <w:t>Жапонияның қарқынды индустриялануы экологиялық мәселелердің, әсіресе өнеркәсіптік қалдықтарды басқару саласындағы қиындықтардың артуына әкелді. Елдегі өндіріс пен тұтынудың жоғары деңгейі қалдықтардың көбеюіне ықпал етіп, қоршаған орта мен қоғамдық денсаулыққа әсер етті. Осыған байланысты, Жапония үкіметі индустрияланудың жағымсыз салдарын азайту үшін кешенді алдын алу және түзету шараларын енгізді [2</w:t>
      </w:r>
      <w:r w:rsidR="0098562C" w:rsidRPr="0050317B">
        <w:rPr>
          <w:rFonts w:ascii="Times New Roman" w:eastAsia="Times New Roman" w:hAnsi="Times New Roman" w:cs="Times New Roman"/>
          <w:iCs/>
          <w:noProof/>
          <w:snapToGrid w:val="0"/>
          <w:color w:val="000000"/>
          <w:sz w:val="28"/>
          <w:szCs w:val="28"/>
          <w:lang w:val="kk-KZ" w:eastAsia="de-DE" w:bidi="en-US"/>
        </w:rPr>
        <w:t>37</w:t>
      </w:r>
      <w:r w:rsidRPr="0050317B">
        <w:rPr>
          <w:rFonts w:ascii="Times New Roman" w:eastAsia="Times New Roman" w:hAnsi="Times New Roman" w:cs="Times New Roman"/>
          <w:iCs/>
          <w:noProof/>
          <w:snapToGrid w:val="0"/>
          <w:color w:val="000000"/>
          <w:sz w:val="28"/>
          <w:szCs w:val="28"/>
          <w:lang w:val="kk-KZ" w:eastAsia="de-DE" w:bidi="en-US"/>
        </w:rPr>
        <w:t xml:space="preserve">]. Бұл бастамалардың ішінде 3R қағидалары  және </w:t>
      </w:r>
      <w:r w:rsidR="008517A0">
        <w:rPr>
          <w:rFonts w:ascii="Times New Roman" w:eastAsia="Times New Roman" w:hAnsi="Times New Roman" w:cs="Times New Roman"/>
          <w:iCs/>
          <w:noProof/>
          <w:snapToGrid w:val="0"/>
          <w:color w:val="000000"/>
          <w:sz w:val="28"/>
          <w:szCs w:val="28"/>
          <w:lang w:val="kk-KZ" w:eastAsia="de-DE" w:bidi="en-US"/>
        </w:rPr>
        <w:t>«</w:t>
      </w:r>
      <w:r w:rsidRPr="0050317B">
        <w:rPr>
          <w:rFonts w:ascii="Times New Roman" w:eastAsia="Times New Roman" w:hAnsi="Times New Roman" w:cs="Times New Roman"/>
          <w:iCs/>
          <w:noProof/>
          <w:snapToGrid w:val="0"/>
          <w:color w:val="000000"/>
          <w:sz w:val="28"/>
          <w:szCs w:val="28"/>
          <w:lang w:val="kk-KZ" w:eastAsia="de-DE" w:bidi="en-US"/>
        </w:rPr>
        <w:t>Қайта өңдеу қоғамы</w:t>
      </w:r>
      <w:r w:rsidR="008517A0">
        <w:rPr>
          <w:rFonts w:ascii="Times New Roman" w:eastAsia="Times New Roman" w:hAnsi="Times New Roman" w:cs="Times New Roman"/>
          <w:iCs/>
          <w:noProof/>
          <w:snapToGrid w:val="0"/>
          <w:color w:val="000000"/>
          <w:sz w:val="28"/>
          <w:szCs w:val="28"/>
          <w:lang w:val="kk-KZ" w:eastAsia="de-DE" w:bidi="en-US"/>
        </w:rPr>
        <w:t>»</w:t>
      </w:r>
      <w:r w:rsidRPr="0050317B">
        <w:rPr>
          <w:rFonts w:ascii="Times New Roman" w:eastAsia="Times New Roman" w:hAnsi="Times New Roman" w:cs="Times New Roman"/>
          <w:iCs/>
          <w:noProof/>
          <w:snapToGrid w:val="0"/>
          <w:color w:val="000000"/>
          <w:sz w:val="28"/>
          <w:szCs w:val="28"/>
          <w:lang w:val="kk-KZ" w:eastAsia="de-DE" w:bidi="en-US"/>
        </w:rPr>
        <w:t xml:space="preserve"> іргелі жоспары өнеркәсіптік қалдықтарды басқарудың тұрақты әдістерін дамытуда шешуші рөл атқарды.</w:t>
      </w:r>
    </w:p>
    <w:p w14:paraId="78D12E11" w14:textId="0F1B2966" w:rsidR="00E22132" w:rsidRPr="0050317B"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iCs/>
          <w:noProof/>
          <w:snapToGrid w:val="0"/>
          <w:color w:val="000000"/>
          <w:sz w:val="28"/>
          <w:szCs w:val="28"/>
          <w:lang w:val="kk-KZ" w:eastAsia="de-DE" w:bidi="en-US"/>
        </w:rPr>
      </w:pPr>
      <w:r w:rsidRPr="0050317B">
        <w:rPr>
          <w:rFonts w:ascii="Times New Roman" w:eastAsia="Times New Roman" w:hAnsi="Times New Roman" w:cs="Times New Roman"/>
          <w:iCs/>
          <w:noProof/>
          <w:snapToGrid w:val="0"/>
          <w:color w:val="000000"/>
          <w:sz w:val="28"/>
          <w:szCs w:val="28"/>
          <w:lang w:val="kk-KZ" w:eastAsia="de-DE" w:bidi="en-US"/>
        </w:rPr>
        <w:t>Жапонияның Ішкі істер және коммуникациялар министрлігінің (MIC) Статистикалық анықтамасына сәйкес, 1990 жылдан 202</w:t>
      </w:r>
      <w:r w:rsidR="0049076A" w:rsidRPr="0050317B">
        <w:rPr>
          <w:rFonts w:ascii="Times New Roman" w:eastAsia="Times New Roman" w:hAnsi="Times New Roman" w:cs="Times New Roman"/>
          <w:iCs/>
          <w:noProof/>
          <w:snapToGrid w:val="0"/>
          <w:color w:val="000000"/>
          <w:sz w:val="28"/>
          <w:szCs w:val="28"/>
          <w:lang w:val="kk-KZ" w:eastAsia="de-DE" w:bidi="en-US"/>
        </w:rPr>
        <w:t>1</w:t>
      </w:r>
      <w:r w:rsidRPr="0050317B">
        <w:rPr>
          <w:rFonts w:ascii="Times New Roman" w:eastAsia="Times New Roman" w:hAnsi="Times New Roman" w:cs="Times New Roman"/>
          <w:iCs/>
          <w:noProof/>
          <w:snapToGrid w:val="0"/>
          <w:color w:val="000000"/>
          <w:sz w:val="28"/>
          <w:szCs w:val="28"/>
          <w:lang w:val="kk-KZ" w:eastAsia="de-DE" w:bidi="en-US"/>
        </w:rPr>
        <w:t xml:space="preserve"> жылға дейін өнеркәсіптік қалдықтарды басқару айтарлықтай өзгерістерге ұшырады (</w:t>
      </w:r>
      <w:r w:rsidR="00091B43" w:rsidRPr="0050317B">
        <w:rPr>
          <w:rFonts w:ascii="Times New Roman" w:eastAsia="Times New Roman" w:hAnsi="Times New Roman" w:cs="Times New Roman"/>
          <w:iCs/>
          <w:noProof/>
          <w:snapToGrid w:val="0"/>
          <w:color w:val="000000"/>
          <w:sz w:val="28"/>
          <w:szCs w:val="28"/>
          <w:lang w:val="kk-KZ" w:eastAsia="de-DE" w:bidi="en-US"/>
        </w:rPr>
        <w:t>14</w:t>
      </w:r>
      <w:r w:rsidRPr="0050317B">
        <w:rPr>
          <w:rFonts w:ascii="Times New Roman" w:eastAsia="Times New Roman" w:hAnsi="Times New Roman" w:cs="Times New Roman"/>
          <w:iCs/>
          <w:noProof/>
          <w:snapToGrid w:val="0"/>
          <w:color w:val="000000"/>
          <w:sz w:val="28"/>
          <w:szCs w:val="28"/>
          <w:lang w:val="kk-KZ" w:eastAsia="de-DE" w:bidi="en-US"/>
        </w:rPr>
        <w:t>-кесте) [47</w:t>
      </w:r>
      <w:r w:rsidR="0049076A" w:rsidRPr="0050317B">
        <w:rPr>
          <w:rFonts w:ascii="Times New Roman" w:eastAsia="Times New Roman" w:hAnsi="Times New Roman" w:cs="Times New Roman"/>
          <w:iCs/>
          <w:noProof/>
          <w:snapToGrid w:val="0"/>
          <w:color w:val="000000"/>
          <w:sz w:val="28"/>
          <w:szCs w:val="28"/>
          <w:lang w:val="kk-KZ" w:eastAsia="de-DE" w:bidi="en-US"/>
        </w:rPr>
        <w:t>; 49]</w:t>
      </w:r>
      <w:r w:rsidRPr="0050317B">
        <w:rPr>
          <w:rFonts w:ascii="Times New Roman" w:eastAsia="Times New Roman" w:hAnsi="Times New Roman" w:cs="Times New Roman"/>
          <w:iCs/>
          <w:noProof/>
          <w:snapToGrid w:val="0"/>
          <w:color w:val="000000"/>
          <w:sz w:val="28"/>
          <w:szCs w:val="28"/>
          <w:lang w:val="kk-KZ" w:eastAsia="de-DE" w:bidi="en-US"/>
        </w:rPr>
        <w:t>. Деректер тұрақты дамуға бағытталған стратегиялық өзгерістерді көрсетеді, соның ішінде қалдықтарды азайту, қайта өңдеу және ресурстарды тиімді пайдалану бойынша айтарлықтай жетістіктерге қол жеткізілді.</w:t>
      </w:r>
    </w:p>
    <w:p w14:paraId="565F7156" w14:textId="77777777" w:rsidR="007256A0" w:rsidRPr="0050317B" w:rsidRDefault="007256A0" w:rsidP="0027384E">
      <w:pPr>
        <w:tabs>
          <w:tab w:val="left" w:pos="993"/>
        </w:tabs>
        <w:adjustRightInd w:val="0"/>
        <w:snapToGrid w:val="0"/>
        <w:spacing w:after="0" w:line="240" w:lineRule="auto"/>
        <w:ind w:firstLine="709"/>
        <w:jc w:val="both"/>
        <w:rPr>
          <w:rFonts w:ascii="Times New Roman" w:eastAsia="Times New Roman" w:hAnsi="Times New Roman" w:cs="Times New Roman"/>
          <w:iCs/>
          <w:noProof/>
          <w:snapToGrid w:val="0"/>
          <w:color w:val="000000"/>
          <w:sz w:val="28"/>
          <w:szCs w:val="28"/>
          <w:lang w:val="kk-KZ" w:eastAsia="de-DE" w:bidi="en-US"/>
        </w:rPr>
      </w:pPr>
    </w:p>
    <w:p w14:paraId="10FCDF13" w14:textId="0AF65CD9" w:rsidR="00E22132" w:rsidRPr="0050317B" w:rsidRDefault="00E22132" w:rsidP="0027384E">
      <w:pPr>
        <w:tabs>
          <w:tab w:val="left" w:pos="993"/>
        </w:tabs>
        <w:adjustRightInd w:val="0"/>
        <w:snapToGrid w:val="0"/>
        <w:spacing w:after="0" w:line="240" w:lineRule="auto"/>
        <w:jc w:val="both"/>
        <w:outlineLvl w:val="1"/>
        <w:rPr>
          <w:rFonts w:ascii="Times New Roman" w:eastAsia="Times New Roman" w:hAnsi="Times New Roman" w:cs="Times New Roman"/>
          <w:iCs/>
          <w:noProof/>
          <w:snapToGrid w:val="0"/>
          <w:color w:val="000000"/>
          <w:sz w:val="28"/>
          <w:szCs w:val="28"/>
          <w:lang w:val="kk-KZ" w:eastAsia="de-DE" w:bidi="en-US"/>
        </w:rPr>
      </w:pPr>
      <w:r w:rsidRPr="00E22132">
        <w:rPr>
          <w:rFonts w:ascii="Times New Roman" w:eastAsia="Times New Roman" w:hAnsi="Times New Roman" w:cs="Times New Roman"/>
          <w:iCs/>
          <w:noProof/>
          <w:snapToGrid w:val="0"/>
          <w:color w:val="000000"/>
          <w:sz w:val="28"/>
          <w:szCs w:val="28"/>
          <w:lang w:val="kk-KZ" w:eastAsia="de-DE" w:bidi="en-US"/>
        </w:rPr>
        <w:t>Кесте 14 – Өнеркәсіптік қалдықтардың түзілуі және жойылуы</w:t>
      </w:r>
      <w:r w:rsidRPr="0050317B">
        <w:rPr>
          <w:rFonts w:ascii="Times New Roman" w:eastAsia="Times New Roman" w:hAnsi="Times New Roman" w:cs="Times New Roman"/>
          <w:iCs/>
          <w:noProof/>
          <w:snapToGrid w:val="0"/>
          <w:color w:val="000000"/>
          <w:sz w:val="28"/>
          <w:szCs w:val="28"/>
          <w:lang w:val="kk-KZ" w:eastAsia="de-DE" w:bidi="en-US"/>
        </w:rPr>
        <w:t xml:space="preserve"> </w:t>
      </w:r>
    </w:p>
    <w:p w14:paraId="267810C2" w14:textId="77777777" w:rsidR="00E22132" w:rsidRPr="00E22132" w:rsidRDefault="00E22132" w:rsidP="0027384E">
      <w:pPr>
        <w:tabs>
          <w:tab w:val="left" w:pos="993"/>
        </w:tabs>
        <w:spacing w:after="0" w:line="240" w:lineRule="auto"/>
        <w:ind w:firstLine="709"/>
        <w:jc w:val="right"/>
        <w:rPr>
          <w:rFonts w:ascii="Times New Roman" w:hAnsi="Times New Roman" w:cs="Times New Roman"/>
          <w:sz w:val="24"/>
          <w:szCs w:val="24"/>
        </w:rPr>
      </w:pPr>
      <w:r w:rsidRPr="00E22132">
        <w:rPr>
          <w:rFonts w:ascii="Times New Roman" w:eastAsia="Times New Roman" w:hAnsi="Times New Roman" w:cs="Times New Roman"/>
          <w:b/>
          <w:color w:val="000000"/>
          <w:sz w:val="24"/>
          <w:szCs w:val="24"/>
          <w:lang w:val="kk-KZ" w:eastAsia="de-DE" w:bidi="en-US"/>
        </w:rPr>
        <w:t xml:space="preserve"> </w:t>
      </w:r>
      <w:r w:rsidRPr="00E22132">
        <w:rPr>
          <w:rFonts w:ascii="Times New Roman" w:hAnsi="Times New Roman" w:cs="Times New Roman"/>
          <w:sz w:val="24"/>
          <w:szCs w:val="24"/>
        </w:rPr>
        <w:t>(мы</w:t>
      </w:r>
      <w:r w:rsidRPr="00E22132">
        <w:rPr>
          <w:rFonts w:ascii="Times New Roman" w:hAnsi="Times New Roman" w:cs="Times New Roman"/>
          <w:sz w:val="24"/>
          <w:szCs w:val="24"/>
          <w:lang w:val="kk-KZ"/>
        </w:rPr>
        <w:t>ң тонна</w:t>
      </w:r>
      <w:r w:rsidRPr="00E22132">
        <w:rPr>
          <w:rFonts w:ascii="Times New Roman" w:hAnsi="Times New Roman" w:cs="Times New Roman"/>
          <w:sz w:val="24"/>
          <w:szCs w:val="24"/>
        </w:rPr>
        <w:t>)</w:t>
      </w:r>
    </w:p>
    <w:tbl>
      <w:tblPr>
        <w:tblStyle w:val="120"/>
        <w:tblW w:w="9634" w:type="dxa"/>
        <w:tblLook w:val="04A0" w:firstRow="1" w:lastRow="0" w:firstColumn="1" w:lastColumn="0" w:noHBand="0" w:noVBand="1"/>
      </w:tblPr>
      <w:tblGrid>
        <w:gridCol w:w="2830"/>
        <w:gridCol w:w="1134"/>
        <w:gridCol w:w="1134"/>
        <w:gridCol w:w="1134"/>
        <w:gridCol w:w="1134"/>
        <w:gridCol w:w="1134"/>
        <w:gridCol w:w="1134"/>
      </w:tblGrid>
      <w:tr w:rsidR="00AD74DC" w:rsidRPr="00E22132" w14:paraId="4E2E5914" w14:textId="3507455C" w:rsidTr="00AD74DC">
        <w:tc>
          <w:tcPr>
            <w:tcW w:w="2830" w:type="dxa"/>
            <w:hideMark/>
          </w:tcPr>
          <w:p w14:paraId="6727A370" w14:textId="77777777" w:rsidR="00AD74DC" w:rsidRPr="00E22132" w:rsidRDefault="00AD74DC" w:rsidP="0027384E">
            <w:pPr>
              <w:tabs>
                <w:tab w:val="left" w:pos="993"/>
              </w:tabs>
              <w:rPr>
                <w:rFonts w:ascii="Times New Roman" w:eastAsia="Yu Mincho" w:hAnsi="Times New Roman" w:cs="Times New Roman"/>
                <w:sz w:val="24"/>
                <w:szCs w:val="24"/>
              </w:rPr>
            </w:pPr>
            <w:r w:rsidRPr="00E22132">
              <w:rPr>
                <w:rFonts w:ascii="Times New Roman" w:eastAsia="Yu Mincho" w:hAnsi="Times New Roman" w:cs="Times New Roman"/>
                <w:sz w:val="24"/>
                <w:szCs w:val="24"/>
              </w:rPr>
              <w:t xml:space="preserve"> </w:t>
            </w:r>
          </w:p>
        </w:tc>
        <w:tc>
          <w:tcPr>
            <w:tcW w:w="1134" w:type="dxa"/>
            <w:hideMark/>
          </w:tcPr>
          <w:p w14:paraId="76B5EC08" w14:textId="77777777" w:rsidR="00AD74DC" w:rsidRPr="00E22132" w:rsidRDefault="00AD74DC" w:rsidP="0027384E">
            <w:pPr>
              <w:tabs>
                <w:tab w:val="left" w:pos="993"/>
              </w:tabs>
              <w:jc w:val="center"/>
              <w:rPr>
                <w:rFonts w:ascii="Times New Roman" w:eastAsia="Yu Mincho" w:hAnsi="Times New Roman" w:cs="Times New Roman"/>
                <w:b/>
                <w:sz w:val="24"/>
                <w:szCs w:val="24"/>
              </w:rPr>
            </w:pPr>
            <w:r w:rsidRPr="00E22132">
              <w:rPr>
                <w:rFonts w:ascii="Times New Roman" w:eastAsia="Yu Mincho" w:hAnsi="Times New Roman" w:cs="Times New Roman"/>
                <w:b/>
                <w:sz w:val="24"/>
                <w:szCs w:val="24"/>
              </w:rPr>
              <w:t>1990</w:t>
            </w:r>
          </w:p>
        </w:tc>
        <w:tc>
          <w:tcPr>
            <w:tcW w:w="1134" w:type="dxa"/>
            <w:hideMark/>
          </w:tcPr>
          <w:p w14:paraId="3C2CE1C6" w14:textId="77777777" w:rsidR="00AD74DC" w:rsidRPr="00E22132" w:rsidRDefault="00AD74DC" w:rsidP="0027384E">
            <w:pPr>
              <w:tabs>
                <w:tab w:val="left" w:pos="993"/>
              </w:tabs>
              <w:jc w:val="center"/>
              <w:rPr>
                <w:rFonts w:ascii="Times New Roman" w:eastAsia="Yu Mincho" w:hAnsi="Times New Roman" w:cs="Times New Roman"/>
                <w:b/>
                <w:sz w:val="24"/>
                <w:szCs w:val="24"/>
              </w:rPr>
            </w:pPr>
            <w:r w:rsidRPr="00E22132">
              <w:rPr>
                <w:rFonts w:ascii="Times New Roman" w:eastAsia="Yu Mincho" w:hAnsi="Times New Roman" w:cs="Times New Roman"/>
                <w:b/>
                <w:sz w:val="24"/>
                <w:szCs w:val="24"/>
              </w:rPr>
              <w:t>2000</w:t>
            </w:r>
          </w:p>
        </w:tc>
        <w:tc>
          <w:tcPr>
            <w:tcW w:w="1134" w:type="dxa"/>
            <w:hideMark/>
          </w:tcPr>
          <w:p w14:paraId="20DE2DF1" w14:textId="77777777" w:rsidR="00AD74DC" w:rsidRPr="00E22132" w:rsidRDefault="00AD74DC" w:rsidP="0027384E">
            <w:pPr>
              <w:tabs>
                <w:tab w:val="left" w:pos="993"/>
              </w:tabs>
              <w:jc w:val="center"/>
              <w:rPr>
                <w:rFonts w:ascii="Times New Roman" w:eastAsia="Yu Mincho" w:hAnsi="Times New Roman" w:cs="Times New Roman"/>
                <w:b/>
                <w:sz w:val="24"/>
                <w:szCs w:val="24"/>
              </w:rPr>
            </w:pPr>
            <w:r w:rsidRPr="00E22132">
              <w:rPr>
                <w:rFonts w:ascii="Times New Roman" w:eastAsia="Yu Mincho" w:hAnsi="Times New Roman" w:cs="Times New Roman"/>
                <w:b/>
                <w:sz w:val="24"/>
                <w:szCs w:val="24"/>
              </w:rPr>
              <w:t>2005</w:t>
            </w:r>
          </w:p>
        </w:tc>
        <w:tc>
          <w:tcPr>
            <w:tcW w:w="1134" w:type="dxa"/>
            <w:hideMark/>
          </w:tcPr>
          <w:p w14:paraId="06953532" w14:textId="77777777" w:rsidR="00AD74DC" w:rsidRPr="00E22132" w:rsidRDefault="00AD74DC" w:rsidP="0027384E">
            <w:pPr>
              <w:tabs>
                <w:tab w:val="left" w:pos="993"/>
              </w:tabs>
              <w:jc w:val="center"/>
              <w:rPr>
                <w:rFonts w:ascii="Times New Roman" w:eastAsia="Yu Mincho" w:hAnsi="Times New Roman" w:cs="Times New Roman"/>
                <w:b/>
                <w:sz w:val="24"/>
                <w:szCs w:val="24"/>
              </w:rPr>
            </w:pPr>
            <w:r w:rsidRPr="00E22132">
              <w:rPr>
                <w:rFonts w:ascii="Times New Roman" w:eastAsia="Yu Mincho" w:hAnsi="Times New Roman" w:cs="Times New Roman"/>
                <w:b/>
                <w:sz w:val="24"/>
                <w:szCs w:val="24"/>
              </w:rPr>
              <w:t>2010</w:t>
            </w:r>
          </w:p>
        </w:tc>
        <w:tc>
          <w:tcPr>
            <w:tcW w:w="1134" w:type="dxa"/>
            <w:hideMark/>
          </w:tcPr>
          <w:p w14:paraId="25266CF2" w14:textId="77777777" w:rsidR="00AD74DC" w:rsidRPr="00E22132" w:rsidRDefault="00AD74DC" w:rsidP="0027384E">
            <w:pPr>
              <w:tabs>
                <w:tab w:val="left" w:pos="993"/>
              </w:tabs>
              <w:jc w:val="center"/>
              <w:rPr>
                <w:rFonts w:ascii="Times New Roman" w:eastAsia="Yu Mincho" w:hAnsi="Times New Roman" w:cs="Times New Roman"/>
                <w:b/>
                <w:sz w:val="24"/>
                <w:szCs w:val="24"/>
              </w:rPr>
            </w:pPr>
            <w:r w:rsidRPr="00E22132">
              <w:rPr>
                <w:rFonts w:ascii="Times New Roman" w:eastAsia="Yu Mincho" w:hAnsi="Times New Roman" w:cs="Times New Roman"/>
                <w:b/>
                <w:sz w:val="24"/>
                <w:szCs w:val="24"/>
              </w:rPr>
              <w:t>2020</w:t>
            </w:r>
          </w:p>
        </w:tc>
        <w:tc>
          <w:tcPr>
            <w:tcW w:w="1134" w:type="dxa"/>
          </w:tcPr>
          <w:p w14:paraId="72FCBAED" w14:textId="761D295A" w:rsidR="00AD74DC" w:rsidRPr="00AD74DC" w:rsidRDefault="00AD74DC" w:rsidP="0027384E">
            <w:pPr>
              <w:tabs>
                <w:tab w:val="left" w:pos="993"/>
              </w:tabs>
              <w:jc w:val="center"/>
              <w:rPr>
                <w:rFonts w:ascii="Times New Roman" w:eastAsia="Yu Mincho" w:hAnsi="Times New Roman" w:cs="Times New Roman"/>
                <w:b/>
                <w:sz w:val="24"/>
                <w:szCs w:val="24"/>
                <w:lang w:val="en-US"/>
              </w:rPr>
            </w:pPr>
            <w:r>
              <w:rPr>
                <w:rFonts w:ascii="Times New Roman" w:eastAsia="Yu Mincho" w:hAnsi="Times New Roman" w:cs="Times New Roman"/>
                <w:b/>
                <w:sz w:val="24"/>
                <w:szCs w:val="24"/>
                <w:lang w:val="en-US"/>
              </w:rPr>
              <w:t>2021</w:t>
            </w:r>
          </w:p>
        </w:tc>
      </w:tr>
      <w:tr w:rsidR="00AD74DC" w:rsidRPr="00E22132" w14:paraId="13EFD8B7" w14:textId="649C1480" w:rsidTr="00AD74DC">
        <w:tc>
          <w:tcPr>
            <w:tcW w:w="2830" w:type="dxa"/>
            <w:hideMark/>
          </w:tcPr>
          <w:p w14:paraId="631C33F2" w14:textId="77777777" w:rsidR="00AD74DC" w:rsidRPr="00E22132" w:rsidRDefault="00AD74DC" w:rsidP="0027384E">
            <w:pPr>
              <w:tabs>
                <w:tab w:val="left" w:pos="993"/>
              </w:tabs>
              <w:rPr>
                <w:rFonts w:ascii="Times New Roman" w:eastAsia="Yu Mincho" w:hAnsi="Times New Roman" w:cs="Times New Roman"/>
                <w:sz w:val="24"/>
                <w:szCs w:val="24"/>
                <w:lang w:val="en-US"/>
              </w:rPr>
            </w:pPr>
            <w:r w:rsidRPr="00E22132">
              <w:rPr>
                <w:rFonts w:ascii="Times New Roman" w:hAnsi="Times New Roman" w:cs="Times New Roman"/>
                <w:b/>
                <w:bCs/>
                <w:sz w:val="24"/>
                <w:szCs w:val="24"/>
              </w:rPr>
              <w:t>Қалдықтардың жалпы көлемі</w:t>
            </w:r>
          </w:p>
        </w:tc>
        <w:tc>
          <w:tcPr>
            <w:tcW w:w="1134" w:type="dxa"/>
            <w:hideMark/>
          </w:tcPr>
          <w:p w14:paraId="4C01C965"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394,736</w:t>
            </w:r>
          </w:p>
        </w:tc>
        <w:tc>
          <w:tcPr>
            <w:tcW w:w="1134" w:type="dxa"/>
            <w:hideMark/>
          </w:tcPr>
          <w:p w14:paraId="7B97F28B"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406,037</w:t>
            </w:r>
          </w:p>
        </w:tc>
        <w:tc>
          <w:tcPr>
            <w:tcW w:w="1134" w:type="dxa"/>
            <w:hideMark/>
          </w:tcPr>
          <w:p w14:paraId="0F40A9F2"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421,677</w:t>
            </w:r>
          </w:p>
        </w:tc>
        <w:tc>
          <w:tcPr>
            <w:tcW w:w="1134" w:type="dxa"/>
            <w:hideMark/>
          </w:tcPr>
          <w:p w14:paraId="3EC46EAC"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385,988</w:t>
            </w:r>
          </w:p>
        </w:tc>
        <w:tc>
          <w:tcPr>
            <w:tcW w:w="1134" w:type="dxa"/>
            <w:hideMark/>
          </w:tcPr>
          <w:p w14:paraId="10D69A73"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373,818</w:t>
            </w:r>
          </w:p>
        </w:tc>
        <w:tc>
          <w:tcPr>
            <w:tcW w:w="1134" w:type="dxa"/>
          </w:tcPr>
          <w:p w14:paraId="52CB5CD3" w14:textId="3D7FB979" w:rsidR="00AD74DC" w:rsidRPr="00AD74DC" w:rsidRDefault="00AD74DC" w:rsidP="0027384E">
            <w:pPr>
              <w:tabs>
                <w:tab w:val="left" w:pos="993"/>
              </w:tabs>
              <w:jc w:val="center"/>
              <w:rPr>
                <w:rFonts w:ascii="Times New Roman" w:eastAsia="Yu Mincho" w:hAnsi="Times New Roman" w:cs="Times New Roman"/>
                <w:sz w:val="24"/>
                <w:szCs w:val="24"/>
              </w:rPr>
            </w:pPr>
            <w:r w:rsidRPr="00AD74DC">
              <w:rPr>
                <w:rFonts w:ascii="Times New Roman" w:eastAsia="MS PGothic" w:hAnsi="Times New Roman" w:cs="Times New Roman"/>
                <w:color w:val="000000"/>
                <w:sz w:val="24"/>
                <w:szCs w:val="24"/>
              </w:rPr>
              <w:t>375</w:t>
            </w:r>
            <w:r w:rsidRPr="00AD74DC">
              <w:rPr>
                <w:rFonts w:ascii="Times New Roman" w:eastAsia="MS PGothic" w:hAnsi="Times New Roman" w:cs="Times New Roman"/>
                <w:color w:val="000000"/>
                <w:sz w:val="24"/>
                <w:szCs w:val="24"/>
                <w:lang w:val="en-US"/>
              </w:rPr>
              <w:t>,</w:t>
            </w:r>
            <w:r w:rsidRPr="00AD74DC">
              <w:rPr>
                <w:rFonts w:ascii="Times New Roman" w:eastAsia="MS PGothic" w:hAnsi="Times New Roman" w:cs="Times New Roman"/>
                <w:color w:val="000000"/>
                <w:sz w:val="24"/>
                <w:szCs w:val="24"/>
              </w:rPr>
              <w:t xml:space="preserve"> 917</w:t>
            </w:r>
          </w:p>
        </w:tc>
      </w:tr>
      <w:tr w:rsidR="00AD74DC" w:rsidRPr="00E22132" w14:paraId="26468CE0" w14:textId="5EB4DAD3" w:rsidTr="00AD74DC">
        <w:tc>
          <w:tcPr>
            <w:tcW w:w="2830" w:type="dxa"/>
            <w:hideMark/>
          </w:tcPr>
          <w:p w14:paraId="73599B07" w14:textId="77777777" w:rsidR="00AD74DC" w:rsidRPr="00E22132" w:rsidRDefault="00AD74DC"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b/>
                <w:bCs/>
                <w:sz w:val="24"/>
                <w:szCs w:val="24"/>
              </w:rPr>
              <w:t>Қайта өңдеу</w:t>
            </w:r>
          </w:p>
        </w:tc>
        <w:tc>
          <w:tcPr>
            <w:tcW w:w="1134" w:type="dxa"/>
            <w:hideMark/>
          </w:tcPr>
          <w:p w14:paraId="4F9D3E5F"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150,568</w:t>
            </w:r>
          </w:p>
        </w:tc>
        <w:tc>
          <w:tcPr>
            <w:tcW w:w="1134" w:type="dxa"/>
            <w:hideMark/>
          </w:tcPr>
          <w:p w14:paraId="5E6EB2D4"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184,237</w:t>
            </w:r>
          </w:p>
        </w:tc>
        <w:tc>
          <w:tcPr>
            <w:tcW w:w="1134" w:type="dxa"/>
            <w:hideMark/>
          </w:tcPr>
          <w:p w14:paraId="57CF5391"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218,888</w:t>
            </w:r>
          </w:p>
        </w:tc>
        <w:tc>
          <w:tcPr>
            <w:tcW w:w="1134" w:type="dxa"/>
            <w:hideMark/>
          </w:tcPr>
          <w:p w14:paraId="47C5D8BD"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204,733</w:t>
            </w:r>
          </w:p>
        </w:tc>
        <w:tc>
          <w:tcPr>
            <w:tcW w:w="1134" w:type="dxa"/>
            <w:hideMark/>
          </w:tcPr>
          <w:p w14:paraId="0C189631"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199,022</w:t>
            </w:r>
          </w:p>
        </w:tc>
        <w:tc>
          <w:tcPr>
            <w:tcW w:w="1134" w:type="dxa"/>
          </w:tcPr>
          <w:p w14:paraId="5B3BB821" w14:textId="266CD206" w:rsidR="00AD74DC" w:rsidRPr="00AD74DC" w:rsidRDefault="00AD74DC" w:rsidP="0027384E">
            <w:pPr>
              <w:tabs>
                <w:tab w:val="left" w:pos="993"/>
              </w:tabs>
              <w:jc w:val="center"/>
              <w:rPr>
                <w:rFonts w:ascii="Times New Roman" w:eastAsia="MS PGothic" w:hAnsi="Times New Roman" w:cs="Times New Roman"/>
                <w:color w:val="000000"/>
                <w:sz w:val="24"/>
                <w:szCs w:val="24"/>
              </w:rPr>
            </w:pPr>
            <w:r w:rsidRPr="00AD74DC">
              <w:rPr>
                <w:rFonts w:ascii="Times New Roman" w:eastAsia="MS PGothic" w:hAnsi="Times New Roman" w:cs="Times New Roman"/>
                <w:color w:val="000000"/>
                <w:sz w:val="24"/>
                <w:szCs w:val="24"/>
              </w:rPr>
              <w:t>203</w:t>
            </w:r>
            <w:r w:rsidRPr="00AD74DC">
              <w:rPr>
                <w:rFonts w:ascii="Times New Roman" w:eastAsia="MS PGothic" w:hAnsi="Times New Roman" w:cs="Times New Roman"/>
                <w:color w:val="000000"/>
                <w:sz w:val="24"/>
                <w:szCs w:val="24"/>
                <w:lang w:val="en-US"/>
              </w:rPr>
              <w:t>,</w:t>
            </w:r>
            <w:r w:rsidRPr="00AD74DC">
              <w:rPr>
                <w:rFonts w:ascii="Times New Roman" w:eastAsia="MS PGothic" w:hAnsi="Times New Roman" w:cs="Times New Roman"/>
                <w:color w:val="000000"/>
                <w:sz w:val="24"/>
                <w:szCs w:val="24"/>
              </w:rPr>
              <w:t> 722</w:t>
            </w:r>
          </w:p>
        </w:tc>
      </w:tr>
      <w:tr w:rsidR="00AD74DC" w:rsidRPr="00E22132" w14:paraId="6173ED2F" w14:textId="1D139DE9" w:rsidTr="00AD74DC">
        <w:tc>
          <w:tcPr>
            <w:tcW w:w="2830" w:type="dxa"/>
            <w:hideMark/>
          </w:tcPr>
          <w:p w14:paraId="7B973441" w14:textId="77777777" w:rsidR="00AD74DC" w:rsidRPr="00E22132" w:rsidRDefault="00AD74DC"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b/>
                <w:bCs/>
                <w:sz w:val="24"/>
                <w:szCs w:val="24"/>
              </w:rPr>
              <w:t>Қалдықтарды азайтуға арналған өңдеу</w:t>
            </w:r>
          </w:p>
        </w:tc>
        <w:tc>
          <w:tcPr>
            <w:tcW w:w="1134" w:type="dxa"/>
            <w:hideMark/>
          </w:tcPr>
          <w:p w14:paraId="72BC9B5E"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154,443</w:t>
            </w:r>
          </w:p>
        </w:tc>
        <w:tc>
          <w:tcPr>
            <w:tcW w:w="1134" w:type="dxa"/>
            <w:hideMark/>
          </w:tcPr>
          <w:p w14:paraId="48A16BCB"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176,933</w:t>
            </w:r>
          </w:p>
        </w:tc>
        <w:tc>
          <w:tcPr>
            <w:tcW w:w="1134" w:type="dxa"/>
            <w:hideMark/>
          </w:tcPr>
          <w:p w14:paraId="73B13451"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178,560</w:t>
            </w:r>
          </w:p>
        </w:tc>
        <w:tc>
          <w:tcPr>
            <w:tcW w:w="1134" w:type="dxa"/>
            <w:hideMark/>
          </w:tcPr>
          <w:p w14:paraId="70310501"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167,000</w:t>
            </w:r>
          </w:p>
        </w:tc>
        <w:tc>
          <w:tcPr>
            <w:tcW w:w="1134" w:type="dxa"/>
            <w:hideMark/>
          </w:tcPr>
          <w:p w14:paraId="2399E1B0"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165,708</w:t>
            </w:r>
          </w:p>
        </w:tc>
        <w:tc>
          <w:tcPr>
            <w:tcW w:w="1134" w:type="dxa"/>
          </w:tcPr>
          <w:p w14:paraId="7426326B" w14:textId="3F1BBEA0" w:rsidR="00AD74DC" w:rsidRPr="00AD74DC" w:rsidRDefault="00AD74DC" w:rsidP="0027384E">
            <w:pPr>
              <w:tabs>
                <w:tab w:val="left" w:pos="993"/>
              </w:tabs>
              <w:jc w:val="center"/>
              <w:rPr>
                <w:rFonts w:ascii="Times New Roman" w:eastAsia="MS PGothic" w:hAnsi="Times New Roman" w:cs="Times New Roman"/>
                <w:color w:val="000000"/>
                <w:sz w:val="24"/>
                <w:szCs w:val="24"/>
              </w:rPr>
            </w:pPr>
            <w:r w:rsidRPr="00AD74DC">
              <w:rPr>
                <w:rFonts w:ascii="Times New Roman" w:eastAsia="MS PGothic" w:hAnsi="Times New Roman" w:cs="Times New Roman"/>
                <w:color w:val="000000"/>
                <w:sz w:val="24"/>
                <w:szCs w:val="24"/>
              </w:rPr>
              <w:t>163</w:t>
            </w:r>
            <w:r w:rsidRPr="00AD74DC">
              <w:rPr>
                <w:rFonts w:ascii="Times New Roman" w:eastAsia="MS PGothic" w:hAnsi="Times New Roman" w:cs="Times New Roman"/>
                <w:color w:val="000000"/>
                <w:sz w:val="24"/>
                <w:szCs w:val="24"/>
                <w:lang w:val="en-US"/>
              </w:rPr>
              <w:t>,</w:t>
            </w:r>
            <w:r w:rsidRPr="00AD74DC">
              <w:rPr>
                <w:rFonts w:ascii="Times New Roman" w:eastAsia="MS PGothic" w:hAnsi="Times New Roman" w:cs="Times New Roman"/>
                <w:color w:val="000000"/>
                <w:sz w:val="24"/>
                <w:szCs w:val="24"/>
              </w:rPr>
              <w:t> 370</w:t>
            </w:r>
          </w:p>
          <w:p w14:paraId="149DB7E8" w14:textId="77777777" w:rsidR="00AD74DC" w:rsidRPr="00AD74DC" w:rsidRDefault="00AD74DC" w:rsidP="0027384E">
            <w:pPr>
              <w:tabs>
                <w:tab w:val="left" w:pos="993"/>
              </w:tabs>
              <w:jc w:val="center"/>
              <w:rPr>
                <w:rFonts w:ascii="Times New Roman" w:eastAsia="Yu Mincho" w:hAnsi="Times New Roman" w:cs="Times New Roman"/>
                <w:sz w:val="24"/>
                <w:szCs w:val="24"/>
              </w:rPr>
            </w:pPr>
          </w:p>
        </w:tc>
      </w:tr>
      <w:tr w:rsidR="00AD74DC" w:rsidRPr="00E22132" w14:paraId="5C4A1E50" w14:textId="01A504F8" w:rsidTr="00AD74DC">
        <w:tc>
          <w:tcPr>
            <w:tcW w:w="2830" w:type="dxa"/>
            <w:hideMark/>
          </w:tcPr>
          <w:p w14:paraId="375F1285" w14:textId="77777777" w:rsidR="00AD74DC" w:rsidRPr="00E22132" w:rsidRDefault="00AD74DC" w:rsidP="0027384E">
            <w:pPr>
              <w:tabs>
                <w:tab w:val="left" w:pos="993"/>
              </w:tabs>
              <w:rPr>
                <w:rFonts w:ascii="Times New Roman" w:eastAsia="Yu Mincho" w:hAnsi="Times New Roman" w:cs="Times New Roman"/>
                <w:sz w:val="24"/>
                <w:szCs w:val="24"/>
              </w:rPr>
            </w:pPr>
            <w:r w:rsidRPr="00E22132">
              <w:rPr>
                <w:rFonts w:ascii="Times New Roman" w:hAnsi="Times New Roman" w:cs="Times New Roman"/>
                <w:b/>
                <w:bCs/>
                <w:sz w:val="24"/>
                <w:szCs w:val="24"/>
              </w:rPr>
              <w:t>Қорытынды жою</w:t>
            </w:r>
          </w:p>
        </w:tc>
        <w:tc>
          <w:tcPr>
            <w:tcW w:w="1134" w:type="dxa"/>
            <w:hideMark/>
          </w:tcPr>
          <w:p w14:paraId="5556481D"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89,725</w:t>
            </w:r>
          </w:p>
        </w:tc>
        <w:tc>
          <w:tcPr>
            <w:tcW w:w="1134" w:type="dxa"/>
            <w:hideMark/>
          </w:tcPr>
          <w:p w14:paraId="6A196B88"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44,868</w:t>
            </w:r>
          </w:p>
        </w:tc>
        <w:tc>
          <w:tcPr>
            <w:tcW w:w="1134" w:type="dxa"/>
            <w:hideMark/>
          </w:tcPr>
          <w:p w14:paraId="6C3F28EE"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24,229</w:t>
            </w:r>
          </w:p>
        </w:tc>
        <w:tc>
          <w:tcPr>
            <w:tcW w:w="1134" w:type="dxa"/>
            <w:hideMark/>
          </w:tcPr>
          <w:p w14:paraId="4E121B36"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14,255</w:t>
            </w:r>
          </w:p>
        </w:tc>
        <w:tc>
          <w:tcPr>
            <w:tcW w:w="1134" w:type="dxa"/>
            <w:hideMark/>
          </w:tcPr>
          <w:p w14:paraId="27AABE0F" w14:textId="77777777" w:rsidR="00AD74DC" w:rsidRPr="00E22132" w:rsidRDefault="00AD74DC" w:rsidP="0027384E">
            <w:pPr>
              <w:tabs>
                <w:tab w:val="left" w:pos="993"/>
              </w:tabs>
              <w:jc w:val="center"/>
              <w:rPr>
                <w:rFonts w:ascii="Times New Roman" w:eastAsia="Yu Mincho" w:hAnsi="Times New Roman" w:cs="Times New Roman"/>
                <w:sz w:val="24"/>
                <w:szCs w:val="24"/>
              </w:rPr>
            </w:pPr>
            <w:r w:rsidRPr="00E22132">
              <w:rPr>
                <w:rFonts w:ascii="Times New Roman" w:eastAsia="Yu Mincho" w:hAnsi="Times New Roman" w:cs="Times New Roman"/>
                <w:sz w:val="24"/>
                <w:szCs w:val="24"/>
              </w:rPr>
              <w:t>9,089</w:t>
            </w:r>
          </w:p>
        </w:tc>
        <w:tc>
          <w:tcPr>
            <w:tcW w:w="1134" w:type="dxa"/>
          </w:tcPr>
          <w:p w14:paraId="32BC4EB9" w14:textId="06E94C2B" w:rsidR="00AD74DC" w:rsidRPr="00AD74DC" w:rsidRDefault="00AD74DC" w:rsidP="0027384E">
            <w:pPr>
              <w:tabs>
                <w:tab w:val="left" w:pos="993"/>
              </w:tabs>
              <w:jc w:val="center"/>
              <w:rPr>
                <w:rFonts w:ascii="Times New Roman" w:eastAsia="MS PGothic" w:hAnsi="Times New Roman" w:cs="Times New Roman"/>
                <w:color w:val="000000"/>
                <w:sz w:val="24"/>
                <w:szCs w:val="24"/>
              </w:rPr>
            </w:pPr>
            <w:r w:rsidRPr="00AD74DC">
              <w:rPr>
                <w:rFonts w:ascii="Times New Roman" w:eastAsia="MS PGothic" w:hAnsi="Times New Roman" w:cs="Times New Roman"/>
                <w:color w:val="000000"/>
                <w:sz w:val="24"/>
                <w:szCs w:val="24"/>
              </w:rPr>
              <w:t>8</w:t>
            </w:r>
            <w:r w:rsidRPr="00AD74DC">
              <w:rPr>
                <w:rFonts w:ascii="Times New Roman" w:eastAsia="MS PGothic" w:hAnsi="Times New Roman" w:cs="Times New Roman"/>
                <w:color w:val="000000"/>
                <w:sz w:val="24"/>
                <w:szCs w:val="24"/>
                <w:lang w:val="en-US"/>
              </w:rPr>
              <w:t>,</w:t>
            </w:r>
            <w:r w:rsidRPr="00AD74DC">
              <w:rPr>
                <w:rFonts w:ascii="Times New Roman" w:eastAsia="MS PGothic" w:hAnsi="Times New Roman" w:cs="Times New Roman"/>
                <w:color w:val="000000"/>
                <w:sz w:val="24"/>
                <w:szCs w:val="24"/>
              </w:rPr>
              <w:t> 825</w:t>
            </w:r>
          </w:p>
        </w:tc>
      </w:tr>
    </w:tbl>
    <w:p w14:paraId="2279CD3D" w14:textId="77777777" w:rsidR="00E22132" w:rsidRPr="00E22132" w:rsidRDefault="00E22132" w:rsidP="0027384E">
      <w:pPr>
        <w:tabs>
          <w:tab w:val="left" w:pos="993"/>
        </w:tabs>
        <w:spacing w:after="0" w:line="240" w:lineRule="auto"/>
        <w:jc w:val="both"/>
        <w:rPr>
          <w:rFonts w:eastAsia="URWPalladioL-Bold" w:cs="URWPalladioL-Bold"/>
          <w:b/>
          <w:bCs/>
          <w:color w:val="000000"/>
          <w:sz w:val="18"/>
          <w:szCs w:val="18"/>
        </w:rPr>
      </w:pPr>
    </w:p>
    <w:p w14:paraId="63D24F0B" w14:textId="35EECD0F" w:rsidR="007256A0" w:rsidRPr="0049076A" w:rsidRDefault="007256A0" w:rsidP="0027384E">
      <w:pPr>
        <w:tabs>
          <w:tab w:val="left" w:pos="993"/>
        </w:tabs>
        <w:adjustRightInd w:val="0"/>
        <w:snapToGrid w:val="0"/>
        <w:spacing w:after="0" w:line="240" w:lineRule="auto"/>
        <w:ind w:firstLine="709"/>
        <w:jc w:val="both"/>
        <w:rPr>
          <w:rFonts w:ascii="Times New Roman" w:hAnsi="Times New Roman" w:cs="Times New Roman"/>
          <w:iCs/>
          <w:noProof/>
          <w:snapToGrid w:val="0"/>
          <w:color w:val="000000"/>
          <w:sz w:val="28"/>
          <w:szCs w:val="28"/>
          <w:lang w:val="kk-KZ" w:bidi="en-US"/>
        </w:rPr>
      </w:pPr>
      <w:r w:rsidRPr="00E22132">
        <w:rPr>
          <w:rFonts w:ascii="Times New Roman" w:eastAsia="Times New Roman" w:hAnsi="Times New Roman" w:cs="Times New Roman"/>
          <w:iCs/>
          <w:noProof/>
          <w:snapToGrid w:val="0"/>
          <w:color w:val="000000"/>
          <w:sz w:val="28"/>
          <w:szCs w:val="28"/>
          <w:lang w:eastAsia="de-DE" w:bidi="en-US"/>
        </w:rPr>
        <w:t xml:space="preserve">Өнеркәсіптік қалдықтардың жалпы көлемі 2005 жылы 422 миллион тоннаға жетіп, сол кезеңдегі өнеркәсіптік қызметтің ең жоғары деңгейін көрсетті. Алайда, тұрақты өндірістік тәжірибені дамытуға және қалдықтарды басқаруға қойылатын қатаң талаптарды енгізуге бағытталған күш-жігердің нәтижесінде бұл көрсеткіш төмендей бастады. 2020 жылға қарай өнеркәсіптік қалдықтар </w:t>
      </w:r>
      <w:r w:rsidRPr="00E22132">
        <w:rPr>
          <w:rFonts w:ascii="Times New Roman" w:eastAsia="Times New Roman" w:hAnsi="Times New Roman" w:cs="Times New Roman"/>
          <w:iCs/>
          <w:noProof/>
          <w:snapToGrid w:val="0"/>
          <w:color w:val="000000"/>
          <w:sz w:val="28"/>
          <w:szCs w:val="28"/>
          <w:lang w:eastAsia="de-DE" w:bidi="en-US"/>
        </w:rPr>
        <w:lastRenderedPageBreak/>
        <w:t xml:space="preserve">көлемі 374 миллион тоннаға дейін азайды. </w:t>
      </w:r>
      <w:r w:rsidR="0049076A">
        <w:rPr>
          <w:rFonts w:ascii="Times New Roman" w:eastAsia="Times New Roman" w:hAnsi="Times New Roman" w:cs="Times New Roman"/>
          <w:iCs/>
          <w:noProof/>
          <w:snapToGrid w:val="0"/>
          <w:color w:val="000000"/>
          <w:sz w:val="28"/>
          <w:szCs w:val="28"/>
          <w:lang w:val="kk-KZ" w:eastAsia="de-DE" w:bidi="en-US"/>
        </w:rPr>
        <w:t xml:space="preserve">Алайда </w:t>
      </w:r>
      <w:r w:rsidR="0049076A" w:rsidRPr="0049076A">
        <w:rPr>
          <w:rFonts w:ascii="Times New Roman" w:hAnsi="Times New Roman" w:cs="Times New Roman"/>
          <w:iCs/>
          <w:noProof/>
          <w:snapToGrid w:val="0"/>
          <w:color w:val="000000"/>
          <w:sz w:val="28"/>
          <w:szCs w:val="28"/>
          <w:lang w:bidi="en-US"/>
        </w:rPr>
        <w:t xml:space="preserve">2021 жылы </w:t>
      </w:r>
      <w:r w:rsidR="0049076A">
        <w:rPr>
          <w:rFonts w:ascii="Times New Roman" w:hAnsi="Times New Roman" w:cs="Times New Roman"/>
          <w:iCs/>
          <w:noProof/>
          <w:snapToGrid w:val="0"/>
          <w:color w:val="000000"/>
          <w:sz w:val="28"/>
          <w:szCs w:val="28"/>
          <w:lang w:val="kk-KZ" w:bidi="en-US"/>
        </w:rPr>
        <w:t xml:space="preserve">қалдықтар көлемінің қайта өсуі байқалады. </w:t>
      </w:r>
    </w:p>
    <w:p w14:paraId="162F44BF" w14:textId="07547024" w:rsidR="007256A0" w:rsidRPr="0050317B" w:rsidRDefault="007256A0" w:rsidP="0027384E">
      <w:pPr>
        <w:tabs>
          <w:tab w:val="left" w:pos="993"/>
        </w:tabs>
        <w:adjustRightInd w:val="0"/>
        <w:snapToGrid w:val="0"/>
        <w:spacing w:after="0" w:line="240" w:lineRule="auto"/>
        <w:ind w:firstLine="709"/>
        <w:jc w:val="both"/>
        <w:rPr>
          <w:rFonts w:ascii="Times New Roman" w:eastAsia="Times New Roman" w:hAnsi="Times New Roman" w:cs="Times New Roman"/>
          <w:iCs/>
          <w:noProof/>
          <w:snapToGrid w:val="0"/>
          <w:color w:val="000000"/>
          <w:sz w:val="28"/>
          <w:szCs w:val="28"/>
          <w:lang w:val="kk-KZ" w:eastAsia="de-DE" w:bidi="en-US"/>
        </w:rPr>
      </w:pPr>
      <w:r w:rsidRPr="0050317B">
        <w:rPr>
          <w:rFonts w:ascii="Times New Roman" w:eastAsia="Times New Roman" w:hAnsi="Times New Roman" w:cs="Times New Roman"/>
          <w:iCs/>
          <w:noProof/>
          <w:snapToGrid w:val="0"/>
          <w:color w:val="000000"/>
          <w:sz w:val="28"/>
          <w:szCs w:val="28"/>
          <w:lang w:val="kk-KZ" w:eastAsia="de-DE" w:bidi="en-US"/>
        </w:rPr>
        <w:t>Сол кезеңде қайта өңдеу шаралары да айтарлықтай күшейді. 1990 жылы Жапония шамамен 151 миллион тонна өнеркәсіптік қалдықты қайта өңдесе, 2005 жылы бұл көрсеткіш 219 миллион тоннаға дейін өсті. Бұл өзгеріс ұлттық қайта өңдеу бағдарламаларының және өнеркәсіптік сектор бастамаларының сәтті жүзеге асқанын көрсетеді. Дегенмен, 202</w:t>
      </w:r>
      <w:r w:rsidR="0049076A" w:rsidRPr="0050317B">
        <w:rPr>
          <w:rFonts w:ascii="Times New Roman" w:hAnsi="Times New Roman" w:cs="Times New Roman"/>
          <w:iCs/>
          <w:noProof/>
          <w:snapToGrid w:val="0"/>
          <w:color w:val="000000"/>
          <w:sz w:val="28"/>
          <w:szCs w:val="28"/>
          <w:lang w:val="kk-KZ" w:bidi="en-US"/>
        </w:rPr>
        <w:t>1</w:t>
      </w:r>
      <w:r w:rsidRPr="0050317B">
        <w:rPr>
          <w:rFonts w:ascii="Times New Roman" w:eastAsia="Times New Roman" w:hAnsi="Times New Roman" w:cs="Times New Roman"/>
          <w:iCs/>
          <w:noProof/>
          <w:snapToGrid w:val="0"/>
          <w:color w:val="000000"/>
          <w:sz w:val="28"/>
          <w:szCs w:val="28"/>
          <w:lang w:val="kk-KZ" w:eastAsia="de-DE" w:bidi="en-US"/>
        </w:rPr>
        <w:t xml:space="preserve"> жылға қарай қайта өңдеу көлемі 199 миллион тоннаға дейін төмендеді, бұл өнеркәсіптік өндіріс құрылымындағы өзгерістермен және қалдықтардың түзілуін бастапқы кезеңде азайтуға бағытталған шаралардың тиімділігінің артуымен түсіндіріледі [47].</w:t>
      </w:r>
      <w:r w:rsidR="00152C95" w:rsidRPr="0050317B">
        <w:rPr>
          <w:rFonts w:ascii="Times New Roman" w:eastAsia="Times New Roman" w:hAnsi="Times New Roman" w:cs="Times New Roman"/>
          <w:iCs/>
          <w:noProof/>
          <w:snapToGrid w:val="0"/>
          <w:color w:val="000000"/>
          <w:sz w:val="28"/>
          <w:szCs w:val="28"/>
          <w:lang w:val="kk-KZ" w:eastAsia="de-DE" w:bidi="en-US"/>
        </w:rPr>
        <w:t xml:space="preserve"> </w:t>
      </w:r>
    </w:p>
    <w:p w14:paraId="0B4FA3C4" w14:textId="77777777" w:rsidR="007256A0" w:rsidRPr="0050317B" w:rsidRDefault="007256A0" w:rsidP="0027384E">
      <w:pPr>
        <w:tabs>
          <w:tab w:val="left" w:pos="993"/>
        </w:tabs>
        <w:adjustRightInd w:val="0"/>
        <w:snapToGrid w:val="0"/>
        <w:spacing w:after="0" w:line="240" w:lineRule="auto"/>
        <w:ind w:firstLine="709"/>
        <w:jc w:val="both"/>
        <w:rPr>
          <w:rFonts w:ascii="Times New Roman" w:eastAsia="Times New Roman" w:hAnsi="Times New Roman" w:cs="Times New Roman"/>
          <w:iCs/>
          <w:noProof/>
          <w:snapToGrid w:val="0"/>
          <w:color w:val="000000"/>
          <w:sz w:val="28"/>
          <w:szCs w:val="28"/>
          <w:lang w:val="kk-KZ" w:eastAsia="de-DE" w:bidi="en-US"/>
        </w:rPr>
      </w:pPr>
      <w:r w:rsidRPr="0050317B">
        <w:rPr>
          <w:rFonts w:ascii="Times New Roman" w:eastAsia="Times New Roman" w:hAnsi="Times New Roman" w:cs="Times New Roman"/>
          <w:iCs/>
          <w:noProof/>
          <w:snapToGrid w:val="0"/>
          <w:color w:val="000000"/>
          <w:sz w:val="28"/>
          <w:szCs w:val="28"/>
          <w:lang w:val="kk-KZ" w:eastAsia="de-DE" w:bidi="en-US"/>
        </w:rPr>
        <w:t xml:space="preserve">Айта кетерлігі, өнеркәсіптік қалдықтардың шамамен 80%-ы (оның ішінде </w:t>
      </w:r>
      <w:r w:rsidRPr="00E22132">
        <w:rPr>
          <w:rFonts w:ascii="Times New Roman" w:eastAsia="Times New Roman" w:hAnsi="Times New Roman" w:cs="Times New Roman"/>
          <w:iCs/>
          <w:noProof/>
          <w:snapToGrid w:val="0"/>
          <w:color w:val="000000"/>
          <w:sz w:val="28"/>
          <w:szCs w:val="28"/>
          <w:lang w:val="kk-KZ" w:eastAsia="de-DE" w:bidi="en-US"/>
        </w:rPr>
        <w:t>қоқырлар</w:t>
      </w:r>
      <w:r w:rsidRPr="0050317B">
        <w:rPr>
          <w:rFonts w:ascii="Times New Roman" w:eastAsia="Times New Roman" w:hAnsi="Times New Roman" w:cs="Times New Roman"/>
          <w:iCs/>
          <w:noProof/>
          <w:snapToGrid w:val="0"/>
          <w:color w:val="000000"/>
          <w:sz w:val="28"/>
          <w:szCs w:val="28"/>
          <w:lang w:val="kk-KZ" w:eastAsia="de-DE" w:bidi="en-US"/>
        </w:rPr>
        <w:t>, жануарлардың қалдықтары және құрылыс қалдықтары) қазіргі уақытта құрылыс материалдары мен басқа да пайдалы өнімдерге айналдырылып, қалдықтарды жоюмен байланысты экологиялық жүктемені едәуір төмендетуге мүмкіндік беруде [49].</w:t>
      </w:r>
    </w:p>
    <w:p w14:paraId="232F9569" w14:textId="1E1A6634" w:rsidR="00E22132" w:rsidRPr="0050317B" w:rsidRDefault="00E22132" w:rsidP="0027384E">
      <w:pPr>
        <w:tabs>
          <w:tab w:val="left" w:pos="993"/>
        </w:tabs>
        <w:adjustRightInd w:val="0"/>
        <w:snapToGrid w:val="0"/>
        <w:spacing w:after="0" w:line="240" w:lineRule="auto"/>
        <w:ind w:firstLine="709"/>
        <w:jc w:val="both"/>
        <w:rPr>
          <w:rFonts w:ascii="Times New Roman" w:eastAsia="Times New Roman" w:hAnsi="Times New Roman" w:cs="Times New Roman"/>
          <w:iCs/>
          <w:noProof/>
          <w:snapToGrid w:val="0"/>
          <w:color w:val="000000"/>
          <w:sz w:val="28"/>
          <w:szCs w:val="28"/>
          <w:lang w:val="kk-KZ" w:eastAsia="de-DE" w:bidi="en-US"/>
        </w:rPr>
      </w:pPr>
      <w:r w:rsidRPr="0050317B">
        <w:rPr>
          <w:rFonts w:ascii="Times New Roman" w:eastAsia="Times New Roman" w:hAnsi="Times New Roman" w:cs="Times New Roman"/>
          <w:sz w:val="28"/>
          <w:szCs w:val="28"/>
          <w:lang w:val="kk-KZ"/>
        </w:rPr>
        <w:t>Өнеркәсіптік қалдықтарды өңдеу және азайтуға бағытталған шаралар да айтарлықтай жетістіктерге қол жеткізді. 1990 жылы шамамен 154 миллион тонна өнеркәсіптік қалдық өртеу, сусыздандыру және басқа да әдістер арқылы көлемін азайтуға бағытталған өңдеуден өтті. 202</w:t>
      </w:r>
      <w:r w:rsidR="00AD74DC" w:rsidRPr="0050317B">
        <w:rPr>
          <w:rFonts w:ascii="Times New Roman" w:eastAsia="Times New Roman" w:hAnsi="Times New Roman" w:cs="Times New Roman"/>
          <w:sz w:val="28"/>
          <w:szCs w:val="28"/>
          <w:lang w:val="kk-KZ"/>
        </w:rPr>
        <w:t>1</w:t>
      </w:r>
      <w:r w:rsidRPr="0050317B">
        <w:rPr>
          <w:rFonts w:ascii="Times New Roman" w:eastAsia="Times New Roman" w:hAnsi="Times New Roman" w:cs="Times New Roman"/>
          <w:sz w:val="28"/>
          <w:szCs w:val="28"/>
          <w:lang w:val="kk-KZ"/>
        </w:rPr>
        <w:t xml:space="preserve"> жылға қарай бұл көрсеткіш 16</w:t>
      </w:r>
      <w:r w:rsidR="00AD74DC" w:rsidRPr="0050317B">
        <w:rPr>
          <w:rFonts w:ascii="Times New Roman" w:eastAsia="Times New Roman" w:hAnsi="Times New Roman" w:cs="Times New Roman"/>
          <w:sz w:val="28"/>
          <w:szCs w:val="28"/>
          <w:lang w:val="kk-KZ"/>
        </w:rPr>
        <w:t>4</w:t>
      </w:r>
      <w:r w:rsidRPr="0050317B">
        <w:rPr>
          <w:rFonts w:ascii="Times New Roman" w:eastAsia="Times New Roman" w:hAnsi="Times New Roman" w:cs="Times New Roman"/>
          <w:sz w:val="28"/>
          <w:szCs w:val="28"/>
          <w:lang w:val="kk-KZ"/>
        </w:rPr>
        <w:t xml:space="preserve"> миллион тоннаға жетті, бұл қалдықтардың түзілуін алдын алуға бағытталған стратегиялардың жетілдірілуі мен айналмалы экономика қағидаларының кеңінен енгізілуімен түсіндіріледі [</w:t>
      </w:r>
      <w:r w:rsidR="00091B43" w:rsidRPr="0050317B">
        <w:rPr>
          <w:rFonts w:ascii="Times New Roman" w:eastAsia="Times New Roman" w:hAnsi="Times New Roman" w:cs="Times New Roman"/>
          <w:sz w:val="28"/>
          <w:szCs w:val="28"/>
          <w:lang w:val="kk-KZ"/>
        </w:rPr>
        <w:t>47</w:t>
      </w:r>
      <w:r w:rsidRPr="0050317B">
        <w:rPr>
          <w:rFonts w:ascii="Times New Roman" w:eastAsia="Times New Roman" w:hAnsi="Times New Roman" w:cs="Times New Roman"/>
          <w:sz w:val="28"/>
          <w:szCs w:val="28"/>
          <w:lang w:val="kk-KZ"/>
        </w:rPr>
        <w:t>].</w:t>
      </w:r>
      <w:r w:rsidR="008517A0" w:rsidRPr="0050317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Алайда, ең маңызды жетістіктердің бірі </w:t>
      </w:r>
      <w:r w:rsidR="008517A0" w:rsidRPr="0050317B">
        <w:rPr>
          <w:rFonts w:ascii="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қалдықтарды полигондарға көму көлемінің күрт төмендеуі. 1990 жылы Жапония шамамен 90 миллион тонна өнеркәсіптік қалдықты полигондарға көмуге жіберген. Бірақ бұл көрсеткіш 2005 жылы 24 миллион тоннаға дейін азайып, 202</w:t>
      </w:r>
      <w:r w:rsidR="00AD74DC" w:rsidRPr="0050317B">
        <w:rPr>
          <w:rFonts w:ascii="Times New Roman" w:eastAsia="Times New Roman" w:hAnsi="Times New Roman" w:cs="Times New Roman"/>
          <w:sz w:val="28"/>
          <w:szCs w:val="28"/>
          <w:lang w:val="kk-KZ"/>
        </w:rPr>
        <w:t>1</w:t>
      </w:r>
      <w:r w:rsidRPr="0050317B">
        <w:rPr>
          <w:rFonts w:ascii="Times New Roman" w:eastAsia="Times New Roman" w:hAnsi="Times New Roman" w:cs="Times New Roman"/>
          <w:sz w:val="28"/>
          <w:szCs w:val="28"/>
          <w:lang w:val="kk-KZ"/>
        </w:rPr>
        <w:t xml:space="preserve"> жылға қарай небәрі 9 миллион тоннаға жетті. Бұл 90%-дық төмендеу Жапонияның интеграцияланған қалдықтарды басқару жүйесінің жоғары тиімділігін дәлелдейді</w:t>
      </w:r>
      <w:r w:rsidR="00152C95" w:rsidRPr="0050317B">
        <w:rPr>
          <w:rFonts w:ascii="Times New Roman" w:eastAsia="Times New Roman" w:hAnsi="Times New Roman" w:cs="Times New Roman"/>
          <w:sz w:val="28"/>
          <w:szCs w:val="28"/>
          <w:lang w:val="kk-KZ"/>
        </w:rPr>
        <w:t xml:space="preserve"> [56]</w:t>
      </w:r>
      <w:r w:rsidRPr="0050317B">
        <w:rPr>
          <w:rFonts w:ascii="Times New Roman" w:eastAsia="Times New Roman" w:hAnsi="Times New Roman" w:cs="Times New Roman"/>
          <w:sz w:val="28"/>
          <w:szCs w:val="28"/>
          <w:lang w:val="kk-KZ"/>
        </w:rPr>
        <w:t>. Елдің бұл саладағы жетістіктері қайта өңдеу, ресурстарды қайта пайдалану және экологиялық тұрғыдан қауіпсіз жою әдістеріне басымдық беру арқылы мүмкін болды.</w:t>
      </w:r>
    </w:p>
    <w:p w14:paraId="7383B050" w14:textId="3E8815BB"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Жапонияның өнеркәсіптік қалдықтарды басқару жүйесінің сәтті дамуы, ең алдымен, 3R қағидалары мен </w:t>
      </w:r>
      <w:r w:rsidR="00A6448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Қайта өңдеу қоғамы</w:t>
      </w:r>
      <w:r w:rsidR="00A6448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іргелі жоспарының тиімді іске асырылуымен байланысты. Бұл бастамалар қалдықтардың түзілуін барынша азайтып қана қоймай, өнеркәсіптік секторда экологиялық таза өндіріс тәсілдерін енгізуге ықпал етті. Нәтижесінде, өнеркәсіп орындары өндірістік процестерде қайта өңделген материалдарды кеңінен қолдана бастады және қалдықтардың түзілуін бастапқы кезеңде азайтуға бағытталған шараларды күшейтті [2</w:t>
      </w:r>
      <w:r w:rsidR="0098562C" w:rsidRPr="0050317B">
        <w:rPr>
          <w:rFonts w:ascii="Times New Roman" w:eastAsia="Times New Roman" w:hAnsi="Times New Roman" w:cs="Times New Roman"/>
          <w:sz w:val="28"/>
          <w:szCs w:val="28"/>
          <w:lang w:val="kk-KZ"/>
        </w:rPr>
        <w:t>3</w:t>
      </w:r>
      <w:r w:rsidR="00091B43" w:rsidRPr="0050317B">
        <w:rPr>
          <w:rFonts w:ascii="Times New Roman" w:eastAsia="Times New Roman" w:hAnsi="Times New Roman" w:cs="Times New Roman"/>
          <w:sz w:val="28"/>
          <w:szCs w:val="28"/>
          <w:lang w:val="kk-KZ"/>
        </w:rPr>
        <w:t>7</w:t>
      </w:r>
      <w:r w:rsidRPr="0050317B">
        <w:rPr>
          <w:rFonts w:ascii="Times New Roman" w:eastAsia="Times New Roman" w:hAnsi="Times New Roman" w:cs="Times New Roman"/>
          <w:sz w:val="28"/>
          <w:szCs w:val="28"/>
          <w:lang w:val="kk-KZ"/>
        </w:rPr>
        <w:t>]. Сонымен қатар, қоғамдық сананың артуы мен бизнестің экологиялық жауапкершілігі тұрақты даму шараларын одан әрі қолдады. Ағарту науқандары, экологиялық таза кәсіпорындарға қаржылық ынталандырулар және қатаң экологиялық реттеу жүйесі Жапонияның өнеркәсіптік қалдықтарды басқарудағы жетістіктеріне айтарлықтай үлес қосты [2</w:t>
      </w:r>
      <w:r w:rsidR="0098562C" w:rsidRPr="0050317B">
        <w:rPr>
          <w:rFonts w:ascii="Times New Roman" w:eastAsia="Times New Roman" w:hAnsi="Times New Roman" w:cs="Times New Roman"/>
          <w:sz w:val="28"/>
          <w:szCs w:val="28"/>
          <w:lang w:val="kk-KZ"/>
        </w:rPr>
        <w:t>3</w:t>
      </w:r>
      <w:r w:rsidR="00091B43" w:rsidRPr="0050317B">
        <w:rPr>
          <w:rFonts w:ascii="Times New Roman" w:eastAsia="Times New Roman" w:hAnsi="Times New Roman" w:cs="Times New Roman"/>
          <w:sz w:val="28"/>
          <w:szCs w:val="28"/>
          <w:lang w:val="kk-KZ"/>
        </w:rPr>
        <w:t>8</w:t>
      </w:r>
      <w:r w:rsidRPr="0050317B">
        <w:rPr>
          <w:rFonts w:ascii="Times New Roman" w:eastAsia="Times New Roman" w:hAnsi="Times New Roman" w:cs="Times New Roman"/>
          <w:sz w:val="28"/>
          <w:szCs w:val="28"/>
          <w:lang w:val="kk-KZ"/>
        </w:rPr>
        <w:t xml:space="preserve">]. 2050 жылға қарай көміртегі бейтараптығына қол жеткізу мақсатында, ел инновацияларды дамыту, </w:t>
      </w:r>
      <w:r w:rsidRPr="0050317B">
        <w:rPr>
          <w:rFonts w:ascii="Times New Roman" w:eastAsia="Times New Roman" w:hAnsi="Times New Roman" w:cs="Times New Roman"/>
          <w:sz w:val="28"/>
          <w:szCs w:val="28"/>
          <w:lang w:val="kk-KZ"/>
        </w:rPr>
        <w:lastRenderedPageBreak/>
        <w:t>технологиялық жетілдіру және халықаралық ынтымақтастықты күшейту арқылы қалдықтарды басқару тәжірибесін одан әрі жақсартуға басымдық беруде.</w:t>
      </w:r>
    </w:p>
    <w:p w14:paraId="1E0FDEBB" w14:textId="77777777"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Жапония қалдықтарды азайту және оларды тиімді өңдеу бойынша үлкен жетістіктерге жеткенімен, кейбір мәселелер өзекті болып қала береді. Қайта өңдеу деңгейінің шамалы төмендеуі және өңделген қалдықтар көлемінің мардымсыз қысқаруы бұл салада үздіксіз инновациялар мен тиімді саясат қажет екенін көрсетеді. Бұдан бөлек, халықтың қартаюы мен жұмыс күшінің қысқаруы болашақта қалдықтарды басқару мүмкіндіктеріне әсер етуі мүмкін. Бұл қалдықтарды жинау мен өңдеуді автоматтандыруды күшейтуді және тиімділікті арттыруды қажет етеді.</w:t>
      </w:r>
    </w:p>
    <w:p w14:paraId="61E0748A" w14:textId="77777777"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Осы қиындықтарды шешу мақсатында Жапония айналмалы экономика бастамаларын кеңейтуге, экологиялық таза өнім дизайнын ілгерілетуге және халықаралық ынтымақтастықты күшейтуге назар аударуда. Үкімет, жеке сектор және азаматтық қоғам арасындағы серіктестікті нығайту ұзақ мерзімді тұрақтылық мақсаттарына жетуде маңызды рөл атқарады.</w:t>
      </w:r>
    </w:p>
    <w:p w14:paraId="7AE3AC58" w14:textId="33FCBCCE"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Жапонияның</w:t>
      </w:r>
      <w:r w:rsidR="00A6448B">
        <w:rPr>
          <w:rFonts w:ascii="Times New Roman" w:eastAsia="Times New Roman" w:hAnsi="Times New Roman" w:cs="Times New Roman"/>
          <w:sz w:val="28"/>
          <w:szCs w:val="28"/>
          <w:lang w:val="kk-KZ"/>
        </w:rPr>
        <w:t xml:space="preserve"> </w:t>
      </w:r>
      <w:r w:rsidR="00A6448B" w:rsidRPr="0050317B">
        <w:rPr>
          <w:rFonts w:ascii="Times New Roman" w:hAnsi="Times New Roman" w:cs="Times New Roman"/>
          <w:sz w:val="28"/>
          <w:szCs w:val="28"/>
          <w:lang w:val="kk-KZ"/>
        </w:rPr>
        <w:t>5-Жоспары</w:t>
      </w:r>
      <w:r w:rsidRPr="0050317B">
        <w:rPr>
          <w:rFonts w:ascii="Times New Roman" w:eastAsia="Times New Roman" w:hAnsi="Times New Roman" w:cs="Times New Roman"/>
          <w:sz w:val="28"/>
          <w:szCs w:val="28"/>
          <w:lang w:val="kk-KZ"/>
        </w:rPr>
        <w:t xml:space="preserve"> елдің айналмалы экономика қағидаттарын кеңінен дамытуға деген ұмтылысын көрсетеді. Бұл бастамалар өнімнің өмірлік цикліндегі ресурстар айналымын ынталандыруға, өңірлік қайта өңдеу жүйелерін дамытуға және тұрақты қалдықтарды басқару мен қайта өңдеуді нығайту мақсатында халықаралық серіктестікті кеңейтуге бағытталған.</w:t>
      </w:r>
    </w:p>
    <w:p w14:paraId="0B57A07C" w14:textId="29C93FEB"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Жапония айналмалы экономика қағидаттарын дамыту арқылы экологиялық тұрақтылық пен экономикалық өсімді үйлестіруді көздейді. Бұл мақсатта ел </w:t>
      </w:r>
      <w:r w:rsidR="00A6448B">
        <w:rPr>
          <w:rFonts w:ascii="Times New Roman" w:eastAsia="Times New Roman" w:hAnsi="Times New Roman" w:cs="Times New Roman"/>
          <w:sz w:val="28"/>
          <w:szCs w:val="28"/>
          <w:lang w:val="kk-KZ"/>
        </w:rPr>
        <w:t>5-Жоспарды</w:t>
      </w:r>
      <w:r w:rsidRPr="0050317B">
        <w:rPr>
          <w:rFonts w:ascii="Times New Roman" w:eastAsia="Times New Roman" w:hAnsi="Times New Roman" w:cs="Times New Roman"/>
          <w:sz w:val="28"/>
          <w:szCs w:val="28"/>
          <w:lang w:val="kk-KZ"/>
        </w:rPr>
        <w:t xml:space="preserve"> әзірлеуде, оның негізгі міндеттері ресурстарды тиімді пайдалану, өңірлік экономиканы жаңғырту және халықаралық ынтымақтастықты нығайту болып табылады. Бұл жоспар дәстүрлі қалдықтарды басқару жүйесінен айналмалы экономикаға көшуді білдіреді, онда ресурстарды барынша үнемді пайдалану, қайта өңдеу және экологиялық жауапкершілік алдыңғы қатарға қойылады.</w:t>
      </w:r>
    </w:p>
    <w:p w14:paraId="3BB479E8" w14:textId="6B0378DF"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Жапония айналмалы экономикаға көшу үшін қоршаған ортаға бейім дизайн (DfE) тұжырымдамасын енгізіп, өндірушілерді өнімдерді қайта өңдеуге қолайлы және экологиялық тұрақтылық қағидаларына сай әзірлеуге ынталандырады. Бұл тәсіл қайта өңделген материалдарды пайдалануды арттыруды, бөлшектеу, ұсақтау және сұрыптау сияқты өңдеу процестерін жетілдіруді қамтиды</w:t>
      </w:r>
      <w:r w:rsidR="00152C95" w:rsidRPr="0050317B">
        <w:rPr>
          <w:rFonts w:ascii="Times New Roman" w:eastAsia="Times New Roman" w:hAnsi="Times New Roman" w:cs="Times New Roman"/>
          <w:sz w:val="28"/>
          <w:szCs w:val="28"/>
          <w:lang w:val="kk-KZ"/>
        </w:rPr>
        <w:t xml:space="preserve"> [243]</w:t>
      </w:r>
      <w:r w:rsidRPr="0050317B">
        <w:rPr>
          <w:rFonts w:ascii="Times New Roman" w:eastAsia="Times New Roman" w:hAnsi="Times New Roman" w:cs="Times New Roman"/>
          <w:sz w:val="28"/>
          <w:szCs w:val="28"/>
          <w:lang w:val="kk-KZ"/>
        </w:rPr>
        <w:t xml:space="preserve">. Сонымен қатар, бұл бастамалар </w:t>
      </w:r>
      <w:r w:rsidR="00152C95">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Айналмалы экономика жол картасымен</w:t>
      </w:r>
      <w:r w:rsidR="00152C95">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үйлестірілген, онда әртүрлі материалдар мен өнімдерді қайта өңдеу жолдары нақты белгіленген.</w:t>
      </w:r>
    </w:p>
    <w:p w14:paraId="15B5905A" w14:textId="4D397CF2"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Жапонияның айналмалы экономикасын дамытудағы маңызды бағыттардың бірі – өңірлік ресурстық айналым жүйелерін қалыптастыру, бұл жергілікті экономиканы жандандырумен қатар, тұрақты ресурстық басқаруды дамытады. Бұл жүйеде жергілікті билік үйлестіруші рөл атқарады, азаматтар, кәсіпорындар, </w:t>
      </w:r>
      <w:r w:rsidR="00A6448B">
        <w:rPr>
          <w:rFonts w:ascii="Times New Roman" w:eastAsia="Times New Roman" w:hAnsi="Times New Roman" w:cs="Times New Roman"/>
          <w:sz w:val="28"/>
          <w:szCs w:val="28"/>
          <w:lang w:val="kk-KZ"/>
        </w:rPr>
        <w:t xml:space="preserve">ҮЕҰ мен КЕҰ </w:t>
      </w:r>
      <w:r w:rsidRPr="0050317B">
        <w:rPr>
          <w:rFonts w:ascii="Times New Roman" w:eastAsia="Times New Roman" w:hAnsi="Times New Roman" w:cs="Times New Roman"/>
          <w:sz w:val="28"/>
          <w:szCs w:val="28"/>
          <w:lang w:val="kk-KZ"/>
        </w:rPr>
        <w:t xml:space="preserve">арасындағы ынтымақтастықты күшейтеді. Қалдықтарды </w:t>
      </w:r>
      <w:r w:rsidR="00A6448B">
        <w:rPr>
          <w:rFonts w:ascii="Times New Roman" w:eastAsia="Times New Roman" w:hAnsi="Times New Roman" w:cs="Times New Roman"/>
          <w:sz w:val="28"/>
          <w:szCs w:val="28"/>
          <w:lang w:val="kk-KZ"/>
        </w:rPr>
        <w:t xml:space="preserve">қысқартуға </w:t>
      </w:r>
      <w:r w:rsidRPr="0050317B">
        <w:rPr>
          <w:rFonts w:ascii="Times New Roman" w:eastAsia="Times New Roman" w:hAnsi="Times New Roman" w:cs="Times New Roman"/>
          <w:sz w:val="28"/>
          <w:szCs w:val="28"/>
          <w:lang w:val="kk-KZ"/>
        </w:rPr>
        <w:t xml:space="preserve">бағытталған </w:t>
      </w:r>
      <w:r w:rsidR="00981C65">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Reduce</w:t>
      </w:r>
      <w:r w:rsidR="00160109">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бастамасы қоғамдық сананы арттыру арқылы жауапты тұтыну мәдениетін қалыптастырады</w:t>
      </w:r>
      <w:r w:rsidR="00152C95">
        <w:rPr>
          <w:rFonts w:ascii="Times New Roman" w:eastAsia="Times New Roman" w:hAnsi="Times New Roman" w:cs="Times New Roman"/>
          <w:sz w:val="28"/>
          <w:szCs w:val="28"/>
          <w:lang w:val="kk-KZ"/>
        </w:rPr>
        <w:t xml:space="preserve"> </w:t>
      </w:r>
      <w:r w:rsidR="00152C95" w:rsidRPr="0050317B">
        <w:rPr>
          <w:rFonts w:ascii="Times New Roman" w:eastAsia="Times New Roman" w:hAnsi="Times New Roman" w:cs="Times New Roman"/>
          <w:sz w:val="28"/>
          <w:szCs w:val="28"/>
          <w:lang w:val="kk-KZ"/>
        </w:rPr>
        <w:t>[238]</w:t>
      </w:r>
      <w:r w:rsidRPr="0050317B">
        <w:rPr>
          <w:rFonts w:ascii="Times New Roman" w:eastAsia="Times New Roman" w:hAnsi="Times New Roman" w:cs="Times New Roman"/>
          <w:sz w:val="28"/>
          <w:szCs w:val="28"/>
          <w:lang w:val="kk-KZ"/>
        </w:rPr>
        <w:t xml:space="preserve">. Жергілікті деңгейде қайта пайдалану, жөндеу, техникалық қызмет көрсету, ортақ пайдалану </w:t>
      </w:r>
      <w:r w:rsidRPr="0050317B">
        <w:rPr>
          <w:rFonts w:ascii="Times New Roman" w:eastAsia="Times New Roman" w:hAnsi="Times New Roman" w:cs="Times New Roman"/>
          <w:sz w:val="28"/>
          <w:szCs w:val="28"/>
          <w:lang w:val="kk-KZ"/>
        </w:rPr>
        <w:lastRenderedPageBreak/>
        <w:t>және жазылымдық тұтыну модельдерін енгізу тұрақты тәжірибелер ретінде дамып келеді.</w:t>
      </w:r>
    </w:p>
    <w:p w14:paraId="716F82B7" w14:textId="7A006653"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Бұл бастамалар тек экологиялық тұрақтылықты қамтамасыз етіп қана қоймай, сонымен қатар жаңа жұмыс орындарын ашып, жергілікті бизнес мүмкіндіктерін арттыру арқылы өңірлік экономиканы ынталандырады. Жергілікті ресурстарды тыңайтқыштар, мал азығы немесе жаңа өнімдер ретінде пайдалану арқылы қалдықтарды жою шығындары азаяды, әрі экологиялық таза салалардың дамуына жағдай жасалады</w:t>
      </w:r>
      <w:r w:rsidR="00152C95">
        <w:rPr>
          <w:rFonts w:ascii="Times New Roman" w:eastAsia="Times New Roman" w:hAnsi="Times New Roman" w:cs="Times New Roman"/>
          <w:sz w:val="28"/>
          <w:szCs w:val="28"/>
          <w:lang w:val="kk-KZ"/>
        </w:rPr>
        <w:t xml:space="preserve"> </w:t>
      </w:r>
      <w:r w:rsidR="00152C95" w:rsidRPr="0050317B">
        <w:rPr>
          <w:rFonts w:ascii="Times New Roman" w:eastAsia="Times New Roman" w:hAnsi="Times New Roman" w:cs="Times New Roman"/>
          <w:sz w:val="28"/>
          <w:szCs w:val="28"/>
          <w:lang w:val="kk-KZ"/>
        </w:rPr>
        <w:t>[237]</w:t>
      </w:r>
      <w:r w:rsidRPr="0050317B">
        <w:rPr>
          <w:rFonts w:ascii="Times New Roman" w:eastAsia="Times New Roman" w:hAnsi="Times New Roman" w:cs="Times New Roman"/>
          <w:sz w:val="28"/>
          <w:szCs w:val="28"/>
          <w:lang w:val="kk-KZ"/>
        </w:rPr>
        <w:t xml:space="preserve">. </w:t>
      </w:r>
      <w:r w:rsidR="00152C95">
        <w:rPr>
          <w:rFonts w:ascii="Times New Roman" w:eastAsia="Times New Roman" w:hAnsi="Times New Roman" w:cs="Times New Roman"/>
          <w:sz w:val="28"/>
          <w:szCs w:val="28"/>
          <w:lang w:val="kk-KZ"/>
        </w:rPr>
        <w:t>Т</w:t>
      </w:r>
      <w:r w:rsidRPr="0050317B">
        <w:rPr>
          <w:rFonts w:ascii="Times New Roman" w:eastAsia="Times New Roman" w:hAnsi="Times New Roman" w:cs="Times New Roman"/>
          <w:sz w:val="28"/>
          <w:szCs w:val="28"/>
          <w:lang w:val="kk-KZ"/>
        </w:rPr>
        <w:t>ұтынушыларға экологиялық таза тауарлар мен қызметтерді ұсыну, қайта пайдаланылған өнімдерді қолдау және тұтынушылар үшін түсінікті таңбалау жүйесін енгізу – экологиялық саналы өмір салтын қалыптастырудағы маңызды қадамдар</w:t>
      </w:r>
      <w:r w:rsidR="00152C95">
        <w:rPr>
          <w:rFonts w:ascii="Times New Roman" w:eastAsia="Times New Roman" w:hAnsi="Times New Roman" w:cs="Times New Roman"/>
          <w:sz w:val="28"/>
          <w:szCs w:val="28"/>
          <w:lang w:val="kk-KZ"/>
        </w:rPr>
        <w:t xml:space="preserve"> саналады</w:t>
      </w:r>
      <w:r w:rsidRPr="0050317B">
        <w:rPr>
          <w:rFonts w:ascii="Times New Roman" w:eastAsia="Times New Roman" w:hAnsi="Times New Roman" w:cs="Times New Roman"/>
          <w:sz w:val="28"/>
          <w:szCs w:val="28"/>
          <w:lang w:val="kk-KZ"/>
        </w:rPr>
        <w:t>.</w:t>
      </w:r>
    </w:p>
    <w:p w14:paraId="5DF6A542" w14:textId="081C391B"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Жапония жаһандық ресурстық айналым жүйелерін қалыптастыруға белсенді қатысып, ішкі және халықаралық деңгейде ресурстар айналымын біріктіруді, сондай-ақ қайта өңдеуге жарамды материалдардың экспортын және импортын жауапкершілікпен реттеуді көздейді. Әсіресе, пластикалық ластанумен күреске ерекше көңіл бөлінуде. Айналмалы экономика саласындағы жаһандық көшбасшы ретінде Жапония ресурстық тиімділік пен тұрақты қалдықтарды басқару жөніндегі халықаралық келісімдерді қалыптастыруда маңызды рөл атқарады. Ел халықаралық ұйымдармен, жеке сектор өкілдерімен және өңірлік бастамалармен, соның ішінде </w:t>
      </w:r>
      <w:r w:rsidR="00A6448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Жапония</w:t>
      </w:r>
      <w:r w:rsidR="00A6448B" w:rsidRPr="0050317B">
        <w:rPr>
          <w:rFonts w:ascii="Times New Roman" w:eastAsia="Times New Roman" w:hAnsi="Times New Roman" w:cs="Times New Roman"/>
          <w:sz w:val="28"/>
          <w:szCs w:val="28"/>
          <w:lang w:val="kk-KZ"/>
        </w:rPr>
        <w:t>-</w:t>
      </w:r>
      <w:r w:rsidR="00A6448B">
        <w:rPr>
          <w:rFonts w:ascii="Times New Roman" w:eastAsia="Times New Roman" w:hAnsi="Times New Roman" w:cs="Times New Roman"/>
          <w:sz w:val="28"/>
          <w:szCs w:val="28"/>
          <w:lang w:val="kk-KZ"/>
        </w:rPr>
        <w:t>А</w:t>
      </w:r>
      <w:r w:rsidRPr="0050317B">
        <w:rPr>
          <w:rFonts w:ascii="Times New Roman" w:eastAsia="Times New Roman" w:hAnsi="Times New Roman" w:cs="Times New Roman"/>
          <w:sz w:val="28"/>
          <w:szCs w:val="28"/>
          <w:lang w:val="kk-KZ"/>
        </w:rPr>
        <w:t>СЕАН серіктестігімен</w:t>
      </w:r>
      <w:r w:rsidR="00A6448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ынтымақтастық орнату арқылы пайдалы ресурстарды қайта өңдеуді және жауапты пайдалануды ілгерілетуде. Бұл шаралар G7 ресурстық тиімділік альянсының міндеттемелерімен үйлеседі</w:t>
      </w:r>
      <w:r w:rsidR="00152C95">
        <w:rPr>
          <w:rFonts w:ascii="Times New Roman" w:eastAsia="Times New Roman" w:hAnsi="Times New Roman" w:cs="Times New Roman"/>
          <w:sz w:val="28"/>
          <w:szCs w:val="28"/>
          <w:lang w:val="kk-KZ"/>
        </w:rPr>
        <w:t xml:space="preserve"> </w:t>
      </w:r>
      <w:r w:rsidR="00152C95" w:rsidRPr="0050317B">
        <w:rPr>
          <w:rFonts w:ascii="Times New Roman" w:eastAsia="Times New Roman" w:hAnsi="Times New Roman" w:cs="Times New Roman"/>
          <w:sz w:val="28"/>
          <w:szCs w:val="28"/>
          <w:lang w:val="kk-KZ"/>
        </w:rPr>
        <w:t>[240]</w:t>
      </w:r>
      <w:r w:rsidR="00152C95">
        <w:rPr>
          <w:rFonts w:ascii="Times New Roman" w:eastAsia="Times New Roman" w:hAnsi="Times New Roman" w:cs="Times New Roman"/>
          <w:sz w:val="28"/>
          <w:szCs w:val="28"/>
          <w:lang w:val="kk-KZ"/>
        </w:rPr>
        <w:t>. О</w:t>
      </w:r>
      <w:r w:rsidRPr="0050317B">
        <w:rPr>
          <w:rFonts w:ascii="Times New Roman" w:eastAsia="Times New Roman" w:hAnsi="Times New Roman" w:cs="Times New Roman"/>
          <w:sz w:val="28"/>
          <w:szCs w:val="28"/>
          <w:lang w:val="kk-KZ"/>
        </w:rPr>
        <w:t>ның мақсаты – жаһандық ресурстық тұрақтылықты арттыру және қоршаған ортаға әсерді азайту.</w:t>
      </w:r>
    </w:p>
    <w:p w14:paraId="5A2EBBB4" w14:textId="5F7919E5"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Жапония дамушы елдерге, әсіресе АСЕАН мемлекеттеріне, қолдау көрсетуді жалғастыруда. Бұл дамыған елдердегі жетілдірілген қалдықтарды басқару жүйелері, технологиялар және тәжірибені бөлісу арқылы жүзеге асырылады. Жаһандық ресурстық айналымды күшейту, экологиялық ластануды азайту және шикізат тапшылығын жеңілдету мақсатында бұл ынтымақтастық Жапонияның тұрақты даму стратегиясына деген бейілділігін көрсетеді және айналмалы экономика саласындағы көшбасшылық рөлін нығайтады.</w:t>
      </w:r>
    </w:p>
    <w:p w14:paraId="4DE3C35A" w14:textId="13B5EB62"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Жапонияның </w:t>
      </w:r>
      <w:r w:rsidR="00A6448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Айналмалы және экологиялық экономика</w:t>
      </w:r>
      <w:r w:rsidR="00A6448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тұжырымдамасы өзін-өзі қамтамасыз ететін қауымдастықтарды қолдауға бағытталған. Бұл жүйе жергілікті деңгейде экологиялық, әлеуметтік және экономикалық мәселелерді шешу үшін тұрақты ресурстарды пайдалануға негізделеді. Осыған байланысты, жергілікті </w:t>
      </w:r>
      <w:r w:rsidR="00193BB4" w:rsidRPr="0050317B">
        <w:rPr>
          <w:rFonts w:ascii="Times New Roman" w:eastAsia="Times New Roman" w:hAnsi="Times New Roman" w:cs="Times New Roman"/>
          <w:sz w:val="28"/>
          <w:szCs w:val="28"/>
          <w:lang w:val="kk-KZ"/>
        </w:rPr>
        <w:t>ТДМ</w:t>
      </w:r>
      <w:r w:rsidRPr="0050317B">
        <w:rPr>
          <w:rFonts w:ascii="Times New Roman" w:eastAsia="Times New Roman" w:hAnsi="Times New Roman" w:cs="Times New Roman"/>
          <w:sz w:val="28"/>
          <w:szCs w:val="28"/>
          <w:lang w:val="kk-KZ"/>
        </w:rPr>
        <w:t xml:space="preserve"> кәсіпорындарын дамыту арқылы өңірлік ресурстарды экономикалық өсуге бағыттау қарастырылады [1</w:t>
      </w:r>
      <w:r w:rsidR="00091B43" w:rsidRPr="0050317B">
        <w:rPr>
          <w:rFonts w:ascii="Times New Roman" w:eastAsia="Times New Roman" w:hAnsi="Times New Roman" w:cs="Times New Roman"/>
          <w:sz w:val="28"/>
          <w:szCs w:val="28"/>
          <w:lang w:val="kk-KZ"/>
        </w:rPr>
        <w:t>6</w:t>
      </w:r>
      <w:r w:rsidR="0098562C" w:rsidRPr="0050317B">
        <w:rPr>
          <w:rFonts w:ascii="Times New Roman" w:eastAsia="Times New Roman" w:hAnsi="Times New Roman" w:cs="Times New Roman"/>
          <w:sz w:val="28"/>
          <w:szCs w:val="28"/>
          <w:lang w:val="kk-KZ"/>
        </w:rPr>
        <w:t>6</w:t>
      </w:r>
      <w:r w:rsidRPr="0050317B">
        <w:rPr>
          <w:rFonts w:ascii="Times New Roman" w:eastAsia="Times New Roman" w:hAnsi="Times New Roman" w:cs="Times New Roman"/>
          <w:sz w:val="28"/>
          <w:szCs w:val="28"/>
          <w:lang w:val="kk-KZ"/>
        </w:rPr>
        <w:t>].</w:t>
      </w:r>
    </w:p>
    <w:p w14:paraId="35CA412B" w14:textId="77777777"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Аймақтық деңгейдегі бастамалардың маңызды аспектілері мыналарды қамтиды:</w:t>
      </w:r>
    </w:p>
    <w:p w14:paraId="2B32D08F" w14:textId="44BCBCDC" w:rsidR="00E22132" w:rsidRPr="0050317B" w:rsidRDefault="00A6448B" w:rsidP="00127171">
      <w:pPr>
        <w:numPr>
          <w:ilvl w:val="0"/>
          <w:numId w:val="35"/>
        </w:numPr>
        <w:tabs>
          <w:tab w:val="clear" w:pos="720"/>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жергілікті ресурстарды пайдалану: тұрақты өндірісті дамыту үшін азық-түлік, су, ағаш және жаңартылатын энергия көздерін тиімді қолдану</w:t>
      </w:r>
      <w:r>
        <w:rPr>
          <w:rFonts w:ascii="Times New Roman" w:eastAsia="Times New Roman" w:hAnsi="Times New Roman" w:cs="Times New Roman"/>
          <w:sz w:val="28"/>
          <w:szCs w:val="28"/>
          <w:lang w:val="kk-KZ"/>
        </w:rPr>
        <w:t>;</w:t>
      </w:r>
    </w:p>
    <w:p w14:paraId="5777D1CB" w14:textId="5AE7927A" w:rsidR="00E22132" w:rsidRPr="0050317B" w:rsidRDefault="00A6448B" w:rsidP="00127171">
      <w:pPr>
        <w:numPr>
          <w:ilvl w:val="0"/>
          <w:numId w:val="35"/>
        </w:numPr>
        <w:tabs>
          <w:tab w:val="clear" w:pos="720"/>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қауымдастық платформалары: өңірлік мәселелерді шешуге бағытталған ынтымақтастық алаңдарын дамыту</w:t>
      </w:r>
      <w:r>
        <w:rPr>
          <w:rFonts w:ascii="Times New Roman" w:eastAsia="Times New Roman" w:hAnsi="Times New Roman" w:cs="Times New Roman"/>
          <w:sz w:val="28"/>
          <w:szCs w:val="28"/>
          <w:lang w:val="kk-KZ"/>
        </w:rPr>
        <w:t>;</w:t>
      </w:r>
    </w:p>
    <w:p w14:paraId="2AB83C67" w14:textId="42F61064" w:rsidR="00E22132" w:rsidRPr="0050317B" w:rsidRDefault="00A6448B" w:rsidP="00127171">
      <w:pPr>
        <w:numPr>
          <w:ilvl w:val="0"/>
          <w:numId w:val="35"/>
        </w:numPr>
        <w:tabs>
          <w:tab w:val="clear" w:pos="720"/>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lastRenderedPageBreak/>
        <w:t>орталықтандырылмаған желілер: қауымдастықтар арасында тауарлар, қызметтер және қаржы айналымын қамтамасыз ету, экономикалық тұрақтылықты арттыру [168].</w:t>
      </w:r>
    </w:p>
    <w:p w14:paraId="78F20538" w14:textId="25E33E95"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Мысал ретінде, </w:t>
      </w:r>
      <w:r w:rsidR="00160109">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Nanohana Eco</w:t>
      </w:r>
      <w:r w:rsidR="00160109">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жобасын айтуға болады, ол Шига префектурасында </w:t>
      </w:r>
      <w:r w:rsidR="00160109">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Ai No Machi Eco Club</w:t>
      </w:r>
      <w:r w:rsidR="00160109">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бастамасымен іске қосылды [2</w:t>
      </w:r>
      <w:r w:rsidR="0098562C" w:rsidRPr="0050317B">
        <w:rPr>
          <w:rFonts w:ascii="Times New Roman" w:eastAsia="Times New Roman" w:hAnsi="Times New Roman" w:cs="Times New Roman"/>
          <w:sz w:val="28"/>
          <w:szCs w:val="28"/>
          <w:lang w:val="kk-KZ"/>
        </w:rPr>
        <w:t>4</w:t>
      </w:r>
      <w:r w:rsidR="00091B43" w:rsidRPr="0050317B">
        <w:rPr>
          <w:rFonts w:ascii="Times New Roman" w:eastAsia="Times New Roman" w:hAnsi="Times New Roman" w:cs="Times New Roman"/>
          <w:sz w:val="28"/>
          <w:szCs w:val="28"/>
          <w:lang w:val="kk-KZ"/>
        </w:rPr>
        <w:t>1</w:t>
      </w:r>
      <w:r w:rsidRPr="0050317B">
        <w:rPr>
          <w:rFonts w:ascii="Times New Roman" w:eastAsia="Times New Roman" w:hAnsi="Times New Roman" w:cs="Times New Roman"/>
          <w:sz w:val="28"/>
          <w:szCs w:val="28"/>
          <w:lang w:val="kk-KZ"/>
        </w:rPr>
        <w:t>]. Бұл жоба рапс өсіруді дамытып, одан алынған майды биодизель отыны ретінде пайдалану арқылы жергілікті экономиканы қолдайды. Осындай бастамалар ресурстық циклді жабуға, қауымдастықтардың белсенділігін арттыруға және өңірлік экономиканы нығайтуға ықпал етеді.</w:t>
      </w:r>
    </w:p>
    <w:p w14:paraId="77BF3252" w14:textId="70EB1B89"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Жапония айналмалы экономикаға көшу үшін халықтың өмір салтының өзгеруіне ерекше назар аударады. 2022 жылы іске қосылған DECOKATSU қозғалысы азаматтардың тұтынушылық мінез-құлқын өзгертуге және </w:t>
      </w:r>
      <w:r w:rsidR="00A6448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Декарбонизацияланған қоғамға арналған жаңа өмір салтын</w:t>
      </w:r>
      <w:r w:rsidR="00A6448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дамытуға бағытталған [2</w:t>
      </w:r>
      <w:r w:rsidR="0098562C" w:rsidRPr="0050317B">
        <w:rPr>
          <w:rFonts w:ascii="Times New Roman" w:eastAsia="Times New Roman" w:hAnsi="Times New Roman" w:cs="Times New Roman"/>
          <w:sz w:val="28"/>
          <w:szCs w:val="28"/>
          <w:lang w:val="kk-KZ"/>
        </w:rPr>
        <w:t>4</w:t>
      </w:r>
      <w:r w:rsidR="00091B43" w:rsidRPr="0050317B">
        <w:rPr>
          <w:rFonts w:ascii="Times New Roman" w:eastAsia="Times New Roman" w:hAnsi="Times New Roman" w:cs="Times New Roman"/>
          <w:sz w:val="28"/>
          <w:szCs w:val="28"/>
          <w:lang w:val="kk-KZ"/>
        </w:rPr>
        <w:t>2</w:t>
      </w:r>
      <w:r w:rsidRPr="0050317B">
        <w:rPr>
          <w:rFonts w:ascii="Times New Roman" w:eastAsia="Times New Roman" w:hAnsi="Times New Roman" w:cs="Times New Roman"/>
          <w:sz w:val="28"/>
          <w:szCs w:val="28"/>
          <w:lang w:val="kk-KZ"/>
        </w:rPr>
        <w:t>]. Бұл бастама тұрғын үй, көлік, тамақ және сән салаларына экологиялық тұрақты тәжірибелерді енгізуді көздейді.</w:t>
      </w:r>
    </w:p>
    <w:p w14:paraId="7CFA7317" w14:textId="77777777" w:rsidR="00E22132" w:rsidRPr="0050317B" w:rsidRDefault="00E22132"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Жапонияның айналмалы экономикасы тек ішкі реформалармен шектелмей, халықаралық аренада да маңызды рөл атқарады. G7, АСЕАН және басқа да халықаралық келісімдерге қатыса отырып, ел жаһандық тұрақтылықты дамытуда жетекші елдердің бірі болып қала бермек. Осы бағытта Жапония ресурстарды тиімді пайдалануға, қалдықтарды басқаруды жетілдіруге және экологиялық тұрақтылықты қамтамасыз етуге бағытталған инновацияларды қолдауды жалғастырады.</w:t>
      </w:r>
    </w:p>
    <w:p w14:paraId="17FA7811" w14:textId="778B7F16" w:rsidR="00E22132" w:rsidRPr="0050317B" w:rsidRDefault="00E22132" w:rsidP="00EF0B79">
      <w:pPr>
        <w:spacing w:after="0" w:line="240" w:lineRule="auto"/>
        <w:ind w:firstLine="567"/>
        <w:jc w:val="both"/>
        <w:rPr>
          <w:rFonts w:ascii="Times New Roman" w:hAnsi="Times New Roman" w:cs="Times New Roman"/>
          <w:sz w:val="28"/>
          <w:szCs w:val="28"/>
          <w:lang w:val="kk-KZ"/>
        </w:rPr>
      </w:pPr>
    </w:p>
    <w:p w14:paraId="7548EFAB" w14:textId="77777777" w:rsidR="00091B43" w:rsidRPr="00C61D24" w:rsidRDefault="00091B43" w:rsidP="0027384E">
      <w:pPr>
        <w:tabs>
          <w:tab w:val="left" w:pos="993"/>
        </w:tabs>
        <w:spacing w:after="0" w:line="240" w:lineRule="auto"/>
        <w:ind w:firstLine="709"/>
        <w:jc w:val="both"/>
        <w:rPr>
          <w:rFonts w:ascii="Times New Roman" w:hAnsi="Times New Roman" w:cs="Times New Roman"/>
          <w:b/>
          <w:bCs/>
          <w:sz w:val="28"/>
          <w:szCs w:val="28"/>
          <w:lang w:val="kk-KZ"/>
        </w:rPr>
      </w:pPr>
      <w:r w:rsidRPr="00C61D24">
        <w:rPr>
          <w:rFonts w:ascii="Times New Roman" w:hAnsi="Times New Roman" w:cs="Times New Roman"/>
          <w:b/>
          <w:bCs/>
          <w:sz w:val="28"/>
          <w:szCs w:val="28"/>
          <w:lang w:val="kk-KZ"/>
        </w:rPr>
        <w:t>3.2 Қазақстанның тұрақты даму жолындағы қалдықтарды басқару тәжірибесі</w:t>
      </w:r>
    </w:p>
    <w:p w14:paraId="0A1F7234" w14:textId="6E53CD29" w:rsidR="00091B43" w:rsidRPr="00160109"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C61D24">
        <w:rPr>
          <w:rFonts w:ascii="Times New Roman" w:hAnsi="Times New Roman" w:cs="Times New Roman"/>
          <w:sz w:val="28"/>
          <w:szCs w:val="28"/>
          <w:lang w:val="kk-KZ"/>
        </w:rPr>
        <w:t xml:space="preserve">Қазақстан климаттың өзгеруі, табиғи ресурстардың сарқылуы, ауа мен су </w:t>
      </w:r>
      <w:r w:rsidRPr="00160109">
        <w:rPr>
          <w:rFonts w:ascii="Times New Roman" w:hAnsi="Times New Roman" w:cs="Times New Roman"/>
          <w:sz w:val="28"/>
          <w:szCs w:val="28"/>
          <w:lang w:val="kk-KZ"/>
        </w:rPr>
        <w:t>ластануы, сондай-ақ қалдықтардың көбеюі сияқты күрделі экологиялық сын-қатерлерге тап болуда</w:t>
      </w:r>
      <w:r w:rsidR="00152C95">
        <w:rPr>
          <w:rFonts w:ascii="Times New Roman" w:hAnsi="Times New Roman" w:cs="Times New Roman"/>
          <w:sz w:val="28"/>
          <w:szCs w:val="28"/>
          <w:lang w:val="kk-KZ"/>
        </w:rPr>
        <w:t xml:space="preserve"> </w:t>
      </w:r>
      <w:r w:rsidR="00152C95" w:rsidRPr="00160109">
        <w:rPr>
          <w:rFonts w:ascii="Times New Roman" w:hAnsi="Times New Roman" w:cs="Times New Roman"/>
          <w:sz w:val="28"/>
          <w:szCs w:val="28"/>
          <w:lang w:val="kk-KZ"/>
        </w:rPr>
        <w:t>[92]</w:t>
      </w:r>
      <w:r w:rsidRPr="00160109">
        <w:rPr>
          <w:rFonts w:ascii="Times New Roman" w:hAnsi="Times New Roman" w:cs="Times New Roman"/>
          <w:sz w:val="28"/>
          <w:szCs w:val="28"/>
          <w:lang w:val="kk-KZ"/>
        </w:rPr>
        <w:t xml:space="preserve">. Бұл мәселелер тұрақты даму тәжірибелері мен экологиялық бастамаларды ұлттық деңгейдегі басымдыққа айналдыруға түрткі болды. </w:t>
      </w:r>
    </w:p>
    <w:p w14:paraId="54937B98" w14:textId="77777777" w:rsidR="009C3FEB"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160109">
        <w:rPr>
          <w:rFonts w:ascii="Times New Roman" w:hAnsi="Times New Roman" w:cs="Times New Roman"/>
          <w:sz w:val="28"/>
          <w:szCs w:val="28"/>
          <w:lang w:val="kk-KZ"/>
        </w:rPr>
        <w:t xml:space="preserve">Қазақстанның экологиялық проблемалары оның кеңестік мұрасынан және қазіргі даму моделінен туындайды. Елдің қарқынды экономикалық өсуі негізінен қазба отынға тәуелді болып, оны жан басына шаққандағы </w:t>
      </w:r>
      <w:r w:rsidR="00495D9C" w:rsidRPr="00F661B9">
        <w:rPr>
          <w:rFonts w:ascii="Times New Roman" w:hAnsi="Times New Roman" w:cs="Times New Roman"/>
          <w:sz w:val="28"/>
          <w:szCs w:val="28"/>
          <w:lang w:val="kk-KZ"/>
        </w:rPr>
        <w:t>көмірқышқыл газы</w:t>
      </w:r>
      <w:r w:rsidR="00495D9C" w:rsidRPr="00E22132">
        <w:rPr>
          <w:rFonts w:ascii="Times New Roman" w:hAnsi="Times New Roman" w:cs="Times New Roman"/>
          <w:sz w:val="28"/>
          <w:szCs w:val="28"/>
          <w:lang w:val="kk-KZ"/>
        </w:rPr>
        <w:t xml:space="preserve"> </w:t>
      </w:r>
      <w:r w:rsidRPr="00160109">
        <w:rPr>
          <w:rFonts w:ascii="Times New Roman" w:hAnsi="Times New Roman" w:cs="Times New Roman"/>
          <w:sz w:val="28"/>
          <w:szCs w:val="28"/>
          <w:lang w:val="kk-KZ"/>
        </w:rPr>
        <w:t>шығарындыларының ең жоғары деңгейі бар мемлекеттердің қатарына қосты [2</w:t>
      </w:r>
      <w:r w:rsidR="0098562C" w:rsidRPr="0098562C">
        <w:rPr>
          <w:rFonts w:ascii="Times New Roman" w:hAnsi="Times New Roman" w:cs="Times New Roman"/>
          <w:sz w:val="28"/>
          <w:szCs w:val="28"/>
          <w:lang w:val="kk-KZ"/>
        </w:rPr>
        <w:t>4</w:t>
      </w:r>
      <w:r w:rsidRPr="00160109">
        <w:rPr>
          <w:rFonts w:ascii="Times New Roman" w:hAnsi="Times New Roman" w:cs="Times New Roman"/>
          <w:sz w:val="28"/>
          <w:szCs w:val="28"/>
          <w:lang w:val="kk-KZ"/>
        </w:rPr>
        <w:t>3]. Бұл тәуелділік ауа ластануының күшеюіне (әсіресе қалаларда) және парниктік газдар шығарындыларының жоғары болуына әкелді. Сонымен қатар, Қазақстан кеңес дәуірінен кейін ластанған аумақтар мен экожүйелік дағдарыстар сияқты күрделі экологиялық мәселелерді мұраға алды. Кеңес кезеңінен бастау алатын «терең экологиялық дағдарыс» табиғи ресурстардың шамадан тыс игерілуі, ескірген экологиялық саясат, институттар арасындағы әлсіз үйлестіру және қоршаған ортаны қорғауға бөлінетін қаржының жеткіліксіздігі сияқты факторлармен байланыстырылады [96].</w:t>
      </w:r>
    </w:p>
    <w:p w14:paraId="34772BAF" w14:textId="149288B6" w:rsidR="00091B43" w:rsidRPr="00160109"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160109">
        <w:rPr>
          <w:rFonts w:ascii="Times New Roman" w:hAnsi="Times New Roman" w:cs="Times New Roman"/>
          <w:sz w:val="28"/>
          <w:szCs w:val="28"/>
          <w:lang w:val="kk-KZ"/>
        </w:rPr>
        <w:lastRenderedPageBreak/>
        <w:t xml:space="preserve">Осы қиындықтарға қарамастан, Қазақстан экологиялық жағдайды жақсарту және тұрақты дамуға көшу мақсатында бірқатар бастамаларды іске асырды. </w:t>
      </w:r>
    </w:p>
    <w:p w14:paraId="5AD3A154" w14:textId="77777777" w:rsidR="00091B43" w:rsidRPr="00160109" w:rsidRDefault="00091B43" w:rsidP="0027384E">
      <w:pPr>
        <w:tabs>
          <w:tab w:val="left" w:pos="993"/>
        </w:tabs>
        <w:spacing w:after="0" w:line="240" w:lineRule="auto"/>
        <w:ind w:firstLine="709"/>
        <w:jc w:val="both"/>
        <w:rPr>
          <w:rFonts w:ascii="Times New Roman" w:hAnsi="Times New Roman" w:cs="Times New Roman"/>
          <w:b/>
          <w:bCs/>
          <w:i/>
          <w:iCs/>
          <w:sz w:val="28"/>
          <w:szCs w:val="28"/>
          <w:lang w:val="kk-KZ"/>
        </w:rPr>
      </w:pPr>
      <w:r w:rsidRPr="00160109">
        <w:rPr>
          <w:rFonts w:ascii="Times New Roman" w:hAnsi="Times New Roman" w:cs="Times New Roman"/>
          <w:b/>
          <w:bCs/>
          <w:i/>
          <w:iCs/>
          <w:sz w:val="28"/>
          <w:szCs w:val="28"/>
        </w:rPr>
        <w:t>Нег</w:t>
      </w:r>
      <w:r w:rsidRPr="00160109">
        <w:rPr>
          <w:rFonts w:ascii="Times New Roman" w:hAnsi="Times New Roman" w:cs="Times New Roman"/>
          <w:b/>
          <w:bCs/>
          <w:i/>
          <w:iCs/>
          <w:sz w:val="28"/>
          <w:szCs w:val="28"/>
          <w:lang w:val="kk-KZ"/>
        </w:rPr>
        <w:t xml:space="preserve">ізгі заңдар мен кодекстер: </w:t>
      </w:r>
    </w:p>
    <w:p w14:paraId="03E0FBAC" w14:textId="574E5E0C" w:rsidR="00091B43" w:rsidRPr="00160109" w:rsidRDefault="00091B43" w:rsidP="00127171">
      <w:pPr>
        <w:pStyle w:val="a8"/>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160109">
        <w:rPr>
          <w:rFonts w:ascii="Times New Roman" w:hAnsi="Times New Roman" w:cs="Times New Roman"/>
          <w:sz w:val="28"/>
          <w:szCs w:val="28"/>
          <w:lang w:val="kk-KZ"/>
        </w:rPr>
        <w:t>«Қоршаған ортаны қорғау туралы» ҚР Заңы (1997) – қоршаған ортаны қорғау саласындағы мемлекеттік саясаттың негізгі қағидаларын бекітіп, экологиялық қауіпсіздікті қамтамасыз етудің құқықтық негіздерін айқындаған алғашқы заң [50</w:t>
      </w:r>
      <w:r w:rsidR="00152C95" w:rsidRPr="00152C95">
        <w:rPr>
          <w:rFonts w:ascii="Times New Roman" w:hAnsi="Times New Roman" w:cs="Times New Roman"/>
          <w:sz w:val="28"/>
          <w:szCs w:val="28"/>
          <w:lang w:val="kk-KZ"/>
        </w:rPr>
        <w:t xml:space="preserve">; </w:t>
      </w:r>
      <w:r w:rsidRPr="00160109">
        <w:rPr>
          <w:rFonts w:ascii="Times New Roman" w:hAnsi="Times New Roman" w:cs="Times New Roman"/>
          <w:sz w:val="28"/>
          <w:szCs w:val="28"/>
          <w:lang w:val="kk-KZ"/>
        </w:rPr>
        <w:t>93].</w:t>
      </w:r>
    </w:p>
    <w:p w14:paraId="69239507" w14:textId="77777777" w:rsidR="00091B43" w:rsidRPr="00E221F5"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160109">
        <w:rPr>
          <w:rFonts w:ascii="Times New Roman" w:hAnsi="Times New Roman" w:cs="Times New Roman"/>
          <w:sz w:val="28"/>
          <w:szCs w:val="28"/>
          <w:lang w:val="kk-KZ"/>
        </w:rPr>
        <w:t>Мақсаты:</w:t>
      </w:r>
    </w:p>
    <w:p w14:paraId="15191971" w14:textId="67814265" w:rsidR="00091B43" w:rsidRPr="00E221F5" w:rsidRDefault="00A6448B" w:rsidP="00127171">
      <w:pPr>
        <w:pStyle w:val="a8"/>
        <w:numPr>
          <w:ilvl w:val="0"/>
          <w:numId w:val="38"/>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табиғи ресурстарды тиімді пайдалану және олардың тозуын болдырмау</w:t>
      </w:r>
      <w:r>
        <w:rPr>
          <w:rFonts w:ascii="Times New Roman" w:hAnsi="Times New Roman" w:cs="Times New Roman"/>
          <w:sz w:val="28"/>
          <w:szCs w:val="28"/>
          <w:lang w:val="kk-KZ"/>
        </w:rPr>
        <w:t>;</w:t>
      </w:r>
    </w:p>
    <w:p w14:paraId="7EF1CD1A" w14:textId="0F294BB5" w:rsidR="00091B43" w:rsidRPr="00E221F5" w:rsidRDefault="00A6448B" w:rsidP="00127171">
      <w:pPr>
        <w:pStyle w:val="a8"/>
        <w:numPr>
          <w:ilvl w:val="0"/>
          <w:numId w:val="38"/>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ауаның, судың, топырақтың ластануын азайту</w:t>
      </w:r>
      <w:r>
        <w:rPr>
          <w:rFonts w:ascii="Times New Roman" w:hAnsi="Times New Roman" w:cs="Times New Roman"/>
          <w:sz w:val="28"/>
          <w:szCs w:val="28"/>
          <w:lang w:val="kk-KZ"/>
        </w:rPr>
        <w:t>;</w:t>
      </w:r>
    </w:p>
    <w:p w14:paraId="1D566279" w14:textId="3A56D6DB" w:rsidR="00091B43" w:rsidRPr="00E221F5" w:rsidRDefault="00A6448B" w:rsidP="00127171">
      <w:pPr>
        <w:pStyle w:val="a8"/>
        <w:numPr>
          <w:ilvl w:val="0"/>
          <w:numId w:val="38"/>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азаматтардың экологиялық құқықтарын қорғау және қоршаған ортаға ұқыпты қарауға тәрбиелеу</w:t>
      </w:r>
      <w:r>
        <w:rPr>
          <w:rFonts w:ascii="Times New Roman" w:hAnsi="Times New Roman" w:cs="Times New Roman"/>
          <w:sz w:val="28"/>
          <w:szCs w:val="28"/>
          <w:lang w:val="kk-KZ"/>
        </w:rPr>
        <w:t>;</w:t>
      </w:r>
    </w:p>
    <w:p w14:paraId="160C7189" w14:textId="6A09614C" w:rsidR="00091B43" w:rsidRPr="00E221F5" w:rsidRDefault="00A6448B" w:rsidP="00127171">
      <w:pPr>
        <w:pStyle w:val="a8"/>
        <w:numPr>
          <w:ilvl w:val="0"/>
          <w:numId w:val="38"/>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экологиялық заң бұзушылықтар үшін жауапкершілікті белгілеу.</w:t>
      </w:r>
    </w:p>
    <w:p w14:paraId="766C435F" w14:textId="56D998DF" w:rsidR="00091B43" w:rsidRPr="00E221F5" w:rsidRDefault="00A6448B" w:rsidP="0027384E">
      <w:pPr>
        <w:tabs>
          <w:tab w:val="left" w:pos="709"/>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Pr="00E221F5">
        <w:rPr>
          <w:rFonts w:ascii="Times New Roman" w:hAnsi="Times New Roman" w:cs="Times New Roman"/>
          <w:sz w:val="28"/>
          <w:szCs w:val="28"/>
          <w:lang w:val="kk-KZ"/>
        </w:rPr>
        <w:t>егізгі ережелері:</w:t>
      </w:r>
    </w:p>
    <w:p w14:paraId="326192F7" w14:textId="18D69557" w:rsidR="00091B43" w:rsidRPr="00E221F5" w:rsidRDefault="00A6448B" w:rsidP="00127171">
      <w:pPr>
        <w:pStyle w:val="a8"/>
        <w:numPr>
          <w:ilvl w:val="0"/>
          <w:numId w:val="39"/>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қоршаған ортаға зиян келтірмеу қағидаты</w:t>
      </w:r>
      <w:r>
        <w:rPr>
          <w:rFonts w:ascii="Times New Roman" w:hAnsi="Times New Roman" w:cs="Times New Roman"/>
          <w:sz w:val="28"/>
          <w:szCs w:val="28"/>
          <w:lang w:val="kk-KZ"/>
        </w:rPr>
        <w:t>;</w:t>
      </w:r>
    </w:p>
    <w:p w14:paraId="644FE685" w14:textId="61602A58" w:rsidR="00091B43" w:rsidRPr="00E221F5" w:rsidRDefault="00A6448B" w:rsidP="00127171">
      <w:pPr>
        <w:pStyle w:val="a8"/>
        <w:numPr>
          <w:ilvl w:val="0"/>
          <w:numId w:val="39"/>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табиғат пайдаланушылардың экологиялық міндеттемелері</w:t>
      </w:r>
      <w:r>
        <w:rPr>
          <w:rFonts w:ascii="Times New Roman" w:hAnsi="Times New Roman" w:cs="Times New Roman"/>
          <w:sz w:val="28"/>
          <w:szCs w:val="28"/>
          <w:lang w:val="kk-KZ"/>
        </w:rPr>
        <w:t>;</w:t>
      </w:r>
    </w:p>
    <w:p w14:paraId="684B5F85" w14:textId="1E4B69E7" w:rsidR="00091B43" w:rsidRPr="00E221F5" w:rsidRDefault="00A6448B" w:rsidP="00127171">
      <w:pPr>
        <w:pStyle w:val="a8"/>
        <w:numPr>
          <w:ilvl w:val="0"/>
          <w:numId w:val="39"/>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ластаушы төлейді қағидаты (қоршаған ортаға келтірілген зиян үшін жауапкершілік)</w:t>
      </w:r>
      <w:r>
        <w:rPr>
          <w:rFonts w:ascii="Times New Roman" w:hAnsi="Times New Roman" w:cs="Times New Roman"/>
          <w:sz w:val="28"/>
          <w:szCs w:val="28"/>
          <w:lang w:val="kk-KZ"/>
        </w:rPr>
        <w:t>;</w:t>
      </w:r>
    </w:p>
    <w:p w14:paraId="2E9C5E0A" w14:textId="50B8F395" w:rsidR="00091B43" w:rsidRPr="00E221F5" w:rsidRDefault="00A6448B" w:rsidP="00127171">
      <w:pPr>
        <w:pStyle w:val="a8"/>
        <w:numPr>
          <w:ilvl w:val="0"/>
          <w:numId w:val="39"/>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мемлекеттік экологиялық бақылау және сараптама жүргізу</w:t>
      </w:r>
      <w:r>
        <w:rPr>
          <w:rFonts w:ascii="Times New Roman" w:hAnsi="Times New Roman" w:cs="Times New Roman"/>
          <w:sz w:val="28"/>
          <w:szCs w:val="28"/>
          <w:lang w:val="kk-KZ"/>
        </w:rPr>
        <w:t>;</w:t>
      </w:r>
    </w:p>
    <w:p w14:paraId="3FD06E9D" w14:textId="62658527" w:rsidR="00091B43" w:rsidRPr="00E221F5" w:rsidRDefault="00A6448B" w:rsidP="00127171">
      <w:pPr>
        <w:pStyle w:val="a8"/>
        <w:numPr>
          <w:ilvl w:val="0"/>
          <w:numId w:val="39"/>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экологиялық төлемдер мен айыппұлдарды қолдану механизмі [</w:t>
      </w:r>
      <w:r>
        <w:rPr>
          <w:rFonts w:ascii="Times New Roman" w:hAnsi="Times New Roman" w:cs="Times New Roman"/>
          <w:sz w:val="28"/>
          <w:szCs w:val="28"/>
          <w:lang w:val="kk-KZ"/>
        </w:rPr>
        <w:t>50</w:t>
      </w:r>
      <w:r w:rsidRPr="00E221F5">
        <w:rPr>
          <w:rFonts w:ascii="Times New Roman" w:hAnsi="Times New Roman" w:cs="Times New Roman"/>
          <w:sz w:val="28"/>
          <w:szCs w:val="28"/>
          <w:lang w:val="kk-KZ"/>
        </w:rPr>
        <w:t>]</w:t>
      </w:r>
      <w:r>
        <w:rPr>
          <w:rFonts w:ascii="Times New Roman" w:hAnsi="Times New Roman" w:cs="Times New Roman"/>
          <w:sz w:val="28"/>
          <w:szCs w:val="28"/>
          <w:lang w:val="kk-KZ"/>
        </w:rPr>
        <w:t>.</w:t>
      </w:r>
    </w:p>
    <w:p w14:paraId="3A3053BA" w14:textId="77777777" w:rsidR="00091B43" w:rsidRPr="00E221F5" w:rsidRDefault="00091B43" w:rsidP="0027384E">
      <w:pPr>
        <w:tabs>
          <w:tab w:val="left" w:pos="993"/>
        </w:tabs>
        <w:spacing w:after="0" w:line="240" w:lineRule="auto"/>
        <w:ind w:left="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Қазақстан Республикасының 2007.01.09. N 212 Кодексімен күші жойылды.</w:t>
      </w:r>
    </w:p>
    <w:p w14:paraId="6B08E67A" w14:textId="77777777" w:rsidR="00091B43" w:rsidRPr="00E221F5" w:rsidRDefault="00091B43" w:rsidP="00127171">
      <w:pPr>
        <w:pStyle w:val="a8"/>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 xml:space="preserve">Қазақстан Республикасының Экологиялық кодексі (2007) – Қазақстан Республикасының қоршаған ортаны қорғау саласындағы заңнамасын жүйелендіріп, тұрақты дамудың құқықтық негіздерін белгіледі. Ол «Қоршаған ортаны қорғау туралы» 1997 жылғы Заңның орнына келіп, экологиялық реттеудің бірыңғай стандарттарын бекітті. </w:t>
      </w:r>
    </w:p>
    <w:p w14:paraId="4F7EC357" w14:textId="77777777" w:rsidR="00091B43" w:rsidRPr="00E221F5"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Мақсаты:</w:t>
      </w:r>
    </w:p>
    <w:p w14:paraId="4D18C589" w14:textId="3D67D1A5" w:rsidR="00091B43" w:rsidRPr="00E221F5" w:rsidRDefault="00A6448B" w:rsidP="00127171">
      <w:pPr>
        <w:pStyle w:val="a8"/>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табиғи ресурстарды тиімді пайдалану</w:t>
      </w:r>
      <w:r>
        <w:rPr>
          <w:rFonts w:ascii="Times New Roman" w:hAnsi="Times New Roman" w:cs="Times New Roman"/>
          <w:sz w:val="28"/>
          <w:szCs w:val="28"/>
          <w:lang w:val="kk-KZ"/>
        </w:rPr>
        <w:t>;</w:t>
      </w:r>
    </w:p>
    <w:p w14:paraId="4A5EE5F2" w14:textId="5590348B" w:rsidR="00091B43" w:rsidRPr="00E221F5" w:rsidRDefault="00A6448B" w:rsidP="00127171">
      <w:pPr>
        <w:pStyle w:val="a8"/>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экологиялық қауіпсіздікті қамтамасыз ету</w:t>
      </w:r>
      <w:r>
        <w:rPr>
          <w:rFonts w:ascii="Times New Roman" w:hAnsi="Times New Roman" w:cs="Times New Roman"/>
          <w:sz w:val="28"/>
          <w:szCs w:val="28"/>
          <w:lang w:val="kk-KZ"/>
        </w:rPr>
        <w:t>;</w:t>
      </w:r>
    </w:p>
    <w:p w14:paraId="35A85233" w14:textId="69813F7C" w:rsidR="00091B43" w:rsidRPr="00E221F5" w:rsidRDefault="00A6448B" w:rsidP="00127171">
      <w:pPr>
        <w:pStyle w:val="a8"/>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қоршаған ортаға әсерді бағалау (қоәб) жүйесін енгізу</w:t>
      </w:r>
      <w:r>
        <w:rPr>
          <w:rFonts w:ascii="Times New Roman" w:hAnsi="Times New Roman" w:cs="Times New Roman"/>
          <w:sz w:val="28"/>
          <w:szCs w:val="28"/>
          <w:lang w:val="kk-KZ"/>
        </w:rPr>
        <w:t>;</w:t>
      </w:r>
    </w:p>
    <w:p w14:paraId="15664DD7" w14:textId="4166DD51" w:rsidR="00091B43" w:rsidRPr="00E221F5" w:rsidRDefault="00A6448B" w:rsidP="00127171">
      <w:pPr>
        <w:pStyle w:val="a8"/>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экологиялық рұқсат беру және бақылау механизмдерін реттеу.</w:t>
      </w:r>
    </w:p>
    <w:p w14:paraId="10C4E662" w14:textId="6801688D" w:rsidR="00091B43" w:rsidRPr="00E221F5" w:rsidRDefault="00A6448B" w:rsidP="0027384E">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Pr="00E221F5">
        <w:rPr>
          <w:rFonts w:ascii="Times New Roman" w:hAnsi="Times New Roman" w:cs="Times New Roman"/>
          <w:sz w:val="28"/>
          <w:szCs w:val="28"/>
          <w:lang w:val="kk-KZ"/>
        </w:rPr>
        <w:t>егізгі ережелері:</w:t>
      </w:r>
    </w:p>
    <w:p w14:paraId="6CC6F6B2" w14:textId="4E6C18E3" w:rsidR="00091B43" w:rsidRPr="00E221F5" w:rsidRDefault="00A6448B" w:rsidP="00127171">
      <w:pPr>
        <w:pStyle w:val="a8"/>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экологиялық сараптама жүргізу тәртібі бекітілді</w:t>
      </w:r>
      <w:r>
        <w:rPr>
          <w:rFonts w:ascii="Times New Roman" w:hAnsi="Times New Roman" w:cs="Times New Roman"/>
          <w:sz w:val="28"/>
          <w:szCs w:val="28"/>
          <w:lang w:val="kk-KZ"/>
        </w:rPr>
        <w:t>;</w:t>
      </w:r>
    </w:p>
    <w:p w14:paraId="27F2F43D" w14:textId="38F1DCC6" w:rsidR="00091B43" w:rsidRPr="00E221F5" w:rsidRDefault="00A6448B" w:rsidP="00127171">
      <w:pPr>
        <w:pStyle w:val="a8"/>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қоршаған ортаға эмиссиялар үшін төлемдер жүйесі енгізілді</w:t>
      </w:r>
      <w:r>
        <w:rPr>
          <w:rFonts w:ascii="Times New Roman" w:hAnsi="Times New Roman" w:cs="Times New Roman"/>
          <w:sz w:val="28"/>
          <w:szCs w:val="28"/>
          <w:lang w:val="kk-KZ"/>
        </w:rPr>
        <w:t>;</w:t>
      </w:r>
    </w:p>
    <w:p w14:paraId="2E909F74" w14:textId="3469F032" w:rsidR="00091B43" w:rsidRPr="00E221F5" w:rsidRDefault="00A6448B" w:rsidP="00127171">
      <w:pPr>
        <w:pStyle w:val="a8"/>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экологиялық мониторинг және бақылау тетіктері реттелді</w:t>
      </w:r>
      <w:r>
        <w:rPr>
          <w:rFonts w:ascii="Times New Roman" w:hAnsi="Times New Roman" w:cs="Times New Roman"/>
          <w:sz w:val="28"/>
          <w:szCs w:val="28"/>
          <w:lang w:val="kk-KZ"/>
        </w:rPr>
        <w:t>;</w:t>
      </w:r>
    </w:p>
    <w:p w14:paraId="7D41F011" w14:textId="600FEBE0" w:rsidR="00091B43" w:rsidRPr="00E221F5" w:rsidRDefault="00A6448B" w:rsidP="00127171">
      <w:pPr>
        <w:pStyle w:val="a8"/>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экологиялық талаптарды бұзған кәсіпорындарға айыппұлдар қарастырылды</w:t>
      </w:r>
      <w:r>
        <w:rPr>
          <w:rFonts w:ascii="Times New Roman" w:hAnsi="Times New Roman" w:cs="Times New Roman"/>
          <w:sz w:val="28"/>
          <w:szCs w:val="28"/>
          <w:lang w:val="kk-KZ"/>
        </w:rPr>
        <w:t>;</w:t>
      </w:r>
    </w:p>
    <w:p w14:paraId="65A3AE97" w14:textId="1AA64B6A" w:rsidR="00091B43" w:rsidRPr="00E221F5" w:rsidRDefault="00A6448B" w:rsidP="00127171">
      <w:pPr>
        <w:pStyle w:val="a8"/>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ластаушы төлейді қағидаты енгізілді [</w:t>
      </w:r>
      <w:r>
        <w:rPr>
          <w:rFonts w:ascii="Times New Roman" w:hAnsi="Times New Roman" w:cs="Times New Roman"/>
          <w:sz w:val="28"/>
          <w:szCs w:val="28"/>
          <w:lang w:val="kk-KZ"/>
        </w:rPr>
        <w:t>51</w:t>
      </w:r>
      <w:r w:rsidR="00152C95">
        <w:rPr>
          <w:rFonts w:ascii="Times New Roman" w:hAnsi="Times New Roman" w:cs="Times New Roman"/>
          <w:sz w:val="28"/>
          <w:szCs w:val="28"/>
          <w:lang w:val="en-US"/>
        </w:rPr>
        <w:t xml:space="preserve">; </w:t>
      </w:r>
      <w:r>
        <w:rPr>
          <w:rFonts w:ascii="Times New Roman" w:hAnsi="Times New Roman" w:cs="Times New Roman"/>
          <w:sz w:val="28"/>
          <w:szCs w:val="28"/>
          <w:lang w:val="kk-KZ"/>
        </w:rPr>
        <w:t>93</w:t>
      </w:r>
      <w:r w:rsidRPr="00E221F5">
        <w:rPr>
          <w:rFonts w:ascii="Times New Roman" w:hAnsi="Times New Roman" w:cs="Times New Roman"/>
          <w:sz w:val="28"/>
          <w:szCs w:val="28"/>
          <w:lang w:val="kk-KZ"/>
        </w:rPr>
        <w:t>].</w:t>
      </w:r>
    </w:p>
    <w:p w14:paraId="530AE8C3" w14:textId="77777777" w:rsidR="009C3FEB" w:rsidRPr="0050317B"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Бұл кодекс қоршаған ортаны қорғау шараларын кешенді түрде реттегенімен, оның тәжірибелік қолданылуында бірқатар қиындықтар туындады, сондықтан оны жаңарту қажеттілігі туындады.</w:t>
      </w:r>
      <w:r w:rsidRPr="0050317B">
        <w:rPr>
          <w:rFonts w:ascii="Times New Roman" w:hAnsi="Times New Roman" w:cs="Times New Roman"/>
          <w:sz w:val="28"/>
          <w:szCs w:val="28"/>
          <w:lang w:val="kk-KZ"/>
        </w:rPr>
        <w:t xml:space="preserve"> </w:t>
      </w:r>
    </w:p>
    <w:p w14:paraId="343CD606" w14:textId="54EE3F9A" w:rsidR="00091B43" w:rsidRPr="00E221F5"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lastRenderedPageBreak/>
        <w:t>Қазақстан Республикасының 2021 жылғы 2 қаңтардағы № 400-VI ҚРЗ Кодексімен күші жойылды.</w:t>
      </w:r>
    </w:p>
    <w:p w14:paraId="1CEB7614" w14:textId="4A00C974" w:rsidR="00091B43" w:rsidRPr="00C82345" w:rsidRDefault="00091B43" w:rsidP="00127171">
      <w:pPr>
        <w:pStyle w:val="a8"/>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C82345">
        <w:rPr>
          <w:rFonts w:ascii="Times New Roman" w:hAnsi="Times New Roman" w:cs="Times New Roman"/>
          <w:sz w:val="28"/>
          <w:szCs w:val="28"/>
          <w:lang w:val="kk-KZ"/>
        </w:rPr>
        <w:t>Қазақстан Республикасының Экология кодексі (2021) - 2007 жылғы кодексті жаңартып, халықаралық стандарттарға сәйкестендірді. Ол экологиялық реттеуді күшейтіп, экономикалық ынталандыру механизмдерін енгізді [</w:t>
      </w:r>
      <w:r>
        <w:rPr>
          <w:rFonts w:ascii="Times New Roman" w:hAnsi="Times New Roman" w:cs="Times New Roman"/>
          <w:sz w:val="28"/>
          <w:szCs w:val="28"/>
          <w:lang w:val="kk-KZ"/>
        </w:rPr>
        <w:t>2</w:t>
      </w:r>
      <w:r w:rsidR="0098562C">
        <w:rPr>
          <w:rFonts w:ascii="Times New Roman" w:hAnsi="Times New Roman" w:cs="Times New Roman"/>
          <w:sz w:val="28"/>
          <w:szCs w:val="28"/>
          <w:lang w:val="en-US"/>
        </w:rPr>
        <w:t>4</w:t>
      </w:r>
      <w:r>
        <w:rPr>
          <w:rFonts w:ascii="Times New Roman" w:hAnsi="Times New Roman" w:cs="Times New Roman"/>
          <w:sz w:val="28"/>
          <w:szCs w:val="28"/>
          <w:lang w:val="kk-KZ"/>
        </w:rPr>
        <w:t>3</w:t>
      </w:r>
      <w:r w:rsidRPr="00C82345">
        <w:rPr>
          <w:rFonts w:ascii="Times New Roman" w:hAnsi="Times New Roman" w:cs="Times New Roman"/>
          <w:sz w:val="28"/>
          <w:szCs w:val="28"/>
          <w:lang w:val="kk-KZ"/>
        </w:rPr>
        <w:t>], [</w:t>
      </w:r>
      <w:r>
        <w:rPr>
          <w:rFonts w:ascii="Times New Roman" w:hAnsi="Times New Roman" w:cs="Times New Roman"/>
          <w:sz w:val="28"/>
          <w:szCs w:val="28"/>
          <w:lang w:val="kk-KZ"/>
        </w:rPr>
        <w:t>52</w:t>
      </w:r>
      <w:r w:rsidRPr="00C82345">
        <w:rPr>
          <w:rFonts w:ascii="Times New Roman" w:hAnsi="Times New Roman" w:cs="Times New Roman"/>
          <w:sz w:val="28"/>
          <w:szCs w:val="28"/>
          <w:lang w:val="kk-KZ"/>
        </w:rPr>
        <w:t>]</w:t>
      </w:r>
    </w:p>
    <w:p w14:paraId="101DA533" w14:textId="77777777" w:rsidR="00091B43" w:rsidRPr="00E221F5" w:rsidRDefault="00091B43" w:rsidP="0027384E">
      <w:pPr>
        <w:tabs>
          <w:tab w:val="left" w:pos="993"/>
        </w:tabs>
        <w:spacing w:after="0" w:line="240" w:lineRule="auto"/>
        <w:ind w:firstLine="709"/>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Жаңашылдықтар мен негізгі өзгерістер:</w:t>
      </w:r>
    </w:p>
    <w:p w14:paraId="5C575763" w14:textId="4430B06B" w:rsidR="00091B43" w:rsidRPr="00E221F5" w:rsidRDefault="00091B43" w:rsidP="00127171">
      <w:pPr>
        <w:pStyle w:val="a8"/>
        <w:numPr>
          <w:ilvl w:val="0"/>
          <w:numId w:val="43"/>
        </w:numPr>
        <w:tabs>
          <w:tab w:val="left" w:pos="993"/>
        </w:tabs>
        <w:spacing w:after="0" w:line="240" w:lineRule="auto"/>
        <w:ind w:left="0"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Еуропалық стандарттарға сәйкестендіріл</w:t>
      </w:r>
      <w:r w:rsidRPr="00E221F5">
        <w:rPr>
          <w:rFonts w:ascii="Times New Roman" w:eastAsia="Times New Roman" w:hAnsi="Times New Roman" w:cs="Times New Roman"/>
          <w:sz w:val="28"/>
          <w:szCs w:val="28"/>
          <w:lang w:val="kk-KZ"/>
        </w:rPr>
        <w:t>іп</w:t>
      </w:r>
      <w:bookmarkStart w:id="61" w:name="_Hlk194514369"/>
      <w:r w:rsidRPr="00E221F5">
        <w:rPr>
          <w:rFonts w:ascii="Times New Roman" w:eastAsia="Times New Roman" w:hAnsi="Times New Roman" w:cs="Times New Roman"/>
          <w:sz w:val="28"/>
          <w:szCs w:val="28"/>
          <w:lang w:val="kk-KZ"/>
        </w:rPr>
        <w:t>, ү</w:t>
      </w:r>
      <w:r w:rsidRPr="00E221F5">
        <w:rPr>
          <w:rFonts w:ascii="Times New Roman" w:eastAsia="Times New Roman" w:hAnsi="Times New Roman" w:cs="Times New Roman"/>
          <w:sz w:val="28"/>
          <w:szCs w:val="28"/>
        </w:rPr>
        <w:t xml:space="preserve">здік қолжетімді технологиялар (ҮҚТ) </w:t>
      </w:r>
      <w:bookmarkEnd w:id="61"/>
      <w:r w:rsidRPr="00E221F5">
        <w:rPr>
          <w:rFonts w:ascii="Times New Roman" w:eastAsia="Times New Roman" w:hAnsi="Times New Roman" w:cs="Times New Roman"/>
          <w:sz w:val="28"/>
          <w:szCs w:val="28"/>
        </w:rPr>
        <w:t>қағидаты енгізіліп, экологиялық рұқсат алу талаптары қатаңдатылды</w:t>
      </w:r>
      <w:r w:rsidR="00A6448B">
        <w:rPr>
          <w:rFonts w:ascii="Times New Roman" w:eastAsia="Times New Roman" w:hAnsi="Times New Roman" w:cs="Times New Roman"/>
          <w:sz w:val="28"/>
          <w:szCs w:val="28"/>
          <w:lang w:val="kk-KZ"/>
        </w:rPr>
        <w:t>;</w:t>
      </w:r>
    </w:p>
    <w:p w14:paraId="1DC06435" w14:textId="0C398C53" w:rsidR="00091B43" w:rsidRPr="00E221F5" w:rsidRDefault="00A6448B" w:rsidP="00127171">
      <w:pPr>
        <w:pStyle w:val="a8"/>
        <w:numPr>
          <w:ilvl w:val="0"/>
          <w:numId w:val="43"/>
        </w:numPr>
        <w:tabs>
          <w:tab w:val="left" w:pos="993"/>
        </w:tabs>
        <w:spacing w:after="0" w:line="240" w:lineRule="auto"/>
        <w:ind w:left="0"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қ</w:t>
      </w:r>
      <w:r w:rsidR="00091B43" w:rsidRPr="00E221F5">
        <w:rPr>
          <w:rFonts w:ascii="Times New Roman" w:eastAsia="Times New Roman" w:hAnsi="Times New Roman" w:cs="Times New Roman"/>
          <w:sz w:val="28"/>
          <w:szCs w:val="28"/>
        </w:rPr>
        <w:t>алдықтарды басқару жүйесі жетілдіріліп, қалдықтардың алдын алу, қайта өңдеу және кәдеге жарату қағидаты бекітілді. 2019 жылдан бастап пластик, қағаз, шыны, ал 2021 жылдан бастап тамақ және құрылыс қалдықтарын көмуге тыйым салынды</w:t>
      </w:r>
      <w:r>
        <w:rPr>
          <w:rFonts w:ascii="Times New Roman" w:eastAsia="Times New Roman" w:hAnsi="Times New Roman" w:cs="Times New Roman"/>
          <w:sz w:val="28"/>
          <w:szCs w:val="28"/>
          <w:lang w:val="kk-KZ"/>
        </w:rPr>
        <w:t>;</w:t>
      </w:r>
    </w:p>
    <w:p w14:paraId="78D106AA" w14:textId="38E98AD1" w:rsidR="00091B43" w:rsidRPr="00E221F5" w:rsidRDefault="00A6448B" w:rsidP="00127171">
      <w:pPr>
        <w:pStyle w:val="a8"/>
        <w:numPr>
          <w:ilvl w:val="0"/>
          <w:numId w:val="43"/>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ө</w:t>
      </w:r>
      <w:r w:rsidR="00091B43" w:rsidRPr="00E221F5">
        <w:rPr>
          <w:rFonts w:ascii="Times New Roman" w:eastAsia="Times New Roman" w:hAnsi="Times New Roman" w:cs="Times New Roman"/>
          <w:sz w:val="28"/>
          <w:szCs w:val="28"/>
        </w:rPr>
        <w:t>ндіруші</w:t>
      </w:r>
      <w:r>
        <w:rPr>
          <w:rFonts w:ascii="Times New Roman" w:eastAsia="Times New Roman" w:hAnsi="Times New Roman" w:cs="Times New Roman"/>
          <w:sz w:val="28"/>
          <w:szCs w:val="28"/>
          <w:lang w:val="kk-KZ"/>
        </w:rPr>
        <w:t>нің кеңейтілген</w:t>
      </w:r>
      <w:r w:rsidR="00091B43" w:rsidRPr="00E221F5">
        <w:rPr>
          <w:rFonts w:ascii="Times New Roman" w:eastAsia="Times New Roman" w:hAnsi="Times New Roman" w:cs="Times New Roman"/>
          <w:sz w:val="28"/>
          <w:szCs w:val="28"/>
        </w:rPr>
        <w:t xml:space="preserve"> жауапкершілігі механизмі енгізіліп, өндірушілер мен импорттаушылар тауар қалдықтарын (пластик, батарея, электрондық құрылғылар) өңдеуге жауапты болды</w:t>
      </w:r>
      <w:r>
        <w:rPr>
          <w:rFonts w:ascii="Times New Roman" w:eastAsia="Times New Roman" w:hAnsi="Times New Roman" w:cs="Times New Roman"/>
          <w:sz w:val="28"/>
          <w:szCs w:val="28"/>
          <w:lang w:val="kk-KZ"/>
        </w:rPr>
        <w:t>;</w:t>
      </w:r>
    </w:p>
    <w:p w14:paraId="05F9978E" w14:textId="4647DB53" w:rsidR="00091B43" w:rsidRPr="00E221F5" w:rsidRDefault="00A6448B" w:rsidP="00127171">
      <w:pPr>
        <w:pStyle w:val="a8"/>
        <w:numPr>
          <w:ilvl w:val="0"/>
          <w:numId w:val="43"/>
        </w:numPr>
        <w:tabs>
          <w:tab w:val="left" w:pos="993"/>
        </w:tabs>
        <w:spacing w:after="0" w:line="240" w:lineRule="auto"/>
        <w:ind w:left="0"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 xml:space="preserve">кәсіпорындарға жаңа экологиялық талаптар қойылып, экологиялық рұқсаттар жасыл, сары, қызыл санаттарға бөлінді. </w:t>
      </w:r>
      <w:r w:rsidRPr="00E221F5">
        <w:rPr>
          <w:rFonts w:ascii="Times New Roman" w:eastAsia="Times New Roman" w:hAnsi="Times New Roman" w:cs="Times New Roman"/>
          <w:sz w:val="28"/>
          <w:szCs w:val="28"/>
          <w:lang w:val="kk-KZ"/>
        </w:rPr>
        <w:t>«</w:t>
      </w:r>
      <w:r w:rsidRPr="00E221F5">
        <w:rPr>
          <w:rFonts w:ascii="Times New Roman" w:eastAsia="Times New Roman" w:hAnsi="Times New Roman" w:cs="Times New Roman"/>
          <w:sz w:val="28"/>
          <w:szCs w:val="28"/>
        </w:rPr>
        <w:t>ластаушы төлейді</w:t>
      </w:r>
      <w:r w:rsidRPr="00E221F5">
        <w:rPr>
          <w:rFonts w:ascii="Times New Roman" w:eastAsia="Times New Roman" w:hAnsi="Times New Roman" w:cs="Times New Roman"/>
          <w:sz w:val="28"/>
          <w:szCs w:val="28"/>
          <w:lang w:val="kk-KZ"/>
        </w:rPr>
        <w:t>»</w:t>
      </w:r>
      <w:r w:rsidRPr="00E221F5">
        <w:rPr>
          <w:rFonts w:ascii="Times New Roman" w:eastAsia="Times New Roman" w:hAnsi="Times New Roman" w:cs="Times New Roman"/>
          <w:sz w:val="28"/>
          <w:szCs w:val="28"/>
        </w:rPr>
        <w:t xml:space="preserve"> қағидаты күшейтіліп, экологиялық айыппұлдар көбейді</w:t>
      </w:r>
      <w:r>
        <w:rPr>
          <w:rFonts w:ascii="Times New Roman" w:eastAsia="Times New Roman" w:hAnsi="Times New Roman" w:cs="Times New Roman"/>
          <w:sz w:val="28"/>
          <w:szCs w:val="28"/>
          <w:lang w:val="kk-KZ"/>
        </w:rPr>
        <w:t>;</w:t>
      </w:r>
    </w:p>
    <w:p w14:paraId="5337D65C" w14:textId="584351F4" w:rsidR="00091B43" w:rsidRPr="00E221F5" w:rsidRDefault="00A6448B" w:rsidP="00127171">
      <w:pPr>
        <w:pStyle w:val="a8"/>
        <w:numPr>
          <w:ilvl w:val="0"/>
          <w:numId w:val="43"/>
        </w:numPr>
        <w:tabs>
          <w:tab w:val="left" w:pos="993"/>
        </w:tabs>
        <w:spacing w:after="0" w:line="240" w:lineRule="auto"/>
        <w:ind w:left="0"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 xml:space="preserve">мемлекеттік </w:t>
      </w:r>
      <w:r w:rsidR="00091B43" w:rsidRPr="00E221F5">
        <w:rPr>
          <w:rFonts w:ascii="Times New Roman" w:eastAsia="Times New Roman" w:hAnsi="Times New Roman" w:cs="Times New Roman"/>
          <w:sz w:val="28"/>
          <w:szCs w:val="28"/>
        </w:rPr>
        <w:t xml:space="preserve">экологиялық бақылау жүйесі де жетілдіріліп, қоғамдық экологиялық бақылау құралдары енгізілді және өнеркәсіптік кәсіпорындар үшін </w:t>
      </w:r>
      <w:r w:rsidR="00091B43" w:rsidRPr="00E221F5">
        <w:rPr>
          <w:rFonts w:ascii="Times New Roman" w:eastAsia="Times New Roman" w:hAnsi="Times New Roman" w:cs="Times New Roman"/>
          <w:sz w:val="28"/>
          <w:szCs w:val="28"/>
          <w:lang w:val="kk-KZ"/>
        </w:rPr>
        <w:t>шығарындыларды</w:t>
      </w:r>
      <w:r w:rsidR="00091B43" w:rsidRPr="00E221F5">
        <w:rPr>
          <w:rFonts w:ascii="Times New Roman" w:eastAsia="Times New Roman" w:hAnsi="Times New Roman" w:cs="Times New Roman"/>
          <w:sz w:val="28"/>
          <w:szCs w:val="28"/>
        </w:rPr>
        <w:t xml:space="preserve"> онлайн мониторингтеу жүйесі іске қосылды </w:t>
      </w:r>
      <w:r w:rsidR="00091B43" w:rsidRPr="00E221F5">
        <w:rPr>
          <w:rFonts w:ascii="Times New Roman" w:hAnsi="Times New Roman" w:cs="Times New Roman"/>
          <w:sz w:val="28"/>
          <w:szCs w:val="28"/>
          <w:lang w:val="kk-KZ"/>
        </w:rPr>
        <w:t>[</w:t>
      </w:r>
      <w:r w:rsidR="00091B43">
        <w:rPr>
          <w:rFonts w:ascii="Times New Roman" w:hAnsi="Times New Roman" w:cs="Times New Roman"/>
          <w:sz w:val="28"/>
          <w:szCs w:val="28"/>
          <w:lang w:val="kk-KZ"/>
        </w:rPr>
        <w:t>52</w:t>
      </w:r>
      <w:r w:rsidR="00091B43" w:rsidRPr="00E221F5">
        <w:rPr>
          <w:rFonts w:ascii="Times New Roman" w:hAnsi="Times New Roman" w:cs="Times New Roman"/>
          <w:sz w:val="28"/>
          <w:szCs w:val="28"/>
          <w:lang w:val="kk-KZ"/>
        </w:rPr>
        <w:t>]</w:t>
      </w:r>
      <w:r w:rsidR="00091B43" w:rsidRPr="00E221F5">
        <w:rPr>
          <w:rFonts w:ascii="Times New Roman" w:eastAsia="Times New Roman" w:hAnsi="Times New Roman" w:cs="Times New Roman"/>
          <w:sz w:val="28"/>
          <w:szCs w:val="28"/>
        </w:rPr>
        <w:t>.</w:t>
      </w:r>
    </w:p>
    <w:p w14:paraId="202774F8" w14:textId="038B5061" w:rsidR="00091B43" w:rsidRPr="0050317B" w:rsidRDefault="00091B43"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E221F5">
        <w:rPr>
          <w:rFonts w:ascii="Times New Roman" w:eastAsia="Times New Roman" w:hAnsi="Times New Roman" w:cs="Times New Roman"/>
          <w:sz w:val="28"/>
          <w:szCs w:val="28"/>
        </w:rPr>
        <w:t>Экологиялық кодекс қалдықтармен жұмыс істеудің барлық кезеңдерін – түзілуінен бастап орналастыруға дейін қамтиды және қазіргі заманғы қағидаттарды енгізеді</w:t>
      </w:r>
      <w:r w:rsidRPr="00E221F5">
        <w:rPr>
          <w:rFonts w:ascii="Times New Roman" w:eastAsia="Times New Roman" w:hAnsi="Times New Roman" w:cs="Times New Roman"/>
          <w:sz w:val="28"/>
          <w:szCs w:val="28"/>
          <w:lang w:val="kk-KZ"/>
        </w:rPr>
        <w:t>. С</w:t>
      </w:r>
      <w:r w:rsidRPr="0050317B">
        <w:rPr>
          <w:rFonts w:ascii="Times New Roman" w:eastAsia="Times New Roman" w:hAnsi="Times New Roman" w:cs="Times New Roman"/>
          <w:sz w:val="28"/>
          <w:szCs w:val="28"/>
          <w:lang w:val="kk-KZ"/>
        </w:rPr>
        <w:t>оның ішінде қалдықтарды басқару әдістерінің иерархиясын (алдын алуға басымдық беру, қайта пайдалану, қайта өңдеу, залалсыздандыру) және «ластаушы төлейді» қағидатын [2</w:t>
      </w:r>
      <w:r w:rsidR="0098562C" w:rsidRPr="0098562C">
        <w:rPr>
          <w:rFonts w:ascii="Times New Roman" w:eastAsia="Times New Roman" w:hAnsi="Times New Roman" w:cs="Times New Roman"/>
          <w:sz w:val="28"/>
          <w:szCs w:val="28"/>
          <w:lang w:val="kk-KZ"/>
        </w:rPr>
        <w:t>4</w:t>
      </w:r>
      <w:r w:rsidRPr="0050317B">
        <w:rPr>
          <w:rFonts w:ascii="Times New Roman" w:eastAsia="Times New Roman" w:hAnsi="Times New Roman" w:cs="Times New Roman"/>
          <w:sz w:val="28"/>
          <w:szCs w:val="28"/>
          <w:lang w:val="kk-KZ"/>
        </w:rPr>
        <w:t xml:space="preserve">4]. 2007 жылғы Кодекс алғаш рет қалдықтарды қауіптілік деңгейіне қарай жіктеуді енгізді және мемлекеттік Қалдықтар классификаторын бекітуді қарастырды, ал 2021 жылғы жаңа Кодекс қалдықтарды бөлек жинау және қайта өңдеу талаптарын күшейтіп, сонымен қатар </w:t>
      </w:r>
      <w:r w:rsidR="00A6448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energy recovery</w:t>
      </w:r>
      <w:r w:rsidR="00A6448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(қалдықтардан энергия алу) әдістерін заңдастырды [2</w:t>
      </w:r>
      <w:r w:rsidR="0098562C" w:rsidRPr="0050317B">
        <w:rPr>
          <w:rFonts w:ascii="Times New Roman" w:eastAsia="Times New Roman" w:hAnsi="Times New Roman" w:cs="Times New Roman"/>
          <w:sz w:val="28"/>
          <w:szCs w:val="28"/>
          <w:lang w:val="kk-KZ"/>
        </w:rPr>
        <w:t>4</w:t>
      </w:r>
      <w:r w:rsidRPr="0050317B">
        <w:rPr>
          <w:rFonts w:ascii="Times New Roman" w:eastAsia="Times New Roman" w:hAnsi="Times New Roman" w:cs="Times New Roman"/>
          <w:sz w:val="28"/>
          <w:szCs w:val="28"/>
          <w:lang w:val="kk-KZ"/>
        </w:rPr>
        <w:t xml:space="preserve">5]. </w:t>
      </w:r>
      <w:r w:rsidRPr="0050317B">
        <w:rPr>
          <w:rFonts w:ascii="Times New Roman" w:eastAsia="Times New Roman" w:hAnsi="Times New Roman" w:cs="Times New Roman"/>
          <w:sz w:val="28"/>
          <w:szCs w:val="28"/>
          <w:lang w:val="kk-KZ"/>
        </w:rPr>
        <w:tab/>
      </w:r>
      <w:r w:rsidRPr="0050317B">
        <w:rPr>
          <w:rFonts w:ascii="Times New Roman" w:eastAsia="Times New Roman" w:hAnsi="Times New Roman" w:cs="Times New Roman"/>
          <w:sz w:val="28"/>
          <w:szCs w:val="28"/>
          <w:lang w:val="kk-KZ"/>
        </w:rPr>
        <w:tab/>
      </w:r>
    </w:p>
    <w:p w14:paraId="24BF1700" w14:textId="3FE07E1A" w:rsidR="00091B43" w:rsidRPr="0050317B" w:rsidRDefault="00091B43"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E221F5">
        <w:rPr>
          <w:rFonts w:ascii="Times New Roman" w:eastAsia="Times New Roman" w:hAnsi="Times New Roman" w:cs="Times New Roman"/>
          <w:sz w:val="28"/>
          <w:szCs w:val="28"/>
          <w:lang w:val="kk-KZ"/>
        </w:rPr>
        <w:t>Қ</w:t>
      </w:r>
      <w:r w:rsidRPr="0050317B">
        <w:rPr>
          <w:rFonts w:ascii="Times New Roman" w:eastAsia="Times New Roman" w:hAnsi="Times New Roman" w:cs="Times New Roman"/>
          <w:sz w:val="28"/>
          <w:szCs w:val="28"/>
          <w:lang w:val="kk-KZ"/>
        </w:rPr>
        <w:t>ұқықтық актілерде нақты шаралар бекітілген: осылайша, 2019 жылдың 1 қаңтарынан бастап Қазақстанда полигондарда пластик, қағаз, картон және шыны қалдықтарын көмуге тыйым салынды, ал 2021 жылдан бастап – құрылыс және тамақ қалдықтарын көмуге шектеу енгізілді [2</w:t>
      </w:r>
      <w:r w:rsidR="00FB5932" w:rsidRPr="0050317B">
        <w:rPr>
          <w:rFonts w:ascii="Times New Roman" w:eastAsia="Times New Roman" w:hAnsi="Times New Roman" w:cs="Times New Roman"/>
          <w:sz w:val="28"/>
          <w:szCs w:val="28"/>
          <w:lang w:val="kk-KZ"/>
        </w:rPr>
        <w:t>4</w:t>
      </w:r>
      <w:r w:rsidRPr="0050317B">
        <w:rPr>
          <w:rFonts w:ascii="Times New Roman" w:eastAsia="Times New Roman" w:hAnsi="Times New Roman" w:cs="Times New Roman"/>
          <w:sz w:val="28"/>
          <w:szCs w:val="28"/>
          <w:lang w:val="kk-KZ"/>
        </w:rPr>
        <w:t>6]. Бұл тыйымдар қоқысты сұрыптау мен қайта өңдеуді ынталандыруға бағытталған, осылайша құнды материалдардың қоқысқа тасталуын болдырмауға көмектеседі.</w:t>
      </w:r>
    </w:p>
    <w:p w14:paraId="51E22AB9" w14:textId="53D2C78D" w:rsidR="00091B43" w:rsidRPr="0050317B" w:rsidRDefault="00091B43"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2016 жылы өндірушілердің кеңейтілген жауапкершілігі механизмі енгізілді: бірқатар тауарлардың (қаптама, электрондық және автомобиль қалдықтары және т.б.) өндірушілері мен импорттаушылары олардың пайдаланудан кейінгі қалдықтарын жинау мен кәдеге жарату жұмыстарын қаржыландыруға міндеттелді [25</w:t>
      </w:r>
      <w:r w:rsidR="00FB5932" w:rsidRPr="0050317B">
        <w:rPr>
          <w:rFonts w:ascii="Times New Roman" w:eastAsia="Times New Roman" w:hAnsi="Times New Roman" w:cs="Times New Roman"/>
          <w:sz w:val="28"/>
          <w:szCs w:val="28"/>
          <w:lang w:val="kk-KZ"/>
        </w:rPr>
        <w:t>4</w:t>
      </w:r>
      <w:r w:rsidRPr="0050317B">
        <w:rPr>
          <w:rFonts w:ascii="Times New Roman" w:eastAsia="Times New Roman" w:hAnsi="Times New Roman" w:cs="Times New Roman"/>
          <w:sz w:val="28"/>
          <w:szCs w:val="28"/>
          <w:lang w:val="kk-KZ"/>
        </w:rPr>
        <w:t xml:space="preserve">]. 2016 жылдан бастап </w:t>
      </w:r>
      <w:r w:rsidR="00A6448B">
        <w:rPr>
          <w:rFonts w:ascii="Times New Roman" w:eastAsia="Times New Roman" w:hAnsi="Times New Roman" w:cs="Times New Roman"/>
          <w:sz w:val="28"/>
          <w:szCs w:val="28"/>
          <w:lang w:val="kk-KZ"/>
        </w:rPr>
        <w:t>ӨКЖ</w:t>
      </w:r>
      <w:r w:rsidRPr="0050317B">
        <w:rPr>
          <w:rFonts w:ascii="Times New Roman" w:eastAsia="Times New Roman" w:hAnsi="Times New Roman" w:cs="Times New Roman"/>
          <w:sz w:val="28"/>
          <w:szCs w:val="28"/>
          <w:lang w:val="kk-KZ"/>
        </w:rPr>
        <w:t xml:space="preserve"> жүйесін енгізу </w:t>
      </w:r>
      <w:r w:rsidRPr="0050317B">
        <w:rPr>
          <w:rFonts w:ascii="Times New Roman" w:eastAsia="Times New Roman" w:hAnsi="Times New Roman" w:cs="Times New Roman"/>
          <w:sz w:val="28"/>
          <w:szCs w:val="28"/>
          <w:lang w:val="kk-KZ"/>
        </w:rPr>
        <w:lastRenderedPageBreak/>
        <w:t>айтарлықтай нәтиже берді – қалдықтарды қайта өңдеу деңгейі өте төмен көрсеткіштерден өсе бастады.</w:t>
      </w:r>
    </w:p>
    <w:p w14:paraId="6C8DDF3C" w14:textId="77777777" w:rsidR="00091B43" w:rsidRPr="0050317B" w:rsidRDefault="00091B43" w:rsidP="0027384E">
      <w:pPr>
        <w:tabs>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Қосымша ретінде, елде қалдықтарды орналастыру нормативтері бекітілді және мемлекеттік қалдықтар кадастры жүргізілуде. Бұл жүйе кәсіпорындардан қалдықтардың түзілуі, қайта өңделуі және көмілуі туралы есеп жүргізуді талап етеді. Жалпы, соңғы онжылдықта Қазақстанның заңнамасы халықаралық стандарттарға жақындай түсуде. Оған қалдықтарды орналастыру төлемдері, экологиялық айыппұлдар сияқты экономикалық шаралар және қайта өңдеудің «жасыл» технологияларын ынталандыру жөніндегі ережелер енгізілген.</w:t>
      </w:r>
    </w:p>
    <w:p w14:paraId="19B9ED72" w14:textId="77777777" w:rsidR="00091B43" w:rsidRPr="00E221F5"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Қазақстан Үкіметі қалдықтарды басқаруды жақсартуға бағытталған бірқатар мемлекеттік бағдарламалар мен стратегиялар ұсынуда. Олардың қатарына:</w:t>
      </w:r>
    </w:p>
    <w:p w14:paraId="0CD6F094" w14:textId="52347B2A" w:rsidR="00091B43" w:rsidRPr="00E221F5" w:rsidRDefault="00091B43" w:rsidP="00127171">
      <w:pPr>
        <w:pStyle w:val="a8"/>
        <w:numPr>
          <w:ilvl w:val="0"/>
          <w:numId w:val="37"/>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E221F5">
        <w:rPr>
          <w:rFonts w:ascii="Times New Roman" w:eastAsia="Times New Roman" w:hAnsi="Times New Roman" w:cs="Times New Roman"/>
          <w:sz w:val="28"/>
          <w:szCs w:val="28"/>
          <w:lang w:val="kk-KZ"/>
        </w:rPr>
        <w:t>ҚР «</w:t>
      </w:r>
      <w:r w:rsidRPr="0050317B">
        <w:rPr>
          <w:rFonts w:ascii="Times New Roman" w:eastAsia="Times New Roman" w:hAnsi="Times New Roman" w:cs="Times New Roman"/>
          <w:sz w:val="28"/>
          <w:szCs w:val="28"/>
          <w:lang w:val="kk-KZ"/>
        </w:rPr>
        <w:t>Жасыл экономикаға</w:t>
      </w:r>
      <w:r w:rsidRPr="00E221F5">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көшу тұжырымдамасы (2013) – қоршаған ортаны қорғауға бағытталған алғашқы ұлттық стратегия [53]. Орталық Азиядағы ең ауқымды тұрақты даму бастамаларының бірі болып табылады. Бұл ұзақ мерзімді стратегия 2050 жылға қарай елдің энергия қажеттілігінің 50%-ын баламалы және жаңартылатын көздер есебінен қамтамасыз етуді мақсат етеді. Бағдарлама қазба отындарға тәуелділікті азайтуға, энергия тиімділігін арттыруға және таза энергия технологияларын дамытуға бағытталған [2</w:t>
      </w:r>
      <w:r w:rsidR="00FB5932" w:rsidRPr="0050317B">
        <w:rPr>
          <w:rFonts w:ascii="Times New Roman" w:eastAsia="Times New Roman" w:hAnsi="Times New Roman" w:cs="Times New Roman"/>
          <w:sz w:val="28"/>
          <w:szCs w:val="28"/>
          <w:lang w:val="kk-KZ"/>
        </w:rPr>
        <w:t>4</w:t>
      </w:r>
      <w:r w:rsidRPr="0050317B">
        <w:rPr>
          <w:rFonts w:ascii="Times New Roman" w:eastAsia="Times New Roman" w:hAnsi="Times New Roman" w:cs="Times New Roman"/>
          <w:sz w:val="28"/>
          <w:szCs w:val="28"/>
          <w:lang w:val="kk-KZ"/>
        </w:rPr>
        <w:t>7]</w:t>
      </w:r>
      <w:r w:rsidRPr="0050317B">
        <w:rPr>
          <w:rFonts w:ascii="Times New Roman" w:hAnsi="Times New Roman" w:cs="Times New Roman"/>
          <w:sz w:val="28"/>
          <w:szCs w:val="28"/>
          <w:lang w:val="kk-KZ"/>
        </w:rPr>
        <w:t xml:space="preserve">. Осы мақсаттарды іске асыру аясында салалық </w:t>
      </w:r>
      <w:r w:rsidR="00A6448B">
        <w:rPr>
          <w:rFonts w:ascii="Times New Roman" w:hAnsi="Times New Roman" w:cs="Times New Roman"/>
          <w:sz w:val="28"/>
          <w:szCs w:val="28"/>
          <w:lang w:val="kk-KZ"/>
        </w:rPr>
        <w:t>«</w:t>
      </w:r>
      <w:r w:rsidRPr="0050317B">
        <w:rPr>
          <w:rFonts w:ascii="Times New Roman" w:hAnsi="Times New Roman" w:cs="Times New Roman"/>
          <w:sz w:val="28"/>
          <w:szCs w:val="28"/>
          <w:lang w:val="kk-KZ"/>
        </w:rPr>
        <w:t>Қалдықтарды басқару бағдарламасы</w:t>
      </w:r>
      <w:r w:rsidR="00A6448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қабылданды, ал қоқыс жинау және қайта өңдеу саласы экономиканың басым секторларының қатарына енгізіліп, «Бизнеске арналған жол картасы – 2025» бағдарламасына қосылды</w:t>
      </w:r>
      <w:r w:rsidRPr="00E221F5">
        <w:rPr>
          <w:rFonts w:ascii="Times New Roman" w:hAnsi="Times New Roman" w:cs="Times New Roman"/>
          <w:sz w:val="28"/>
          <w:szCs w:val="28"/>
          <w:lang w:val="kk-KZ"/>
        </w:rPr>
        <w:t xml:space="preserve"> [2</w:t>
      </w:r>
      <w:r w:rsidR="00FB5932" w:rsidRPr="0050317B">
        <w:rPr>
          <w:rFonts w:ascii="Times New Roman" w:hAnsi="Times New Roman" w:cs="Times New Roman"/>
          <w:sz w:val="28"/>
          <w:szCs w:val="28"/>
          <w:lang w:val="kk-KZ"/>
        </w:rPr>
        <w:t>4</w:t>
      </w:r>
      <w:r>
        <w:rPr>
          <w:rFonts w:ascii="Times New Roman" w:hAnsi="Times New Roman" w:cs="Times New Roman"/>
          <w:sz w:val="28"/>
          <w:szCs w:val="28"/>
          <w:lang w:val="kk-KZ"/>
        </w:rPr>
        <w:t>8</w:t>
      </w:r>
      <w:r w:rsidRPr="00E221F5">
        <w:rPr>
          <w:rFonts w:ascii="Times New Roman" w:hAnsi="Times New Roman" w:cs="Times New Roman"/>
          <w:sz w:val="28"/>
          <w:szCs w:val="28"/>
          <w:lang w:val="kk-KZ"/>
        </w:rPr>
        <w:t>]</w:t>
      </w:r>
      <w:r>
        <w:rPr>
          <w:rFonts w:ascii="Times New Roman" w:hAnsi="Times New Roman" w:cs="Times New Roman"/>
          <w:sz w:val="28"/>
          <w:szCs w:val="28"/>
          <w:lang w:val="kk-KZ"/>
        </w:rPr>
        <w:t>.</w:t>
      </w:r>
      <w:r w:rsidRPr="00E221F5">
        <w:rPr>
          <w:rFonts w:ascii="Times New Roman" w:hAnsi="Times New Roman" w:cs="Times New Roman"/>
          <w:sz w:val="28"/>
          <w:szCs w:val="28"/>
          <w:lang w:val="kk-KZ"/>
        </w:rPr>
        <w:t xml:space="preserve"> </w:t>
      </w:r>
    </w:p>
    <w:p w14:paraId="2CD82027" w14:textId="6953C676" w:rsidR="00091B43" w:rsidRPr="0050317B" w:rsidRDefault="00091B43" w:rsidP="00127171">
      <w:pPr>
        <w:pStyle w:val="a8"/>
        <w:numPr>
          <w:ilvl w:val="0"/>
          <w:numId w:val="126"/>
        </w:numPr>
        <w:tabs>
          <w:tab w:val="left" w:pos="993"/>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Тұрмыстық қатты қалдықтарды басқару жүйесін жаңғырту бағдарламасы (2014</w:t>
      </w:r>
      <w:r w:rsidR="00026E85">
        <w:rPr>
          <w:rFonts w:ascii="Times New Roman" w:hAnsi="Times New Roman" w:cs="Times New Roman" w:hint="eastAsia"/>
          <w:sz w:val="28"/>
          <w:szCs w:val="28"/>
          <w:lang w:val="kk-KZ"/>
        </w:rPr>
        <w:t>-</w:t>
      </w:r>
      <w:r w:rsidRPr="0050317B">
        <w:rPr>
          <w:rFonts w:ascii="Times New Roman" w:eastAsia="Times New Roman" w:hAnsi="Times New Roman" w:cs="Times New Roman"/>
          <w:sz w:val="28"/>
          <w:szCs w:val="28"/>
          <w:lang w:val="kk-KZ"/>
        </w:rPr>
        <w:t>2050) –</w:t>
      </w:r>
      <w:r w:rsidRPr="00E221F5">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Қазақстанның жасыл экономикаға көшу тұжырымдамасы аясында іске қосыл</w:t>
      </w:r>
      <w:r w:rsidRPr="00E221F5">
        <w:rPr>
          <w:rFonts w:ascii="Times New Roman" w:eastAsia="Times New Roman" w:hAnsi="Times New Roman" w:cs="Times New Roman"/>
          <w:sz w:val="28"/>
          <w:szCs w:val="28"/>
          <w:lang w:val="kk-KZ"/>
        </w:rPr>
        <w:t>ып</w:t>
      </w:r>
      <w:r w:rsidRPr="0050317B">
        <w:rPr>
          <w:rFonts w:ascii="Times New Roman" w:eastAsia="Times New Roman" w:hAnsi="Times New Roman" w:cs="Times New Roman"/>
          <w:sz w:val="28"/>
          <w:szCs w:val="28"/>
          <w:lang w:val="kk-KZ"/>
        </w:rPr>
        <w:t xml:space="preserve"> қалдықтарды өңдеу көлемін 2030 жылға қарай 40%-ға, 2050 жылға қарай 50%-ға жеткізу мақсатын қамтиды. </w:t>
      </w:r>
      <w:r w:rsidR="00026E85" w:rsidRPr="0050317B">
        <w:rPr>
          <w:rFonts w:ascii="Times New Roman" w:eastAsia="Times New Roman" w:hAnsi="Times New Roman" w:cs="Times New Roman"/>
          <w:sz w:val="28"/>
          <w:szCs w:val="28"/>
          <w:lang w:val="kk-KZ"/>
        </w:rPr>
        <w:t>Т</w:t>
      </w:r>
      <w:r w:rsidRPr="0050317B">
        <w:rPr>
          <w:rFonts w:ascii="Times New Roman" w:eastAsia="Times New Roman" w:hAnsi="Times New Roman" w:cs="Times New Roman"/>
          <w:sz w:val="28"/>
          <w:szCs w:val="28"/>
          <w:lang w:val="kk-KZ"/>
        </w:rPr>
        <w:t>ұрмыстық қатты қалдықтар (</w:t>
      </w:r>
      <w:r w:rsidR="00152C95">
        <w:rPr>
          <w:rFonts w:ascii="Times New Roman" w:eastAsia="Times New Roman" w:hAnsi="Times New Roman" w:cs="Times New Roman"/>
          <w:sz w:val="28"/>
          <w:szCs w:val="28"/>
          <w:lang w:val="kk-KZ"/>
        </w:rPr>
        <w:t xml:space="preserve">бұдан әрі </w:t>
      </w:r>
      <w:r w:rsidR="00152C95" w:rsidRPr="0050317B">
        <w:rPr>
          <w:rFonts w:ascii="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ТҚҚ) бөлігінің 100%-ы тек экологиялық қауіпсіз, санитариялық полигондарда көмілуі тиіс деген талапты қамтиды</w:t>
      </w:r>
      <w:r w:rsidR="00152C95" w:rsidRPr="0050317B">
        <w:rPr>
          <w:rFonts w:ascii="Times New Roman" w:eastAsia="Times New Roman" w:hAnsi="Times New Roman" w:cs="Times New Roman"/>
          <w:sz w:val="28"/>
          <w:szCs w:val="28"/>
          <w:lang w:val="kk-KZ"/>
        </w:rPr>
        <w:t xml:space="preserve"> </w:t>
      </w:r>
      <w:r w:rsidR="00152C95" w:rsidRPr="00152C95">
        <w:rPr>
          <w:rFonts w:ascii="Times New Roman" w:eastAsia="Times New Roman" w:hAnsi="Times New Roman" w:cs="Times New Roman"/>
          <w:sz w:val="28"/>
          <w:szCs w:val="28"/>
          <w:lang w:val="kk-KZ"/>
        </w:rPr>
        <w:t>[54</w:t>
      </w:r>
      <w:r w:rsidR="00152C95" w:rsidRPr="0050317B">
        <w:rPr>
          <w:rFonts w:ascii="Times New Roman" w:eastAsia="Times New Roman" w:hAnsi="Times New Roman" w:cs="Times New Roman"/>
          <w:sz w:val="28"/>
          <w:szCs w:val="28"/>
          <w:lang w:val="kk-KZ"/>
        </w:rPr>
        <w:t xml:space="preserve">; </w:t>
      </w:r>
      <w:r w:rsidR="00152C95" w:rsidRPr="00152C95">
        <w:rPr>
          <w:rFonts w:ascii="Times New Roman" w:eastAsia="Times New Roman" w:hAnsi="Times New Roman" w:cs="Times New Roman"/>
          <w:sz w:val="28"/>
          <w:szCs w:val="28"/>
          <w:lang w:val="kk-KZ"/>
        </w:rPr>
        <w:t>2</w:t>
      </w:r>
      <w:r w:rsidR="00152C95" w:rsidRPr="0050317B">
        <w:rPr>
          <w:rFonts w:ascii="Times New Roman" w:eastAsia="Times New Roman" w:hAnsi="Times New Roman" w:cs="Times New Roman"/>
          <w:sz w:val="28"/>
          <w:szCs w:val="28"/>
          <w:lang w:val="kk-KZ"/>
        </w:rPr>
        <w:t>4</w:t>
      </w:r>
      <w:r w:rsidR="00152C95" w:rsidRPr="00152C95">
        <w:rPr>
          <w:rFonts w:ascii="Times New Roman" w:eastAsia="Times New Roman" w:hAnsi="Times New Roman" w:cs="Times New Roman"/>
          <w:sz w:val="28"/>
          <w:szCs w:val="28"/>
          <w:lang w:val="kk-KZ"/>
        </w:rPr>
        <w:t>9]</w:t>
      </w:r>
      <w:r w:rsidR="00152C95" w:rsidRPr="0050317B">
        <w:rPr>
          <w:rFonts w:ascii="Times New Roman" w:eastAsia="Times New Roman" w:hAnsi="Times New Roman" w:cs="Times New Roman"/>
          <w:sz w:val="28"/>
          <w:szCs w:val="28"/>
          <w:lang w:val="kk-KZ"/>
        </w:rPr>
        <w:t xml:space="preserve">. </w:t>
      </w:r>
      <w:r w:rsidR="00152C95" w:rsidRPr="00152C95">
        <w:rPr>
          <w:rFonts w:ascii="Times New Roman" w:eastAsia="Times New Roman" w:hAnsi="Times New Roman" w:cs="Times New Roman"/>
          <w:sz w:val="28"/>
          <w:szCs w:val="28"/>
          <w:lang w:val="kk-KZ"/>
        </w:rPr>
        <w:t>Б</w:t>
      </w:r>
      <w:r w:rsidRPr="0050317B">
        <w:rPr>
          <w:rFonts w:ascii="Times New Roman" w:eastAsia="Times New Roman" w:hAnsi="Times New Roman" w:cs="Times New Roman"/>
          <w:sz w:val="28"/>
          <w:szCs w:val="28"/>
          <w:lang w:val="kk-KZ"/>
        </w:rPr>
        <w:t>ұл ретте экологиялық талаптарға сай келмейтін полигондар толығымен жойылуы керек</w:t>
      </w:r>
      <w:r w:rsidRPr="00152C95">
        <w:rPr>
          <w:rFonts w:ascii="Times New Roman" w:eastAsia="Times New Roman" w:hAnsi="Times New Roman" w:cs="Times New Roman"/>
          <w:sz w:val="28"/>
          <w:szCs w:val="28"/>
          <w:lang w:val="kk-KZ"/>
        </w:rPr>
        <w:t xml:space="preserve">. </w:t>
      </w:r>
    </w:p>
    <w:p w14:paraId="7A564F75" w14:textId="77777777" w:rsidR="00091B43" w:rsidRPr="00E221F5" w:rsidRDefault="00091B43" w:rsidP="00127171">
      <w:pPr>
        <w:pStyle w:val="a8"/>
        <w:numPr>
          <w:ilvl w:val="0"/>
          <w:numId w:val="126"/>
        </w:numPr>
        <w:tabs>
          <w:tab w:val="left" w:pos="993"/>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Қазақстан Республикасы Үкіметінің 2016 жылғы 29 тамыздағы № 484 қаулысымен</w:t>
      </w:r>
      <w:r w:rsidRPr="00E221F5">
        <w:rPr>
          <w:rFonts w:ascii="Times New Roman" w:eastAsia="Times New Roman" w:hAnsi="Times New Roman" w:cs="Times New Roman"/>
          <w:sz w:val="28"/>
          <w:szCs w:val="28"/>
          <w:lang w:val="kk-KZ"/>
        </w:rPr>
        <w:t xml:space="preserve"> күші жойылды. </w:t>
      </w:r>
    </w:p>
    <w:p w14:paraId="5C332CCB" w14:textId="137688BF" w:rsidR="00091B43" w:rsidRPr="00E221F5" w:rsidRDefault="00091B43" w:rsidP="00127171">
      <w:pPr>
        <w:pStyle w:val="a8"/>
        <w:numPr>
          <w:ilvl w:val="0"/>
          <w:numId w:val="126"/>
        </w:numPr>
        <w:tabs>
          <w:tab w:val="left" w:pos="993"/>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E221F5">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Жасыл Қазақстан</w:t>
      </w:r>
      <w:r w:rsidRPr="00E221F5">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ұлттық жобасы (2021</w:t>
      </w:r>
      <w:r w:rsidR="00026E85" w:rsidRPr="0050317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2025) – ауаның ластануын төмендету, су ресурстарын қорғау және қалдықтарды тиімді басқару шараларын қамтитын ауқымды экологиялық жоба. </w:t>
      </w:r>
      <w:r w:rsidRPr="0027384E">
        <w:rPr>
          <w:rFonts w:ascii="Times New Roman" w:eastAsia="Times New Roman" w:hAnsi="Times New Roman" w:cs="Times New Roman"/>
          <w:sz w:val="28"/>
          <w:szCs w:val="28"/>
        </w:rPr>
        <w:t>Қазақстан Республикасы Үкіметінің 2023 жылғы 22 қыркүйектегі № 828 қаулысымен</w:t>
      </w:r>
      <w:r w:rsidRPr="0027384E">
        <w:rPr>
          <w:rFonts w:ascii="Times New Roman" w:eastAsia="Times New Roman" w:hAnsi="Times New Roman" w:cs="Times New Roman"/>
          <w:sz w:val="28"/>
          <w:szCs w:val="28"/>
          <w:lang w:val="kk-KZ"/>
        </w:rPr>
        <w:t xml:space="preserve"> күші жойылды </w:t>
      </w:r>
      <w:r w:rsidRPr="0027384E">
        <w:rPr>
          <w:rFonts w:ascii="Times New Roman" w:hAnsi="Times New Roman" w:cs="Times New Roman"/>
          <w:sz w:val="28"/>
          <w:szCs w:val="28"/>
          <w:lang w:val="kk-KZ"/>
        </w:rPr>
        <w:t>[5</w:t>
      </w:r>
      <w:r w:rsidR="005E03E6" w:rsidRPr="0027384E">
        <w:rPr>
          <w:rFonts w:ascii="Times New Roman" w:hAnsi="Times New Roman" w:cs="Times New Roman"/>
          <w:sz w:val="28"/>
          <w:szCs w:val="28"/>
          <w:lang w:val="kk-KZ"/>
        </w:rPr>
        <w:t>5</w:t>
      </w:r>
      <w:r w:rsidRPr="0027384E">
        <w:rPr>
          <w:rFonts w:ascii="Times New Roman" w:hAnsi="Times New Roman" w:cs="Times New Roman"/>
          <w:sz w:val="28"/>
          <w:szCs w:val="28"/>
          <w:lang w:val="kk-KZ"/>
        </w:rPr>
        <w:t>].</w:t>
      </w:r>
    </w:p>
    <w:p w14:paraId="324A5A2A" w14:textId="70924997" w:rsidR="00091B43" w:rsidRPr="00E221F5" w:rsidRDefault="00091B43" w:rsidP="00127171">
      <w:pPr>
        <w:pStyle w:val="a8"/>
        <w:numPr>
          <w:ilvl w:val="0"/>
          <w:numId w:val="126"/>
        </w:numPr>
        <w:tabs>
          <w:tab w:val="left" w:pos="993"/>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Қазақстан Республикасының көміртегі бейтараптығына қол жеткізуінің 2060 жылға дейінгі стратегиясы (2023) – елдің көміртекті азайту және экологиялық тұрақты даму мақсаттарына бағытталған ұзақ мерзімді стратегиясы [5</w:t>
      </w:r>
      <w:r w:rsidR="005E03E6" w:rsidRPr="0050317B">
        <w:rPr>
          <w:rFonts w:ascii="Times New Roman" w:eastAsia="Times New Roman" w:hAnsi="Times New Roman" w:cs="Times New Roman"/>
          <w:sz w:val="28"/>
          <w:szCs w:val="28"/>
          <w:lang w:val="kk-KZ"/>
        </w:rPr>
        <w:t>6</w:t>
      </w:r>
      <w:r w:rsidRPr="0050317B">
        <w:rPr>
          <w:rFonts w:ascii="Times New Roman" w:eastAsia="Times New Roman" w:hAnsi="Times New Roman" w:cs="Times New Roman"/>
          <w:sz w:val="28"/>
          <w:szCs w:val="28"/>
          <w:lang w:val="kk-KZ"/>
        </w:rPr>
        <w:t>].</w:t>
      </w:r>
    </w:p>
    <w:p w14:paraId="6971BEBE" w14:textId="3D86AA03" w:rsidR="00091B43" w:rsidRPr="00E221F5" w:rsidRDefault="00091B43" w:rsidP="00127171">
      <w:pPr>
        <w:pStyle w:val="a8"/>
        <w:numPr>
          <w:ilvl w:val="0"/>
          <w:numId w:val="126"/>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Тұрғын үй-коммуналдық инфрақұрылымды дамытудың 2023</w:t>
      </w:r>
      <w:r w:rsidR="00026E85" w:rsidRPr="00026E85">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2029 жылдарға арналған тұжырымдама – қалдықтарды жинау және қайта өңдеу жүйесін жаңғыртуға арналға</w:t>
      </w:r>
      <w:r w:rsidRPr="00E221F5">
        <w:rPr>
          <w:rFonts w:ascii="Times New Roman" w:eastAsia="Times New Roman" w:hAnsi="Times New Roman" w:cs="Times New Roman"/>
          <w:sz w:val="28"/>
          <w:szCs w:val="28"/>
          <w:lang w:val="kk-KZ"/>
        </w:rPr>
        <w:t>н [5</w:t>
      </w:r>
      <w:r w:rsidR="005E03E6">
        <w:rPr>
          <w:rFonts w:ascii="Times New Roman" w:eastAsia="Times New Roman" w:hAnsi="Times New Roman" w:cs="Times New Roman"/>
          <w:sz w:val="28"/>
          <w:szCs w:val="28"/>
          <w:lang w:val="kk-KZ"/>
        </w:rPr>
        <w:t>7</w:t>
      </w:r>
      <w:r w:rsidRPr="00E221F5">
        <w:rPr>
          <w:rFonts w:ascii="Times New Roman" w:eastAsia="Times New Roman" w:hAnsi="Times New Roman" w:cs="Times New Roman"/>
          <w:sz w:val="28"/>
          <w:szCs w:val="28"/>
          <w:lang w:val="kk-KZ"/>
        </w:rPr>
        <w:t>].</w:t>
      </w:r>
    </w:p>
    <w:p w14:paraId="4BAF75C9" w14:textId="77777777" w:rsidR="00091B43" w:rsidRPr="00152C95" w:rsidRDefault="00091B43" w:rsidP="00127171">
      <w:pPr>
        <w:pStyle w:val="a8"/>
        <w:numPr>
          <w:ilvl w:val="0"/>
          <w:numId w:val="126"/>
        </w:numPr>
        <w:tabs>
          <w:tab w:val="left" w:pos="993"/>
        </w:tabs>
        <w:spacing w:after="0" w:line="240" w:lineRule="auto"/>
        <w:ind w:left="0" w:firstLine="709"/>
        <w:jc w:val="both"/>
        <w:rPr>
          <w:rFonts w:ascii="Times New Roman" w:hAnsi="Times New Roman" w:cs="Times New Roman"/>
          <w:sz w:val="28"/>
          <w:szCs w:val="28"/>
          <w:lang w:val="kk-KZ"/>
        </w:rPr>
      </w:pPr>
      <w:r w:rsidRPr="00152C95">
        <w:rPr>
          <w:rFonts w:ascii="Times New Roman" w:hAnsi="Times New Roman" w:cs="Times New Roman"/>
          <w:sz w:val="28"/>
          <w:szCs w:val="28"/>
          <w:lang w:val="kk-KZ"/>
        </w:rPr>
        <w:lastRenderedPageBreak/>
        <w:t>Осындай бастамаларға қарамастан, Қазақстанда әлі де елеулі экологиялық мәселелер бар. Ел жаңартылатын энергия мен басқа да тұрақты даму бастамаларында айтарлықтай жетістіктерге қол жеткізгенімен, қалдықтарды басқару өзекті мәселелердің бірі болып қала береді.</w:t>
      </w:r>
    </w:p>
    <w:p w14:paraId="2546760A" w14:textId="44DF8A57" w:rsidR="00091B43" w:rsidRPr="00E221F5" w:rsidRDefault="00091B43" w:rsidP="00127171">
      <w:pPr>
        <w:pStyle w:val="a8"/>
        <w:numPr>
          <w:ilvl w:val="0"/>
          <w:numId w:val="126"/>
        </w:numPr>
        <w:tabs>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Экологиялық мәдениетті дамытудың 2024</w:t>
      </w:r>
      <w:r w:rsidR="00026E85">
        <w:rPr>
          <w:rFonts w:ascii="Times New Roman" w:hAnsi="Times New Roman" w:cs="Times New Roman"/>
          <w:sz w:val="28"/>
          <w:szCs w:val="28"/>
          <w:lang w:val="kk-KZ"/>
        </w:rPr>
        <w:t>-</w:t>
      </w:r>
      <w:r w:rsidRPr="00E221F5">
        <w:rPr>
          <w:rFonts w:ascii="Times New Roman" w:hAnsi="Times New Roman" w:cs="Times New Roman"/>
          <w:sz w:val="28"/>
          <w:szCs w:val="28"/>
          <w:lang w:val="kk-KZ"/>
        </w:rPr>
        <w:t>2029 жылдарға арналған «Таза Қазақстан» тұжырымдамасы</w:t>
      </w:r>
      <w:r w:rsidRPr="0050317B">
        <w:rPr>
          <w:rFonts w:ascii="Times New Roman" w:hAnsi="Times New Roman" w:cs="Times New Roman"/>
          <w:sz w:val="28"/>
          <w:szCs w:val="28"/>
          <w:lang w:val="kk-KZ"/>
        </w:rPr>
        <w:t xml:space="preserve"> қоғамда экологиялық мәдениетті қалыптастыру мен нығайтуды мақсат етеді</w:t>
      </w:r>
      <w:r w:rsidRPr="00E221F5">
        <w:rPr>
          <w:rFonts w:ascii="Times New Roman" w:hAnsi="Times New Roman" w:cs="Times New Roman"/>
          <w:sz w:val="28"/>
          <w:szCs w:val="28"/>
          <w:lang w:val="kk-KZ"/>
        </w:rPr>
        <w:t xml:space="preserve"> [5</w:t>
      </w:r>
      <w:r w:rsidR="005E03E6">
        <w:rPr>
          <w:rFonts w:ascii="Times New Roman" w:hAnsi="Times New Roman" w:cs="Times New Roman"/>
          <w:sz w:val="28"/>
          <w:szCs w:val="28"/>
          <w:lang w:val="kk-KZ"/>
        </w:rPr>
        <w:t>8</w:t>
      </w:r>
      <w:r w:rsidRPr="00E221F5">
        <w:rPr>
          <w:rFonts w:ascii="Times New Roman" w:hAnsi="Times New Roman" w:cs="Times New Roman"/>
          <w:sz w:val="28"/>
          <w:szCs w:val="28"/>
          <w:lang w:val="kk-KZ"/>
        </w:rPr>
        <w:t>].</w:t>
      </w:r>
    </w:p>
    <w:p w14:paraId="1B2B2531" w14:textId="77777777" w:rsidR="00091B43" w:rsidRPr="00E221F5"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Тұжырымдаманың негізгі бағыттары:</w:t>
      </w:r>
    </w:p>
    <w:p w14:paraId="613E8E2F" w14:textId="222B1D93" w:rsidR="00091B43" w:rsidRPr="00E221F5" w:rsidRDefault="00026E85" w:rsidP="00127171">
      <w:pPr>
        <w:pStyle w:val="a8"/>
        <w:numPr>
          <w:ilvl w:val="0"/>
          <w:numId w:val="46"/>
        </w:numPr>
        <w:tabs>
          <w:tab w:val="left" w:pos="567"/>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экологиялық ойлау және мінез-құлықты қалыптастыру: қоғамда экологиялық жауапкершілікті арттыру және қоршаған ортаны қорғауға бағытталған әдеттерді дамыту</w:t>
      </w:r>
      <w:r>
        <w:rPr>
          <w:rFonts w:ascii="Times New Roman" w:hAnsi="Times New Roman" w:cs="Times New Roman"/>
          <w:sz w:val="28"/>
          <w:szCs w:val="28"/>
          <w:lang w:val="kk-KZ"/>
        </w:rPr>
        <w:t>;</w:t>
      </w:r>
    </w:p>
    <w:p w14:paraId="37E1828F" w14:textId="6B0F505F" w:rsidR="00091B43" w:rsidRPr="00B17027" w:rsidRDefault="00026E85" w:rsidP="00127171">
      <w:pPr>
        <w:pStyle w:val="a8"/>
        <w:numPr>
          <w:ilvl w:val="0"/>
          <w:numId w:val="46"/>
        </w:numPr>
        <w:tabs>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экологиялық білім беру: барлық білім беру деңгейлерінде экологиялық</w:t>
      </w:r>
      <w:r w:rsidRPr="00B17027">
        <w:rPr>
          <w:rFonts w:ascii="Times New Roman" w:hAnsi="Times New Roman" w:cs="Times New Roman"/>
          <w:sz w:val="28"/>
          <w:szCs w:val="28"/>
          <w:lang w:val="kk-KZ"/>
        </w:rPr>
        <w:t xml:space="preserve"> білім мен тәрбиені енгізу арқылы азаматтардың экологиялық сауаттылығын арттыру</w:t>
      </w:r>
      <w:r>
        <w:rPr>
          <w:rFonts w:ascii="Times New Roman" w:hAnsi="Times New Roman" w:cs="Times New Roman"/>
          <w:sz w:val="28"/>
          <w:szCs w:val="28"/>
          <w:lang w:val="kk-KZ"/>
        </w:rPr>
        <w:t>;</w:t>
      </w:r>
    </w:p>
    <w:p w14:paraId="615A677D" w14:textId="39FE7EC0" w:rsidR="00091B43" w:rsidRPr="00B17027" w:rsidRDefault="00026E85" w:rsidP="00127171">
      <w:pPr>
        <w:pStyle w:val="a8"/>
        <w:numPr>
          <w:ilvl w:val="0"/>
          <w:numId w:val="46"/>
        </w:numPr>
        <w:tabs>
          <w:tab w:val="left" w:pos="993"/>
        </w:tabs>
        <w:spacing w:after="0" w:line="240" w:lineRule="auto"/>
        <w:ind w:left="0" w:firstLine="709"/>
        <w:jc w:val="both"/>
        <w:rPr>
          <w:rFonts w:ascii="Times New Roman" w:hAnsi="Times New Roman" w:cs="Times New Roman"/>
          <w:sz w:val="28"/>
          <w:szCs w:val="28"/>
          <w:lang w:val="kk-KZ"/>
        </w:rPr>
      </w:pPr>
      <w:r w:rsidRPr="00B17027">
        <w:rPr>
          <w:rFonts w:ascii="Times New Roman" w:hAnsi="Times New Roman" w:cs="Times New Roman"/>
          <w:sz w:val="28"/>
          <w:szCs w:val="28"/>
          <w:lang w:val="kk-KZ"/>
        </w:rPr>
        <w:t>экологиялық ақпараттандыру: қоғамды экологиялық мәселелер туралы хабардар ету және ақпараттық насихат жұмыстарын жүргізу.</w:t>
      </w:r>
    </w:p>
    <w:p w14:paraId="64410172" w14:textId="7CB5A41B" w:rsidR="00091B43" w:rsidRPr="00C61D24"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C61D24">
        <w:rPr>
          <w:rFonts w:ascii="Times New Roman" w:hAnsi="Times New Roman" w:cs="Times New Roman"/>
          <w:sz w:val="28"/>
          <w:szCs w:val="28"/>
          <w:lang w:val="kk-KZ"/>
        </w:rPr>
        <w:t xml:space="preserve">Экология және табиғи ресурстар министрлігі 2024-2026 жылдар аралығында тұрмыстық қатты қалдықтарды қайта өңдеу және өңдеуге арналған жаңа зауыттардың құрылысына 445 миллион доллар бөлді </w:t>
      </w:r>
      <w:r>
        <w:rPr>
          <w:rFonts w:ascii="Times New Roman" w:hAnsi="Times New Roman" w:cs="Times New Roman"/>
          <w:sz w:val="28"/>
          <w:szCs w:val="28"/>
          <w:lang w:val="kk-KZ"/>
        </w:rPr>
        <w:t>[2</w:t>
      </w:r>
      <w:r w:rsidR="00FB5932" w:rsidRPr="00FB5932">
        <w:rPr>
          <w:rFonts w:ascii="Times New Roman" w:hAnsi="Times New Roman" w:cs="Times New Roman"/>
          <w:sz w:val="28"/>
          <w:szCs w:val="28"/>
          <w:lang w:val="kk-KZ"/>
        </w:rPr>
        <w:t>5</w:t>
      </w:r>
      <w:r w:rsidR="005E03E6">
        <w:rPr>
          <w:rFonts w:ascii="Times New Roman" w:hAnsi="Times New Roman" w:cs="Times New Roman"/>
          <w:sz w:val="28"/>
          <w:szCs w:val="28"/>
          <w:lang w:val="kk-KZ"/>
        </w:rPr>
        <w:t>0</w:t>
      </w:r>
      <w:r>
        <w:rPr>
          <w:rFonts w:ascii="Times New Roman" w:hAnsi="Times New Roman" w:cs="Times New Roman"/>
          <w:sz w:val="28"/>
          <w:szCs w:val="28"/>
          <w:lang w:val="kk-KZ"/>
        </w:rPr>
        <w:t>].</w:t>
      </w:r>
      <w:r w:rsidRPr="00C61D24">
        <w:rPr>
          <w:rFonts w:ascii="Times New Roman" w:hAnsi="Times New Roman" w:cs="Times New Roman"/>
          <w:sz w:val="28"/>
          <w:szCs w:val="28"/>
          <w:lang w:val="kk-KZ"/>
        </w:rPr>
        <w:t xml:space="preserve"> Еуропалық стандарттарға сәйкес үздік тәжірибелерді ұстана отырып, алғашқы кезеңде 133 миллион долларды құрайтын 11 жоба жүзеге асырылады. Осы бастамаға қатысатын жоба менеджерлері министрлік тарапынан жылдық 3% субсидияланған мөлшерлемемен несиелер алады.</w:t>
      </w:r>
    </w:p>
    <w:p w14:paraId="2CE166DB" w14:textId="1539E489" w:rsidR="00091B43" w:rsidRPr="00C61D24"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C61D24">
        <w:rPr>
          <w:rFonts w:ascii="Times New Roman" w:hAnsi="Times New Roman" w:cs="Times New Roman"/>
          <w:sz w:val="28"/>
          <w:szCs w:val="28"/>
          <w:lang w:val="kk-KZ"/>
        </w:rPr>
        <w:t>Қазақстанда бір рет қолданылатын пластикті қысқарту мақсатында кезең-кезеңімен бас тарту бастамалары іске асырылуда. Осы бағытта бизнес-қоғамдастықпен меморандумға қол қойылып, пластикалық пакеттерді пайдалануды азайту шаралары қабылданды. Рұқсат етілмеген полигондармен күресу үшін заманауи мониторинг әдістері енгізілді. 2018</w:t>
      </w:r>
      <w:r w:rsidR="00026E85">
        <w:rPr>
          <w:rFonts w:ascii="Times New Roman" w:hAnsi="Times New Roman" w:cs="Times New Roman"/>
          <w:sz w:val="28"/>
          <w:szCs w:val="28"/>
          <w:lang w:val="kk-KZ"/>
        </w:rPr>
        <w:t>-</w:t>
      </w:r>
      <w:r w:rsidRPr="00C61D24">
        <w:rPr>
          <w:rFonts w:ascii="Times New Roman" w:hAnsi="Times New Roman" w:cs="Times New Roman"/>
          <w:sz w:val="28"/>
          <w:szCs w:val="28"/>
          <w:lang w:val="kk-KZ"/>
        </w:rPr>
        <w:t xml:space="preserve">2019 жылдары ғарыштық түсірілім деректерінің көмегімен 9 мыңнан астам стихиялық қоқыс үйінділері анықталды. Солардың ішінде 2019 жылға қарай шамамен 28%-ы (316 мың тонна қалдық) жойылды </w:t>
      </w:r>
      <w:r>
        <w:rPr>
          <w:rFonts w:ascii="Times New Roman" w:hAnsi="Times New Roman" w:cs="Times New Roman"/>
          <w:sz w:val="28"/>
          <w:szCs w:val="28"/>
          <w:lang w:val="kk-KZ"/>
        </w:rPr>
        <w:t>[2</w:t>
      </w:r>
      <w:r w:rsidR="00FB5932" w:rsidRPr="00FB5932">
        <w:rPr>
          <w:rFonts w:ascii="Times New Roman" w:hAnsi="Times New Roman" w:cs="Times New Roman"/>
          <w:sz w:val="28"/>
          <w:szCs w:val="28"/>
          <w:lang w:val="kk-KZ"/>
        </w:rPr>
        <w:t>4</w:t>
      </w:r>
      <w:r w:rsidR="005E03E6">
        <w:rPr>
          <w:rFonts w:ascii="Times New Roman" w:hAnsi="Times New Roman" w:cs="Times New Roman"/>
          <w:sz w:val="28"/>
          <w:szCs w:val="28"/>
          <w:lang w:val="kk-KZ"/>
        </w:rPr>
        <w:t>5</w:t>
      </w:r>
      <w:r>
        <w:rPr>
          <w:rFonts w:ascii="Times New Roman" w:hAnsi="Times New Roman" w:cs="Times New Roman"/>
          <w:sz w:val="28"/>
          <w:szCs w:val="28"/>
          <w:lang w:val="kk-KZ"/>
        </w:rPr>
        <w:t>].</w:t>
      </w:r>
      <w:r w:rsidRPr="00C61D24">
        <w:rPr>
          <w:rFonts w:ascii="Times New Roman" w:hAnsi="Times New Roman" w:cs="Times New Roman"/>
          <w:sz w:val="28"/>
          <w:szCs w:val="28"/>
          <w:lang w:val="kk-KZ"/>
        </w:rPr>
        <w:t xml:space="preserve"> Сонымен қатар, санитарлық талаптарға сәйкес полигондарды жаңғырту жұмыстары жүргізілуде. Өңірлік деңгейде жаңа полигондар салынып, ескілері рекультивациялануда. Осы шаралардың нәтижесінде қалдықтарды ұйымдастырылған түрде жинау ауқымы кеңейіп келеді. Бүгінде еліміздегі үй шаруашылықтарының шамамен 80%-ы тұрмыстық қалдықтарды шығару қызметімен қамтылған</w:t>
      </w:r>
      <w:r w:rsidR="00152C95">
        <w:rPr>
          <w:rFonts w:ascii="Times New Roman" w:hAnsi="Times New Roman" w:cs="Times New Roman"/>
          <w:sz w:val="28"/>
          <w:szCs w:val="28"/>
          <w:lang w:val="kk-KZ"/>
        </w:rPr>
        <w:t xml:space="preserve"> [2</w:t>
      </w:r>
      <w:r w:rsidR="00152C95" w:rsidRPr="00FB5932">
        <w:rPr>
          <w:rFonts w:ascii="Times New Roman" w:hAnsi="Times New Roman" w:cs="Times New Roman"/>
          <w:sz w:val="28"/>
          <w:szCs w:val="28"/>
          <w:lang w:val="kk-KZ"/>
        </w:rPr>
        <w:t>5</w:t>
      </w:r>
      <w:r w:rsidR="00152C95">
        <w:rPr>
          <w:rFonts w:ascii="Times New Roman" w:hAnsi="Times New Roman" w:cs="Times New Roman"/>
          <w:sz w:val="28"/>
          <w:szCs w:val="28"/>
          <w:lang w:val="kk-KZ"/>
        </w:rPr>
        <w:t>0]</w:t>
      </w:r>
      <w:r w:rsidRPr="00C61D24">
        <w:rPr>
          <w:rFonts w:ascii="Times New Roman" w:hAnsi="Times New Roman" w:cs="Times New Roman"/>
          <w:sz w:val="28"/>
          <w:szCs w:val="28"/>
          <w:lang w:val="kk-KZ"/>
        </w:rPr>
        <w:t xml:space="preserve">. Дегенмен, халықтың шамамен 19%-ы, әсіресе ауылдық жерлерде, әлі де </w:t>
      </w:r>
      <w:r w:rsidR="00026E85">
        <w:rPr>
          <w:rFonts w:ascii="Times New Roman" w:hAnsi="Times New Roman" w:cs="Times New Roman"/>
          <w:sz w:val="28"/>
          <w:szCs w:val="28"/>
          <w:lang w:val="kk-KZ"/>
        </w:rPr>
        <w:t>ТҚҚ-</w:t>
      </w:r>
      <w:r w:rsidR="00026E85" w:rsidRPr="00026E85">
        <w:rPr>
          <w:rFonts w:ascii="Times New Roman" w:hAnsi="Times New Roman" w:cs="Times New Roman"/>
          <w:sz w:val="28"/>
          <w:szCs w:val="28"/>
          <w:lang w:val="kk-KZ"/>
        </w:rPr>
        <w:t>ны</w:t>
      </w:r>
      <w:r w:rsidRPr="00C61D24">
        <w:rPr>
          <w:rFonts w:ascii="Times New Roman" w:hAnsi="Times New Roman" w:cs="Times New Roman"/>
          <w:sz w:val="28"/>
          <w:szCs w:val="28"/>
          <w:lang w:val="kk-KZ"/>
        </w:rPr>
        <w:t xml:space="preserve"> тұрақты түрде жинау мүмкіндігіне ие емес</w:t>
      </w:r>
      <w:r>
        <w:rPr>
          <w:rFonts w:ascii="Times New Roman" w:hAnsi="Times New Roman" w:cs="Times New Roman"/>
          <w:sz w:val="28"/>
          <w:szCs w:val="28"/>
          <w:lang w:val="kk-KZ"/>
        </w:rPr>
        <w:t>.</w:t>
      </w:r>
    </w:p>
    <w:p w14:paraId="5E339D5F" w14:textId="77777777" w:rsidR="00091B43" w:rsidRPr="00C61D24"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C61D24">
        <w:rPr>
          <w:rFonts w:ascii="Times New Roman" w:hAnsi="Times New Roman" w:cs="Times New Roman"/>
          <w:sz w:val="28"/>
          <w:szCs w:val="28"/>
          <w:lang w:val="kk-KZ"/>
        </w:rPr>
        <w:t>Ресми деректер соңғы жылдары қалдықтарды басқару саласында біршама ілгерілеушілік бар екенін көрсеткенімен, аталған мәселе өз өзектілігін жойған жоқ. Халық санының өсуі мен тұтыну деңгейінің артуына байланысты қатты тұрмыстық қалдықтар көлемі де тұрақты түрде көбейіп келеді.</w:t>
      </w:r>
    </w:p>
    <w:p w14:paraId="7D294017" w14:textId="7A173664" w:rsidR="00091B43" w:rsidRPr="00C61D24"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C61D24">
        <w:rPr>
          <w:rFonts w:ascii="Times New Roman" w:hAnsi="Times New Roman" w:cs="Times New Roman"/>
          <w:sz w:val="28"/>
          <w:szCs w:val="28"/>
          <w:lang w:val="kk-KZ"/>
        </w:rPr>
        <w:t xml:space="preserve">Қазақстан Республикасы Стратегиялық жоспарлау және реформалар агенттігінің Ұлттық статистика бюросы ұсынған деректерге сәйкес, соңғы </w:t>
      </w:r>
      <w:r w:rsidRPr="00C61D24">
        <w:rPr>
          <w:rFonts w:ascii="Times New Roman" w:hAnsi="Times New Roman" w:cs="Times New Roman"/>
          <w:sz w:val="28"/>
          <w:szCs w:val="28"/>
          <w:lang w:val="kk-KZ"/>
        </w:rPr>
        <w:lastRenderedPageBreak/>
        <w:t xml:space="preserve">жылдары еліміздегі қалдықтардың пайда болу динамикасы </w:t>
      </w:r>
      <w:r w:rsidR="005E03E6">
        <w:rPr>
          <w:rFonts w:ascii="Times New Roman" w:hAnsi="Times New Roman" w:cs="Times New Roman"/>
          <w:sz w:val="28"/>
          <w:szCs w:val="28"/>
          <w:lang w:val="kk-KZ"/>
        </w:rPr>
        <w:t>15-</w:t>
      </w:r>
      <w:r w:rsidR="005E03E6" w:rsidRPr="005E03E6">
        <w:rPr>
          <w:rFonts w:ascii="Times New Roman" w:hAnsi="Times New Roman" w:cs="Times New Roman"/>
          <w:sz w:val="28"/>
          <w:szCs w:val="28"/>
          <w:lang w:val="kk-KZ"/>
        </w:rPr>
        <w:t>к</w:t>
      </w:r>
      <w:r w:rsidR="005E03E6">
        <w:rPr>
          <w:rFonts w:ascii="Times New Roman" w:hAnsi="Times New Roman" w:cs="Times New Roman"/>
          <w:sz w:val="28"/>
          <w:szCs w:val="28"/>
          <w:lang w:val="kk-KZ"/>
        </w:rPr>
        <w:t xml:space="preserve">естедегідей </w:t>
      </w:r>
      <w:r w:rsidR="005E03E6" w:rsidRPr="005E03E6">
        <w:rPr>
          <w:rFonts w:ascii="Times New Roman" w:hAnsi="Times New Roman" w:cs="Times New Roman"/>
          <w:sz w:val="28"/>
          <w:szCs w:val="28"/>
          <w:lang w:val="kk-KZ"/>
        </w:rPr>
        <w:t>[59</w:t>
      </w:r>
      <w:r w:rsidR="00152C95" w:rsidRPr="00152C95">
        <w:rPr>
          <w:rFonts w:ascii="Times New Roman" w:hAnsi="Times New Roman" w:cs="Times New Roman"/>
          <w:sz w:val="28"/>
          <w:szCs w:val="28"/>
          <w:lang w:val="kk-KZ"/>
        </w:rPr>
        <w:t xml:space="preserve">; </w:t>
      </w:r>
      <w:r w:rsidR="005E03E6" w:rsidRPr="005E03E6">
        <w:rPr>
          <w:rFonts w:ascii="Times New Roman" w:hAnsi="Times New Roman" w:cs="Times New Roman"/>
          <w:sz w:val="28"/>
          <w:szCs w:val="28"/>
          <w:lang w:val="kk-KZ"/>
        </w:rPr>
        <w:t>2</w:t>
      </w:r>
      <w:r w:rsidR="00FB5932" w:rsidRPr="00FB5932">
        <w:rPr>
          <w:rFonts w:ascii="Times New Roman" w:hAnsi="Times New Roman" w:cs="Times New Roman"/>
          <w:sz w:val="28"/>
          <w:szCs w:val="28"/>
          <w:lang w:val="kk-KZ"/>
        </w:rPr>
        <w:t>5</w:t>
      </w:r>
      <w:r w:rsidR="005E03E6" w:rsidRPr="005E03E6">
        <w:rPr>
          <w:rFonts w:ascii="Times New Roman" w:hAnsi="Times New Roman" w:cs="Times New Roman"/>
          <w:sz w:val="28"/>
          <w:szCs w:val="28"/>
          <w:lang w:val="kk-KZ"/>
        </w:rPr>
        <w:t>1]</w:t>
      </w:r>
      <w:r w:rsidRPr="00C61D24">
        <w:rPr>
          <w:rFonts w:ascii="Times New Roman" w:hAnsi="Times New Roman" w:cs="Times New Roman"/>
          <w:sz w:val="28"/>
          <w:szCs w:val="28"/>
          <w:lang w:val="kk-KZ"/>
        </w:rPr>
        <w:t>:</w:t>
      </w:r>
    </w:p>
    <w:p w14:paraId="328CB8DA" w14:textId="77777777" w:rsidR="00091B43" w:rsidRPr="0050317B" w:rsidRDefault="00091B43" w:rsidP="0027384E">
      <w:pPr>
        <w:tabs>
          <w:tab w:val="left" w:pos="993"/>
        </w:tabs>
        <w:spacing w:after="0" w:line="240" w:lineRule="auto"/>
        <w:ind w:firstLine="709"/>
        <w:rPr>
          <w:rFonts w:ascii="Times New Roman" w:hAnsi="Times New Roman" w:cs="Times New Roman"/>
          <w:sz w:val="28"/>
          <w:szCs w:val="28"/>
          <w:lang w:val="kk-KZ"/>
        </w:rPr>
      </w:pPr>
    </w:p>
    <w:p w14:paraId="5B9C5ED5" w14:textId="04C0B251" w:rsidR="00091B43" w:rsidRPr="0050317B" w:rsidRDefault="00091B43" w:rsidP="0027384E">
      <w:pPr>
        <w:tabs>
          <w:tab w:val="left" w:pos="993"/>
        </w:tabs>
        <w:spacing w:after="0" w:line="240" w:lineRule="auto"/>
        <w:rPr>
          <w:rFonts w:ascii="Times New Roman" w:hAnsi="Times New Roman" w:cs="Times New Roman"/>
          <w:sz w:val="28"/>
          <w:szCs w:val="28"/>
          <w:lang w:val="kk-KZ"/>
        </w:rPr>
      </w:pPr>
      <w:r w:rsidRPr="0050317B">
        <w:rPr>
          <w:rFonts w:ascii="Times New Roman" w:hAnsi="Times New Roman" w:cs="Times New Roman"/>
          <w:sz w:val="28"/>
          <w:szCs w:val="28"/>
          <w:lang w:val="kk-KZ"/>
        </w:rPr>
        <w:t>Кесте 15 – Қатты тұрмыстық қалдықтарды қайта өңдеу және қайта пайдалану</w:t>
      </w:r>
      <w:r w:rsidRPr="004E0CA7">
        <w:rPr>
          <w:rFonts w:ascii="Times New Roman" w:hAnsi="Times New Roman" w:cs="Times New Roman"/>
          <w:sz w:val="28"/>
          <w:szCs w:val="28"/>
          <w:lang w:val="kk-KZ"/>
        </w:rPr>
        <w:t xml:space="preserve"> </w:t>
      </w:r>
    </w:p>
    <w:p w14:paraId="18EEF0D7" w14:textId="77777777" w:rsidR="00091B43" w:rsidRPr="00C61D24" w:rsidRDefault="00091B43" w:rsidP="0027384E">
      <w:pPr>
        <w:tabs>
          <w:tab w:val="left" w:pos="993"/>
        </w:tabs>
        <w:spacing w:after="0" w:line="240" w:lineRule="auto"/>
        <w:ind w:firstLine="709"/>
        <w:rPr>
          <w:rFonts w:ascii="Times New Roman" w:hAnsi="Times New Roman" w:cs="Times New Roman"/>
          <w:sz w:val="28"/>
          <w:szCs w:val="28"/>
          <w:lang w:val="kk-KZ"/>
        </w:rPr>
      </w:pPr>
    </w:p>
    <w:tbl>
      <w:tblPr>
        <w:tblStyle w:val="a3"/>
        <w:tblW w:w="9634" w:type="dxa"/>
        <w:tblLayout w:type="fixed"/>
        <w:tblLook w:val="04A0" w:firstRow="1" w:lastRow="0" w:firstColumn="1" w:lastColumn="0" w:noHBand="0" w:noVBand="1"/>
      </w:tblPr>
      <w:tblGrid>
        <w:gridCol w:w="1555"/>
        <w:gridCol w:w="850"/>
        <w:gridCol w:w="803"/>
        <w:gridCol w:w="803"/>
        <w:gridCol w:w="803"/>
        <w:gridCol w:w="803"/>
        <w:gridCol w:w="804"/>
        <w:gridCol w:w="803"/>
        <w:gridCol w:w="803"/>
        <w:gridCol w:w="803"/>
        <w:gridCol w:w="798"/>
        <w:gridCol w:w="6"/>
      </w:tblGrid>
      <w:tr w:rsidR="00091B43" w:rsidRPr="00461960" w14:paraId="66D4873F" w14:textId="77777777" w:rsidTr="00152C95">
        <w:trPr>
          <w:cantSplit/>
          <w:trHeight w:val="300"/>
        </w:trPr>
        <w:tc>
          <w:tcPr>
            <w:tcW w:w="1555" w:type="dxa"/>
            <w:vAlign w:val="center"/>
          </w:tcPr>
          <w:p w14:paraId="219A2B51" w14:textId="77777777" w:rsidR="00091B43" w:rsidRPr="00461960" w:rsidRDefault="00091B43" w:rsidP="0027384E">
            <w:pPr>
              <w:tabs>
                <w:tab w:val="left" w:pos="993"/>
              </w:tabs>
              <w:jc w:val="center"/>
              <w:rPr>
                <w:rFonts w:ascii="Times New Roman" w:hAnsi="Times New Roman" w:cs="Times New Roman"/>
                <w:b/>
                <w:bCs/>
                <w:sz w:val="24"/>
                <w:szCs w:val="24"/>
                <w:lang w:val="kk-KZ"/>
              </w:rPr>
            </w:pPr>
            <w:r w:rsidRPr="00461960">
              <w:rPr>
                <w:rFonts w:ascii="Times New Roman" w:hAnsi="Times New Roman" w:cs="Times New Roman"/>
                <w:b/>
                <w:bCs/>
                <w:sz w:val="24"/>
                <w:szCs w:val="24"/>
                <w:lang w:val="kk-KZ"/>
              </w:rPr>
              <w:t>Көрсеткіш</w:t>
            </w:r>
          </w:p>
        </w:tc>
        <w:tc>
          <w:tcPr>
            <w:tcW w:w="850" w:type="dxa"/>
            <w:vAlign w:val="center"/>
          </w:tcPr>
          <w:p w14:paraId="5128669C" w14:textId="15F55CF8" w:rsidR="00026E85" w:rsidRDefault="00091B43" w:rsidP="0027384E">
            <w:pPr>
              <w:tabs>
                <w:tab w:val="left" w:pos="993"/>
              </w:tabs>
              <w:jc w:val="center"/>
              <w:rPr>
                <w:rFonts w:ascii="Times New Roman" w:hAnsi="Times New Roman" w:cs="Times New Roman"/>
                <w:b/>
                <w:bCs/>
                <w:sz w:val="24"/>
                <w:szCs w:val="24"/>
                <w:lang w:val="kk-KZ"/>
              </w:rPr>
            </w:pPr>
            <w:r w:rsidRPr="00461960">
              <w:rPr>
                <w:rFonts w:ascii="Times New Roman" w:hAnsi="Times New Roman" w:cs="Times New Roman"/>
                <w:b/>
                <w:bCs/>
                <w:sz w:val="24"/>
                <w:szCs w:val="24"/>
                <w:lang w:val="kk-KZ"/>
              </w:rPr>
              <w:t>Бір</w:t>
            </w:r>
            <w:r w:rsidR="00026E85">
              <w:rPr>
                <w:rFonts w:ascii="Times New Roman" w:hAnsi="Times New Roman" w:cs="Times New Roman"/>
                <w:b/>
                <w:bCs/>
                <w:sz w:val="24"/>
                <w:szCs w:val="24"/>
                <w:lang w:val="kk-KZ"/>
              </w:rPr>
              <w:t>-</w:t>
            </w:r>
          </w:p>
          <w:p w14:paraId="327C99A5" w14:textId="219E4E23" w:rsidR="00091B43" w:rsidRPr="00461960" w:rsidRDefault="00091B43" w:rsidP="0027384E">
            <w:pPr>
              <w:tabs>
                <w:tab w:val="left" w:pos="993"/>
              </w:tabs>
              <w:jc w:val="center"/>
              <w:rPr>
                <w:rFonts w:ascii="Times New Roman" w:hAnsi="Times New Roman" w:cs="Times New Roman"/>
                <w:b/>
                <w:bCs/>
                <w:sz w:val="24"/>
                <w:szCs w:val="24"/>
                <w:lang w:val="kk-KZ"/>
              </w:rPr>
            </w:pPr>
            <w:r w:rsidRPr="00461960">
              <w:rPr>
                <w:rFonts w:ascii="Times New Roman" w:hAnsi="Times New Roman" w:cs="Times New Roman"/>
                <w:b/>
                <w:bCs/>
                <w:sz w:val="24"/>
                <w:szCs w:val="24"/>
                <w:lang w:val="kk-KZ"/>
              </w:rPr>
              <w:t>лік</w:t>
            </w:r>
          </w:p>
        </w:tc>
        <w:tc>
          <w:tcPr>
            <w:tcW w:w="803" w:type="dxa"/>
            <w:tcBorders>
              <w:top w:val="single" w:sz="4" w:space="0" w:color="auto"/>
              <w:left w:val="single" w:sz="4" w:space="0" w:color="auto"/>
              <w:bottom w:val="single" w:sz="4" w:space="0" w:color="auto"/>
              <w:right w:val="single" w:sz="4" w:space="0" w:color="auto"/>
            </w:tcBorders>
            <w:hideMark/>
          </w:tcPr>
          <w:p w14:paraId="711F12E6" w14:textId="77777777" w:rsidR="00091B43" w:rsidRPr="00461960" w:rsidRDefault="00091B43" w:rsidP="0027384E">
            <w:pPr>
              <w:tabs>
                <w:tab w:val="left" w:pos="993"/>
              </w:tabs>
              <w:ind w:left="-103" w:right="-103"/>
              <w:jc w:val="center"/>
              <w:rPr>
                <w:rFonts w:ascii="Times New Roman" w:hAnsi="Times New Roman" w:cs="Times New Roman"/>
                <w:b/>
                <w:bCs/>
                <w:sz w:val="24"/>
                <w:szCs w:val="24"/>
              </w:rPr>
            </w:pPr>
            <w:r w:rsidRPr="00461960">
              <w:rPr>
                <w:rFonts w:ascii="Times New Roman" w:hAnsi="Times New Roman" w:cs="Times New Roman"/>
                <w:b/>
                <w:bCs/>
                <w:sz w:val="24"/>
                <w:szCs w:val="24"/>
              </w:rPr>
              <w:t>2015</w:t>
            </w:r>
          </w:p>
        </w:tc>
        <w:tc>
          <w:tcPr>
            <w:tcW w:w="803" w:type="dxa"/>
            <w:tcBorders>
              <w:top w:val="single" w:sz="4" w:space="0" w:color="auto"/>
              <w:left w:val="single" w:sz="4" w:space="0" w:color="auto"/>
              <w:bottom w:val="single" w:sz="4" w:space="0" w:color="auto"/>
              <w:right w:val="single" w:sz="4" w:space="0" w:color="auto"/>
            </w:tcBorders>
            <w:hideMark/>
          </w:tcPr>
          <w:p w14:paraId="5024F817" w14:textId="77777777" w:rsidR="00091B43" w:rsidRPr="00461960" w:rsidRDefault="00091B43" w:rsidP="0027384E">
            <w:pPr>
              <w:tabs>
                <w:tab w:val="left" w:pos="993"/>
              </w:tabs>
              <w:ind w:left="-111" w:right="-103"/>
              <w:jc w:val="center"/>
              <w:rPr>
                <w:rFonts w:ascii="Times New Roman" w:hAnsi="Times New Roman" w:cs="Times New Roman"/>
                <w:b/>
                <w:bCs/>
                <w:sz w:val="24"/>
                <w:szCs w:val="24"/>
              </w:rPr>
            </w:pPr>
            <w:r w:rsidRPr="00461960">
              <w:rPr>
                <w:rFonts w:ascii="Times New Roman" w:hAnsi="Times New Roman" w:cs="Times New Roman"/>
                <w:b/>
                <w:bCs/>
                <w:sz w:val="24"/>
                <w:szCs w:val="24"/>
              </w:rPr>
              <w:t>2016</w:t>
            </w:r>
          </w:p>
        </w:tc>
        <w:tc>
          <w:tcPr>
            <w:tcW w:w="803" w:type="dxa"/>
            <w:tcBorders>
              <w:top w:val="single" w:sz="4" w:space="0" w:color="auto"/>
              <w:left w:val="single" w:sz="4" w:space="0" w:color="auto"/>
              <w:bottom w:val="single" w:sz="4" w:space="0" w:color="auto"/>
              <w:right w:val="single" w:sz="4" w:space="0" w:color="auto"/>
            </w:tcBorders>
            <w:hideMark/>
          </w:tcPr>
          <w:p w14:paraId="354E71FB" w14:textId="77777777" w:rsidR="00091B43" w:rsidRPr="00461960" w:rsidRDefault="00091B43" w:rsidP="0027384E">
            <w:pPr>
              <w:tabs>
                <w:tab w:val="left" w:pos="993"/>
              </w:tabs>
              <w:ind w:left="-108" w:right="-108"/>
              <w:jc w:val="center"/>
              <w:rPr>
                <w:rFonts w:ascii="Times New Roman" w:hAnsi="Times New Roman" w:cs="Times New Roman"/>
                <w:b/>
                <w:bCs/>
                <w:sz w:val="24"/>
                <w:szCs w:val="24"/>
              </w:rPr>
            </w:pPr>
            <w:r w:rsidRPr="00461960">
              <w:rPr>
                <w:rFonts w:ascii="Times New Roman" w:hAnsi="Times New Roman" w:cs="Times New Roman"/>
                <w:b/>
                <w:bCs/>
                <w:sz w:val="24"/>
                <w:szCs w:val="24"/>
              </w:rPr>
              <w:t>2017</w:t>
            </w:r>
          </w:p>
        </w:tc>
        <w:tc>
          <w:tcPr>
            <w:tcW w:w="803" w:type="dxa"/>
            <w:tcBorders>
              <w:top w:val="single" w:sz="4" w:space="0" w:color="auto"/>
              <w:left w:val="single" w:sz="4" w:space="0" w:color="auto"/>
              <w:bottom w:val="single" w:sz="4" w:space="0" w:color="auto"/>
              <w:right w:val="single" w:sz="4" w:space="0" w:color="auto"/>
            </w:tcBorders>
            <w:noWrap/>
            <w:hideMark/>
          </w:tcPr>
          <w:p w14:paraId="1D778C0B" w14:textId="77777777" w:rsidR="00091B43" w:rsidRPr="00461960" w:rsidRDefault="00091B43" w:rsidP="0027384E">
            <w:pPr>
              <w:tabs>
                <w:tab w:val="left" w:pos="993"/>
              </w:tabs>
              <w:ind w:left="-103" w:right="-112"/>
              <w:jc w:val="center"/>
              <w:rPr>
                <w:rFonts w:ascii="Times New Roman" w:hAnsi="Times New Roman" w:cs="Times New Roman"/>
                <w:b/>
                <w:bCs/>
                <w:sz w:val="24"/>
                <w:szCs w:val="24"/>
              </w:rPr>
            </w:pPr>
            <w:r w:rsidRPr="00461960">
              <w:rPr>
                <w:rFonts w:ascii="Times New Roman" w:hAnsi="Times New Roman" w:cs="Times New Roman"/>
                <w:b/>
                <w:bCs/>
                <w:sz w:val="24"/>
                <w:szCs w:val="24"/>
              </w:rPr>
              <w:t>2018</w:t>
            </w:r>
          </w:p>
        </w:tc>
        <w:tc>
          <w:tcPr>
            <w:tcW w:w="804" w:type="dxa"/>
            <w:tcBorders>
              <w:top w:val="single" w:sz="4" w:space="0" w:color="auto"/>
              <w:left w:val="single" w:sz="4" w:space="0" w:color="auto"/>
              <w:bottom w:val="single" w:sz="4" w:space="0" w:color="auto"/>
              <w:right w:val="single" w:sz="4" w:space="0" w:color="auto"/>
            </w:tcBorders>
            <w:noWrap/>
            <w:hideMark/>
          </w:tcPr>
          <w:p w14:paraId="0E443E04" w14:textId="77777777" w:rsidR="00091B43" w:rsidRPr="00461960" w:rsidRDefault="00091B43" w:rsidP="0027384E">
            <w:pPr>
              <w:tabs>
                <w:tab w:val="left" w:pos="993"/>
              </w:tabs>
              <w:ind w:left="-112" w:right="-104"/>
              <w:jc w:val="center"/>
              <w:rPr>
                <w:rFonts w:ascii="Times New Roman" w:hAnsi="Times New Roman" w:cs="Times New Roman"/>
                <w:b/>
                <w:bCs/>
                <w:sz w:val="24"/>
                <w:szCs w:val="24"/>
              </w:rPr>
            </w:pPr>
            <w:r w:rsidRPr="00461960">
              <w:rPr>
                <w:rFonts w:ascii="Times New Roman" w:hAnsi="Times New Roman" w:cs="Times New Roman"/>
                <w:b/>
                <w:bCs/>
                <w:sz w:val="24"/>
                <w:szCs w:val="24"/>
              </w:rPr>
              <w:t>2019</w:t>
            </w:r>
          </w:p>
        </w:tc>
        <w:tc>
          <w:tcPr>
            <w:tcW w:w="803" w:type="dxa"/>
            <w:tcBorders>
              <w:top w:val="single" w:sz="4" w:space="0" w:color="auto"/>
              <w:left w:val="single" w:sz="4" w:space="0" w:color="auto"/>
              <w:bottom w:val="single" w:sz="4" w:space="0" w:color="auto"/>
              <w:right w:val="single" w:sz="4" w:space="0" w:color="auto"/>
            </w:tcBorders>
            <w:noWrap/>
            <w:hideMark/>
          </w:tcPr>
          <w:p w14:paraId="6B0BE5E2" w14:textId="77777777" w:rsidR="00091B43" w:rsidRPr="00461960" w:rsidRDefault="00091B43" w:rsidP="0027384E">
            <w:pPr>
              <w:tabs>
                <w:tab w:val="left" w:pos="993"/>
              </w:tabs>
              <w:ind w:left="-107" w:right="-105"/>
              <w:jc w:val="center"/>
              <w:rPr>
                <w:rFonts w:ascii="Times New Roman" w:hAnsi="Times New Roman" w:cs="Times New Roman"/>
                <w:b/>
                <w:bCs/>
                <w:sz w:val="24"/>
                <w:szCs w:val="24"/>
              </w:rPr>
            </w:pPr>
            <w:r w:rsidRPr="00461960">
              <w:rPr>
                <w:rFonts w:ascii="Times New Roman" w:hAnsi="Times New Roman" w:cs="Times New Roman"/>
                <w:b/>
                <w:bCs/>
                <w:sz w:val="24"/>
                <w:szCs w:val="24"/>
              </w:rPr>
              <w:t>2020</w:t>
            </w:r>
          </w:p>
        </w:tc>
        <w:tc>
          <w:tcPr>
            <w:tcW w:w="803" w:type="dxa"/>
            <w:tcBorders>
              <w:top w:val="single" w:sz="4" w:space="0" w:color="auto"/>
              <w:left w:val="single" w:sz="4" w:space="0" w:color="auto"/>
              <w:bottom w:val="single" w:sz="4" w:space="0" w:color="auto"/>
              <w:right w:val="single" w:sz="4" w:space="0" w:color="auto"/>
            </w:tcBorders>
            <w:noWrap/>
            <w:hideMark/>
          </w:tcPr>
          <w:p w14:paraId="427F056A" w14:textId="77777777" w:rsidR="00091B43" w:rsidRPr="00461960" w:rsidRDefault="00091B43" w:rsidP="0027384E">
            <w:pPr>
              <w:tabs>
                <w:tab w:val="left" w:pos="993"/>
              </w:tabs>
              <w:ind w:left="-106" w:right="-109"/>
              <w:jc w:val="center"/>
              <w:rPr>
                <w:rFonts w:ascii="Times New Roman" w:hAnsi="Times New Roman" w:cs="Times New Roman"/>
                <w:b/>
                <w:bCs/>
                <w:sz w:val="24"/>
                <w:szCs w:val="24"/>
              </w:rPr>
            </w:pPr>
            <w:r w:rsidRPr="00461960">
              <w:rPr>
                <w:rFonts w:ascii="Times New Roman" w:hAnsi="Times New Roman" w:cs="Times New Roman"/>
                <w:b/>
                <w:bCs/>
                <w:sz w:val="24"/>
                <w:szCs w:val="24"/>
              </w:rPr>
              <w:t>2021</w:t>
            </w:r>
          </w:p>
        </w:tc>
        <w:tc>
          <w:tcPr>
            <w:tcW w:w="803" w:type="dxa"/>
            <w:tcBorders>
              <w:top w:val="single" w:sz="4" w:space="0" w:color="auto"/>
              <w:left w:val="single" w:sz="4" w:space="0" w:color="auto"/>
              <w:bottom w:val="single" w:sz="4" w:space="0" w:color="auto"/>
              <w:right w:val="single" w:sz="4" w:space="0" w:color="auto"/>
            </w:tcBorders>
            <w:noWrap/>
            <w:hideMark/>
          </w:tcPr>
          <w:p w14:paraId="1DFF8628" w14:textId="77777777" w:rsidR="00091B43" w:rsidRPr="00461960" w:rsidRDefault="00091B43" w:rsidP="0027384E">
            <w:pPr>
              <w:tabs>
                <w:tab w:val="left" w:pos="993"/>
              </w:tabs>
              <w:ind w:left="-105" w:right="-114"/>
              <w:jc w:val="center"/>
              <w:rPr>
                <w:rFonts w:ascii="Times New Roman" w:hAnsi="Times New Roman" w:cs="Times New Roman"/>
                <w:b/>
                <w:bCs/>
                <w:sz w:val="24"/>
                <w:szCs w:val="24"/>
              </w:rPr>
            </w:pPr>
            <w:r w:rsidRPr="00461960">
              <w:rPr>
                <w:rFonts w:ascii="Times New Roman" w:hAnsi="Times New Roman" w:cs="Times New Roman"/>
                <w:b/>
                <w:bCs/>
                <w:sz w:val="24"/>
                <w:szCs w:val="24"/>
              </w:rPr>
              <w:t>2022</w:t>
            </w:r>
          </w:p>
        </w:tc>
        <w:tc>
          <w:tcPr>
            <w:tcW w:w="804" w:type="dxa"/>
            <w:gridSpan w:val="2"/>
            <w:tcBorders>
              <w:top w:val="single" w:sz="4" w:space="0" w:color="auto"/>
              <w:left w:val="single" w:sz="4" w:space="0" w:color="auto"/>
              <w:bottom w:val="single" w:sz="4" w:space="0" w:color="auto"/>
              <w:right w:val="single" w:sz="4" w:space="0" w:color="auto"/>
            </w:tcBorders>
            <w:noWrap/>
            <w:hideMark/>
          </w:tcPr>
          <w:p w14:paraId="6ECA6D6B" w14:textId="77777777" w:rsidR="00091B43" w:rsidRPr="00461960" w:rsidRDefault="00091B43" w:rsidP="0027384E">
            <w:pPr>
              <w:tabs>
                <w:tab w:val="left" w:pos="993"/>
              </w:tabs>
              <w:ind w:left="-103" w:right="-101"/>
              <w:jc w:val="center"/>
              <w:rPr>
                <w:rFonts w:ascii="Times New Roman" w:hAnsi="Times New Roman" w:cs="Times New Roman"/>
                <w:b/>
                <w:bCs/>
                <w:sz w:val="24"/>
                <w:szCs w:val="24"/>
              </w:rPr>
            </w:pPr>
            <w:r w:rsidRPr="00461960">
              <w:rPr>
                <w:rFonts w:ascii="Times New Roman" w:hAnsi="Times New Roman" w:cs="Times New Roman"/>
                <w:b/>
                <w:bCs/>
                <w:sz w:val="24"/>
                <w:szCs w:val="24"/>
              </w:rPr>
              <w:t>2023</w:t>
            </w:r>
          </w:p>
        </w:tc>
      </w:tr>
      <w:tr w:rsidR="00091B43" w:rsidRPr="00461960" w14:paraId="0D173E38" w14:textId="77777777" w:rsidTr="00152C95">
        <w:trPr>
          <w:cantSplit/>
          <w:trHeight w:val="300"/>
        </w:trPr>
        <w:tc>
          <w:tcPr>
            <w:tcW w:w="1555" w:type="dxa"/>
            <w:vAlign w:val="center"/>
          </w:tcPr>
          <w:p w14:paraId="025572F4" w14:textId="77777777" w:rsidR="00091B43" w:rsidRPr="00461960" w:rsidRDefault="00091B43" w:rsidP="0027384E">
            <w:pPr>
              <w:tabs>
                <w:tab w:val="left" w:pos="993"/>
              </w:tabs>
              <w:rPr>
                <w:rFonts w:ascii="Times New Roman" w:hAnsi="Times New Roman" w:cs="Times New Roman"/>
                <w:sz w:val="24"/>
                <w:szCs w:val="24"/>
              </w:rPr>
            </w:pPr>
            <w:r w:rsidRPr="00461960">
              <w:rPr>
                <w:rFonts w:ascii="Times New Roman" w:hAnsi="Times New Roman" w:cs="Times New Roman"/>
                <w:sz w:val="24"/>
                <w:szCs w:val="24"/>
              </w:rPr>
              <w:t>Халық саны</w:t>
            </w:r>
          </w:p>
        </w:tc>
        <w:tc>
          <w:tcPr>
            <w:tcW w:w="850" w:type="dxa"/>
            <w:vAlign w:val="center"/>
          </w:tcPr>
          <w:p w14:paraId="23279FCF" w14:textId="77777777" w:rsidR="00091B43" w:rsidRPr="00461960" w:rsidRDefault="00091B43" w:rsidP="0027384E">
            <w:pPr>
              <w:tabs>
                <w:tab w:val="left" w:pos="993"/>
              </w:tabs>
              <w:jc w:val="center"/>
              <w:rPr>
                <w:rFonts w:ascii="Times New Roman" w:hAnsi="Times New Roman" w:cs="Times New Roman"/>
                <w:sz w:val="24"/>
                <w:szCs w:val="24"/>
              </w:rPr>
            </w:pPr>
            <w:r w:rsidRPr="00461960">
              <w:rPr>
                <w:rFonts w:ascii="Times New Roman" w:hAnsi="Times New Roman" w:cs="Times New Roman"/>
                <w:sz w:val="24"/>
                <w:szCs w:val="24"/>
              </w:rPr>
              <w:t>адам</w:t>
            </w:r>
          </w:p>
        </w:tc>
        <w:tc>
          <w:tcPr>
            <w:tcW w:w="803" w:type="dxa"/>
            <w:tcBorders>
              <w:top w:val="single" w:sz="4" w:space="0" w:color="auto"/>
              <w:left w:val="single" w:sz="4" w:space="0" w:color="auto"/>
              <w:bottom w:val="single" w:sz="4" w:space="0" w:color="auto"/>
              <w:right w:val="single" w:sz="4" w:space="0" w:color="auto"/>
            </w:tcBorders>
            <w:hideMark/>
          </w:tcPr>
          <w:p w14:paraId="422A7F46" w14:textId="77777777" w:rsidR="00091B43" w:rsidRPr="00B770C0" w:rsidRDefault="00091B43" w:rsidP="0027384E">
            <w:pPr>
              <w:tabs>
                <w:tab w:val="left" w:pos="993"/>
              </w:tabs>
              <w:ind w:left="-103" w:right="-103"/>
              <w:jc w:val="center"/>
              <w:rPr>
                <w:rFonts w:ascii="Times New Roman" w:hAnsi="Times New Roman" w:cs="Times New Roman"/>
                <w:sz w:val="24"/>
                <w:szCs w:val="24"/>
              </w:rPr>
            </w:pPr>
            <w:r w:rsidRPr="00B770C0">
              <w:rPr>
                <w:rFonts w:ascii="Times New Roman" w:hAnsi="Times New Roman" w:cs="Times New Roman"/>
                <w:sz w:val="24"/>
                <w:szCs w:val="24"/>
              </w:rPr>
              <w:t>17,42</w:t>
            </w:r>
          </w:p>
        </w:tc>
        <w:tc>
          <w:tcPr>
            <w:tcW w:w="803" w:type="dxa"/>
            <w:tcBorders>
              <w:top w:val="single" w:sz="4" w:space="0" w:color="auto"/>
              <w:left w:val="single" w:sz="4" w:space="0" w:color="auto"/>
              <w:bottom w:val="single" w:sz="4" w:space="0" w:color="auto"/>
              <w:right w:val="single" w:sz="4" w:space="0" w:color="auto"/>
            </w:tcBorders>
            <w:hideMark/>
          </w:tcPr>
          <w:p w14:paraId="73617E50" w14:textId="77777777" w:rsidR="00091B43" w:rsidRPr="00B770C0" w:rsidRDefault="00091B43" w:rsidP="0027384E">
            <w:pPr>
              <w:tabs>
                <w:tab w:val="left" w:pos="993"/>
              </w:tabs>
              <w:ind w:left="-111" w:right="-103"/>
              <w:jc w:val="center"/>
              <w:rPr>
                <w:rFonts w:ascii="Times New Roman" w:hAnsi="Times New Roman" w:cs="Times New Roman"/>
                <w:sz w:val="24"/>
                <w:szCs w:val="24"/>
              </w:rPr>
            </w:pPr>
            <w:r w:rsidRPr="00B770C0">
              <w:rPr>
                <w:rFonts w:ascii="Times New Roman" w:hAnsi="Times New Roman" w:cs="Times New Roman"/>
                <w:sz w:val="24"/>
                <w:szCs w:val="24"/>
              </w:rPr>
              <w:t>17,67</w:t>
            </w:r>
          </w:p>
        </w:tc>
        <w:tc>
          <w:tcPr>
            <w:tcW w:w="803" w:type="dxa"/>
            <w:tcBorders>
              <w:top w:val="single" w:sz="4" w:space="0" w:color="auto"/>
              <w:left w:val="single" w:sz="4" w:space="0" w:color="auto"/>
              <w:bottom w:val="single" w:sz="4" w:space="0" w:color="auto"/>
              <w:right w:val="single" w:sz="4" w:space="0" w:color="auto"/>
            </w:tcBorders>
            <w:hideMark/>
          </w:tcPr>
          <w:p w14:paraId="7E37B3C0" w14:textId="77777777" w:rsidR="00091B43" w:rsidRPr="00B770C0" w:rsidRDefault="00091B43" w:rsidP="0027384E">
            <w:pPr>
              <w:tabs>
                <w:tab w:val="left" w:pos="993"/>
              </w:tabs>
              <w:ind w:left="-108" w:right="-108"/>
              <w:jc w:val="center"/>
              <w:rPr>
                <w:rFonts w:ascii="Times New Roman" w:hAnsi="Times New Roman" w:cs="Times New Roman"/>
                <w:sz w:val="24"/>
                <w:szCs w:val="24"/>
              </w:rPr>
            </w:pPr>
            <w:r w:rsidRPr="00B770C0">
              <w:rPr>
                <w:rFonts w:ascii="Times New Roman" w:hAnsi="Times New Roman" w:cs="Times New Roman"/>
                <w:sz w:val="24"/>
                <w:szCs w:val="24"/>
              </w:rPr>
              <w:t>17,92</w:t>
            </w:r>
          </w:p>
        </w:tc>
        <w:tc>
          <w:tcPr>
            <w:tcW w:w="803" w:type="dxa"/>
            <w:tcBorders>
              <w:top w:val="single" w:sz="4" w:space="0" w:color="auto"/>
              <w:left w:val="single" w:sz="4" w:space="0" w:color="auto"/>
              <w:bottom w:val="single" w:sz="4" w:space="0" w:color="auto"/>
              <w:right w:val="single" w:sz="4" w:space="0" w:color="auto"/>
            </w:tcBorders>
            <w:noWrap/>
            <w:hideMark/>
          </w:tcPr>
          <w:p w14:paraId="39F7D425" w14:textId="77777777" w:rsidR="00091B43" w:rsidRPr="00B770C0" w:rsidRDefault="00091B43" w:rsidP="0027384E">
            <w:pPr>
              <w:tabs>
                <w:tab w:val="left" w:pos="993"/>
              </w:tabs>
              <w:ind w:left="-103" w:right="-112"/>
              <w:jc w:val="center"/>
              <w:rPr>
                <w:rFonts w:ascii="Times New Roman" w:hAnsi="Times New Roman" w:cs="Times New Roman"/>
                <w:sz w:val="24"/>
                <w:szCs w:val="24"/>
              </w:rPr>
            </w:pPr>
            <w:r w:rsidRPr="00B770C0">
              <w:rPr>
                <w:rFonts w:ascii="Times New Roman" w:hAnsi="Times New Roman" w:cs="Times New Roman"/>
                <w:sz w:val="24"/>
                <w:szCs w:val="24"/>
              </w:rPr>
              <w:t>18,16</w:t>
            </w:r>
          </w:p>
        </w:tc>
        <w:tc>
          <w:tcPr>
            <w:tcW w:w="804" w:type="dxa"/>
            <w:tcBorders>
              <w:top w:val="single" w:sz="4" w:space="0" w:color="auto"/>
              <w:left w:val="single" w:sz="4" w:space="0" w:color="auto"/>
              <w:bottom w:val="single" w:sz="4" w:space="0" w:color="auto"/>
              <w:right w:val="single" w:sz="4" w:space="0" w:color="auto"/>
            </w:tcBorders>
            <w:noWrap/>
            <w:hideMark/>
          </w:tcPr>
          <w:p w14:paraId="739271F8" w14:textId="77777777" w:rsidR="00091B43" w:rsidRPr="00B770C0" w:rsidRDefault="00091B43" w:rsidP="0027384E">
            <w:pPr>
              <w:tabs>
                <w:tab w:val="left" w:pos="993"/>
              </w:tabs>
              <w:ind w:left="-112" w:right="-104"/>
              <w:jc w:val="center"/>
              <w:rPr>
                <w:rFonts w:ascii="Times New Roman" w:hAnsi="Times New Roman" w:cs="Times New Roman"/>
                <w:sz w:val="24"/>
                <w:szCs w:val="24"/>
              </w:rPr>
            </w:pPr>
            <w:r w:rsidRPr="00B770C0">
              <w:rPr>
                <w:rFonts w:ascii="Times New Roman" w:hAnsi="Times New Roman" w:cs="Times New Roman"/>
                <w:sz w:val="24"/>
                <w:szCs w:val="24"/>
              </w:rPr>
              <w:t>18,40</w:t>
            </w:r>
          </w:p>
        </w:tc>
        <w:tc>
          <w:tcPr>
            <w:tcW w:w="803" w:type="dxa"/>
            <w:tcBorders>
              <w:top w:val="single" w:sz="4" w:space="0" w:color="auto"/>
              <w:left w:val="single" w:sz="4" w:space="0" w:color="auto"/>
              <w:bottom w:val="single" w:sz="4" w:space="0" w:color="auto"/>
              <w:right w:val="single" w:sz="4" w:space="0" w:color="auto"/>
            </w:tcBorders>
            <w:noWrap/>
            <w:hideMark/>
          </w:tcPr>
          <w:p w14:paraId="542B31D3" w14:textId="77777777" w:rsidR="00091B43" w:rsidRPr="00B770C0" w:rsidRDefault="00091B43" w:rsidP="0027384E">
            <w:pPr>
              <w:tabs>
                <w:tab w:val="left" w:pos="993"/>
              </w:tabs>
              <w:ind w:left="-107" w:right="-105"/>
              <w:jc w:val="center"/>
              <w:rPr>
                <w:rFonts w:ascii="Times New Roman" w:hAnsi="Times New Roman" w:cs="Times New Roman"/>
                <w:sz w:val="24"/>
                <w:szCs w:val="24"/>
              </w:rPr>
            </w:pPr>
            <w:r w:rsidRPr="00B770C0">
              <w:rPr>
                <w:rFonts w:ascii="Times New Roman" w:hAnsi="Times New Roman" w:cs="Times New Roman"/>
                <w:sz w:val="24"/>
                <w:szCs w:val="24"/>
              </w:rPr>
              <w:t>18,63</w:t>
            </w:r>
          </w:p>
        </w:tc>
        <w:tc>
          <w:tcPr>
            <w:tcW w:w="803" w:type="dxa"/>
            <w:tcBorders>
              <w:top w:val="single" w:sz="4" w:space="0" w:color="auto"/>
              <w:left w:val="single" w:sz="4" w:space="0" w:color="auto"/>
              <w:bottom w:val="single" w:sz="4" w:space="0" w:color="auto"/>
              <w:right w:val="single" w:sz="4" w:space="0" w:color="auto"/>
            </w:tcBorders>
            <w:noWrap/>
            <w:hideMark/>
          </w:tcPr>
          <w:p w14:paraId="182359E0" w14:textId="77777777" w:rsidR="00091B43" w:rsidRPr="00B770C0" w:rsidRDefault="00091B43" w:rsidP="0027384E">
            <w:pPr>
              <w:tabs>
                <w:tab w:val="left" w:pos="993"/>
              </w:tabs>
              <w:ind w:left="-106" w:right="-109"/>
              <w:jc w:val="center"/>
              <w:rPr>
                <w:rFonts w:ascii="Times New Roman" w:hAnsi="Times New Roman" w:cs="Times New Roman"/>
                <w:sz w:val="24"/>
                <w:szCs w:val="24"/>
              </w:rPr>
            </w:pPr>
            <w:r w:rsidRPr="00B770C0">
              <w:rPr>
                <w:rFonts w:ascii="Times New Roman" w:hAnsi="Times New Roman" w:cs="Times New Roman"/>
                <w:sz w:val="24"/>
                <w:szCs w:val="24"/>
              </w:rPr>
              <w:t>18,88</w:t>
            </w:r>
          </w:p>
        </w:tc>
        <w:tc>
          <w:tcPr>
            <w:tcW w:w="803" w:type="dxa"/>
            <w:tcBorders>
              <w:top w:val="single" w:sz="4" w:space="0" w:color="auto"/>
              <w:left w:val="single" w:sz="4" w:space="0" w:color="auto"/>
              <w:bottom w:val="single" w:sz="4" w:space="0" w:color="auto"/>
              <w:right w:val="single" w:sz="4" w:space="0" w:color="auto"/>
            </w:tcBorders>
            <w:noWrap/>
            <w:hideMark/>
          </w:tcPr>
          <w:p w14:paraId="1F3BA145" w14:textId="77777777" w:rsidR="00091B43" w:rsidRPr="00B770C0" w:rsidRDefault="00091B43" w:rsidP="0027384E">
            <w:pPr>
              <w:tabs>
                <w:tab w:val="left" w:pos="993"/>
              </w:tabs>
              <w:ind w:left="-105" w:right="-114"/>
              <w:jc w:val="center"/>
              <w:rPr>
                <w:rFonts w:ascii="Times New Roman" w:hAnsi="Times New Roman" w:cs="Times New Roman"/>
                <w:sz w:val="24"/>
                <w:szCs w:val="24"/>
              </w:rPr>
            </w:pPr>
            <w:r w:rsidRPr="00B770C0">
              <w:rPr>
                <w:rFonts w:ascii="Times New Roman" w:hAnsi="Times New Roman" w:cs="Times New Roman"/>
                <w:sz w:val="24"/>
                <w:szCs w:val="24"/>
              </w:rPr>
              <w:t>19,50</w:t>
            </w:r>
          </w:p>
        </w:tc>
        <w:tc>
          <w:tcPr>
            <w:tcW w:w="804" w:type="dxa"/>
            <w:gridSpan w:val="2"/>
            <w:tcBorders>
              <w:top w:val="single" w:sz="4" w:space="0" w:color="auto"/>
              <w:left w:val="single" w:sz="4" w:space="0" w:color="auto"/>
              <w:bottom w:val="single" w:sz="4" w:space="0" w:color="auto"/>
              <w:right w:val="single" w:sz="4" w:space="0" w:color="auto"/>
            </w:tcBorders>
            <w:noWrap/>
            <w:hideMark/>
          </w:tcPr>
          <w:p w14:paraId="4DA6A510" w14:textId="77777777" w:rsidR="00091B43" w:rsidRPr="00B770C0" w:rsidRDefault="00091B43" w:rsidP="0027384E">
            <w:pPr>
              <w:tabs>
                <w:tab w:val="left" w:pos="993"/>
              </w:tabs>
              <w:ind w:left="-103" w:right="-101"/>
              <w:jc w:val="center"/>
              <w:rPr>
                <w:rFonts w:ascii="Times New Roman" w:hAnsi="Times New Roman" w:cs="Times New Roman"/>
                <w:sz w:val="24"/>
                <w:szCs w:val="24"/>
              </w:rPr>
            </w:pPr>
            <w:r w:rsidRPr="00B770C0">
              <w:rPr>
                <w:rFonts w:ascii="Times New Roman" w:hAnsi="Times New Roman" w:cs="Times New Roman"/>
                <w:sz w:val="24"/>
                <w:szCs w:val="24"/>
              </w:rPr>
              <w:t>19,97</w:t>
            </w:r>
          </w:p>
        </w:tc>
      </w:tr>
      <w:tr w:rsidR="00091B43" w:rsidRPr="00461960" w14:paraId="387935E0" w14:textId="77777777" w:rsidTr="00152C95">
        <w:trPr>
          <w:cantSplit/>
          <w:trHeight w:val="300"/>
        </w:trPr>
        <w:tc>
          <w:tcPr>
            <w:tcW w:w="1555" w:type="dxa"/>
            <w:vAlign w:val="center"/>
          </w:tcPr>
          <w:p w14:paraId="4FBA90EE" w14:textId="77777777" w:rsidR="00091B43" w:rsidRPr="00461960" w:rsidRDefault="00091B43" w:rsidP="0027384E">
            <w:pPr>
              <w:tabs>
                <w:tab w:val="left" w:pos="993"/>
              </w:tabs>
              <w:rPr>
                <w:rFonts w:ascii="Times New Roman" w:hAnsi="Times New Roman" w:cs="Times New Roman"/>
                <w:sz w:val="24"/>
                <w:szCs w:val="24"/>
              </w:rPr>
            </w:pPr>
            <w:r w:rsidRPr="00461960">
              <w:rPr>
                <w:rFonts w:ascii="Times New Roman" w:hAnsi="Times New Roman" w:cs="Times New Roman"/>
                <w:sz w:val="24"/>
                <w:szCs w:val="24"/>
              </w:rPr>
              <w:t>Т</w:t>
            </w:r>
            <w:r w:rsidRPr="00461960">
              <w:rPr>
                <w:rFonts w:ascii="Times New Roman" w:hAnsi="Times New Roman" w:cs="Times New Roman"/>
                <w:sz w:val="24"/>
                <w:szCs w:val="24"/>
                <w:lang w:val="kk-KZ"/>
              </w:rPr>
              <w:t>ҚҚ</w:t>
            </w:r>
            <w:r w:rsidRPr="00461960">
              <w:rPr>
                <w:rFonts w:ascii="Times New Roman" w:hAnsi="Times New Roman" w:cs="Times New Roman"/>
                <w:sz w:val="24"/>
                <w:szCs w:val="24"/>
              </w:rPr>
              <w:t xml:space="preserve"> түзілу көлемі</w:t>
            </w:r>
          </w:p>
        </w:tc>
        <w:tc>
          <w:tcPr>
            <w:tcW w:w="850" w:type="dxa"/>
            <w:vAlign w:val="center"/>
          </w:tcPr>
          <w:p w14:paraId="4356E934" w14:textId="77777777" w:rsidR="00091B43" w:rsidRPr="00461960" w:rsidRDefault="00091B43" w:rsidP="0027384E">
            <w:pPr>
              <w:tabs>
                <w:tab w:val="left" w:pos="993"/>
              </w:tabs>
              <w:jc w:val="center"/>
              <w:rPr>
                <w:rFonts w:ascii="Times New Roman" w:hAnsi="Times New Roman" w:cs="Times New Roman"/>
                <w:sz w:val="24"/>
                <w:szCs w:val="24"/>
              </w:rPr>
            </w:pPr>
            <w:r w:rsidRPr="00461960">
              <w:rPr>
                <w:rFonts w:ascii="Times New Roman" w:hAnsi="Times New Roman" w:cs="Times New Roman"/>
                <w:sz w:val="24"/>
                <w:szCs w:val="24"/>
              </w:rPr>
              <w:t>мың т/жыл</w:t>
            </w:r>
          </w:p>
        </w:tc>
        <w:tc>
          <w:tcPr>
            <w:tcW w:w="803" w:type="dxa"/>
            <w:tcBorders>
              <w:top w:val="single" w:sz="4" w:space="0" w:color="auto"/>
              <w:left w:val="single" w:sz="4" w:space="0" w:color="auto"/>
              <w:bottom w:val="single" w:sz="4" w:space="0" w:color="auto"/>
              <w:right w:val="single" w:sz="4" w:space="0" w:color="auto"/>
            </w:tcBorders>
            <w:hideMark/>
          </w:tcPr>
          <w:p w14:paraId="783D5B8F" w14:textId="77777777" w:rsidR="00091B43" w:rsidRPr="00B770C0" w:rsidRDefault="00091B43" w:rsidP="0027384E">
            <w:pPr>
              <w:tabs>
                <w:tab w:val="left" w:pos="993"/>
              </w:tabs>
              <w:ind w:left="-103" w:right="-103"/>
              <w:jc w:val="center"/>
              <w:rPr>
                <w:rFonts w:ascii="Times New Roman" w:hAnsi="Times New Roman" w:cs="Times New Roman"/>
                <w:sz w:val="24"/>
                <w:szCs w:val="24"/>
              </w:rPr>
            </w:pPr>
            <w:r w:rsidRPr="00B770C0">
              <w:rPr>
                <w:rFonts w:ascii="Times New Roman" w:hAnsi="Times New Roman" w:cs="Times New Roman"/>
                <w:sz w:val="24"/>
                <w:szCs w:val="24"/>
              </w:rPr>
              <w:t>5 467,3</w:t>
            </w:r>
          </w:p>
        </w:tc>
        <w:tc>
          <w:tcPr>
            <w:tcW w:w="803" w:type="dxa"/>
            <w:tcBorders>
              <w:top w:val="single" w:sz="4" w:space="0" w:color="auto"/>
              <w:left w:val="single" w:sz="4" w:space="0" w:color="auto"/>
              <w:bottom w:val="single" w:sz="4" w:space="0" w:color="auto"/>
              <w:right w:val="single" w:sz="4" w:space="0" w:color="auto"/>
            </w:tcBorders>
            <w:hideMark/>
          </w:tcPr>
          <w:p w14:paraId="64EE7DD3" w14:textId="77777777" w:rsidR="00091B43" w:rsidRPr="00B770C0" w:rsidRDefault="00091B43" w:rsidP="0027384E">
            <w:pPr>
              <w:tabs>
                <w:tab w:val="left" w:pos="993"/>
              </w:tabs>
              <w:ind w:left="-111" w:right="-103"/>
              <w:jc w:val="center"/>
              <w:rPr>
                <w:rFonts w:ascii="Times New Roman" w:hAnsi="Times New Roman" w:cs="Times New Roman"/>
                <w:sz w:val="24"/>
                <w:szCs w:val="24"/>
              </w:rPr>
            </w:pPr>
            <w:r w:rsidRPr="00B770C0">
              <w:rPr>
                <w:rFonts w:ascii="Times New Roman" w:hAnsi="Times New Roman" w:cs="Times New Roman"/>
                <w:sz w:val="24"/>
                <w:szCs w:val="24"/>
              </w:rPr>
              <w:t>5 400,9</w:t>
            </w:r>
          </w:p>
        </w:tc>
        <w:tc>
          <w:tcPr>
            <w:tcW w:w="803" w:type="dxa"/>
            <w:tcBorders>
              <w:top w:val="single" w:sz="4" w:space="0" w:color="auto"/>
              <w:left w:val="single" w:sz="4" w:space="0" w:color="auto"/>
              <w:bottom w:val="single" w:sz="4" w:space="0" w:color="auto"/>
              <w:right w:val="single" w:sz="4" w:space="0" w:color="auto"/>
            </w:tcBorders>
            <w:hideMark/>
          </w:tcPr>
          <w:p w14:paraId="2C5DF1AD" w14:textId="77777777" w:rsidR="00091B43" w:rsidRPr="00B770C0" w:rsidRDefault="00091B43" w:rsidP="0027384E">
            <w:pPr>
              <w:tabs>
                <w:tab w:val="left" w:pos="993"/>
              </w:tabs>
              <w:ind w:left="-108" w:right="-108"/>
              <w:jc w:val="center"/>
              <w:rPr>
                <w:rFonts w:ascii="Times New Roman" w:hAnsi="Times New Roman" w:cs="Times New Roman"/>
                <w:sz w:val="24"/>
                <w:szCs w:val="24"/>
              </w:rPr>
            </w:pPr>
            <w:r w:rsidRPr="00B770C0">
              <w:rPr>
                <w:rFonts w:ascii="Times New Roman" w:hAnsi="Times New Roman" w:cs="Times New Roman"/>
                <w:sz w:val="24"/>
                <w:szCs w:val="24"/>
              </w:rPr>
              <w:t>4 864,3</w:t>
            </w:r>
          </w:p>
        </w:tc>
        <w:tc>
          <w:tcPr>
            <w:tcW w:w="803" w:type="dxa"/>
            <w:tcBorders>
              <w:top w:val="single" w:sz="4" w:space="0" w:color="auto"/>
              <w:left w:val="single" w:sz="4" w:space="0" w:color="auto"/>
              <w:bottom w:val="single" w:sz="4" w:space="0" w:color="auto"/>
              <w:right w:val="single" w:sz="4" w:space="0" w:color="auto"/>
            </w:tcBorders>
            <w:hideMark/>
          </w:tcPr>
          <w:p w14:paraId="2B0D5483" w14:textId="77777777" w:rsidR="00091B43" w:rsidRPr="00B770C0" w:rsidRDefault="00091B43" w:rsidP="0027384E">
            <w:pPr>
              <w:tabs>
                <w:tab w:val="left" w:pos="993"/>
              </w:tabs>
              <w:ind w:left="-103" w:right="-112"/>
              <w:jc w:val="center"/>
              <w:rPr>
                <w:rFonts w:ascii="Times New Roman" w:hAnsi="Times New Roman" w:cs="Times New Roman"/>
                <w:sz w:val="24"/>
                <w:szCs w:val="24"/>
              </w:rPr>
            </w:pPr>
            <w:r w:rsidRPr="00B770C0">
              <w:rPr>
                <w:rFonts w:ascii="Times New Roman" w:hAnsi="Times New Roman" w:cs="Times New Roman"/>
                <w:sz w:val="24"/>
                <w:szCs w:val="24"/>
              </w:rPr>
              <w:t>4 319,2</w:t>
            </w:r>
          </w:p>
        </w:tc>
        <w:tc>
          <w:tcPr>
            <w:tcW w:w="804" w:type="dxa"/>
            <w:tcBorders>
              <w:top w:val="single" w:sz="4" w:space="0" w:color="auto"/>
              <w:left w:val="single" w:sz="4" w:space="0" w:color="auto"/>
              <w:bottom w:val="single" w:sz="4" w:space="0" w:color="auto"/>
              <w:right w:val="single" w:sz="4" w:space="0" w:color="auto"/>
            </w:tcBorders>
            <w:hideMark/>
          </w:tcPr>
          <w:p w14:paraId="396FF730" w14:textId="77777777" w:rsidR="00091B43" w:rsidRPr="00B770C0" w:rsidRDefault="00091B43" w:rsidP="0027384E">
            <w:pPr>
              <w:tabs>
                <w:tab w:val="left" w:pos="993"/>
              </w:tabs>
              <w:ind w:left="-112" w:right="-104"/>
              <w:jc w:val="center"/>
              <w:rPr>
                <w:rFonts w:ascii="Times New Roman" w:hAnsi="Times New Roman" w:cs="Times New Roman"/>
                <w:sz w:val="24"/>
                <w:szCs w:val="24"/>
              </w:rPr>
            </w:pPr>
            <w:r w:rsidRPr="00B770C0">
              <w:rPr>
                <w:rFonts w:ascii="Times New Roman" w:hAnsi="Times New Roman" w:cs="Times New Roman"/>
                <w:sz w:val="24"/>
                <w:szCs w:val="24"/>
              </w:rPr>
              <w:t>4 736,6</w:t>
            </w:r>
          </w:p>
        </w:tc>
        <w:tc>
          <w:tcPr>
            <w:tcW w:w="803" w:type="dxa"/>
            <w:tcBorders>
              <w:top w:val="single" w:sz="4" w:space="0" w:color="auto"/>
              <w:left w:val="single" w:sz="4" w:space="0" w:color="auto"/>
              <w:bottom w:val="single" w:sz="4" w:space="0" w:color="auto"/>
              <w:right w:val="single" w:sz="4" w:space="0" w:color="auto"/>
            </w:tcBorders>
            <w:hideMark/>
          </w:tcPr>
          <w:p w14:paraId="176ABEDD" w14:textId="77777777" w:rsidR="00091B43" w:rsidRPr="00B770C0" w:rsidRDefault="00091B43" w:rsidP="0027384E">
            <w:pPr>
              <w:tabs>
                <w:tab w:val="left" w:pos="993"/>
              </w:tabs>
              <w:ind w:left="-113" w:right="-105"/>
              <w:jc w:val="center"/>
              <w:rPr>
                <w:rFonts w:ascii="Times New Roman" w:hAnsi="Times New Roman" w:cs="Times New Roman"/>
                <w:sz w:val="24"/>
                <w:szCs w:val="24"/>
              </w:rPr>
            </w:pPr>
            <w:r w:rsidRPr="00B770C0">
              <w:rPr>
                <w:rFonts w:ascii="Times New Roman" w:hAnsi="Times New Roman" w:cs="Times New Roman"/>
                <w:sz w:val="24"/>
                <w:szCs w:val="24"/>
              </w:rPr>
              <w:t>4 551,7</w:t>
            </w:r>
          </w:p>
        </w:tc>
        <w:tc>
          <w:tcPr>
            <w:tcW w:w="803" w:type="dxa"/>
            <w:tcBorders>
              <w:top w:val="single" w:sz="4" w:space="0" w:color="auto"/>
              <w:left w:val="single" w:sz="4" w:space="0" w:color="auto"/>
              <w:bottom w:val="single" w:sz="4" w:space="0" w:color="auto"/>
              <w:right w:val="single" w:sz="4" w:space="0" w:color="auto"/>
            </w:tcBorders>
            <w:hideMark/>
          </w:tcPr>
          <w:p w14:paraId="7528D044" w14:textId="77777777" w:rsidR="00091B43" w:rsidRPr="00B770C0" w:rsidRDefault="00091B43" w:rsidP="0027384E">
            <w:pPr>
              <w:tabs>
                <w:tab w:val="left" w:pos="993"/>
              </w:tabs>
              <w:ind w:left="-106" w:right="-109"/>
              <w:jc w:val="center"/>
              <w:rPr>
                <w:rFonts w:ascii="Times New Roman" w:hAnsi="Times New Roman" w:cs="Times New Roman"/>
                <w:sz w:val="24"/>
                <w:szCs w:val="24"/>
              </w:rPr>
            </w:pPr>
            <w:r w:rsidRPr="00B770C0">
              <w:rPr>
                <w:rFonts w:ascii="Times New Roman" w:hAnsi="Times New Roman" w:cs="Times New Roman"/>
                <w:sz w:val="24"/>
                <w:szCs w:val="24"/>
              </w:rPr>
              <w:t>4 214,1</w:t>
            </w:r>
          </w:p>
        </w:tc>
        <w:tc>
          <w:tcPr>
            <w:tcW w:w="803" w:type="dxa"/>
            <w:tcBorders>
              <w:top w:val="single" w:sz="4" w:space="0" w:color="auto"/>
              <w:left w:val="single" w:sz="4" w:space="0" w:color="auto"/>
              <w:bottom w:val="single" w:sz="4" w:space="0" w:color="auto"/>
              <w:right w:val="single" w:sz="4" w:space="0" w:color="auto"/>
            </w:tcBorders>
            <w:hideMark/>
          </w:tcPr>
          <w:p w14:paraId="39CAB272" w14:textId="77777777" w:rsidR="00091B43" w:rsidRPr="00B770C0" w:rsidRDefault="00091B43" w:rsidP="0027384E">
            <w:pPr>
              <w:tabs>
                <w:tab w:val="left" w:pos="993"/>
              </w:tabs>
              <w:ind w:left="-105" w:right="-114"/>
              <w:jc w:val="center"/>
              <w:rPr>
                <w:rFonts w:ascii="Times New Roman" w:hAnsi="Times New Roman" w:cs="Times New Roman"/>
                <w:sz w:val="24"/>
                <w:szCs w:val="24"/>
              </w:rPr>
            </w:pPr>
            <w:r w:rsidRPr="00B770C0">
              <w:rPr>
                <w:rFonts w:ascii="Times New Roman" w:hAnsi="Times New Roman" w:cs="Times New Roman"/>
                <w:sz w:val="24"/>
                <w:szCs w:val="24"/>
              </w:rPr>
              <w:t>4 340,6</w:t>
            </w:r>
          </w:p>
        </w:tc>
        <w:tc>
          <w:tcPr>
            <w:tcW w:w="804" w:type="dxa"/>
            <w:gridSpan w:val="2"/>
            <w:tcBorders>
              <w:top w:val="single" w:sz="4" w:space="0" w:color="auto"/>
              <w:left w:val="single" w:sz="4" w:space="0" w:color="auto"/>
              <w:bottom w:val="single" w:sz="4" w:space="0" w:color="auto"/>
              <w:right w:val="single" w:sz="4" w:space="0" w:color="auto"/>
            </w:tcBorders>
            <w:hideMark/>
          </w:tcPr>
          <w:p w14:paraId="302C8F10" w14:textId="77777777" w:rsidR="00091B43" w:rsidRPr="00B770C0" w:rsidRDefault="00091B43" w:rsidP="0027384E">
            <w:pPr>
              <w:tabs>
                <w:tab w:val="left" w:pos="993"/>
              </w:tabs>
              <w:ind w:left="-103" w:right="-101"/>
              <w:jc w:val="center"/>
              <w:rPr>
                <w:rFonts w:ascii="Times New Roman" w:hAnsi="Times New Roman" w:cs="Times New Roman"/>
                <w:sz w:val="24"/>
                <w:szCs w:val="24"/>
              </w:rPr>
            </w:pPr>
            <w:r w:rsidRPr="00B770C0">
              <w:rPr>
                <w:rFonts w:ascii="Times New Roman" w:hAnsi="Times New Roman" w:cs="Times New Roman"/>
                <w:sz w:val="24"/>
                <w:szCs w:val="24"/>
              </w:rPr>
              <w:t>4 352,1</w:t>
            </w:r>
          </w:p>
        </w:tc>
      </w:tr>
      <w:tr w:rsidR="00091B43" w:rsidRPr="00461960" w14:paraId="5A842D19" w14:textId="77777777" w:rsidTr="00152C95">
        <w:trPr>
          <w:cantSplit/>
          <w:trHeight w:val="300"/>
        </w:trPr>
        <w:tc>
          <w:tcPr>
            <w:tcW w:w="1555" w:type="dxa"/>
            <w:vAlign w:val="center"/>
          </w:tcPr>
          <w:p w14:paraId="1D149CC8" w14:textId="77777777" w:rsidR="00091B43" w:rsidRPr="00461960" w:rsidRDefault="00091B43" w:rsidP="0027384E">
            <w:pPr>
              <w:tabs>
                <w:tab w:val="left" w:pos="993"/>
              </w:tabs>
              <w:rPr>
                <w:rFonts w:ascii="Times New Roman" w:hAnsi="Times New Roman" w:cs="Times New Roman"/>
                <w:sz w:val="24"/>
                <w:szCs w:val="24"/>
              </w:rPr>
            </w:pPr>
            <w:r w:rsidRPr="00461960">
              <w:rPr>
                <w:rFonts w:ascii="Times New Roman" w:hAnsi="Times New Roman" w:cs="Times New Roman"/>
                <w:sz w:val="24"/>
                <w:szCs w:val="24"/>
              </w:rPr>
              <w:t xml:space="preserve">Бір адамға тәулігіне шаққандағы </w:t>
            </w:r>
            <w:r w:rsidRPr="00461960">
              <w:rPr>
                <w:rFonts w:ascii="Times New Roman" w:hAnsi="Times New Roman" w:cs="Times New Roman"/>
                <w:sz w:val="24"/>
                <w:szCs w:val="24"/>
                <w:lang w:val="kk-KZ"/>
              </w:rPr>
              <w:t xml:space="preserve">ТҚҚ </w:t>
            </w:r>
            <w:r w:rsidRPr="00461960">
              <w:rPr>
                <w:rFonts w:ascii="Times New Roman" w:hAnsi="Times New Roman" w:cs="Times New Roman"/>
                <w:sz w:val="24"/>
                <w:szCs w:val="24"/>
              </w:rPr>
              <w:t>көлемі*</w:t>
            </w:r>
          </w:p>
        </w:tc>
        <w:tc>
          <w:tcPr>
            <w:tcW w:w="850" w:type="dxa"/>
            <w:vAlign w:val="center"/>
          </w:tcPr>
          <w:p w14:paraId="3ACF664B" w14:textId="00FC57F6" w:rsidR="00091B43" w:rsidRPr="00461960" w:rsidRDefault="00091B43" w:rsidP="0027384E">
            <w:pPr>
              <w:tabs>
                <w:tab w:val="left" w:pos="993"/>
              </w:tabs>
              <w:jc w:val="center"/>
              <w:rPr>
                <w:rFonts w:ascii="Times New Roman" w:hAnsi="Times New Roman" w:cs="Times New Roman"/>
                <w:sz w:val="24"/>
                <w:szCs w:val="24"/>
                <w:lang w:val="kk-KZ"/>
              </w:rPr>
            </w:pPr>
            <w:r w:rsidRPr="00461960">
              <w:rPr>
                <w:rFonts w:ascii="Times New Roman" w:hAnsi="Times New Roman" w:cs="Times New Roman"/>
                <w:sz w:val="24"/>
                <w:szCs w:val="24"/>
              </w:rPr>
              <w:t>г/тәу</w:t>
            </w:r>
            <w:r w:rsidR="00026E85">
              <w:rPr>
                <w:rFonts w:ascii="Times New Roman" w:hAnsi="Times New Roman" w:cs="Times New Roman"/>
                <w:sz w:val="24"/>
                <w:szCs w:val="24"/>
              </w:rPr>
              <w:t>-</w:t>
            </w:r>
            <w:r w:rsidRPr="00461960">
              <w:rPr>
                <w:rFonts w:ascii="Times New Roman" w:hAnsi="Times New Roman" w:cs="Times New Roman"/>
                <w:sz w:val="24"/>
                <w:szCs w:val="24"/>
              </w:rPr>
              <w:t>лік</w:t>
            </w:r>
          </w:p>
        </w:tc>
        <w:tc>
          <w:tcPr>
            <w:tcW w:w="803" w:type="dxa"/>
            <w:tcBorders>
              <w:top w:val="single" w:sz="4" w:space="0" w:color="auto"/>
              <w:left w:val="single" w:sz="4" w:space="0" w:color="auto"/>
              <w:bottom w:val="single" w:sz="4" w:space="0" w:color="auto"/>
              <w:right w:val="single" w:sz="4" w:space="0" w:color="auto"/>
            </w:tcBorders>
            <w:hideMark/>
          </w:tcPr>
          <w:p w14:paraId="41942995" w14:textId="77777777" w:rsidR="00091B43" w:rsidRPr="00B770C0" w:rsidRDefault="00091B43" w:rsidP="0027384E">
            <w:pPr>
              <w:tabs>
                <w:tab w:val="left" w:pos="993"/>
              </w:tabs>
              <w:ind w:left="-103" w:right="-103"/>
              <w:jc w:val="center"/>
              <w:rPr>
                <w:rFonts w:ascii="Times New Roman" w:hAnsi="Times New Roman" w:cs="Times New Roman"/>
                <w:sz w:val="24"/>
                <w:szCs w:val="24"/>
              </w:rPr>
            </w:pPr>
            <w:r w:rsidRPr="00B770C0">
              <w:rPr>
                <w:rFonts w:ascii="Times New Roman" w:hAnsi="Times New Roman" w:cs="Times New Roman"/>
                <w:sz w:val="24"/>
                <w:szCs w:val="24"/>
              </w:rPr>
              <w:t>860</w:t>
            </w:r>
          </w:p>
        </w:tc>
        <w:tc>
          <w:tcPr>
            <w:tcW w:w="803" w:type="dxa"/>
            <w:tcBorders>
              <w:top w:val="single" w:sz="4" w:space="0" w:color="auto"/>
              <w:left w:val="single" w:sz="4" w:space="0" w:color="auto"/>
              <w:bottom w:val="single" w:sz="4" w:space="0" w:color="auto"/>
              <w:right w:val="single" w:sz="4" w:space="0" w:color="auto"/>
            </w:tcBorders>
            <w:hideMark/>
          </w:tcPr>
          <w:p w14:paraId="6C0C06E7" w14:textId="77777777" w:rsidR="00091B43" w:rsidRPr="00B770C0" w:rsidRDefault="00091B43" w:rsidP="0027384E">
            <w:pPr>
              <w:tabs>
                <w:tab w:val="left" w:pos="993"/>
              </w:tabs>
              <w:ind w:left="-111" w:right="-103"/>
              <w:jc w:val="center"/>
              <w:rPr>
                <w:rFonts w:ascii="Times New Roman" w:hAnsi="Times New Roman" w:cs="Times New Roman"/>
                <w:sz w:val="24"/>
                <w:szCs w:val="24"/>
              </w:rPr>
            </w:pPr>
            <w:r w:rsidRPr="00B770C0">
              <w:rPr>
                <w:rFonts w:ascii="Times New Roman" w:hAnsi="Times New Roman" w:cs="Times New Roman"/>
                <w:sz w:val="24"/>
                <w:szCs w:val="24"/>
              </w:rPr>
              <w:t>837</w:t>
            </w:r>
          </w:p>
        </w:tc>
        <w:tc>
          <w:tcPr>
            <w:tcW w:w="803" w:type="dxa"/>
            <w:tcBorders>
              <w:top w:val="single" w:sz="4" w:space="0" w:color="auto"/>
              <w:left w:val="single" w:sz="4" w:space="0" w:color="auto"/>
              <w:bottom w:val="single" w:sz="4" w:space="0" w:color="auto"/>
              <w:right w:val="single" w:sz="4" w:space="0" w:color="auto"/>
            </w:tcBorders>
            <w:hideMark/>
          </w:tcPr>
          <w:p w14:paraId="2471BA97" w14:textId="77777777" w:rsidR="00091B43" w:rsidRPr="00B770C0" w:rsidRDefault="00091B43" w:rsidP="0027384E">
            <w:pPr>
              <w:tabs>
                <w:tab w:val="left" w:pos="993"/>
              </w:tabs>
              <w:ind w:left="-108" w:right="-108"/>
              <w:jc w:val="center"/>
              <w:rPr>
                <w:rFonts w:ascii="Times New Roman" w:hAnsi="Times New Roman" w:cs="Times New Roman"/>
                <w:sz w:val="24"/>
                <w:szCs w:val="24"/>
              </w:rPr>
            </w:pPr>
            <w:r w:rsidRPr="00B770C0">
              <w:rPr>
                <w:rFonts w:ascii="Times New Roman" w:hAnsi="Times New Roman" w:cs="Times New Roman"/>
                <w:sz w:val="24"/>
                <w:szCs w:val="24"/>
              </w:rPr>
              <w:t>744</w:t>
            </w:r>
          </w:p>
        </w:tc>
        <w:tc>
          <w:tcPr>
            <w:tcW w:w="803" w:type="dxa"/>
            <w:tcBorders>
              <w:top w:val="single" w:sz="4" w:space="0" w:color="auto"/>
              <w:left w:val="single" w:sz="4" w:space="0" w:color="auto"/>
              <w:bottom w:val="single" w:sz="4" w:space="0" w:color="auto"/>
              <w:right w:val="single" w:sz="4" w:space="0" w:color="auto"/>
            </w:tcBorders>
            <w:hideMark/>
          </w:tcPr>
          <w:p w14:paraId="3A0FF145" w14:textId="77777777" w:rsidR="00091B43" w:rsidRPr="00B770C0" w:rsidRDefault="00091B43" w:rsidP="0027384E">
            <w:pPr>
              <w:tabs>
                <w:tab w:val="left" w:pos="993"/>
              </w:tabs>
              <w:ind w:left="-103" w:right="-112"/>
              <w:jc w:val="center"/>
              <w:rPr>
                <w:rFonts w:ascii="Times New Roman" w:hAnsi="Times New Roman" w:cs="Times New Roman"/>
                <w:sz w:val="24"/>
                <w:szCs w:val="24"/>
              </w:rPr>
            </w:pPr>
            <w:r w:rsidRPr="00B770C0">
              <w:rPr>
                <w:rFonts w:ascii="Times New Roman" w:hAnsi="Times New Roman" w:cs="Times New Roman"/>
                <w:sz w:val="24"/>
                <w:szCs w:val="24"/>
              </w:rPr>
              <w:t>652</w:t>
            </w:r>
          </w:p>
        </w:tc>
        <w:tc>
          <w:tcPr>
            <w:tcW w:w="804" w:type="dxa"/>
            <w:tcBorders>
              <w:top w:val="single" w:sz="4" w:space="0" w:color="auto"/>
              <w:left w:val="single" w:sz="4" w:space="0" w:color="auto"/>
              <w:bottom w:val="single" w:sz="4" w:space="0" w:color="auto"/>
              <w:right w:val="single" w:sz="4" w:space="0" w:color="auto"/>
            </w:tcBorders>
            <w:hideMark/>
          </w:tcPr>
          <w:p w14:paraId="10A7C9AC" w14:textId="77777777" w:rsidR="00091B43" w:rsidRPr="00B770C0" w:rsidRDefault="00091B43" w:rsidP="0027384E">
            <w:pPr>
              <w:tabs>
                <w:tab w:val="left" w:pos="993"/>
              </w:tabs>
              <w:ind w:left="-112" w:right="-104"/>
              <w:jc w:val="center"/>
              <w:rPr>
                <w:rFonts w:ascii="Times New Roman" w:hAnsi="Times New Roman" w:cs="Times New Roman"/>
                <w:sz w:val="24"/>
                <w:szCs w:val="24"/>
              </w:rPr>
            </w:pPr>
            <w:r w:rsidRPr="00B770C0">
              <w:rPr>
                <w:rFonts w:ascii="Times New Roman" w:hAnsi="Times New Roman" w:cs="Times New Roman"/>
                <w:sz w:val="24"/>
                <w:szCs w:val="24"/>
              </w:rPr>
              <w:t>705</w:t>
            </w:r>
          </w:p>
        </w:tc>
        <w:tc>
          <w:tcPr>
            <w:tcW w:w="803" w:type="dxa"/>
            <w:tcBorders>
              <w:top w:val="single" w:sz="4" w:space="0" w:color="auto"/>
              <w:left w:val="single" w:sz="4" w:space="0" w:color="auto"/>
              <w:bottom w:val="single" w:sz="4" w:space="0" w:color="auto"/>
              <w:right w:val="single" w:sz="4" w:space="0" w:color="auto"/>
            </w:tcBorders>
            <w:hideMark/>
          </w:tcPr>
          <w:p w14:paraId="0FF08AA7" w14:textId="77777777" w:rsidR="00091B43" w:rsidRPr="00B770C0" w:rsidRDefault="00091B43" w:rsidP="0027384E">
            <w:pPr>
              <w:tabs>
                <w:tab w:val="left" w:pos="993"/>
              </w:tabs>
              <w:ind w:left="-107" w:right="-105"/>
              <w:jc w:val="center"/>
              <w:rPr>
                <w:rFonts w:ascii="Times New Roman" w:hAnsi="Times New Roman" w:cs="Times New Roman"/>
                <w:sz w:val="24"/>
                <w:szCs w:val="24"/>
              </w:rPr>
            </w:pPr>
            <w:r w:rsidRPr="00B770C0">
              <w:rPr>
                <w:rFonts w:ascii="Times New Roman" w:hAnsi="Times New Roman" w:cs="Times New Roman"/>
                <w:sz w:val="24"/>
                <w:szCs w:val="24"/>
              </w:rPr>
              <w:t>669</w:t>
            </w:r>
          </w:p>
        </w:tc>
        <w:tc>
          <w:tcPr>
            <w:tcW w:w="803" w:type="dxa"/>
            <w:tcBorders>
              <w:top w:val="single" w:sz="4" w:space="0" w:color="auto"/>
              <w:left w:val="single" w:sz="4" w:space="0" w:color="auto"/>
              <w:bottom w:val="single" w:sz="4" w:space="0" w:color="auto"/>
              <w:right w:val="single" w:sz="4" w:space="0" w:color="auto"/>
            </w:tcBorders>
            <w:hideMark/>
          </w:tcPr>
          <w:p w14:paraId="1A03E0DE" w14:textId="77777777" w:rsidR="00091B43" w:rsidRPr="00B770C0" w:rsidRDefault="00091B43" w:rsidP="0027384E">
            <w:pPr>
              <w:tabs>
                <w:tab w:val="left" w:pos="993"/>
              </w:tabs>
              <w:ind w:left="-106" w:right="-109"/>
              <w:jc w:val="center"/>
              <w:rPr>
                <w:rFonts w:ascii="Times New Roman" w:hAnsi="Times New Roman" w:cs="Times New Roman"/>
                <w:sz w:val="24"/>
                <w:szCs w:val="24"/>
              </w:rPr>
            </w:pPr>
            <w:r w:rsidRPr="00B770C0">
              <w:rPr>
                <w:rFonts w:ascii="Times New Roman" w:hAnsi="Times New Roman" w:cs="Times New Roman"/>
                <w:sz w:val="24"/>
                <w:szCs w:val="24"/>
              </w:rPr>
              <w:t>612</w:t>
            </w:r>
          </w:p>
        </w:tc>
        <w:tc>
          <w:tcPr>
            <w:tcW w:w="803" w:type="dxa"/>
            <w:tcBorders>
              <w:top w:val="single" w:sz="4" w:space="0" w:color="auto"/>
              <w:left w:val="single" w:sz="4" w:space="0" w:color="auto"/>
              <w:bottom w:val="single" w:sz="4" w:space="0" w:color="auto"/>
              <w:right w:val="single" w:sz="4" w:space="0" w:color="auto"/>
            </w:tcBorders>
            <w:hideMark/>
          </w:tcPr>
          <w:p w14:paraId="21D660F8" w14:textId="77777777" w:rsidR="00091B43" w:rsidRPr="00B770C0" w:rsidRDefault="00091B43" w:rsidP="0027384E">
            <w:pPr>
              <w:tabs>
                <w:tab w:val="left" w:pos="993"/>
              </w:tabs>
              <w:ind w:left="-105" w:right="-114"/>
              <w:jc w:val="center"/>
              <w:rPr>
                <w:rFonts w:ascii="Times New Roman" w:hAnsi="Times New Roman" w:cs="Times New Roman"/>
                <w:sz w:val="24"/>
                <w:szCs w:val="24"/>
              </w:rPr>
            </w:pPr>
            <w:r w:rsidRPr="00B770C0">
              <w:rPr>
                <w:rFonts w:ascii="Times New Roman" w:hAnsi="Times New Roman" w:cs="Times New Roman"/>
                <w:sz w:val="24"/>
                <w:szCs w:val="24"/>
              </w:rPr>
              <w:t>610</w:t>
            </w:r>
          </w:p>
        </w:tc>
        <w:tc>
          <w:tcPr>
            <w:tcW w:w="804" w:type="dxa"/>
            <w:gridSpan w:val="2"/>
            <w:tcBorders>
              <w:top w:val="single" w:sz="4" w:space="0" w:color="auto"/>
              <w:left w:val="single" w:sz="4" w:space="0" w:color="auto"/>
              <w:bottom w:val="single" w:sz="4" w:space="0" w:color="auto"/>
              <w:right w:val="single" w:sz="4" w:space="0" w:color="auto"/>
            </w:tcBorders>
            <w:hideMark/>
          </w:tcPr>
          <w:p w14:paraId="3852C60A" w14:textId="77777777" w:rsidR="00091B43" w:rsidRPr="00B770C0" w:rsidRDefault="00091B43" w:rsidP="0027384E">
            <w:pPr>
              <w:tabs>
                <w:tab w:val="left" w:pos="993"/>
              </w:tabs>
              <w:ind w:left="-103" w:right="-101"/>
              <w:jc w:val="center"/>
              <w:rPr>
                <w:rFonts w:ascii="Times New Roman" w:hAnsi="Times New Roman" w:cs="Times New Roman"/>
                <w:sz w:val="24"/>
                <w:szCs w:val="24"/>
              </w:rPr>
            </w:pPr>
            <w:r w:rsidRPr="00B770C0">
              <w:rPr>
                <w:rFonts w:ascii="Times New Roman" w:hAnsi="Times New Roman" w:cs="Times New Roman"/>
                <w:sz w:val="24"/>
                <w:szCs w:val="24"/>
              </w:rPr>
              <w:t>597</w:t>
            </w:r>
          </w:p>
        </w:tc>
      </w:tr>
      <w:tr w:rsidR="00091B43" w:rsidRPr="00461960" w14:paraId="5446EFD8" w14:textId="77777777" w:rsidTr="00152C95">
        <w:trPr>
          <w:cantSplit/>
          <w:trHeight w:val="600"/>
        </w:trPr>
        <w:tc>
          <w:tcPr>
            <w:tcW w:w="1555" w:type="dxa"/>
            <w:vAlign w:val="center"/>
          </w:tcPr>
          <w:p w14:paraId="1BC2EC27" w14:textId="77777777" w:rsidR="00091B43" w:rsidRPr="00461960" w:rsidRDefault="00091B43" w:rsidP="0027384E">
            <w:pPr>
              <w:tabs>
                <w:tab w:val="left" w:pos="993"/>
              </w:tabs>
              <w:rPr>
                <w:rFonts w:ascii="Times New Roman" w:hAnsi="Times New Roman" w:cs="Times New Roman"/>
                <w:sz w:val="24"/>
                <w:szCs w:val="24"/>
              </w:rPr>
            </w:pPr>
            <w:r w:rsidRPr="00461960">
              <w:rPr>
                <w:rFonts w:ascii="Times New Roman" w:hAnsi="Times New Roman" w:cs="Times New Roman"/>
                <w:sz w:val="24"/>
                <w:szCs w:val="24"/>
                <w:lang w:val="kk-KZ"/>
              </w:rPr>
              <w:t>ТҚҚ</w:t>
            </w:r>
            <w:r w:rsidRPr="00461960">
              <w:rPr>
                <w:rFonts w:ascii="Times New Roman" w:hAnsi="Times New Roman" w:cs="Times New Roman"/>
                <w:sz w:val="24"/>
                <w:szCs w:val="24"/>
              </w:rPr>
              <w:t xml:space="preserve"> қайта өңдеу және қайталама пайдалану</w:t>
            </w:r>
          </w:p>
        </w:tc>
        <w:tc>
          <w:tcPr>
            <w:tcW w:w="850" w:type="dxa"/>
            <w:vAlign w:val="center"/>
          </w:tcPr>
          <w:p w14:paraId="1FEA665E" w14:textId="77777777" w:rsidR="00091B43" w:rsidRPr="00461960" w:rsidRDefault="00091B43" w:rsidP="0027384E">
            <w:pPr>
              <w:tabs>
                <w:tab w:val="left" w:pos="993"/>
              </w:tabs>
              <w:jc w:val="center"/>
              <w:rPr>
                <w:rFonts w:ascii="Times New Roman" w:hAnsi="Times New Roman" w:cs="Times New Roman"/>
                <w:sz w:val="24"/>
                <w:szCs w:val="24"/>
              </w:rPr>
            </w:pPr>
            <w:r w:rsidRPr="00461960">
              <w:rPr>
                <w:rFonts w:ascii="Times New Roman" w:hAnsi="Times New Roman" w:cs="Times New Roman"/>
                <w:sz w:val="24"/>
                <w:szCs w:val="24"/>
              </w:rPr>
              <w:t>мың т/жыл</w:t>
            </w:r>
          </w:p>
        </w:tc>
        <w:tc>
          <w:tcPr>
            <w:tcW w:w="803" w:type="dxa"/>
            <w:tcBorders>
              <w:top w:val="single" w:sz="4" w:space="0" w:color="auto"/>
              <w:left w:val="single" w:sz="4" w:space="0" w:color="auto"/>
              <w:bottom w:val="single" w:sz="4" w:space="0" w:color="auto"/>
              <w:right w:val="single" w:sz="4" w:space="0" w:color="auto"/>
            </w:tcBorders>
            <w:hideMark/>
          </w:tcPr>
          <w:p w14:paraId="7E65E196" w14:textId="77777777" w:rsidR="00091B43" w:rsidRPr="00B770C0" w:rsidRDefault="00091B43" w:rsidP="0027384E">
            <w:pPr>
              <w:tabs>
                <w:tab w:val="left" w:pos="993"/>
              </w:tabs>
              <w:ind w:left="-103" w:right="-103"/>
              <w:jc w:val="center"/>
              <w:rPr>
                <w:rFonts w:ascii="Times New Roman" w:hAnsi="Times New Roman" w:cs="Times New Roman"/>
                <w:sz w:val="24"/>
                <w:szCs w:val="24"/>
              </w:rPr>
            </w:pPr>
            <w:r w:rsidRPr="00B770C0">
              <w:rPr>
                <w:rFonts w:ascii="Times New Roman" w:hAnsi="Times New Roman" w:cs="Times New Roman"/>
                <w:sz w:val="24"/>
                <w:szCs w:val="24"/>
              </w:rPr>
              <w:t>99,7</w:t>
            </w:r>
          </w:p>
        </w:tc>
        <w:tc>
          <w:tcPr>
            <w:tcW w:w="803" w:type="dxa"/>
            <w:tcBorders>
              <w:top w:val="single" w:sz="4" w:space="0" w:color="auto"/>
              <w:left w:val="single" w:sz="4" w:space="0" w:color="auto"/>
              <w:bottom w:val="single" w:sz="4" w:space="0" w:color="auto"/>
              <w:right w:val="single" w:sz="4" w:space="0" w:color="auto"/>
            </w:tcBorders>
            <w:hideMark/>
          </w:tcPr>
          <w:p w14:paraId="258C3599" w14:textId="77777777" w:rsidR="00091B43" w:rsidRPr="00B770C0" w:rsidRDefault="00091B43" w:rsidP="0027384E">
            <w:pPr>
              <w:tabs>
                <w:tab w:val="left" w:pos="993"/>
              </w:tabs>
              <w:ind w:left="-111" w:right="-103"/>
              <w:jc w:val="center"/>
              <w:rPr>
                <w:rFonts w:ascii="Times New Roman" w:hAnsi="Times New Roman" w:cs="Times New Roman"/>
                <w:sz w:val="24"/>
                <w:szCs w:val="24"/>
              </w:rPr>
            </w:pPr>
            <w:r w:rsidRPr="00B770C0">
              <w:rPr>
                <w:rFonts w:ascii="Times New Roman" w:hAnsi="Times New Roman" w:cs="Times New Roman"/>
                <w:sz w:val="24"/>
                <w:szCs w:val="24"/>
              </w:rPr>
              <w:t>140,3</w:t>
            </w:r>
          </w:p>
        </w:tc>
        <w:tc>
          <w:tcPr>
            <w:tcW w:w="803" w:type="dxa"/>
            <w:tcBorders>
              <w:top w:val="single" w:sz="4" w:space="0" w:color="auto"/>
              <w:left w:val="single" w:sz="4" w:space="0" w:color="auto"/>
              <w:bottom w:val="single" w:sz="4" w:space="0" w:color="auto"/>
              <w:right w:val="single" w:sz="4" w:space="0" w:color="auto"/>
            </w:tcBorders>
            <w:hideMark/>
          </w:tcPr>
          <w:p w14:paraId="0EF0FD09" w14:textId="77777777" w:rsidR="00091B43" w:rsidRPr="00B770C0" w:rsidRDefault="00091B43" w:rsidP="0027384E">
            <w:pPr>
              <w:tabs>
                <w:tab w:val="left" w:pos="993"/>
              </w:tabs>
              <w:ind w:left="-108" w:right="-108"/>
              <w:jc w:val="center"/>
              <w:rPr>
                <w:rFonts w:ascii="Times New Roman" w:hAnsi="Times New Roman" w:cs="Times New Roman"/>
                <w:sz w:val="24"/>
                <w:szCs w:val="24"/>
              </w:rPr>
            </w:pPr>
            <w:r w:rsidRPr="00B770C0">
              <w:rPr>
                <w:rFonts w:ascii="Times New Roman" w:hAnsi="Times New Roman" w:cs="Times New Roman"/>
                <w:sz w:val="24"/>
                <w:szCs w:val="24"/>
              </w:rPr>
              <w:t>440,0</w:t>
            </w:r>
          </w:p>
        </w:tc>
        <w:tc>
          <w:tcPr>
            <w:tcW w:w="803" w:type="dxa"/>
            <w:tcBorders>
              <w:top w:val="single" w:sz="4" w:space="0" w:color="auto"/>
              <w:left w:val="single" w:sz="4" w:space="0" w:color="auto"/>
              <w:bottom w:val="single" w:sz="4" w:space="0" w:color="auto"/>
              <w:right w:val="single" w:sz="4" w:space="0" w:color="auto"/>
            </w:tcBorders>
            <w:hideMark/>
          </w:tcPr>
          <w:p w14:paraId="4E27FC90" w14:textId="77777777" w:rsidR="00091B43" w:rsidRPr="00B770C0" w:rsidRDefault="00091B43" w:rsidP="0027384E">
            <w:pPr>
              <w:tabs>
                <w:tab w:val="left" w:pos="993"/>
              </w:tabs>
              <w:ind w:left="-103" w:right="-112"/>
              <w:jc w:val="center"/>
              <w:rPr>
                <w:rFonts w:ascii="Times New Roman" w:hAnsi="Times New Roman" w:cs="Times New Roman"/>
                <w:sz w:val="24"/>
                <w:szCs w:val="24"/>
              </w:rPr>
            </w:pPr>
            <w:r w:rsidRPr="00B770C0">
              <w:rPr>
                <w:rFonts w:ascii="Times New Roman" w:hAnsi="Times New Roman" w:cs="Times New Roman"/>
                <w:sz w:val="24"/>
                <w:szCs w:val="24"/>
              </w:rPr>
              <w:t>497,1</w:t>
            </w:r>
          </w:p>
        </w:tc>
        <w:tc>
          <w:tcPr>
            <w:tcW w:w="804" w:type="dxa"/>
            <w:tcBorders>
              <w:top w:val="single" w:sz="4" w:space="0" w:color="auto"/>
              <w:left w:val="single" w:sz="4" w:space="0" w:color="auto"/>
              <w:bottom w:val="single" w:sz="4" w:space="0" w:color="auto"/>
              <w:right w:val="single" w:sz="4" w:space="0" w:color="auto"/>
            </w:tcBorders>
            <w:hideMark/>
          </w:tcPr>
          <w:p w14:paraId="6F11064A" w14:textId="77777777" w:rsidR="00091B43" w:rsidRPr="00B770C0" w:rsidRDefault="00091B43" w:rsidP="0027384E">
            <w:pPr>
              <w:tabs>
                <w:tab w:val="left" w:pos="993"/>
              </w:tabs>
              <w:ind w:left="-112" w:right="-104"/>
              <w:jc w:val="center"/>
              <w:rPr>
                <w:rFonts w:ascii="Times New Roman" w:hAnsi="Times New Roman" w:cs="Times New Roman"/>
                <w:sz w:val="24"/>
                <w:szCs w:val="24"/>
              </w:rPr>
            </w:pPr>
            <w:r w:rsidRPr="00B770C0">
              <w:rPr>
                <w:rFonts w:ascii="Times New Roman" w:hAnsi="Times New Roman" w:cs="Times New Roman"/>
                <w:sz w:val="24"/>
                <w:szCs w:val="24"/>
              </w:rPr>
              <w:t>705,2</w:t>
            </w:r>
          </w:p>
        </w:tc>
        <w:tc>
          <w:tcPr>
            <w:tcW w:w="803" w:type="dxa"/>
            <w:tcBorders>
              <w:top w:val="single" w:sz="4" w:space="0" w:color="auto"/>
              <w:left w:val="single" w:sz="4" w:space="0" w:color="auto"/>
              <w:bottom w:val="single" w:sz="4" w:space="0" w:color="auto"/>
              <w:right w:val="single" w:sz="4" w:space="0" w:color="auto"/>
            </w:tcBorders>
            <w:hideMark/>
          </w:tcPr>
          <w:p w14:paraId="7B2B26E3" w14:textId="77777777" w:rsidR="00091B43" w:rsidRPr="00B770C0" w:rsidRDefault="00091B43" w:rsidP="0027384E">
            <w:pPr>
              <w:tabs>
                <w:tab w:val="left" w:pos="993"/>
              </w:tabs>
              <w:ind w:left="-107" w:right="-105"/>
              <w:jc w:val="center"/>
              <w:rPr>
                <w:rFonts w:ascii="Times New Roman" w:hAnsi="Times New Roman" w:cs="Times New Roman"/>
                <w:sz w:val="24"/>
                <w:szCs w:val="24"/>
              </w:rPr>
            </w:pPr>
            <w:r w:rsidRPr="00B770C0">
              <w:rPr>
                <w:rFonts w:ascii="Times New Roman" w:hAnsi="Times New Roman" w:cs="Times New Roman"/>
                <w:sz w:val="24"/>
                <w:szCs w:val="24"/>
              </w:rPr>
              <w:t>868,9</w:t>
            </w:r>
          </w:p>
        </w:tc>
        <w:tc>
          <w:tcPr>
            <w:tcW w:w="803" w:type="dxa"/>
            <w:tcBorders>
              <w:top w:val="single" w:sz="4" w:space="0" w:color="auto"/>
              <w:left w:val="single" w:sz="4" w:space="0" w:color="auto"/>
              <w:bottom w:val="single" w:sz="4" w:space="0" w:color="auto"/>
              <w:right w:val="single" w:sz="4" w:space="0" w:color="auto"/>
            </w:tcBorders>
            <w:hideMark/>
          </w:tcPr>
          <w:p w14:paraId="417FC2C8" w14:textId="77777777" w:rsidR="00091B43" w:rsidRPr="00B770C0" w:rsidRDefault="00091B43" w:rsidP="0027384E">
            <w:pPr>
              <w:tabs>
                <w:tab w:val="left" w:pos="993"/>
              </w:tabs>
              <w:ind w:left="-106" w:right="-109"/>
              <w:jc w:val="center"/>
              <w:rPr>
                <w:rFonts w:ascii="Times New Roman" w:hAnsi="Times New Roman" w:cs="Times New Roman"/>
                <w:sz w:val="24"/>
                <w:szCs w:val="24"/>
              </w:rPr>
            </w:pPr>
            <w:r w:rsidRPr="00B770C0">
              <w:rPr>
                <w:rFonts w:ascii="Times New Roman" w:hAnsi="Times New Roman" w:cs="Times New Roman"/>
                <w:sz w:val="24"/>
                <w:szCs w:val="24"/>
              </w:rPr>
              <w:t>985,3</w:t>
            </w:r>
          </w:p>
        </w:tc>
        <w:tc>
          <w:tcPr>
            <w:tcW w:w="803" w:type="dxa"/>
            <w:tcBorders>
              <w:top w:val="single" w:sz="4" w:space="0" w:color="auto"/>
              <w:left w:val="single" w:sz="4" w:space="0" w:color="auto"/>
              <w:bottom w:val="single" w:sz="4" w:space="0" w:color="auto"/>
              <w:right w:val="single" w:sz="4" w:space="0" w:color="auto"/>
            </w:tcBorders>
            <w:hideMark/>
          </w:tcPr>
          <w:p w14:paraId="5D605749" w14:textId="77777777" w:rsidR="00091B43" w:rsidRPr="00B770C0" w:rsidRDefault="00091B43" w:rsidP="0027384E">
            <w:pPr>
              <w:tabs>
                <w:tab w:val="left" w:pos="993"/>
              </w:tabs>
              <w:ind w:left="-105" w:right="-114"/>
              <w:jc w:val="center"/>
              <w:rPr>
                <w:rFonts w:ascii="Times New Roman" w:hAnsi="Times New Roman" w:cs="Times New Roman"/>
                <w:sz w:val="24"/>
                <w:szCs w:val="24"/>
              </w:rPr>
            </w:pPr>
            <w:r w:rsidRPr="00B770C0">
              <w:rPr>
                <w:rFonts w:ascii="Times New Roman" w:hAnsi="Times New Roman" w:cs="Times New Roman"/>
                <w:sz w:val="24"/>
                <w:szCs w:val="24"/>
              </w:rPr>
              <w:t>1 103,1</w:t>
            </w:r>
          </w:p>
        </w:tc>
        <w:tc>
          <w:tcPr>
            <w:tcW w:w="804" w:type="dxa"/>
            <w:gridSpan w:val="2"/>
            <w:tcBorders>
              <w:top w:val="single" w:sz="4" w:space="0" w:color="auto"/>
              <w:left w:val="single" w:sz="4" w:space="0" w:color="auto"/>
              <w:bottom w:val="single" w:sz="4" w:space="0" w:color="auto"/>
              <w:right w:val="single" w:sz="4" w:space="0" w:color="auto"/>
            </w:tcBorders>
            <w:hideMark/>
          </w:tcPr>
          <w:p w14:paraId="5401632F" w14:textId="77777777" w:rsidR="00091B43" w:rsidRPr="00B770C0" w:rsidRDefault="00091B43" w:rsidP="0027384E">
            <w:pPr>
              <w:tabs>
                <w:tab w:val="left" w:pos="993"/>
              </w:tabs>
              <w:ind w:left="-103" w:right="-101"/>
              <w:jc w:val="center"/>
              <w:rPr>
                <w:rFonts w:ascii="Times New Roman" w:hAnsi="Times New Roman" w:cs="Times New Roman"/>
                <w:sz w:val="24"/>
                <w:szCs w:val="24"/>
              </w:rPr>
            </w:pPr>
            <w:r w:rsidRPr="00B770C0">
              <w:rPr>
                <w:rFonts w:ascii="Times New Roman" w:hAnsi="Times New Roman" w:cs="Times New Roman"/>
                <w:sz w:val="24"/>
                <w:szCs w:val="24"/>
              </w:rPr>
              <w:t>1 029,6</w:t>
            </w:r>
          </w:p>
        </w:tc>
      </w:tr>
      <w:tr w:rsidR="00091B43" w:rsidRPr="00461960" w14:paraId="75AFC5E9" w14:textId="77777777" w:rsidTr="00152C95">
        <w:trPr>
          <w:cantSplit/>
          <w:trHeight w:val="1035"/>
        </w:trPr>
        <w:tc>
          <w:tcPr>
            <w:tcW w:w="1555" w:type="dxa"/>
            <w:vAlign w:val="center"/>
            <w:hideMark/>
          </w:tcPr>
          <w:p w14:paraId="406C0F47" w14:textId="77777777" w:rsidR="00091B43" w:rsidRPr="00461960" w:rsidRDefault="00091B43" w:rsidP="0027384E">
            <w:pPr>
              <w:tabs>
                <w:tab w:val="left" w:pos="993"/>
              </w:tabs>
              <w:rPr>
                <w:rFonts w:ascii="Times New Roman" w:hAnsi="Times New Roman" w:cs="Times New Roman"/>
                <w:sz w:val="24"/>
                <w:szCs w:val="24"/>
              </w:rPr>
            </w:pPr>
            <w:r w:rsidRPr="00461960">
              <w:rPr>
                <w:rFonts w:ascii="Times New Roman" w:hAnsi="Times New Roman" w:cs="Times New Roman"/>
                <w:sz w:val="24"/>
                <w:szCs w:val="24"/>
                <w:lang w:val="kk-KZ"/>
              </w:rPr>
              <w:t xml:space="preserve">ТҚҚ </w:t>
            </w:r>
            <w:r w:rsidRPr="00461960">
              <w:rPr>
                <w:rFonts w:ascii="Times New Roman" w:hAnsi="Times New Roman" w:cs="Times New Roman"/>
                <w:sz w:val="24"/>
                <w:szCs w:val="24"/>
              </w:rPr>
              <w:t>қайта өңдеу және қайталама пайдалану үлесі</w:t>
            </w:r>
          </w:p>
        </w:tc>
        <w:tc>
          <w:tcPr>
            <w:tcW w:w="850" w:type="dxa"/>
            <w:vAlign w:val="center"/>
            <w:hideMark/>
          </w:tcPr>
          <w:p w14:paraId="0C930085" w14:textId="77777777" w:rsidR="00091B43" w:rsidRPr="00461960" w:rsidRDefault="00091B43" w:rsidP="0027384E">
            <w:pPr>
              <w:tabs>
                <w:tab w:val="left" w:pos="993"/>
              </w:tabs>
              <w:jc w:val="center"/>
              <w:rPr>
                <w:rFonts w:ascii="Times New Roman" w:hAnsi="Times New Roman" w:cs="Times New Roman"/>
                <w:sz w:val="24"/>
                <w:szCs w:val="24"/>
              </w:rPr>
            </w:pPr>
            <w:r w:rsidRPr="00461960">
              <w:rPr>
                <w:rFonts w:ascii="Times New Roman" w:hAnsi="Times New Roman" w:cs="Times New Roman"/>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14:paraId="7E87AD1A" w14:textId="77777777" w:rsidR="00091B43" w:rsidRPr="00B770C0" w:rsidRDefault="00091B43" w:rsidP="0027384E">
            <w:pPr>
              <w:tabs>
                <w:tab w:val="left" w:pos="993"/>
              </w:tabs>
              <w:ind w:left="-103" w:right="-103"/>
              <w:jc w:val="center"/>
              <w:rPr>
                <w:rFonts w:ascii="Times New Roman" w:hAnsi="Times New Roman" w:cs="Times New Roman"/>
                <w:sz w:val="24"/>
                <w:szCs w:val="24"/>
              </w:rPr>
            </w:pPr>
            <w:r w:rsidRPr="00B770C0">
              <w:rPr>
                <w:rFonts w:ascii="Times New Roman" w:hAnsi="Times New Roman" w:cs="Times New Roman"/>
                <w:sz w:val="24"/>
                <w:szCs w:val="24"/>
              </w:rPr>
              <w:t>1,8</w:t>
            </w:r>
          </w:p>
        </w:tc>
        <w:tc>
          <w:tcPr>
            <w:tcW w:w="803" w:type="dxa"/>
            <w:tcBorders>
              <w:top w:val="single" w:sz="4" w:space="0" w:color="auto"/>
              <w:left w:val="single" w:sz="4" w:space="0" w:color="auto"/>
              <w:bottom w:val="single" w:sz="4" w:space="0" w:color="auto"/>
              <w:right w:val="single" w:sz="4" w:space="0" w:color="auto"/>
            </w:tcBorders>
            <w:hideMark/>
          </w:tcPr>
          <w:p w14:paraId="3608C6E4" w14:textId="77777777" w:rsidR="00091B43" w:rsidRPr="00B770C0" w:rsidRDefault="00091B43" w:rsidP="0027384E">
            <w:pPr>
              <w:tabs>
                <w:tab w:val="left" w:pos="993"/>
              </w:tabs>
              <w:ind w:left="-111" w:right="-103"/>
              <w:jc w:val="center"/>
              <w:rPr>
                <w:rFonts w:ascii="Times New Roman" w:hAnsi="Times New Roman" w:cs="Times New Roman"/>
                <w:sz w:val="24"/>
                <w:szCs w:val="24"/>
              </w:rPr>
            </w:pPr>
            <w:r w:rsidRPr="00B770C0">
              <w:rPr>
                <w:rFonts w:ascii="Times New Roman" w:hAnsi="Times New Roman" w:cs="Times New Roman"/>
                <w:sz w:val="24"/>
                <w:szCs w:val="24"/>
              </w:rPr>
              <w:t>2,6</w:t>
            </w:r>
          </w:p>
        </w:tc>
        <w:tc>
          <w:tcPr>
            <w:tcW w:w="803" w:type="dxa"/>
            <w:tcBorders>
              <w:top w:val="single" w:sz="4" w:space="0" w:color="auto"/>
              <w:left w:val="single" w:sz="4" w:space="0" w:color="auto"/>
              <w:bottom w:val="single" w:sz="4" w:space="0" w:color="auto"/>
              <w:right w:val="single" w:sz="4" w:space="0" w:color="auto"/>
            </w:tcBorders>
            <w:hideMark/>
          </w:tcPr>
          <w:p w14:paraId="09C2E9D4" w14:textId="77777777" w:rsidR="00091B43" w:rsidRPr="00B770C0" w:rsidRDefault="00091B43" w:rsidP="0027384E">
            <w:pPr>
              <w:tabs>
                <w:tab w:val="left" w:pos="993"/>
              </w:tabs>
              <w:ind w:left="-108" w:right="-108"/>
              <w:jc w:val="center"/>
              <w:rPr>
                <w:rFonts w:ascii="Times New Roman" w:hAnsi="Times New Roman" w:cs="Times New Roman"/>
                <w:sz w:val="24"/>
                <w:szCs w:val="24"/>
              </w:rPr>
            </w:pPr>
            <w:r w:rsidRPr="00B770C0">
              <w:rPr>
                <w:rFonts w:ascii="Times New Roman" w:hAnsi="Times New Roman" w:cs="Times New Roman"/>
                <w:sz w:val="24"/>
                <w:szCs w:val="24"/>
              </w:rPr>
              <w:t>9,0</w:t>
            </w:r>
          </w:p>
        </w:tc>
        <w:tc>
          <w:tcPr>
            <w:tcW w:w="803" w:type="dxa"/>
            <w:tcBorders>
              <w:top w:val="single" w:sz="4" w:space="0" w:color="auto"/>
              <w:left w:val="single" w:sz="4" w:space="0" w:color="auto"/>
              <w:bottom w:val="single" w:sz="4" w:space="0" w:color="auto"/>
              <w:right w:val="single" w:sz="4" w:space="0" w:color="auto"/>
            </w:tcBorders>
            <w:hideMark/>
          </w:tcPr>
          <w:p w14:paraId="15912B0E" w14:textId="77777777" w:rsidR="00091B43" w:rsidRPr="00B770C0" w:rsidRDefault="00091B43" w:rsidP="0027384E">
            <w:pPr>
              <w:tabs>
                <w:tab w:val="left" w:pos="993"/>
              </w:tabs>
              <w:ind w:left="-103" w:right="-112"/>
              <w:jc w:val="center"/>
              <w:rPr>
                <w:rFonts w:ascii="Times New Roman" w:hAnsi="Times New Roman" w:cs="Times New Roman"/>
                <w:sz w:val="24"/>
                <w:szCs w:val="24"/>
              </w:rPr>
            </w:pPr>
            <w:r w:rsidRPr="00B770C0">
              <w:rPr>
                <w:rFonts w:ascii="Times New Roman" w:hAnsi="Times New Roman" w:cs="Times New Roman"/>
                <w:sz w:val="24"/>
                <w:szCs w:val="24"/>
              </w:rPr>
              <w:t>11,5</w:t>
            </w:r>
          </w:p>
        </w:tc>
        <w:tc>
          <w:tcPr>
            <w:tcW w:w="804" w:type="dxa"/>
            <w:tcBorders>
              <w:top w:val="single" w:sz="4" w:space="0" w:color="auto"/>
              <w:left w:val="single" w:sz="4" w:space="0" w:color="auto"/>
              <w:bottom w:val="single" w:sz="4" w:space="0" w:color="auto"/>
              <w:right w:val="single" w:sz="4" w:space="0" w:color="auto"/>
            </w:tcBorders>
            <w:hideMark/>
          </w:tcPr>
          <w:p w14:paraId="7D2D8509" w14:textId="77777777" w:rsidR="00091B43" w:rsidRPr="00B770C0" w:rsidRDefault="00091B43" w:rsidP="0027384E">
            <w:pPr>
              <w:tabs>
                <w:tab w:val="left" w:pos="993"/>
              </w:tabs>
              <w:ind w:left="-112" w:right="-104"/>
              <w:jc w:val="center"/>
              <w:rPr>
                <w:rFonts w:ascii="Times New Roman" w:hAnsi="Times New Roman" w:cs="Times New Roman"/>
                <w:sz w:val="24"/>
                <w:szCs w:val="24"/>
              </w:rPr>
            </w:pPr>
            <w:r w:rsidRPr="00B770C0">
              <w:rPr>
                <w:rFonts w:ascii="Times New Roman" w:hAnsi="Times New Roman" w:cs="Times New Roman"/>
                <w:sz w:val="24"/>
                <w:szCs w:val="24"/>
              </w:rPr>
              <w:t>14,9</w:t>
            </w:r>
          </w:p>
        </w:tc>
        <w:tc>
          <w:tcPr>
            <w:tcW w:w="803" w:type="dxa"/>
            <w:tcBorders>
              <w:top w:val="single" w:sz="4" w:space="0" w:color="auto"/>
              <w:left w:val="single" w:sz="4" w:space="0" w:color="auto"/>
              <w:bottom w:val="single" w:sz="4" w:space="0" w:color="auto"/>
              <w:right w:val="single" w:sz="4" w:space="0" w:color="auto"/>
            </w:tcBorders>
            <w:hideMark/>
          </w:tcPr>
          <w:p w14:paraId="56559903" w14:textId="77777777" w:rsidR="00091B43" w:rsidRPr="00B770C0" w:rsidRDefault="00091B43" w:rsidP="0027384E">
            <w:pPr>
              <w:tabs>
                <w:tab w:val="left" w:pos="993"/>
              </w:tabs>
              <w:ind w:left="-107" w:right="-105"/>
              <w:jc w:val="center"/>
              <w:rPr>
                <w:rFonts w:ascii="Times New Roman" w:hAnsi="Times New Roman" w:cs="Times New Roman"/>
                <w:sz w:val="24"/>
                <w:szCs w:val="24"/>
              </w:rPr>
            </w:pPr>
            <w:r w:rsidRPr="00B770C0">
              <w:rPr>
                <w:rFonts w:ascii="Times New Roman" w:hAnsi="Times New Roman" w:cs="Times New Roman"/>
                <w:sz w:val="24"/>
                <w:szCs w:val="24"/>
              </w:rPr>
              <w:t>18,6</w:t>
            </w:r>
          </w:p>
        </w:tc>
        <w:tc>
          <w:tcPr>
            <w:tcW w:w="803" w:type="dxa"/>
            <w:tcBorders>
              <w:top w:val="single" w:sz="4" w:space="0" w:color="auto"/>
              <w:left w:val="single" w:sz="4" w:space="0" w:color="auto"/>
              <w:bottom w:val="single" w:sz="4" w:space="0" w:color="auto"/>
              <w:right w:val="single" w:sz="4" w:space="0" w:color="auto"/>
            </w:tcBorders>
            <w:hideMark/>
          </w:tcPr>
          <w:p w14:paraId="2CDBF3EA" w14:textId="77777777" w:rsidR="00091B43" w:rsidRPr="00B770C0" w:rsidRDefault="00091B43" w:rsidP="0027384E">
            <w:pPr>
              <w:tabs>
                <w:tab w:val="left" w:pos="993"/>
              </w:tabs>
              <w:ind w:left="-106" w:right="-109"/>
              <w:jc w:val="center"/>
              <w:rPr>
                <w:rFonts w:ascii="Times New Roman" w:hAnsi="Times New Roman" w:cs="Times New Roman"/>
                <w:sz w:val="24"/>
                <w:szCs w:val="24"/>
              </w:rPr>
            </w:pPr>
            <w:r w:rsidRPr="00B770C0">
              <w:rPr>
                <w:rFonts w:ascii="Times New Roman" w:hAnsi="Times New Roman" w:cs="Times New Roman"/>
                <w:sz w:val="24"/>
                <w:szCs w:val="24"/>
              </w:rPr>
              <w:t>21,1</w:t>
            </w:r>
          </w:p>
        </w:tc>
        <w:tc>
          <w:tcPr>
            <w:tcW w:w="803" w:type="dxa"/>
            <w:tcBorders>
              <w:top w:val="single" w:sz="4" w:space="0" w:color="auto"/>
              <w:left w:val="single" w:sz="4" w:space="0" w:color="auto"/>
              <w:bottom w:val="single" w:sz="4" w:space="0" w:color="auto"/>
              <w:right w:val="single" w:sz="4" w:space="0" w:color="auto"/>
            </w:tcBorders>
            <w:hideMark/>
          </w:tcPr>
          <w:p w14:paraId="0D291A19" w14:textId="77777777" w:rsidR="00091B43" w:rsidRPr="00B770C0" w:rsidRDefault="00091B43" w:rsidP="0027384E">
            <w:pPr>
              <w:tabs>
                <w:tab w:val="left" w:pos="993"/>
              </w:tabs>
              <w:ind w:left="-105" w:right="-114"/>
              <w:jc w:val="center"/>
              <w:rPr>
                <w:rFonts w:ascii="Times New Roman" w:hAnsi="Times New Roman" w:cs="Times New Roman"/>
                <w:sz w:val="24"/>
                <w:szCs w:val="24"/>
              </w:rPr>
            </w:pPr>
            <w:r w:rsidRPr="00B770C0">
              <w:rPr>
                <w:rFonts w:ascii="Times New Roman" w:hAnsi="Times New Roman" w:cs="Times New Roman"/>
                <w:sz w:val="24"/>
                <w:szCs w:val="24"/>
              </w:rPr>
              <w:t>25,4</w:t>
            </w:r>
          </w:p>
        </w:tc>
        <w:tc>
          <w:tcPr>
            <w:tcW w:w="804" w:type="dxa"/>
            <w:gridSpan w:val="2"/>
            <w:tcBorders>
              <w:top w:val="single" w:sz="4" w:space="0" w:color="auto"/>
              <w:left w:val="single" w:sz="4" w:space="0" w:color="auto"/>
              <w:bottom w:val="single" w:sz="4" w:space="0" w:color="auto"/>
              <w:right w:val="single" w:sz="4" w:space="0" w:color="auto"/>
            </w:tcBorders>
            <w:hideMark/>
          </w:tcPr>
          <w:p w14:paraId="7CDAEC7F" w14:textId="77777777" w:rsidR="00091B43" w:rsidRPr="00B770C0" w:rsidRDefault="00091B43" w:rsidP="0027384E">
            <w:pPr>
              <w:tabs>
                <w:tab w:val="left" w:pos="993"/>
              </w:tabs>
              <w:ind w:left="-103" w:right="-101"/>
              <w:jc w:val="center"/>
              <w:rPr>
                <w:rFonts w:ascii="Times New Roman" w:hAnsi="Times New Roman" w:cs="Times New Roman"/>
                <w:sz w:val="24"/>
                <w:szCs w:val="24"/>
              </w:rPr>
            </w:pPr>
            <w:r w:rsidRPr="00B770C0">
              <w:rPr>
                <w:rFonts w:ascii="Times New Roman" w:hAnsi="Times New Roman" w:cs="Times New Roman"/>
                <w:sz w:val="24"/>
                <w:szCs w:val="24"/>
              </w:rPr>
              <w:t>24,0</w:t>
            </w:r>
          </w:p>
        </w:tc>
      </w:tr>
      <w:tr w:rsidR="00152C95" w:rsidRPr="00152C95" w14:paraId="197EA1E4" w14:textId="77777777" w:rsidTr="00152C95">
        <w:trPr>
          <w:gridAfter w:val="1"/>
          <w:wAfter w:w="6" w:type="dxa"/>
        </w:trPr>
        <w:tc>
          <w:tcPr>
            <w:tcW w:w="9628" w:type="dxa"/>
            <w:gridSpan w:val="11"/>
          </w:tcPr>
          <w:p w14:paraId="61C68F91" w14:textId="77777777" w:rsidR="00152C95" w:rsidRPr="00152C95" w:rsidRDefault="00152C95" w:rsidP="00B11FBB">
            <w:pPr>
              <w:tabs>
                <w:tab w:val="left" w:pos="993"/>
              </w:tabs>
              <w:rPr>
                <w:rFonts w:ascii="Times New Roman" w:hAnsi="Times New Roman" w:cs="Times New Roman"/>
                <w:sz w:val="24"/>
                <w:szCs w:val="24"/>
                <w:lang w:val="kk-KZ"/>
              </w:rPr>
            </w:pPr>
            <w:r w:rsidRPr="00152C95">
              <w:rPr>
                <w:rFonts w:ascii="Times New Roman" w:hAnsi="Times New Roman" w:cs="Times New Roman"/>
                <w:sz w:val="24"/>
                <w:szCs w:val="24"/>
              </w:rPr>
              <w:t xml:space="preserve">Ескертпе: *бір адамға тәулігіне шаққандағы </w:t>
            </w:r>
            <w:r w:rsidRPr="00152C95">
              <w:rPr>
                <w:rFonts w:ascii="Times New Roman" w:hAnsi="Times New Roman" w:cs="Times New Roman"/>
                <w:sz w:val="24"/>
                <w:szCs w:val="24"/>
                <w:lang w:val="kk-KZ"/>
              </w:rPr>
              <w:t xml:space="preserve">ТҚҚ </w:t>
            </w:r>
            <w:r w:rsidRPr="00152C95">
              <w:rPr>
                <w:rFonts w:ascii="Times New Roman" w:hAnsi="Times New Roman" w:cs="Times New Roman"/>
                <w:sz w:val="24"/>
                <w:szCs w:val="24"/>
              </w:rPr>
              <w:t>көлемі</w:t>
            </w:r>
            <w:r w:rsidRPr="00152C95">
              <w:rPr>
                <w:rFonts w:ascii="Times New Roman" w:hAnsi="Times New Roman" w:cs="Times New Roman"/>
                <w:sz w:val="24"/>
                <w:szCs w:val="24"/>
                <w:lang w:val="kk-KZ"/>
              </w:rPr>
              <w:t xml:space="preserve"> автормен есептелді </w:t>
            </w:r>
          </w:p>
        </w:tc>
      </w:tr>
    </w:tbl>
    <w:p w14:paraId="18B0CC2B" w14:textId="77777777" w:rsidR="00152C95" w:rsidRDefault="00152C95" w:rsidP="0027384E">
      <w:pPr>
        <w:tabs>
          <w:tab w:val="left" w:pos="993"/>
        </w:tabs>
        <w:spacing w:after="0" w:line="240" w:lineRule="auto"/>
        <w:ind w:firstLine="709"/>
        <w:jc w:val="both"/>
        <w:rPr>
          <w:rFonts w:ascii="Times New Roman" w:hAnsi="Times New Roman" w:cs="Times New Roman"/>
          <w:sz w:val="28"/>
          <w:szCs w:val="28"/>
        </w:rPr>
      </w:pPr>
    </w:p>
    <w:p w14:paraId="3C799FF6" w14:textId="46496E0F" w:rsidR="00091B43" w:rsidRPr="00A04711" w:rsidRDefault="00091B43" w:rsidP="0027384E">
      <w:pPr>
        <w:tabs>
          <w:tab w:val="left" w:pos="993"/>
        </w:tabs>
        <w:spacing w:after="0" w:line="240" w:lineRule="auto"/>
        <w:ind w:firstLine="709"/>
        <w:jc w:val="both"/>
        <w:rPr>
          <w:rFonts w:ascii="Times New Roman" w:hAnsi="Times New Roman" w:cs="Times New Roman"/>
          <w:sz w:val="28"/>
          <w:szCs w:val="28"/>
        </w:rPr>
      </w:pPr>
      <w:r w:rsidRPr="00A04711">
        <w:rPr>
          <w:rFonts w:ascii="Times New Roman" w:hAnsi="Times New Roman" w:cs="Times New Roman"/>
          <w:sz w:val="28"/>
          <w:szCs w:val="28"/>
        </w:rPr>
        <w:t xml:space="preserve">Соңғы </w:t>
      </w:r>
      <w:r w:rsidRPr="00C61D24">
        <w:rPr>
          <w:rFonts w:ascii="Times New Roman" w:hAnsi="Times New Roman" w:cs="Times New Roman"/>
          <w:sz w:val="28"/>
          <w:szCs w:val="28"/>
          <w:lang w:val="kk-KZ"/>
        </w:rPr>
        <w:t xml:space="preserve">жылдар </w:t>
      </w:r>
      <w:r w:rsidRPr="00A04711">
        <w:rPr>
          <w:rFonts w:ascii="Times New Roman" w:hAnsi="Times New Roman" w:cs="Times New Roman"/>
          <w:sz w:val="28"/>
          <w:szCs w:val="28"/>
        </w:rPr>
        <w:t>ішінде Қазақстандағы ТҚҚ басқару жүйесі елеулі өзгерістерге ұшырады. Статистикалық деректерді талдау әртүрлі бағыттағы үрдістерді көрсетеді: түзілген ТҚҚ көлемі біртіндеп азайғанымен, оларды қайта өңдеу деңгейі тұрақты өсіп, қалдықтарды басқару саласында айқын прогрестің бар екендігін дәлелдейді.</w:t>
      </w:r>
    </w:p>
    <w:p w14:paraId="20FA7D81" w14:textId="6926EDFF" w:rsidR="00091B43" w:rsidRPr="0050317B"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A04711">
        <w:rPr>
          <w:rFonts w:ascii="Times New Roman" w:hAnsi="Times New Roman" w:cs="Times New Roman"/>
          <w:sz w:val="28"/>
          <w:szCs w:val="28"/>
        </w:rPr>
        <w:t>Қарастырылып отырған кезеңдегі ең жоғары көрсеткіш 2015 жылы тіркелді: сол жылы түзілген ТҚҚ көлемі 5,47 млн тоннаға жеткен. Кейінгі жылдары бұл көрсеткіштің біртіндеп төмендеуі байқалды. Мәселен, 2017 жылға қарай қалдық көлемі 4,86 млн тоннаға дейін, ал 2020 жылға қарай 4,21 млн тоннаға дейін қысқарды</w:t>
      </w:r>
      <w:r w:rsidRPr="00C61D24">
        <w:rPr>
          <w:rFonts w:ascii="Times New Roman" w:hAnsi="Times New Roman" w:cs="Times New Roman"/>
          <w:sz w:val="28"/>
          <w:szCs w:val="28"/>
          <w:lang w:val="kk-KZ"/>
        </w:rPr>
        <w:t xml:space="preserve"> </w:t>
      </w:r>
      <w:r>
        <w:rPr>
          <w:rFonts w:ascii="Times New Roman" w:hAnsi="Times New Roman" w:cs="Times New Roman"/>
          <w:sz w:val="28"/>
          <w:szCs w:val="28"/>
        </w:rPr>
        <w:t>[59]</w:t>
      </w:r>
      <w:r w:rsidRPr="005E03E6">
        <w:rPr>
          <w:rFonts w:ascii="Times New Roman" w:hAnsi="Times New Roman" w:cs="Times New Roman"/>
          <w:sz w:val="28"/>
          <w:szCs w:val="28"/>
        </w:rPr>
        <w:t>.</w:t>
      </w:r>
      <w:r w:rsidRPr="00A04711">
        <w:rPr>
          <w:rFonts w:ascii="Times New Roman" w:hAnsi="Times New Roman" w:cs="Times New Roman"/>
          <w:sz w:val="28"/>
          <w:szCs w:val="28"/>
        </w:rPr>
        <w:t xml:space="preserve"> Соңғы жылдары ТҚҚ көлемі жылына шамамен 4,3</w:t>
      </w:r>
      <w:r w:rsidR="00026E85" w:rsidRPr="00026E85">
        <w:rPr>
          <w:rFonts w:ascii="Times New Roman" w:hAnsi="Times New Roman" w:cs="Times New Roman"/>
          <w:sz w:val="28"/>
          <w:szCs w:val="28"/>
        </w:rPr>
        <w:t>-</w:t>
      </w:r>
      <w:r w:rsidRPr="00A04711">
        <w:rPr>
          <w:rFonts w:ascii="Times New Roman" w:hAnsi="Times New Roman" w:cs="Times New Roman"/>
          <w:sz w:val="28"/>
          <w:szCs w:val="28"/>
        </w:rPr>
        <w:t>4,4 млн тонна деңгейінде тұрақталды.</w:t>
      </w:r>
      <w:r w:rsidRPr="00C61D24">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Ресми деректерді талдау Қазақстанда ТҚҚ көлемі біртіндеп төмендеп, олардың қайта өңделу</w:t>
      </w:r>
      <w:r w:rsidRPr="00C61D24">
        <w:rPr>
          <w:rFonts w:ascii="Times New Roman" w:hAnsi="Times New Roman" w:cs="Times New Roman"/>
          <w:sz w:val="28"/>
          <w:szCs w:val="28"/>
          <w:lang w:val="kk-KZ"/>
        </w:rPr>
        <w:t xml:space="preserve"> және қайта пайдалану</w:t>
      </w:r>
      <w:r w:rsidRPr="0050317B">
        <w:rPr>
          <w:rFonts w:ascii="Times New Roman" w:hAnsi="Times New Roman" w:cs="Times New Roman"/>
          <w:sz w:val="28"/>
          <w:szCs w:val="28"/>
          <w:lang w:val="kk-KZ"/>
        </w:rPr>
        <w:t xml:space="preserve"> көрсеткіші айтарлықтай артқанын көрсетеді.</w:t>
      </w:r>
    </w:p>
    <w:p w14:paraId="515CD4AD" w14:textId="3F6A01F0" w:rsidR="00091B43" w:rsidRPr="0050317B"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Ресми статистикада бір адамға тәулігіне шаққандағы қалдықтар көлемі туралы деректер болмағандықтан, бұл көрсеткіш автор тарапынан келесі формула арқылы есептелді:</w:t>
      </w:r>
    </w:p>
    <w:p w14:paraId="7157CF8E" w14:textId="77777777" w:rsidR="00091B43" w:rsidRPr="00C82345" w:rsidRDefault="00091B43" w:rsidP="0027384E">
      <w:pPr>
        <w:tabs>
          <w:tab w:val="left" w:pos="993"/>
        </w:tabs>
        <w:spacing w:before="100" w:beforeAutospacing="1" w:after="100" w:afterAutospacing="1" w:line="240" w:lineRule="auto"/>
        <w:ind w:left="-1276" w:right="140" w:firstLine="709"/>
        <w:rPr>
          <w:rFonts w:ascii="Times New Roman" w:eastAsia="Times New Roman" w:hAnsi="Times New Roman" w:cs="Times New Roman"/>
        </w:rPr>
      </w:pPr>
      <m:oMathPara>
        <m:oMath>
          <m:r>
            <w:rPr>
              <w:rFonts w:ascii="Cambria Math" w:hAnsi="Cambria Math" w:cs="Times New Roman"/>
            </w:rPr>
            <m:t>бір адамға тәулігіне шаққандағы ТҚҚ көлемі (г)=</m:t>
          </m:r>
          <m:f>
            <m:fPr>
              <m:ctrlPr>
                <w:rPr>
                  <w:rFonts w:ascii="Cambria Math" w:hAnsi="Cambria Math" w:cs="Times New Roman"/>
                </w:rPr>
              </m:ctrlPr>
            </m:fPr>
            <m:num>
              <m:r>
                <m:rPr>
                  <m:sty m:val="p"/>
                </m:rPr>
                <w:rPr>
                  <w:rFonts w:ascii="Cambria Math" w:hAnsi="Cambria Math" w:cs="Times New Roman"/>
                </w:rPr>
                <m:t>ТҚҚ түзілу көлемі (м</m:t>
              </m:r>
              <m:r>
                <w:rPr>
                  <w:rFonts w:ascii="Cambria Math" w:hAnsi="Cambria Math" w:cs="Times New Roman"/>
                </w:rPr>
                <m:t xml:space="preserve">ың </m:t>
              </m:r>
              <m:r>
                <m:rPr>
                  <m:sty m:val="p"/>
                </m:rPr>
                <w:rPr>
                  <w:rFonts w:ascii="Cambria Math" w:hAnsi="Cambria Math" w:cs="Times New Roman"/>
                </w:rPr>
                <m:t xml:space="preserve">тонна/жыл) </m:t>
              </m:r>
              <m:r>
                <w:rPr>
                  <w:rFonts w:ascii="Cambria Math" w:hAnsi="Cambria Math" w:cs="Times New Roman"/>
                </w:rPr>
                <m:t>×1000</m:t>
              </m:r>
            </m:num>
            <m:den>
              <m:r>
                <w:rPr>
                  <w:rFonts w:ascii="Cambria Math" w:hAnsi="Cambria Math" w:cs="Times New Roman"/>
                </w:rPr>
                <m:t>Халық саны×365</m:t>
              </m:r>
            </m:den>
          </m:f>
        </m:oMath>
      </m:oMathPara>
    </w:p>
    <w:p w14:paraId="50C26B34" w14:textId="77777777" w:rsidR="00091B43" w:rsidRPr="007A3366" w:rsidRDefault="00091B43" w:rsidP="0027384E">
      <w:pPr>
        <w:tabs>
          <w:tab w:val="left" w:pos="993"/>
        </w:tabs>
        <w:spacing w:after="0" w:line="240" w:lineRule="auto"/>
        <w:ind w:firstLine="709"/>
        <w:rPr>
          <w:rFonts w:ascii="Times New Roman" w:eastAsia="Times New Roman" w:hAnsi="Times New Roman" w:cs="Times New Roman"/>
          <w:sz w:val="28"/>
          <w:szCs w:val="28"/>
        </w:rPr>
      </w:pPr>
      <w:r w:rsidRPr="007A3366">
        <w:rPr>
          <w:rFonts w:ascii="Times New Roman" w:eastAsia="Times New Roman" w:hAnsi="Times New Roman" w:cs="Times New Roman"/>
          <w:sz w:val="28"/>
          <w:szCs w:val="28"/>
        </w:rPr>
        <w:t>Мұндағы:</w:t>
      </w:r>
    </w:p>
    <w:p w14:paraId="4D978407" w14:textId="0BE475E6" w:rsidR="00091B43" w:rsidRPr="00E221F5" w:rsidRDefault="00091B43" w:rsidP="00127171">
      <w:pPr>
        <w:numPr>
          <w:ilvl w:val="0"/>
          <w:numId w:val="44"/>
        </w:numPr>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lastRenderedPageBreak/>
        <w:t>ТҚҚ түзілу көлемі (мың тонна/жыл) – бір жылда түзілген қалдықтардың жалпы көлемі</w:t>
      </w:r>
      <w:r w:rsidR="00026E85">
        <w:rPr>
          <w:rFonts w:ascii="Times New Roman" w:eastAsia="Times New Roman" w:hAnsi="Times New Roman" w:cs="Times New Roman"/>
          <w:sz w:val="28"/>
          <w:szCs w:val="28"/>
          <w:lang w:val="kk-KZ"/>
        </w:rPr>
        <w:t>;</w:t>
      </w:r>
    </w:p>
    <w:p w14:paraId="48B0EE17" w14:textId="4573762D" w:rsidR="00091B43" w:rsidRPr="00E221F5" w:rsidRDefault="00091B43" w:rsidP="00127171">
      <w:pPr>
        <w:numPr>
          <w:ilvl w:val="0"/>
          <w:numId w:val="44"/>
        </w:numPr>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1000 – мың тоннаны грам</w:t>
      </w:r>
      <w:r w:rsidRPr="00E221F5">
        <w:rPr>
          <w:rFonts w:ascii="Times New Roman" w:eastAsia="Times New Roman" w:hAnsi="Times New Roman" w:cs="Times New Roman"/>
          <w:sz w:val="28"/>
          <w:szCs w:val="28"/>
          <w:lang w:val="kk-KZ"/>
        </w:rPr>
        <w:t>м</w:t>
      </w:r>
      <w:r w:rsidRPr="00E221F5">
        <w:rPr>
          <w:rFonts w:ascii="Times New Roman" w:eastAsia="Times New Roman" w:hAnsi="Times New Roman" w:cs="Times New Roman"/>
          <w:sz w:val="28"/>
          <w:szCs w:val="28"/>
        </w:rPr>
        <w:t>ға айналдыратын коэффициент (1 мың тонна = 1 000 000 000 г; формулада жеңілдетілген)</w:t>
      </w:r>
      <w:r w:rsidR="00026E85">
        <w:rPr>
          <w:rFonts w:ascii="Times New Roman" w:eastAsia="Times New Roman" w:hAnsi="Times New Roman" w:cs="Times New Roman"/>
          <w:sz w:val="28"/>
          <w:szCs w:val="28"/>
          <w:lang w:val="kk-KZ"/>
        </w:rPr>
        <w:t>;</w:t>
      </w:r>
    </w:p>
    <w:p w14:paraId="46AAB143" w14:textId="49BD52E8" w:rsidR="00091B43" w:rsidRPr="00E221F5" w:rsidRDefault="00026E85" w:rsidP="00127171">
      <w:pPr>
        <w:numPr>
          <w:ilvl w:val="0"/>
          <w:numId w:val="44"/>
        </w:numPr>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х</w:t>
      </w:r>
      <w:r w:rsidR="00091B43" w:rsidRPr="00E221F5">
        <w:rPr>
          <w:rFonts w:ascii="Times New Roman" w:eastAsia="Times New Roman" w:hAnsi="Times New Roman" w:cs="Times New Roman"/>
          <w:sz w:val="28"/>
          <w:szCs w:val="28"/>
        </w:rPr>
        <w:t>алық саны – елдегі халық саны</w:t>
      </w:r>
      <w:r>
        <w:rPr>
          <w:rFonts w:ascii="Times New Roman" w:eastAsia="Times New Roman" w:hAnsi="Times New Roman" w:cs="Times New Roman"/>
          <w:sz w:val="28"/>
          <w:szCs w:val="28"/>
          <w:lang w:val="kk-KZ"/>
        </w:rPr>
        <w:t>;</w:t>
      </w:r>
    </w:p>
    <w:p w14:paraId="1D5F2711" w14:textId="77777777" w:rsidR="00091B43" w:rsidRPr="00E221F5" w:rsidRDefault="00091B43" w:rsidP="00127171">
      <w:pPr>
        <w:numPr>
          <w:ilvl w:val="0"/>
          <w:numId w:val="44"/>
        </w:numPr>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365 – жыл ішіндегі күн саны.</w:t>
      </w:r>
    </w:p>
    <w:p w14:paraId="666A74D7" w14:textId="77777777" w:rsidR="00091B43" w:rsidRPr="00C61D24"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E221F5">
        <w:rPr>
          <w:rFonts w:ascii="Times New Roman" w:hAnsi="Times New Roman" w:cs="Times New Roman"/>
          <w:sz w:val="28"/>
          <w:szCs w:val="28"/>
        </w:rPr>
        <w:t>Есептеу нәтижелері бойынша, 2015 жылы Қазақстанның әрбір тұрғыны тәулігіне орта есеппен 860</w:t>
      </w:r>
      <w:r w:rsidRPr="00C61D24">
        <w:rPr>
          <w:rFonts w:ascii="Times New Roman" w:hAnsi="Times New Roman" w:cs="Times New Roman"/>
          <w:sz w:val="28"/>
          <w:szCs w:val="28"/>
        </w:rPr>
        <w:t xml:space="preserve"> грамм қалдық шығарған. Дегенмен, бұл көрсеткіш біртіндеп төмендеп, 2023 жылы күніне 597 грамды құрады.</w:t>
      </w:r>
    </w:p>
    <w:p w14:paraId="1D1148C1" w14:textId="16951309" w:rsidR="00091B43" w:rsidRPr="007A3366" w:rsidRDefault="00091B43" w:rsidP="0027384E">
      <w:pPr>
        <w:tabs>
          <w:tab w:val="left" w:pos="993"/>
        </w:tabs>
        <w:spacing w:after="0" w:line="240" w:lineRule="auto"/>
        <w:ind w:firstLine="709"/>
        <w:jc w:val="both"/>
        <w:rPr>
          <w:rFonts w:ascii="Times New Roman" w:hAnsi="Times New Roman" w:cs="Times New Roman"/>
          <w:sz w:val="28"/>
          <w:szCs w:val="28"/>
        </w:rPr>
      </w:pPr>
      <w:bookmarkStart w:id="62" w:name="_Hlk194514842"/>
      <w:r w:rsidRPr="007A3366">
        <w:rPr>
          <w:rFonts w:ascii="Times New Roman" w:hAnsi="Times New Roman" w:cs="Times New Roman"/>
          <w:sz w:val="28"/>
          <w:szCs w:val="28"/>
        </w:rPr>
        <w:t>ТҚҚ</w:t>
      </w:r>
      <w:r w:rsidR="00026E85">
        <w:rPr>
          <w:rFonts w:ascii="Times New Roman" w:hAnsi="Times New Roman" w:cs="Times New Roman" w:hint="eastAsia"/>
          <w:sz w:val="28"/>
          <w:szCs w:val="28"/>
        </w:rPr>
        <w:t>-</w:t>
      </w:r>
      <w:r w:rsidR="00026E85" w:rsidRPr="00026E85">
        <w:rPr>
          <w:rFonts w:ascii="Times New Roman" w:hAnsi="Times New Roman" w:cs="Times New Roman"/>
          <w:sz w:val="28"/>
          <w:szCs w:val="28"/>
          <w:lang w:val="kk-KZ"/>
        </w:rPr>
        <w:t>н</w:t>
      </w:r>
      <w:r w:rsidR="00026E85">
        <w:rPr>
          <w:rFonts w:ascii="Times New Roman" w:hAnsi="Times New Roman" w:cs="Times New Roman"/>
          <w:sz w:val="28"/>
          <w:szCs w:val="28"/>
          <w:lang w:val="kk-KZ"/>
        </w:rPr>
        <w:t>ы</w:t>
      </w:r>
      <w:r w:rsidRPr="007A3366">
        <w:rPr>
          <w:rFonts w:ascii="Times New Roman" w:hAnsi="Times New Roman" w:cs="Times New Roman"/>
          <w:sz w:val="28"/>
          <w:szCs w:val="28"/>
        </w:rPr>
        <w:t xml:space="preserve"> </w:t>
      </w:r>
      <w:bookmarkEnd w:id="62"/>
      <w:r w:rsidRPr="007A3366">
        <w:rPr>
          <w:rFonts w:ascii="Times New Roman" w:hAnsi="Times New Roman" w:cs="Times New Roman"/>
          <w:sz w:val="28"/>
          <w:szCs w:val="28"/>
        </w:rPr>
        <w:t>қайта өңдеу және қайталама пайдалану динамикасы ерекше назар аударуға тұрарлық. 2015 жыл</w:t>
      </w:r>
      <w:r w:rsidRPr="004A31E9">
        <w:rPr>
          <w:rFonts w:ascii="Times New Roman" w:hAnsi="Times New Roman" w:cs="Times New Roman"/>
          <w:sz w:val="28"/>
          <w:szCs w:val="28"/>
        </w:rPr>
        <w:t>ы</w:t>
      </w:r>
      <w:r w:rsidRPr="007A3366">
        <w:rPr>
          <w:rFonts w:ascii="Times New Roman" w:hAnsi="Times New Roman" w:cs="Times New Roman"/>
          <w:sz w:val="28"/>
          <w:szCs w:val="28"/>
        </w:rPr>
        <w:t xml:space="preserve"> аралығында қайта өңделген қалдықтардың көлемі өте төмен деңгейде болып, жалпы түзілген ТҚҚ көлемінің 1,8%-нан аспаған. Алайда 2016 жылдан бастап қайта өңдеу көрсеткіші айтарлықтай өсе бастағаны байқалады. </w:t>
      </w:r>
      <w:r w:rsidRPr="00C61D24">
        <w:rPr>
          <w:rFonts w:ascii="Times New Roman" w:hAnsi="Times New Roman" w:cs="Times New Roman"/>
          <w:sz w:val="28"/>
          <w:szCs w:val="28"/>
        </w:rPr>
        <w:t>Бұл Қазақстанда кеңейтілген өндіруші жауапкершілігі (КӨЖ) механизмінің енгізілуімен, сондай-ақ қалдықтарды бөлек жинау және қайта өңдеуге бағытталған мемлекеттік бағдарламалардың жандануымен тұспа-тұс келеді.</w:t>
      </w:r>
      <w:r w:rsidRPr="007A3366">
        <w:rPr>
          <w:rFonts w:ascii="Times New Roman" w:hAnsi="Times New Roman" w:cs="Times New Roman"/>
          <w:sz w:val="28"/>
          <w:szCs w:val="28"/>
        </w:rPr>
        <w:t xml:space="preserve"> 2017 жылы алғаш рет қайта өңделген ТҚҚ көлемі 400 мың тоннадан асып, олардың жалпы көлемінің 9%-ын құрады. Кейінгі жылдары да қайта өңдеу үлесі тұрақты түрде артып, 2020 жылы – 18,6%-ға, ал 2022 жылы</w:t>
      </w:r>
      <w:r w:rsidR="00026E85" w:rsidRPr="00026E85">
        <w:rPr>
          <w:rFonts w:ascii="Times New Roman" w:hAnsi="Times New Roman" w:cs="Times New Roman"/>
          <w:sz w:val="28"/>
          <w:szCs w:val="28"/>
        </w:rPr>
        <w:t xml:space="preserve"> </w:t>
      </w:r>
      <w:r w:rsidR="00026E85">
        <w:rPr>
          <w:rFonts w:ascii="Times New Roman" w:hAnsi="Times New Roman" w:cs="Times New Roman"/>
          <w:sz w:val="28"/>
          <w:szCs w:val="28"/>
        </w:rPr>
        <w:t>–</w:t>
      </w:r>
      <w:r w:rsidRPr="007A3366">
        <w:rPr>
          <w:rFonts w:ascii="Times New Roman" w:hAnsi="Times New Roman" w:cs="Times New Roman"/>
          <w:sz w:val="28"/>
          <w:szCs w:val="28"/>
        </w:rPr>
        <w:t xml:space="preserve"> 25,4%-ға дейін жетті.</w:t>
      </w:r>
    </w:p>
    <w:p w14:paraId="6F9E9D57" w14:textId="2C84EA6A" w:rsidR="00091B43" w:rsidRPr="005E03E6" w:rsidRDefault="00091B43" w:rsidP="0027384E">
      <w:pPr>
        <w:tabs>
          <w:tab w:val="left" w:pos="993"/>
        </w:tabs>
        <w:spacing w:after="0" w:line="240" w:lineRule="auto"/>
        <w:ind w:firstLine="709"/>
        <w:jc w:val="both"/>
        <w:rPr>
          <w:rFonts w:ascii="Times New Roman" w:hAnsi="Times New Roman" w:cs="Times New Roman"/>
          <w:sz w:val="28"/>
          <w:szCs w:val="28"/>
        </w:rPr>
      </w:pPr>
      <w:r w:rsidRPr="007A3366">
        <w:rPr>
          <w:rFonts w:ascii="Times New Roman" w:hAnsi="Times New Roman" w:cs="Times New Roman"/>
          <w:sz w:val="28"/>
          <w:szCs w:val="28"/>
        </w:rPr>
        <w:t xml:space="preserve">2023 жылы қайта өңдеу деңгейі біршама төмендегенімен (24,0%), жалпы тренд әлі де оң бағытта сақталуда: қайта өңделген қалдықтардың көлемі соңғы онжылдықта 10 еседен астам ұлғайып, 2015 жылғы 99,7 мың тоннадан 2023 жылы 1,03 млн тоннаға дейін артты. Бұл Қазақстанда қалдықтарды қайта өңдеу жүйесінің біртіндеп қалыптасып келе жатқанын көрсетеді. Дегенмен, елдегі </w:t>
      </w:r>
      <w:r w:rsidRPr="00C61D24">
        <w:rPr>
          <w:rFonts w:ascii="Times New Roman" w:hAnsi="Times New Roman" w:cs="Times New Roman"/>
          <w:sz w:val="28"/>
          <w:szCs w:val="28"/>
          <w:lang w:val="kk-KZ"/>
        </w:rPr>
        <w:t>айналмалылық (рециклинг)</w:t>
      </w:r>
      <w:r w:rsidRPr="007A3366">
        <w:rPr>
          <w:rFonts w:ascii="Times New Roman" w:hAnsi="Times New Roman" w:cs="Times New Roman"/>
          <w:sz w:val="28"/>
          <w:szCs w:val="28"/>
        </w:rPr>
        <w:t xml:space="preserve"> деңгейі мемлекеттік «жасыл экономикаға» көшу тұжырымдамасында белгіленген мақсатты көрсеткіштерге әлі де жете қойған жоқ</w:t>
      </w:r>
      <w:r w:rsidRPr="00C61D24">
        <w:rPr>
          <w:rFonts w:ascii="Times New Roman" w:hAnsi="Times New Roman" w:cs="Times New Roman"/>
          <w:sz w:val="28"/>
          <w:szCs w:val="28"/>
          <w:lang w:val="kk-KZ"/>
        </w:rPr>
        <w:t xml:space="preserve"> </w:t>
      </w:r>
      <w:r w:rsidRPr="00A817F3">
        <w:rPr>
          <w:rFonts w:ascii="Times New Roman" w:hAnsi="Times New Roman" w:cs="Times New Roman"/>
          <w:sz w:val="28"/>
          <w:szCs w:val="28"/>
        </w:rPr>
        <w:t xml:space="preserve">[59]. </w:t>
      </w:r>
      <w:r w:rsidRPr="007A3366">
        <w:rPr>
          <w:rFonts w:ascii="Times New Roman" w:hAnsi="Times New Roman" w:cs="Times New Roman"/>
          <w:sz w:val="28"/>
          <w:szCs w:val="28"/>
        </w:rPr>
        <w:t>Аталған тұжырымдамаға сәйкес, 2030 жылға қарай ТҚҚ қайта өңдеу үлесін 40%-ға жеткізу жоспарланған</w:t>
      </w:r>
      <w:r w:rsidRPr="00C61D24">
        <w:rPr>
          <w:rFonts w:ascii="Times New Roman" w:hAnsi="Times New Roman" w:cs="Times New Roman"/>
          <w:sz w:val="28"/>
          <w:szCs w:val="28"/>
        </w:rPr>
        <w:t xml:space="preserve"> </w:t>
      </w:r>
      <w:r w:rsidRPr="00A817F3">
        <w:rPr>
          <w:rFonts w:ascii="Times New Roman" w:hAnsi="Times New Roman" w:cs="Times New Roman"/>
          <w:sz w:val="28"/>
          <w:szCs w:val="28"/>
        </w:rPr>
        <w:t>[</w:t>
      </w:r>
      <w:r w:rsidR="005E03E6">
        <w:rPr>
          <w:rFonts w:ascii="Times New Roman" w:hAnsi="Times New Roman" w:cs="Times New Roman" w:hint="eastAsia"/>
          <w:sz w:val="28"/>
          <w:szCs w:val="28"/>
        </w:rPr>
        <w:t>5</w:t>
      </w:r>
      <w:r w:rsidR="005E03E6" w:rsidRPr="005E03E6">
        <w:rPr>
          <w:rFonts w:ascii="Times New Roman" w:hAnsi="Times New Roman" w:cs="Times New Roman"/>
          <w:sz w:val="28"/>
          <w:szCs w:val="28"/>
        </w:rPr>
        <w:t>7</w:t>
      </w:r>
      <w:r w:rsidRPr="00A817F3">
        <w:rPr>
          <w:rFonts w:ascii="Times New Roman" w:hAnsi="Times New Roman" w:cs="Times New Roman"/>
          <w:sz w:val="28"/>
          <w:szCs w:val="28"/>
        </w:rPr>
        <w:t>].</w:t>
      </w:r>
    </w:p>
    <w:p w14:paraId="33070792" w14:textId="57093A38" w:rsidR="00091B43" w:rsidRPr="005E03E6" w:rsidRDefault="005E03E6" w:rsidP="0027384E">
      <w:pPr>
        <w:tabs>
          <w:tab w:val="left" w:pos="993"/>
        </w:tabs>
        <w:spacing w:after="0" w:line="240" w:lineRule="auto"/>
        <w:ind w:firstLine="709"/>
        <w:jc w:val="both"/>
        <w:rPr>
          <w:rFonts w:ascii="Times New Roman" w:hAnsi="Times New Roman" w:cs="Times New Roman"/>
          <w:sz w:val="28"/>
          <w:szCs w:val="28"/>
        </w:rPr>
      </w:pPr>
      <w:r w:rsidRPr="005E03E6">
        <w:rPr>
          <w:rFonts w:ascii="Times New Roman" w:hAnsi="Times New Roman" w:cs="Times New Roman"/>
          <w:sz w:val="28"/>
          <w:szCs w:val="28"/>
        </w:rPr>
        <w:t xml:space="preserve">Ал, </w:t>
      </w:r>
      <w:r w:rsidR="00091B43" w:rsidRPr="00C61D24">
        <w:rPr>
          <w:rFonts w:ascii="Times New Roman" w:hAnsi="Times New Roman" w:cs="Times New Roman"/>
          <w:sz w:val="28"/>
          <w:szCs w:val="28"/>
        </w:rPr>
        <w:t>Қазақстандағы өнеркәсіптік қалдықтардың түзілу көлемі кейбір ауытқуларға қарамастан тұрақты жоғары деңгейде сақталуда. Мәселен,</w:t>
      </w:r>
      <w:r w:rsidRPr="005E03E6">
        <w:rPr>
          <w:rFonts w:ascii="Times New Roman" w:hAnsi="Times New Roman" w:cs="Times New Roman"/>
          <w:sz w:val="28"/>
          <w:szCs w:val="28"/>
        </w:rPr>
        <w:t xml:space="preserve"> 16-кестеге с</w:t>
      </w:r>
      <w:r>
        <w:rPr>
          <w:rFonts w:ascii="Times New Roman" w:hAnsi="Times New Roman" w:cs="Times New Roman"/>
          <w:sz w:val="28"/>
          <w:szCs w:val="28"/>
          <w:lang w:val="kk-KZ"/>
        </w:rPr>
        <w:t xml:space="preserve">әйкес, </w:t>
      </w:r>
      <w:r w:rsidR="00091B43" w:rsidRPr="00C61D24">
        <w:rPr>
          <w:rFonts w:ascii="Times New Roman" w:hAnsi="Times New Roman" w:cs="Times New Roman"/>
          <w:sz w:val="28"/>
          <w:szCs w:val="28"/>
        </w:rPr>
        <w:t>2015 жылы бұл көрсеткіш 982,2 млн тоннаны құраса, 2017 жылға қарай 737,3 млн тоннаға дейін төмендеген. Дегенмен, 2018 жылдан бастап қайтадан өсу үрдісі байқалып, 2023 жылы 917,9 млн тоннаға жеткен</w:t>
      </w:r>
      <w:r>
        <w:rPr>
          <w:rFonts w:ascii="Times New Roman" w:hAnsi="Times New Roman" w:cs="Times New Roman"/>
          <w:sz w:val="28"/>
          <w:szCs w:val="28"/>
          <w:lang w:val="kk-KZ"/>
        </w:rPr>
        <w:t xml:space="preserve"> </w:t>
      </w:r>
      <w:r w:rsidRPr="00A817F3">
        <w:rPr>
          <w:rFonts w:ascii="Times New Roman" w:hAnsi="Times New Roman" w:cs="Times New Roman"/>
          <w:sz w:val="28"/>
          <w:szCs w:val="28"/>
        </w:rPr>
        <w:t>[59]</w:t>
      </w:r>
      <w:r w:rsidR="00091B43" w:rsidRPr="00C61D24">
        <w:rPr>
          <w:rFonts w:ascii="Times New Roman" w:hAnsi="Times New Roman" w:cs="Times New Roman"/>
          <w:sz w:val="28"/>
          <w:szCs w:val="28"/>
        </w:rPr>
        <w:t>.</w:t>
      </w:r>
    </w:p>
    <w:p w14:paraId="5538BE4B" w14:textId="7CE915E3" w:rsidR="005E03E6" w:rsidRDefault="005E03E6" w:rsidP="0027384E">
      <w:pPr>
        <w:tabs>
          <w:tab w:val="left" w:pos="993"/>
        </w:tabs>
        <w:spacing w:after="0" w:line="240" w:lineRule="auto"/>
        <w:ind w:firstLine="709"/>
        <w:jc w:val="both"/>
        <w:rPr>
          <w:rFonts w:ascii="Times New Roman" w:hAnsi="Times New Roman" w:cs="Times New Roman"/>
          <w:sz w:val="28"/>
          <w:szCs w:val="28"/>
        </w:rPr>
      </w:pPr>
    </w:p>
    <w:p w14:paraId="4A57EBCB" w14:textId="5F21B196" w:rsidR="005E03E6" w:rsidRPr="00A817F3" w:rsidRDefault="005E03E6" w:rsidP="0027384E">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Кесте 16 – </w:t>
      </w:r>
      <w:r w:rsidRPr="00C61D24">
        <w:rPr>
          <w:rFonts w:ascii="Times New Roman" w:hAnsi="Times New Roman" w:cs="Times New Roman"/>
          <w:sz w:val="28"/>
          <w:szCs w:val="28"/>
        </w:rPr>
        <w:t>Өн</w:t>
      </w:r>
      <w:r w:rsidRPr="00C61D24">
        <w:rPr>
          <w:rFonts w:ascii="Times New Roman" w:hAnsi="Times New Roman" w:cs="Times New Roman"/>
          <w:sz w:val="28"/>
          <w:szCs w:val="28"/>
          <w:lang w:val="kk-KZ"/>
        </w:rPr>
        <w:t>дірістік</w:t>
      </w:r>
      <w:r w:rsidRPr="00C61D24">
        <w:rPr>
          <w:rFonts w:ascii="Times New Roman" w:hAnsi="Times New Roman" w:cs="Times New Roman"/>
          <w:sz w:val="28"/>
          <w:szCs w:val="28"/>
        </w:rPr>
        <w:t xml:space="preserve"> және тұтыну қалдықтарының түзілуі</w:t>
      </w:r>
      <w:r w:rsidRPr="00C61D24">
        <w:rPr>
          <w:rFonts w:ascii="Times New Roman" w:hAnsi="Times New Roman" w:cs="Times New Roman"/>
          <w:sz w:val="28"/>
          <w:szCs w:val="28"/>
          <w:lang w:val="kk-KZ"/>
        </w:rPr>
        <w:t xml:space="preserve"> </w:t>
      </w:r>
    </w:p>
    <w:p w14:paraId="29FDA94F" w14:textId="77777777" w:rsidR="005E03E6" w:rsidRPr="00C61D24" w:rsidRDefault="005E03E6" w:rsidP="0027384E">
      <w:pPr>
        <w:tabs>
          <w:tab w:val="left" w:pos="993"/>
        </w:tabs>
        <w:spacing w:after="0" w:line="240" w:lineRule="auto"/>
        <w:ind w:firstLine="709"/>
        <w:jc w:val="both"/>
        <w:rPr>
          <w:rFonts w:ascii="Times New Roman" w:hAnsi="Times New Roman" w:cs="Times New Roman"/>
          <w:sz w:val="28"/>
          <w:szCs w:val="28"/>
          <w:lang w:val="kk-KZ"/>
        </w:rPr>
      </w:pPr>
    </w:p>
    <w:tbl>
      <w:tblPr>
        <w:tblStyle w:val="a3"/>
        <w:tblW w:w="9628" w:type="dxa"/>
        <w:tblLayout w:type="fixed"/>
        <w:tblLook w:val="04A0" w:firstRow="1" w:lastRow="0" w:firstColumn="1" w:lastColumn="0" w:noHBand="0" w:noVBand="1"/>
      </w:tblPr>
      <w:tblGrid>
        <w:gridCol w:w="279"/>
        <w:gridCol w:w="1325"/>
        <w:gridCol w:w="803"/>
        <w:gridCol w:w="802"/>
        <w:gridCol w:w="802"/>
        <w:gridCol w:w="803"/>
        <w:gridCol w:w="802"/>
        <w:gridCol w:w="802"/>
        <w:gridCol w:w="803"/>
        <w:gridCol w:w="802"/>
        <w:gridCol w:w="802"/>
        <w:gridCol w:w="803"/>
      </w:tblGrid>
      <w:tr w:rsidR="005E03E6" w:rsidRPr="00AF020C" w14:paraId="598DB6CE" w14:textId="77777777" w:rsidTr="00152C95">
        <w:trPr>
          <w:trHeight w:val="300"/>
          <w:tblHeader/>
        </w:trPr>
        <w:tc>
          <w:tcPr>
            <w:tcW w:w="279" w:type="dxa"/>
            <w:noWrap/>
            <w:hideMark/>
          </w:tcPr>
          <w:p w14:paraId="0354F805" w14:textId="77777777" w:rsidR="005E03E6" w:rsidRPr="00AF020C" w:rsidRDefault="005E03E6" w:rsidP="0027384E">
            <w:pPr>
              <w:tabs>
                <w:tab w:val="left" w:pos="993"/>
              </w:tabs>
              <w:ind w:firstLine="709"/>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 </w:t>
            </w:r>
          </w:p>
        </w:tc>
        <w:tc>
          <w:tcPr>
            <w:tcW w:w="1325" w:type="dxa"/>
            <w:hideMark/>
          </w:tcPr>
          <w:p w14:paraId="6DBB93C2" w14:textId="32A309ED" w:rsidR="005E03E6" w:rsidRPr="00AF020C" w:rsidRDefault="005E03E6" w:rsidP="0027384E">
            <w:pPr>
              <w:tabs>
                <w:tab w:val="left" w:pos="993"/>
              </w:tabs>
              <w:jc w:val="center"/>
              <w:rPr>
                <w:rFonts w:ascii="Times New Roman" w:eastAsia="Times New Roman" w:hAnsi="Times New Roman" w:cs="Times New Roman"/>
                <w:color w:val="000000"/>
                <w:sz w:val="24"/>
                <w:szCs w:val="24"/>
              </w:rPr>
            </w:pPr>
          </w:p>
        </w:tc>
        <w:tc>
          <w:tcPr>
            <w:tcW w:w="803" w:type="dxa"/>
            <w:hideMark/>
          </w:tcPr>
          <w:p w14:paraId="50205F4E" w14:textId="5B8EF996" w:rsidR="005E03E6" w:rsidRPr="00C82345" w:rsidRDefault="005E03E6" w:rsidP="0027384E">
            <w:pPr>
              <w:tabs>
                <w:tab w:val="left" w:pos="993"/>
              </w:tabs>
              <w:ind w:left="-155" w:right="-143"/>
              <w:jc w:val="center"/>
              <w:rPr>
                <w:rFonts w:ascii="Times New Roman" w:eastAsia="Times New Roman" w:hAnsi="Times New Roman" w:cs="Times New Roman"/>
                <w:b/>
                <w:bCs/>
                <w:color w:val="000000"/>
                <w:sz w:val="24"/>
                <w:szCs w:val="24"/>
                <w:lang w:val="kk-KZ"/>
              </w:rPr>
            </w:pPr>
            <w:r w:rsidRPr="00C82345">
              <w:rPr>
                <w:rFonts w:ascii="Times New Roman" w:eastAsia="Times New Roman" w:hAnsi="Times New Roman" w:cs="Times New Roman"/>
                <w:b/>
                <w:bCs/>
                <w:color w:val="000000"/>
                <w:sz w:val="24"/>
                <w:szCs w:val="24"/>
              </w:rPr>
              <w:t>Б</w:t>
            </w:r>
            <w:r w:rsidRPr="00C82345">
              <w:rPr>
                <w:rFonts w:ascii="Times New Roman" w:eastAsia="Times New Roman" w:hAnsi="Times New Roman" w:cs="Times New Roman"/>
                <w:b/>
                <w:bCs/>
                <w:color w:val="000000"/>
                <w:sz w:val="24"/>
                <w:szCs w:val="24"/>
                <w:lang w:val="kk-KZ"/>
              </w:rPr>
              <w:t>ірлік</w:t>
            </w:r>
          </w:p>
        </w:tc>
        <w:tc>
          <w:tcPr>
            <w:tcW w:w="802" w:type="dxa"/>
            <w:hideMark/>
          </w:tcPr>
          <w:p w14:paraId="04F51E6A" w14:textId="77777777" w:rsidR="005E03E6" w:rsidRPr="00C82345" w:rsidRDefault="005E03E6" w:rsidP="0027384E">
            <w:pPr>
              <w:tabs>
                <w:tab w:val="left" w:pos="993"/>
              </w:tabs>
              <w:jc w:val="center"/>
              <w:rPr>
                <w:rFonts w:ascii="Times New Roman" w:eastAsia="Times New Roman" w:hAnsi="Times New Roman" w:cs="Times New Roman"/>
                <w:b/>
                <w:bCs/>
                <w:color w:val="000000"/>
                <w:sz w:val="24"/>
                <w:szCs w:val="24"/>
              </w:rPr>
            </w:pPr>
            <w:r w:rsidRPr="00C82345">
              <w:rPr>
                <w:rFonts w:ascii="Times New Roman" w:eastAsia="Times New Roman" w:hAnsi="Times New Roman" w:cs="Times New Roman"/>
                <w:b/>
                <w:bCs/>
                <w:color w:val="000000"/>
                <w:sz w:val="24"/>
                <w:szCs w:val="24"/>
              </w:rPr>
              <w:t>2015</w:t>
            </w:r>
          </w:p>
        </w:tc>
        <w:tc>
          <w:tcPr>
            <w:tcW w:w="802" w:type="dxa"/>
            <w:hideMark/>
          </w:tcPr>
          <w:p w14:paraId="4A9C6B46" w14:textId="77777777" w:rsidR="005E03E6" w:rsidRPr="00C82345" w:rsidRDefault="005E03E6" w:rsidP="0027384E">
            <w:pPr>
              <w:tabs>
                <w:tab w:val="left" w:pos="993"/>
              </w:tabs>
              <w:jc w:val="center"/>
              <w:rPr>
                <w:rFonts w:ascii="Times New Roman" w:eastAsia="Times New Roman" w:hAnsi="Times New Roman" w:cs="Times New Roman"/>
                <w:b/>
                <w:bCs/>
                <w:color w:val="000000"/>
                <w:sz w:val="24"/>
                <w:szCs w:val="24"/>
              </w:rPr>
            </w:pPr>
            <w:r w:rsidRPr="00C82345">
              <w:rPr>
                <w:rFonts w:ascii="Times New Roman" w:eastAsia="Times New Roman" w:hAnsi="Times New Roman" w:cs="Times New Roman"/>
                <w:b/>
                <w:bCs/>
                <w:color w:val="000000"/>
                <w:sz w:val="24"/>
                <w:szCs w:val="24"/>
              </w:rPr>
              <w:t>2016</w:t>
            </w:r>
          </w:p>
        </w:tc>
        <w:tc>
          <w:tcPr>
            <w:tcW w:w="803" w:type="dxa"/>
            <w:hideMark/>
          </w:tcPr>
          <w:p w14:paraId="6DCC410E" w14:textId="77777777" w:rsidR="005E03E6" w:rsidRPr="00C82345" w:rsidRDefault="005E03E6" w:rsidP="0027384E">
            <w:pPr>
              <w:tabs>
                <w:tab w:val="left" w:pos="993"/>
              </w:tabs>
              <w:jc w:val="center"/>
              <w:rPr>
                <w:rFonts w:ascii="Times New Roman" w:eastAsia="Times New Roman" w:hAnsi="Times New Roman" w:cs="Times New Roman"/>
                <w:b/>
                <w:bCs/>
                <w:color w:val="000000"/>
                <w:sz w:val="24"/>
                <w:szCs w:val="24"/>
              </w:rPr>
            </w:pPr>
            <w:r w:rsidRPr="00C82345">
              <w:rPr>
                <w:rFonts w:ascii="Times New Roman" w:eastAsia="Times New Roman" w:hAnsi="Times New Roman" w:cs="Times New Roman"/>
                <w:b/>
                <w:bCs/>
                <w:color w:val="000000"/>
                <w:sz w:val="24"/>
                <w:szCs w:val="24"/>
              </w:rPr>
              <w:t>2017</w:t>
            </w:r>
          </w:p>
        </w:tc>
        <w:tc>
          <w:tcPr>
            <w:tcW w:w="802" w:type="dxa"/>
            <w:noWrap/>
            <w:hideMark/>
          </w:tcPr>
          <w:p w14:paraId="4FE8B41D" w14:textId="77777777" w:rsidR="005E03E6" w:rsidRPr="00C82345" w:rsidRDefault="005E03E6" w:rsidP="0027384E">
            <w:pPr>
              <w:tabs>
                <w:tab w:val="left" w:pos="993"/>
              </w:tabs>
              <w:jc w:val="center"/>
              <w:rPr>
                <w:rFonts w:ascii="Times New Roman" w:eastAsia="Times New Roman" w:hAnsi="Times New Roman" w:cs="Times New Roman"/>
                <w:b/>
                <w:bCs/>
                <w:color w:val="000000"/>
                <w:sz w:val="24"/>
                <w:szCs w:val="24"/>
              </w:rPr>
            </w:pPr>
            <w:r w:rsidRPr="00C82345">
              <w:rPr>
                <w:rFonts w:ascii="Times New Roman" w:eastAsia="Times New Roman" w:hAnsi="Times New Roman" w:cs="Times New Roman"/>
                <w:b/>
                <w:bCs/>
                <w:color w:val="000000"/>
                <w:sz w:val="24"/>
                <w:szCs w:val="24"/>
              </w:rPr>
              <w:t>2018</w:t>
            </w:r>
          </w:p>
        </w:tc>
        <w:tc>
          <w:tcPr>
            <w:tcW w:w="802" w:type="dxa"/>
            <w:noWrap/>
            <w:hideMark/>
          </w:tcPr>
          <w:p w14:paraId="2D52AA75" w14:textId="77777777" w:rsidR="005E03E6" w:rsidRPr="00C82345" w:rsidRDefault="005E03E6" w:rsidP="0027384E">
            <w:pPr>
              <w:tabs>
                <w:tab w:val="left" w:pos="993"/>
              </w:tabs>
              <w:jc w:val="center"/>
              <w:rPr>
                <w:rFonts w:ascii="Times New Roman" w:eastAsia="Times New Roman" w:hAnsi="Times New Roman" w:cs="Times New Roman"/>
                <w:b/>
                <w:bCs/>
                <w:color w:val="000000"/>
                <w:sz w:val="24"/>
                <w:szCs w:val="24"/>
              </w:rPr>
            </w:pPr>
            <w:r w:rsidRPr="00C82345">
              <w:rPr>
                <w:rFonts w:ascii="Times New Roman" w:eastAsia="Times New Roman" w:hAnsi="Times New Roman" w:cs="Times New Roman"/>
                <w:b/>
                <w:bCs/>
                <w:color w:val="000000"/>
                <w:sz w:val="24"/>
                <w:szCs w:val="24"/>
              </w:rPr>
              <w:t>2019</w:t>
            </w:r>
          </w:p>
        </w:tc>
        <w:tc>
          <w:tcPr>
            <w:tcW w:w="803" w:type="dxa"/>
            <w:noWrap/>
            <w:hideMark/>
          </w:tcPr>
          <w:p w14:paraId="57620FE3" w14:textId="77777777" w:rsidR="005E03E6" w:rsidRPr="00C82345" w:rsidRDefault="005E03E6" w:rsidP="0027384E">
            <w:pPr>
              <w:tabs>
                <w:tab w:val="left" w:pos="993"/>
              </w:tabs>
              <w:jc w:val="center"/>
              <w:rPr>
                <w:rFonts w:ascii="Times New Roman" w:eastAsia="Times New Roman" w:hAnsi="Times New Roman" w:cs="Times New Roman"/>
                <w:b/>
                <w:bCs/>
                <w:color w:val="000000"/>
                <w:sz w:val="24"/>
                <w:szCs w:val="24"/>
              </w:rPr>
            </w:pPr>
            <w:r w:rsidRPr="00C82345">
              <w:rPr>
                <w:rFonts w:ascii="Times New Roman" w:eastAsia="Times New Roman" w:hAnsi="Times New Roman" w:cs="Times New Roman"/>
                <w:b/>
                <w:bCs/>
                <w:color w:val="000000"/>
                <w:sz w:val="24"/>
                <w:szCs w:val="24"/>
              </w:rPr>
              <w:t>2020</w:t>
            </w:r>
          </w:p>
        </w:tc>
        <w:tc>
          <w:tcPr>
            <w:tcW w:w="802" w:type="dxa"/>
            <w:noWrap/>
            <w:hideMark/>
          </w:tcPr>
          <w:p w14:paraId="680858F2" w14:textId="77777777" w:rsidR="005E03E6" w:rsidRPr="00C82345" w:rsidRDefault="005E03E6" w:rsidP="0027384E">
            <w:pPr>
              <w:tabs>
                <w:tab w:val="left" w:pos="993"/>
              </w:tabs>
              <w:jc w:val="center"/>
              <w:rPr>
                <w:rFonts w:ascii="Times New Roman" w:eastAsia="Times New Roman" w:hAnsi="Times New Roman" w:cs="Times New Roman"/>
                <w:b/>
                <w:bCs/>
                <w:color w:val="000000"/>
                <w:sz w:val="24"/>
                <w:szCs w:val="24"/>
              </w:rPr>
            </w:pPr>
            <w:r w:rsidRPr="00C82345">
              <w:rPr>
                <w:rFonts w:ascii="Times New Roman" w:eastAsia="Times New Roman" w:hAnsi="Times New Roman" w:cs="Times New Roman"/>
                <w:b/>
                <w:bCs/>
                <w:color w:val="000000"/>
                <w:sz w:val="24"/>
                <w:szCs w:val="24"/>
              </w:rPr>
              <w:t>2021</w:t>
            </w:r>
          </w:p>
        </w:tc>
        <w:tc>
          <w:tcPr>
            <w:tcW w:w="802" w:type="dxa"/>
            <w:noWrap/>
            <w:hideMark/>
          </w:tcPr>
          <w:p w14:paraId="234921D2" w14:textId="77777777" w:rsidR="005E03E6" w:rsidRPr="00C82345" w:rsidRDefault="005E03E6" w:rsidP="0027384E">
            <w:pPr>
              <w:tabs>
                <w:tab w:val="left" w:pos="993"/>
              </w:tabs>
              <w:jc w:val="center"/>
              <w:rPr>
                <w:rFonts w:ascii="Times New Roman" w:eastAsia="Times New Roman" w:hAnsi="Times New Roman" w:cs="Times New Roman"/>
                <w:b/>
                <w:bCs/>
                <w:color w:val="000000"/>
                <w:sz w:val="24"/>
                <w:szCs w:val="24"/>
              </w:rPr>
            </w:pPr>
            <w:r w:rsidRPr="00C82345">
              <w:rPr>
                <w:rFonts w:ascii="Times New Roman" w:eastAsia="Times New Roman" w:hAnsi="Times New Roman" w:cs="Times New Roman"/>
                <w:b/>
                <w:bCs/>
                <w:color w:val="000000"/>
                <w:sz w:val="24"/>
                <w:szCs w:val="24"/>
              </w:rPr>
              <w:t>2022</w:t>
            </w:r>
          </w:p>
        </w:tc>
        <w:tc>
          <w:tcPr>
            <w:tcW w:w="803" w:type="dxa"/>
            <w:noWrap/>
            <w:hideMark/>
          </w:tcPr>
          <w:p w14:paraId="47A329F7" w14:textId="77777777" w:rsidR="005E03E6" w:rsidRPr="00C82345" w:rsidRDefault="005E03E6" w:rsidP="0027384E">
            <w:pPr>
              <w:tabs>
                <w:tab w:val="left" w:pos="993"/>
              </w:tabs>
              <w:jc w:val="center"/>
              <w:rPr>
                <w:rFonts w:ascii="Times New Roman" w:eastAsia="Times New Roman" w:hAnsi="Times New Roman" w:cs="Times New Roman"/>
                <w:b/>
                <w:bCs/>
                <w:color w:val="000000"/>
                <w:sz w:val="24"/>
                <w:szCs w:val="24"/>
              </w:rPr>
            </w:pPr>
            <w:r w:rsidRPr="00C82345">
              <w:rPr>
                <w:rFonts w:ascii="Times New Roman" w:eastAsia="Times New Roman" w:hAnsi="Times New Roman" w:cs="Times New Roman"/>
                <w:b/>
                <w:bCs/>
                <w:color w:val="000000"/>
                <w:sz w:val="24"/>
                <w:szCs w:val="24"/>
              </w:rPr>
              <w:t>2023</w:t>
            </w:r>
          </w:p>
        </w:tc>
      </w:tr>
      <w:tr w:rsidR="00931BC2" w:rsidRPr="00AF020C" w14:paraId="067CE89F" w14:textId="77777777" w:rsidTr="00931BC2">
        <w:trPr>
          <w:trHeight w:val="330"/>
        </w:trPr>
        <w:tc>
          <w:tcPr>
            <w:tcW w:w="9628" w:type="dxa"/>
            <w:gridSpan w:val="12"/>
            <w:hideMark/>
          </w:tcPr>
          <w:p w14:paraId="32872AAC" w14:textId="695308B7" w:rsidR="00931BC2" w:rsidRPr="00AF020C" w:rsidRDefault="00931BC2" w:rsidP="0027384E">
            <w:pPr>
              <w:tabs>
                <w:tab w:val="left" w:pos="993"/>
              </w:tabs>
              <w:ind w:left="-155" w:right="-143"/>
              <w:jc w:val="center"/>
              <w:rPr>
                <w:rFonts w:ascii="Times New Roman" w:eastAsia="Times New Roman" w:hAnsi="Times New Roman" w:cs="Times New Roman"/>
                <w:b/>
                <w:bCs/>
                <w:color w:val="000000"/>
                <w:sz w:val="24"/>
                <w:szCs w:val="24"/>
              </w:rPr>
            </w:pPr>
            <w:r w:rsidRPr="00AF020C">
              <w:rPr>
                <w:rFonts w:ascii="Times New Roman" w:hAnsi="Times New Roman" w:cs="Times New Roman"/>
                <w:b/>
                <w:bCs/>
                <w:sz w:val="24"/>
                <w:szCs w:val="24"/>
              </w:rPr>
              <w:t>Өн</w:t>
            </w:r>
            <w:r w:rsidRPr="00AF020C">
              <w:rPr>
                <w:rFonts w:ascii="Times New Roman" w:hAnsi="Times New Roman" w:cs="Times New Roman"/>
                <w:b/>
                <w:bCs/>
                <w:sz w:val="24"/>
                <w:szCs w:val="24"/>
                <w:lang w:val="kk-KZ"/>
              </w:rPr>
              <w:t>дірістік қалдықтар</w:t>
            </w:r>
          </w:p>
        </w:tc>
      </w:tr>
      <w:tr w:rsidR="005E03E6" w:rsidRPr="00AF020C" w14:paraId="3EAF8DD2" w14:textId="77777777" w:rsidTr="00931BC2">
        <w:trPr>
          <w:trHeight w:val="600"/>
        </w:trPr>
        <w:tc>
          <w:tcPr>
            <w:tcW w:w="279" w:type="dxa"/>
            <w:hideMark/>
          </w:tcPr>
          <w:p w14:paraId="00F4D0F7" w14:textId="7688BFC4" w:rsidR="005E03E6" w:rsidRPr="00AF020C" w:rsidRDefault="0027384E" w:rsidP="0027384E">
            <w:pPr>
              <w:tabs>
                <w:tab w:val="left" w:pos="993"/>
              </w:tabs>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5E03E6" w:rsidRPr="00AF020C">
              <w:rPr>
                <w:rFonts w:ascii="Times New Roman" w:eastAsia="Times New Roman" w:hAnsi="Times New Roman" w:cs="Times New Roman"/>
                <w:color w:val="000000"/>
                <w:sz w:val="24"/>
                <w:szCs w:val="24"/>
              </w:rPr>
              <w:t>1</w:t>
            </w:r>
          </w:p>
        </w:tc>
        <w:tc>
          <w:tcPr>
            <w:tcW w:w="1325" w:type="dxa"/>
            <w:hideMark/>
          </w:tcPr>
          <w:p w14:paraId="4B0145DB" w14:textId="7007FFF5" w:rsidR="005E03E6" w:rsidRPr="00AF020C" w:rsidRDefault="005E03E6" w:rsidP="0027384E">
            <w:pPr>
              <w:tabs>
                <w:tab w:val="left" w:pos="993"/>
              </w:tabs>
              <w:ind w:right="-58"/>
              <w:rPr>
                <w:rFonts w:ascii="Times New Roman" w:eastAsia="Times New Roman" w:hAnsi="Times New Roman" w:cs="Times New Roman"/>
                <w:color w:val="000000"/>
                <w:sz w:val="24"/>
                <w:szCs w:val="24"/>
              </w:rPr>
            </w:pPr>
            <w:r w:rsidRPr="00AF020C">
              <w:rPr>
                <w:rFonts w:ascii="Times New Roman" w:hAnsi="Times New Roman" w:cs="Times New Roman"/>
                <w:sz w:val="24"/>
                <w:szCs w:val="24"/>
              </w:rPr>
              <w:t>Өн</w:t>
            </w:r>
            <w:r w:rsidRPr="00AF020C">
              <w:rPr>
                <w:rFonts w:ascii="Times New Roman" w:hAnsi="Times New Roman" w:cs="Times New Roman"/>
                <w:sz w:val="24"/>
                <w:szCs w:val="24"/>
                <w:lang w:val="kk-KZ"/>
              </w:rPr>
              <w:t>дірістік</w:t>
            </w:r>
            <w:r w:rsidRPr="00AF020C">
              <w:rPr>
                <w:rFonts w:ascii="Times New Roman" w:hAnsi="Times New Roman" w:cs="Times New Roman"/>
                <w:sz w:val="24"/>
                <w:szCs w:val="24"/>
              </w:rPr>
              <w:t xml:space="preserve"> қалдықтар</w:t>
            </w:r>
            <w:r w:rsidR="00026E85" w:rsidRPr="00026E85">
              <w:rPr>
                <w:rFonts w:ascii="Times New Roman" w:hAnsi="Times New Roman" w:cs="Times New Roman"/>
                <w:sz w:val="24"/>
                <w:szCs w:val="24"/>
              </w:rPr>
              <w:t>-</w:t>
            </w:r>
            <w:r w:rsidRPr="00AF020C">
              <w:rPr>
                <w:rFonts w:ascii="Times New Roman" w:hAnsi="Times New Roman" w:cs="Times New Roman"/>
                <w:sz w:val="24"/>
                <w:szCs w:val="24"/>
              </w:rPr>
              <w:t>дың түзілу көлемі</w:t>
            </w:r>
          </w:p>
        </w:tc>
        <w:tc>
          <w:tcPr>
            <w:tcW w:w="803" w:type="dxa"/>
            <w:hideMark/>
          </w:tcPr>
          <w:p w14:paraId="0AE1D042" w14:textId="77777777" w:rsidR="005E03E6" w:rsidRPr="00AF020C" w:rsidRDefault="005E03E6" w:rsidP="0027384E">
            <w:pPr>
              <w:tabs>
                <w:tab w:val="left" w:pos="993"/>
              </w:tabs>
              <w:ind w:left="-155" w:right="-143"/>
              <w:jc w:val="center"/>
              <w:rPr>
                <w:rFonts w:ascii="Times New Roman" w:eastAsia="Times New Roman" w:hAnsi="Times New Roman" w:cs="Times New Roman"/>
                <w:color w:val="000000"/>
                <w:sz w:val="24"/>
                <w:szCs w:val="24"/>
              </w:rPr>
            </w:pPr>
            <w:r w:rsidRPr="00AF020C">
              <w:rPr>
                <w:rFonts w:ascii="Times New Roman" w:hAnsi="Times New Roman" w:cs="Times New Roman"/>
                <w:sz w:val="24"/>
                <w:szCs w:val="24"/>
              </w:rPr>
              <w:t>мың т/жыл</w:t>
            </w:r>
          </w:p>
        </w:tc>
        <w:tc>
          <w:tcPr>
            <w:tcW w:w="802" w:type="dxa"/>
            <w:hideMark/>
          </w:tcPr>
          <w:p w14:paraId="13FF2FEC"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982 236,4</w:t>
            </w:r>
          </w:p>
        </w:tc>
        <w:tc>
          <w:tcPr>
            <w:tcW w:w="802" w:type="dxa"/>
            <w:hideMark/>
          </w:tcPr>
          <w:p w14:paraId="3FDE3033"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792 860,0</w:t>
            </w:r>
          </w:p>
        </w:tc>
        <w:tc>
          <w:tcPr>
            <w:tcW w:w="803" w:type="dxa"/>
            <w:hideMark/>
          </w:tcPr>
          <w:p w14:paraId="49EBE899"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737 342,6</w:t>
            </w:r>
          </w:p>
        </w:tc>
        <w:tc>
          <w:tcPr>
            <w:tcW w:w="802" w:type="dxa"/>
            <w:hideMark/>
          </w:tcPr>
          <w:p w14:paraId="7A4707C6"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830 271,0</w:t>
            </w:r>
          </w:p>
        </w:tc>
        <w:tc>
          <w:tcPr>
            <w:tcW w:w="802" w:type="dxa"/>
            <w:hideMark/>
          </w:tcPr>
          <w:p w14:paraId="1202411A"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839 646,0</w:t>
            </w:r>
          </w:p>
        </w:tc>
        <w:tc>
          <w:tcPr>
            <w:tcW w:w="803" w:type="dxa"/>
            <w:hideMark/>
          </w:tcPr>
          <w:p w14:paraId="7B8833D2"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759 905,0</w:t>
            </w:r>
          </w:p>
        </w:tc>
        <w:tc>
          <w:tcPr>
            <w:tcW w:w="802" w:type="dxa"/>
            <w:hideMark/>
          </w:tcPr>
          <w:p w14:paraId="3338F407"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871 147,0</w:t>
            </w:r>
          </w:p>
        </w:tc>
        <w:tc>
          <w:tcPr>
            <w:tcW w:w="802" w:type="dxa"/>
            <w:hideMark/>
          </w:tcPr>
          <w:p w14:paraId="2AF68A62"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888 131,0</w:t>
            </w:r>
          </w:p>
        </w:tc>
        <w:tc>
          <w:tcPr>
            <w:tcW w:w="803" w:type="dxa"/>
            <w:hideMark/>
          </w:tcPr>
          <w:p w14:paraId="4F27A346"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917 993,0</w:t>
            </w:r>
          </w:p>
        </w:tc>
      </w:tr>
      <w:tr w:rsidR="005E03E6" w:rsidRPr="00AF020C" w14:paraId="7A078689" w14:textId="77777777" w:rsidTr="00931BC2">
        <w:trPr>
          <w:trHeight w:val="900"/>
        </w:trPr>
        <w:tc>
          <w:tcPr>
            <w:tcW w:w="279" w:type="dxa"/>
            <w:hideMark/>
          </w:tcPr>
          <w:p w14:paraId="6FE07F83" w14:textId="7731A854" w:rsidR="005E03E6" w:rsidRPr="00AF020C" w:rsidRDefault="0027384E" w:rsidP="0027384E">
            <w:pPr>
              <w:tabs>
                <w:tab w:val="left" w:pos="993"/>
              </w:tabs>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r w:rsidR="005E03E6" w:rsidRPr="00AF020C">
              <w:rPr>
                <w:rFonts w:ascii="Times New Roman" w:eastAsia="Times New Roman" w:hAnsi="Times New Roman" w:cs="Times New Roman"/>
                <w:color w:val="000000"/>
                <w:sz w:val="24"/>
                <w:szCs w:val="24"/>
              </w:rPr>
              <w:t>2</w:t>
            </w:r>
          </w:p>
        </w:tc>
        <w:tc>
          <w:tcPr>
            <w:tcW w:w="1325" w:type="dxa"/>
            <w:hideMark/>
          </w:tcPr>
          <w:p w14:paraId="1288B6B5" w14:textId="77777777" w:rsidR="005E03E6" w:rsidRPr="00AF020C" w:rsidRDefault="005E03E6" w:rsidP="0027384E">
            <w:pPr>
              <w:tabs>
                <w:tab w:val="left" w:pos="993"/>
              </w:tabs>
              <w:ind w:right="-58"/>
              <w:rPr>
                <w:rFonts w:ascii="Times New Roman" w:eastAsia="Times New Roman" w:hAnsi="Times New Roman" w:cs="Times New Roman"/>
                <w:color w:val="000000"/>
                <w:sz w:val="24"/>
                <w:szCs w:val="24"/>
              </w:rPr>
            </w:pPr>
            <w:r w:rsidRPr="00AF020C">
              <w:rPr>
                <w:rFonts w:ascii="Times New Roman" w:hAnsi="Times New Roman" w:cs="Times New Roman"/>
                <w:sz w:val="24"/>
                <w:szCs w:val="24"/>
              </w:rPr>
              <w:t>Өн</w:t>
            </w:r>
            <w:r w:rsidRPr="00AF020C">
              <w:rPr>
                <w:rFonts w:ascii="Times New Roman" w:hAnsi="Times New Roman" w:cs="Times New Roman"/>
                <w:sz w:val="24"/>
                <w:szCs w:val="24"/>
                <w:lang w:val="kk-KZ"/>
              </w:rPr>
              <w:t>дірістік</w:t>
            </w:r>
            <w:r w:rsidRPr="00AF020C">
              <w:rPr>
                <w:rFonts w:ascii="Times New Roman" w:hAnsi="Times New Roman" w:cs="Times New Roman"/>
                <w:sz w:val="24"/>
                <w:szCs w:val="24"/>
              </w:rPr>
              <w:t xml:space="preserve"> қалдықтарды қайта өңдеу және қайталама пайдалану</w:t>
            </w:r>
          </w:p>
        </w:tc>
        <w:tc>
          <w:tcPr>
            <w:tcW w:w="803" w:type="dxa"/>
            <w:hideMark/>
          </w:tcPr>
          <w:p w14:paraId="21D609CF" w14:textId="015EEE16" w:rsidR="005E03E6" w:rsidRPr="00AF020C" w:rsidRDefault="005E03E6" w:rsidP="0027384E">
            <w:pPr>
              <w:tabs>
                <w:tab w:val="left" w:pos="993"/>
              </w:tabs>
              <w:ind w:left="-155" w:right="-143"/>
              <w:jc w:val="center"/>
              <w:rPr>
                <w:rFonts w:ascii="Times New Roman" w:eastAsia="Times New Roman" w:hAnsi="Times New Roman" w:cs="Times New Roman"/>
                <w:color w:val="000000"/>
                <w:sz w:val="24"/>
                <w:szCs w:val="24"/>
              </w:rPr>
            </w:pPr>
            <w:r w:rsidRPr="00AF020C">
              <w:rPr>
                <w:rFonts w:ascii="Times New Roman" w:hAnsi="Times New Roman" w:cs="Times New Roman"/>
                <w:sz w:val="24"/>
                <w:szCs w:val="24"/>
              </w:rPr>
              <w:t>мың т/жыл</w:t>
            </w:r>
          </w:p>
        </w:tc>
        <w:tc>
          <w:tcPr>
            <w:tcW w:w="802" w:type="dxa"/>
            <w:hideMark/>
          </w:tcPr>
          <w:p w14:paraId="2B430BB0" w14:textId="6F42103C"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227 114,4</w:t>
            </w:r>
          </w:p>
        </w:tc>
        <w:tc>
          <w:tcPr>
            <w:tcW w:w="802" w:type="dxa"/>
            <w:hideMark/>
          </w:tcPr>
          <w:p w14:paraId="46242F56"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212 511,3</w:t>
            </w:r>
          </w:p>
        </w:tc>
        <w:tc>
          <w:tcPr>
            <w:tcW w:w="803" w:type="dxa"/>
            <w:hideMark/>
          </w:tcPr>
          <w:p w14:paraId="7538CC42"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227 919,5</w:t>
            </w:r>
          </w:p>
        </w:tc>
        <w:tc>
          <w:tcPr>
            <w:tcW w:w="802" w:type="dxa"/>
            <w:hideMark/>
          </w:tcPr>
          <w:p w14:paraId="1F00EDE6"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267 029,0</w:t>
            </w:r>
          </w:p>
        </w:tc>
        <w:tc>
          <w:tcPr>
            <w:tcW w:w="802" w:type="dxa"/>
            <w:hideMark/>
          </w:tcPr>
          <w:p w14:paraId="01B35604"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295 018,0</w:t>
            </w:r>
          </w:p>
        </w:tc>
        <w:tc>
          <w:tcPr>
            <w:tcW w:w="803" w:type="dxa"/>
            <w:hideMark/>
          </w:tcPr>
          <w:p w14:paraId="57F7998A"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266 878,0</w:t>
            </w:r>
          </w:p>
        </w:tc>
        <w:tc>
          <w:tcPr>
            <w:tcW w:w="802" w:type="dxa"/>
            <w:hideMark/>
          </w:tcPr>
          <w:p w14:paraId="50CA24EA"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333 080,0</w:t>
            </w:r>
          </w:p>
        </w:tc>
        <w:tc>
          <w:tcPr>
            <w:tcW w:w="802" w:type="dxa"/>
            <w:hideMark/>
          </w:tcPr>
          <w:p w14:paraId="75F7176C"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360 720,0</w:t>
            </w:r>
          </w:p>
        </w:tc>
        <w:tc>
          <w:tcPr>
            <w:tcW w:w="803" w:type="dxa"/>
            <w:hideMark/>
          </w:tcPr>
          <w:p w14:paraId="234A7216"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278 518,0</w:t>
            </w:r>
          </w:p>
        </w:tc>
      </w:tr>
      <w:tr w:rsidR="005E03E6" w:rsidRPr="00AF020C" w14:paraId="33479424" w14:textId="77777777" w:rsidTr="00931BC2">
        <w:trPr>
          <w:trHeight w:val="975"/>
        </w:trPr>
        <w:tc>
          <w:tcPr>
            <w:tcW w:w="279" w:type="dxa"/>
            <w:hideMark/>
          </w:tcPr>
          <w:p w14:paraId="0DC14017" w14:textId="47138E89" w:rsidR="005E03E6" w:rsidRPr="00AF020C" w:rsidRDefault="0027384E" w:rsidP="0027384E">
            <w:pPr>
              <w:tabs>
                <w:tab w:val="left" w:pos="993"/>
              </w:tabs>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5E03E6" w:rsidRPr="00AF020C">
              <w:rPr>
                <w:rFonts w:ascii="Times New Roman" w:eastAsia="Times New Roman" w:hAnsi="Times New Roman" w:cs="Times New Roman"/>
                <w:color w:val="000000"/>
                <w:sz w:val="24"/>
                <w:szCs w:val="24"/>
              </w:rPr>
              <w:t>3</w:t>
            </w:r>
          </w:p>
        </w:tc>
        <w:tc>
          <w:tcPr>
            <w:tcW w:w="1325" w:type="dxa"/>
            <w:hideMark/>
          </w:tcPr>
          <w:p w14:paraId="49C471D2" w14:textId="77777777" w:rsidR="005E03E6" w:rsidRPr="00AF020C" w:rsidRDefault="005E03E6" w:rsidP="0027384E">
            <w:pPr>
              <w:tabs>
                <w:tab w:val="left" w:pos="993"/>
              </w:tabs>
              <w:ind w:right="-58"/>
              <w:rPr>
                <w:rFonts w:ascii="Times New Roman" w:eastAsia="Times New Roman" w:hAnsi="Times New Roman" w:cs="Times New Roman"/>
                <w:color w:val="000000"/>
                <w:sz w:val="24"/>
                <w:szCs w:val="24"/>
              </w:rPr>
            </w:pPr>
            <w:r w:rsidRPr="00AF020C">
              <w:rPr>
                <w:rFonts w:ascii="Times New Roman" w:hAnsi="Times New Roman" w:cs="Times New Roman"/>
                <w:sz w:val="24"/>
                <w:szCs w:val="24"/>
              </w:rPr>
              <w:t>Өн</w:t>
            </w:r>
            <w:r w:rsidRPr="00AF020C">
              <w:rPr>
                <w:rFonts w:ascii="Times New Roman" w:hAnsi="Times New Roman" w:cs="Times New Roman"/>
                <w:sz w:val="24"/>
                <w:szCs w:val="24"/>
                <w:lang w:val="kk-KZ"/>
              </w:rPr>
              <w:t>дірістік</w:t>
            </w:r>
            <w:r w:rsidRPr="00AF020C">
              <w:rPr>
                <w:rFonts w:ascii="Times New Roman" w:hAnsi="Times New Roman" w:cs="Times New Roman"/>
                <w:sz w:val="24"/>
                <w:szCs w:val="24"/>
              </w:rPr>
              <w:t xml:space="preserve"> қалдықтарды қайта өңдеу және қайта пайдалану үлесі</w:t>
            </w:r>
          </w:p>
        </w:tc>
        <w:tc>
          <w:tcPr>
            <w:tcW w:w="803" w:type="dxa"/>
            <w:hideMark/>
          </w:tcPr>
          <w:p w14:paraId="104F595D" w14:textId="77777777" w:rsidR="005E03E6" w:rsidRPr="00AF020C" w:rsidRDefault="005E03E6" w:rsidP="0027384E">
            <w:pPr>
              <w:tabs>
                <w:tab w:val="left" w:pos="993"/>
              </w:tabs>
              <w:ind w:left="-155" w:right="-143"/>
              <w:jc w:val="center"/>
              <w:rPr>
                <w:rFonts w:ascii="Times New Roman" w:eastAsia="Times New Roman" w:hAnsi="Times New Roman" w:cs="Times New Roman"/>
                <w:color w:val="000000"/>
                <w:sz w:val="24"/>
                <w:szCs w:val="24"/>
              </w:rPr>
            </w:pPr>
            <w:r w:rsidRPr="00AF020C">
              <w:rPr>
                <w:rFonts w:ascii="Times New Roman" w:hAnsi="Times New Roman" w:cs="Times New Roman"/>
                <w:sz w:val="24"/>
                <w:szCs w:val="24"/>
              </w:rPr>
              <w:t>%</w:t>
            </w:r>
          </w:p>
        </w:tc>
        <w:tc>
          <w:tcPr>
            <w:tcW w:w="802" w:type="dxa"/>
            <w:hideMark/>
          </w:tcPr>
          <w:p w14:paraId="4F23F09E"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23,1</w:t>
            </w:r>
          </w:p>
        </w:tc>
        <w:tc>
          <w:tcPr>
            <w:tcW w:w="802" w:type="dxa"/>
            <w:hideMark/>
          </w:tcPr>
          <w:p w14:paraId="30D2C134"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26,8</w:t>
            </w:r>
          </w:p>
        </w:tc>
        <w:tc>
          <w:tcPr>
            <w:tcW w:w="803" w:type="dxa"/>
            <w:hideMark/>
          </w:tcPr>
          <w:p w14:paraId="204ABFA2"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30,9</w:t>
            </w:r>
          </w:p>
        </w:tc>
        <w:tc>
          <w:tcPr>
            <w:tcW w:w="802" w:type="dxa"/>
            <w:hideMark/>
          </w:tcPr>
          <w:p w14:paraId="6EA67839"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32,2</w:t>
            </w:r>
          </w:p>
        </w:tc>
        <w:tc>
          <w:tcPr>
            <w:tcW w:w="802" w:type="dxa"/>
            <w:hideMark/>
          </w:tcPr>
          <w:p w14:paraId="035F22C3"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35,1</w:t>
            </w:r>
          </w:p>
        </w:tc>
        <w:tc>
          <w:tcPr>
            <w:tcW w:w="803" w:type="dxa"/>
            <w:hideMark/>
          </w:tcPr>
          <w:p w14:paraId="73C556A6"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36,0</w:t>
            </w:r>
          </w:p>
        </w:tc>
        <w:tc>
          <w:tcPr>
            <w:tcW w:w="802" w:type="dxa"/>
            <w:hideMark/>
          </w:tcPr>
          <w:p w14:paraId="749A06E7"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38,2</w:t>
            </w:r>
          </w:p>
        </w:tc>
        <w:tc>
          <w:tcPr>
            <w:tcW w:w="802" w:type="dxa"/>
            <w:hideMark/>
          </w:tcPr>
          <w:p w14:paraId="5407BBA3"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40,6</w:t>
            </w:r>
          </w:p>
        </w:tc>
        <w:tc>
          <w:tcPr>
            <w:tcW w:w="803" w:type="dxa"/>
            <w:hideMark/>
          </w:tcPr>
          <w:p w14:paraId="47B62F76"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30,4</w:t>
            </w:r>
          </w:p>
        </w:tc>
      </w:tr>
      <w:tr w:rsidR="00931BC2" w:rsidRPr="00AF020C" w14:paraId="4D4C09A8" w14:textId="77777777" w:rsidTr="00931BC2">
        <w:trPr>
          <w:trHeight w:val="312"/>
        </w:trPr>
        <w:tc>
          <w:tcPr>
            <w:tcW w:w="9628" w:type="dxa"/>
            <w:gridSpan w:val="12"/>
            <w:hideMark/>
          </w:tcPr>
          <w:p w14:paraId="2A45A808" w14:textId="77777777" w:rsidR="00931BC2" w:rsidRPr="00AF020C" w:rsidRDefault="00931BC2" w:rsidP="0027384E">
            <w:pPr>
              <w:tabs>
                <w:tab w:val="left" w:pos="993"/>
              </w:tabs>
              <w:ind w:left="-155" w:right="-143"/>
              <w:jc w:val="center"/>
              <w:rPr>
                <w:rFonts w:ascii="Times New Roman" w:eastAsia="Times New Roman" w:hAnsi="Times New Roman" w:cs="Times New Roman"/>
                <w:b/>
                <w:bCs/>
                <w:color w:val="000000"/>
                <w:sz w:val="24"/>
                <w:szCs w:val="24"/>
                <w:lang w:val="kk-KZ"/>
              </w:rPr>
            </w:pPr>
            <w:r w:rsidRPr="00AF020C">
              <w:rPr>
                <w:rFonts w:ascii="Times New Roman" w:eastAsia="Times New Roman" w:hAnsi="Times New Roman" w:cs="Times New Roman"/>
                <w:b/>
                <w:bCs/>
                <w:color w:val="000000"/>
                <w:sz w:val="24"/>
                <w:szCs w:val="24"/>
                <w:lang w:val="kk-KZ"/>
              </w:rPr>
              <w:t>Қауіпті қалдықтар</w:t>
            </w:r>
          </w:p>
        </w:tc>
      </w:tr>
      <w:tr w:rsidR="005E03E6" w:rsidRPr="00AF020C" w14:paraId="540CE5D9" w14:textId="77777777" w:rsidTr="00931BC2">
        <w:trPr>
          <w:trHeight w:val="300"/>
        </w:trPr>
        <w:tc>
          <w:tcPr>
            <w:tcW w:w="279" w:type="dxa"/>
            <w:hideMark/>
          </w:tcPr>
          <w:p w14:paraId="791B4832" w14:textId="3664B323" w:rsidR="005E03E6" w:rsidRPr="00AF020C" w:rsidRDefault="0027384E" w:rsidP="0027384E">
            <w:pPr>
              <w:tabs>
                <w:tab w:val="left" w:pos="993"/>
              </w:tabs>
              <w:ind w:firstLine="709"/>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14</w:t>
            </w:r>
          </w:p>
        </w:tc>
        <w:tc>
          <w:tcPr>
            <w:tcW w:w="1325" w:type="dxa"/>
            <w:hideMark/>
          </w:tcPr>
          <w:p w14:paraId="26ADA206" w14:textId="7DF342FA" w:rsidR="005E03E6" w:rsidRPr="0050317B" w:rsidRDefault="005E03E6" w:rsidP="0027384E">
            <w:pPr>
              <w:tabs>
                <w:tab w:val="left" w:pos="993"/>
              </w:tabs>
              <w:ind w:right="-199"/>
              <w:rPr>
                <w:rFonts w:ascii="Times New Roman" w:eastAsia="Times New Roman" w:hAnsi="Times New Roman" w:cs="Times New Roman"/>
                <w:color w:val="000000"/>
                <w:sz w:val="24"/>
                <w:szCs w:val="24"/>
                <w:lang w:val="kk-KZ"/>
              </w:rPr>
            </w:pPr>
            <w:r w:rsidRPr="0050317B">
              <w:rPr>
                <w:rFonts w:ascii="Times New Roman" w:hAnsi="Times New Roman" w:cs="Times New Roman"/>
                <w:sz w:val="24"/>
                <w:szCs w:val="24"/>
                <w:lang w:val="kk-KZ"/>
              </w:rPr>
              <w:t>Қауіпті қалдықтар</w:t>
            </w:r>
            <w:r w:rsidR="00026E85" w:rsidRPr="00026E85">
              <w:rPr>
                <w:rFonts w:ascii="Times New Roman" w:hAnsi="Times New Roman" w:cs="Times New Roman"/>
                <w:sz w:val="24"/>
                <w:szCs w:val="24"/>
                <w:lang w:val="kk-KZ"/>
              </w:rPr>
              <w:t>-</w:t>
            </w:r>
            <w:r w:rsidRPr="0050317B">
              <w:rPr>
                <w:rFonts w:ascii="Times New Roman" w:hAnsi="Times New Roman" w:cs="Times New Roman"/>
                <w:sz w:val="24"/>
                <w:szCs w:val="24"/>
                <w:lang w:val="kk-KZ"/>
              </w:rPr>
              <w:t>дың түзілу көлемі</w:t>
            </w:r>
          </w:p>
        </w:tc>
        <w:tc>
          <w:tcPr>
            <w:tcW w:w="803" w:type="dxa"/>
            <w:hideMark/>
          </w:tcPr>
          <w:p w14:paraId="6E2D7D65" w14:textId="77777777" w:rsidR="005E03E6" w:rsidRPr="00AF020C" w:rsidRDefault="005E03E6" w:rsidP="0027384E">
            <w:pPr>
              <w:tabs>
                <w:tab w:val="left" w:pos="993"/>
              </w:tabs>
              <w:ind w:left="-155" w:right="-143"/>
              <w:jc w:val="center"/>
              <w:rPr>
                <w:rFonts w:ascii="Times New Roman" w:eastAsia="Times New Roman" w:hAnsi="Times New Roman" w:cs="Times New Roman"/>
                <w:color w:val="000000"/>
                <w:sz w:val="24"/>
                <w:szCs w:val="24"/>
              </w:rPr>
            </w:pPr>
            <w:r w:rsidRPr="00AF020C">
              <w:rPr>
                <w:rFonts w:ascii="Times New Roman" w:hAnsi="Times New Roman" w:cs="Times New Roman"/>
                <w:sz w:val="24"/>
                <w:szCs w:val="24"/>
              </w:rPr>
              <w:t>мың т/жыл</w:t>
            </w:r>
          </w:p>
        </w:tc>
        <w:tc>
          <w:tcPr>
            <w:tcW w:w="802" w:type="dxa"/>
            <w:noWrap/>
            <w:hideMark/>
          </w:tcPr>
          <w:p w14:paraId="623074E4"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251 565,7</w:t>
            </w:r>
          </w:p>
        </w:tc>
        <w:tc>
          <w:tcPr>
            <w:tcW w:w="802" w:type="dxa"/>
            <w:noWrap/>
            <w:hideMark/>
          </w:tcPr>
          <w:p w14:paraId="78012990"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151 391,1</w:t>
            </w:r>
          </w:p>
        </w:tc>
        <w:tc>
          <w:tcPr>
            <w:tcW w:w="803" w:type="dxa"/>
            <w:noWrap/>
            <w:hideMark/>
          </w:tcPr>
          <w:p w14:paraId="5FA4783D"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126 874,6</w:t>
            </w:r>
          </w:p>
        </w:tc>
        <w:tc>
          <w:tcPr>
            <w:tcW w:w="802" w:type="dxa"/>
            <w:noWrap/>
            <w:hideMark/>
          </w:tcPr>
          <w:p w14:paraId="43A5B0F9"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149 962,4</w:t>
            </w:r>
          </w:p>
        </w:tc>
        <w:tc>
          <w:tcPr>
            <w:tcW w:w="802" w:type="dxa"/>
            <w:noWrap/>
            <w:hideMark/>
          </w:tcPr>
          <w:p w14:paraId="4683211D"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180 506,7</w:t>
            </w:r>
          </w:p>
        </w:tc>
        <w:tc>
          <w:tcPr>
            <w:tcW w:w="803" w:type="dxa"/>
            <w:noWrap/>
            <w:hideMark/>
          </w:tcPr>
          <w:p w14:paraId="2F9A3B84"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137 828,0</w:t>
            </w:r>
          </w:p>
        </w:tc>
        <w:tc>
          <w:tcPr>
            <w:tcW w:w="802" w:type="dxa"/>
            <w:noWrap/>
            <w:hideMark/>
          </w:tcPr>
          <w:p w14:paraId="4AE9F299"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42 090,0</w:t>
            </w:r>
          </w:p>
        </w:tc>
        <w:tc>
          <w:tcPr>
            <w:tcW w:w="802" w:type="dxa"/>
            <w:noWrap/>
            <w:hideMark/>
          </w:tcPr>
          <w:p w14:paraId="0C0CA18A"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46 487,8</w:t>
            </w:r>
          </w:p>
        </w:tc>
        <w:tc>
          <w:tcPr>
            <w:tcW w:w="803" w:type="dxa"/>
            <w:noWrap/>
            <w:hideMark/>
          </w:tcPr>
          <w:p w14:paraId="5B9DE952"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43 867,9</w:t>
            </w:r>
          </w:p>
        </w:tc>
      </w:tr>
      <w:tr w:rsidR="005E03E6" w:rsidRPr="00AF020C" w14:paraId="7F262E63" w14:textId="77777777" w:rsidTr="00931BC2">
        <w:trPr>
          <w:trHeight w:val="600"/>
        </w:trPr>
        <w:tc>
          <w:tcPr>
            <w:tcW w:w="279" w:type="dxa"/>
            <w:hideMark/>
          </w:tcPr>
          <w:p w14:paraId="0DDAA7BA" w14:textId="53F23BA5" w:rsidR="005E03E6" w:rsidRPr="00AF020C" w:rsidRDefault="0027384E" w:rsidP="0027384E">
            <w:pPr>
              <w:tabs>
                <w:tab w:val="left" w:pos="993"/>
              </w:tabs>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5E03E6" w:rsidRPr="00AF020C">
              <w:rPr>
                <w:rFonts w:ascii="Times New Roman" w:eastAsia="Times New Roman" w:hAnsi="Times New Roman" w:cs="Times New Roman"/>
                <w:color w:val="000000"/>
                <w:sz w:val="24"/>
                <w:szCs w:val="24"/>
              </w:rPr>
              <w:t>5</w:t>
            </w:r>
          </w:p>
        </w:tc>
        <w:tc>
          <w:tcPr>
            <w:tcW w:w="1325" w:type="dxa"/>
            <w:hideMark/>
          </w:tcPr>
          <w:p w14:paraId="186141A5" w14:textId="785D5D17" w:rsidR="005E03E6" w:rsidRPr="00AF020C" w:rsidRDefault="005E03E6" w:rsidP="0027384E">
            <w:pPr>
              <w:tabs>
                <w:tab w:val="left" w:pos="993"/>
              </w:tabs>
              <w:ind w:right="-199"/>
              <w:rPr>
                <w:rFonts w:ascii="Times New Roman" w:eastAsia="Times New Roman" w:hAnsi="Times New Roman" w:cs="Times New Roman"/>
                <w:color w:val="000000"/>
                <w:sz w:val="24"/>
                <w:szCs w:val="24"/>
              </w:rPr>
            </w:pPr>
            <w:r w:rsidRPr="00AF020C">
              <w:rPr>
                <w:rFonts w:ascii="Times New Roman" w:hAnsi="Times New Roman" w:cs="Times New Roman"/>
                <w:sz w:val="24"/>
                <w:szCs w:val="24"/>
              </w:rPr>
              <w:t>Қауіпті қалдықтар</w:t>
            </w:r>
            <w:r w:rsidR="00026E85" w:rsidRPr="00026E85">
              <w:rPr>
                <w:rFonts w:ascii="Times New Roman" w:hAnsi="Times New Roman" w:cs="Times New Roman"/>
                <w:sz w:val="24"/>
                <w:szCs w:val="24"/>
              </w:rPr>
              <w:t>-</w:t>
            </w:r>
            <w:r w:rsidRPr="00AF020C">
              <w:rPr>
                <w:rFonts w:ascii="Times New Roman" w:hAnsi="Times New Roman" w:cs="Times New Roman"/>
                <w:sz w:val="24"/>
                <w:szCs w:val="24"/>
              </w:rPr>
              <w:t>ды қайта өңдеу және қайта пайдалану</w:t>
            </w:r>
          </w:p>
        </w:tc>
        <w:tc>
          <w:tcPr>
            <w:tcW w:w="803" w:type="dxa"/>
            <w:hideMark/>
          </w:tcPr>
          <w:p w14:paraId="66201DD2" w14:textId="77777777" w:rsidR="005E03E6" w:rsidRPr="00AF020C" w:rsidRDefault="005E03E6" w:rsidP="0027384E">
            <w:pPr>
              <w:tabs>
                <w:tab w:val="left" w:pos="993"/>
              </w:tabs>
              <w:ind w:left="-155" w:right="-143"/>
              <w:jc w:val="center"/>
              <w:rPr>
                <w:rFonts w:ascii="Times New Roman" w:eastAsia="Times New Roman" w:hAnsi="Times New Roman" w:cs="Times New Roman"/>
                <w:color w:val="000000"/>
                <w:sz w:val="24"/>
                <w:szCs w:val="24"/>
              </w:rPr>
            </w:pPr>
            <w:r w:rsidRPr="00AF020C">
              <w:rPr>
                <w:rFonts w:ascii="Times New Roman" w:hAnsi="Times New Roman" w:cs="Times New Roman"/>
                <w:sz w:val="24"/>
                <w:szCs w:val="24"/>
              </w:rPr>
              <w:t>мың т/жыл</w:t>
            </w:r>
          </w:p>
        </w:tc>
        <w:tc>
          <w:tcPr>
            <w:tcW w:w="802" w:type="dxa"/>
            <w:noWrap/>
            <w:hideMark/>
          </w:tcPr>
          <w:p w14:paraId="7924FB0B"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74 553,4</w:t>
            </w:r>
          </w:p>
        </w:tc>
        <w:tc>
          <w:tcPr>
            <w:tcW w:w="802" w:type="dxa"/>
            <w:noWrap/>
            <w:hideMark/>
          </w:tcPr>
          <w:p w14:paraId="1ABFDB92"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33 657,8</w:t>
            </w:r>
          </w:p>
        </w:tc>
        <w:tc>
          <w:tcPr>
            <w:tcW w:w="803" w:type="dxa"/>
            <w:noWrap/>
            <w:hideMark/>
          </w:tcPr>
          <w:p w14:paraId="4D572C35"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190 785,6</w:t>
            </w:r>
          </w:p>
        </w:tc>
        <w:tc>
          <w:tcPr>
            <w:tcW w:w="802" w:type="dxa"/>
            <w:noWrap/>
            <w:hideMark/>
          </w:tcPr>
          <w:p w14:paraId="2447C1A0"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29 992,8</w:t>
            </w:r>
          </w:p>
        </w:tc>
        <w:tc>
          <w:tcPr>
            <w:tcW w:w="802" w:type="dxa"/>
            <w:noWrap/>
            <w:hideMark/>
          </w:tcPr>
          <w:p w14:paraId="6FDBDED4"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36 645,3</w:t>
            </w:r>
          </w:p>
        </w:tc>
        <w:tc>
          <w:tcPr>
            <w:tcW w:w="803" w:type="dxa"/>
            <w:noWrap/>
            <w:hideMark/>
          </w:tcPr>
          <w:p w14:paraId="610064B3"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30 711,8</w:t>
            </w:r>
          </w:p>
        </w:tc>
        <w:tc>
          <w:tcPr>
            <w:tcW w:w="802" w:type="dxa"/>
            <w:noWrap/>
            <w:hideMark/>
          </w:tcPr>
          <w:p w14:paraId="67240044"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4 924,0</w:t>
            </w:r>
          </w:p>
        </w:tc>
        <w:tc>
          <w:tcPr>
            <w:tcW w:w="802" w:type="dxa"/>
            <w:noWrap/>
            <w:hideMark/>
          </w:tcPr>
          <w:p w14:paraId="6B2B175A"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3 388,7</w:t>
            </w:r>
          </w:p>
        </w:tc>
        <w:tc>
          <w:tcPr>
            <w:tcW w:w="803" w:type="dxa"/>
            <w:noWrap/>
            <w:hideMark/>
          </w:tcPr>
          <w:p w14:paraId="6F2BD20D"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2 796,7</w:t>
            </w:r>
          </w:p>
        </w:tc>
      </w:tr>
      <w:tr w:rsidR="005E03E6" w:rsidRPr="00AF020C" w14:paraId="087416D6" w14:textId="77777777" w:rsidTr="00931BC2">
        <w:trPr>
          <w:trHeight w:val="600"/>
        </w:trPr>
        <w:tc>
          <w:tcPr>
            <w:tcW w:w="279" w:type="dxa"/>
            <w:hideMark/>
          </w:tcPr>
          <w:p w14:paraId="76CE7AEE" w14:textId="0EE6F84B" w:rsidR="005E03E6" w:rsidRPr="00AF020C" w:rsidRDefault="0027384E" w:rsidP="0027384E">
            <w:pPr>
              <w:tabs>
                <w:tab w:val="left" w:pos="993"/>
              </w:tabs>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5E03E6" w:rsidRPr="00AF020C">
              <w:rPr>
                <w:rFonts w:ascii="Times New Roman" w:eastAsia="Times New Roman" w:hAnsi="Times New Roman" w:cs="Times New Roman"/>
                <w:color w:val="000000"/>
                <w:sz w:val="24"/>
                <w:szCs w:val="24"/>
              </w:rPr>
              <w:t>6</w:t>
            </w:r>
          </w:p>
        </w:tc>
        <w:tc>
          <w:tcPr>
            <w:tcW w:w="1325" w:type="dxa"/>
            <w:hideMark/>
          </w:tcPr>
          <w:p w14:paraId="6A4EFD1C" w14:textId="30C92754" w:rsidR="005E03E6" w:rsidRPr="00AF020C" w:rsidRDefault="005E03E6" w:rsidP="0027384E">
            <w:pPr>
              <w:tabs>
                <w:tab w:val="left" w:pos="993"/>
              </w:tabs>
              <w:ind w:right="-199"/>
              <w:rPr>
                <w:rFonts w:ascii="Times New Roman" w:eastAsia="Times New Roman" w:hAnsi="Times New Roman" w:cs="Times New Roman"/>
                <w:color w:val="000000"/>
                <w:sz w:val="24"/>
                <w:szCs w:val="24"/>
              </w:rPr>
            </w:pPr>
            <w:r w:rsidRPr="00AF020C">
              <w:rPr>
                <w:rFonts w:ascii="Times New Roman" w:hAnsi="Times New Roman" w:cs="Times New Roman"/>
                <w:sz w:val="24"/>
                <w:szCs w:val="24"/>
              </w:rPr>
              <w:t>Қауіпті қалдықтар</w:t>
            </w:r>
            <w:r w:rsidR="00026E85" w:rsidRPr="00026E85">
              <w:rPr>
                <w:rFonts w:ascii="Times New Roman" w:hAnsi="Times New Roman" w:cs="Times New Roman"/>
                <w:sz w:val="24"/>
                <w:szCs w:val="24"/>
              </w:rPr>
              <w:t>-</w:t>
            </w:r>
            <w:r w:rsidRPr="00AF020C">
              <w:rPr>
                <w:rFonts w:ascii="Times New Roman" w:hAnsi="Times New Roman" w:cs="Times New Roman"/>
                <w:sz w:val="24"/>
                <w:szCs w:val="24"/>
              </w:rPr>
              <w:t>ды қайта өңдеу және қайта пайдалану үлесі</w:t>
            </w:r>
          </w:p>
        </w:tc>
        <w:tc>
          <w:tcPr>
            <w:tcW w:w="803" w:type="dxa"/>
            <w:hideMark/>
          </w:tcPr>
          <w:p w14:paraId="735116BA" w14:textId="77777777" w:rsidR="005E03E6" w:rsidRPr="00AF020C" w:rsidRDefault="005E03E6" w:rsidP="0027384E">
            <w:pPr>
              <w:tabs>
                <w:tab w:val="left" w:pos="993"/>
              </w:tabs>
              <w:ind w:left="-155" w:right="-143"/>
              <w:jc w:val="center"/>
              <w:rPr>
                <w:rFonts w:ascii="Times New Roman" w:eastAsia="Times New Roman" w:hAnsi="Times New Roman" w:cs="Times New Roman"/>
                <w:color w:val="000000"/>
                <w:sz w:val="24"/>
                <w:szCs w:val="24"/>
              </w:rPr>
            </w:pPr>
            <w:r w:rsidRPr="00AF020C">
              <w:rPr>
                <w:rFonts w:ascii="Times New Roman" w:hAnsi="Times New Roman" w:cs="Times New Roman"/>
                <w:sz w:val="24"/>
                <w:szCs w:val="24"/>
              </w:rPr>
              <w:t>%</w:t>
            </w:r>
          </w:p>
        </w:tc>
        <w:tc>
          <w:tcPr>
            <w:tcW w:w="802" w:type="dxa"/>
            <w:hideMark/>
          </w:tcPr>
          <w:p w14:paraId="08E1CB92"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29,6</w:t>
            </w:r>
          </w:p>
        </w:tc>
        <w:tc>
          <w:tcPr>
            <w:tcW w:w="802" w:type="dxa"/>
            <w:hideMark/>
          </w:tcPr>
          <w:p w14:paraId="594B4607"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22,2</w:t>
            </w:r>
          </w:p>
        </w:tc>
        <w:tc>
          <w:tcPr>
            <w:tcW w:w="803" w:type="dxa"/>
            <w:hideMark/>
          </w:tcPr>
          <w:p w14:paraId="37CA57E8"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150,4</w:t>
            </w:r>
          </w:p>
        </w:tc>
        <w:tc>
          <w:tcPr>
            <w:tcW w:w="802" w:type="dxa"/>
            <w:hideMark/>
          </w:tcPr>
          <w:p w14:paraId="689B1F31"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20,0</w:t>
            </w:r>
          </w:p>
        </w:tc>
        <w:tc>
          <w:tcPr>
            <w:tcW w:w="802" w:type="dxa"/>
            <w:hideMark/>
          </w:tcPr>
          <w:p w14:paraId="220898AF"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20,3</w:t>
            </w:r>
          </w:p>
        </w:tc>
        <w:tc>
          <w:tcPr>
            <w:tcW w:w="803" w:type="dxa"/>
            <w:hideMark/>
          </w:tcPr>
          <w:p w14:paraId="3ED62B0B"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22,3</w:t>
            </w:r>
          </w:p>
        </w:tc>
        <w:tc>
          <w:tcPr>
            <w:tcW w:w="802" w:type="dxa"/>
            <w:hideMark/>
          </w:tcPr>
          <w:p w14:paraId="393E2B0D"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11,7</w:t>
            </w:r>
          </w:p>
        </w:tc>
        <w:tc>
          <w:tcPr>
            <w:tcW w:w="802" w:type="dxa"/>
            <w:hideMark/>
          </w:tcPr>
          <w:p w14:paraId="21065456"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7,3</w:t>
            </w:r>
          </w:p>
        </w:tc>
        <w:tc>
          <w:tcPr>
            <w:tcW w:w="803" w:type="dxa"/>
            <w:hideMark/>
          </w:tcPr>
          <w:p w14:paraId="0ADE2D14" w14:textId="77777777" w:rsidR="005E03E6" w:rsidRPr="00AF020C" w:rsidRDefault="005E03E6" w:rsidP="0027384E">
            <w:pPr>
              <w:tabs>
                <w:tab w:val="left" w:pos="993"/>
              </w:tabs>
              <w:jc w:val="center"/>
              <w:rPr>
                <w:rFonts w:ascii="Times New Roman" w:eastAsia="Times New Roman" w:hAnsi="Times New Roman" w:cs="Times New Roman"/>
                <w:color w:val="000000"/>
                <w:sz w:val="24"/>
                <w:szCs w:val="24"/>
              </w:rPr>
            </w:pPr>
            <w:r w:rsidRPr="00AF020C">
              <w:rPr>
                <w:rFonts w:ascii="Times New Roman" w:eastAsia="Times New Roman" w:hAnsi="Times New Roman" w:cs="Times New Roman"/>
                <w:color w:val="000000"/>
                <w:sz w:val="24"/>
                <w:szCs w:val="24"/>
              </w:rPr>
              <w:t>6,3</w:t>
            </w:r>
          </w:p>
        </w:tc>
      </w:tr>
    </w:tbl>
    <w:p w14:paraId="14F9B315" w14:textId="5475CC5A" w:rsidR="005E03E6" w:rsidRDefault="00152C95" w:rsidP="0027384E">
      <w:pPr>
        <w:tabs>
          <w:tab w:val="left" w:pos="993"/>
        </w:tabs>
        <w:spacing w:after="0" w:line="240" w:lineRule="auto"/>
        <w:ind w:firstLine="709"/>
        <w:jc w:val="both"/>
        <w:rPr>
          <w:rFonts w:ascii="Times New Roman" w:hAnsi="Times New Roman" w:cs="Times New Roman"/>
          <w:sz w:val="28"/>
          <w:szCs w:val="28"/>
        </w:rPr>
      </w:pPr>
      <w:r w:rsidRPr="00152C95">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3360" behindDoc="0" locked="0" layoutInCell="1" allowOverlap="1" wp14:anchorId="7B40096D" wp14:editId="4197A3B4">
                <wp:simplePos x="0" y="0"/>
                <wp:positionH relativeFrom="margin">
                  <wp:align>left</wp:align>
                </wp:positionH>
                <wp:positionV relativeFrom="paragraph">
                  <wp:posOffset>-5696585</wp:posOffset>
                </wp:positionV>
                <wp:extent cx="2360930" cy="419100"/>
                <wp:effectExtent l="0" t="0" r="9525" b="0"/>
                <wp:wrapSquare wrapText="bothSides"/>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solidFill>
                          <a:srgbClr val="FFFFFF"/>
                        </a:solidFill>
                        <a:ln w="9525">
                          <a:noFill/>
                          <a:miter lim="800000"/>
                          <a:headEnd/>
                          <a:tailEnd/>
                        </a:ln>
                      </wps:spPr>
                      <wps:txbx>
                        <w:txbxContent>
                          <w:p w14:paraId="442B5FF3" w14:textId="15F41DB1" w:rsidR="00C6256B" w:rsidRDefault="00C6256B" w:rsidP="00152C95">
                            <w:pPr>
                              <w:spacing w:after="0" w:line="240" w:lineRule="auto"/>
                              <w:ind w:left="-142"/>
                              <w:rPr>
                                <w:rFonts w:ascii="Times New Roman" w:hAnsi="Times New Roman" w:cs="Times New Roman"/>
                                <w:sz w:val="28"/>
                                <w:szCs w:val="28"/>
                                <w:lang w:val="kk-KZ"/>
                              </w:rPr>
                            </w:pPr>
                            <w:r w:rsidRPr="00152C95">
                              <w:rPr>
                                <w:rFonts w:ascii="Times New Roman" w:hAnsi="Times New Roman" w:cs="Times New Roman"/>
                                <w:sz w:val="28"/>
                                <w:szCs w:val="28"/>
                              </w:rPr>
                              <w:t>Кесте 16-ны</w:t>
                            </w:r>
                            <w:r w:rsidRPr="00152C95">
                              <w:rPr>
                                <w:rFonts w:ascii="Times New Roman" w:hAnsi="Times New Roman" w:cs="Times New Roman"/>
                                <w:sz w:val="28"/>
                                <w:szCs w:val="28"/>
                                <w:lang w:val="kk-KZ"/>
                              </w:rPr>
                              <w:t>ң жалғасы</w:t>
                            </w:r>
                          </w:p>
                          <w:p w14:paraId="5123CE51" w14:textId="77777777" w:rsidR="00C6256B" w:rsidRPr="00152C95" w:rsidRDefault="00C6256B" w:rsidP="00152C95">
                            <w:pPr>
                              <w:spacing w:after="0" w:line="240" w:lineRule="auto"/>
                              <w:rPr>
                                <w:rFonts w:ascii="Times New Roman" w:hAnsi="Times New Roman" w:cs="Times New Roman"/>
                                <w:sz w:val="28"/>
                                <w:szCs w:val="28"/>
                                <w:lang w:val="kk-KZ"/>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B40096D" id="_x0000_s1028" type="#_x0000_t202" style="position:absolute;left:0;text-align:left;margin-left:0;margin-top:-448.55pt;width:185.9pt;height:33pt;z-index:25166336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" stroked="f">
                <v:textbox>
                  <w:txbxContent>
                    <w:p w14:paraId="442B5FF3" w14:textId="15F41DB1" w:rsidR="00C6256B" w:rsidRDefault="00C6256B" w:rsidP="00152C95">
                      <w:pPr>
                        <w:spacing w:after="0" w:line="240" w:lineRule="auto"/>
                        <w:ind w:left="-142"/>
                        <w:rPr>
                          <w:rFonts w:ascii="Times New Roman" w:hAnsi="Times New Roman" w:cs="Times New Roman"/>
                          <w:sz w:val="28"/>
                          <w:szCs w:val="28"/>
                          <w:lang w:val="kk-KZ"/>
                        </w:rPr>
                      </w:pPr>
                      <w:proofErr w:type="spellStart"/>
                      <w:r w:rsidRPr="00152C95">
                        <w:rPr>
                          <w:rFonts w:ascii="Times New Roman" w:hAnsi="Times New Roman" w:cs="Times New Roman"/>
                          <w:sz w:val="28"/>
                          <w:szCs w:val="28"/>
                          <w:lang w:val="ru-RU"/>
                        </w:rPr>
                        <w:t>Кесте</w:t>
                      </w:r>
                      <w:proofErr w:type="spellEnd"/>
                      <w:r w:rsidRPr="00152C95">
                        <w:rPr>
                          <w:rFonts w:ascii="Times New Roman" w:hAnsi="Times New Roman" w:cs="Times New Roman"/>
                          <w:sz w:val="28"/>
                          <w:szCs w:val="28"/>
                          <w:lang w:val="ru-RU"/>
                        </w:rPr>
                        <w:t xml:space="preserve"> 16-ны</w:t>
                      </w:r>
                      <w:r w:rsidRPr="00152C95">
                        <w:rPr>
                          <w:rFonts w:ascii="Times New Roman" w:hAnsi="Times New Roman" w:cs="Times New Roman"/>
                          <w:sz w:val="28"/>
                          <w:szCs w:val="28"/>
                          <w:lang w:val="kk-KZ"/>
                        </w:rPr>
                        <w:t>ң жалғасы</w:t>
                      </w:r>
                    </w:p>
                    <w:p w14:paraId="5123CE51" w14:textId="77777777" w:rsidR="00C6256B" w:rsidRPr="00152C95" w:rsidRDefault="00C6256B" w:rsidP="00152C95">
                      <w:pPr>
                        <w:spacing w:after="0" w:line="240" w:lineRule="auto"/>
                        <w:rPr>
                          <w:rFonts w:ascii="Times New Roman" w:hAnsi="Times New Roman" w:cs="Times New Roman"/>
                          <w:sz w:val="28"/>
                          <w:szCs w:val="28"/>
                          <w:lang w:val="kk-KZ"/>
                        </w:rPr>
                      </w:pPr>
                    </w:p>
                  </w:txbxContent>
                </v:textbox>
                <w10:wrap type="square" anchorx="margin"/>
              </v:shape>
            </w:pict>
          </mc:Fallback>
        </mc:AlternateContent>
      </w:r>
    </w:p>
    <w:p w14:paraId="2FBA3459" w14:textId="78FB2148" w:rsidR="00091B43" w:rsidRPr="00C61D24" w:rsidRDefault="00091B43" w:rsidP="0027384E">
      <w:pPr>
        <w:tabs>
          <w:tab w:val="left" w:pos="993"/>
        </w:tabs>
        <w:spacing w:after="0" w:line="240" w:lineRule="auto"/>
        <w:ind w:firstLine="709"/>
        <w:jc w:val="both"/>
        <w:rPr>
          <w:rFonts w:ascii="Times New Roman" w:hAnsi="Times New Roman" w:cs="Times New Roman"/>
          <w:sz w:val="28"/>
          <w:szCs w:val="28"/>
        </w:rPr>
      </w:pPr>
      <w:r w:rsidRPr="00C61D24">
        <w:rPr>
          <w:rFonts w:ascii="Times New Roman" w:hAnsi="Times New Roman" w:cs="Times New Roman"/>
          <w:sz w:val="28"/>
          <w:szCs w:val="28"/>
        </w:rPr>
        <w:t>Өнеркәсіптік қалдықтарды қайта өңдеу және қайталама пайдалану көлемінің артуы оң үрдіс ретінде бағаланады: егер 2015 жылы қайта өңдеу деңгейі 23,1%-ды құраса, 2022 жылы бұл көрсеткіш 40,6%-ға дейін өскен. Алайда, 2023 жылы қайта өңдеу деңгейі 30,4%-ға дейін төмендегені байқалады. Бұл есепке алу әдістемесінің өзгеруімен немесе қайта өңдеу саласындағы инвестициялық белсенділіктің төмендеуімен байланысты болуы мүмкін.</w:t>
      </w:r>
    </w:p>
    <w:p w14:paraId="1576F8AD" w14:textId="77777777" w:rsidR="00091B43" w:rsidRPr="00C61D24" w:rsidRDefault="00091B43" w:rsidP="0027384E">
      <w:pPr>
        <w:tabs>
          <w:tab w:val="left" w:pos="993"/>
        </w:tabs>
        <w:spacing w:after="0" w:line="240" w:lineRule="auto"/>
        <w:ind w:firstLine="709"/>
        <w:jc w:val="both"/>
        <w:rPr>
          <w:rFonts w:ascii="Times New Roman" w:hAnsi="Times New Roman" w:cs="Times New Roman"/>
          <w:sz w:val="28"/>
          <w:szCs w:val="28"/>
        </w:rPr>
      </w:pPr>
      <w:r w:rsidRPr="00C61D24">
        <w:rPr>
          <w:rFonts w:ascii="Times New Roman" w:hAnsi="Times New Roman" w:cs="Times New Roman"/>
          <w:sz w:val="28"/>
          <w:szCs w:val="28"/>
        </w:rPr>
        <w:t xml:space="preserve">Қауіпті қалдықтарға қатысты жағдай анағұрлым күрделі. Олардың көлемі 2015 жылғы 251,6 млн тоннадан 2023 жылы 43,8 млн тоннаға дейін айтарлықтай азайған. Мұндай төмендеу экологиялық стандарттардың қатаңдауы және аса улы қалдықтардың түзілуінің қысқаруына байланысты болып отыр. Дегенмен, қауіпті қалдықтарды қайта өңдеу деңгейі керісінше теріс динамика көрсетуде: егер 2015 жылы бұл көрсеткіш 29,6%-ды құраса, 2023 жылы 6,3%-ға дейін төмендеп кеткен </w:t>
      </w:r>
      <w:r w:rsidRPr="00A817F3">
        <w:rPr>
          <w:rFonts w:ascii="Times New Roman" w:hAnsi="Times New Roman" w:cs="Times New Roman"/>
          <w:sz w:val="28"/>
          <w:szCs w:val="28"/>
        </w:rPr>
        <w:t>[59]</w:t>
      </w:r>
      <w:r w:rsidRPr="00C61D24">
        <w:rPr>
          <w:rFonts w:ascii="Times New Roman" w:hAnsi="Times New Roman" w:cs="Times New Roman"/>
          <w:sz w:val="28"/>
          <w:szCs w:val="28"/>
        </w:rPr>
        <w:t xml:space="preserve">. Бұл қауіпті қалдықтарды қайта өңдеу инфрақұрылымының </w:t>
      </w:r>
      <w:r w:rsidRPr="00C61D24">
        <w:rPr>
          <w:rFonts w:ascii="Times New Roman" w:hAnsi="Times New Roman" w:cs="Times New Roman"/>
          <w:sz w:val="28"/>
          <w:szCs w:val="28"/>
        </w:rPr>
        <w:lastRenderedPageBreak/>
        <w:t>жеткіліксіздігін және мұндай қалдықтарды утилизациялау мәселелерінің шешілмегенін көрсетеді.</w:t>
      </w:r>
    </w:p>
    <w:p w14:paraId="102EBD1F" w14:textId="77777777" w:rsidR="00091B43" w:rsidRPr="00471A21"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471A21">
        <w:rPr>
          <w:rFonts w:ascii="Times New Roman" w:hAnsi="Times New Roman" w:cs="Times New Roman"/>
          <w:sz w:val="28"/>
          <w:szCs w:val="28"/>
          <w:lang w:val="kk-KZ"/>
        </w:rPr>
        <w:t xml:space="preserve">Табиғи ресурстарға бай мемлекет ретінде Қазақстан қалдықтармен және қоршаған ортаға зиян келтіретін тұтыну модельдерінен туындайтын күрделі мәселелерге тап болып отыр. Тұрақты даму аясында ресурстарды барынша тиімді пайдалану мен қалдықтарды барынша азайтуға бағытталған </w:t>
      </w:r>
      <w:r>
        <w:rPr>
          <w:rFonts w:ascii="Times New Roman" w:hAnsi="Times New Roman" w:cs="Times New Roman"/>
          <w:sz w:val="28"/>
          <w:szCs w:val="28"/>
          <w:lang w:val="kk-KZ"/>
        </w:rPr>
        <w:t>айналмалы</w:t>
      </w:r>
      <w:r w:rsidRPr="00471A21">
        <w:rPr>
          <w:rFonts w:ascii="Times New Roman" w:hAnsi="Times New Roman" w:cs="Times New Roman"/>
          <w:sz w:val="28"/>
          <w:szCs w:val="28"/>
          <w:lang w:val="kk-KZ"/>
        </w:rPr>
        <w:t xml:space="preserve"> экономика қағидаттарын енгізу мемлекеттік органдар, бизнес құрылымдары, ғылыми қауымдастық және халықты қоса алғанда, барлық мүдделі тараптардың белсенді қатысуын талап етеді.</w:t>
      </w:r>
    </w:p>
    <w:p w14:paraId="6C1A118C" w14:textId="294EC62B" w:rsidR="00091B43" w:rsidRPr="00471A21" w:rsidRDefault="00091B43" w:rsidP="0027384E">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931BC2">
        <w:rPr>
          <w:rFonts w:ascii="Times New Roman" w:hAnsi="Times New Roman" w:cs="Times New Roman"/>
          <w:sz w:val="28"/>
          <w:szCs w:val="28"/>
          <w:lang w:val="kk-KZ"/>
        </w:rPr>
        <w:t xml:space="preserve"> </w:t>
      </w:r>
      <w:r>
        <w:rPr>
          <w:rFonts w:ascii="Times New Roman" w:hAnsi="Times New Roman" w:cs="Times New Roman"/>
          <w:sz w:val="28"/>
          <w:szCs w:val="28"/>
          <w:lang w:val="kk-KZ"/>
        </w:rPr>
        <w:t>Жидебекқызы</w:t>
      </w:r>
      <w:r w:rsidR="00931BC2">
        <w:rPr>
          <w:rFonts w:ascii="Times New Roman" w:hAnsi="Times New Roman" w:cs="Times New Roman"/>
          <w:sz w:val="28"/>
          <w:szCs w:val="28"/>
          <w:lang w:val="kk-KZ"/>
        </w:rPr>
        <w:t xml:space="preserve">, А. Молдабекованың </w:t>
      </w:r>
      <w:r w:rsidRPr="00471A21">
        <w:rPr>
          <w:rFonts w:ascii="Times New Roman" w:hAnsi="Times New Roman" w:cs="Times New Roman"/>
          <w:sz w:val="28"/>
          <w:szCs w:val="28"/>
          <w:lang w:val="kk-KZ"/>
        </w:rPr>
        <w:t>«</w:t>
      </w:r>
      <w:r w:rsidR="00931BC2" w:rsidRPr="00931BC2">
        <w:rPr>
          <w:rFonts w:ascii="Times New Roman" w:hAnsi="Times New Roman" w:cs="Times New Roman"/>
          <w:sz w:val="28"/>
          <w:szCs w:val="28"/>
          <w:lang w:val="kk-KZ"/>
        </w:rPr>
        <w:t>Transition to a circular economy: Exploring stakeholder perspectives in Kazakhstan</w:t>
      </w:r>
      <w:r w:rsidRPr="00471A21">
        <w:rPr>
          <w:rFonts w:ascii="Times New Roman" w:hAnsi="Times New Roman" w:cs="Times New Roman"/>
          <w:sz w:val="28"/>
          <w:szCs w:val="28"/>
          <w:lang w:val="kk-KZ"/>
        </w:rPr>
        <w:t xml:space="preserve">» </w:t>
      </w:r>
      <w:r w:rsidRPr="00A817F3">
        <w:rPr>
          <w:rFonts w:ascii="Times New Roman" w:hAnsi="Times New Roman" w:cs="Times New Roman"/>
          <w:sz w:val="28"/>
          <w:szCs w:val="28"/>
          <w:lang w:val="kk-KZ"/>
        </w:rPr>
        <w:t>[</w:t>
      </w:r>
      <w:r w:rsidR="005E03E6">
        <w:rPr>
          <w:rFonts w:ascii="Times New Roman" w:hAnsi="Times New Roman" w:cs="Times New Roman"/>
          <w:sz w:val="28"/>
          <w:szCs w:val="28"/>
          <w:lang w:val="kk-KZ"/>
        </w:rPr>
        <w:t>94</w:t>
      </w:r>
      <w:r w:rsidRPr="00A817F3">
        <w:rPr>
          <w:rFonts w:ascii="Times New Roman" w:hAnsi="Times New Roman" w:cs="Times New Roman"/>
          <w:sz w:val="28"/>
          <w:szCs w:val="28"/>
          <w:lang w:val="kk-KZ"/>
        </w:rPr>
        <w:t xml:space="preserve">] </w:t>
      </w:r>
      <w:r w:rsidRPr="00471A21">
        <w:rPr>
          <w:rFonts w:ascii="Times New Roman" w:hAnsi="Times New Roman" w:cs="Times New Roman"/>
          <w:sz w:val="28"/>
          <w:szCs w:val="28"/>
          <w:lang w:val="kk-KZ"/>
        </w:rPr>
        <w:t>атты еңбегінде негізгі мүдделі тараптардың</w:t>
      </w:r>
      <w:r>
        <w:rPr>
          <w:rFonts w:ascii="Times New Roman" w:hAnsi="Times New Roman" w:cs="Times New Roman"/>
          <w:sz w:val="28"/>
          <w:szCs w:val="28"/>
          <w:lang w:val="kk-KZ"/>
        </w:rPr>
        <w:t xml:space="preserve"> айналмалы</w:t>
      </w:r>
      <w:r w:rsidRPr="00471A21">
        <w:rPr>
          <w:rFonts w:ascii="Times New Roman" w:hAnsi="Times New Roman" w:cs="Times New Roman"/>
          <w:sz w:val="28"/>
          <w:szCs w:val="28"/>
          <w:lang w:val="kk-KZ"/>
        </w:rPr>
        <w:t xml:space="preserve"> экономикаға көшуге дайындық деңгейі сарапталған. Бағалау бизнес, ғылыми қауымдастық, мемлекеттік органдар және ҮЕҰ өкілдерінің арасында жүргізілген сараптамалық сауалнама әдісі арқылы жүзеге асырылған (n = 54).</w:t>
      </w:r>
    </w:p>
    <w:p w14:paraId="3F20060B" w14:textId="3553D9F2" w:rsidR="00091B43" w:rsidRPr="00471A21"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471A21">
        <w:rPr>
          <w:rFonts w:ascii="Times New Roman" w:hAnsi="Times New Roman" w:cs="Times New Roman"/>
          <w:sz w:val="28"/>
          <w:szCs w:val="28"/>
          <w:lang w:val="kk-KZ"/>
        </w:rPr>
        <w:t xml:space="preserve">Зерттеу нәтижелері бойынша </w:t>
      </w:r>
      <w:r w:rsidR="00931BC2">
        <w:rPr>
          <w:rFonts w:ascii="Times New Roman" w:hAnsi="Times New Roman" w:cs="Times New Roman"/>
          <w:sz w:val="28"/>
          <w:szCs w:val="28"/>
          <w:lang w:val="kk-KZ"/>
        </w:rPr>
        <w:t>айналмалы экономикаға</w:t>
      </w:r>
      <w:r w:rsidRPr="00471A21">
        <w:rPr>
          <w:rFonts w:ascii="Times New Roman" w:hAnsi="Times New Roman" w:cs="Times New Roman"/>
          <w:sz w:val="28"/>
          <w:szCs w:val="28"/>
          <w:lang w:val="kk-KZ"/>
        </w:rPr>
        <w:t xml:space="preserve"> көшуге ең жоғары дайындықты ғылым және білім мекемелері (5 баллдан 2,44 балл) көрсеткен. Ал бизнестің (2,24 балл), мемлекеттік құрылымдардың (2,11 балл) және қоғамның (2,06 балл) дайындық деңгейі төмен екендігі анықталған. Бұл Қазақстанда </w:t>
      </w:r>
      <w:r w:rsidR="00931BC2">
        <w:rPr>
          <w:rFonts w:ascii="Times New Roman" w:hAnsi="Times New Roman" w:cs="Times New Roman"/>
          <w:sz w:val="28"/>
          <w:szCs w:val="28"/>
          <w:lang w:val="kk-KZ"/>
        </w:rPr>
        <w:t>айналмалы экономика</w:t>
      </w:r>
      <w:r w:rsidRPr="00471A21">
        <w:rPr>
          <w:rFonts w:ascii="Times New Roman" w:hAnsi="Times New Roman" w:cs="Times New Roman"/>
          <w:sz w:val="28"/>
          <w:szCs w:val="28"/>
          <w:lang w:val="kk-KZ"/>
        </w:rPr>
        <w:t xml:space="preserve"> қағидалары туралы хабардарлықтың жеткіліксіздігін, мотивацияның төмендігін және жүйелі қолдаудың жоқтығын көрсетеді.</w:t>
      </w:r>
    </w:p>
    <w:p w14:paraId="4A94BA46" w14:textId="77777777" w:rsidR="00091B43" w:rsidRPr="00471A21"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471A21">
        <w:rPr>
          <w:rFonts w:ascii="Times New Roman" w:hAnsi="Times New Roman" w:cs="Times New Roman"/>
          <w:sz w:val="28"/>
          <w:szCs w:val="28"/>
          <w:lang w:val="kk-KZ"/>
        </w:rPr>
        <w:t>Авторлар негізгі кедергілер ретінде мыналарды атап өтеді:</w:t>
      </w:r>
    </w:p>
    <w:p w14:paraId="46BAE6F2" w14:textId="14750B90" w:rsidR="00091B43" w:rsidRPr="00471A21" w:rsidRDefault="00931BC2" w:rsidP="00127171">
      <w:pPr>
        <w:pStyle w:val="a8"/>
        <w:numPr>
          <w:ilvl w:val="0"/>
          <w:numId w:val="107"/>
        </w:numPr>
        <w:tabs>
          <w:tab w:val="left" w:pos="993"/>
        </w:tabs>
        <w:spacing w:after="0" w:line="240" w:lineRule="auto"/>
        <w:ind w:left="0" w:firstLine="709"/>
        <w:jc w:val="both"/>
        <w:rPr>
          <w:rFonts w:ascii="Times New Roman" w:hAnsi="Times New Roman" w:cs="Times New Roman"/>
          <w:sz w:val="28"/>
          <w:szCs w:val="28"/>
          <w:lang w:val="kk-KZ"/>
        </w:rPr>
      </w:pPr>
      <w:r w:rsidRPr="00471A21">
        <w:rPr>
          <w:rFonts w:ascii="Times New Roman" w:hAnsi="Times New Roman" w:cs="Times New Roman"/>
          <w:sz w:val="28"/>
          <w:szCs w:val="28"/>
          <w:lang w:val="kk-KZ"/>
        </w:rPr>
        <w:t>мәдени кедергілер – халықтың айналмалы экономика қағидалары туралы хабардарлығының төмендігі және тұрақты мінез-құлық үлгілерінің қалыптаспауы</w:t>
      </w:r>
      <w:r>
        <w:rPr>
          <w:rFonts w:ascii="Times New Roman" w:hAnsi="Times New Roman" w:cs="Times New Roman"/>
          <w:sz w:val="28"/>
          <w:szCs w:val="28"/>
          <w:lang w:val="kk-KZ"/>
        </w:rPr>
        <w:t>;</w:t>
      </w:r>
    </w:p>
    <w:p w14:paraId="0B3AB1C0" w14:textId="47F079C4" w:rsidR="00091B43" w:rsidRPr="00471A21" w:rsidRDefault="00931BC2" w:rsidP="00127171">
      <w:pPr>
        <w:pStyle w:val="a8"/>
        <w:numPr>
          <w:ilvl w:val="0"/>
          <w:numId w:val="107"/>
        </w:numPr>
        <w:tabs>
          <w:tab w:val="left" w:pos="993"/>
        </w:tabs>
        <w:spacing w:after="0" w:line="240" w:lineRule="auto"/>
        <w:ind w:left="0" w:firstLine="709"/>
        <w:jc w:val="both"/>
        <w:rPr>
          <w:rFonts w:ascii="Times New Roman" w:hAnsi="Times New Roman" w:cs="Times New Roman"/>
          <w:sz w:val="28"/>
          <w:szCs w:val="28"/>
          <w:lang w:val="kk-KZ"/>
        </w:rPr>
      </w:pPr>
      <w:r w:rsidRPr="00471A21">
        <w:rPr>
          <w:rFonts w:ascii="Times New Roman" w:hAnsi="Times New Roman" w:cs="Times New Roman"/>
          <w:sz w:val="28"/>
          <w:szCs w:val="28"/>
          <w:lang w:val="kk-KZ"/>
        </w:rPr>
        <w:t>реттеушілік кедергілер – айналмалы бизнес модельдерді қолдауға бағытталған заңнамалық тетіктердің жетіспеушілігі</w:t>
      </w:r>
      <w:r>
        <w:rPr>
          <w:rFonts w:ascii="Times New Roman" w:hAnsi="Times New Roman" w:cs="Times New Roman"/>
          <w:sz w:val="28"/>
          <w:szCs w:val="28"/>
          <w:lang w:val="kk-KZ"/>
        </w:rPr>
        <w:t>;</w:t>
      </w:r>
    </w:p>
    <w:p w14:paraId="65C1D270" w14:textId="0C1E753B" w:rsidR="00091B43" w:rsidRPr="00471A21" w:rsidRDefault="00931BC2" w:rsidP="00127171">
      <w:pPr>
        <w:pStyle w:val="a8"/>
        <w:numPr>
          <w:ilvl w:val="0"/>
          <w:numId w:val="107"/>
        </w:numPr>
        <w:tabs>
          <w:tab w:val="left" w:pos="993"/>
        </w:tabs>
        <w:spacing w:after="0" w:line="240" w:lineRule="auto"/>
        <w:ind w:left="0" w:firstLine="709"/>
        <w:jc w:val="both"/>
        <w:rPr>
          <w:rFonts w:ascii="Times New Roman" w:hAnsi="Times New Roman" w:cs="Times New Roman"/>
          <w:sz w:val="28"/>
          <w:szCs w:val="28"/>
          <w:lang w:val="kk-KZ"/>
        </w:rPr>
      </w:pPr>
      <w:r w:rsidRPr="00471A21">
        <w:rPr>
          <w:rFonts w:ascii="Times New Roman" w:hAnsi="Times New Roman" w:cs="Times New Roman"/>
          <w:sz w:val="28"/>
          <w:szCs w:val="28"/>
          <w:lang w:val="kk-KZ"/>
        </w:rPr>
        <w:t>нарықтық кедергілер – кәсіпорындарда ца-ге көшуге экономикалық ынталандырудың әлсіздігі</w:t>
      </w:r>
      <w:r>
        <w:rPr>
          <w:rFonts w:ascii="Times New Roman" w:hAnsi="Times New Roman" w:cs="Times New Roman"/>
          <w:sz w:val="28"/>
          <w:szCs w:val="28"/>
          <w:lang w:val="kk-KZ"/>
        </w:rPr>
        <w:t>;</w:t>
      </w:r>
    </w:p>
    <w:p w14:paraId="57B2FBA9" w14:textId="636968EE" w:rsidR="00091B43" w:rsidRPr="00E221F5" w:rsidRDefault="00931BC2" w:rsidP="00127171">
      <w:pPr>
        <w:pStyle w:val="a8"/>
        <w:numPr>
          <w:ilvl w:val="0"/>
          <w:numId w:val="107"/>
        </w:numPr>
        <w:tabs>
          <w:tab w:val="left" w:pos="993"/>
        </w:tabs>
        <w:spacing w:after="0" w:line="240" w:lineRule="auto"/>
        <w:ind w:left="0" w:firstLine="709"/>
        <w:jc w:val="both"/>
        <w:rPr>
          <w:rFonts w:ascii="Times New Roman" w:hAnsi="Times New Roman" w:cs="Times New Roman"/>
          <w:sz w:val="28"/>
          <w:szCs w:val="28"/>
          <w:lang w:val="kk-KZ"/>
        </w:rPr>
      </w:pPr>
      <w:r w:rsidRPr="00471A21">
        <w:rPr>
          <w:rFonts w:ascii="Times New Roman" w:hAnsi="Times New Roman" w:cs="Times New Roman"/>
          <w:sz w:val="28"/>
          <w:szCs w:val="28"/>
          <w:lang w:val="kk-KZ"/>
        </w:rPr>
        <w:t xml:space="preserve">технологиялық кедергілер – қалдықтарды қайта өңдеу мен ресурстарды </w:t>
      </w:r>
      <w:r w:rsidRPr="00E221F5">
        <w:rPr>
          <w:rFonts w:ascii="Times New Roman" w:hAnsi="Times New Roman" w:cs="Times New Roman"/>
          <w:sz w:val="28"/>
          <w:szCs w:val="28"/>
          <w:lang w:val="kk-KZ"/>
        </w:rPr>
        <w:t>үнемдеуге бағытталған инновациялық шешімдердің тапшылығы.</w:t>
      </w:r>
    </w:p>
    <w:p w14:paraId="086D6E98" w14:textId="21867FF7" w:rsidR="00091B43" w:rsidRPr="00E221F5"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Автор</w:t>
      </w:r>
      <w:r w:rsidR="00931BC2">
        <w:rPr>
          <w:rFonts w:ascii="Times New Roman" w:hAnsi="Times New Roman" w:cs="Times New Roman"/>
          <w:sz w:val="28"/>
          <w:szCs w:val="28"/>
          <w:lang w:val="kk-KZ"/>
        </w:rPr>
        <w:t>лар</w:t>
      </w:r>
      <w:r w:rsidRPr="00E221F5">
        <w:rPr>
          <w:rFonts w:ascii="Times New Roman" w:hAnsi="Times New Roman" w:cs="Times New Roman"/>
          <w:sz w:val="28"/>
          <w:szCs w:val="28"/>
          <w:lang w:val="kk-KZ"/>
        </w:rPr>
        <w:t xml:space="preserve"> Қазақстанда </w:t>
      </w:r>
      <w:r w:rsidR="00931BC2">
        <w:rPr>
          <w:rFonts w:ascii="Times New Roman" w:hAnsi="Times New Roman" w:cs="Times New Roman"/>
          <w:sz w:val="28"/>
          <w:szCs w:val="28"/>
          <w:lang w:val="kk-KZ"/>
        </w:rPr>
        <w:t>айналмалы</w:t>
      </w:r>
      <w:r w:rsidRPr="00E221F5">
        <w:rPr>
          <w:rFonts w:ascii="Times New Roman" w:hAnsi="Times New Roman" w:cs="Times New Roman"/>
          <w:sz w:val="28"/>
          <w:szCs w:val="28"/>
          <w:lang w:val="kk-KZ"/>
        </w:rPr>
        <w:t xml:space="preserve"> экономиканы енгізу үшін заңнамалық қолдауды күшейтіп, қаржылық тетіктерді дамытудың маңыздылығын ерекше атап көрсетеді [</w:t>
      </w:r>
      <w:r w:rsidR="005E03E6">
        <w:rPr>
          <w:rFonts w:ascii="Times New Roman" w:hAnsi="Times New Roman" w:cs="Times New Roman"/>
          <w:sz w:val="28"/>
          <w:szCs w:val="28"/>
          <w:lang w:val="kk-KZ"/>
        </w:rPr>
        <w:t>94</w:t>
      </w:r>
      <w:r w:rsidRPr="00E221F5">
        <w:rPr>
          <w:rFonts w:ascii="Times New Roman" w:hAnsi="Times New Roman" w:cs="Times New Roman"/>
          <w:sz w:val="28"/>
          <w:szCs w:val="28"/>
          <w:lang w:val="kk-KZ"/>
        </w:rPr>
        <w:t>].</w:t>
      </w:r>
    </w:p>
    <w:p w14:paraId="69387BC8" w14:textId="16EB9BC5" w:rsidR="00091B43" w:rsidRPr="00E221F5"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А.</w:t>
      </w:r>
      <w:r w:rsidR="00931BC2">
        <w:rPr>
          <w:rFonts w:ascii="Times New Roman" w:hAnsi="Times New Roman" w:cs="Times New Roman"/>
          <w:sz w:val="28"/>
          <w:szCs w:val="28"/>
          <w:lang w:val="kk-KZ"/>
        </w:rPr>
        <w:t xml:space="preserve"> </w:t>
      </w:r>
      <w:r w:rsidRPr="00E221F5">
        <w:rPr>
          <w:rFonts w:ascii="Times New Roman" w:hAnsi="Times New Roman" w:cs="Times New Roman"/>
          <w:sz w:val="28"/>
          <w:szCs w:val="28"/>
          <w:lang w:val="kk-KZ"/>
        </w:rPr>
        <w:t>Жидебекқызы халықтың экологиялық мінез-құлқын, соның ішінде қалдықтарды сұрыптау мәселесін қарастырады. 2264 респонденттің қатысуымен жүргізілген сауалнама нәтижелері бойынша:</w:t>
      </w:r>
    </w:p>
    <w:p w14:paraId="36F19B32" w14:textId="04A86EB1" w:rsidR="00091B43" w:rsidRPr="00E221F5" w:rsidRDefault="00931BC2" w:rsidP="00127171">
      <w:pPr>
        <w:pStyle w:val="a8"/>
        <w:numPr>
          <w:ilvl w:val="0"/>
          <w:numId w:val="45"/>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әйелдер ерлерге қарағанда қалдықтарды бөлек жинауға белсендірек қатысады</w:t>
      </w:r>
      <w:r>
        <w:rPr>
          <w:rFonts w:ascii="Times New Roman" w:hAnsi="Times New Roman" w:cs="Times New Roman"/>
          <w:sz w:val="28"/>
          <w:szCs w:val="28"/>
          <w:lang w:val="kk-KZ"/>
        </w:rPr>
        <w:t>;</w:t>
      </w:r>
    </w:p>
    <w:p w14:paraId="6DDBAA73" w14:textId="5B6398D9" w:rsidR="00091B43" w:rsidRPr="00E221F5" w:rsidRDefault="00931BC2" w:rsidP="00127171">
      <w:pPr>
        <w:pStyle w:val="a8"/>
        <w:numPr>
          <w:ilvl w:val="0"/>
          <w:numId w:val="45"/>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білім деңгейі мен қалдықтарды сұрыптау арасында оң корреляция байқалған: жоғары білімді азаматтар қалдықтарды жиірек бөлек жинайды</w:t>
      </w:r>
      <w:r>
        <w:rPr>
          <w:rFonts w:ascii="Times New Roman" w:hAnsi="Times New Roman" w:cs="Times New Roman"/>
          <w:sz w:val="28"/>
          <w:szCs w:val="28"/>
          <w:lang w:val="kk-KZ"/>
        </w:rPr>
        <w:t>;</w:t>
      </w:r>
    </w:p>
    <w:p w14:paraId="1F26DD17" w14:textId="59E12ABB" w:rsidR="00091B43" w:rsidRPr="00E221F5" w:rsidRDefault="00931BC2" w:rsidP="00127171">
      <w:pPr>
        <w:pStyle w:val="a8"/>
        <w:numPr>
          <w:ilvl w:val="0"/>
          <w:numId w:val="45"/>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қалалардағы тұрғындар қалдықтарды ауыл тұрғындарына қарағанда жиірек сұрыптайды, алайда ауылдық елді мекендерде қалдықтарды үштен астам санатқа бөлу жағдайлары да тіркелген.</w:t>
      </w:r>
    </w:p>
    <w:p w14:paraId="30FC70A1" w14:textId="5BE5973C" w:rsidR="00091B43" w:rsidRPr="00E221F5"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lastRenderedPageBreak/>
        <w:t>Зерттеудің негізгі тұжырымдарының бірі қажетті инфрақұрылымның жоқтығына байланысты болды. Респонденттердің 40,8%-ы қалдықтарды бөлек жинау пункттерінің бар екендігінен хабарсыз. 35,8%-ы мұндай пункттердің жоқтығын, алайда пайдаланғысы келетіндерін айтқан. Тек 6,7%-ы ғана қалдықтарды қайта өңдеу инфрақұрылымын нақты қолданып жүр [</w:t>
      </w:r>
      <w:r w:rsidR="005E03E6">
        <w:rPr>
          <w:rFonts w:ascii="Times New Roman" w:hAnsi="Times New Roman" w:cs="Times New Roman"/>
          <w:sz w:val="28"/>
          <w:szCs w:val="28"/>
          <w:lang w:val="kk-KZ"/>
        </w:rPr>
        <w:t>92</w:t>
      </w:r>
      <w:r w:rsidRPr="00E221F5">
        <w:rPr>
          <w:rFonts w:ascii="Times New Roman" w:hAnsi="Times New Roman" w:cs="Times New Roman"/>
          <w:sz w:val="28"/>
          <w:szCs w:val="28"/>
          <w:lang w:val="kk-KZ"/>
        </w:rPr>
        <w:t>].</w:t>
      </w:r>
    </w:p>
    <w:p w14:paraId="5F79AFF2" w14:textId="485F5054" w:rsidR="00091B43"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Бұл деректер мемлекеттік және жергілікті басқару органдары тарапынан қолдаудың төмендігін, сондай-ақ қалдықтарды бөлек жинау мен экологиялық мінез-құлық тәжірибелерін қалыптастыруға бағытталған білім беру бағдарламаларының жеткіліксіздігін көрсетеді.</w:t>
      </w:r>
    </w:p>
    <w:p w14:paraId="723DF5B0" w14:textId="77777777" w:rsidR="001F7912" w:rsidRDefault="001F7912" w:rsidP="001F7912">
      <w:pPr>
        <w:tabs>
          <w:tab w:val="left" w:pos="993"/>
        </w:tabs>
        <w:spacing w:after="0" w:line="240" w:lineRule="auto"/>
        <w:ind w:firstLine="709"/>
        <w:jc w:val="both"/>
        <w:rPr>
          <w:rFonts w:ascii="Times New Roman" w:hAnsi="Times New Roman" w:cs="Times New Roman"/>
          <w:sz w:val="28"/>
          <w:szCs w:val="28"/>
          <w:lang w:val="kk-KZ"/>
        </w:rPr>
      </w:pPr>
      <w:r w:rsidRPr="001F7912">
        <w:rPr>
          <w:rFonts w:ascii="Times New Roman" w:hAnsi="Times New Roman" w:cs="Times New Roman"/>
          <w:sz w:val="28"/>
          <w:szCs w:val="28"/>
          <w:lang w:val="kk-KZ"/>
        </w:rPr>
        <w:t>Қазіргі таңда экологиялық білім беру тұрақты даму мүддесіне бағытталған жаңа мазмұнға ие болуда. Осы тұрғыдан алғанда, қазақ халқының табиғатпен өзара қарым-қатынасқа негізделген дәстүрлі дүниетанымы ерекше маңызға ие. Көшпелі өмір салтына бейімделу барысында жинақталған табиғи болжау, ауа райын тану және жер бедерін бағдарлау дағдылары ұрпақтан-ұрпаққа берілген экологиялық білімнің көрінісі. Бұл тәжірибе тек тұрмыстық қажеттілікпен шектелмей, ұлттық дүниетаным мен рухани мәдениеттің негізіне айналды</w:t>
      </w:r>
      <w:r>
        <w:rPr>
          <w:rFonts w:ascii="Times New Roman" w:hAnsi="Times New Roman" w:cs="Times New Roman"/>
          <w:sz w:val="28"/>
          <w:szCs w:val="28"/>
          <w:lang w:val="kk-KZ"/>
        </w:rPr>
        <w:t xml:space="preserve"> </w:t>
      </w:r>
      <w:r w:rsidRPr="001F7912">
        <w:rPr>
          <w:rFonts w:ascii="Times New Roman" w:hAnsi="Times New Roman" w:cs="Times New Roman"/>
          <w:sz w:val="28"/>
          <w:szCs w:val="28"/>
          <w:lang w:val="kk-KZ"/>
        </w:rPr>
        <w:t>[97]. Сондықтан жаһандану жағдайында ата-бабалары</w:t>
      </w:r>
      <w:r>
        <w:rPr>
          <w:rFonts w:ascii="Times New Roman" w:hAnsi="Times New Roman" w:cs="Times New Roman"/>
          <w:sz w:val="28"/>
          <w:szCs w:val="28"/>
          <w:lang w:val="kk-KZ"/>
        </w:rPr>
        <w:t>дың</w:t>
      </w:r>
      <w:r w:rsidRPr="001F7912">
        <w:rPr>
          <w:rFonts w:ascii="Times New Roman" w:hAnsi="Times New Roman" w:cs="Times New Roman"/>
          <w:sz w:val="28"/>
          <w:szCs w:val="28"/>
          <w:lang w:val="kk-KZ"/>
        </w:rPr>
        <w:t xml:space="preserve"> табиғатты тану тәжірибесін қазіргі білім беру жүйесіне енгізу экологиялық сананы қалыптастырудың маңызды тетігі саналады.</w:t>
      </w:r>
    </w:p>
    <w:p w14:paraId="5A5FC07D" w14:textId="6511AD9B" w:rsidR="00091B43" w:rsidRPr="001F7912" w:rsidRDefault="00091B43" w:rsidP="001F7912">
      <w:pPr>
        <w:tabs>
          <w:tab w:val="left" w:pos="993"/>
        </w:tabs>
        <w:spacing w:after="0" w:line="240" w:lineRule="auto"/>
        <w:ind w:firstLine="709"/>
        <w:jc w:val="both"/>
        <w:rPr>
          <w:rFonts w:ascii="Times New Roman" w:hAnsi="Times New Roman" w:cs="Times New Roman"/>
          <w:sz w:val="28"/>
          <w:szCs w:val="28"/>
          <w:lang w:val="kk-KZ"/>
        </w:rPr>
      </w:pPr>
      <w:r w:rsidRPr="00E221F5">
        <w:rPr>
          <w:rFonts w:ascii="Times New Roman" w:hAnsi="Times New Roman" w:cs="Times New Roman"/>
          <w:sz w:val="28"/>
          <w:szCs w:val="28"/>
          <w:lang w:val="kk-KZ"/>
        </w:rPr>
        <w:t xml:space="preserve">Қорытындылай келе, </w:t>
      </w:r>
      <w:r w:rsidRPr="0050317B">
        <w:rPr>
          <w:rFonts w:ascii="Times New Roman" w:hAnsi="Times New Roman" w:cs="Times New Roman"/>
          <w:sz w:val="28"/>
          <w:szCs w:val="28"/>
          <w:lang w:val="kk-KZ"/>
        </w:rPr>
        <w:t xml:space="preserve">Қазақстан бүгінде климаттың өзгеруі, табиғи ресурстардың сарқылуы, қоршаған ортаның ластануы және қалдықтар көлемінің артуы сияқты маңызды экологиялық мәселелерге тап болып отыр. Бұл мәселелер тұрақты даму бастамаларын ұлттық деңгейде күшейтуге түрткі болды. Соңғы онжылдықта Қазақстан қалдықтарды басқару саласында айтарлықтай жетістіктерге қол жеткізді: 2021 жылы </w:t>
      </w:r>
      <w:r w:rsidR="00931BC2">
        <w:rPr>
          <w:rFonts w:ascii="Times New Roman" w:hAnsi="Times New Roman" w:cs="Times New Roman"/>
          <w:sz w:val="28"/>
          <w:szCs w:val="28"/>
          <w:lang w:val="kk-KZ"/>
        </w:rPr>
        <w:t>«</w:t>
      </w:r>
      <w:r w:rsidRPr="0050317B">
        <w:rPr>
          <w:rFonts w:ascii="Times New Roman" w:hAnsi="Times New Roman" w:cs="Times New Roman"/>
          <w:sz w:val="28"/>
          <w:szCs w:val="28"/>
          <w:lang w:val="kk-KZ"/>
        </w:rPr>
        <w:t>Экология кодексі</w:t>
      </w:r>
      <w:r w:rsidR="00931BC2">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жаңартылып, еуропалық стандарттарға сәйкес келетін жаңа талаптар мен қағидаттар енгізілді. Қалдықтарды көмуге бірқатар шектеулер қойылып, 2016 жылдан бері өндірушілердің кеңейтілген жауапкершілігі механизмі жұмыс істеп келеді. Осының нәтижесінде тұрмыстық қатты қалдықтарды қайта өңдеу көлемі он еседен астам өсті, дегенмен «жасыл экономикаға» көшу тұжырымдамасындағы 2030 жылға арналған мақсатты көрсеткіштерге әлі қол жеткізілмеген.</w:t>
      </w:r>
    </w:p>
    <w:p w14:paraId="266852A1" w14:textId="77777777" w:rsidR="00091B43" w:rsidRPr="0050317B" w:rsidRDefault="00091B43" w:rsidP="0027384E">
      <w:pPr>
        <w:tabs>
          <w:tab w:val="left" w:pos="993"/>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Өнеркәсіптік қалдықтардың түзілуі әлі де жоғары деңгейде қалып отыр, алайда оларды қайта өңдеу үлесі біршама артты. Алайда, соңғы жылдардағы көрсеткіштердің ауытқулары бұл салада тұрақты даму үшін қосымша шаралардың қажеттігін көрсетеді. Қауіпті қалдықтар көлемі айтарлықтай төмендегенімен, оларды қайта өңдеу деңгейінің күрт төмендеуі елдегі осы бағыттағы инфрақұрылым мен технологиялардың жеткіліксіздігін айқындайды.</w:t>
      </w:r>
    </w:p>
    <w:p w14:paraId="0B36AE74" w14:textId="224C7166" w:rsidR="00091B43" w:rsidRPr="0050317B" w:rsidRDefault="00931BC2" w:rsidP="0027384E">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091B43" w:rsidRPr="0050317B">
        <w:rPr>
          <w:rFonts w:ascii="Times New Roman" w:hAnsi="Times New Roman" w:cs="Times New Roman"/>
          <w:sz w:val="28"/>
          <w:szCs w:val="28"/>
          <w:lang w:val="kk-KZ"/>
        </w:rPr>
        <w:t>алықтың экологиялық мінез-құлқы да маңызды мәселе болып қалуда. Көптеген азаматтар қалдықтарды бөлек жинауға ынталы, бірақ қажетті инфрақұрылымның жоқтығы, сондай-ақ экологиялық сауаттылық деңгейінің төмендігі бұл процесті қиындатуда. Осыған орай, Қазақстанда қалдықтарды басқаруды әрі қарай жақсарту үшін заңнамалық, қаржылық, техникалық және ақпараттық-түсіндіру шараларын күшейту қажет.</w:t>
      </w:r>
    </w:p>
    <w:p w14:paraId="4BCF41F3" w14:textId="47213AC6" w:rsidR="00091B43" w:rsidRPr="0050317B" w:rsidRDefault="00091B43" w:rsidP="00091B43">
      <w:pPr>
        <w:spacing w:after="0" w:line="240" w:lineRule="auto"/>
        <w:ind w:firstLine="567"/>
        <w:jc w:val="both"/>
        <w:rPr>
          <w:rFonts w:ascii="Times New Roman" w:hAnsi="Times New Roman" w:cs="Times New Roman"/>
          <w:sz w:val="28"/>
          <w:szCs w:val="28"/>
          <w:lang w:val="kk-KZ"/>
        </w:rPr>
      </w:pPr>
    </w:p>
    <w:p w14:paraId="7034D2E2" w14:textId="77777777" w:rsidR="005E03E6" w:rsidRPr="00E221F5" w:rsidRDefault="005E03E6" w:rsidP="003B4FA1">
      <w:pPr>
        <w:spacing w:after="0" w:line="240" w:lineRule="auto"/>
        <w:ind w:firstLine="709"/>
        <w:jc w:val="both"/>
        <w:rPr>
          <w:rFonts w:ascii="Times New Roman" w:hAnsi="Times New Roman" w:cs="Times New Roman"/>
          <w:b/>
          <w:bCs/>
          <w:sz w:val="28"/>
          <w:szCs w:val="28"/>
          <w:lang w:val="kk-KZ"/>
        </w:rPr>
      </w:pPr>
      <w:r w:rsidRPr="00E221F5">
        <w:rPr>
          <w:rFonts w:ascii="Times New Roman" w:hAnsi="Times New Roman" w:cs="Times New Roman"/>
          <w:b/>
          <w:bCs/>
          <w:sz w:val="28"/>
          <w:szCs w:val="28"/>
          <w:lang w:val="kk-KZ"/>
        </w:rPr>
        <w:lastRenderedPageBreak/>
        <w:t>3.</w:t>
      </w:r>
      <w:r w:rsidRPr="0050317B">
        <w:rPr>
          <w:rFonts w:ascii="Times New Roman" w:hAnsi="Times New Roman" w:cs="Times New Roman"/>
          <w:b/>
          <w:bCs/>
          <w:sz w:val="28"/>
          <w:szCs w:val="28"/>
          <w:lang w:val="kk-KZ"/>
        </w:rPr>
        <w:t>3</w:t>
      </w:r>
      <w:r w:rsidRPr="00E221F5">
        <w:rPr>
          <w:rFonts w:ascii="Times New Roman" w:hAnsi="Times New Roman" w:cs="Times New Roman"/>
          <w:b/>
          <w:bCs/>
          <w:sz w:val="28"/>
          <w:szCs w:val="28"/>
          <w:lang w:val="kk-KZ"/>
        </w:rPr>
        <w:t xml:space="preserve"> Қазақстан мен Жапонияның экологиялық бастамалары: салыстырмалы талдау және ұсыныстар</w:t>
      </w:r>
    </w:p>
    <w:p w14:paraId="358B1619" w14:textId="77777777"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​Жапония мен Қазақстанның экологиялық бастамаларын салыстыру – қоршаған ортаны қорғау саласындағы тиімді стратегиялар мен тәжірибелерді анықтап, өзара тәжірибе алмасу және ынтымақтастық мүмкіндіктерін белгілеуге бағытталған маңызды зерттеу. Географиялық орналасуы, экономикалық даму деңгейі және мәдени ерекшеліктеріндегі айырмашылықтарға қарамастан, екі ел де тұрақты даму мақсаттарына қол жеткізуге және экологиялық мәселелерді шешуге айтарлықтай күш-жігер жұмсауда.</w:t>
      </w:r>
    </w:p>
    <w:p w14:paraId="33DB896F" w14:textId="590AC398" w:rsidR="005E03E6" w:rsidRPr="00A817F3" w:rsidRDefault="005E03E6" w:rsidP="003B4FA1">
      <w:pPr>
        <w:spacing w:after="0" w:line="240" w:lineRule="auto"/>
        <w:ind w:firstLine="709"/>
        <w:jc w:val="both"/>
        <w:rPr>
          <w:rFonts w:ascii="Times New Roman" w:hAnsi="Times New Roman" w:cs="Times New Roman"/>
          <w:sz w:val="28"/>
          <w:szCs w:val="28"/>
          <w:lang w:val="kk-KZ"/>
        </w:rPr>
      </w:pPr>
      <w:r w:rsidRPr="0050317B">
        <w:rPr>
          <w:rFonts w:ascii="Times New Roman" w:eastAsia="Times New Roman" w:hAnsi="Times New Roman" w:cs="Times New Roman"/>
          <w:sz w:val="28"/>
          <w:szCs w:val="28"/>
          <w:lang w:val="kk-KZ"/>
        </w:rPr>
        <w:t>Жылдам индустрияландыру кезеңінде күрделі экологиялық сын-қатерлерге тап болған Жапония қоршаған ортаны қорғау мен ресурстарды тиімді пайдалануға бағытталған кешенді саясатты әзірлеп, тәжірибеге енгізді. Мұнда халық арасында экологиялық сана-сезімді қалыптастыруға, сондай-ақ экологиялық тақырыптарды танымал мәдениетпен ұштастыруға ерекше көңіл бөлінеді</w:t>
      </w:r>
      <w:r w:rsidR="00531977">
        <w:rPr>
          <w:rFonts w:ascii="Times New Roman" w:eastAsia="Times New Roman" w:hAnsi="Times New Roman" w:cs="Times New Roman"/>
          <w:sz w:val="28"/>
          <w:szCs w:val="28"/>
          <w:lang w:val="kk-KZ"/>
        </w:rPr>
        <w:t xml:space="preserve"> </w:t>
      </w:r>
      <w:r w:rsidR="00531977" w:rsidRPr="00E221F5">
        <w:rPr>
          <w:rFonts w:ascii="Times New Roman" w:hAnsi="Times New Roman" w:cs="Times New Roman" w:hint="eastAsia"/>
          <w:sz w:val="28"/>
          <w:szCs w:val="28"/>
          <w:lang w:val="kk-KZ"/>
        </w:rPr>
        <w:t>[</w:t>
      </w:r>
      <w:r w:rsidR="00531977" w:rsidRPr="00E221F5">
        <w:rPr>
          <w:rFonts w:ascii="Times New Roman" w:hAnsi="Times New Roman" w:cs="Times New Roman"/>
          <w:sz w:val="28"/>
          <w:szCs w:val="28"/>
          <w:lang w:val="kk-KZ"/>
        </w:rPr>
        <w:t>2</w:t>
      </w:r>
      <w:r w:rsidR="00531977" w:rsidRPr="0050317B">
        <w:rPr>
          <w:rFonts w:ascii="Times New Roman" w:hAnsi="Times New Roman" w:cs="Times New Roman"/>
          <w:sz w:val="28"/>
          <w:szCs w:val="28"/>
          <w:lang w:val="kk-KZ"/>
        </w:rPr>
        <w:t>5</w:t>
      </w:r>
      <w:r w:rsidR="00531977">
        <w:rPr>
          <w:rFonts w:ascii="Times New Roman" w:hAnsi="Times New Roman" w:cs="Times New Roman"/>
          <w:sz w:val="28"/>
          <w:szCs w:val="28"/>
          <w:lang w:val="kk-KZ"/>
        </w:rPr>
        <w:t>2</w:t>
      </w:r>
      <w:r w:rsidR="00531977" w:rsidRPr="00E221F5">
        <w:rPr>
          <w:rFonts w:ascii="Times New Roman" w:hAnsi="Times New Roman" w:cs="Times New Roman"/>
          <w:sz w:val="28"/>
          <w:szCs w:val="28"/>
          <w:lang w:val="kk-KZ"/>
        </w:rPr>
        <w:t>]</w:t>
      </w:r>
      <w:r w:rsidRPr="0050317B">
        <w:rPr>
          <w:rFonts w:ascii="Times New Roman" w:eastAsia="Times New Roman" w:hAnsi="Times New Roman" w:cs="Times New Roman"/>
          <w:sz w:val="28"/>
          <w:szCs w:val="28"/>
          <w:lang w:val="kk-KZ"/>
        </w:rPr>
        <w:t>. Бұл өз кезегінде қоғамның экологиялық хабардарлығы мен жауапкершілігін арттыруға ықпал етеді</w:t>
      </w:r>
      <w:r w:rsidR="00931BC2">
        <w:rPr>
          <w:rFonts w:ascii="Times New Roman" w:hAnsi="Times New Roman" w:cs="Times New Roman"/>
          <w:sz w:val="28"/>
          <w:szCs w:val="28"/>
          <w:lang w:val="kk-KZ"/>
        </w:rPr>
        <w:t>.</w:t>
      </w:r>
    </w:p>
    <w:p w14:paraId="083444B0" w14:textId="7794BE38"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Қазақстан болса, табиғи ресурстарға бай ел ретінде оларды </w:t>
      </w:r>
      <w:r w:rsidR="00FB5932">
        <w:rPr>
          <w:rFonts w:ascii="Times New Roman" w:eastAsia="Times New Roman" w:hAnsi="Times New Roman" w:cs="Times New Roman"/>
          <w:sz w:val="28"/>
          <w:szCs w:val="28"/>
          <w:lang w:val="kk-KZ"/>
        </w:rPr>
        <w:t>тұрақты</w:t>
      </w:r>
      <w:r w:rsidRPr="0050317B">
        <w:rPr>
          <w:rFonts w:ascii="Times New Roman" w:eastAsia="Times New Roman" w:hAnsi="Times New Roman" w:cs="Times New Roman"/>
          <w:sz w:val="28"/>
          <w:szCs w:val="28"/>
          <w:lang w:val="kk-KZ"/>
        </w:rPr>
        <w:t xml:space="preserve"> пайдалануға және қоршаған ортаға тигізетін кері әсерлерді азайтуға бағытталған бастамаларды белсенді түрде іске асыруда</w:t>
      </w:r>
      <w:r w:rsidR="00531977">
        <w:rPr>
          <w:rFonts w:ascii="Times New Roman" w:eastAsia="Times New Roman" w:hAnsi="Times New Roman" w:cs="Times New Roman"/>
          <w:sz w:val="28"/>
          <w:szCs w:val="28"/>
          <w:lang w:val="kk-KZ"/>
        </w:rPr>
        <w:t xml:space="preserve"> [2</w:t>
      </w:r>
      <w:r w:rsidR="00531977" w:rsidRPr="0050317B">
        <w:rPr>
          <w:rFonts w:ascii="Times New Roman" w:eastAsia="Times New Roman" w:hAnsi="Times New Roman" w:cs="Times New Roman"/>
          <w:sz w:val="28"/>
          <w:szCs w:val="28"/>
          <w:lang w:val="kk-KZ"/>
        </w:rPr>
        <w:t>5</w:t>
      </w:r>
      <w:r w:rsidR="00531977">
        <w:rPr>
          <w:rFonts w:ascii="Times New Roman" w:eastAsia="Times New Roman" w:hAnsi="Times New Roman" w:cs="Times New Roman"/>
          <w:sz w:val="28"/>
          <w:szCs w:val="28"/>
          <w:lang w:val="kk-KZ"/>
        </w:rPr>
        <w:t>3]</w:t>
      </w:r>
      <w:r w:rsidRPr="0050317B">
        <w:rPr>
          <w:rFonts w:ascii="Times New Roman" w:eastAsia="Times New Roman" w:hAnsi="Times New Roman" w:cs="Times New Roman"/>
          <w:sz w:val="28"/>
          <w:szCs w:val="28"/>
          <w:lang w:val="kk-KZ"/>
        </w:rPr>
        <w:t>. Қазіргі таңда елде жасыл энергетиканы дамыту және көміртегі ізін төмендетуге бағытталған бірқатар жобалар жүзеге асырылуда</w:t>
      </w:r>
      <w:r>
        <w:rPr>
          <w:rFonts w:ascii="Times New Roman" w:eastAsia="Times New Roman" w:hAnsi="Times New Roman" w:cs="Times New Roman"/>
          <w:sz w:val="28"/>
          <w:szCs w:val="28"/>
          <w:lang w:val="kk-KZ"/>
        </w:rPr>
        <w:t>.</w:t>
      </w:r>
      <w:r w:rsidRPr="00196918">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 </w:t>
      </w:r>
    </w:p>
    <w:p w14:paraId="583BD3DA" w14:textId="46F89F58"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Жапония мен Қазақстанның экологиялық бастамаларын салыстырмалы түрде талдау арқылы табысты тәжірибелерді анықтап, жақсартуды қажет ететін салаларды белгіл</w:t>
      </w:r>
      <w:r w:rsidRPr="00196918">
        <w:rPr>
          <w:rFonts w:ascii="Times New Roman" w:eastAsia="Times New Roman" w:hAnsi="Times New Roman" w:cs="Times New Roman"/>
          <w:sz w:val="28"/>
          <w:szCs w:val="28"/>
          <w:lang w:val="kk-KZ"/>
        </w:rPr>
        <w:t xml:space="preserve">іп, Жапонияның тәжіриберелерін Қазақстан </w:t>
      </w:r>
      <w:r w:rsidR="00E412C2" w:rsidRPr="00196918">
        <w:rPr>
          <w:rFonts w:ascii="Times New Roman" w:eastAsia="Times New Roman" w:hAnsi="Times New Roman" w:cs="Times New Roman"/>
          <w:sz w:val="28"/>
          <w:szCs w:val="28"/>
          <w:lang w:val="kk-KZ"/>
        </w:rPr>
        <w:t xml:space="preserve">контекстінде </w:t>
      </w:r>
      <w:r w:rsidR="00E412C2" w:rsidRPr="0050317B">
        <w:rPr>
          <w:rFonts w:ascii="Times New Roman" w:eastAsia="Times New Roman" w:hAnsi="Times New Roman" w:cs="Times New Roman"/>
          <w:sz w:val="28"/>
          <w:szCs w:val="28"/>
          <w:lang w:val="kk-KZ"/>
        </w:rPr>
        <w:t>бейімдеу</w:t>
      </w:r>
      <w:r w:rsidRPr="0050317B">
        <w:rPr>
          <w:rFonts w:ascii="Times New Roman" w:eastAsia="Times New Roman" w:hAnsi="Times New Roman" w:cs="Times New Roman"/>
          <w:sz w:val="28"/>
          <w:szCs w:val="28"/>
          <w:lang w:val="kk-KZ"/>
        </w:rPr>
        <w:t xml:space="preserve"> бойынша ұсыныстарды қалыптастыруға көмектеседі.</w:t>
      </w:r>
    </w:p>
    <w:p w14:paraId="0A3B29B7" w14:textId="0DA4A1EB" w:rsidR="005E03E6" w:rsidRPr="0050317B" w:rsidRDefault="00531977" w:rsidP="003B4FA1">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005E03E6" w:rsidRPr="0050317B">
        <w:rPr>
          <w:rFonts w:ascii="Times New Roman" w:eastAsia="Times New Roman" w:hAnsi="Times New Roman" w:cs="Times New Roman"/>
          <w:sz w:val="28"/>
          <w:szCs w:val="28"/>
          <w:lang w:val="kk-KZ"/>
        </w:rPr>
        <w:t xml:space="preserve">иссертациялық зерттеу аясында </w:t>
      </w:r>
      <w:bookmarkStart w:id="63" w:name="_Hlk193036876"/>
      <w:r w:rsidR="005E03E6" w:rsidRPr="0050317B">
        <w:rPr>
          <w:rFonts w:ascii="Times New Roman" w:eastAsia="Times New Roman" w:hAnsi="Times New Roman" w:cs="Times New Roman"/>
          <w:sz w:val="28"/>
          <w:szCs w:val="28"/>
          <w:lang w:val="kk-KZ"/>
        </w:rPr>
        <w:t>Токио</w:t>
      </w:r>
      <w:r w:rsidR="005E03E6">
        <w:rPr>
          <w:rFonts w:ascii="Times New Roman" w:eastAsia="Times New Roman" w:hAnsi="Times New Roman" w:cs="Times New Roman"/>
          <w:sz w:val="28"/>
          <w:szCs w:val="28"/>
          <w:lang w:val="kk-KZ"/>
        </w:rPr>
        <w:t xml:space="preserve"> мемлекеттік экология басқармасы (нақты жұмыс орны анонимділік келісіміне сәйкес жасырын)</w:t>
      </w:r>
      <w:r w:rsidR="005E03E6" w:rsidRPr="0050317B">
        <w:rPr>
          <w:rFonts w:ascii="Times New Roman" w:eastAsia="Times New Roman" w:hAnsi="Times New Roman" w:cs="Times New Roman"/>
          <w:sz w:val="28"/>
          <w:szCs w:val="28"/>
          <w:lang w:val="kk-KZ"/>
        </w:rPr>
        <w:t xml:space="preserve"> </w:t>
      </w:r>
      <w:bookmarkEnd w:id="63"/>
      <w:r w:rsidR="005E03E6" w:rsidRPr="0050317B">
        <w:rPr>
          <w:rFonts w:ascii="Times New Roman" w:eastAsia="Times New Roman" w:hAnsi="Times New Roman" w:cs="Times New Roman"/>
          <w:sz w:val="28"/>
          <w:szCs w:val="28"/>
          <w:lang w:val="kk-KZ"/>
        </w:rPr>
        <w:t>және Алматы</w:t>
      </w:r>
      <w:r w:rsidR="005E03E6">
        <w:rPr>
          <w:rFonts w:ascii="Times New Roman" w:eastAsia="Times New Roman" w:hAnsi="Times New Roman" w:cs="Times New Roman"/>
          <w:sz w:val="28"/>
          <w:szCs w:val="28"/>
          <w:lang w:val="kk-KZ"/>
        </w:rPr>
        <w:t xml:space="preserve"> мемлекеттік экология басқармасы (нақты жұмыс орны анонимділік келісіміне сәйкес жасырын)</w:t>
      </w:r>
      <w:r w:rsidR="005E03E6" w:rsidRPr="0050317B">
        <w:rPr>
          <w:rFonts w:ascii="Times New Roman" w:eastAsia="Times New Roman" w:hAnsi="Times New Roman" w:cs="Times New Roman"/>
          <w:sz w:val="28"/>
          <w:szCs w:val="28"/>
          <w:lang w:val="kk-KZ"/>
        </w:rPr>
        <w:t xml:space="preserve"> өкілдерімен </w:t>
      </w:r>
      <w:r w:rsidR="005E03E6" w:rsidRPr="0050317B">
        <w:rPr>
          <w:rFonts w:ascii="Times New Roman" w:eastAsia="Times New Roman" w:hAnsi="Times New Roman" w:cs="Times New Roman"/>
          <w:b/>
          <w:bCs/>
          <w:sz w:val="28"/>
          <w:szCs w:val="28"/>
          <w:lang w:val="kk-KZ"/>
        </w:rPr>
        <w:t>сараптамалық сұхбаттар</w:t>
      </w:r>
      <w:r w:rsidR="005E03E6" w:rsidRPr="0050317B">
        <w:rPr>
          <w:rFonts w:ascii="Times New Roman" w:eastAsia="Times New Roman" w:hAnsi="Times New Roman" w:cs="Times New Roman"/>
          <w:sz w:val="28"/>
          <w:szCs w:val="28"/>
          <w:lang w:val="kk-KZ"/>
        </w:rPr>
        <w:t xml:space="preserve"> өткізілді. Алынған деректер жүйеленіп, SWOT-талдауға негіз болды.</w:t>
      </w:r>
    </w:p>
    <w:p w14:paraId="1ABC0AF4" w14:textId="77777777"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Сарапшылардың дәл осы қалалардан таңдалуына бірнеше себептер ықпал етті:</w:t>
      </w:r>
    </w:p>
    <w:p w14:paraId="3AFCF255" w14:textId="77777777" w:rsidR="005E03E6" w:rsidRPr="00E221F5" w:rsidRDefault="005E03E6" w:rsidP="003B4FA1">
      <w:pPr>
        <w:spacing w:after="0" w:line="240" w:lineRule="auto"/>
        <w:ind w:firstLine="709"/>
        <w:jc w:val="both"/>
        <w:rPr>
          <w:rFonts w:ascii="Times New Roman" w:hAnsi="Times New Roman" w:cs="Times New Roman"/>
          <w:sz w:val="28"/>
          <w:szCs w:val="28"/>
        </w:rPr>
      </w:pPr>
      <w:r w:rsidRPr="00E221F5">
        <w:rPr>
          <w:rFonts w:ascii="Times New Roman" w:eastAsia="Times New Roman" w:hAnsi="Times New Roman" w:cs="Times New Roman"/>
          <w:sz w:val="28"/>
          <w:szCs w:val="28"/>
        </w:rPr>
        <w:t>Ма</w:t>
      </w:r>
      <w:r w:rsidRPr="00E221F5">
        <w:rPr>
          <w:rFonts w:ascii="Times New Roman" w:eastAsia="Times New Roman" w:hAnsi="Times New Roman" w:cs="Times New Roman"/>
          <w:sz w:val="28"/>
          <w:szCs w:val="28"/>
          <w:lang w:val="kk-KZ"/>
        </w:rPr>
        <w:t>қсатты қала</w:t>
      </w:r>
      <w:r w:rsidRPr="00E221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E221F5">
        <w:rPr>
          <w:rFonts w:ascii="Times New Roman" w:eastAsia="Times New Roman" w:hAnsi="Times New Roman" w:cs="Times New Roman"/>
          <w:sz w:val="28"/>
          <w:szCs w:val="28"/>
        </w:rPr>
        <w:t xml:space="preserve"> Токио</w:t>
      </w:r>
      <w:r>
        <w:rPr>
          <w:rFonts w:ascii="Times New Roman" w:eastAsia="Times New Roman" w:hAnsi="Times New Roman" w:cs="Times New Roman"/>
          <w:sz w:val="28"/>
          <w:szCs w:val="28"/>
        </w:rPr>
        <w:t>:</w:t>
      </w:r>
    </w:p>
    <w:p w14:paraId="14E9697E" w14:textId="4D4FDB78" w:rsidR="005E03E6" w:rsidRPr="0050317B" w:rsidRDefault="005E03E6" w:rsidP="00127171">
      <w:pPr>
        <w:numPr>
          <w:ilvl w:val="0"/>
          <w:numId w:val="127"/>
        </w:numPr>
        <w:tabs>
          <w:tab w:val="clear" w:pos="720"/>
          <w:tab w:val="num" w:pos="993"/>
        </w:tabs>
        <w:spacing w:after="0" w:line="240" w:lineRule="auto"/>
        <w:ind w:left="0" w:firstLine="709"/>
        <w:jc w:val="both"/>
        <w:rPr>
          <w:rFonts w:ascii="Times New Roman" w:eastAsia="Times New Roman" w:hAnsi="Times New Roman" w:cs="Times New Roman"/>
          <w:sz w:val="28"/>
          <w:szCs w:val="28"/>
          <w:lang w:val="kk-KZ"/>
        </w:rPr>
      </w:pPr>
      <w:r w:rsidRPr="00196918">
        <w:rPr>
          <w:rFonts w:ascii="Times New Roman" w:eastAsia="Times New Roman" w:hAnsi="Times New Roman" w:cs="Times New Roman"/>
          <w:sz w:val="28"/>
          <w:szCs w:val="28"/>
        </w:rPr>
        <w:t>Токио</w:t>
      </w:r>
      <w:r w:rsidR="006C3B8B">
        <w:rPr>
          <w:rFonts w:ascii="Times New Roman" w:eastAsia="Times New Roman" w:hAnsi="Times New Roman" w:cs="Times New Roman"/>
          <w:sz w:val="28"/>
          <w:szCs w:val="28"/>
          <w:lang w:val="kk-KZ"/>
        </w:rPr>
        <w:t xml:space="preserve"> </w:t>
      </w:r>
      <w:r w:rsidR="006C3B8B">
        <w:rPr>
          <w:rFonts w:ascii="Times New Roman" w:hAnsi="Times New Roman" w:cs="Times New Roman"/>
          <w:sz w:val="28"/>
          <w:szCs w:val="28"/>
          <w:lang w:val="kk-KZ"/>
        </w:rPr>
        <w:t>– Жапонияның</w:t>
      </w:r>
      <w:r w:rsidRPr="00196918">
        <w:rPr>
          <w:rFonts w:ascii="Times New Roman" w:eastAsia="Times New Roman" w:hAnsi="Times New Roman" w:cs="Times New Roman"/>
          <w:sz w:val="28"/>
          <w:szCs w:val="28"/>
        </w:rPr>
        <w:t xml:space="preserve"> ең табысты әкімшілік аудандардың бірі</w:t>
      </w:r>
      <w:r w:rsidR="006C3B8B">
        <w:rPr>
          <w:rFonts w:ascii="Times New Roman" w:eastAsia="Times New Roman" w:hAnsi="Times New Roman" w:cs="Times New Roman"/>
          <w:sz w:val="28"/>
          <w:szCs w:val="28"/>
          <w:lang w:val="kk-KZ"/>
        </w:rPr>
        <w:t>. О</w:t>
      </w:r>
      <w:r w:rsidRPr="0050317B">
        <w:rPr>
          <w:rFonts w:ascii="Times New Roman" w:eastAsia="Times New Roman" w:hAnsi="Times New Roman" w:cs="Times New Roman"/>
          <w:sz w:val="28"/>
          <w:szCs w:val="28"/>
          <w:lang w:val="kk-KZ"/>
        </w:rPr>
        <w:t>л тұрмыстық қалдықтарды тұрақты басқарудағы халықаралық деңгейде танылған озық нәтижелерімен белгілі</w:t>
      </w:r>
      <w:r w:rsidR="00E412C2">
        <w:rPr>
          <w:rFonts w:ascii="Times New Roman" w:eastAsia="Times New Roman" w:hAnsi="Times New Roman" w:cs="Times New Roman"/>
          <w:sz w:val="28"/>
          <w:szCs w:val="28"/>
          <w:lang w:val="kk-KZ"/>
        </w:rPr>
        <w:t>;</w:t>
      </w:r>
    </w:p>
    <w:p w14:paraId="5980CC9B" w14:textId="3448D7D2" w:rsidR="005E03E6" w:rsidRPr="0050317B" w:rsidRDefault="00E412C2" w:rsidP="00127171">
      <w:pPr>
        <w:numPr>
          <w:ilvl w:val="0"/>
          <w:numId w:val="127"/>
        </w:numPr>
        <w:tabs>
          <w:tab w:val="clear" w:pos="720"/>
          <w:tab w:val="num" w:pos="993"/>
        </w:tabs>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w:t>
      </w:r>
      <w:r w:rsidR="005E03E6" w:rsidRPr="00196918">
        <w:rPr>
          <w:rFonts w:ascii="Times New Roman" w:eastAsia="Times New Roman" w:hAnsi="Times New Roman" w:cs="Times New Roman"/>
          <w:sz w:val="28"/>
          <w:szCs w:val="28"/>
          <w:lang w:val="kk-KZ"/>
        </w:rPr>
        <w:t xml:space="preserve">ұнда </w:t>
      </w:r>
      <w:r w:rsidR="005E03E6" w:rsidRPr="0050317B">
        <w:rPr>
          <w:rFonts w:ascii="Times New Roman" w:eastAsia="Times New Roman" w:hAnsi="Times New Roman" w:cs="Times New Roman"/>
          <w:sz w:val="28"/>
          <w:szCs w:val="28"/>
          <w:lang w:val="kk-KZ"/>
        </w:rPr>
        <w:t>экология саласында әлемдік қоғамдастық үлгі ретінде мойындаған заңнамалық және басқарушылық тәжірибелер сәтті жүзеге асырылған</w:t>
      </w:r>
      <w:r>
        <w:rPr>
          <w:rFonts w:ascii="Times New Roman" w:eastAsia="Times New Roman" w:hAnsi="Times New Roman" w:cs="Times New Roman"/>
          <w:sz w:val="28"/>
          <w:szCs w:val="28"/>
          <w:lang w:val="kk-KZ"/>
        </w:rPr>
        <w:t>;</w:t>
      </w:r>
    </w:p>
    <w:p w14:paraId="3D363B3D" w14:textId="37318FFA" w:rsidR="005E03E6" w:rsidRPr="0050317B" w:rsidRDefault="006C3B8B" w:rsidP="00127171">
      <w:pPr>
        <w:numPr>
          <w:ilvl w:val="0"/>
          <w:numId w:val="127"/>
        </w:numPr>
        <w:tabs>
          <w:tab w:val="clear" w:pos="720"/>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Токио</w:t>
      </w:r>
      <w:r>
        <w:rPr>
          <w:rFonts w:ascii="Times New Roman" w:eastAsia="Times New Roman" w:hAnsi="Times New Roman" w:cs="Times New Roman"/>
          <w:sz w:val="28"/>
          <w:szCs w:val="28"/>
          <w:lang w:val="kk-KZ"/>
        </w:rPr>
        <w:t xml:space="preserve"> мемлекеттік экология басқармасының</w:t>
      </w:r>
      <w:r w:rsidR="005E03E6" w:rsidRPr="0050317B">
        <w:rPr>
          <w:rFonts w:ascii="Times New Roman" w:eastAsia="Times New Roman" w:hAnsi="Times New Roman" w:cs="Times New Roman"/>
          <w:sz w:val="28"/>
          <w:szCs w:val="28"/>
          <w:lang w:val="kk-KZ"/>
        </w:rPr>
        <w:t xml:space="preserve"> сарапшы</w:t>
      </w:r>
      <w:r w:rsidR="005E03E6" w:rsidRPr="00196918">
        <w:rPr>
          <w:rFonts w:ascii="Times New Roman" w:eastAsia="Times New Roman" w:hAnsi="Times New Roman" w:cs="Times New Roman"/>
          <w:sz w:val="28"/>
          <w:szCs w:val="28"/>
          <w:lang w:val="kk-KZ"/>
        </w:rPr>
        <w:t>сы</w:t>
      </w:r>
      <w:r w:rsidR="005E03E6" w:rsidRPr="0050317B">
        <w:rPr>
          <w:rFonts w:ascii="Times New Roman" w:eastAsia="Times New Roman" w:hAnsi="Times New Roman" w:cs="Times New Roman"/>
          <w:sz w:val="28"/>
          <w:szCs w:val="28"/>
          <w:lang w:val="kk-KZ"/>
        </w:rPr>
        <w:t xml:space="preserve"> мемлекет, бизнес және тұрғындар арасындағы өзара іс-қимыл саласында айтарлықтай тәжірибеге ие, бұл осы диссертацияда қарастырылатын үш негізгі тұрақты даму бағытына толық сәйкес келеді</w:t>
      </w:r>
      <w:r w:rsidR="00E412C2">
        <w:rPr>
          <w:rFonts w:ascii="Times New Roman" w:eastAsia="Times New Roman" w:hAnsi="Times New Roman" w:cs="Times New Roman"/>
          <w:sz w:val="28"/>
          <w:szCs w:val="28"/>
          <w:lang w:val="kk-KZ"/>
        </w:rPr>
        <w:t>;</w:t>
      </w:r>
    </w:p>
    <w:p w14:paraId="648B6056" w14:textId="16E2750E" w:rsidR="005E03E6" w:rsidRPr="00E412C2" w:rsidRDefault="005E03E6" w:rsidP="003B4FA1">
      <w:pPr>
        <w:spacing w:after="0" w:line="240" w:lineRule="auto"/>
        <w:ind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Ма</w:t>
      </w:r>
      <w:r w:rsidRPr="00E221F5">
        <w:rPr>
          <w:rFonts w:ascii="Times New Roman" w:eastAsia="Times New Roman" w:hAnsi="Times New Roman" w:cs="Times New Roman"/>
          <w:sz w:val="28"/>
          <w:szCs w:val="28"/>
          <w:lang w:val="kk-KZ"/>
        </w:rPr>
        <w:t>қсатты қала</w:t>
      </w:r>
      <w:r w:rsidRPr="00E221F5">
        <w:rPr>
          <w:rFonts w:ascii="Times New Roman" w:eastAsia="Times New Roman" w:hAnsi="Times New Roman" w:cs="Times New Roman"/>
          <w:sz w:val="28"/>
          <w:szCs w:val="28"/>
        </w:rPr>
        <w:t xml:space="preserve"> </w:t>
      </w:r>
      <w:r w:rsidR="00E412C2">
        <w:rPr>
          <w:rFonts w:ascii="Times New Roman" w:eastAsia="Times New Roman" w:hAnsi="Times New Roman" w:cs="Times New Roman"/>
          <w:sz w:val="28"/>
          <w:szCs w:val="28"/>
        </w:rPr>
        <w:t>–</w:t>
      </w:r>
      <w:r w:rsidRPr="00E221F5">
        <w:rPr>
          <w:rFonts w:ascii="Times New Roman" w:eastAsia="Times New Roman" w:hAnsi="Times New Roman" w:cs="Times New Roman"/>
          <w:sz w:val="28"/>
          <w:szCs w:val="28"/>
        </w:rPr>
        <w:t xml:space="preserve"> Алматы</w:t>
      </w:r>
      <w:r w:rsidRPr="00E221F5">
        <w:rPr>
          <w:rFonts w:ascii="Times New Roman" w:eastAsia="Times New Roman" w:hAnsi="Times New Roman" w:cs="Times New Roman"/>
          <w:sz w:val="28"/>
          <w:szCs w:val="28"/>
          <w:lang w:val="kk-KZ"/>
        </w:rPr>
        <w:t>:</w:t>
      </w:r>
    </w:p>
    <w:p w14:paraId="51FBA087" w14:textId="07A9B5CC" w:rsidR="005E03E6" w:rsidRPr="00196918" w:rsidRDefault="005E03E6" w:rsidP="00127171">
      <w:pPr>
        <w:numPr>
          <w:ilvl w:val="0"/>
          <w:numId w:val="128"/>
        </w:numPr>
        <w:tabs>
          <w:tab w:val="left"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lastRenderedPageBreak/>
        <w:t>Алматы</w:t>
      </w:r>
      <w:r w:rsidRPr="00196918">
        <w:rPr>
          <w:rFonts w:ascii="Times New Roman" w:eastAsia="Times New Roman" w:hAnsi="Times New Roman" w:cs="Times New Roman"/>
          <w:sz w:val="28"/>
          <w:szCs w:val="28"/>
          <w:lang w:val="kk-KZ"/>
        </w:rPr>
        <w:t xml:space="preserve"> қаласы</w:t>
      </w:r>
      <w:r w:rsidRPr="00196918">
        <w:rPr>
          <w:rFonts w:ascii="Times New Roman" w:eastAsia="Times New Roman" w:hAnsi="Times New Roman" w:cs="Times New Roman"/>
          <w:sz w:val="28"/>
          <w:szCs w:val="28"/>
        </w:rPr>
        <w:t xml:space="preserve"> –</w:t>
      </w:r>
      <w:r w:rsidR="00370744">
        <w:rPr>
          <w:rFonts w:ascii="Times New Roman" w:eastAsia="Times New Roman" w:hAnsi="Times New Roman" w:cs="Times New Roman"/>
          <w:sz w:val="28"/>
          <w:szCs w:val="28"/>
          <w:lang w:val="kk-KZ"/>
        </w:rPr>
        <w:t xml:space="preserve"> </w:t>
      </w:r>
      <w:r w:rsidR="00370744" w:rsidRPr="00370744">
        <w:rPr>
          <w:rFonts w:ascii="Times New Roman" w:eastAsia="Times New Roman" w:hAnsi="Times New Roman" w:cs="Times New Roman"/>
          <w:sz w:val="28"/>
          <w:szCs w:val="28"/>
          <w:lang w:val="kk-KZ"/>
        </w:rPr>
        <w:t>Қазақстанның ең ірі және қарқынды дамып келе жатқан мегаполисі, экологиялық басқару және қалдықтарды өңдеу саласындағы өзекті сын-қатерлерді шешуге белсенді түрде кірісуде;</w:t>
      </w:r>
    </w:p>
    <w:p w14:paraId="0DE54E6D" w14:textId="77777777" w:rsidR="006C3B8B" w:rsidRDefault="00E412C2" w:rsidP="006C3B8B">
      <w:pPr>
        <w:numPr>
          <w:ilvl w:val="0"/>
          <w:numId w:val="128"/>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005E03E6" w:rsidRPr="00196918">
        <w:rPr>
          <w:rFonts w:ascii="Times New Roman" w:eastAsia="Times New Roman" w:hAnsi="Times New Roman" w:cs="Times New Roman"/>
          <w:sz w:val="28"/>
          <w:szCs w:val="28"/>
          <w:lang w:val="kk-KZ"/>
        </w:rPr>
        <w:t xml:space="preserve">арапшының </w:t>
      </w:r>
      <w:r w:rsidR="005E03E6" w:rsidRPr="00196918">
        <w:rPr>
          <w:rFonts w:ascii="Times New Roman" w:eastAsia="Times New Roman" w:hAnsi="Times New Roman" w:cs="Times New Roman"/>
          <w:sz w:val="28"/>
          <w:szCs w:val="28"/>
        </w:rPr>
        <w:t xml:space="preserve">тәжірибесі мен кәсіби құзыреттері қолданыстағы заңнамалық база, қазіргі тәжірибелер және қалдықтарды басқару </w:t>
      </w:r>
      <w:r w:rsidR="006C3B8B">
        <w:rPr>
          <w:rFonts w:ascii="Times New Roman" w:eastAsia="Times New Roman" w:hAnsi="Times New Roman" w:cs="Times New Roman"/>
          <w:sz w:val="28"/>
          <w:szCs w:val="28"/>
          <w:lang w:val="kk-KZ"/>
        </w:rPr>
        <w:t>үдерістеріне</w:t>
      </w:r>
      <w:r w:rsidR="005E03E6" w:rsidRPr="00196918">
        <w:rPr>
          <w:rFonts w:ascii="Times New Roman" w:eastAsia="Times New Roman" w:hAnsi="Times New Roman" w:cs="Times New Roman"/>
          <w:sz w:val="28"/>
          <w:szCs w:val="28"/>
        </w:rPr>
        <w:t xml:space="preserve"> азаматтар мен бизнесті тарту әдістері туралы объективті ақпарат алуға мүмкіндік береді.</w:t>
      </w:r>
    </w:p>
    <w:p w14:paraId="63AD6A55" w14:textId="50A2BACE" w:rsidR="005E03E6" w:rsidRPr="006C3B8B" w:rsidRDefault="005E03E6" w:rsidP="006C3B8B">
      <w:pPr>
        <w:tabs>
          <w:tab w:val="left" w:pos="993"/>
        </w:tabs>
        <w:spacing w:after="0" w:line="240" w:lineRule="auto"/>
        <w:ind w:firstLine="709"/>
        <w:jc w:val="both"/>
        <w:rPr>
          <w:rFonts w:ascii="Times New Roman" w:eastAsia="Times New Roman" w:hAnsi="Times New Roman" w:cs="Times New Roman"/>
          <w:sz w:val="28"/>
          <w:szCs w:val="28"/>
        </w:rPr>
      </w:pPr>
      <w:r w:rsidRPr="006C3B8B">
        <w:rPr>
          <w:rFonts w:ascii="Times New Roman" w:eastAsia="Times New Roman" w:hAnsi="Times New Roman" w:cs="Times New Roman"/>
          <w:sz w:val="28"/>
          <w:szCs w:val="28"/>
        </w:rPr>
        <w:t>Осылайша, аталған сарапшы топтарды таңдау олардың кәсіби тәжірибесімен, практикалық қызметімен және іске асырылып жатқан бастамалардың зерттеу мақсаттары мен міндеттеріне барынша сәйкес келуімен түсіндіріледі.</w:t>
      </w:r>
    </w:p>
    <w:p w14:paraId="0ED51E57" w14:textId="77777777" w:rsidR="005E03E6" w:rsidRPr="00196918" w:rsidRDefault="005E03E6" w:rsidP="003B4FA1">
      <w:pPr>
        <w:spacing w:after="0" w:line="240" w:lineRule="auto"/>
        <w:ind w:firstLine="709"/>
        <w:jc w:val="both"/>
        <w:rPr>
          <w:rFonts w:ascii="Times New Roman" w:eastAsia="Times New Roman" w:hAnsi="Times New Roman" w:cs="Times New Roman"/>
          <w:b/>
          <w:bCs/>
          <w:sz w:val="28"/>
          <w:szCs w:val="28"/>
          <w:lang w:val="kk-KZ"/>
        </w:rPr>
      </w:pPr>
      <w:r w:rsidRPr="00196918">
        <w:rPr>
          <w:rFonts w:ascii="Times New Roman" w:eastAsia="Times New Roman" w:hAnsi="Times New Roman" w:cs="Times New Roman"/>
          <w:b/>
          <w:bCs/>
          <w:sz w:val="28"/>
          <w:szCs w:val="28"/>
        </w:rPr>
        <w:t>Респонденттердің анонимділігі:</w:t>
      </w:r>
    </w:p>
    <w:p w14:paraId="20F9B2D2" w14:textId="4AFCC072" w:rsidR="005E03E6" w:rsidRPr="00196918" w:rsidRDefault="005E03E6" w:rsidP="003B4FA1">
      <w:pPr>
        <w:spacing w:after="0" w:line="240" w:lineRule="auto"/>
        <w:ind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 xml:space="preserve">Сұхбат барысында ақпарат берген сарапшылар анонимділікті сақтауды жөн көрді. </w:t>
      </w:r>
      <w:r w:rsidR="00E412C2">
        <w:rPr>
          <w:rFonts w:ascii="Times New Roman" w:eastAsia="Times New Roman" w:hAnsi="Times New Roman" w:cs="Times New Roman"/>
          <w:sz w:val="28"/>
          <w:szCs w:val="28"/>
          <w:lang w:val="kk-KZ"/>
        </w:rPr>
        <w:t>Барлық</w:t>
      </w:r>
      <w:r w:rsidRPr="00196918">
        <w:rPr>
          <w:rFonts w:ascii="Times New Roman" w:eastAsia="Times New Roman" w:hAnsi="Times New Roman" w:cs="Times New Roman"/>
          <w:sz w:val="28"/>
          <w:szCs w:val="28"/>
        </w:rPr>
        <w:t xml:space="preserve"> ілеспе құжаттама мұқият зерттеліп, талданды, бұл диссертацияда жасалған қорытындылардың объективтілігі, толықтығы және шынайылығының кепілі болып табылады.</w:t>
      </w:r>
    </w:p>
    <w:p w14:paraId="264DD325" w14:textId="77777777" w:rsidR="005E03E6" w:rsidRPr="00196918" w:rsidRDefault="005E03E6" w:rsidP="00E97337">
      <w:pPr>
        <w:spacing w:after="0" w:line="240" w:lineRule="auto"/>
        <w:ind w:firstLine="709"/>
        <w:jc w:val="both"/>
        <w:rPr>
          <w:rFonts w:ascii="Times New Roman" w:eastAsia="Times New Roman" w:hAnsi="Times New Roman" w:cs="Times New Roman"/>
          <w:sz w:val="28"/>
          <w:szCs w:val="28"/>
          <w:lang w:val="kk-KZ"/>
        </w:rPr>
      </w:pPr>
      <w:r w:rsidRPr="00196918">
        <w:rPr>
          <w:rFonts w:ascii="Times New Roman" w:eastAsia="Times New Roman" w:hAnsi="Times New Roman" w:cs="Times New Roman"/>
          <w:sz w:val="28"/>
          <w:szCs w:val="28"/>
          <w:lang w:val="kk-KZ"/>
        </w:rPr>
        <w:t xml:space="preserve">Бұдан былай сарапшылар келесідей кодталады: </w:t>
      </w:r>
    </w:p>
    <w:p w14:paraId="12A9F668" w14:textId="223CDCAE" w:rsidR="005E03E6" w:rsidRPr="00196918" w:rsidRDefault="005E03E6" w:rsidP="00E97337">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Токио</w:t>
      </w:r>
      <w:r w:rsidRPr="00196918">
        <w:rPr>
          <w:rFonts w:ascii="Times New Roman" w:eastAsia="Times New Roman" w:hAnsi="Times New Roman" w:cs="Times New Roman"/>
          <w:sz w:val="28"/>
          <w:szCs w:val="28"/>
          <w:lang w:val="kk-KZ"/>
        </w:rPr>
        <w:t xml:space="preserve"> </w:t>
      </w:r>
      <w:r w:rsidR="00043258" w:rsidRPr="00043258">
        <w:rPr>
          <w:rFonts w:ascii="Times New Roman" w:eastAsia="Times New Roman" w:hAnsi="Times New Roman" w:cs="Times New Roman"/>
          <w:sz w:val="28"/>
          <w:szCs w:val="28"/>
          <w:lang w:val="kk-KZ"/>
        </w:rPr>
        <w:t>мемлекеттік экология басқармасы</w:t>
      </w:r>
      <w:r w:rsidR="00043258">
        <w:rPr>
          <w:rFonts w:ascii="Times New Roman" w:eastAsia="Times New Roman" w:hAnsi="Times New Roman" w:cs="Times New Roman"/>
          <w:sz w:val="28"/>
          <w:szCs w:val="28"/>
          <w:lang w:val="kk-KZ"/>
        </w:rPr>
        <w:t xml:space="preserve">ның </w:t>
      </w:r>
      <w:r w:rsidRPr="00196918">
        <w:rPr>
          <w:rFonts w:ascii="Times New Roman" w:eastAsia="Times New Roman" w:hAnsi="Times New Roman" w:cs="Times New Roman"/>
          <w:sz w:val="28"/>
          <w:szCs w:val="28"/>
          <w:lang w:val="kk-KZ"/>
        </w:rPr>
        <w:t xml:space="preserve">сарапшысы бұдан әрі </w:t>
      </w:r>
      <w:r w:rsidRPr="00196918">
        <w:rPr>
          <w:rFonts w:ascii="Times New Roman" w:hAnsi="Times New Roman" w:cs="Times New Roman"/>
          <w:sz w:val="28"/>
          <w:szCs w:val="28"/>
          <w:lang w:val="kk-KZ"/>
        </w:rPr>
        <w:t>–</w:t>
      </w:r>
      <w:r w:rsidRPr="00196918">
        <w:rPr>
          <w:rFonts w:ascii="Times New Roman" w:hAnsi="Times New Roman" w:cs="Times New Roman"/>
          <w:b/>
          <w:bCs/>
          <w:sz w:val="28"/>
          <w:szCs w:val="28"/>
          <w:lang w:val="kk-KZ"/>
        </w:rPr>
        <w:t xml:space="preserve"> C</w:t>
      </w:r>
      <w:r w:rsidRPr="0050317B">
        <w:rPr>
          <w:rFonts w:ascii="Times New Roman" w:hAnsi="Times New Roman" w:cs="Times New Roman"/>
          <w:b/>
          <w:bCs/>
          <w:sz w:val="28"/>
          <w:szCs w:val="28"/>
          <w:lang w:val="kk-KZ"/>
        </w:rPr>
        <w:t>арапшы А</w:t>
      </w:r>
      <w:r w:rsidRPr="00196918">
        <w:rPr>
          <w:rFonts w:ascii="Times New Roman" w:eastAsia="Times New Roman" w:hAnsi="Times New Roman" w:cs="Times New Roman"/>
          <w:b/>
          <w:bCs/>
          <w:sz w:val="28"/>
          <w:szCs w:val="28"/>
          <w:lang w:val="kk-KZ"/>
        </w:rPr>
        <w:t>.</w:t>
      </w:r>
    </w:p>
    <w:p w14:paraId="1D5E9D98" w14:textId="7A0E23F2" w:rsidR="005E03E6" w:rsidRPr="00E412C2" w:rsidRDefault="00043258" w:rsidP="00E97337">
      <w:pPr>
        <w:spacing w:after="0" w:line="240" w:lineRule="auto"/>
        <w:ind w:firstLine="709"/>
        <w:jc w:val="both"/>
        <w:rPr>
          <w:rFonts w:ascii="Times New Roman" w:hAnsi="Times New Roman" w:cs="Times New Roman"/>
          <w:b/>
          <w:bCs/>
          <w:sz w:val="28"/>
          <w:szCs w:val="28"/>
          <w:lang w:val="kk-KZ"/>
        </w:rPr>
      </w:pPr>
      <w:r w:rsidRPr="0050317B">
        <w:rPr>
          <w:rFonts w:ascii="Times New Roman" w:eastAsia="Times New Roman" w:hAnsi="Times New Roman" w:cs="Times New Roman"/>
          <w:sz w:val="28"/>
          <w:szCs w:val="28"/>
          <w:lang w:val="kk-KZ"/>
        </w:rPr>
        <w:t>Алматы мемлекеттік экология басқармасы</w:t>
      </w:r>
      <w:r>
        <w:rPr>
          <w:rFonts w:ascii="Times New Roman" w:eastAsia="Times New Roman" w:hAnsi="Times New Roman" w:cs="Times New Roman"/>
          <w:sz w:val="28"/>
          <w:szCs w:val="28"/>
          <w:lang w:val="kk-KZ"/>
        </w:rPr>
        <w:t xml:space="preserve">ның </w:t>
      </w:r>
      <w:r w:rsidR="005E03E6" w:rsidRPr="00196918">
        <w:rPr>
          <w:rFonts w:ascii="Times New Roman" w:eastAsia="Times New Roman" w:hAnsi="Times New Roman" w:cs="Times New Roman"/>
          <w:sz w:val="28"/>
          <w:szCs w:val="28"/>
          <w:lang w:val="kk-KZ"/>
        </w:rPr>
        <w:t xml:space="preserve">сарапшысы </w:t>
      </w:r>
      <w:r w:rsidRPr="00196918">
        <w:rPr>
          <w:rFonts w:ascii="Times New Roman" w:eastAsia="Times New Roman" w:hAnsi="Times New Roman" w:cs="Times New Roman"/>
          <w:sz w:val="28"/>
          <w:szCs w:val="28"/>
          <w:lang w:val="kk-KZ"/>
        </w:rPr>
        <w:t xml:space="preserve">бұдан әрі </w:t>
      </w:r>
      <w:r w:rsidR="00E412C2">
        <w:rPr>
          <w:rFonts w:ascii="Times New Roman" w:hAnsi="Times New Roman" w:cs="Times New Roman"/>
          <w:sz w:val="28"/>
          <w:szCs w:val="28"/>
          <w:lang w:val="kk-KZ"/>
        </w:rPr>
        <w:t>–</w:t>
      </w:r>
      <w:r w:rsidR="005E03E6" w:rsidRPr="00196918">
        <w:rPr>
          <w:rFonts w:ascii="Times New Roman" w:hAnsi="Times New Roman" w:cs="Times New Roman"/>
          <w:b/>
          <w:bCs/>
          <w:sz w:val="28"/>
          <w:szCs w:val="28"/>
          <w:lang w:val="kk-KZ"/>
        </w:rPr>
        <w:t xml:space="preserve"> C</w:t>
      </w:r>
      <w:r w:rsidR="005E03E6" w:rsidRPr="0050317B">
        <w:rPr>
          <w:rFonts w:ascii="Times New Roman" w:hAnsi="Times New Roman" w:cs="Times New Roman"/>
          <w:b/>
          <w:bCs/>
          <w:sz w:val="28"/>
          <w:szCs w:val="28"/>
          <w:lang w:val="kk-KZ"/>
        </w:rPr>
        <w:t xml:space="preserve">арапшы </w:t>
      </w:r>
      <w:r w:rsidR="005E03E6" w:rsidRPr="00196918">
        <w:rPr>
          <w:rFonts w:ascii="Times New Roman" w:hAnsi="Times New Roman" w:cs="Times New Roman"/>
          <w:b/>
          <w:bCs/>
          <w:sz w:val="28"/>
          <w:szCs w:val="28"/>
          <w:lang w:val="kk-KZ"/>
        </w:rPr>
        <w:t>Ә</w:t>
      </w:r>
      <w:r w:rsidR="005E03E6" w:rsidRPr="00196918">
        <w:rPr>
          <w:rFonts w:ascii="Times New Roman" w:eastAsia="Times New Roman" w:hAnsi="Times New Roman" w:cs="Times New Roman"/>
          <w:b/>
          <w:bCs/>
          <w:sz w:val="28"/>
          <w:szCs w:val="28"/>
          <w:lang w:val="kk-KZ"/>
        </w:rPr>
        <w:t>.</w:t>
      </w:r>
    </w:p>
    <w:p w14:paraId="51D09155" w14:textId="77777777"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Сұхбаттар</w:t>
      </w:r>
      <w:r w:rsidRPr="00E221F5">
        <w:rPr>
          <w:rFonts w:ascii="Times New Roman" w:eastAsia="Times New Roman" w:hAnsi="Times New Roman" w:cs="Times New Roman"/>
          <w:sz w:val="28"/>
          <w:szCs w:val="28"/>
          <w:lang w:val="kk-KZ"/>
        </w:rPr>
        <w:t>ды контент</w:t>
      </w:r>
      <w:r w:rsidRPr="00E221F5">
        <w:rPr>
          <w:rFonts w:ascii="Times New Roman" w:hAnsi="Times New Roman" w:cs="Times New Roman" w:hint="eastAsia"/>
          <w:sz w:val="28"/>
          <w:szCs w:val="28"/>
          <w:lang w:val="kk-KZ"/>
        </w:rPr>
        <w:t>-</w:t>
      </w:r>
      <w:r w:rsidRPr="0050317B">
        <w:rPr>
          <w:rFonts w:ascii="Times New Roman" w:eastAsia="Times New Roman" w:hAnsi="Times New Roman" w:cs="Times New Roman"/>
          <w:sz w:val="28"/>
          <w:szCs w:val="28"/>
          <w:lang w:val="kk-KZ"/>
        </w:rPr>
        <w:t>талдау нәтижелері:</w:t>
      </w:r>
    </w:p>
    <w:p w14:paraId="49643DCC" w14:textId="4E924149" w:rsidR="005E03E6" w:rsidRPr="0050317B" w:rsidRDefault="00E412C2" w:rsidP="003B4FA1">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ТҚҚ</w:t>
      </w:r>
      <w:r w:rsidR="005E03E6" w:rsidRPr="0050317B">
        <w:rPr>
          <w:rFonts w:ascii="Times New Roman" w:eastAsia="Times New Roman" w:hAnsi="Times New Roman" w:cs="Times New Roman"/>
          <w:sz w:val="28"/>
          <w:szCs w:val="28"/>
          <w:lang w:val="kk-KZ"/>
        </w:rPr>
        <w:t xml:space="preserve"> басқару экологиялық әрі әлеуметтік-экономикалық маңызға ие өзекті мәселе. Жапония </w:t>
      </w:r>
      <w:r w:rsidR="005E03E6" w:rsidRPr="00196918">
        <w:rPr>
          <w:rFonts w:ascii="Times New Roman" w:eastAsia="Times New Roman" w:hAnsi="Times New Roman" w:cs="Times New Roman"/>
          <w:sz w:val="28"/>
          <w:szCs w:val="28"/>
          <w:lang w:val="kk-KZ"/>
        </w:rPr>
        <w:t>сияқты дамыған елдердің қ</w:t>
      </w:r>
      <w:r w:rsidR="005E03E6" w:rsidRPr="0050317B">
        <w:rPr>
          <w:rFonts w:ascii="Times New Roman" w:eastAsia="Times New Roman" w:hAnsi="Times New Roman" w:cs="Times New Roman"/>
          <w:sz w:val="28"/>
          <w:szCs w:val="28"/>
          <w:lang w:val="kk-KZ"/>
        </w:rPr>
        <w:t>алдықтарды басқару жүйес</w:t>
      </w:r>
      <w:r w:rsidR="005E03E6" w:rsidRPr="00196918">
        <w:rPr>
          <w:rFonts w:ascii="Times New Roman" w:eastAsia="Times New Roman" w:hAnsi="Times New Roman" w:cs="Times New Roman"/>
          <w:sz w:val="28"/>
          <w:szCs w:val="28"/>
          <w:lang w:val="kk-KZ"/>
        </w:rPr>
        <w:t xml:space="preserve">інде </w:t>
      </w:r>
      <w:r w:rsidR="005E03E6" w:rsidRPr="0050317B">
        <w:rPr>
          <w:rFonts w:ascii="Times New Roman" w:eastAsia="Times New Roman" w:hAnsi="Times New Roman" w:cs="Times New Roman"/>
          <w:sz w:val="28"/>
          <w:szCs w:val="28"/>
          <w:lang w:val="kk-KZ"/>
        </w:rPr>
        <w:t>үлкен тәжірибе жинақтаса, Қазақстан өз жүйесін жетілдіруге қадамдар жасауда. Төменде Жапония мен Қазақстандағы қалдықтарды басқару саласына қатысты жүргізілген сұхбат нәтижелері ұсынылады. Онда екі ел арасындағы негізгі айырмашылықтар мен олардың себептері келесі аспектілер бойынша қарастырылды: мемлекеттік басқару, бастамалар, қаржыландыру, инфрақұрылым</w:t>
      </w:r>
      <w:r w:rsidR="005E03E6" w:rsidRPr="00196918">
        <w:rPr>
          <w:rFonts w:ascii="Times New Roman" w:eastAsia="Times New Roman" w:hAnsi="Times New Roman" w:cs="Times New Roman"/>
          <w:sz w:val="28"/>
          <w:szCs w:val="28"/>
          <w:lang w:val="kk-KZ"/>
        </w:rPr>
        <w:t xml:space="preserve"> </w:t>
      </w:r>
      <w:r w:rsidR="005E03E6" w:rsidRPr="0050317B">
        <w:rPr>
          <w:rFonts w:ascii="Times New Roman" w:eastAsia="Times New Roman" w:hAnsi="Times New Roman" w:cs="Times New Roman"/>
          <w:sz w:val="28"/>
          <w:szCs w:val="28"/>
          <w:lang w:val="kk-KZ"/>
        </w:rPr>
        <w:t>және халықтың хабардарлығы.</w:t>
      </w:r>
    </w:p>
    <w:p w14:paraId="25A3A5BC" w14:textId="77777777" w:rsidR="005E03E6" w:rsidRPr="00043258" w:rsidRDefault="005E03E6" w:rsidP="00127171">
      <w:pPr>
        <w:numPr>
          <w:ilvl w:val="1"/>
          <w:numId w:val="47"/>
        </w:numPr>
        <w:tabs>
          <w:tab w:val="left" w:pos="993"/>
        </w:tabs>
        <w:spacing w:after="0" w:line="240" w:lineRule="auto"/>
        <w:ind w:left="0" w:firstLine="709"/>
        <w:jc w:val="both"/>
        <w:rPr>
          <w:rFonts w:ascii="Times New Roman" w:hAnsi="Times New Roman" w:cs="Times New Roman"/>
          <w:i/>
          <w:iCs/>
          <w:sz w:val="28"/>
          <w:szCs w:val="28"/>
          <w:lang w:val="kk-KZ"/>
        </w:rPr>
      </w:pPr>
      <w:r w:rsidRPr="00043258">
        <w:rPr>
          <w:rFonts w:ascii="Times New Roman" w:hAnsi="Times New Roman" w:cs="Times New Roman"/>
          <w:i/>
          <w:iCs/>
          <w:sz w:val="28"/>
          <w:szCs w:val="28"/>
          <w:lang w:val="kk-KZ"/>
        </w:rPr>
        <w:t>Мемлекеттік басқару</w:t>
      </w:r>
    </w:p>
    <w:p w14:paraId="1219E2FC" w14:textId="77777777" w:rsidR="005E03E6" w:rsidRPr="00196918" w:rsidRDefault="005E03E6" w:rsidP="003B4FA1">
      <w:pPr>
        <w:tabs>
          <w:tab w:val="left" w:pos="851"/>
          <w:tab w:val="left" w:pos="993"/>
        </w:tabs>
        <w:spacing w:after="0" w:line="240" w:lineRule="auto"/>
        <w:ind w:firstLine="709"/>
        <w:jc w:val="both"/>
        <w:rPr>
          <w:rFonts w:ascii="Times New Roman" w:hAnsi="Times New Roman" w:cs="Times New Roman"/>
          <w:sz w:val="28"/>
          <w:szCs w:val="28"/>
          <w:lang w:val="kk-KZ"/>
        </w:rPr>
      </w:pPr>
      <w:r w:rsidRPr="00196918">
        <w:rPr>
          <w:rFonts w:ascii="Times New Roman" w:hAnsi="Times New Roman" w:cs="Times New Roman"/>
          <w:sz w:val="28"/>
          <w:szCs w:val="28"/>
          <w:lang w:val="kk-KZ"/>
        </w:rPr>
        <w:t xml:space="preserve">Жапония: </w:t>
      </w:r>
    </w:p>
    <w:p w14:paraId="06258E2E" w14:textId="2A573D35" w:rsidR="005E03E6" w:rsidRPr="00196918" w:rsidRDefault="005E03E6" w:rsidP="003B4FA1">
      <w:pPr>
        <w:tabs>
          <w:tab w:val="left" w:pos="851"/>
          <w:tab w:val="left" w:pos="993"/>
        </w:tabs>
        <w:spacing w:after="0" w:line="240" w:lineRule="auto"/>
        <w:ind w:firstLine="709"/>
        <w:jc w:val="both"/>
        <w:rPr>
          <w:rFonts w:ascii="Times New Roman" w:hAnsi="Times New Roman" w:cs="Times New Roman"/>
          <w:sz w:val="28"/>
          <w:szCs w:val="28"/>
          <w:lang w:val="kk-KZ"/>
        </w:rPr>
      </w:pPr>
      <w:r w:rsidRPr="0050317B">
        <w:rPr>
          <w:rFonts w:ascii="Times New Roman" w:hAnsi="Times New Roman" w:cs="Times New Roman"/>
          <w:sz w:val="28"/>
          <w:szCs w:val="28"/>
          <w:lang w:val="kk-KZ"/>
        </w:rPr>
        <w:t xml:space="preserve">Жапонияда экологиялық заңнаманың кешенді, көп деңгейлі жүйесі қалыптасқан. Оның негізгі құжаты – 1993 жылы қабылданған </w:t>
      </w:r>
      <w:r w:rsidR="00E412C2">
        <w:rPr>
          <w:rFonts w:ascii="Times New Roman" w:hAnsi="Times New Roman" w:cs="Times New Roman"/>
          <w:sz w:val="28"/>
          <w:szCs w:val="28"/>
          <w:lang w:val="kk-KZ"/>
        </w:rPr>
        <w:t>«</w:t>
      </w:r>
      <w:r w:rsidRPr="0050317B">
        <w:rPr>
          <w:rFonts w:ascii="Times New Roman" w:hAnsi="Times New Roman" w:cs="Times New Roman"/>
          <w:sz w:val="28"/>
          <w:szCs w:val="28"/>
          <w:lang w:val="kk-KZ"/>
        </w:rPr>
        <w:t>Нег</w:t>
      </w:r>
      <w:r w:rsidRPr="00196918">
        <w:rPr>
          <w:rFonts w:ascii="Times New Roman" w:hAnsi="Times New Roman" w:cs="Times New Roman"/>
          <w:sz w:val="28"/>
          <w:szCs w:val="28"/>
          <w:lang w:val="kk-KZ"/>
        </w:rPr>
        <w:t xml:space="preserve">ізгі </w:t>
      </w:r>
      <w:r w:rsidRPr="0050317B">
        <w:rPr>
          <w:rFonts w:ascii="Times New Roman" w:hAnsi="Times New Roman" w:cs="Times New Roman"/>
          <w:sz w:val="28"/>
          <w:szCs w:val="28"/>
          <w:lang w:val="kk-KZ"/>
        </w:rPr>
        <w:t>экологиялық заң</w:t>
      </w:r>
      <w:r w:rsidR="00E412C2">
        <w:rPr>
          <w:rFonts w:ascii="Times New Roman" w:hAnsi="Times New Roman" w:cs="Times New Roman"/>
          <w:sz w:val="28"/>
          <w:szCs w:val="28"/>
          <w:lang w:val="kk-KZ"/>
        </w:rPr>
        <w:t>»</w:t>
      </w:r>
      <w:r w:rsidR="006C3B8B">
        <w:rPr>
          <w:rFonts w:ascii="Times New Roman" w:hAnsi="Times New Roman" w:cs="Times New Roman"/>
          <w:sz w:val="28"/>
          <w:szCs w:val="28"/>
          <w:lang w:val="kk-KZ"/>
        </w:rPr>
        <w:t>. Онда</w:t>
      </w:r>
      <w:r w:rsidRPr="0050317B">
        <w:rPr>
          <w:rFonts w:ascii="Times New Roman" w:hAnsi="Times New Roman" w:cs="Times New Roman"/>
          <w:sz w:val="28"/>
          <w:szCs w:val="28"/>
          <w:lang w:val="kk-KZ"/>
        </w:rPr>
        <w:t xml:space="preserve"> қоршаған ортаны қорғау саласындағы мемлекеттік саясаттың принциптері бекітілген</w:t>
      </w:r>
      <w:r w:rsidRPr="00196918">
        <w:rPr>
          <w:rFonts w:ascii="Times New Roman" w:hAnsi="Times New Roman" w:cs="Times New Roman"/>
          <w:sz w:val="28"/>
          <w:szCs w:val="28"/>
          <w:lang w:val="kk-KZ"/>
        </w:rPr>
        <w:t xml:space="preserve"> </w:t>
      </w:r>
      <w:r>
        <w:rPr>
          <w:rFonts w:ascii="Times New Roman" w:hAnsi="Times New Roman" w:cs="Times New Roman"/>
          <w:sz w:val="28"/>
          <w:szCs w:val="28"/>
          <w:lang w:val="kk-KZ"/>
        </w:rPr>
        <w:t>[26]</w:t>
      </w:r>
      <w:r w:rsidRPr="00196918">
        <w:rPr>
          <w:rFonts w:ascii="Times New Roman" w:hAnsi="Times New Roman" w:cs="Times New Roman"/>
          <w:sz w:val="28"/>
          <w:szCs w:val="28"/>
          <w:lang w:val="kk-KZ"/>
        </w:rPr>
        <w:t xml:space="preserve">. </w:t>
      </w:r>
    </w:p>
    <w:p w14:paraId="69CC29C4" w14:textId="06C4EC8E" w:rsidR="005E03E6" w:rsidRPr="00196918" w:rsidRDefault="005E03E6" w:rsidP="003B4FA1">
      <w:pPr>
        <w:tabs>
          <w:tab w:val="left" w:pos="851"/>
          <w:tab w:val="left" w:pos="993"/>
        </w:tabs>
        <w:spacing w:after="0" w:line="240" w:lineRule="auto"/>
        <w:ind w:firstLine="709"/>
        <w:jc w:val="both"/>
        <w:rPr>
          <w:rFonts w:ascii="Times New Roman" w:hAnsi="Times New Roman" w:cs="Times New Roman"/>
          <w:sz w:val="28"/>
          <w:szCs w:val="28"/>
          <w:lang w:val="kk-KZ"/>
        </w:rPr>
      </w:pPr>
      <w:r w:rsidRPr="00196918">
        <w:rPr>
          <w:rFonts w:ascii="Times New Roman" w:eastAsia="Times New Roman" w:hAnsi="Times New Roman" w:cs="Times New Roman"/>
          <w:sz w:val="28"/>
          <w:szCs w:val="28"/>
          <w:lang w:val="kk-KZ"/>
        </w:rPr>
        <w:t xml:space="preserve">2000 жылы </w:t>
      </w:r>
      <w:r w:rsidR="00E412C2">
        <w:rPr>
          <w:rFonts w:ascii="Times New Roman" w:eastAsia="Times New Roman" w:hAnsi="Times New Roman" w:cs="Times New Roman"/>
          <w:sz w:val="28"/>
          <w:szCs w:val="28"/>
          <w:lang w:val="kk-KZ"/>
        </w:rPr>
        <w:t>«</w:t>
      </w:r>
      <w:r w:rsidRPr="00196918">
        <w:rPr>
          <w:rFonts w:ascii="Times New Roman" w:eastAsia="Times New Roman" w:hAnsi="Times New Roman" w:cs="Times New Roman"/>
          <w:sz w:val="28"/>
          <w:szCs w:val="28"/>
          <w:lang w:val="kk-KZ"/>
        </w:rPr>
        <w:t>Қайта өңдеу қоғамын</w:t>
      </w:r>
      <w:r w:rsidR="00E412C2">
        <w:rPr>
          <w:rFonts w:ascii="Times New Roman" w:eastAsia="Times New Roman" w:hAnsi="Times New Roman" w:cs="Times New Roman"/>
          <w:sz w:val="28"/>
          <w:szCs w:val="28"/>
          <w:lang w:val="kk-KZ"/>
        </w:rPr>
        <w:t>»</w:t>
      </w:r>
      <w:r w:rsidRPr="00196918">
        <w:rPr>
          <w:rFonts w:ascii="Times New Roman" w:eastAsia="Times New Roman" w:hAnsi="Times New Roman" w:cs="Times New Roman"/>
          <w:sz w:val="28"/>
          <w:szCs w:val="28"/>
          <w:lang w:val="kk-KZ"/>
        </w:rPr>
        <w:t xml:space="preserve"> құру туралы ілгері</w:t>
      </w:r>
      <w:r w:rsidRPr="00196918">
        <w:rPr>
          <w:rFonts w:ascii="Times New Roman" w:hAnsi="Times New Roman" w:cs="Times New Roman"/>
          <w:sz w:val="28"/>
          <w:szCs w:val="28"/>
          <w:lang w:val="kk-KZ"/>
        </w:rPr>
        <w:t xml:space="preserve"> заң қабылданды. Бұл заң қалдықтарды </w:t>
      </w:r>
      <w:r w:rsidR="006C3B8B">
        <w:rPr>
          <w:rFonts w:ascii="Times New Roman" w:hAnsi="Times New Roman" w:cs="Times New Roman"/>
          <w:sz w:val="28"/>
          <w:szCs w:val="28"/>
          <w:lang w:val="kk-KZ"/>
        </w:rPr>
        <w:t>қысқарту</w:t>
      </w:r>
      <w:r w:rsidRPr="00196918">
        <w:rPr>
          <w:rFonts w:ascii="Times New Roman" w:hAnsi="Times New Roman" w:cs="Times New Roman"/>
          <w:sz w:val="28"/>
          <w:szCs w:val="28"/>
          <w:lang w:val="kk-KZ"/>
        </w:rPr>
        <w:t xml:space="preserve">, ресурстарды қайта пайдалану және қауіпсіз кәдеге жарату мәселелеріне жүйелі тәсілді қамтамасыз етті. Осы заңға сәйкес Жапония үкіметі </w:t>
      </w:r>
      <w:r w:rsidR="006C3B8B">
        <w:rPr>
          <w:rFonts w:ascii="Times New Roman" w:hAnsi="Times New Roman" w:cs="Times New Roman"/>
          <w:sz w:val="28"/>
          <w:szCs w:val="28"/>
          <w:lang w:val="kk-KZ"/>
        </w:rPr>
        <w:t>айналмалы</w:t>
      </w:r>
      <w:r w:rsidRPr="00196918">
        <w:rPr>
          <w:rFonts w:ascii="Times New Roman" w:hAnsi="Times New Roman" w:cs="Times New Roman"/>
          <w:sz w:val="28"/>
          <w:szCs w:val="28"/>
          <w:lang w:val="kk-KZ"/>
        </w:rPr>
        <w:t xml:space="preserve"> қоғамды қалыптастыру бойынша бес жыл сайын жаңартылатын іргелі жоспарларды дайындайды (бірінші редакция – 2003 жылы, бесінші – 20</w:t>
      </w:r>
      <w:r w:rsidRPr="00196918">
        <w:rPr>
          <w:rFonts w:ascii="Times New Roman" w:hAnsi="Times New Roman" w:cs="Times New Roman" w:hint="eastAsia"/>
          <w:sz w:val="28"/>
          <w:szCs w:val="28"/>
          <w:lang w:val="kk-KZ"/>
        </w:rPr>
        <w:t>2</w:t>
      </w:r>
      <w:r w:rsidRPr="00196918">
        <w:rPr>
          <w:rFonts w:ascii="Times New Roman" w:hAnsi="Times New Roman" w:cs="Times New Roman"/>
          <w:sz w:val="28"/>
          <w:szCs w:val="28"/>
          <w:lang w:val="kk-KZ"/>
        </w:rPr>
        <w:t xml:space="preserve">4 жылы). Жоспарларда сандық көрсеткіштер (мысалы, ресурстар тиімділігі мен қайта өңдеу үлесі) және саясатты жүзеге асыру тетіктері айқындалған. Сонымен қатар, Жапонияда жыл сайын </w:t>
      </w:r>
      <w:r w:rsidR="006C3B8B">
        <w:rPr>
          <w:rFonts w:ascii="Times New Roman" w:hAnsi="Times New Roman" w:cs="Times New Roman"/>
          <w:sz w:val="28"/>
          <w:szCs w:val="28"/>
          <w:lang w:val="kk-KZ"/>
        </w:rPr>
        <w:t>айналмалы</w:t>
      </w:r>
      <w:r w:rsidRPr="00196918">
        <w:rPr>
          <w:rFonts w:ascii="Times New Roman" w:hAnsi="Times New Roman" w:cs="Times New Roman"/>
          <w:sz w:val="28"/>
          <w:szCs w:val="28"/>
          <w:lang w:val="kk-KZ"/>
        </w:rPr>
        <w:t xml:space="preserve"> қоғам туралы </w:t>
      </w:r>
      <w:r w:rsidRPr="00196918">
        <w:rPr>
          <w:rFonts w:ascii="Times New Roman" w:hAnsi="Times New Roman" w:cs="Times New Roman"/>
          <w:sz w:val="28"/>
          <w:szCs w:val="28"/>
          <w:lang w:val="kk-KZ"/>
        </w:rPr>
        <w:lastRenderedPageBreak/>
        <w:t xml:space="preserve">«Ақ кітап» шығарылады. Заңдар мен жоспарлардың тұрақты жаңартылып отыруы жүйенің икемділігін қамтамасыз етеді. Сондай-ақ өндірушілердің кеңейтілген жауапкершілігі қағидаты мен бизнестің экологиялық бастамалары маңызды рөл атқарады </w:t>
      </w:r>
      <w:r>
        <w:rPr>
          <w:rFonts w:ascii="Times New Roman" w:hAnsi="Times New Roman" w:cs="Times New Roman"/>
          <w:sz w:val="28"/>
          <w:szCs w:val="28"/>
          <w:lang w:val="kk-KZ"/>
        </w:rPr>
        <w:t>[41].</w:t>
      </w:r>
      <w:r w:rsidRPr="00196918">
        <w:rPr>
          <w:rFonts w:ascii="Times New Roman" w:hAnsi="Times New Roman" w:cs="Times New Roman"/>
          <w:sz w:val="28"/>
          <w:szCs w:val="28"/>
          <w:lang w:val="kk-KZ"/>
        </w:rPr>
        <w:t xml:space="preserve"> Қалдықтарды бөлек жинау заңмен міндеттелген және муниципалдық деңгейде қатаң бақыланады.</w:t>
      </w:r>
    </w:p>
    <w:p w14:paraId="586B20BD" w14:textId="77777777" w:rsidR="005E03E6" w:rsidRPr="00196918" w:rsidRDefault="005E03E6" w:rsidP="003B4FA1">
      <w:pPr>
        <w:tabs>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196918">
        <w:rPr>
          <w:rFonts w:ascii="Times New Roman" w:eastAsia="Times New Roman" w:hAnsi="Times New Roman" w:cs="Times New Roman"/>
          <w:sz w:val="28"/>
          <w:szCs w:val="28"/>
          <w:lang w:val="kk-KZ"/>
        </w:rPr>
        <w:t>Қазақстан:</w:t>
      </w:r>
    </w:p>
    <w:p w14:paraId="20D3D904" w14:textId="3D83E722" w:rsidR="005E03E6" w:rsidRPr="00196918" w:rsidRDefault="005E03E6" w:rsidP="003B4FA1">
      <w:pPr>
        <w:tabs>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Қазақстанда қалдықтарды басқарудың құқықтық негізі </w:t>
      </w:r>
      <w:r w:rsidR="006C3B8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Экологиялық кодексте</w:t>
      </w:r>
      <w:r w:rsidR="006C3B8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бекітілген. Алғашқы кодекс 2007 жылы қабылданса, оның жаңа редакциясы 2021 жылдың 1 шілдесінен бастап күшіне енді. Жаңа кодекс халықаралық стандарттарға сәйкестендірілген: қалдықтардың еуропалық классификациясы енгізіліп, қалдықтарды басқару иерархиясы анықталған (</w:t>
      </w:r>
      <w:r w:rsidR="006C3B8B">
        <w:rPr>
          <w:rFonts w:ascii="Times New Roman" w:eastAsia="Times New Roman" w:hAnsi="Times New Roman" w:cs="Times New Roman"/>
          <w:sz w:val="28"/>
          <w:szCs w:val="28"/>
          <w:lang w:val="kk-KZ"/>
        </w:rPr>
        <w:t>қалдықтарды қысқарту,</w:t>
      </w:r>
      <w:r w:rsidRPr="0050317B">
        <w:rPr>
          <w:rFonts w:ascii="Times New Roman" w:eastAsia="Times New Roman" w:hAnsi="Times New Roman" w:cs="Times New Roman"/>
          <w:sz w:val="28"/>
          <w:szCs w:val="28"/>
          <w:lang w:val="kk-KZ"/>
        </w:rPr>
        <w:t xml:space="preserve"> қайта пайдалану, қайта өңдеу, залалсыздандыру, көму). Сондай-ақ</w:t>
      </w:r>
      <w:r w:rsidR="00E412C2" w:rsidRPr="0050317B">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екі бағыт бойынша – құрғақ (қайта өңделетін) және ылғал (органикалық) қалдықтарды бөлек жинау қарастырылған [2</w:t>
      </w:r>
      <w:r w:rsidR="00FB5932" w:rsidRPr="0050317B">
        <w:rPr>
          <w:rFonts w:ascii="Times New Roman" w:hAnsi="Times New Roman" w:cs="Times New Roman"/>
          <w:sz w:val="28"/>
          <w:szCs w:val="28"/>
          <w:lang w:val="kk-KZ"/>
        </w:rPr>
        <w:t>54</w:t>
      </w:r>
      <w:r w:rsidRPr="0050317B">
        <w:rPr>
          <w:rFonts w:ascii="Times New Roman" w:eastAsia="Times New Roman" w:hAnsi="Times New Roman" w:cs="Times New Roman"/>
          <w:sz w:val="28"/>
          <w:szCs w:val="28"/>
          <w:lang w:val="kk-KZ"/>
        </w:rPr>
        <w:t>]. 2016</w:t>
      </w:r>
      <w:r w:rsidR="00E412C2">
        <w:rPr>
          <w:rFonts w:ascii="Times New Roman" w:hAnsi="Times New Roman" w:cs="Times New Roman" w:hint="eastAsia"/>
          <w:sz w:val="28"/>
          <w:szCs w:val="28"/>
          <w:lang w:val="kk-KZ"/>
        </w:rPr>
        <w:t>-</w:t>
      </w:r>
      <w:r w:rsidRPr="0050317B">
        <w:rPr>
          <w:rFonts w:ascii="Times New Roman" w:eastAsia="Times New Roman" w:hAnsi="Times New Roman" w:cs="Times New Roman"/>
          <w:sz w:val="28"/>
          <w:szCs w:val="28"/>
          <w:lang w:val="kk-KZ"/>
        </w:rPr>
        <w:t xml:space="preserve">2017 жылдардан бастап </w:t>
      </w:r>
      <w:r w:rsidR="006C3B8B">
        <w:rPr>
          <w:rFonts w:ascii="Times New Roman" w:eastAsia="Times New Roman" w:hAnsi="Times New Roman" w:cs="Times New Roman"/>
          <w:sz w:val="28"/>
          <w:szCs w:val="28"/>
          <w:lang w:val="kk-KZ"/>
        </w:rPr>
        <w:t>ӨКЖ</w:t>
      </w:r>
      <w:r w:rsidRPr="0050317B">
        <w:rPr>
          <w:rFonts w:ascii="Times New Roman" w:eastAsia="Times New Roman" w:hAnsi="Times New Roman" w:cs="Times New Roman"/>
          <w:sz w:val="28"/>
          <w:szCs w:val="28"/>
          <w:lang w:val="kk-KZ"/>
        </w:rPr>
        <w:t xml:space="preserve"> элементтері енгізілді (қаптама, электроника және автокөліктерді кәдеге жарату). Бұдан бөлек, «Жасыл экономикаға» көшу тұжырымдамасы (2013 ж.) және «Жасыл Қазақстан» ұлттық жобасы (2021 ж.) қабылданғанымен, олардың орындалуында қиындықтар байқалады: «Жасыл Қазақстан» ұлттық жобасының күші тоқтатылған, ал «Жасыл экономика»</w:t>
      </w:r>
      <w:r w:rsidRPr="00196918">
        <w:rPr>
          <w:rFonts w:ascii="Times New Roman" w:eastAsia="Times New Roman" w:hAnsi="Times New Roman" w:cs="Times New Roman"/>
          <w:sz w:val="28"/>
          <w:szCs w:val="28"/>
          <w:lang w:val="kk-KZ"/>
        </w:rPr>
        <w:t xml:space="preserve"> біршама ескірген.</w:t>
      </w:r>
    </w:p>
    <w:p w14:paraId="7A392692" w14:textId="6AA94E07" w:rsidR="005E03E6" w:rsidRPr="0050317B" w:rsidRDefault="005E03E6" w:rsidP="003B4FA1">
      <w:pPr>
        <w:tabs>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Салыстыру көрсеткендей, заңнаманың өзі қалдықтарды бөлек жинау мен қайта өңдеудің жоғары деңгейіне қол жеткізу үшін қажетті, бірақ жеткіліксіз шарт. Жапонияда қатаң заңдар жергілікті деңгейдегі егжей-тегжейлі нормативтік актілермен және халық арасында көпжылдық ағартушылық жұмыстармен толықтырылған</w:t>
      </w:r>
      <w:r w:rsidRPr="00196918">
        <w:rPr>
          <w:rFonts w:ascii="Times New Roman" w:eastAsia="Times New Roman" w:hAnsi="Times New Roman" w:cs="Times New Roman"/>
          <w:sz w:val="28"/>
          <w:szCs w:val="28"/>
          <w:lang w:val="kk-KZ"/>
        </w:rPr>
        <w:t>. Б</w:t>
      </w:r>
      <w:r w:rsidRPr="0050317B">
        <w:rPr>
          <w:rFonts w:ascii="Times New Roman" w:eastAsia="Times New Roman" w:hAnsi="Times New Roman" w:cs="Times New Roman"/>
          <w:sz w:val="28"/>
          <w:szCs w:val="28"/>
          <w:lang w:val="kk-KZ"/>
        </w:rPr>
        <w:t xml:space="preserve">ұл қалдықтарды бөлек жинауды іс жүзінде жалпыға бірдей тәжірибеге айналдырған. </w:t>
      </w:r>
      <w:r w:rsidRPr="00196918">
        <w:rPr>
          <w:rFonts w:ascii="Times New Roman" w:eastAsia="Times New Roman" w:hAnsi="Times New Roman" w:cs="Times New Roman"/>
          <w:sz w:val="28"/>
          <w:szCs w:val="28"/>
          <w:lang w:val="kk-KZ"/>
        </w:rPr>
        <w:t>Сонымен қатар, з</w:t>
      </w:r>
      <w:r w:rsidRPr="0050317B">
        <w:rPr>
          <w:rFonts w:ascii="Times New Roman" w:eastAsia="Times New Roman" w:hAnsi="Times New Roman" w:cs="Times New Roman"/>
          <w:sz w:val="28"/>
          <w:szCs w:val="28"/>
          <w:lang w:val="kk-KZ"/>
        </w:rPr>
        <w:t xml:space="preserve">аңнамалық талаптар практикамен тығыз байланыстырылған: тұрғындар қалдықтарды заңды түрде санаттарға бөліп жинауға міндетті, басқа жолмен олар </w:t>
      </w:r>
      <w:r w:rsidRPr="00196918">
        <w:rPr>
          <w:rFonts w:ascii="Times New Roman" w:eastAsia="Times New Roman" w:hAnsi="Times New Roman" w:cs="Times New Roman"/>
          <w:sz w:val="28"/>
          <w:szCs w:val="28"/>
          <w:lang w:val="kk-KZ"/>
        </w:rPr>
        <w:t xml:space="preserve">қалдықтардан </w:t>
      </w:r>
      <w:r w:rsidRPr="0050317B">
        <w:rPr>
          <w:rFonts w:ascii="Times New Roman" w:eastAsia="Times New Roman" w:hAnsi="Times New Roman" w:cs="Times New Roman"/>
          <w:sz w:val="28"/>
          <w:szCs w:val="28"/>
          <w:lang w:val="kk-KZ"/>
        </w:rPr>
        <w:t>құтыла алмайды. Ал Қазақстанда заңнамалық база мен қалдықтарды бөлек жинау жүйесінің ресми түрде енгізілгеніне қарамастан, оның нақты орындалуы артта қалып отыр. Сарапшы</w:t>
      </w:r>
      <w:r w:rsidRPr="00196918">
        <w:rPr>
          <w:rFonts w:ascii="Times New Roman" w:eastAsia="Times New Roman" w:hAnsi="Times New Roman" w:cs="Times New Roman"/>
          <w:sz w:val="28"/>
          <w:szCs w:val="28"/>
          <w:lang w:val="kk-KZ"/>
        </w:rPr>
        <w:t xml:space="preserve"> Ә</w:t>
      </w:r>
      <w:r w:rsidRPr="00196918">
        <w:rPr>
          <w:rFonts w:ascii="Times New Roman" w:hAnsi="Times New Roman" w:cs="Times New Roman" w:hint="eastAsia"/>
          <w:sz w:val="28"/>
          <w:szCs w:val="28"/>
          <w:lang w:val="kk-KZ"/>
        </w:rPr>
        <w:t>-</w:t>
      </w:r>
      <w:r w:rsidRPr="00196918">
        <w:rPr>
          <w:rFonts w:ascii="Times New Roman" w:hAnsi="Times New Roman" w:cs="Times New Roman"/>
          <w:sz w:val="28"/>
          <w:szCs w:val="28"/>
          <w:lang w:val="kk-KZ"/>
        </w:rPr>
        <w:t>нің</w:t>
      </w:r>
      <w:r w:rsidRPr="0050317B">
        <w:rPr>
          <w:rFonts w:ascii="Times New Roman" w:eastAsia="Times New Roman" w:hAnsi="Times New Roman" w:cs="Times New Roman"/>
          <w:sz w:val="28"/>
          <w:szCs w:val="28"/>
          <w:lang w:val="kk-KZ"/>
        </w:rPr>
        <w:t xml:space="preserve"> айтуынша, құқықтық негіз бен инфрақұрылымның дамуына қарамастан, қалдықтардың шамамен төрттен бірі ғана қайта өңделеді, бұған халықтың төмен деңгейдегі белсенділігі негізгі себеп болып отыр. Бұл нормативтік реттеу мен оның орындалуы мәселелеріне, мысалы, міндеттемелердің жеткіліксіздігіне немесе </w:t>
      </w:r>
      <w:r w:rsidR="006C3B8B">
        <w:rPr>
          <w:rFonts w:ascii="Times New Roman" w:eastAsia="Times New Roman" w:hAnsi="Times New Roman" w:cs="Times New Roman"/>
          <w:sz w:val="28"/>
          <w:szCs w:val="28"/>
          <w:lang w:val="kk-KZ"/>
        </w:rPr>
        <w:t xml:space="preserve">қалдықтарды </w:t>
      </w:r>
      <w:r w:rsidRPr="0050317B">
        <w:rPr>
          <w:rFonts w:ascii="Times New Roman" w:eastAsia="Times New Roman" w:hAnsi="Times New Roman" w:cs="Times New Roman"/>
          <w:sz w:val="28"/>
          <w:szCs w:val="28"/>
          <w:lang w:val="kk-KZ"/>
        </w:rPr>
        <w:t xml:space="preserve">бөлек жинау ісінің бақылауға алынбауына </w:t>
      </w:r>
      <w:r w:rsidR="00E412C2" w:rsidRPr="0050317B">
        <w:rPr>
          <w:rFonts w:ascii="Times New Roman" w:eastAsia="Times New Roman" w:hAnsi="Times New Roman" w:cs="Times New Roman"/>
          <w:sz w:val="28"/>
          <w:szCs w:val="28"/>
          <w:lang w:val="kk-KZ"/>
        </w:rPr>
        <w:t>себеп болып отыр</w:t>
      </w:r>
      <w:r w:rsidRPr="0050317B">
        <w:rPr>
          <w:rFonts w:ascii="Times New Roman" w:eastAsia="Times New Roman" w:hAnsi="Times New Roman" w:cs="Times New Roman"/>
          <w:sz w:val="28"/>
          <w:szCs w:val="28"/>
          <w:lang w:val="kk-KZ"/>
        </w:rPr>
        <w:t xml:space="preserve">. </w:t>
      </w:r>
      <w:r w:rsidR="00E412C2" w:rsidRPr="0050317B">
        <w:rPr>
          <w:rFonts w:ascii="Times New Roman" w:eastAsia="Times New Roman" w:hAnsi="Times New Roman" w:cs="Times New Roman"/>
          <w:sz w:val="28"/>
          <w:szCs w:val="28"/>
          <w:lang w:val="kk-KZ"/>
        </w:rPr>
        <w:t>Т</w:t>
      </w:r>
      <w:r w:rsidRPr="0050317B">
        <w:rPr>
          <w:rFonts w:ascii="Times New Roman" w:eastAsia="Times New Roman" w:hAnsi="Times New Roman" w:cs="Times New Roman"/>
          <w:sz w:val="28"/>
          <w:szCs w:val="28"/>
          <w:lang w:val="kk-KZ"/>
        </w:rPr>
        <w:t>ағы бір маңызды фактор – ұйымдастырушылық өзгерістердің жиілігі: бұған дейін қабылданған тұжырымдамалар мен бағдарламалар толық орындалмай, жаңа құжаттармен алмастырылып отырған, бұл стратегиялар мен шынайы жағдай арасындағы алшақтықты тудырған.</w:t>
      </w:r>
    </w:p>
    <w:p w14:paraId="7D89B11C" w14:textId="77777777" w:rsidR="005E03E6" w:rsidRPr="00043258" w:rsidRDefault="005E03E6" w:rsidP="00127171">
      <w:pPr>
        <w:numPr>
          <w:ilvl w:val="1"/>
          <w:numId w:val="47"/>
        </w:numPr>
        <w:tabs>
          <w:tab w:val="left" w:pos="993"/>
        </w:tabs>
        <w:spacing w:after="0" w:line="240" w:lineRule="auto"/>
        <w:ind w:left="0" w:firstLine="709"/>
        <w:jc w:val="both"/>
        <w:rPr>
          <w:rFonts w:ascii="Times New Roman" w:eastAsia="Times New Roman" w:hAnsi="Times New Roman" w:cs="Times New Roman"/>
          <w:i/>
          <w:iCs/>
          <w:sz w:val="28"/>
          <w:szCs w:val="28"/>
        </w:rPr>
      </w:pPr>
      <w:r w:rsidRPr="00043258">
        <w:rPr>
          <w:rFonts w:ascii="Times New Roman" w:eastAsia="Times New Roman" w:hAnsi="Times New Roman" w:cs="Times New Roman"/>
          <w:i/>
          <w:iCs/>
          <w:sz w:val="28"/>
          <w:szCs w:val="28"/>
        </w:rPr>
        <w:t>Экологиялық бастамалар</w:t>
      </w:r>
    </w:p>
    <w:p w14:paraId="265C8BF7" w14:textId="77777777" w:rsidR="005E03E6" w:rsidRPr="00E221F5" w:rsidRDefault="005E03E6" w:rsidP="003B4FA1">
      <w:pPr>
        <w:spacing w:after="0" w:line="240" w:lineRule="auto"/>
        <w:ind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Жапония:</w:t>
      </w:r>
    </w:p>
    <w:p w14:paraId="477241E5" w14:textId="79A2EDA1" w:rsidR="005E03E6" w:rsidRDefault="005E03E6" w:rsidP="003B4FA1">
      <w:pPr>
        <w:spacing w:after="0" w:line="240" w:lineRule="auto"/>
        <w:ind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 xml:space="preserve">Жапонияда мемлекеттік және жеке экологиялық жобалар барлық деңгейде – ұлттық кампаниялардан бастап жергілікті қауымдастықтарға дейін белсенді </w:t>
      </w:r>
      <w:r w:rsidRPr="00E221F5">
        <w:rPr>
          <w:rFonts w:ascii="Times New Roman" w:eastAsia="Times New Roman" w:hAnsi="Times New Roman" w:cs="Times New Roman"/>
          <w:sz w:val="28"/>
          <w:szCs w:val="28"/>
        </w:rPr>
        <w:lastRenderedPageBreak/>
        <w:t>түрде жүзеге асырылуда. Үкімет 3R</w:t>
      </w:r>
      <w:r w:rsidR="006C3B8B" w:rsidRPr="006C3B8B">
        <w:rPr>
          <w:rFonts w:ascii="Times New Roman" w:hAnsi="Times New Roman" w:cs="Times New Roman"/>
          <w:sz w:val="28"/>
          <w:szCs w:val="28"/>
        </w:rPr>
        <w:t>-</w:t>
      </w:r>
      <w:r w:rsidR="006C3B8B">
        <w:rPr>
          <w:rFonts w:ascii="Times New Roman" w:hAnsi="Times New Roman" w:cs="Times New Roman"/>
          <w:sz w:val="28"/>
          <w:szCs w:val="28"/>
          <w:lang w:val="kk-KZ"/>
        </w:rPr>
        <w:t>ды</w:t>
      </w:r>
      <w:r w:rsidRPr="00E221F5">
        <w:rPr>
          <w:rFonts w:ascii="Times New Roman" w:eastAsia="Times New Roman" w:hAnsi="Times New Roman" w:cs="Times New Roman"/>
          <w:sz w:val="28"/>
          <w:szCs w:val="28"/>
        </w:rPr>
        <w:t xml:space="preserve"> бағдарламалар мен субсидиялар арқылы насихаттап, көптеген муниципалитеттер өздерінің инновациялық экологиялық бастамаларын енгізуде. Мемлекеттік бастамалардың жарқын мысалы – эко-қалалар мен эко-таундар құру жобасы. Сонымен қатар, жеке және қоғамдық экологиялық жобалар да кеңінен таралған. Мысалы, Камикацу шағын қалашығында жергілікті билік тұрғындармен бірлесе отырып, «Zero Waste» саясатын жүзеге асыруда. Бұл қалада арнайы Нөлдік қалдықтар орталығы құрылып, барлық қалдықтар 45 түрлі санатқа бөлініп, әрі қарай қайта өңдеуге жіберіледі [2</w:t>
      </w:r>
      <w:r w:rsidR="00FB5932">
        <w:rPr>
          <w:rFonts w:ascii="Times New Roman" w:eastAsia="Times New Roman" w:hAnsi="Times New Roman" w:cs="Times New Roman"/>
          <w:sz w:val="28"/>
          <w:szCs w:val="28"/>
        </w:rPr>
        <w:t>55</w:t>
      </w:r>
      <w:r w:rsidRPr="00E221F5">
        <w:rPr>
          <w:rFonts w:ascii="Times New Roman" w:eastAsia="Times New Roman" w:hAnsi="Times New Roman" w:cs="Times New Roman"/>
          <w:sz w:val="28"/>
          <w:szCs w:val="28"/>
        </w:rPr>
        <w:t>]. Тағы бір мысал – корпоративтік бастамалар: жапондық компаниялар экологиялық акцияларға белсенді қатысады. Мысалы, ретейлер желілері пластикті тұтынуды азайту шараларын енгізуде, ал FamilyMart мини-маркеттер желісі азық-түлік ысырабын болдырмау мақсатында сүйкімді талисман-онигириді жасап шығарды, ол тұтынушыларды өнімдерді дұрыс пайдалануға шақырады [2</w:t>
      </w:r>
      <w:r w:rsidR="00FB5932">
        <w:rPr>
          <w:rFonts w:ascii="Times New Roman" w:eastAsia="Times New Roman" w:hAnsi="Times New Roman" w:cs="Times New Roman"/>
          <w:sz w:val="28"/>
          <w:szCs w:val="28"/>
        </w:rPr>
        <w:t>56</w:t>
      </w:r>
      <w:r w:rsidRPr="00E221F5">
        <w:rPr>
          <w:rFonts w:ascii="Times New Roman" w:eastAsia="Times New Roman" w:hAnsi="Times New Roman" w:cs="Times New Roman"/>
          <w:sz w:val="28"/>
          <w:szCs w:val="28"/>
        </w:rPr>
        <w:t xml:space="preserve">]. Бизнес-қауымдастықтар, соның ішінде Keidanren, қалдықтарды </w:t>
      </w:r>
      <w:r w:rsidR="00E16FAF">
        <w:rPr>
          <w:rFonts w:ascii="Times New Roman" w:eastAsia="Times New Roman" w:hAnsi="Times New Roman" w:cs="Times New Roman"/>
          <w:sz w:val="28"/>
          <w:szCs w:val="28"/>
        </w:rPr>
        <w:t xml:space="preserve">қысқарту </w:t>
      </w:r>
      <w:r w:rsidRPr="00E221F5">
        <w:rPr>
          <w:rFonts w:ascii="Times New Roman" w:eastAsia="Times New Roman" w:hAnsi="Times New Roman" w:cs="Times New Roman"/>
          <w:sz w:val="28"/>
          <w:szCs w:val="28"/>
        </w:rPr>
        <w:t>бойынша ерікті жоспарларды қабылдайды. Жалпы алғанда, Жапониядағы экологиялық бастамалар мемлекет, муниципалитеттер, бизнес және азаматтар арасындағы әріптестікке негізделген. Мемлекет көбінесе бастамашы немесе үйлестіруші рөлін атқарады және қаржылық немесе нормативтік қолдау көрсетеді. ҮЕҰ мен белсенділер де айтарлықтай үлес қосып, жергілікті деңгейде тазалық акцияларын, қалдықтарды бөлек жинау іс-шараларын және экологиялық білім беру бағдарламаларын ұйымдастырады.</w:t>
      </w:r>
    </w:p>
    <w:p w14:paraId="1169C596" w14:textId="7B8953E2" w:rsidR="003B4FA1" w:rsidRPr="00E221F5" w:rsidRDefault="003B4FA1" w:rsidP="003B4FA1">
      <w:pPr>
        <w:spacing w:after="0" w:line="240" w:lineRule="auto"/>
        <w:ind w:firstLine="709"/>
        <w:jc w:val="both"/>
        <w:rPr>
          <w:rFonts w:ascii="Times New Roman" w:eastAsia="Times New Roman" w:hAnsi="Times New Roman" w:cs="Times New Roman"/>
          <w:sz w:val="28"/>
          <w:szCs w:val="28"/>
        </w:rPr>
      </w:pPr>
      <w:r w:rsidRPr="003B4FA1">
        <w:rPr>
          <w:rFonts w:ascii="Times New Roman" w:eastAsia="Times New Roman" w:hAnsi="Times New Roman" w:cs="Times New Roman"/>
          <w:sz w:val="28"/>
          <w:szCs w:val="28"/>
        </w:rPr>
        <w:t>Жапония 2020 жылғы Токио Олимпиадасы мен Паралимпиадасын өткізу барысында экологиялық жауапкершілік пен ресурстарды тиімді пайдалану қағидаттарына негізделген бірқатар маңызды бастамаларды жүзеге асырды. Нақты айтқанда, жалпы көлемі 79 000 тонна болатын пайдаланылған тұрмыстық электроника жинақталып, қайта өңделген алтын, күміс және қоладан Олимпиада мен Паралимпиаданың барлық медальдары жасалды. Олимпиада тарихында алғаш рет марапаттау тұғырлары азаматтардан жиналған пластик қалдықтардан дайындалды. Сонымен қатар, алау ұстаушылардың арнайы формалары қайта өңделген пластикалық бөтелкелерден тігіліп, бұл шараға Coca-Cola компаниясы қолдау көрсетті. Олимпиада алауының шамамен 30%-ы 2011 жылғы Шығыс Жапониядағы ірі зілзаладан кейін пайдаланылған алюминийден қайта жасалды. Осы іс-шаралардың барлығы Жапонияның тұрақты даму мақсаттары мен ресурстық айналымға негізделген экологиялық саясатындағы практикалық қадамдарының айқын көрінісі болып табылады.</w:t>
      </w:r>
    </w:p>
    <w:p w14:paraId="0556CCC1" w14:textId="77777777" w:rsidR="005E03E6" w:rsidRPr="00E221F5" w:rsidRDefault="005E03E6" w:rsidP="003B4FA1">
      <w:pPr>
        <w:spacing w:after="0" w:line="240" w:lineRule="auto"/>
        <w:ind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Казақстан:</w:t>
      </w:r>
    </w:p>
    <w:p w14:paraId="6DF9C46E" w14:textId="77777777" w:rsidR="005E03E6" w:rsidRPr="00E221F5" w:rsidRDefault="005E03E6" w:rsidP="003B4FA1">
      <w:pPr>
        <w:spacing w:after="0" w:line="240" w:lineRule="auto"/>
        <w:ind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Қазақстанда қалдықтарды басқару саласында қоғамдық және жеке бастамалар саны артып келеді, көбінесе олар жергілікті деңгейде іске асырылады. Алматы қаласында бірнеше маңызды экологиялық жоба жүзеге асырылуда.</w:t>
      </w:r>
    </w:p>
    <w:p w14:paraId="21F19245" w14:textId="7903D322" w:rsidR="005E03E6" w:rsidRPr="00E221F5" w:rsidRDefault="005E03E6" w:rsidP="003B4FA1">
      <w:pPr>
        <w:spacing w:after="0" w:line="240" w:lineRule="auto"/>
        <w:ind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KazWaste қауымдастығы – 2013 жылы құрылған салалық бірлестік, оның құрамына 40-тан астам ұйым кіреді (қалдықтарды шығару және қайта өңдеу кәсіпорындары, сарапшылар және т.б.)</w:t>
      </w:r>
      <w:r w:rsidR="00E412C2" w:rsidRPr="00FB5932">
        <w:rPr>
          <w:rFonts w:ascii="Times New Roman" w:eastAsia="Times New Roman" w:hAnsi="Times New Roman" w:cs="Times New Roman"/>
          <w:sz w:val="28"/>
          <w:szCs w:val="28"/>
        </w:rPr>
        <w:t>.</w:t>
      </w:r>
      <w:r w:rsidRPr="00E221F5">
        <w:rPr>
          <w:rFonts w:ascii="Times New Roman" w:eastAsia="Times New Roman" w:hAnsi="Times New Roman" w:cs="Times New Roman"/>
          <w:sz w:val="28"/>
          <w:szCs w:val="28"/>
        </w:rPr>
        <w:t xml:space="preserve"> Қауымдастықтың мақсаты – қалдықтарды басқару саласындағы бизнесті қолдау және жүйені жетілдіруге ықпал ету. Мысалы, 2024 жылдың басында KazWaste тұрмыстық қалдықтарды </w:t>
      </w:r>
      <w:r w:rsidRPr="00E221F5">
        <w:rPr>
          <w:rFonts w:ascii="Times New Roman" w:eastAsia="Times New Roman" w:hAnsi="Times New Roman" w:cs="Times New Roman"/>
          <w:sz w:val="28"/>
          <w:szCs w:val="28"/>
        </w:rPr>
        <w:lastRenderedPageBreak/>
        <w:t>шығару тарифтерін 2</w:t>
      </w:r>
      <w:r w:rsidR="00E412C2" w:rsidRPr="00E412C2">
        <w:rPr>
          <w:rFonts w:ascii="Times New Roman" w:eastAsia="Times New Roman" w:hAnsi="Times New Roman" w:cs="Times New Roman"/>
          <w:sz w:val="28"/>
          <w:szCs w:val="28"/>
        </w:rPr>
        <w:t>-</w:t>
      </w:r>
      <w:r w:rsidRPr="00E221F5">
        <w:rPr>
          <w:rFonts w:ascii="Times New Roman" w:eastAsia="Times New Roman" w:hAnsi="Times New Roman" w:cs="Times New Roman"/>
          <w:sz w:val="28"/>
          <w:szCs w:val="28"/>
        </w:rPr>
        <w:t>10 есе көтеруді ұсынды, өйткені қазіргі деңгейде тиімді қайта өңдеуді қамтамасыз ету мүмкін емес деп санайды [2</w:t>
      </w:r>
      <w:r w:rsidR="00FB5932" w:rsidRPr="00FB5932">
        <w:rPr>
          <w:rFonts w:ascii="Times New Roman" w:eastAsia="Times New Roman" w:hAnsi="Times New Roman" w:cs="Times New Roman"/>
          <w:sz w:val="28"/>
          <w:szCs w:val="28"/>
        </w:rPr>
        <w:t>57</w:t>
      </w:r>
      <w:r w:rsidR="00DA59BF">
        <w:rPr>
          <w:rFonts w:ascii="Times New Roman" w:eastAsia="Times New Roman" w:hAnsi="Times New Roman" w:cs="Times New Roman"/>
          <w:sz w:val="28"/>
          <w:szCs w:val="28"/>
        </w:rPr>
        <w:t>]</w:t>
      </w:r>
      <w:r w:rsidRPr="00E221F5">
        <w:rPr>
          <w:rFonts w:ascii="Times New Roman" w:eastAsia="Times New Roman" w:hAnsi="Times New Roman" w:cs="Times New Roman"/>
          <w:sz w:val="28"/>
          <w:szCs w:val="28"/>
        </w:rPr>
        <w:t>.</w:t>
      </w:r>
    </w:p>
    <w:p w14:paraId="4B852088" w14:textId="6AB47D64" w:rsidR="005E03E6" w:rsidRPr="00E221F5" w:rsidRDefault="005E03E6" w:rsidP="003B4FA1">
      <w:pPr>
        <w:spacing w:after="0" w:line="240" w:lineRule="auto"/>
        <w:ind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Recycle Birge! («Бірге қайта өңдейміз!») – Алматыда 2018</w:t>
      </w:r>
      <w:r w:rsidR="00E412C2" w:rsidRPr="00E412C2">
        <w:rPr>
          <w:rFonts w:ascii="Times New Roman" w:eastAsia="Times New Roman" w:hAnsi="Times New Roman" w:cs="Times New Roman"/>
          <w:sz w:val="28"/>
          <w:szCs w:val="28"/>
        </w:rPr>
        <w:t>-</w:t>
      </w:r>
      <w:r w:rsidRPr="00E221F5">
        <w:rPr>
          <w:rFonts w:ascii="Times New Roman" w:eastAsia="Times New Roman" w:hAnsi="Times New Roman" w:cs="Times New Roman"/>
          <w:sz w:val="28"/>
          <w:szCs w:val="28"/>
        </w:rPr>
        <w:t>2019 жылдары белсенділер негізін қалаған қоғамдық экологиялық қозғалыс. Оның мақсаты – экологиялық ағарту және қалдықтарды бөлек жинау мәдениетін кеңінен тарату. Қозғалыс тұрақты түрде экологиялық акциялар, сенбіліктер, дәрістер және эко-блогерлер мен сарапшылар қатысатын шеберлік сабақтарын ұйымдастырады</w:t>
      </w:r>
      <w:r w:rsidR="00FB5932" w:rsidRPr="00FB5932">
        <w:rPr>
          <w:rFonts w:ascii="Times New Roman" w:eastAsia="Times New Roman" w:hAnsi="Times New Roman" w:cs="Times New Roman"/>
          <w:sz w:val="28"/>
          <w:szCs w:val="28"/>
        </w:rPr>
        <w:t xml:space="preserve"> </w:t>
      </w:r>
      <w:r w:rsidR="00FB5932" w:rsidRPr="00E221F5">
        <w:rPr>
          <w:rFonts w:ascii="Times New Roman" w:eastAsia="Times New Roman" w:hAnsi="Times New Roman" w:cs="Times New Roman"/>
          <w:sz w:val="28"/>
          <w:szCs w:val="28"/>
        </w:rPr>
        <w:t>[2</w:t>
      </w:r>
      <w:r w:rsidR="00FB5932" w:rsidRPr="00FB5932">
        <w:rPr>
          <w:rFonts w:ascii="Times New Roman" w:eastAsia="Times New Roman" w:hAnsi="Times New Roman" w:cs="Times New Roman"/>
          <w:sz w:val="28"/>
          <w:szCs w:val="28"/>
        </w:rPr>
        <w:t>58</w:t>
      </w:r>
      <w:r w:rsidR="00FB5932" w:rsidRPr="00E221F5">
        <w:rPr>
          <w:rFonts w:ascii="Times New Roman" w:eastAsia="Times New Roman" w:hAnsi="Times New Roman" w:cs="Times New Roman"/>
          <w:sz w:val="28"/>
          <w:szCs w:val="28"/>
        </w:rPr>
        <w:t>]</w:t>
      </w:r>
      <w:r w:rsidRPr="00E221F5">
        <w:rPr>
          <w:rFonts w:ascii="Times New Roman" w:eastAsia="Times New Roman" w:hAnsi="Times New Roman" w:cs="Times New Roman"/>
          <w:sz w:val="28"/>
          <w:szCs w:val="28"/>
        </w:rPr>
        <w:t>. Бұл іс-шаралар барысында азаматтар пластик, қағаз, электронды қалдықтар, батареялар және мерзімі өткен дәрілерді қайта өңдеуге өткізе алады.</w:t>
      </w:r>
    </w:p>
    <w:p w14:paraId="4D3DD57A" w14:textId="77777777" w:rsidR="005E03E6" w:rsidRPr="00E221F5" w:rsidRDefault="005E03E6" w:rsidP="003B4FA1">
      <w:pPr>
        <w:spacing w:after="0" w:line="240" w:lineRule="auto"/>
        <w:ind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Маңызды ерекшелік – мұндай бастамаларға жергілікті билік тарапынан қолдау көрсетіле бастағаны. Мысалы, Recycle Birge! 2024 жылғы экологиялық кампаниясы Ауэзов ауданы әкімдігімен серіктестікте ұйымдастырылып, оған алаң мен ақпараттық қолдау берілді.</w:t>
      </w:r>
    </w:p>
    <w:p w14:paraId="58337B84" w14:textId="4DA99C21" w:rsidR="005E03E6" w:rsidRPr="00E221F5" w:rsidRDefault="005E03E6" w:rsidP="003B4FA1">
      <w:pPr>
        <w:spacing w:after="0" w:line="240" w:lineRule="auto"/>
        <w:ind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Экологиялық стартаптар мен әлеуметтік кәсіпорындар да дамып келеді. Rocket Plastic компаниясы пластмассаларды қайта өңдеуге арналған жабдықтар шығарып, қайта өңделген шикізаттан өнімдер жасайды. LocalFeed жобасы қоқысқа кететін нан өнімдерін жинауға арналған арнайы контейнерлер орнатып, оларды жануарларға арналған жемге айналдырады</w:t>
      </w:r>
      <w:r w:rsidR="00175320">
        <w:rPr>
          <w:rFonts w:ascii="Times New Roman" w:eastAsia="Times New Roman" w:hAnsi="Times New Roman" w:cs="Times New Roman"/>
          <w:sz w:val="28"/>
          <w:szCs w:val="28"/>
          <w:lang w:val="kk-KZ"/>
        </w:rPr>
        <w:t xml:space="preserve"> </w:t>
      </w:r>
      <w:r w:rsidR="00175320" w:rsidRPr="00175320">
        <w:rPr>
          <w:rFonts w:ascii="Times New Roman" w:hAnsi="Times New Roman" w:cs="Times New Roman"/>
          <w:sz w:val="28"/>
          <w:szCs w:val="28"/>
        </w:rPr>
        <w:t>(</w:t>
      </w:r>
      <w:r w:rsidR="00175320">
        <w:rPr>
          <w:rFonts w:ascii="Times New Roman" w:hAnsi="Times New Roman" w:cs="Times New Roman"/>
          <w:sz w:val="28"/>
          <w:szCs w:val="28"/>
          <w:lang w:val="kk-KZ"/>
        </w:rPr>
        <w:t>Қосымша Ә)</w:t>
      </w:r>
      <w:r w:rsidRPr="00E221F5">
        <w:rPr>
          <w:rFonts w:ascii="Times New Roman" w:eastAsia="Times New Roman" w:hAnsi="Times New Roman" w:cs="Times New Roman"/>
          <w:sz w:val="28"/>
          <w:szCs w:val="28"/>
        </w:rPr>
        <w:t>. EcoSen мобильді қосымша арқылы қайталама шикізатты жинап, азаматтарды қалдықтарды сұрыптауға ынталандыру мақсатында сыйақы жүйесін енгізді [2</w:t>
      </w:r>
      <w:r w:rsidR="00FB5932" w:rsidRPr="00FB5932">
        <w:rPr>
          <w:rFonts w:ascii="Times New Roman" w:eastAsia="Times New Roman" w:hAnsi="Times New Roman" w:cs="Times New Roman"/>
          <w:sz w:val="28"/>
          <w:szCs w:val="28"/>
        </w:rPr>
        <w:t>59</w:t>
      </w:r>
      <w:r w:rsidRPr="00E221F5">
        <w:rPr>
          <w:rFonts w:ascii="Times New Roman" w:eastAsia="Times New Roman" w:hAnsi="Times New Roman" w:cs="Times New Roman"/>
          <w:sz w:val="28"/>
          <w:szCs w:val="28"/>
        </w:rPr>
        <w:t>].</w:t>
      </w:r>
    </w:p>
    <w:p w14:paraId="4A165AC2" w14:textId="5814C9F6" w:rsidR="005E03E6" w:rsidRPr="00E221F5" w:rsidRDefault="005E03E6" w:rsidP="003B4FA1">
      <w:pPr>
        <w:spacing w:after="0" w:line="240" w:lineRule="auto"/>
        <w:ind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 xml:space="preserve">Бұл мысалдар Қазақстанда экологиялық бағыттағы </w:t>
      </w:r>
      <w:r w:rsidR="00175320">
        <w:rPr>
          <w:rFonts w:ascii="Times New Roman" w:eastAsia="Times New Roman" w:hAnsi="Times New Roman" w:cs="Times New Roman"/>
          <w:sz w:val="28"/>
          <w:szCs w:val="28"/>
          <w:lang w:val="kk-KZ"/>
        </w:rPr>
        <w:t>ҮЕҰ мен КЕҰ</w:t>
      </w:r>
      <w:r w:rsidRPr="00E221F5">
        <w:rPr>
          <w:rFonts w:ascii="Times New Roman" w:eastAsia="Times New Roman" w:hAnsi="Times New Roman" w:cs="Times New Roman"/>
          <w:sz w:val="28"/>
          <w:szCs w:val="28"/>
        </w:rPr>
        <w:t xml:space="preserve"> қалыптасып келе жатқанын және олардың қазіргі жүйедегі олқылықтардың орнын толтыруға тырысатынын көрсетеді.</w:t>
      </w:r>
    </w:p>
    <w:p w14:paraId="56A49C37" w14:textId="77777777" w:rsidR="005E03E6" w:rsidRPr="00E221F5" w:rsidRDefault="005E03E6" w:rsidP="003B4FA1">
      <w:pPr>
        <w:tabs>
          <w:tab w:val="left" w:pos="993"/>
        </w:tabs>
        <w:spacing w:after="0" w:line="240" w:lineRule="auto"/>
        <w:ind w:firstLine="709"/>
        <w:jc w:val="both"/>
        <w:rPr>
          <w:rFonts w:ascii="Times New Roman" w:eastAsia="Times New Roman" w:hAnsi="Times New Roman" w:cs="Times New Roman"/>
          <w:sz w:val="28"/>
          <w:szCs w:val="28"/>
        </w:rPr>
      </w:pPr>
      <w:r w:rsidRPr="00E221F5">
        <w:rPr>
          <w:rFonts w:ascii="Times New Roman" w:eastAsia="Times New Roman" w:hAnsi="Times New Roman" w:cs="Times New Roman"/>
          <w:sz w:val="28"/>
          <w:szCs w:val="28"/>
        </w:rPr>
        <w:t>Жапонияда экологиялық бастамалар институционалдық деңгейде жүйеге еніп, тұрмыс салты мен бизнес-процестердің ажырамас бөлігіне айналды. Ал Қазақстанда мұндай бастамалар әзірге ресми жүйені толықтырып, оның кемшіліктерін жоюға бағытталған. Болашақта экологиялық мәдениет дамыған сайын бұл бастамалар да кеңінен таралып, тұрақты жүйенің бір бөлігіне айналуы мүмкін.</w:t>
      </w:r>
    </w:p>
    <w:p w14:paraId="0409DEB9" w14:textId="77777777" w:rsidR="005E03E6" w:rsidRPr="00043258" w:rsidRDefault="005E03E6" w:rsidP="00127171">
      <w:pPr>
        <w:pStyle w:val="a8"/>
        <w:numPr>
          <w:ilvl w:val="1"/>
          <w:numId w:val="47"/>
        </w:numPr>
        <w:tabs>
          <w:tab w:val="left" w:pos="993"/>
        </w:tabs>
        <w:spacing w:after="0" w:line="240" w:lineRule="auto"/>
        <w:ind w:left="0" w:firstLine="709"/>
        <w:jc w:val="both"/>
        <w:rPr>
          <w:rFonts w:ascii="Times New Roman" w:hAnsi="Times New Roman" w:cs="Times New Roman"/>
          <w:i/>
          <w:iCs/>
          <w:sz w:val="28"/>
          <w:szCs w:val="28"/>
          <w:lang w:val="kk-KZ"/>
        </w:rPr>
      </w:pPr>
      <w:r w:rsidRPr="00043258">
        <w:rPr>
          <w:rFonts w:ascii="Times New Roman" w:hAnsi="Times New Roman" w:cs="Times New Roman"/>
          <w:i/>
          <w:iCs/>
          <w:sz w:val="28"/>
          <w:szCs w:val="28"/>
          <w:lang w:val="kk-KZ"/>
        </w:rPr>
        <w:t>Қалдықтарды басқаруды қаржыландыру</w:t>
      </w:r>
    </w:p>
    <w:p w14:paraId="09B21289" w14:textId="77777777" w:rsidR="005E03E6" w:rsidRPr="00E221F5" w:rsidRDefault="005E03E6" w:rsidP="003B4FA1">
      <w:pPr>
        <w:spacing w:after="0" w:line="240" w:lineRule="auto"/>
        <w:ind w:firstLine="709"/>
        <w:jc w:val="both"/>
        <w:rPr>
          <w:rFonts w:ascii="Times New Roman" w:eastAsia="Times New Roman" w:hAnsi="Times New Roman" w:cs="Times New Roman"/>
          <w:sz w:val="28"/>
          <w:szCs w:val="28"/>
          <w:lang w:val="kk-KZ"/>
        </w:rPr>
      </w:pPr>
      <w:r w:rsidRPr="00E221F5">
        <w:rPr>
          <w:rFonts w:ascii="Times New Roman" w:eastAsia="Times New Roman" w:hAnsi="Times New Roman" w:cs="Times New Roman"/>
          <w:sz w:val="28"/>
          <w:szCs w:val="28"/>
          <w:lang w:val="kk-KZ"/>
        </w:rPr>
        <w:t xml:space="preserve">Жапония: </w:t>
      </w:r>
    </w:p>
    <w:p w14:paraId="0F7DD582" w14:textId="77777777"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Жапонияда</w:t>
      </w:r>
      <w:r w:rsidRPr="00E221F5">
        <w:rPr>
          <w:rFonts w:ascii="Times New Roman" w:eastAsia="Times New Roman" w:hAnsi="Times New Roman" w:cs="Times New Roman"/>
          <w:sz w:val="28"/>
          <w:szCs w:val="28"/>
          <w:lang w:val="kk-KZ"/>
        </w:rPr>
        <w:t xml:space="preserve"> тұрмыстық</w:t>
      </w:r>
      <w:r w:rsidRPr="0050317B">
        <w:rPr>
          <w:rFonts w:ascii="Times New Roman" w:eastAsia="Times New Roman" w:hAnsi="Times New Roman" w:cs="Times New Roman"/>
          <w:sz w:val="28"/>
          <w:szCs w:val="28"/>
          <w:lang w:val="kk-KZ"/>
        </w:rPr>
        <w:t xml:space="preserve"> қалдықтарды басқару жүйесінің қаржыландырылуы салықтық және нарықтық механизмдердің үйлесіміне негізделген. Негізгі қаржы көзі – жергілікті салықтар: </w:t>
      </w:r>
      <w:r w:rsidRPr="00E221F5">
        <w:rPr>
          <w:rFonts w:ascii="Times New Roman" w:eastAsia="Times New Roman" w:hAnsi="Times New Roman" w:cs="Times New Roman"/>
          <w:sz w:val="28"/>
          <w:szCs w:val="28"/>
          <w:lang w:val="kk-KZ"/>
        </w:rPr>
        <w:t>қалдықтарды</w:t>
      </w:r>
      <w:r w:rsidRPr="0050317B">
        <w:rPr>
          <w:rFonts w:ascii="Times New Roman" w:eastAsia="Times New Roman" w:hAnsi="Times New Roman" w:cs="Times New Roman"/>
          <w:sz w:val="28"/>
          <w:szCs w:val="28"/>
          <w:lang w:val="kk-KZ"/>
        </w:rPr>
        <w:t xml:space="preserve"> шығару санитарлық қауіпсіздікті қамтамасыз ететін қызметтердің бір бөлігі ретінде қарастырылады және муниципалдық бюджеттен қаржыландырылады. Бұл бюджет тұрғындар төлейтін мүлік салығы, тұрғылықты жер салығы және басқа да алымдар есебінен қалыптасады. Яғни, жапондықтар қалдықтарды шығаруға байланысты негізгі қызметтерді салықтар арқылы төлейді.</w:t>
      </w:r>
    </w:p>
    <w:p w14:paraId="6974977E" w14:textId="2EC398FA"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Алайда, көптеген муниципалитеттерде «ластаушы төлейді» қағидаты енгізілген. Бұл жүйе тұрғындардың тікелей қалдық шығару үшін төлем жасауы арқылы іске асады. </w:t>
      </w:r>
      <w:r w:rsidR="00DA59BF" w:rsidRPr="0050317B">
        <w:rPr>
          <w:rFonts w:ascii="Times New Roman" w:eastAsia="Times New Roman" w:hAnsi="Times New Roman" w:cs="Times New Roman"/>
          <w:sz w:val="28"/>
          <w:szCs w:val="28"/>
          <w:lang w:val="kk-KZ"/>
        </w:rPr>
        <w:t xml:space="preserve">10-суретте </w:t>
      </w:r>
      <w:r w:rsidRPr="00E221F5">
        <w:rPr>
          <w:rFonts w:ascii="Times New Roman" w:eastAsia="Times New Roman" w:hAnsi="Times New Roman" w:cs="Times New Roman"/>
          <w:sz w:val="28"/>
          <w:szCs w:val="28"/>
          <w:lang w:val="kk-KZ"/>
        </w:rPr>
        <w:t xml:space="preserve">Жапонияның </w:t>
      </w:r>
      <w:r w:rsidRPr="0050317B">
        <w:rPr>
          <w:rFonts w:ascii="Times New Roman" w:eastAsia="Times New Roman" w:hAnsi="Times New Roman" w:cs="Times New Roman"/>
          <w:sz w:val="28"/>
          <w:szCs w:val="28"/>
          <w:lang w:val="kk-KZ"/>
        </w:rPr>
        <w:t>көптеген өңірлерінде тұрмыстық қалдықтарды жинау үшін</w:t>
      </w:r>
      <w:r w:rsidR="00DA59BF" w:rsidRPr="0050317B">
        <w:rPr>
          <w:rFonts w:ascii="Times New Roman" w:eastAsia="Times New Roman" w:hAnsi="Times New Roman" w:cs="Times New Roman"/>
          <w:sz w:val="28"/>
          <w:szCs w:val="28"/>
          <w:lang w:val="kk-KZ"/>
        </w:rPr>
        <w:t xml:space="preserve"> </w:t>
      </w:r>
      <w:r w:rsidR="00DA59BF">
        <w:rPr>
          <w:rFonts w:ascii="Times New Roman" w:eastAsia="Times New Roman" w:hAnsi="Times New Roman" w:cs="Times New Roman"/>
          <w:sz w:val="28"/>
          <w:szCs w:val="28"/>
          <w:lang w:val="kk-KZ"/>
        </w:rPr>
        <w:t>қолданатын</w:t>
      </w:r>
      <w:r w:rsidRPr="0050317B">
        <w:rPr>
          <w:rFonts w:ascii="Times New Roman" w:eastAsia="Times New Roman" w:hAnsi="Times New Roman" w:cs="Times New Roman"/>
          <w:sz w:val="28"/>
          <w:szCs w:val="28"/>
          <w:lang w:val="kk-KZ"/>
        </w:rPr>
        <w:t xml:space="preserve"> арнайы ресми қоқыс </w:t>
      </w:r>
      <w:r w:rsidRPr="00E221F5">
        <w:rPr>
          <w:rFonts w:ascii="Times New Roman" w:eastAsia="Times New Roman" w:hAnsi="Times New Roman" w:cs="Times New Roman"/>
          <w:sz w:val="28"/>
          <w:szCs w:val="28"/>
          <w:lang w:val="kk-KZ"/>
        </w:rPr>
        <w:t>пакеттері</w:t>
      </w:r>
      <w:r w:rsidR="00E412C2">
        <w:rPr>
          <w:rFonts w:ascii="Times New Roman" w:eastAsia="Times New Roman" w:hAnsi="Times New Roman" w:cs="Times New Roman"/>
          <w:sz w:val="28"/>
          <w:szCs w:val="28"/>
          <w:lang w:val="kk-KZ"/>
        </w:rPr>
        <w:t xml:space="preserve"> қолданылады </w:t>
      </w:r>
      <w:r w:rsidRPr="0050317B">
        <w:rPr>
          <w:rFonts w:ascii="Times New Roman" w:eastAsia="Times New Roman" w:hAnsi="Times New Roman" w:cs="Times New Roman"/>
          <w:sz w:val="28"/>
          <w:szCs w:val="28"/>
          <w:lang w:val="kk-KZ"/>
        </w:rPr>
        <w:t>[</w:t>
      </w:r>
      <w:r w:rsidR="00FB5932" w:rsidRPr="0050317B">
        <w:rPr>
          <w:rFonts w:ascii="Times New Roman" w:eastAsia="Times New Roman" w:hAnsi="Times New Roman" w:cs="Times New Roman"/>
          <w:sz w:val="28"/>
          <w:szCs w:val="28"/>
          <w:lang w:val="kk-KZ"/>
        </w:rPr>
        <w:t>98</w:t>
      </w:r>
      <w:r w:rsidRPr="0050317B">
        <w:rPr>
          <w:rFonts w:ascii="Times New Roman" w:eastAsia="Times New Roman" w:hAnsi="Times New Roman" w:cs="Times New Roman"/>
          <w:sz w:val="28"/>
          <w:szCs w:val="28"/>
          <w:lang w:val="kk-KZ"/>
        </w:rPr>
        <w:t xml:space="preserve">]. Тұрғындар бұл </w:t>
      </w:r>
      <w:r w:rsidRPr="00E221F5">
        <w:rPr>
          <w:rFonts w:ascii="Times New Roman" w:eastAsia="Times New Roman" w:hAnsi="Times New Roman" w:cs="Times New Roman"/>
          <w:sz w:val="28"/>
          <w:szCs w:val="28"/>
          <w:lang w:val="kk-KZ"/>
        </w:rPr>
        <w:t>пакеттерді</w:t>
      </w:r>
      <w:r w:rsidRPr="0050317B">
        <w:rPr>
          <w:rFonts w:ascii="Times New Roman" w:eastAsia="Times New Roman" w:hAnsi="Times New Roman" w:cs="Times New Roman"/>
          <w:sz w:val="28"/>
          <w:szCs w:val="28"/>
          <w:lang w:val="kk-KZ"/>
        </w:rPr>
        <w:t xml:space="preserve"> сатып алып, қалдықтарын тек </w:t>
      </w:r>
      <w:r w:rsidRPr="0050317B">
        <w:rPr>
          <w:rFonts w:ascii="Times New Roman" w:eastAsia="Times New Roman" w:hAnsi="Times New Roman" w:cs="Times New Roman"/>
          <w:sz w:val="28"/>
          <w:szCs w:val="28"/>
          <w:lang w:val="kk-KZ"/>
        </w:rPr>
        <w:lastRenderedPageBreak/>
        <w:t>соларға салып шығара алады. Бұл пакеттер кәдімгі пластик қаптарға қарағанда қымбатырақ және белгілі бір экологиялық алымды қамтиды.</w:t>
      </w:r>
    </w:p>
    <w:p w14:paraId="7036C457" w14:textId="77777777" w:rsidR="00175320"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Шамамен 25</w:t>
      </w:r>
      <w:r w:rsidR="00E412C2">
        <w:rPr>
          <w:rFonts w:ascii="Times New Roman" w:hAnsi="Times New Roman" w:cs="Times New Roman" w:hint="eastAsia"/>
          <w:sz w:val="28"/>
          <w:szCs w:val="28"/>
          <w:lang w:val="kk-KZ"/>
        </w:rPr>
        <w:t>-</w:t>
      </w:r>
      <w:r w:rsidRPr="0050317B">
        <w:rPr>
          <w:rFonts w:ascii="Times New Roman" w:eastAsia="Times New Roman" w:hAnsi="Times New Roman" w:cs="Times New Roman"/>
          <w:sz w:val="28"/>
          <w:szCs w:val="28"/>
          <w:lang w:val="kk-KZ"/>
        </w:rPr>
        <w:t xml:space="preserve">30% қалдықтарды басқару жүйесінің шығындары тұрғындардың қоқыс </w:t>
      </w:r>
      <w:r w:rsidRPr="00E221F5">
        <w:rPr>
          <w:rFonts w:ascii="Times New Roman" w:eastAsia="Times New Roman" w:hAnsi="Times New Roman" w:cs="Times New Roman"/>
          <w:sz w:val="28"/>
          <w:szCs w:val="28"/>
          <w:lang w:val="kk-KZ"/>
        </w:rPr>
        <w:t xml:space="preserve">пакеттерін </w:t>
      </w:r>
      <w:r w:rsidRPr="0050317B">
        <w:rPr>
          <w:rFonts w:ascii="Times New Roman" w:eastAsia="Times New Roman" w:hAnsi="Times New Roman" w:cs="Times New Roman"/>
          <w:sz w:val="28"/>
          <w:szCs w:val="28"/>
          <w:lang w:val="kk-KZ"/>
        </w:rPr>
        <w:t>сатып алуынан түскен қаражат есебінен жабылады, ал қалған бөлігін муниципалитет бюджеттен өтейді. Осылайша, жапондықтар нақты қанша қоқыс шығаратындарына байланысты төлем жасайды: егер үй шаруашылығы өңделмейтін қалдықтарды көп шығарса, онда олар көбірек қап сатып алуы тиіс.</w:t>
      </w:r>
      <w:r w:rsidRPr="00196918">
        <w:rPr>
          <w:rFonts w:ascii="Times New Roman" w:eastAsia="Times New Roman" w:hAnsi="Times New Roman" w:cs="Times New Roman"/>
          <w:sz w:val="28"/>
          <w:szCs w:val="28"/>
          <w:lang w:val="kk-KZ"/>
        </w:rPr>
        <w:t xml:space="preserve"> </w:t>
      </w:r>
      <w:r w:rsidR="00175320">
        <w:rPr>
          <w:rFonts w:ascii="Times New Roman" w:eastAsia="Times New Roman" w:hAnsi="Times New Roman" w:cs="Times New Roman"/>
          <w:sz w:val="28"/>
          <w:szCs w:val="28"/>
          <w:lang w:val="kk-KZ"/>
        </w:rPr>
        <w:t>І</w:t>
      </w:r>
      <w:r w:rsidRPr="0050317B">
        <w:rPr>
          <w:rFonts w:ascii="Times New Roman" w:eastAsia="Times New Roman" w:hAnsi="Times New Roman" w:cs="Times New Roman"/>
          <w:sz w:val="28"/>
          <w:szCs w:val="28"/>
          <w:lang w:val="kk-KZ"/>
        </w:rPr>
        <w:t xml:space="preserve">рі габаритті қалдықтарды (жиһаз, тұрмыстық техника және т.б.) шығару үшін бөлек төлем алынатын арнайы </w:t>
      </w:r>
      <w:r w:rsidRPr="00E221F5">
        <w:rPr>
          <w:rFonts w:ascii="Times New Roman" w:eastAsia="Times New Roman" w:hAnsi="Times New Roman" w:cs="Times New Roman"/>
          <w:sz w:val="28"/>
          <w:szCs w:val="28"/>
          <w:lang w:val="kk-KZ"/>
        </w:rPr>
        <w:t xml:space="preserve">жабыстырма қағаздар </w:t>
      </w:r>
      <w:r w:rsidRPr="0050317B">
        <w:rPr>
          <w:rFonts w:ascii="Times New Roman" w:eastAsia="Times New Roman" w:hAnsi="Times New Roman" w:cs="Times New Roman"/>
          <w:sz w:val="28"/>
          <w:szCs w:val="28"/>
          <w:lang w:val="kk-KZ"/>
        </w:rPr>
        <w:t>сатып алу талап етілетін жүйе де бар. Бұл механизм қалдықтарды қайта өңдеуді ынталандыруға және қоқыс көлемін азайтуға бағытталған.</w:t>
      </w:r>
    </w:p>
    <w:p w14:paraId="385849D5" w14:textId="00172024"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p>
    <w:p w14:paraId="2E153F34" w14:textId="2FD6EA70" w:rsidR="005E03E6" w:rsidRPr="0050317B" w:rsidRDefault="005E03E6" w:rsidP="003B4FA1">
      <w:pPr>
        <w:spacing w:after="192" w:line="240" w:lineRule="auto"/>
        <w:jc w:val="both"/>
        <w:rPr>
          <w:rFonts w:ascii="Yu Gothic" w:eastAsia="Yu Gothic" w:hAnsi="Yu Gothic" w:cs="Times New Roman"/>
          <w:color w:val="000000"/>
          <w:sz w:val="28"/>
          <w:szCs w:val="28"/>
          <w:lang w:val="kk-KZ"/>
        </w:rPr>
      </w:pPr>
      <w:r w:rsidRPr="00196918">
        <w:rPr>
          <w:rFonts w:ascii="Times New Roman" w:hAnsi="Times New Roman" w:cs="Times New Roman" w:hint="eastAsia"/>
          <w:noProof/>
          <w:sz w:val="28"/>
          <w:szCs w:val="28"/>
        </w:rPr>
        <w:drawing>
          <wp:inline distT="0" distB="0" distL="0" distR="0" wp14:anchorId="3655901F" wp14:editId="0B86D433">
            <wp:extent cx="1866900" cy="1866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названия.jfif"/>
                    <pic:cNvPicPr/>
                  </pic:nvPicPr>
                  <pic:blipFill>
                    <a:blip r:embed="rId35">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inline>
        </w:drawing>
      </w:r>
      <w:r w:rsidR="00043258">
        <w:rPr>
          <w:rFonts w:ascii="Yu Gothic" w:eastAsia="Yu Gothic" w:hAnsi="Yu Gothic" w:cs="Times New Roman"/>
          <w:noProof/>
          <w:color w:val="000000"/>
          <w:sz w:val="28"/>
          <w:szCs w:val="28"/>
          <w:lang w:val="kk-KZ"/>
        </w:rPr>
        <w:t xml:space="preserve"> </w:t>
      </w:r>
      <w:r w:rsidRPr="00196918">
        <w:rPr>
          <w:rFonts w:ascii="Yu Gothic" w:eastAsia="Yu Gothic" w:hAnsi="Yu Gothic" w:cs="Times New Roman"/>
          <w:noProof/>
          <w:color w:val="000000"/>
          <w:sz w:val="28"/>
          <w:szCs w:val="28"/>
        </w:rPr>
        <w:drawing>
          <wp:inline distT="0" distB="0" distL="0" distR="0" wp14:anchorId="4E876153" wp14:editId="3AAD7ADB">
            <wp:extent cx="2033040" cy="1417320"/>
            <wp:effectExtent l="0" t="0" r="5715" b="0"/>
            <wp:docPr id="15" name="Рисунок 15" descr="ごみ処理券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ごみ処理券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7909" cy="1427686"/>
                    </a:xfrm>
                    <a:prstGeom prst="rect">
                      <a:avLst/>
                    </a:prstGeom>
                    <a:noFill/>
                    <a:ln>
                      <a:noFill/>
                    </a:ln>
                  </pic:spPr>
                </pic:pic>
              </a:graphicData>
            </a:graphic>
          </wp:inline>
        </w:drawing>
      </w:r>
      <w:r w:rsidR="00043258">
        <w:rPr>
          <w:rFonts w:ascii="Yu Gothic" w:eastAsia="Yu Gothic" w:hAnsi="Yu Gothic" w:cs="Times New Roman"/>
          <w:noProof/>
          <w:color w:val="000000"/>
          <w:sz w:val="28"/>
          <w:szCs w:val="28"/>
          <w:lang w:val="kk-KZ"/>
        </w:rPr>
        <w:t xml:space="preserve"> </w:t>
      </w:r>
      <w:r w:rsidRPr="00196918">
        <w:rPr>
          <w:rFonts w:ascii="Yu Gothic" w:eastAsia="Yu Gothic" w:hAnsi="Yu Gothic" w:cs="Times New Roman"/>
          <w:noProof/>
          <w:color w:val="000000"/>
          <w:sz w:val="28"/>
          <w:szCs w:val="28"/>
        </w:rPr>
        <w:drawing>
          <wp:inline distT="0" distB="0" distL="0" distR="0" wp14:anchorId="2C4EE4E6" wp14:editId="69B00E04">
            <wp:extent cx="2022475" cy="1386840"/>
            <wp:effectExtent l="0" t="0" r="0" b="3810"/>
            <wp:docPr id="16" name="Рисунок 16" descr="ごみ処理券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ごみ処理券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0739" cy="1392507"/>
                    </a:xfrm>
                    <a:prstGeom prst="rect">
                      <a:avLst/>
                    </a:prstGeom>
                    <a:noFill/>
                    <a:ln>
                      <a:noFill/>
                    </a:ln>
                  </pic:spPr>
                </pic:pic>
              </a:graphicData>
            </a:graphic>
          </wp:inline>
        </w:drawing>
      </w:r>
    </w:p>
    <w:p w14:paraId="4E93BCA6" w14:textId="77777777" w:rsidR="00175320" w:rsidRDefault="005E03E6" w:rsidP="003B4FA1">
      <w:pPr>
        <w:spacing w:after="0" w:line="240" w:lineRule="auto"/>
        <w:jc w:val="center"/>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Сурет 10 – </w:t>
      </w:r>
      <w:r>
        <w:rPr>
          <w:rFonts w:ascii="Times New Roman" w:eastAsia="Times New Roman" w:hAnsi="Times New Roman" w:cs="Times New Roman"/>
          <w:sz w:val="28"/>
          <w:szCs w:val="28"/>
          <w:lang w:val="kk-KZ"/>
        </w:rPr>
        <w:t>қоқыс пакеттері мен ірі габаритті қалдықарға арналған</w:t>
      </w:r>
    </w:p>
    <w:p w14:paraId="00268B08" w14:textId="3AB50BD5" w:rsidR="005E03E6" w:rsidRPr="00B770C0" w:rsidRDefault="005E03E6" w:rsidP="003B4FA1">
      <w:pPr>
        <w:spacing w:after="0" w:line="240" w:lineRule="auto"/>
        <w:jc w:val="center"/>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жабыстырма қағаздар </w:t>
      </w:r>
    </w:p>
    <w:p w14:paraId="61B05CEA" w14:textId="77777777" w:rsidR="005E03E6" w:rsidRPr="00B770C0" w:rsidRDefault="005E03E6" w:rsidP="003B4FA1">
      <w:pPr>
        <w:spacing w:after="0" w:line="240" w:lineRule="auto"/>
        <w:ind w:firstLine="709"/>
        <w:jc w:val="both"/>
        <w:rPr>
          <w:rFonts w:ascii="Times New Roman" w:eastAsia="Times New Roman" w:hAnsi="Times New Roman" w:cs="Times New Roman"/>
          <w:sz w:val="28"/>
          <w:szCs w:val="28"/>
          <w:lang w:val="kk-KZ"/>
        </w:rPr>
      </w:pPr>
    </w:p>
    <w:p w14:paraId="45E960E3" w14:textId="5525A388"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Жапонияда экологиялық салықтар мен алымдардың дамыған жүйесі енгізілген</w:t>
      </w:r>
      <w:r w:rsidR="00175320">
        <w:rPr>
          <w:rFonts w:ascii="Times New Roman" w:eastAsia="Times New Roman" w:hAnsi="Times New Roman" w:cs="Times New Roman"/>
          <w:sz w:val="28"/>
          <w:szCs w:val="28"/>
          <w:lang w:val="kk-KZ"/>
        </w:rPr>
        <w:t>. Б</w:t>
      </w:r>
      <w:r w:rsidRPr="0050317B">
        <w:rPr>
          <w:rFonts w:ascii="Times New Roman" w:eastAsia="Times New Roman" w:hAnsi="Times New Roman" w:cs="Times New Roman"/>
          <w:sz w:val="28"/>
          <w:szCs w:val="28"/>
          <w:lang w:val="kk-KZ"/>
        </w:rPr>
        <w:t xml:space="preserve">ұл жүйе өнімді өндіру және сату кезеңінде іске асады. Мысалы, жаңа тоңазытқыш сатып алу кезінде оның бағасына </w:t>
      </w:r>
      <w:r w:rsidRPr="00635840">
        <w:rPr>
          <w:rFonts w:ascii="Times New Roman" w:eastAsia="Times New Roman" w:hAnsi="Times New Roman" w:cs="Times New Roman"/>
          <w:sz w:val="28"/>
          <w:szCs w:val="28"/>
          <w:lang w:val="kk-KZ"/>
        </w:rPr>
        <w:t xml:space="preserve">кәдеге жарату </w:t>
      </w:r>
      <w:r w:rsidRPr="0050317B">
        <w:rPr>
          <w:rFonts w:ascii="Times New Roman" w:eastAsia="Times New Roman" w:hAnsi="Times New Roman" w:cs="Times New Roman"/>
          <w:sz w:val="28"/>
          <w:szCs w:val="28"/>
          <w:lang w:val="kk-KZ"/>
        </w:rPr>
        <w:t>алымы енгізілген, бұл қаражат ескі тоңазытқыштарды қайта өңдеуді қаржыландыруға жұмсалады. Бұл механизм өндірушілер мен тұтынушыларды экологиялық жауапкершілікке тарту мақсатында жасалған.</w:t>
      </w:r>
    </w:p>
    <w:p w14:paraId="2536D190" w14:textId="77777777" w:rsidR="005E03E6" w:rsidRPr="00635840" w:rsidRDefault="005E03E6" w:rsidP="003B4FA1">
      <w:pPr>
        <w:spacing w:after="0" w:line="240" w:lineRule="auto"/>
        <w:ind w:firstLine="709"/>
        <w:jc w:val="both"/>
        <w:rPr>
          <w:rFonts w:ascii="Times New Roman" w:eastAsia="Times New Roman" w:hAnsi="Times New Roman" w:cs="Times New Roman"/>
          <w:sz w:val="28"/>
          <w:szCs w:val="28"/>
        </w:rPr>
      </w:pPr>
      <w:r w:rsidRPr="0050317B">
        <w:rPr>
          <w:rFonts w:ascii="Times New Roman" w:eastAsia="Times New Roman" w:hAnsi="Times New Roman" w:cs="Times New Roman"/>
          <w:sz w:val="28"/>
          <w:szCs w:val="28"/>
          <w:lang w:val="kk-KZ"/>
        </w:rPr>
        <w:t xml:space="preserve">Жалпы алғанда, Жапонияның қаржылық моделі қалдықтарды басқару саласына жоғары деңгейде инвестиция салуға мүмкіндік береді. </w:t>
      </w:r>
      <w:r w:rsidRPr="00635840">
        <w:rPr>
          <w:rFonts w:ascii="Times New Roman" w:eastAsia="Times New Roman" w:hAnsi="Times New Roman" w:cs="Times New Roman"/>
          <w:sz w:val="28"/>
          <w:szCs w:val="28"/>
        </w:rPr>
        <w:t>Бұған бірнеше негізгі факторлар ықпал етеді:</w:t>
      </w:r>
    </w:p>
    <w:p w14:paraId="431246C5" w14:textId="11DA73A2" w:rsidR="005E03E6" w:rsidRPr="00635840" w:rsidRDefault="00E412C2" w:rsidP="00127171">
      <w:pPr>
        <w:numPr>
          <w:ilvl w:val="0"/>
          <w:numId w:val="48"/>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салықтар мен тұрғындар төлейтін алымдар – қалдықтарды өңдеу жүйесінің негізгі бөлігін қаржыландырады</w:t>
      </w:r>
      <w:r>
        <w:rPr>
          <w:rFonts w:ascii="Times New Roman" w:eastAsia="Times New Roman" w:hAnsi="Times New Roman" w:cs="Times New Roman"/>
          <w:sz w:val="28"/>
          <w:szCs w:val="28"/>
          <w:lang w:val="kk-KZ"/>
        </w:rPr>
        <w:t>;</w:t>
      </w:r>
    </w:p>
    <w:p w14:paraId="2F31DC05" w14:textId="304B5EE0" w:rsidR="005E03E6" w:rsidRPr="00635840" w:rsidRDefault="00E412C2" w:rsidP="00127171">
      <w:pPr>
        <w:numPr>
          <w:ilvl w:val="0"/>
          <w:numId w:val="48"/>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 xml:space="preserve">муниципалитеттерге орталық үкіметтен бөлінетін субвенциялар – жергілікті деңгейде экологиялық </w:t>
      </w:r>
      <w:r w:rsidR="005E03E6" w:rsidRPr="00635840">
        <w:rPr>
          <w:rFonts w:ascii="Times New Roman" w:eastAsia="Times New Roman" w:hAnsi="Times New Roman" w:cs="Times New Roman"/>
          <w:sz w:val="28"/>
          <w:szCs w:val="28"/>
        </w:rPr>
        <w:t>инфрақұрылымды дамытуға көмектеседі</w:t>
      </w:r>
      <w:r>
        <w:rPr>
          <w:rFonts w:ascii="Times New Roman" w:eastAsia="Times New Roman" w:hAnsi="Times New Roman" w:cs="Times New Roman"/>
          <w:sz w:val="28"/>
          <w:szCs w:val="28"/>
          <w:lang w:val="kk-KZ"/>
        </w:rPr>
        <w:t>;</w:t>
      </w:r>
    </w:p>
    <w:p w14:paraId="26D2673D" w14:textId="6883A23D" w:rsidR="005E03E6" w:rsidRPr="00635840" w:rsidRDefault="005E03E6" w:rsidP="00127171">
      <w:pPr>
        <w:numPr>
          <w:ilvl w:val="0"/>
          <w:numId w:val="48"/>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lang w:val="kk-KZ"/>
        </w:rPr>
        <w:t>Ө</w:t>
      </w:r>
      <w:r w:rsidR="00E412C2" w:rsidRPr="00E412C2">
        <w:rPr>
          <w:rFonts w:ascii="Times New Roman" w:eastAsia="Times New Roman" w:hAnsi="Times New Roman" w:cs="Times New Roman"/>
          <w:sz w:val="28"/>
          <w:szCs w:val="28"/>
        </w:rPr>
        <w:t>К</w:t>
      </w:r>
      <w:r w:rsidRPr="00635840">
        <w:rPr>
          <w:rFonts w:ascii="Times New Roman" w:eastAsia="Times New Roman" w:hAnsi="Times New Roman" w:cs="Times New Roman"/>
          <w:sz w:val="28"/>
          <w:szCs w:val="28"/>
          <w:lang w:val="kk-KZ"/>
        </w:rPr>
        <w:t>Ж</w:t>
      </w:r>
      <w:r w:rsidRPr="00635840">
        <w:rPr>
          <w:rFonts w:ascii="Times New Roman" w:eastAsia="Times New Roman" w:hAnsi="Times New Roman" w:cs="Times New Roman"/>
          <w:sz w:val="28"/>
          <w:szCs w:val="28"/>
        </w:rPr>
        <w:t xml:space="preserve"> жүйесі – </w:t>
      </w:r>
      <w:r w:rsidR="00370744">
        <w:rPr>
          <w:rFonts w:ascii="Times New Roman" w:eastAsia="Times New Roman" w:hAnsi="Times New Roman" w:cs="Times New Roman"/>
          <w:sz w:val="28"/>
          <w:szCs w:val="28"/>
          <w:lang w:val="kk-KZ"/>
        </w:rPr>
        <w:t>б</w:t>
      </w:r>
      <w:r w:rsidR="00370744" w:rsidRPr="00370744">
        <w:rPr>
          <w:rFonts w:ascii="Times New Roman" w:eastAsia="Times New Roman" w:hAnsi="Times New Roman" w:cs="Times New Roman"/>
          <w:sz w:val="28"/>
          <w:szCs w:val="28"/>
        </w:rPr>
        <w:t>изнес субъектілерін өз өнімдерін қайта өңдеуге қаржы бағыттауға міндеттейді.</w:t>
      </w:r>
    </w:p>
    <w:p w14:paraId="70CF4435" w14:textId="77777777" w:rsidR="005E03E6" w:rsidRPr="00686083" w:rsidRDefault="005E03E6" w:rsidP="003B4FA1">
      <w:pPr>
        <w:spacing w:after="0" w:line="240" w:lineRule="auto"/>
        <w:ind w:firstLine="709"/>
        <w:jc w:val="both"/>
        <w:rPr>
          <w:rFonts w:ascii="Times New Roman" w:eastAsia="Times New Roman" w:hAnsi="Times New Roman" w:cs="Times New Roman"/>
          <w:sz w:val="28"/>
          <w:szCs w:val="28"/>
          <w:lang w:val="kk-KZ"/>
        </w:rPr>
      </w:pPr>
      <w:r w:rsidRPr="00635840">
        <w:rPr>
          <w:rFonts w:ascii="Times New Roman" w:eastAsia="Times New Roman" w:hAnsi="Times New Roman" w:cs="Times New Roman"/>
          <w:sz w:val="28"/>
          <w:szCs w:val="28"/>
        </w:rPr>
        <w:t>Осы механизмдердің үйлесуі Жапонияда қалдықтарды басқару саласына тұрақты қаржылық қолдау көрсетіп, жоғары деңгейдегі қалдықтарды қайта өңдеу мен басқару жүйесін қамтамасыз етеді [41]</w:t>
      </w:r>
      <w:r>
        <w:rPr>
          <w:rFonts w:ascii="Times New Roman" w:eastAsia="Times New Roman" w:hAnsi="Times New Roman" w:cs="Times New Roman"/>
          <w:sz w:val="28"/>
          <w:szCs w:val="28"/>
          <w:lang w:val="kk-KZ"/>
        </w:rPr>
        <w:t>.</w:t>
      </w:r>
    </w:p>
    <w:p w14:paraId="5A78962B" w14:textId="77777777" w:rsidR="005E03E6" w:rsidRPr="00635840" w:rsidRDefault="005E03E6" w:rsidP="003B4FA1">
      <w:pPr>
        <w:spacing w:after="0" w:line="240" w:lineRule="auto"/>
        <w:ind w:firstLine="709"/>
        <w:jc w:val="both"/>
        <w:rPr>
          <w:rFonts w:ascii="Times New Roman" w:hAnsi="Times New Roman" w:cs="Times New Roman"/>
          <w:sz w:val="28"/>
          <w:szCs w:val="28"/>
          <w:lang w:val="kk-KZ"/>
        </w:rPr>
      </w:pPr>
      <w:r w:rsidRPr="00635840">
        <w:rPr>
          <w:rFonts w:ascii="Times New Roman" w:hAnsi="Times New Roman" w:cs="Times New Roman"/>
          <w:sz w:val="28"/>
          <w:szCs w:val="28"/>
          <w:lang w:val="kk-KZ"/>
        </w:rPr>
        <w:t xml:space="preserve">Қазақстан: </w:t>
      </w:r>
    </w:p>
    <w:p w14:paraId="5F25E5A2" w14:textId="1FFF72C6"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lastRenderedPageBreak/>
        <w:t>Қазақстанда ТҚҚ жинау мен кәдеге жаратуға арналған шығындар тұрғындардан алынатын бірыңғай тариф есебінен жабылады. Бұл тариф әдетте жергілікті билік органдары тарапынан бекітіледі және ай сайын әр адамға есептеледі.</w:t>
      </w:r>
    </w:p>
    <w:p w14:paraId="4BE754E9" w14:textId="2FCA0C89"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Алматы қаласында 2017 жылдан 2023 жылға дейін бұл тариф 553 теңге көлемінде сақталып, тек 2024 жылдың мамырында шамамен 30%-ға өсіп, 718,5 теңгені құрады [2</w:t>
      </w:r>
      <w:r w:rsidR="00FB5932" w:rsidRPr="0050317B">
        <w:rPr>
          <w:rFonts w:ascii="Times New Roman" w:eastAsia="Times New Roman" w:hAnsi="Times New Roman" w:cs="Times New Roman"/>
          <w:sz w:val="28"/>
          <w:szCs w:val="28"/>
          <w:lang w:val="kk-KZ"/>
        </w:rPr>
        <w:t>57</w:t>
      </w:r>
      <w:r w:rsidRPr="0050317B">
        <w:rPr>
          <w:rFonts w:ascii="Times New Roman" w:eastAsia="Times New Roman" w:hAnsi="Times New Roman" w:cs="Times New Roman"/>
          <w:sz w:val="28"/>
          <w:szCs w:val="28"/>
          <w:lang w:val="kk-KZ"/>
        </w:rPr>
        <w:t>]. Бұл шамамен $1,5 болып, халықаралық стандарттармен салыстырғанда өте төмен көрсеткіш саналады.</w:t>
      </w:r>
    </w:p>
    <w:p w14:paraId="04B15F6A" w14:textId="77777777"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Қазақстанда тариф қалдықтарды басқару жүйесінің барлық кезеңдерін қамтиды:</w:t>
      </w:r>
    </w:p>
    <w:p w14:paraId="23A62726" w14:textId="34376514" w:rsidR="005E03E6" w:rsidRPr="00196918" w:rsidRDefault="00E412C2" w:rsidP="00127171">
      <w:pPr>
        <w:numPr>
          <w:ilvl w:val="0"/>
          <w:numId w:val="49"/>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қалдықтарды контейнерлік алаңдардан жинау</w:t>
      </w:r>
      <w:r>
        <w:rPr>
          <w:rFonts w:ascii="Times New Roman" w:eastAsia="Times New Roman" w:hAnsi="Times New Roman" w:cs="Times New Roman"/>
          <w:sz w:val="28"/>
          <w:szCs w:val="28"/>
          <w:lang w:val="kk-KZ"/>
        </w:rPr>
        <w:t>;</w:t>
      </w:r>
    </w:p>
    <w:p w14:paraId="383894C7" w14:textId="4C2D7F9D" w:rsidR="005E03E6" w:rsidRPr="00196918" w:rsidRDefault="00E412C2" w:rsidP="00127171">
      <w:pPr>
        <w:numPr>
          <w:ilvl w:val="0"/>
          <w:numId w:val="49"/>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сұрыптау кәсіпорындарына тасымалдау</w:t>
      </w:r>
      <w:r>
        <w:rPr>
          <w:rFonts w:ascii="Times New Roman" w:eastAsia="Times New Roman" w:hAnsi="Times New Roman" w:cs="Times New Roman"/>
          <w:sz w:val="28"/>
          <w:szCs w:val="28"/>
          <w:lang w:val="kk-KZ"/>
        </w:rPr>
        <w:t>;</w:t>
      </w:r>
    </w:p>
    <w:p w14:paraId="6DB06411" w14:textId="08859197" w:rsidR="005E03E6" w:rsidRPr="00196918" w:rsidRDefault="00E412C2" w:rsidP="00127171">
      <w:pPr>
        <w:numPr>
          <w:ilvl w:val="0"/>
          <w:numId w:val="49"/>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сұрыптау (пайдалы фракцияларды бөлу)</w:t>
      </w:r>
      <w:r>
        <w:rPr>
          <w:rFonts w:ascii="Times New Roman" w:eastAsia="Times New Roman" w:hAnsi="Times New Roman" w:cs="Times New Roman"/>
          <w:sz w:val="28"/>
          <w:szCs w:val="28"/>
          <w:lang w:val="kk-KZ"/>
        </w:rPr>
        <w:t>;</w:t>
      </w:r>
    </w:p>
    <w:p w14:paraId="22FBCED9" w14:textId="5CFD2414" w:rsidR="005E03E6" w:rsidRPr="00196918" w:rsidRDefault="00E412C2" w:rsidP="00127171">
      <w:pPr>
        <w:numPr>
          <w:ilvl w:val="0"/>
          <w:numId w:val="49"/>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қалған қалдықтарды полигонға жеткізу және көму</w:t>
      </w:r>
      <w:r>
        <w:rPr>
          <w:rFonts w:ascii="Times New Roman" w:eastAsia="Times New Roman" w:hAnsi="Times New Roman" w:cs="Times New Roman"/>
          <w:sz w:val="28"/>
          <w:szCs w:val="28"/>
          <w:lang w:val="kk-KZ"/>
        </w:rPr>
        <w:t>.</w:t>
      </w:r>
    </w:p>
    <w:p w14:paraId="313B1940" w14:textId="60D9DEC8" w:rsidR="005E03E6" w:rsidRPr="00196918" w:rsidRDefault="005E03E6" w:rsidP="003B4FA1">
      <w:pPr>
        <w:spacing w:after="0" w:line="240" w:lineRule="auto"/>
        <w:ind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Алайда, мұндай төмен тариф толыққанды қайта өңдеу шығындарын өтей алмайды. KazWaste қауымдастығының деректеріне сәйкес, Қазақстанның көптеген өңірлерінде тарифтер соңғы 10 жыл ішінде өзгермеген және бар болғаны 89</w:t>
      </w:r>
      <w:r w:rsidR="00E412C2">
        <w:rPr>
          <w:rFonts w:ascii="Times New Roman" w:hAnsi="Times New Roman" w:cs="Times New Roman" w:hint="eastAsia"/>
          <w:sz w:val="28"/>
          <w:szCs w:val="28"/>
          <w:lang w:val="kk-KZ"/>
        </w:rPr>
        <w:t>-</w:t>
      </w:r>
      <w:r w:rsidRPr="00196918">
        <w:rPr>
          <w:rFonts w:ascii="Times New Roman" w:eastAsia="Times New Roman" w:hAnsi="Times New Roman" w:cs="Times New Roman"/>
          <w:sz w:val="28"/>
          <w:szCs w:val="28"/>
        </w:rPr>
        <w:t xml:space="preserve">280 теңге (яғни $0,5-тен де төмен) аралығында сақталған. Ал ірі қалаларда тариф салыстырмалы түрде жоғары болғанымен, оның өзі бөлек жинау және қайта өңдеуді толық қаржыландыруға жеткіліксіз. </w:t>
      </w:r>
      <w:r w:rsidRPr="00196918">
        <w:rPr>
          <w:rFonts w:ascii="Times New Roman" w:eastAsia="Times New Roman" w:hAnsi="Times New Roman" w:cs="Times New Roman"/>
          <w:sz w:val="28"/>
          <w:szCs w:val="28"/>
          <w:lang w:val="kk-KZ"/>
        </w:rPr>
        <w:t>Сарапшы Ә</w:t>
      </w:r>
      <w:r w:rsidRPr="00196918">
        <w:rPr>
          <w:rFonts w:ascii="Times New Roman" w:hAnsi="Times New Roman" w:cs="Times New Roman"/>
          <w:sz w:val="28"/>
          <w:szCs w:val="28"/>
        </w:rPr>
        <w:t>-</w:t>
      </w:r>
      <w:r w:rsidR="00E412C2" w:rsidRPr="00E412C2">
        <w:rPr>
          <w:rFonts w:ascii="Times New Roman" w:hAnsi="Times New Roman" w:cs="Times New Roman"/>
          <w:sz w:val="28"/>
          <w:szCs w:val="28"/>
        </w:rPr>
        <w:t>н</w:t>
      </w:r>
      <w:r w:rsidRPr="00196918">
        <w:rPr>
          <w:rFonts w:ascii="Times New Roman" w:hAnsi="Times New Roman" w:cs="Times New Roman"/>
          <w:sz w:val="28"/>
          <w:szCs w:val="28"/>
          <w:lang w:val="kk-KZ"/>
        </w:rPr>
        <w:t xml:space="preserve">ің айтуынша, бұған дейін </w:t>
      </w:r>
      <w:r w:rsidRPr="00196918">
        <w:rPr>
          <w:rFonts w:ascii="Times New Roman" w:eastAsia="Times New Roman" w:hAnsi="Times New Roman" w:cs="Times New Roman"/>
          <w:sz w:val="28"/>
          <w:szCs w:val="28"/>
        </w:rPr>
        <w:t>KazWaste сарапшылары экономикалық негізделген тарифтің 1000</w:t>
      </w:r>
      <w:r w:rsidR="00E412C2">
        <w:rPr>
          <w:rFonts w:ascii="Times New Roman" w:eastAsia="Times New Roman" w:hAnsi="Times New Roman" w:cs="Times New Roman"/>
          <w:sz w:val="28"/>
          <w:szCs w:val="28"/>
        </w:rPr>
        <w:t>-</w:t>
      </w:r>
      <w:r w:rsidRPr="00196918">
        <w:rPr>
          <w:rFonts w:ascii="Times New Roman" w:eastAsia="Times New Roman" w:hAnsi="Times New Roman" w:cs="Times New Roman"/>
          <w:sz w:val="28"/>
          <w:szCs w:val="28"/>
        </w:rPr>
        <w:t>1500 теңге/адам аралығында болуы керек</w:t>
      </w:r>
      <w:r w:rsidRPr="00196918">
        <w:rPr>
          <w:rFonts w:ascii="Times New Roman" w:eastAsia="Times New Roman" w:hAnsi="Times New Roman" w:cs="Times New Roman"/>
          <w:sz w:val="28"/>
          <w:szCs w:val="28"/>
          <w:lang w:val="kk-KZ"/>
        </w:rPr>
        <w:t xml:space="preserve"> деген мәселені көтерген</w:t>
      </w:r>
      <w:r w:rsidRPr="00196918">
        <w:rPr>
          <w:rFonts w:ascii="Times New Roman" w:eastAsia="Times New Roman" w:hAnsi="Times New Roman" w:cs="Times New Roman"/>
          <w:sz w:val="28"/>
          <w:szCs w:val="28"/>
        </w:rPr>
        <w:t>.</w:t>
      </w:r>
    </w:p>
    <w:p w14:paraId="43446B7D" w14:textId="5D0E57F1" w:rsidR="005E03E6" w:rsidRPr="00E412C2" w:rsidRDefault="005E03E6" w:rsidP="003B4FA1">
      <w:pPr>
        <w:spacing w:after="0" w:line="240" w:lineRule="auto"/>
        <w:ind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Қазақстандағы тариф жүйесінің тағы бір кемшілігі – тұтынушының әрекетімен байланысты ынталандырудың жоқтығы</w:t>
      </w:r>
      <w:r w:rsidR="00E412C2" w:rsidRPr="00E412C2">
        <w:rPr>
          <w:rFonts w:ascii="Times New Roman" w:eastAsia="Times New Roman" w:hAnsi="Times New Roman" w:cs="Times New Roman"/>
          <w:sz w:val="28"/>
          <w:szCs w:val="28"/>
        </w:rPr>
        <w:t>:</w:t>
      </w:r>
    </w:p>
    <w:p w14:paraId="32DC7FF0" w14:textId="2268D953" w:rsidR="005E03E6" w:rsidRPr="00196918" w:rsidRDefault="00E412C2" w:rsidP="00127171">
      <w:pPr>
        <w:numPr>
          <w:ilvl w:val="0"/>
          <w:numId w:val="50"/>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төлем тек тұрғындардың санына қарай алынады, ал қалдық көлемі есепке алынбайды</w:t>
      </w:r>
      <w:r w:rsidRPr="00E412C2">
        <w:rPr>
          <w:rFonts w:ascii="Times New Roman" w:eastAsia="Times New Roman" w:hAnsi="Times New Roman" w:cs="Times New Roman"/>
          <w:sz w:val="28"/>
          <w:szCs w:val="28"/>
        </w:rPr>
        <w:t>:</w:t>
      </w:r>
    </w:p>
    <w:p w14:paraId="5024F8BF" w14:textId="03225D1A" w:rsidR="005E03E6" w:rsidRPr="00196918" w:rsidRDefault="00E412C2" w:rsidP="00127171">
      <w:pPr>
        <w:numPr>
          <w:ilvl w:val="0"/>
          <w:numId w:val="50"/>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көп қоқыс тастаған адам мен қалдықтарын мұқият сұрыптаған азамат бірдей тариф төлейді</w:t>
      </w:r>
      <w:r w:rsidRPr="00E412C2">
        <w:rPr>
          <w:rFonts w:ascii="Times New Roman" w:eastAsia="Times New Roman" w:hAnsi="Times New Roman" w:cs="Times New Roman"/>
          <w:sz w:val="28"/>
          <w:szCs w:val="28"/>
        </w:rPr>
        <w:t>:</w:t>
      </w:r>
    </w:p>
    <w:p w14:paraId="35679A11" w14:textId="000A9B7B" w:rsidR="005E03E6" w:rsidRPr="00196918" w:rsidRDefault="00E412C2" w:rsidP="00127171">
      <w:pPr>
        <w:numPr>
          <w:ilvl w:val="0"/>
          <w:numId w:val="50"/>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қазіргі тариф жүйесі отбасы бюджетіне қосымша үнемдеуге мүмкіндік бермейді, сондықтан тұрғындар қалдықтарды бөлек жинауға экономикалық қызығушылық танытпайды.</w:t>
      </w:r>
    </w:p>
    <w:p w14:paraId="628E607B" w14:textId="77777777" w:rsidR="005E03E6" w:rsidRPr="00196918" w:rsidRDefault="005E03E6" w:rsidP="003B4FA1">
      <w:pPr>
        <w:spacing w:after="0" w:line="240" w:lineRule="auto"/>
        <w:ind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lang w:val="kk-KZ"/>
        </w:rPr>
        <w:t>Сарапшы Ә</w:t>
      </w:r>
      <w:r w:rsidRPr="00196918">
        <w:rPr>
          <w:rFonts w:ascii="Times New Roman" w:hAnsi="Times New Roman" w:cs="Times New Roman"/>
          <w:sz w:val="28"/>
          <w:szCs w:val="28"/>
        </w:rPr>
        <w:t>-</w:t>
      </w:r>
      <w:r w:rsidRPr="00196918">
        <w:rPr>
          <w:rFonts w:ascii="Times New Roman" w:hAnsi="Times New Roman" w:cs="Times New Roman"/>
          <w:sz w:val="28"/>
          <w:szCs w:val="28"/>
          <w:lang w:val="kk-KZ"/>
        </w:rPr>
        <w:t xml:space="preserve">нің </w:t>
      </w:r>
      <w:r w:rsidRPr="00196918">
        <w:rPr>
          <w:rFonts w:ascii="Times New Roman" w:eastAsia="Times New Roman" w:hAnsi="Times New Roman" w:cs="Times New Roman"/>
          <w:sz w:val="28"/>
          <w:szCs w:val="28"/>
        </w:rPr>
        <w:t>пікірінше, мұндай жүйе халықты экологиялық жауапкершілікке ынталандырмайды, себебі қосымша сұрыптау отбасылық шығындарды азайтпайды. Сонымен қатар, тариф тек қалдықтарды жинау, тасымалдау және көму шығындарын қамтиды, алайда қайта өңдеуді қаржыландырмайды. Яғни, халықтың төлеген ақшасы қоқыстың сұрыпталып қайта өңделуіне немесе жай ғана полигонға көмілетініне еш әсер етпейді.</w:t>
      </w:r>
    </w:p>
    <w:p w14:paraId="0B183484" w14:textId="77777777" w:rsidR="005E03E6" w:rsidRPr="00196918" w:rsidRDefault="005E03E6" w:rsidP="003B4FA1">
      <w:pPr>
        <w:spacing w:after="0" w:line="240" w:lineRule="auto"/>
        <w:ind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Мұндай қаржылық механизм қалдықтарды басқару операторлары үшін бөлек жинау мен қайта өңдеуді тиімсіз етеді. Операторларға қоқысты аралас түрде жинап, тікелей полигонға жіберу әлдеқайда арзанға түседі, себебі бірнеше фракцияны жеке-жеке тасымалдау қосымша шығындарды талап етеді. Осы себепті, қайта өңдеуге арналған инфрақұрылым баяу дамуда.</w:t>
      </w:r>
    </w:p>
    <w:p w14:paraId="27B37A98" w14:textId="07F37A5C" w:rsidR="005E03E6" w:rsidRPr="00196918" w:rsidRDefault="005E03E6" w:rsidP="003B4FA1">
      <w:pPr>
        <w:spacing w:after="0" w:line="240" w:lineRule="auto"/>
        <w:ind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 xml:space="preserve">Алайда, </w:t>
      </w:r>
      <w:r w:rsidRPr="00196918">
        <w:rPr>
          <w:rFonts w:ascii="Times New Roman" w:eastAsia="Times New Roman" w:hAnsi="Times New Roman" w:cs="Times New Roman"/>
          <w:sz w:val="28"/>
          <w:szCs w:val="28"/>
          <w:lang w:val="kk-KZ"/>
        </w:rPr>
        <w:t>С</w:t>
      </w:r>
      <w:r w:rsidRPr="00196918">
        <w:rPr>
          <w:rFonts w:ascii="Times New Roman" w:eastAsia="Times New Roman" w:hAnsi="Times New Roman" w:cs="Times New Roman"/>
          <w:sz w:val="28"/>
          <w:szCs w:val="28"/>
        </w:rPr>
        <w:t>арапшы</w:t>
      </w:r>
      <w:r w:rsidRPr="00196918">
        <w:rPr>
          <w:rFonts w:ascii="Times New Roman" w:eastAsia="Times New Roman" w:hAnsi="Times New Roman" w:cs="Times New Roman"/>
          <w:sz w:val="28"/>
          <w:szCs w:val="28"/>
          <w:lang w:val="kk-KZ"/>
        </w:rPr>
        <w:t xml:space="preserve"> Ә </w:t>
      </w:r>
      <w:r w:rsidRPr="00196918">
        <w:rPr>
          <w:rFonts w:ascii="Times New Roman" w:eastAsia="Times New Roman" w:hAnsi="Times New Roman" w:cs="Times New Roman"/>
          <w:sz w:val="28"/>
          <w:szCs w:val="28"/>
        </w:rPr>
        <w:t xml:space="preserve">тарифті көтеру мәселесінің әлеуметтік аспектісін де атап өтеді. Қазақстанда халықтың басым бөлігі негізгі қажеттіліктерін </w:t>
      </w:r>
      <w:r w:rsidRPr="00196918">
        <w:rPr>
          <w:rFonts w:ascii="Times New Roman" w:eastAsia="Times New Roman" w:hAnsi="Times New Roman" w:cs="Times New Roman"/>
          <w:sz w:val="28"/>
          <w:szCs w:val="28"/>
        </w:rPr>
        <w:lastRenderedPageBreak/>
        <w:t xml:space="preserve">қамтамасыз етумен айналысып отырғандықтан, тарифтің күрт өсуі азаматтарға қосымша қаржылық ауыртпалық түсіруі мүмкін. Осылайша, Қазақстанның қаржыландыру моделі қазіргі таңда қалдықтарды </w:t>
      </w:r>
      <w:r w:rsidR="00E16FAF">
        <w:rPr>
          <w:rFonts w:ascii="Times New Roman" w:eastAsia="Times New Roman" w:hAnsi="Times New Roman" w:cs="Times New Roman"/>
          <w:sz w:val="28"/>
          <w:szCs w:val="28"/>
          <w:lang w:val="kk-KZ"/>
        </w:rPr>
        <w:t>қысқарту</w:t>
      </w:r>
      <w:r w:rsidRPr="00196918">
        <w:rPr>
          <w:rFonts w:ascii="Times New Roman" w:eastAsia="Times New Roman" w:hAnsi="Times New Roman" w:cs="Times New Roman"/>
          <w:sz w:val="28"/>
          <w:szCs w:val="28"/>
        </w:rPr>
        <w:t xml:space="preserve"> мен қайта өңдеуге емес, оларды арзан түрде жоюға бағытталған, бұл өз кезегінде жүйенің сапасына теріс әсер етеді.</w:t>
      </w:r>
    </w:p>
    <w:p w14:paraId="2B72D6A9" w14:textId="77777777" w:rsidR="005E03E6" w:rsidRPr="00196918" w:rsidRDefault="005E03E6" w:rsidP="003B4FA1">
      <w:pPr>
        <w:spacing w:after="0" w:line="240" w:lineRule="auto"/>
        <w:ind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Қаржыландыру жүйесіндегі айырмашылықтар қалдықтарды басқару тиімділігіне тікелей әсер етеді. Жапония моделі «ластаушы төлейді» қағидаты мен жеткілікті қаржыландыруға негізделген, бұл қалдықтарды жинау қызметтерін жоғары сапалы және барлық азаматтарға қолжетімді етті.</w:t>
      </w:r>
    </w:p>
    <w:p w14:paraId="6FA1E922" w14:textId="1833E77A" w:rsidR="005E03E6" w:rsidRPr="00196918" w:rsidRDefault="00FE0071" w:rsidP="00127171">
      <w:pPr>
        <w:numPr>
          <w:ilvl w:val="0"/>
          <w:numId w:val="51"/>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100% үй шаруашылықтары қалдықтарды бөлек жинауға қамтылған</w:t>
      </w:r>
      <w:r>
        <w:rPr>
          <w:rFonts w:ascii="Times New Roman" w:eastAsia="Times New Roman" w:hAnsi="Times New Roman" w:cs="Times New Roman"/>
          <w:sz w:val="28"/>
          <w:szCs w:val="28"/>
          <w:lang w:val="kk-KZ"/>
        </w:rPr>
        <w:t>;</w:t>
      </w:r>
    </w:p>
    <w:p w14:paraId="3179B217" w14:textId="4111695E" w:rsidR="005E03E6" w:rsidRPr="00196918" w:rsidRDefault="00FE0071" w:rsidP="00127171">
      <w:pPr>
        <w:numPr>
          <w:ilvl w:val="0"/>
          <w:numId w:val="51"/>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қоқыс ыңғайлы кесте бойынша шығарылады, ал қалдықтар қайта өңдеуге немесе экологиялық қауіпсіз кәдеге жаратылуға жіберіледі</w:t>
      </w:r>
      <w:r>
        <w:rPr>
          <w:rFonts w:ascii="Times New Roman" w:eastAsia="Times New Roman" w:hAnsi="Times New Roman" w:cs="Times New Roman"/>
          <w:sz w:val="28"/>
          <w:szCs w:val="28"/>
          <w:lang w:val="kk-KZ"/>
        </w:rPr>
        <w:t>;</w:t>
      </w:r>
    </w:p>
    <w:p w14:paraId="24B1F632" w14:textId="4A8C2FF4" w:rsidR="005E03E6" w:rsidRPr="00196918" w:rsidRDefault="00FE0071" w:rsidP="00127171">
      <w:pPr>
        <w:numPr>
          <w:ilvl w:val="0"/>
          <w:numId w:val="51"/>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 xml:space="preserve">муниципалитеттер жеке операторлардың жұмыс сапасын бақылайды, ал тұрғындар әр қоқыс пакеті үшін төлем жасайтындықтан, қалдықтарды </w:t>
      </w:r>
      <w:r w:rsidR="00E16FAF">
        <w:rPr>
          <w:rFonts w:ascii="Times New Roman" w:eastAsia="Times New Roman" w:hAnsi="Times New Roman" w:cs="Times New Roman"/>
          <w:sz w:val="28"/>
          <w:szCs w:val="28"/>
          <w:lang w:val="kk-KZ"/>
        </w:rPr>
        <w:t>қысқарту</w:t>
      </w:r>
      <w:r w:rsidRPr="00196918">
        <w:rPr>
          <w:rFonts w:ascii="Times New Roman" w:eastAsia="Times New Roman" w:hAnsi="Times New Roman" w:cs="Times New Roman"/>
          <w:sz w:val="28"/>
          <w:szCs w:val="28"/>
        </w:rPr>
        <w:t>ға және сұрыптауға мүдделі</w:t>
      </w:r>
      <w:r>
        <w:rPr>
          <w:rFonts w:ascii="Times New Roman" w:eastAsia="Times New Roman" w:hAnsi="Times New Roman" w:cs="Times New Roman"/>
          <w:sz w:val="28"/>
          <w:szCs w:val="28"/>
          <w:lang w:val="kk-KZ"/>
        </w:rPr>
        <w:t>;</w:t>
      </w:r>
    </w:p>
    <w:p w14:paraId="5A3EADD6" w14:textId="77777777" w:rsidR="005E03E6" w:rsidRPr="00196918" w:rsidRDefault="005E03E6" w:rsidP="00127171">
      <w:pPr>
        <w:numPr>
          <w:ilvl w:val="0"/>
          <w:numId w:val="51"/>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Жапондықтар жүйеге сенеді, себебі нақты нәтижені көреді – таза көшелер мен тиімді қайта өңдеу.</w:t>
      </w:r>
    </w:p>
    <w:p w14:paraId="319FC422" w14:textId="77777777" w:rsidR="005E03E6" w:rsidRPr="00196918" w:rsidRDefault="005E03E6" w:rsidP="003B4FA1">
      <w:pPr>
        <w:tabs>
          <w:tab w:val="num" w:pos="993"/>
        </w:tabs>
        <w:spacing w:after="0" w:line="240" w:lineRule="auto"/>
        <w:ind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Ал Қазақстандағы шектеулі тарифтер саланың жеткілікті қаржыландырылмауына әкеліп отыр. Бұл жағдай қалдықтарды басқарудың барлық кезеңдеріне теріс әсер етеді:</w:t>
      </w:r>
    </w:p>
    <w:p w14:paraId="59341A93" w14:textId="5FD435A7" w:rsidR="005E03E6" w:rsidRPr="00196918" w:rsidRDefault="00E412C2" w:rsidP="00127171">
      <w:pPr>
        <w:numPr>
          <w:ilvl w:val="0"/>
          <w:numId w:val="52"/>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контейнерлер мен арнайы техниканың жетіспеушілігі</w:t>
      </w:r>
      <w:r>
        <w:rPr>
          <w:rFonts w:ascii="Times New Roman" w:eastAsia="Times New Roman" w:hAnsi="Times New Roman" w:cs="Times New Roman"/>
          <w:sz w:val="28"/>
          <w:szCs w:val="28"/>
          <w:lang w:val="kk-KZ"/>
        </w:rPr>
        <w:t>;</w:t>
      </w:r>
    </w:p>
    <w:p w14:paraId="3EEC6B85" w14:textId="204FA689" w:rsidR="005E03E6" w:rsidRPr="00196918" w:rsidRDefault="00E412C2" w:rsidP="00127171">
      <w:pPr>
        <w:numPr>
          <w:ilvl w:val="0"/>
          <w:numId w:val="52"/>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сұрыптаудың негізінен қолмен жасалуы және төмен өнімділік</w:t>
      </w:r>
      <w:r>
        <w:rPr>
          <w:rFonts w:ascii="Times New Roman" w:eastAsia="Times New Roman" w:hAnsi="Times New Roman" w:cs="Times New Roman"/>
          <w:sz w:val="28"/>
          <w:szCs w:val="28"/>
          <w:lang w:val="kk-KZ"/>
        </w:rPr>
        <w:t>;</w:t>
      </w:r>
    </w:p>
    <w:p w14:paraId="0EE5994C" w14:textId="672463F1" w:rsidR="005E03E6" w:rsidRPr="00196918" w:rsidRDefault="00E412C2" w:rsidP="00127171">
      <w:pPr>
        <w:numPr>
          <w:ilvl w:val="0"/>
          <w:numId w:val="52"/>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қалдықтардың басым бөлігі</w:t>
      </w:r>
      <w:r>
        <w:rPr>
          <w:rFonts w:ascii="Times New Roman" w:eastAsia="Times New Roman" w:hAnsi="Times New Roman" w:cs="Times New Roman"/>
          <w:sz w:val="28"/>
          <w:szCs w:val="28"/>
          <w:lang w:val="kk-KZ"/>
        </w:rPr>
        <w:t>н</w:t>
      </w:r>
      <w:r w:rsidRPr="00196918">
        <w:rPr>
          <w:rFonts w:ascii="Times New Roman" w:eastAsia="Times New Roman" w:hAnsi="Times New Roman" w:cs="Times New Roman"/>
          <w:sz w:val="28"/>
          <w:szCs w:val="28"/>
        </w:rPr>
        <w:t xml:space="preserve"> полигондарға </w:t>
      </w:r>
      <w:r>
        <w:rPr>
          <w:rFonts w:ascii="Times New Roman" w:eastAsia="Times New Roman" w:hAnsi="Times New Roman" w:cs="Times New Roman"/>
          <w:sz w:val="28"/>
          <w:szCs w:val="28"/>
          <w:lang w:val="kk-KZ"/>
        </w:rPr>
        <w:t>жіберу;</w:t>
      </w:r>
    </w:p>
    <w:p w14:paraId="1936B322" w14:textId="6DD2D737" w:rsidR="005E03E6" w:rsidRPr="00196918" w:rsidRDefault="00E412C2" w:rsidP="00127171">
      <w:pPr>
        <w:numPr>
          <w:ilvl w:val="0"/>
          <w:numId w:val="52"/>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lang w:val="kk-KZ"/>
        </w:rPr>
        <w:t>азаматтардың</w:t>
      </w:r>
      <w:r w:rsidRPr="00196918">
        <w:rPr>
          <w:rFonts w:ascii="Times New Roman" w:eastAsia="Times New Roman" w:hAnsi="Times New Roman" w:cs="Times New Roman"/>
          <w:sz w:val="28"/>
          <w:szCs w:val="28"/>
        </w:rPr>
        <w:t xml:space="preserve"> сұрыптау мен қайта өңдеуге қатысудың экономикалық ынтасы жоқ</w:t>
      </w:r>
      <w:r>
        <w:rPr>
          <w:rFonts w:ascii="Times New Roman" w:eastAsia="Times New Roman" w:hAnsi="Times New Roman" w:cs="Times New Roman"/>
          <w:sz w:val="28"/>
          <w:szCs w:val="28"/>
          <w:lang w:val="kk-KZ"/>
        </w:rPr>
        <w:t>.</w:t>
      </w:r>
    </w:p>
    <w:p w14:paraId="6F345CC4" w14:textId="77777777" w:rsidR="00E412C2" w:rsidRDefault="005E03E6" w:rsidP="003B4FA1">
      <w:pPr>
        <w:spacing w:after="0" w:line="240" w:lineRule="auto"/>
        <w:ind w:firstLine="709"/>
        <w:jc w:val="both"/>
        <w:rPr>
          <w:rFonts w:ascii="Times New Roman" w:eastAsia="Times New Roman" w:hAnsi="Times New Roman" w:cs="Times New Roman"/>
          <w:sz w:val="28"/>
          <w:szCs w:val="28"/>
        </w:rPr>
      </w:pPr>
      <w:r w:rsidRPr="00196918">
        <w:rPr>
          <w:rFonts w:ascii="Times New Roman" w:eastAsia="Times New Roman" w:hAnsi="Times New Roman" w:cs="Times New Roman"/>
          <w:sz w:val="28"/>
          <w:szCs w:val="28"/>
        </w:rPr>
        <w:t>Тұрғындар қалдықтарды бөлек жинаудан қаржылық пайда көрмейді, өйткені төлем қалдықтардың көлеміне байланысты емес. Бұл сұрыптаудың мағынасыз екені туралы қоғамдық сенімсіздікке әкеледі – көпшілік «қалай болғанда да бәрін араластырып жібереді» деп есептейді. Нәтижесінде, жаппай экологиялық жауапкершілік қалыптаспайды.</w:t>
      </w:r>
    </w:p>
    <w:p w14:paraId="4F12C9DE" w14:textId="5EDCCF86" w:rsidR="005E03E6" w:rsidRPr="00635840" w:rsidRDefault="00E412C2" w:rsidP="003B4FA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Қ</w:t>
      </w:r>
      <w:r w:rsidR="005E03E6" w:rsidRPr="00196918">
        <w:rPr>
          <w:rFonts w:ascii="Times New Roman" w:eastAsia="Times New Roman" w:hAnsi="Times New Roman" w:cs="Times New Roman"/>
          <w:sz w:val="28"/>
          <w:szCs w:val="28"/>
        </w:rPr>
        <w:t xml:space="preserve">аржыландыру жүйесі – Жапония мен Қазақстан арасындағы басты </w:t>
      </w:r>
      <w:r w:rsidR="005E03E6" w:rsidRPr="00635840">
        <w:rPr>
          <w:rFonts w:ascii="Times New Roman" w:eastAsia="Times New Roman" w:hAnsi="Times New Roman" w:cs="Times New Roman"/>
          <w:sz w:val="28"/>
          <w:szCs w:val="28"/>
        </w:rPr>
        <w:t>айырмашылық. Жапония өздігінен жұмыс істейтін, тұрақты қаржыландыру жүйесін құрды, ал Қазақстанға тарифтік саясатты реформалау қажет, сонда ғана қайта өңдеу экономикалық тұрғыдан тиімді бола алады.</w:t>
      </w:r>
    </w:p>
    <w:p w14:paraId="1ED73B18" w14:textId="77777777" w:rsidR="005E03E6" w:rsidRPr="00043258" w:rsidRDefault="005E03E6" w:rsidP="00127171">
      <w:pPr>
        <w:pStyle w:val="a8"/>
        <w:numPr>
          <w:ilvl w:val="1"/>
          <w:numId w:val="47"/>
        </w:numPr>
        <w:tabs>
          <w:tab w:val="left" w:pos="993"/>
        </w:tabs>
        <w:spacing w:after="0" w:line="240" w:lineRule="auto"/>
        <w:ind w:left="0" w:firstLine="709"/>
        <w:jc w:val="both"/>
        <w:rPr>
          <w:rFonts w:ascii="Times New Roman" w:hAnsi="Times New Roman" w:cs="Times New Roman"/>
          <w:i/>
          <w:iCs/>
          <w:sz w:val="28"/>
          <w:szCs w:val="28"/>
          <w:lang w:val="kk-KZ"/>
        </w:rPr>
      </w:pPr>
      <w:r w:rsidRPr="00043258">
        <w:rPr>
          <w:rFonts w:ascii="Times New Roman" w:hAnsi="Times New Roman" w:cs="Times New Roman"/>
          <w:i/>
          <w:iCs/>
          <w:sz w:val="28"/>
          <w:szCs w:val="28"/>
          <w:lang w:val="kk-KZ"/>
        </w:rPr>
        <w:t>Инфрақұрылым және қалдықтарды бөлек жинауды ұйымдастыру</w:t>
      </w:r>
    </w:p>
    <w:p w14:paraId="6E88E733" w14:textId="77777777" w:rsidR="00FE0071" w:rsidRDefault="005E03E6" w:rsidP="003B4FA1">
      <w:pPr>
        <w:spacing w:after="0" w:line="240" w:lineRule="auto"/>
        <w:ind w:firstLine="709"/>
        <w:jc w:val="both"/>
        <w:rPr>
          <w:rFonts w:ascii="Times New Roman" w:eastAsia="Times New Roman" w:hAnsi="Times New Roman" w:cs="Times New Roman"/>
          <w:sz w:val="28"/>
          <w:szCs w:val="28"/>
        </w:rPr>
      </w:pPr>
      <w:r w:rsidRPr="0050317B">
        <w:rPr>
          <w:rFonts w:ascii="Times New Roman" w:eastAsia="Times New Roman" w:hAnsi="Times New Roman" w:cs="Times New Roman"/>
          <w:sz w:val="28"/>
          <w:szCs w:val="28"/>
          <w:lang w:val="kk-KZ"/>
        </w:rPr>
        <w:t xml:space="preserve">Жапонияда қалдықтарды бөлек жинау іс жүзінде 100% халықты қамтиды, оның ішінде қала тұрғындары да, ауылдық аймақтар да. </w:t>
      </w:r>
      <w:r w:rsidRPr="00FE0071">
        <w:rPr>
          <w:rFonts w:ascii="Times New Roman" w:eastAsia="Times New Roman" w:hAnsi="Times New Roman" w:cs="Times New Roman"/>
          <w:sz w:val="28"/>
          <w:szCs w:val="28"/>
        </w:rPr>
        <w:t>Бұл жүйе муниципалитет деңгейіндегі нақты ережелерден басталады:</w:t>
      </w:r>
    </w:p>
    <w:p w14:paraId="7DD9FE93" w14:textId="08ABA894" w:rsidR="005E03E6" w:rsidRPr="00FE0071" w:rsidRDefault="00E412C2" w:rsidP="00127171">
      <w:pPr>
        <w:pStyle w:val="a8"/>
        <w:numPr>
          <w:ilvl w:val="0"/>
          <w:numId w:val="96"/>
        </w:numPr>
        <w:tabs>
          <w:tab w:val="left" w:pos="993"/>
        </w:tabs>
        <w:spacing w:after="0" w:line="240" w:lineRule="auto"/>
        <w:ind w:left="0" w:firstLine="709"/>
        <w:jc w:val="both"/>
        <w:rPr>
          <w:rFonts w:ascii="Times New Roman" w:eastAsia="Times New Roman" w:hAnsi="Times New Roman" w:cs="Times New Roman"/>
          <w:sz w:val="28"/>
          <w:szCs w:val="28"/>
        </w:rPr>
      </w:pPr>
      <w:r w:rsidRPr="00FE0071">
        <w:rPr>
          <w:rFonts w:ascii="Times New Roman" w:eastAsia="Times New Roman" w:hAnsi="Times New Roman" w:cs="Times New Roman"/>
          <w:sz w:val="28"/>
          <w:szCs w:val="28"/>
          <w:lang w:val="kk-KZ"/>
        </w:rPr>
        <w:t>ә</w:t>
      </w:r>
      <w:r w:rsidR="005E03E6" w:rsidRPr="00FE0071">
        <w:rPr>
          <w:rFonts w:ascii="Times New Roman" w:eastAsia="Times New Roman" w:hAnsi="Times New Roman" w:cs="Times New Roman"/>
          <w:sz w:val="28"/>
          <w:szCs w:val="28"/>
        </w:rPr>
        <w:t>рбір үй шаруашылығына арнайы брошюралар таратылады, онда қалдықтарды сұрыптау ережелері (әдетте кемінде 10</w:t>
      </w:r>
      <w:r w:rsidRPr="00FE0071">
        <w:rPr>
          <w:rFonts w:ascii="Times New Roman" w:hAnsi="Times New Roman" w:cs="Times New Roman" w:hint="eastAsia"/>
          <w:sz w:val="28"/>
          <w:szCs w:val="28"/>
          <w:lang w:val="kk-KZ"/>
        </w:rPr>
        <w:t>-</w:t>
      </w:r>
      <w:r w:rsidR="005E03E6" w:rsidRPr="00FE0071">
        <w:rPr>
          <w:rFonts w:ascii="Times New Roman" w:eastAsia="Times New Roman" w:hAnsi="Times New Roman" w:cs="Times New Roman"/>
          <w:sz w:val="28"/>
          <w:szCs w:val="28"/>
        </w:rPr>
        <w:t xml:space="preserve">15 санат) егжей-тегжейлі </w:t>
      </w:r>
      <w:r w:rsidR="005E03E6" w:rsidRPr="003B4FA1">
        <w:rPr>
          <w:rFonts w:ascii="Times New Roman" w:eastAsia="Times New Roman" w:hAnsi="Times New Roman" w:cs="Times New Roman"/>
          <w:sz w:val="28"/>
          <w:szCs w:val="28"/>
        </w:rPr>
        <w:t>сипатталады (</w:t>
      </w:r>
      <w:r w:rsidRPr="003B4FA1">
        <w:rPr>
          <w:rFonts w:ascii="Times New Roman" w:eastAsia="Times New Roman" w:hAnsi="Times New Roman" w:cs="Times New Roman"/>
          <w:sz w:val="28"/>
          <w:szCs w:val="28"/>
          <w:lang w:val="kk-KZ"/>
        </w:rPr>
        <w:t>Қосымша</w:t>
      </w:r>
      <w:r w:rsidR="005E03E6" w:rsidRPr="003B4FA1">
        <w:rPr>
          <w:rFonts w:ascii="Times New Roman" w:eastAsia="Times New Roman" w:hAnsi="Times New Roman" w:cs="Times New Roman"/>
          <w:sz w:val="28"/>
          <w:szCs w:val="28"/>
        </w:rPr>
        <w:t xml:space="preserve"> </w:t>
      </w:r>
      <w:r w:rsidR="00175320">
        <w:rPr>
          <w:rFonts w:ascii="Times New Roman" w:eastAsia="Times New Roman" w:hAnsi="Times New Roman" w:cs="Times New Roman"/>
          <w:sz w:val="28"/>
          <w:szCs w:val="28"/>
          <w:lang w:val="kk-KZ"/>
        </w:rPr>
        <w:t>Б</w:t>
      </w:r>
      <w:r w:rsidR="005E03E6" w:rsidRPr="003B4FA1">
        <w:rPr>
          <w:rFonts w:ascii="Times New Roman" w:eastAsia="Times New Roman" w:hAnsi="Times New Roman" w:cs="Times New Roman"/>
          <w:sz w:val="28"/>
          <w:szCs w:val="28"/>
        </w:rPr>
        <w:t xml:space="preserve"> – қалдықтарды бөлу нұсқаулығы және шығару кестесі)</w:t>
      </w:r>
      <w:r w:rsidR="00FE0071" w:rsidRPr="003B4FA1">
        <w:rPr>
          <w:rFonts w:ascii="Times New Roman" w:eastAsia="Times New Roman" w:hAnsi="Times New Roman" w:cs="Times New Roman"/>
          <w:sz w:val="28"/>
          <w:szCs w:val="28"/>
          <w:lang w:val="kk-KZ"/>
        </w:rPr>
        <w:t>:</w:t>
      </w:r>
    </w:p>
    <w:p w14:paraId="2F0844EA" w14:textId="48A85042" w:rsidR="005E03E6" w:rsidRPr="0050317B" w:rsidRDefault="005E03E6" w:rsidP="00127171">
      <w:pPr>
        <w:numPr>
          <w:ilvl w:val="0"/>
          <w:numId w:val="53"/>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35840">
        <w:rPr>
          <w:rFonts w:ascii="Times New Roman" w:eastAsia="Times New Roman" w:hAnsi="Times New Roman" w:cs="Times New Roman"/>
          <w:sz w:val="28"/>
          <w:szCs w:val="28"/>
          <w:lang w:val="kk-KZ"/>
        </w:rPr>
        <w:t xml:space="preserve"> </w:t>
      </w:r>
      <w:r w:rsidR="00E412C2">
        <w:rPr>
          <w:rFonts w:ascii="Times New Roman" w:eastAsia="Times New Roman" w:hAnsi="Times New Roman" w:cs="Times New Roman"/>
          <w:sz w:val="28"/>
          <w:szCs w:val="28"/>
          <w:lang w:val="kk-KZ"/>
        </w:rPr>
        <w:t>ә</w:t>
      </w:r>
      <w:r w:rsidRPr="0050317B">
        <w:rPr>
          <w:rFonts w:ascii="Times New Roman" w:eastAsia="Times New Roman" w:hAnsi="Times New Roman" w:cs="Times New Roman"/>
          <w:sz w:val="28"/>
          <w:szCs w:val="28"/>
          <w:lang w:val="kk-KZ"/>
        </w:rPr>
        <w:t xml:space="preserve">р түрлі қалдық түрлеріне бөлек күндер мен арнайы техника бөлінген. </w:t>
      </w:r>
    </w:p>
    <w:p w14:paraId="6B48940E" w14:textId="098F986A" w:rsidR="005E03E6" w:rsidRPr="00FE0071" w:rsidRDefault="00FE0071" w:rsidP="00127171">
      <w:pPr>
        <w:numPr>
          <w:ilvl w:val="1"/>
          <w:numId w:val="53"/>
        </w:numPr>
        <w:tabs>
          <w:tab w:val="num" w:pos="1276"/>
        </w:tabs>
        <w:spacing w:after="0" w:line="240" w:lineRule="auto"/>
        <w:ind w:left="0" w:firstLine="993"/>
        <w:jc w:val="both"/>
        <w:rPr>
          <w:rFonts w:ascii="Times New Roman" w:eastAsia="Times New Roman" w:hAnsi="Times New Roman" w:cs="Times New Roman"/>
          <w:sz w:val="28"/>
          <w:szCs w:val="28"/>
        </w:rPr>
      </w:pPr>
      <w:r w:rsidRPr="00FE0071">
        <w:rPr>
          <w:rFonts w:ascii="Times New Roman" w:eastAsia="Times New Roman" w:hAnsi="Times New Roman" w:cs="Times New Roman"/>
          <w:sz w:val="28"/>
          <w:szCs w:val="28"/>
          <w:lang w:val="kk-KZ"/>
        </w:rPr>
        <w:t>о</w:t>
      </w:r>
      <w:r w:rsidR="005E03E6" w:rsidRPr="00FE0071">
        <w:rPr>
          <w:rFonts w:ascii="Times New Roman" w:eastAsia="Times New Roman" w:hAnsi="Times New Roman" w:cs="Times New Roman"/>
          <w:sz w:val="28"/>
          <w:szCs w:val="28"/>
        </w:rPr>
        <w:t>рганикалық және жанатын қалдықтар аптасына 2 рет шығарылады</w:t>
      </w:r>
      <w:r w:rsidRPr="00FE0071">
        <w:rPr>
          <w:rFonts w:ascii="Times New Roman" w:hAnsi="Times New Roman" w:cs="Times New Roman"/>
          <w:sz w:val="28"/>
          <w:szCs w:val="28"/>
          <w:lang w:val="kk-KZ"/>
        </w:rPr>
        <w:t>;</w:t>
      </w:r>
    </w:p>
    <w:p w14:paraId="5A64CF20" w14:textId="6E14745A" w:rsidR="005E03E6" w:rsidRPr="00635840" w:rsidRDefault="00FE0071" w:rsidP="00127171">
      <w:pPr>
        <w:numPr>
          <w:ilvl w:val="1"/>
          <w:numId w:val="53"/>
        </w:numPr>
        <w:tabs>
          <w:tab w:val="num" w:pos="1276"/>
        </w:tabs>
        <w:spacing w:after="0" w:line="240" w:lineRule="auto"/>
        <w:ind w:left="0"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lastRenderedPageBreak/>
        <w:t>ж</w:t>
      </w:r>
      <w:r w:rsidR="005E03E6" w:rsidRPr="00635840">
        <w:rPr>
          <w:rFonts w:ascii="Times New Roman" w:eastAsia="Times New Roman" w:hAnsi="Times New Roman" w:cs="Times New Roman"/>
          <w:sz w:val="28"/>
          <w:szCs w:val="28"/>
        </w:rPr>
        <w:t>анбайтын қалдықтар (әйнек, фарфор, металл) аптасына 1 рет шығарылады</w:t>
      </w:r>
      <w:r>
        <w:rPr>
          <w:rFonts w:ascii="Times New Roman" w:eastAsia="Times New Roman" w:hAnsi="Times New Roman" w:cs="Times New Roman"/>
          <w:sz w:val="28"/>
          <w:szCs w:val="28"/>
          <w:lang w:val="kk-KZ"/>
        </w:rPr>
        <w:t>;</w:t>
      </w:r>
    </w:p>
    <w:p w14:paraId="686AEA25" w14:textId="74991881" w:rsidR="005E03E6" w:rsidRPr="00635840" w:rsidRDefault="00FE0071" w:rsidP="00127171">
      <w:pPr>
        <w:numPr>
          <w:ilvl w:val="1"/>
          <w:numId w:val="53"/>
        </w:numPr>
        <w:tabs>
          <w:tab w:val="num" w:pos="1276"/>
        </w:tabs>
        <w:spacing w:after="0" w:line="240" w:lineRule="auto"/>
        <w:ind w:left="0"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п</w:t>
      </w:r>
      <w:r w:rsidR="005E03E6" w:rsidRPr="00635840">
        <w:rPr>
          <w:rFonts w:ascii="Times New Roman" w:eastAsia="Times New Roman" w:hAnsi="Times New Roman" w:cs="Times New Roman"/>
          <w:sz w:val="28"/>
          <w:szCs w:val="28"/>
        </w:rPr>
        <w:t>ластик және қағаз – жеке кесте бойынша жиналады</w:t>
      </w:r>
      <w:r>
        <w:rPr>
          <w:rFonts w:ascii="Times New Roman" w:eastAsia="Times New Roman" w:hAnsi="Times New Roman" w:cs="Times New Roman"/>
          <w:sz w:val="28"/>
          <w:szCs w:val="28"/>
          <w:lang w:val="kk-KZ"/>
        </w:rPr>
        <w:t>;</w:t>
      </w:r>
    </w:p>
    <w:p w14:paraId="68A58061" w14:textId="464D8C6F" w:rsidR="005E03E6" w:rsidRPr="00FE0071" w:rsidRDefault="00FE0071" w:rsidP="00127171">
      <w:pPr>
        <w:numPr>
          <w:ilvl w:val="1"/>
          <w:numId w:val="53"/>
        </w:numPr>
        <w:tabs>
          <w:tab w:val="num" w:pos="1276"/>
        </w:tabs>
        <w:spacing w:after="0" w:line="240" w:lineRule="auto"/>
        <w:ind w:left="0"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қ</w:t>
      </w:r>
      <w:r w:rsidR="005E03E6" w:rsidRPr="00635840">
        <w:rPr>
          <w:rFonts w:ascii="Times New Roman" w:eastAsia="Times New Roman" w:hAnsi="Times New Roman" w:cs="Times New Roman"/>
          <w:sz w:val="28"/>
          <w:szCs w:val="28"/>
        </w:rPr>
        <w:t>айта өңдеуге болатын ірі қалдықтар (</w:t>
      </w:r>
      <w:r w:rsidRPr="00FE0071">
        <w:rPr>
          <w:rFonts w:ascii="Times New Roman" w:hAnsi="Times New Roman" w:cs="Times New Roman"/>
          <w:sz w:val="28"/>
          <w:szCs w:val="28"/>
        </w:rPr>
        <w:t>PET</w:t>
      </w:r>
      <w:r>
        <w:rPr>
          <w:rFonts w:ascii="Times New Roman" w:eastAsia="Times New Roman" w:hAnsi="Times New Roman" w:cs="Times New Roman"/>
          <w:sz w:val="28"/>
          <w:szCs w:val="28"/>
          <w:lang w:val="kk-KZ"/>
        </w:rPr>
        <w:t xml:space="preserve"> </w:t>
      </w:r>
      <w:r w:rsidR="005E03E6" w:rsidRPr="00FE0071">
        <w:rPr>
          <w:rFonts w:ascii="Times New Roman" w:eastAsia="Times New Roman" w:hAnsi="Times New Roman" w:cs="Times New Roman"/>
          <w:sz w:val="28"/>
          <w:szCs w:val="28"/>
        </w:rPr>
        <w:t>бөтелкелер, алюминий банкілер, шыны ыдыстар) қабылдау пункттері немесе арнайы белгіленген күндерде жиналады</w:t>
      </w:r>
      <w:r w:rsidRPr="00FE0071">
        <w:rPr>
          <w:rFonts w:ascii="Times New Roman" w:eastAsia="Times New Roman" w:hAnsi="Times New Roman" w:cs="Times New Roman"/>
          <w:sz w:val="28"/>
          <w:szCs w:val="28"/>
          <w:lang w:val="kk-KZ"/>
        </w:rPr>
        <w:t>.</w:t>
      </w:r>
    </w:p>
    <w:p w14:paraId="61CF5DC7" w14:textId="6C25D275"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635840">
        <w:rPr>
          <w:rFonts w:ascii="Times New Roman" w:eastAsia="Times New Roman" w:hAnsi="Times New Roman" w:cs="Times New Roman"/>
          <w:sz w:val="28"/>
          <w:szCs w:val="28"/>
        </w:rPr>
        <w:t xml:space="preserve">Әр ауданында арнайы қалдықтарды жинау орындары (контейнерлік алаңдар) бар, олар көп жағдайда қоршалып, жабық алаңдар ретінде ұйымдастырылған. Үй басқармасы немесе жауапты көршілер олардың тазалығы мен дұрыс пайдалануын бақылайды. Егер біреу қалдықтарды дұрыс емес күні немесе белгіленген талаптарға сәйкес келмейтін түрде шығарса, қапты </w:t>
      </w:r>
      <w:r w:rsidRPr="00635840">
        <w:rPr>
          <w:rFonts w:ascii="Times New Roman" w:eastAsia="Times New Roman" w:hAnsi="Times New Roman" w:cs="Times New Roman"/>
          <w:sz w:val="28"/>
          <w:szCs w:val="28"/>
          <w:lang w:val="kk-KZ"/>
        </w:rPr>
        <w:t>алып кетпеуі мүмкін.</w:t>
      </w:r>
      <w:r w:rsidR="00175320">
        <w:rPr>
          <w:rFonts w:ascii="Times New Roman" w:eastAsia="Times New Roman" w:hAnsi="Times New Roman" w:cs="Times New Roman"/>
          <w:sz w:val="28"/>
          <w:szCs w:val="28"/>
          <w:lang w:val="kk-KZ"/>
        </w:rPr>
        <w:t xml:space="preserve"> </w:t>
      </w:r>
      <w:r w:rsidRPr="00635840">
        <w:rPr>
          <w:rFonts w:ascii="Times New Roman" w:eastAsia="Times New Roman" w:hAnsi="Times New Roman" w:cs="Times New Roman"/>
          <w:sz w:val="28"/>
          <w:szCs w:val="28"/>
          <w:lang w:val="kk-KZ"/>
        </w:rPr>
        <w:t>Сарапшы А</w:t>
      </w:r>
      <w:r w:rsidRPr="0050317B">
        <w:rPr>
          <w:rFonts w:ascii="Times New Roman" w:hAnsi="Times New Roman" w:cs="Times New Roman"/>
          <w:sz w:val="28"/>
          <w:szCs w:val="28"/>
          <w:lang w:val="kk-KZ"/>
        </w:rPr>
        <w:t>-ны</w:t>
      </w:r>
      <w:r w:rsidRPr="00635840">
        <w:rPr>
          <w:rFonts w:ascii="Times New Roman" w:hAnsi="Times New Roman" w:cs="Times New Roman"/>
          <w:sz w:val="28"/>
          <w:szCs w:val="28"/>
          <w:lang w:val="kk-KZ"/>
        </w:rPr>
        <w:t xml:space="preserve">ң айтуынша </w:t>
      </w:r>
      <w:r w:rsidRPr="0050317B">
        <w:rPr>
          <w:rFonts w:ascii="Times New Roman" w:eastAsia="Times New Roman" w:hAnsi="Times New Roman" w:cs="Times New Roman"/>
          <w:sz w:val="28"/>
          <w:szCs w:val="28"/>
          <w:lang w:val="kk-KZ"/>
        </w:rPr>
        <w:t>Жапонияда әлеуметтік бақылау да үлкен рөл атқарады. Егер тұрғын ережені бұзса, көршілері оны тоқтатып, қалдығын қайта алып кетуге мәжбүрлеуі мүмкін. Мұндай қоғамдық қадағалау инфрақұрылымды толықтырып, қалдықтардың дұрыс сұрыпталуын қамтамасыз етеді.</w:t>
      </w:r>
    </w:p>
    <w:p w14:paraId="6B4D73EE" w14:textId="3FFAE2AF" w:rsidR="005E03E6" w:rsidRPr="00635840" w:rsidRDefault="00FE0071" w:rsidP="003B4FA1">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w:t>
      </w:r>
      <w:r w:rsidR="005E03E6" w:rsidRPr="00635840">
        <w:rPr>
          <w:rFonts w:ascii="Times New Roman" w:eastAsia="Times New Roman" w:hAnsi="Times New Roman" w:cs="Times New Roman"/>
          <w:sz w:val="28"/>
          <w:szCs w:val="28"/>
          <w:lang w:val="kk-KZ"/>
        </w:rPr>
        <w:t>алдықтар қатаң сұрыпталатындықтан, тікелей фракция түріне байланысты қайта өңдеу орталықтарына жіберіледі</w:t>
      </w:r>
      <w:r>
        <w:rPr>
          <w:rFonts w:ascii="Times New Roman" w:eastAsia="Times New Roman" w:hAnsi="Times New Roman" w:cs="Times New Roman"/>
          <w:sz w:val="28"/>
          <w:szCs w:val="28"/>
          <w:lang w:val="kk-KZ"/>
        </w:rPr>
        <w:t>:</w:t>
      </w:r>
    </w:p>
    <w:p w14:paraId="15656D18" w14:textId="57C80F3F" w:rsidR="005E03E6" w:rsidRPr="0050317B" w:rsidRDefault="00FE0071" w:rsidP="00127171">
      <w:pPr>
        <w:numPr>
          <w:ilvl w:val="0"/>
          <w:numId w:val="54"/>
        </w:numPr>
        <w:tabs>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органикалық және жанатын қалдықтар → қалдықтарды өртейтін зауыттарға жіберіледі (олар энергия немесе жылу өндіру үшін қолданылады)</w:t>
      </w:r>
      <w:r>
        <w:rPr>
          <w:rFonts w:ascii="Times New Roman" w:eastAsia="Times New Roman" w:hAnsi="Times New Roman" w:cs="Times New Roman"/>
          <w:sz w:val="28"/>
          <w:szCs w:val="28"/>
          <w:lang w:val="kk-KZ"/>
        </w:rPr>
        <w:t>;</w:t>
      </w:r>
    </w:p>
    <w:p w14:paraId="6F170077" w14:textId="25375285" w:rsidR="005E03E6" w:rsidRPr="0050317B" w:rsidRDefault="00FE0071" w:rsidP="00127171">
      <w:pPr>
        <w:numPr>
          <w:ilvl w:val="0"/>
          <w:numId w:val="54"/>
        </w:numPr>
        <w:tabs>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қайта өңделетін шикізат → әртүрлі қайта өңдеу кәсіпорындарына жөнелтіледі: </w:t>
      </w:r>
    </w:p>
    <w:p w14:paraId="6079D1C2" w14:textId="44BAF95D" w:rsidR="005E03E6" w:rsidRPr="00635840" w:rsidRDefault="00FE0071" w:rsidP="00127171">
      <w:pPr>
        <w:numPr>
          <w:ilvl w:val="1"/>
          <w:numId w:val="54"/>
        </w:numPr>
        <w:tabs>
          <w:tab w:val="num" w:pos="1276"/>
        </w:tabs>
        <w:spacing w:after="0" w:line="240" w:lineRule="auto"/>
        <w:ind w:left="0" w:firstLine="993"/>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шыны қалдықтары → әйнек зауыттарына</w:t>
      </w:r>
      <w:r>
        <w:rPr>
          <w:rFonts w:ascii="Times New Roman" w:eastAsia="Times New Roman" w:hAnsi="Times New Roman" w:cs="Times New Roman"/>
          <w:sz w:val="28"/>
          <w:szCs w:val="28"/>
          <w:lang w:val="kk-KZ"/>
        </w:rPr>
        <w:t>;</w:t>
      </w:r>
    </w:p>
    <w:p w14:paraId="3C70FB7C" w14:textId="53FD4C69" w:rsidR="005E03E6" w:rsidRPr="00635840" w:rsidRDefault="00FE0071" w:rsidP="00127171">
      <w:pPr>
        <w:numPr>
          <w:ilvl w:val="1"/>
          <w:numId w:val="54"/>
        </w:numPr>
        <w:tabs>
          <w:tab w:val="num" w:pos="1276"/>
        </w:tabs>
        <w:spacing w:after="0" w:line="240" w:lineRule="auto"/>
        <w:ind w:left="0" w:firstLine="993"/>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пластик бөтелкелер → пластиктен талшық немесе жаңа бөтелкелер өндіретін зауыттарға</w:t>
      </w:r>
      <w:r>
        <w:rPr>
          <w:rFonts w:ascii="Times New Roman" w:eastAsia="Times New Roman" w:hAnsi="Times New Roman" w:cs="Times New Roman"/>
          <w:sz w:val="28"/>
          <w:szCs w:val="28"/>
          <w:lang w:val="kk-KZ"/>
        </w:rPr>
        <w:t>.</w:t>
      </w:r>
    </w:p>
    <w:p w14:paraId="556C8F20" w14:textId="77777777" w:rsidR="005E03E6" w:rsidRPr="00635840" w:rsidRDefault="005E03E6" w:rsidP="003B4FA1">
      <w:pPr>
        <w:tabs>
          <w:tab w:val="num" w:pos="993"/>
        </w:tabs>
        <w:spacing w:after="0" w:line="240" w:lineRule="auto"/>
        <w:ind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Бұл жүйе қалдықтардың тамақ қалдықтарымен араласпауын қамтамасыз етеді, сондықтан қайта өңдеу сапасы жоғары, ал шикізат ластанбаған күйінде өндіріске жіберіледі.</w:t>
      </w:r>
    </w:p>
    <w:p w14:paraId="40BB989D" w14:textId="77777777" w:rsidR="005E03E6" w:rsidRPr="00635840" w:rsidRDefault="005E03E6" w:rsidP="003B4FA1">
      <w:pPr>
        <w:tabs>
          <w:tab w:val="num" w:pos="993"/>
        </w:tabs>
        <w:spacing w:after="0" w:line="240" w:lineRule="auto"/>
        <w:ind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Жапонияда қауіпті қалдықтарды бөлек жинау жүйесі де жақсы дамыған:</w:t>
      </w:r>
    </w:p>
    <w:p w14:paraId="77DA9EA4" w14:textId="60C6F132" w:rsidR="005E03E6" w:rsidRPr="00635840" w:rsidRDefault="00FE0071" w:rsidP="00127171">
      <w:pPr>
        <w:numPr>
          <w:ilvl w:val="0"/>
          <w:numId w:val="55"/>
        </w:numPr>
        <w:tabs>
          <w:tab w:val="num"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батареялар, сынапты шамдар, электроника тұрғындар жеке қабылдау пункттеріне өткізеді</w:t>
      </w:r>
      <w:r>
        <w:rPr>
          <w:rFonts w:ascii="Times New Roman" w:eastAsia="Times New Roman" w:hAnsi="Times New Roman" w:cs="Times New Roman"/>
          <w:sz w:val="28"/>
          <w:szCs w:val="28"/>
          <w:lang w:val="kk-KZ"/>
        </w:rPr>
        <w:t>;</w:t>
      </w:r>
    </w:p>
    <w:p w14:paraId="1904F117" w14:textId="233676CD" w:rsidR="005E03E6" w:rsidRPr="00635840" w:rsidRDefault="00FE0071" w:rsidP="00127171">
      <w:pPr>
        <w:numPr>
          <w:ilvl w:val="0"/>
          <w:numId w:val="55"/>
        </w:numPr>
        <w:tabs>
          <w:tab w:val="num"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электроника дүкендері ескі тұрмыстық техниканы сатып алу кезінде міндетті түрде қабылдауы тиіс</w:t>
      </w:r>
      <w:r>
        <w:rPr>
          <w:rFonts w:ascii="Times New Roman" w:eastAsia="Times New Roman" w:hAnsi="Times New Roman" w:cs="Times New Roman"/>
          <w:sz w:val="28"/>
          <w:szCs w:val="28"/>
          <w:lang w:val="kk-KZ"/>
        </w:rPr>
        <w:t>;</w:t>
      </w:r>
    </w:p>
    <w:p w14:paraId="6DA1CE67" w14:textId="1D301518" w:rsidR="005E03E6" w:rsidRPr="00635840" w:rsidRDefault="00FE0071" w:rsidP="00127171">
      <w:pPr>
        <w:numPr>
          <w:ilvl w:val="0"/>
          <w:numId w:val="55"/>
        </w:numPr>
        <w:tabs>
          <w:tab w:val="num"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көптеген қалаларда экологиялық орталықтар немесе муниципалды ресурс станциялары бар, мұнда тұрғындар жинақталған қалдықтарын әкеліп, тегін өткізе алады.</w:t>
      </w:r>
    </w:p>
    <w:p w14:paraId="73783775" w14:textId="77777777" w:rsidR="005E03E6" w:rsidRPr="00635840" w:rsidRDefault="005E03E6" w:rsidP="003B4FA1">
      <w:pPr>
        <w:tabs>
          <w:tab w:val="num" w:pos="993"/>
        </w:tabs>
        <w:spacing w:after="0" w:line="240" w:lineRule="auto"/>
        <w:ind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Жапониядағы қалдықтарды басқару инфрақұрылымы толық ойластырылған және интеграцияланған:</w:t>
      </w:r>
    </w:p>
    <w:p w14:paraId="65F46F06" w14:textId="21BEDF3C" w:rsidR="005E03E6" w:rsidRPr="00635840" w:rsidRDefault="00FE0071" w:rsidP="00127171">
      <w:pPr>
        <w:numPr>
          <w:ilvl w:val="0"/>
          <w:numId w:val="5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қалдықтарды өртеу зауыттары қаланың ішінде орналасқан және заманауи сүзгілермен жабдықталған, бұл органикалық қалдықтарды тез өңдеуге мүмкіндік береді</w:t>
      </w:r>
      <w:r>
        <w:rPr>
          <w:rFonts w:ascii="Times New Roman" w:eastAsia="Times New Roman" w:hAnsi="Times New Roman" w:cs="Times New Roman"/>
          <w:sz w:val="28"/>
          <w:szCs w:val="28"/>
          <w:lang w:val="kk-KZ"/>
        </w:rPr>
        <w:t>;</w:t>
      </w:r>
    </w:p>
    <w:p w14:paraId="6D542C31" w14:textId="794D8903" w:rsidR="005E03E6" w:rsidRPr="00635840" w:rsidRDefault="00FE0071" w:rsidP="00127171">
      <w:pPr>
        <w:numPr>
          <w:ilvl w:val="0"/>
          <w:numId w:val="5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қайта өңдеу зауыттары жоғары сапалы сұрыпталған шикізатты қабылдайды, бұл өңдеу шығындарын төмендетеді.</w:t>
      </w:r>
    </w:p>
    <w:p w14:paraId="51304D09" w14:textId="77777777" w:rsidR="005E03E6" w:rsidRPr="00635840" w:rsidRDefault="005E03E6" w:rsidP="003B4FA1">
      <w:pPr>
        <w:tabs>
          <w:tab w:val="num" w:pos="993"/>
        </w:tabs>
        <w:spacing w:after="0" w:line="240" w:lineRule="auto"/>
        <w:ind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lastRenderedPageBreak/>
        <w:t>Жапонияда таза көшелер мен қоғамдық орындарда қоқыс жәшіктерінің болмауы – осы жүйенің жетістігінің айқын мысалы. «Тазалық – бұл жиі тазалаудың емес, қоқыс тастамаудың нәтижесі» деген қағида қатаң сақталады. Себебі, тұрғындардың қоқысты кез келген жерге тастау мүмкіндігі жоқ – олар оны үйде сақтап, тек белгіленген күндері ғана шығара алады.</w:t>
      </w:r>
    </w:p>
    <w:p w14:paraId="45082836" w14:textId="77777777" w:rsidR="005E03E6" w:rsidRPr="00635840" w:rsidRDefault="005E03E6" w:rsidP="003B4FA1">
      <w:pPr>
        <w:spacing w:after="0" w:line="240" w:lineRule="auto"/>
        <w:ind w:firstLine="709"/>
        <w:jc w:val="both"/>
        <w:rPr>
          <w:rFonts w:ascii="Times New Roman" w:eastAsia="Times New Roman" w:hAnsi="Times New Roman" w:cs="Times New Roman"/>
          <w:sz w:val="28"/>
          <w:szCs w:val="28"/>
          <w:lang w:val="kk-KZ"/>
        </w:rPr>
      </w:pPr>
      <w:r w:rsidRPr="00635840">
        <w:rPr>
          <w:rFonts w:ascii="Times New Roman" w:eastAsia="Times New Roman" w:hAnsi="Times New Roman" w:cs="Times New Roman"/>
          <w:sz w:val="28"/>
          <w:szCs w:val="28"/>
          <w:lang w:val="kk-KZ"/>
        </w:rPr>
        <w:t xml:space="preserve">Қазақстан: </w:t>
      </w:r>
    </w:p>
    <w:p w14:paraId="64FB8691" w14:textId="77777777" w:rsidR="005E03E6" w:rsidRPr="00635840" w:rsidRDefault="005E03E6" w:rsidP="003B4FA1">
      <w:pPr>
        <w:spacing w:after="0" w:line="240" w:lineRule="auto"/>
        <w:ind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Соңғы жылдары Қазақстанның ірі қалаларында қалдықтарды бөлек жинауға арналған инфрақұрылымның алғашқы элементтері енгізілді, алайда жүйе әлі де толыққанды емес және фрагменттелген.</w:t>
      </w:r>
    </w:p>
    <w:p w14:paraId="2066588C" w14:textId="3BD826ED" w:rsidR="005E03E6" w:rsidRPr="00635840" w:rsidRDefault="005E03E6" w:rsidP="003B4FA1">
      <w:pPr>
        <w:spacing w:after="0" w:line="240" w:lineRule="auto"/>
        <w:ind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Мұндай контейнерлер Алматы, Астана және басқа да қалалардың көптеген көпқабатты үйлерінің аулаларына орнатылған.</w:t>
      </w:r>
    </w:p>
    <w:p w14:paraId="115FAD9B" w14:textId="01A15194" w:rsidR="005E03E6" w:rsidRPr="00FE0071" w:rsidRDefault="005E03E6" w:rsidP="003B4FA1">
      <w:pPr>
        <w:spacing w:after="0" w:line="240" w:lineRule="auto"/>
        <w:ind w:firstLine="709"/>
        <w:jc w:val="both"/>
        <w:rPr>
          <w:rFonts w:ascii="Times New Roman" w:eastAsia="Times New Roman" w:hAnsi="Times New Roman" w:cs="Times New Roman"/>
          <w:sz w:val="28"/>
          <w:szCs w:val="28"/>
          <w:lang w:val="kk-KZ"/>
        </w:rPr>
      </w:pPr>
      <w:r w:rsidRPr="00635840">
        <w:rPr>
          <w:rFonts w:ascii="Times New Roman" w:eastAsia="Times New Roman" w:hAnsi="Times New Roman" w:cs="Times New Roman"/>
          <w:sz w:val="28"/>
          <w:szCs w:val="28"/>
        </w:rPr>
        <w:t>Алайда, шынайы сұрыптау көбіне тек контейнерлік алаң деңгейінде ғана жүргізіледі. Сарапшы</w:t>
      </w:r>
      <w:r w:rsidRPr="00635840">
        <w:rPr>
          <w:rFonts w:ascii="Times New Roman" w:eastAsia="Times New Roman" w:hAnsi="Times New Roman" w:cs="Times New Roman"/>
          <w:sz w:val="28"/>
          <w:szCs w:val="28"/>
          <w:lang w:val="kk-KZ"/>
        </w:rPr>
        <w:t xml:space="preserve"> Ә</w:t>
      </w:r>
      <w:r w:rsidRPr="00635840">
        <w:rPr>
          <w:rFonts w:ascii="Times New Roman" w:hAnsi="Times New Roman" w:cs="Times New Roman"/>
          <w:sz w:val="28"/>
          <w:szCs w:val="28"/>
          <w:lang w:val="kk-KZ"/>
        </w:rPr>
        <w:t>-нің</w:t>
      </w:r>
      <w:r w:rsidRPr="00635840">
        <w:rPr>
          <w:rFonts w:ascii="Times New Roman" w:eastAsia="Times New Roman" w:hAnsi="Times New Roman" w:cs="Times New Roman"/>
          <w:sz w:val="28"/>
          <w:szCs w:val="28"/>
        </w:rPr>
        <w:t xml:space="preserve"> айтуынша, Алматы қаласында пластик бөтелкелерге арналған торлы контейнерлер мен жер асты контейнерлері орнату тәжірибесі болған. Бірақ әртүрлі қалдықтар үшін жеке-жеке қоқыс таситын көліктерді бөлу экономикалық тұрғыдан тиімсіз болып шықты</w:t>
      </w:r>
      <w:r w:rsidR="00FE0071">
        <w:rPr>
          <w:rFonts w:ascii="Times New Roman" w:eastAsia="Times New Roman" w:hAnsi="Times New Roman" w:cs="Times New Roman"/>
          <w:sz w:val="28"/>
          <w:szCs w:val="28"/>
          <w:lang w:val="kk-KZ"/>
        </w:rPr>
        <w:t>:</w:t>
      </w:r>
    </w:p>
    <w:p w14:paraId="1E93D65F" w14:textId="403B7CAD" w:rsidR="005E03E6" w:rsidRPr="0050317B" w:rsidRDefault="00FE0071" w:rsidP="00127171">
      <w:pPr>
        <w:numPr>
          <w:ilvl w:val="0"/>
          <w:numId w:val="57"/>
        </w:numPr>
        <w:tabs>
          <w:tab w:val="clear" w:pos="720"/>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арнайы техника тапшылығына байланысты екі түрлі контейнердегі қалдықтар кейде бір қоқыс таситын көлікпен бірге шығарылып, бір сұрыптау орталығына жеткізіледі</w:t>
      </w:r>
      <w:r>
        <w:rPr>
          <w:rFonts w:ascii="Times New Roman" w:eastAsia="Times New Roman" w:hAnsi="Times New Roman" w:cs="Times New Roman"/>
          <w:sz w:val="28"/>
          <w:szCs w:val="28"/>
          <w:lang w:val="kk-KZ"/>
        </w:rPr>
        <w:t>;</w:t>
      </w:r>
    </w:p>
    <w:p w14:paraId="2893C3CB" w14:textId="1785543E" w:rsidR="005E03E6" w:rsidRPr="0050317B" w:rsidRDefault="00FE0071" w:rsidP="00127171">
      <w:pPr>
        <w:numPr>
          <w:ilvl w:val="0"/>
          <w:numId w:val="57"/>
        </w:numPr>
        <w:tabs>
          <w:tab w:val="clear" w:pos="720"/>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сұрыптау зауыттарында «құрғақ» фракцияларды іріктеу жұмыстары жүргізіледі, алайда аралас қалдықтардан да қайта өңдеуге жарамды материалдарды алуға тырысады</w:t>
      </w:r>
      <w:r>
        <w:rPr>
          <w:rFonts w:ascii="Times New Roman" w:eastAsia="Times New Roman" w:hAnsi="Times New Roman" w:cs="Times New Roman"/>
          <w:sz w:val="28"/>
          <w:szCs w:val="28"/>
          <w:lang w:val="kk-KZ"/>
        </w:rPr>
        <w:t>;</w:t>
      </w:r>
    </w:p>
    <w:p w14:paraId="47CB0EF3" w14:textId="74D188DF" w:rsidR="005E03E6" w:rsidRPr="0050317B" w:rsidRDefault="00FE0071" w:rsidP="00127171">
      <w:pPr>
        <w:numPr>
          <w:ilvl w:val="0"/>
          <w:numId w:val="57"/>
        </w:numPr>
        <w:tabs>
          <w:tab w:val="clear" w:pos="720"/>
          <w:tab w:val="num"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бөлек жинау бастапқы деңгейде әлсіз болғандықтан, сұрыптау процесі негізінен қолмен орындалады, бұл қалдықтарды қайта өңдеу тиімділігін төмендетеді.</w:t>
      </w:r>
    </w:p>
    <w:p w14:paraId="54094FB3" w14:textId="123DC6F6"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Қазақстанда қалдықтарды бөлек жинау жүйесі әлі толыққанды қалыптаспаған, оның аумақтық қамтуы жеткіліксіз. Бөлек контейнерлер барлық аймақтарда орнатылмаған, шамамен 20% халық бұл жүйемен мүлдем қамтылмаған. Кейбір қалаларда бөлек контейнерлер болса да, олардың мазмұны бәрібір бірге тасымалданады, бұл жүйенің тиімділігін төмендетеді. Қалдықтарды өңдеу инфрақұрылымы негізінен полигондарға жақын орналасқан сұрыптау цехтарына тәуелді, бұл аралас қалдықтарды өңдеуді қиындатады. Қайта өңдеу саласы әлсіз дамыған, қайта өңдеуге жіберілетін материалдар көбінесе тек экономикалық тұрғыдан бағалы қалдықтармен (металл, картон, PET</w:t>
      </w:r>
      <w:r w:rsidR="00FE0071">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бөтелкелер) шектеледі, ал көп қабатты оралған қаптамалар, пленкалар және органикалық қалдықтар қайта өңдеусіз полигондарға жөнелтіледі. </w:t>
      </w:r>
    </w:p>
    <w:p w14:paraId="0443748D" w14:textId="77777777"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Қоғамдық сенімсіздік те жүйенің дамуын тежейтін факторлардың бірі болып отыр. Қазіргі инфрақұрылым халық үшін түсініксіз және жүйесіз көрінеді. Көптеген азаматтар қалдықтардың қайда және қалай жіберілетінін білмейді, ал қоқыс шығару кезінде «құрғақ» және «ылғал» контейнерлердің мазмұны бір көлікке тиелетін жағдайлар жиі кездеседі. Бұл тұрғындардың жүйеге деген сенімін төмендетіп, олардың бөлек сұрыптауға деген ынтасын жояды. Көпшілік «бәрібір бәрі араласып кетеді» деп есептеп, сұрыптау процесін мағынасыз көреді. </w:t>
      </w:r>
      <w:r w:rsidRPr="0050317B">
        <w:rPr>
          <w:rFonts w:ascii="Times New Roman" w:eastAsia="Times New Roman" w:hAnsi="Times New Roman" w:cs="Times New Roman"/>
          <w:sz w:val="28"/>
          <w:szCs w:val="28"/>
          <w:lang w:val="kk-KZ"/>
        </w:rPr>
        <w:lastRenderedPageBreak/>
        <w:t>Осындай факторлар сұрыптау мәдениетін қалыптастыруға кедергі келтіріп, жүйенің мөлдірлігіне күмән туғызады.</w:t>
      </w:r>
    </w:p>
    <w:p w14:paraId="2ADAF5A1" w14:textId="77777777"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Инфрақұрылымдағы айырмашылықтар адамдардың қалдықтарды бөлек жинау жүйесіне деген көзқарасын да қалыптастырады. Қазақстанда әзірге халықтың бұл жүйеге деген сенімі шектеулі: көптеген азаматтар сұрыптаудың мағынасыз екенін айтып, барлық қалдықтардың соңында бәрібір араласып кететініне сенеді. Егер адам үйінде қалдықтарды мұқият сұрыптап, бірақ олардың әрі қарай бөлек жиналатынын немесе қайта өңделетінін көрмесе, оның бұл әрекетті жалғастыруға деген мотивациясы төмендейді. Сарапшылардың пікірінше, халықтың экологиялық </w:t>
      </w:r>
      <w:r w:rsidRPr="00196918">
        <w:rPr>
          <w:rFonts w:ascii="Times New Roman" w:eastAsia="Times New Roman" w:hAnsi="Times New Roman" w:cs="Times New Roman"/>
          <w:sz w:val="28"/>
          <w:szCs w:val="28"/>
          <w:lang w:val="kk-KZ"/>
        </w:rPr>
        <w:t>хабардарлануы</w:t>
      </w:r>
      <w:r w:rsidRPr="0050317B">
        <w:rPr>
          <w:rFonts w:ascii="Times New Roman" w:eastAsia="Times New Roman" w:hAnsi="Times New Roman" w:cs="Times New Roman"/>
          <w:sz w:val="28"/>
          <w:szCs w:val="28"/>
          <w:lang w:val="kk-KZ"/>
        </w:rPr>
        <w:t xml:space="preserve"> мен жүйеге белсенді қатысуы – бұл саланы дамытудағы басты кедергілердің бірі.</w:t>
      </w:r>
    </w:p>
    <w:p w14:paraId="2D0DE201" w14:textId="18DD39AB"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Яғни, қазақстандықтар сұрыптауға түбегейлі қарсы емес, </w:t>
      </w:r>
      <w:r w:rsidR="00FE0071" w:rsidRPr="0050317B">
        <w:rPr>
          <w:rFonts w:ascii="Times New Roman" w:eastAsia="Times New Roman" w:hAnsi="Times New Roman" w:cs="Times New Roman"/>
          <w:sz w:val="28"/>
          <w:szCs w:val="28"/>
          <w:lang w:val="kk-KZ"/>
        </w:rPr>
        <w:t>инфрақұрылым толық жұмыс істеме</w:t>
      </w:r>
      <w:r w:rsidR="00FE0071">
        <w:rPr>
          <w:rFonts w:ascii="Times New Roman" w:eastAsia="Times New Roman" w:hAnsi="Times New Roman" w:cs="Times New Roman"/>
          <w:sz w:val="28"/>
          <w:szCs w:val="28"/>
          <w:lang w:val="kk-KZ"/>
        </w:rPr>
        <w:t xml:space="preserve">уіне байланысты, </w:t>
      </w:r>
      <w:r w:rsidRPr="0050317B">
        <w:rPr>
          <w:rFonts w:ascii="Times New Roman" w:eastAsia="Times New Roman" w:hAnsi="Times New Roman" w:cs="Times New Roman"/>
          <w:sz w:val="28"/>
          <w:szCs w:val="28"/>
          <w:lang w:val="kk-KZ"/>
        </w:rPr>
        <w:t>оның қажеттілігі мен пайдасын нақты сезінбейді. Ал Жапонияда жүйенің өзі азаматтардың экологиялық санасын қалыптастырады: қалдықтарды жинау тәртібінің қатаң сақталуы және бөлек жинау үшін жасалған ыңғайлы жағдайлар сұрыптауды күнделікті өмірдің қалыпты бөлігіне айналдырған. Жапондар өздерінің сұрыпталған қалдықтары бөлек жиналып, қайта өңделетініне сенімді, себебі бұл туралы жергілікті билік тұрғындарға тұрақты түрде брошюралар мен кездесулер арқылы есеп беріп отырады. Оның нақты нәтижесі – таза көшелер мен қоқысқа толы полигондардың болмауы – халықтың көз алдында, бұл олардың жүйеге деген сенімін арттырады.</w:t>
      </w:r>
    </w:p>
    <w:p w14:paraId="171016C9" w14:textId="2177B61D" w:rsidR="005E03E6" w:rsidRPr="0050317B" w:rsidRDefault="00FE0071" w:rsidP="003B4FA1">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005E03E6" w:rsidRPr="0050317B">
        <w:rPr>
          <w:rFonts w:ascii="Times New Roman" w:eastAsia="Times New Roman" w:hAnsi="Times New Roman" w:cs="Times New Roman"/>
          <w:sz w:val="28"/>
          <w:szCs w:val="28"/>
          <w:lang w:val="kk-KZ"/>
        </w:rPr>
        <w:t>ұрыптау жүйесі нақты жұмыс істейтін кезде адамдар оны әділетті деп қабылдайды. Егер біреу ережені сақтамаса, оның қалдықтары жиналмайды, ал бұл көршілерінің наразылығын тудырады. Сондықтан Жапонияда қалдықтарды бөлек жинау қосымша міндет емес, керісінше, әр азаматтың күнделікті жауапкершілігі мен ортақ игілікке қосқан үлесі ретінде қабылданады.</w:t>
      </w:r>
      <w:r w:rsidR="00175320">
        <w:rPr>
          <w:rFonts w:ascii="Times New Roman" w:eastAsia="Times New Roman" w:hAnsi="Times New Roman" w:cs="Times New Roman"/>
          <w:sz w:val="28"/>
          <w:szCs w:val="28"/>
          <w:lang w:val="kk-KZ"/>
        </w:rPr>
        <w:t xml:space="preserve"> </w:t>
      </w:r>
      <w:r w:rsidR="005E03E6" w:rsidRPr="0050317B">
        <w:rPr>
          <w:rFonts w:ascii="Times New Roman" w:eastAsia="Times New Roman" w:hAnsi="Times New Roman" w:cs="Times New Roman"/>
          <w:sz w:val="28"/>
          <w:szCs w:val="28"/>
          <w:lang w:val="kk-KZ"/>
        </w:rPr>
        <w:t>Қазақстанда мұндай көзқарасты қалыптастыру үшін алдымен инфрақұрылымды жетілдіру қажет: бөлек жинау жүйесі ыңғайлы, түсінікті болуы керек және қалдықтардың қайта өңдеуге жететіні нақты көрінуі тиіс. Қазіргі таңда инфрақұрылымдық мүмкіндіктердегі айырмашылықтар әртүрлі нәтижелерге әкелуде: Жапония ондаған жылдар бойы дамытқан жүйесі арқылы халықтың жоғары деңгейдегі қатысуын қамтамасыз етсе, Қазақстан бұл жолдың басында тұр, ал оның басты міндеті – халықтың сенімсіздігін еңсеру және жүйенің тиімділігін дәлелдеу.</w:t>
      </w:r>
    </w:p>
    <w:p w14:paraId="5F46DFB4" w14:textId="1D32B2BE" w:rsidR="005E03E6" w:rsidRPr="0050317B" w:rsidRDefault="005E03E6" w:rsidP="00127171">
      <w:pPr>
        <w:pStyle w:val="a8"/>
        <w:numPr>
          <w:ilvl w:val="1"/>
          <w:numId w:val="47"/>
        </w:numPr>
        <w:tabs>
          <w:tab w:val="left" w:pos="993"/>
        </w:tabs>
        <w:spacing w:after="0" w:line="240" w:lineRule="auto"/>
        <w:ind w:left="0" w:firstLine="709"/>
        <w:jc w:val="both"/>
        <w:rPr>
          <w:rFonts w:ascii="Times New Roman" w:eastAsia="Times New Roman" w:hAnsi="Times New Roman" w:cs="Times New Roman"/>
          <w:i/>
          <w:iCs/>
          <w:sz w:val="28"/>
          <w:szCs w:val="28"/>
          <w:lang w:val="kk-KZ"/>
        </w:rPr>
      </w:pPr>
      <w:r w:rsidRPr="0050317B">
        <w:rPr>
          <w:rFonts w:ascii="Times New Roman" w:eastAsia="Times New Roman" w:hAnsi="Times New Roman" w:cs="Times New Roman"/>
          <w:i/>
          <w:iCs/>
          <w:sz w:val="28"/>
          <w:szCs w:val="28"/>
          <w:lang w:val="kk-KZ"/>
        </w:rPr>
        <w:t>Экологиялық сауаттылы</w:t>
      </w:r>
      <w:r w:rsidRPr="00043258">
        <w:rPr>
          <w:rFonts w:ascii="Times New Roman" w:eastAsia="Times New Roman" w:hAnsi="Times New Roman" w:cs="Times New Roman"/>
          <w:i/>
          <w:iCs/>
          <w:sz w:val="28"/>
          <w:szCs w:val="28"/>
          <w:lang w:val="kk-KZ"/>
        </w:rPr>
        <w:t>қ, хабардарлық</w:t>
      </w:r>
      <w:r w:rsidRPr="0050317B">
        <w:rPr>
          <w:rFonts w:ascii="Times New Roman" w:eastAsia="Times New Roman" w:hAnsi="Times New Roman" w:cs="Times New Roman"/>
          <w:i/>
          <w:iCs/>
          <w:sz w:val="28"/>
          <w:szCs w:val="28"/>
          <w:lang w:val="kk-KZ"/>
        </w:rPr>
        <w:t xml:space="preserve"> және халықтың экологиялық мәдениеті</w:t>
      </w:r>
    </w:p>
    <w:p w14:paraId="3D00EF8E" w14:textId="77777777" w:rsidR="005E03E6" w:rsidRPr="0050317B" w:rsidRDefault="005E03E6" w:rsidP="003B4FA1">
      <w:pPr>
        <w:tabs>
          <w:tab w:val="num" w:pos="360"/>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Жапония: </w:t>
      </w:r>
    </w:p>
    <w:p w14:paraId="67F2FB64" w14:textId="77777777" w:rsidR="005E03E6" w:rsidRPr="0050317B" w:rsidRDefault="005E03E6" w:rsidP="003B4FA1">
      <w:pPr>
        <w:tabs>
          <w:tab w:val="num" w:pos="360"/>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Сарапшы А-</w:t>
      </w:r>
      <w:r w:rsidRPr="00635840">
        <w:rPr>
          <w:rFonts w:ascii="Times New Roman" w:hAnsi="Times New Roman" w:cs="Times New Roman"/>
          <w:sz w:val="28"/>
          <w:szCs w:val="28"/>
          <w:lang w:val="kk-KZ"/>
        </w:rPr>
        <w:t xml:space="preserve">ның жауаптарына сәйкес, </w:t>
      </w:r>
      <w:r w:rsidRPr="0050317B">
        <w:rPr>
          <w:rFonts w:ascii="Times New Roman" w:eastAsia="Times New Roman" w:hAnsi="Times New Roman" w:cs="Times New Roman"/>
          <w:sz w:val="28"/>
          <w:szCs w:val="28"/>
          <w:lang w:val="kk-KZ"/>
        </w:rPr>
        <w:t>Жапониядағы қалдықтарды басқару жүйесінің жоғары тиімділігі ересектер мен балалардың көпжылдық экологиялық тәрбиесіне негізделген. Бұл елде экологиялық білім отбасынан, мектептен және жергілікті қауымдастықтардан басталады, яғни адамдарға қоршаған ортаға ұқыпты қарау нормалары ерте жастан сіңіріледі.</w:t>
      </w:r>
    </w:p>
    <w:p w14:paraId="6FA31F3D" w14:textId="77777777" w:rsidR="005E03E6" w:rsidRPr="0050317B" w:rsidRDefault="005E03E6" w:rsidP="003B4FA1">
      <w:pPr>
        <w:tabs>
          <w:tab w:val="num" w:pos="360"/>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lastRenderedPageBreak/>
        <w:t>Балабақшадан бастап мектеп жасына дейінгі балалар қалдықтарды сұрыптауды күнделікті өмірінің бір бөлігі ретінде үйренеді. Барлық мектептерде оқушылар түскі астан кейін өз орындарын жинайды, ал сыныптарын кезекшілік бойынша тазалайды. Әр бала қалдықты бөлек жинап шығаруға жауапты, мысалы, қағазды, пластикті және басқа қалдықтарды тиісті контейнерлерге бөлуге дағдыланады. Мұндай тәжірибелер сұрыптау ережелерін өмір бойы сақтауға көмектеседі.</w:t>
      </w:r>
    </w:p>
    <w:p w14:paraId="71714CBC" w14:textId="111377BB" w:rsidR="005E03E6" w:rsidRPr="0050317B" w:rsidRDefault="005E03E6" w:rsidP="003B4FA1">
      <w:pPr>
        <w:tabs>
          <w:tab w:val="num" w:pos="360"/>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Мектеп бағдарламасында «Қоғам және қоршаған орта» пәні бар, онда қалдықтарды қайта өңдеу, ресурс үнемдеу және қоршаған ортаға ұқыпты қарау тақырыптары оқытылады. Бұл жерде жапон мәдениетінің маңызды тұжырымдамаларының бірі – </w:t>
      </w:r>
      <w:r w:rsidR="003B4FA1">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мотта</w:t>
      </w:r>
      <w:r w:rsidR="003B4FA1">
        <w:rPr>
          <w:rFonts w:ascii="Times New Roman" w:eastAsia="Times New Roman" w:hAnsi="Times New Roman" w:cs="Times New Roman"/>
          <w:sz w:val="28"/>
          <w:szCs w:val="28"/>
          <w:lang w:val="kk-KZ"/>
        </w:rPr>
        <w:t>и</w:t>
      </w:r>
      <w:r w:rsidRPr="0050317B">
        <w:rPr>
          <w:rFonts w:ascii="Times New Roman" w:eastAsia="Times New Roman" w:hAnsi="Times New Roman" w:cs="Times New Roman"/>
          <w:sz w:val="28"/>
          <w:szCs w:val="28"/>
          <w:lang w:val="kk-KZ"/>
        </w:rPr>
        <w:t>най</w:t>
      </w:r>
      <w:r w:rsidR="003B4FA1">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kk-KZ"/>
        </w:rPr>
        <w:t xml:space="preserve"> ерекше рөл а</w:t>
      </w:r>
      <w:r w:rsidRPr="0050317B">
        <w:rPr>
          <w:rFonts w:ascii="Times New Roman" w:eastAsia="Times New Roman" w:hAnsi="Times New Roman" w:cs="Times New Roman" w:hint="eastAsia"/>
          <w:sz w:val="28"/>
          <w:szCs w:val="28"/>
          <w:lang w:val="kk-KZ"/>
        </w:rPr>
        <w:t>т</w:t>
      </w:r>
      <w:r w:rsidRPr="0050317B">
        <w:rPr>
          <w:rFonts w:ascii="Times New Roman" w:eastAsia="Times New Roman" w:hAnsi="Times New Roman" w:cs="Times New Roman"/>
          <w:sz w:val="28"/>
          <w:szCs w:val="28"/>
          <w:lang w:val="kk-KZ"/>
        </w:rPr>
        <w:t xml:space="preserve">қарады. Бұл сөз құндылықтарды ысырап етудің дұрыс еместігін білдіреді және адамдарды қажетсіз қалдық шығармауға, қалдықтарды </w:t>
      </w:r>
      <w:r w:rsidR="00E16FAF">
        <w:rPr>
          <w:rFonts w:ascii="Times New Roman" w:eastAsia="Times New Roman" w:hAnsi="Times New Roman" w:cs="Times New Roman"/>
          <w:sz w:val="28"/>
          <w:szCs w:val="28"/>
          <w:lang w:val="kk-KZ"/>
        </w:rPr>
        <w:t>қысқарту</w:t>
      </w:r>
      <w:r w:rsidRPr="0050317B">
        <w:rPr>
          <w:rFonts w:ascii="Times New Roman" w:eastAsia="Times New Roman" w:hAnsi="Times New Roman" w:cs="Times New Roman"/>
          <w:sz w:val="28"/>
          <w:szCs w:val="28"/>
          <w:lang w:val="kk-KZ"/>
        </w:rPr>
        <w:t>ға ынталандырады.</w:t>
      </w:r>
      <w:r w:rsidR="00175320">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hint="eastAsia"/>
          <w:sz w:val="28"/>
          <w:szCs w:val="28"/>
          <w:lang w:val="kk-KZ"/>
        </w:rPr>
        <w:t>Жапонияда</w:t>
      </w:r>
      <w:r w:rsidRPr="0050317B">
        <w:rPr>
          <w:rFonts w:ascii="Times New Roman" w:eastAsia="Times New Roman" w:hAnsi="Times New Roman" w:cs="Times New Roman"/>
          <w:sz w:val="28"/>
          <w:szCs w:val="28"/>
          <w:lang w:val="kk-KZ"/>
        </w:rPr>
        <w:t xml:space="preserve">ғы муниципалитеттер де экологиялық ағарту жұмыстарын белсенді түрде жүргізеді. Әрбір қала тұрғындары үшін арнайы нұсқаулықтар шығарып, оларды иллюстрациялармен бірге таратады, сондай-ақ қалдықтарды шығару кестесін түсіндіретін күнтізбелер береді. </w:t>
      </w:r>
      <w:r w:rsidRPr="0050317B">
        <w:rPr>
          <w:rFonts w:ascii="Times New Roman" w:eastAsia="Times New Roman" w:hAnsi="Times New Roman" w:cs="Times New Roman" w:hint="eastAsia"/>
          <w:sz w:val="28"/>
          <w:szCs w:val="28"/>
          <w:lang w:val="kk-KZ"/>
        </w:rPr>
        <w:t>Б</w:t>
      </w:r>
      <w:r w:rsidRPr="0050317B">
        <w:rPr>
          <w:rFonts w:ascii="Times New Roman" w:eastAsia="Times New Roman" w:hAnsi="Times New Roman" w:cs="Times New Roman"/>
          <w:sz w:val="28"/>
          <w:szCs w:val="28"/>
          <w:lang w:val="kk-KZ"/>
        </w:rPr>
        <w:t>ұл жүйе қалдықтарды дұрыс сұрыптау бойынша ақпараттың тұрақты жаңартылып отыруын қамтамасыз етеді.</w:t>
      </w:r>
    </w:p>
    <w:p w14:paraId="2299B3BF" w14:textId="77777777" w:rsidR="005E03E6" w:rsidRPr="0050317B" w:rsidRDefault="005E03E6" w:rsidP="003B4FA1">
      <w:pPr>
        <w:tabs>
          <w:tab w:val="num" w:pos="360"/>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hint="eastAsia"/>
          <w:sz w:val="28"/>
          <w:szCs w:val="28"/>
          <w:lang w:val="kk-KZ"/>
        </w:rPr>
        <w:t>К</w:t>
      </w:r>
      <w:r w:rsidRPr="0050317B">
        <w:rPr>
          <w:rFonts w:ascii="Times New Roman" w:eastAsia="Times New Roman" w:hAnsi="Times New Roman" w:cs="Times New Roman"/>
          <w:sz w:val="28"/>
          <w:szCs w:val="28"/>
          <w:lang w:val="kk-KZ"/>
        </w:rPr>
        <w:t>өптеген қалаларда эко-орталықтар немесе «эко-үйлер» жұмыс істейді. Бұл орталықтар тұрғындарға экологиялық білім беретін ашық алаңдар ретінде қызмет атқарады. Мұнда тақырыптық көрмелер, тұрғындарға арналған дәрістер және қалдықтарды қайта өңдеу жөнінде фил</w:t>
      </w:r>
      <w:r w:rsidRPr="0050317B">
        <w:rPr>
          <w:rFonts w:ascii="Times New Roman" w:eastAsia="Times New Roman" w:hAnsi="Times New Roman" w:cs="Times New Roman" w:hint="eastAsia"/>
          <w:sz w:val="28"/>
          <w:szCs w:val="28"/>
          <w:lang w:val="kk-KZ"/>
        </w:rPr>
        <w:t>ьмдер</w:t>
      </w:r>
      <w:r w:rsidRPr="0050317B">
        <w:rPr>
          <w:rFonts w:ascii="Times New Roman" w:eastAsia="Times New Roman" w:hAnsi="Times New Roman" w:cs="Times New Roman"/>
          <w:sz w:val="28"/>
          <w:szCs w:val="28"/>
          <w:lang w:val="kk-KZ"/>
        </w:rPr>
        <w:t xml:space="preserve"> көрсетіледі. Мысалы, «Эко-оқу орталығында» келушілер қалдықтарды қайта өңдеу зауыттарының макеттерін көріп, пластиктің қанша уақыт ішінде ыдырайтынын үйреніп, сұрыптау бойынша интерактивті ойындарға қатыса алады.</w:t>
      </w:r>
    </w:p>
    <w:p w14:paraId="4EEEA567" w14:textId="50F382D7" w:rsidR="005E03E6" w:rsidRPr="0050317B" w:rsidRDefault="005E03E6" w:rsidP="003B4FA1">
      <w:pPr>
        <w:tabs>
          <w:tab w:val="num" w:pos="360"/>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hint="eastAsia"/>
          <w:sz w:val="28"/>
          <w:szCs w:val="28"/>
          <w:lang w:val="kk-KZ"/>
        </w:rPr>
        <w:t>Жапонияны</w:t>
      </w:r>
      <w:r w:rsidRPr="0050317B">
        <w:rPr>
          <w:rFonts w:ascii="Times New Roman" w:eastAsia="Times New Roman" w:hAnsi="Times New Roman" w:cs="Times New Roman"/>
          <w:sz w:val="28"/>
          <w:szCs w:val="28"/>
          <w:lang w:val="kk-KZ"/>
        </w:rPr>
        <w:t xml:space="preserve">ң экологиялық мәдениеті ерекше шығармашылық тәсілдермен де дамытылған. Елде экологиялық бағдарламаларға арналған арнайы талисмандар (маскоттар) кеңінен қолданылады. Әрбір қала немесе префектура өзінің қалдықтарды бөлек жинау жүйесін насихаттайтын </w:t>
      </w:r>
      <w:r w:rsidRPr="0050317B">
        <w:rPr>
          <w:rFonts w:ascii="Times New Roman" w:eastAsia="Times New Roman" w:hAnsi="Times New Roman" w:cs="Times New Roman" w:hint="eastAsia"/>
          <w:sz w:val="28"/>
          <w:szCs w:val="28"/>
          <w:lang w:val="kk-KZ"/>
        </w:rPr>
        <w:t>ерекше</w:t>
      </w:r>
      <w:r w:rsidRPr="0050317B">
        <w:rPr>
          <w:rFonts w:ascii="Times New Roman" w:eastAsia="Times New Roman" w:hAnsi="Times New Roman" w:cs="Times New Roman"/>
          <w:sz w:val="28"/>
          <w:szCs w:val="28"/>
          <w:lang w:val="kk-KZ"/>
        </w:rPr>
        <w:t xml:space="preserve"> кейіпкерін жасайды.</w:t>
      </w:r>
      <w:r w:rsidR="00DE7018" w:rsidRPr="0050317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hint="eastAsia"/>
          <w:sz w:val="28"/>
          <w:szCs w:val="28"/>
          <w:lang w:val="kk-KZ"/>
        </w:rPr>
        <w:t>Сонымен</w:t>
      </w:r>
      <w:r w:rsidRPr="0050317B">
        <w:rPr>
          <w:rFonts w:ascii="Times New Roman" w:eastAsia="Times New Roman" w:hAnsi="Times New Roman" w:cs="Times New Roman"/>
          <w:sz w:val="28"/>
          <w:szCs w:val="28"/>
          <w:lang w:val="kk-KZ"/>
        </w:rPr>
        <w:t xml:space="preserve"> қатар, эко-ағарту </w:t>
      </w:r>
      <w:r w:rsidR="00DE7018">
        <w:rPr>
          <w:rFonts w:ascii="Times New Roman" w:eastAsia="Times New Roman" w:hAnsi="Times New Roman" w:cs="Times New Roman"/>
          <w:sz w:val="28"/>
          <w:szCs w:val="28"/>
          <w:lang w:val="kk-KZ"/>
        </w:rPr>
        <w:t>шараларын</w:t>
      </w:r>
      <w:r w:rsidRPr="0050317B">
        <w:rPr>
          <w:rFonts w:ascii="Times New Roman" w:eastAsia="Times New Roman" w:hAnsi="Times New Roman" w:cs="Times New Roman"/>
          <w:sz w:val="28"/>
          <w:szCs w:val="28"/>
          <w:lang w:val="kk-KZ"/>
        </w:rPr>
        <w:t xml:space="preserve"> жиі өткізіледі, олардың ішінде комикстер мен аниме стиліндегі ақпараттық материалдар, сондай-ақ қалдықтарды қайта пайдалану бойынша жарыстар мен фестивальдер бар. Осындай іс-шаралар халықтың экологиялық санасын арттыр</w:t>
      </w:r>
      <w:r w:rsidRPr="0050317B">
        <w:rPr>
          <w:rFonts w:ascii="Times New Roman" w:eastAsia="Times New Roman" w:hAnsi="Times New Roman" w:cs="Times New Roman" w:hint="eastAsia"/>
          <w:sz w:val="28"/>
          <w:szCs w:val="28"/>
          <w:lang w:val="kk-KZ"/>
        </w:rPr>
        <w:t>ып</w:t>
      </w:r>
      <w:r w:rsidRPr="0050317B">
        <w:rPr>
          <w:rFonts w:ascii="Times New Roman" w:eastAsia="Times New Roman" w:hAnsi="Times New Roman" w:cs="Times New Roman"/>
          <w:sz w:val="28"/>
          <w:szCs w:val="28"/>
          <w:lang w:val="kk-KZ"/>
        </w:rPr>
        <w:t>, сұрыптау процесін күнделікті өмірдің ажырамас бөлігіне айналдыруға көмектеседі.</w:t>
      </w:r>
    </w:p>
    <w:p w14:paraId="6A21D621" w14:textId="3AA95F37" w:rsidR="005E03E6" w:rsidRPr="0050317B" w:rsidRDefault="005E03E6" w:rsidP="003B4FA1">
      <w:pPr>
        <w:tabs>
          <w:tab w:val="num" w:pos="360"/>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hint="eastAsia"/>
          <w:sz w:val="28"/>
          <w:szCs w:val="28"/>
          <w:lang w:val="kk-KZ"/>
        </w:rPr>
        <w:t>Жапонды</w:t>
      </w:r>
      <w:r w:rsidRPr="0050317B">
        <w:rPr>
          <w:rFonts w:ascii="Times New Roman" w:eastAsia="Times New Roman" w:hAnsi="Times New Roman" w:cs="Times New Roman"/>
          <w:sz w:val="28"/>
          <w:szCs w:val="28"/>
          <w:lang w:val="kk-KZ"/>
        </w:rPr>
        <w:t>қтар қалдықтарды жинау кестесін жақсы біледі, әртүрлі пластик түрлерін қалай ажырату керектігін немесе пайдаланылған батареяларды қайда тапсыру қажеттігін нақты түсінеді. Егер сұрақ туындаса, барлық ақпарат оңай қолжетімді – әрбір тұрғынға қалалық т</w:t>
      </w:r>
      <w:r w:rsidRPr="0050317B">
        <w:rPr>
          <w:rFonts w:ascii="Times New Roman" w:eastAsia="Times New Roman" w:hAnsi="Times New Roman" w:cs="Times New Roman" w:hint="eastAsia"/>
          <w:sz w:val="28"/>
          <w:szCs w:val="28"/>
          <w:lang w:val="kk-KZ"/>
        </w:rPr>
        <w:t>іркеу</w:t>
      </w:r>
      <w:r w:rsidRPr="0050317B">
        <w:rPr>
          <w:rFonts w:ascii="Times New Roman" w:eastAsia="Times New Roman" w:hAnsi="Times New Roman" w:cs="Times New Roman"/>
          <w:sz w:val="28"/>
          <w:szCs w:val="28"/>
          <w:lang w:val="kk-KZ"/>
        </w:rPr>
        <w:t xml:space="preserve"> кезінде брошюралар таратылады, қала әкімдігінің сайтында жарияланады немесе көршілерден сұрап білуге болады.</w:t>
      </w:r>
      <w:r w:rsidR="00175320">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hint="eastAsia"/>
          <w:sz w:val="28"/>
          <w:szCs w:val="28"/>
          <w:lang w:val="kk-KZ"/>
        </w:rPr>
        <w:t>Жапонияда</w:t>
      </w:r>
      <w:r w:rsidRPr="0050317B">
        <w:rPr>
          <w:rFonts w:ascii="Times New Roman" w:eastAsia="Times New Roman" w:hAnsi="Times New Roman" w:cs="Times New Roman"/>
          <w:sz w:val="28"/>
          <w:szCs w:val="28"/>
          <w:lang w:val="kk-KZ"/>
        </w:rPr>
        <w:t xml:space="preserve"> қоғамдық пікір экологиялық жауапкершілікті күшейтетін маңызды фактор </w:t>
      </w:r>
      <w:r w:rsidR="00DE7018">
        <w:rPr>
          <w:rFonts w:ascii="Times New Roman" w:eastAsia="Times New Roman" w:hAnsi="Times New Roman" w:cs="Times New Roman"/>
          <w:sz w:val="28"/>
          <w:szCs w:val="28"/>
          <w:lang w:val="kk-KZ"/>
        </w:rPr>
        <w:t>саналады</w:t>
      </w:r>
      <w:r w:rsidRPr="0050317B">
        <w:rPr>
          <w:rFonts w:ascii="Times New Roman" w:eastAsia="Times New Roman" w:hAnsi="Times New Roman" w:cs="Times New Roman"/>
          <w:sz w:val="28"/>
          <w:szCs w:val="28"/>
          <w:lang w:val="kk-KZ"/>
        </w:rPr>
        <w:t>. Егер біреу сұрыптау ережелерін сақтамаса, оған қоғам тарапынан сын айтылады. Осылайша, Жапонияда қалдықтарды бөлек жинау тек міндет емес, сонымен қатар мәдени но</w:t>
      </w:r>
      <w:r w:rsidRPr="0050317B">
        <w:rPr>
          <w:rFonts w:ascii="Times New Roman" w:eastAsia="Times New Roman" w:hAnsi="Times New Roman" w:cs="Times New Roman" w:hint="eastAsia"/>
          <w:sz w:val="28"/>
          <w:szCs w:val="28"/>
          <w:lang w:val="kk-KZ"/>
        </w:rPr>
        <w:t>рма</w:t>
      </w:r>
      <w:r w:rsidRPr="0050317B">
        <w:rPr>
          <w:rFonts w:ascii="Times New Roman" w:eastAsia="Times New Roman" w:hAnsi="Times New Roman" w:cs="Times New Roman"/>
          <w:sz w:val="28"/>
          <w:szCs w:val="28"/>
          <w:lang w:val="kk-KZ"/>
        </w:rPr>
        <w:t xml:space="preserve"> ретінде қабылданады. Мұнда </w:t>
      </w:r>
      <w:r w:rsidRPr="0050317B">
        <w:rPr>
          <w:rFonts w:ascii="Times New Roman" w:eastAsia="Times New Roman" w:hAnsi="Times New Roman" w:cs="Times New Roman"/>
          <w:sz w:val="28"/>
          <w:szCs w:val="28"/>
          <w:lang w:val="kk-KZ"/>
        </w:rPr>
        <w:lastRenderedPageBreak/>
        <w:t>экологиялық саналы мінез-құлық тек білім арқылы ғана емес, сонымен қатар жеке жауапкершілік пен қоғамдық пікір арқылы да қолдау табады.</w:t>
      </w:r>
    </w:p>
    <w:p w14:paraId="2F20B0F1" w14:textId="77777777" w:rsidR="005E03E6" w:rsidRPr="00635840" w:rsidRDefault="005E03E6" w:rsidP="003B4FA1">
      <w:pPr>
        <w:tabs>
          <w:tab w:val="num" w:pos="360"/>
          <w:tab w:val="left" w:pos="993"/>
        </w:tabs>
        <w:spacing w:after="0" w:line="240" w:lineRule="auto"/>
        <w:ind w:firstLine="709"/>
        <w:jc w:val="both"/>
        <w:rPr>
          <w:rFonts w:ascii="Times New Roman" w:eastAsia="Times New Roman" w:hAnsi="Times New Roman" w:cs="Times New Roman"/>
          <w:sz w:val="28"/>
          <w:szCs w:val="28"/>
          <w:lang w:val="kk-KZ"/>
        </w:rPr>
      </w:pPr>
      <w:r w:rsidRPr="00635840">
        <w:rPr>
          <w:rFonts w:ascii="Times New Roman" w:eastAsia="Times New Roman" w:hAnsi="Times New Roman" w:cs="Times New Roman"/>
          <w:sz w:val="28"/>
          <w:szCs w:val="28"/>
          <w:lang w:val="kk-KZ"/>
        </w:rPr>
        <w:t>Қазақстан:</w:t>
      </w:r>
    </w:p>
    <w:p w14:paraId="1430D82F" w14:textId="641CE31A" w:rsidR="005E03E6" w:rsidRPr="00175320" w:rsidRDefault="005E03E6" w:rsidP="003B4FA1">
      <w:pPr>
        <w:tabs>
          <w:tab w:val="num" w:pos="360"/>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Қазақстанда халықтың экологиялық </w:t>
      </w:r>
      <w:r w:rsidRPr="00635840">
        <w:rPr>
          <w:rFonts w:ascii="Times New Roman" w:eastAsia="Times New Roman" w:hAnsi="Times New Roman" w:cs="Times New Roman"/>
          <w:sz w:val="28"/>
          <w:szCs w:val="28"/>
          <w:lang w:val="kk-KZ"/>
        </w:rPr>
        <w:t>хабардарлық</w:t>
      </w:r>
      <w:r w:rsidRPr="0050317B">
        <w:rPr>
          <w:rFonts w:ascii="Times New Roman" w:eastAsia="Times New Roman" w:hAnsi="Times New Roman" w:cs="Times New Roman"/>
          <w:sz w:val="28"/>
          <w:szCs w:val="28"/>
          <w:lang w:val="kk-KZ"/>
        </w:rPr>
        <w:t xml:space="preserve"> деңгейі мен қалдықтарды бөлек жинау туралы ақпараттануы</w:t>
      </w:r>
      <w:r w:rsidR="00DE7018" w:rsidRPr="0050317B">
        <w:rPr>
          <w:rFonts w:ascii="Times New Roman" w:eastAsia="Times New Roman" w:hAnsi="Times New Roman" w:cs="Times New Roman"/>
          <w:sz w:val="28"/>
          <w:szCs w:val="28"/>
          <w:lang w:val="kk-KZ"/>
        </w:rPr>
        <w:t xml:space="preserve"> кең ауқымды тұрғындар арасында</w:t>
      </w:r>
      <w:r w:rsidRPr="0050317B">
        <w:rPr>
          <w:rFonts w:ascii="Times New Roman" w:eastAsia="Times New Roman" w:hAnsi="Times New Roman" w:cs="Times New Roman"/>
          <w:sz w:val="28"/>
          <w:szCs w:val="28"/>
          <w:lang w:val="kk-KZ"/>
        </w:rPr>
        <w:t xml:space="preserve"> салыстырмалы түрде төмен. Қазіргі таңда мемлекеттік деңгейде жүйелі түрде экологиялық ағарту бағдарламалары жүзеге асырылмаған. Экологиялық мәселелер бұқаралық ақпарат құралдарында эпизодтық түрде көтеріледі, ал мектеп бағдарламасында фрагменттік түрде ғана қарастырылады.</w:t>
      </w:r>
      <w:r w:rsidR="00175320">
        <w:rPr>
          <w:rFonts w:ascii="Times New Roman" w:eastAsia="Times New Roman" w:hAnsi="Times New Roman" w:cs="Times New Roman"/>
          <w:sz w:val="28"/>
          <w:szCs w:val="28"/>
          <w:lang w:val="kk-KZ"/>
        </w:rPr>
        <w:t xml:space="preserve"> </w:t>
      </w:r>
    </w:p>
    <w:p w14:paraId="30E23341" w14:textId="77777777" w:rsidR="005E03E6" w:rsidRPr="0050317B" w:rsidRDefault="005E03E6" w:rsidP="003B4FA1">
      <w:pPr>
        <w:tabs>
          <w:tab w:val="num" w:pos="360"/>
          <w:tab w:val="left" w:pos="993"/>
        </w:tabs>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Көптеген азаматтар экологиялық өмір салты туралы ақпаратты өз бетінше іздейді, негізінен интернет, әлеуметтік желілер немесе энтузиастардың бастамалары арқылы танысады. </w:t>
      </w:r>
      <w:r w:rsidRPr="00635840">
        <w:rPr>
          <w:rFonts w:ascii="Times New Roman" w:eastAsia="Times New Roman" w:hAnsi="Times New Roman" w:cs="Times New Roman"/>
          <w:sz w:val="28"/>
          <w:szCs w:val="28"/>
          <w:lang w:val="kk-KZ"/>
        </w:rPr>
        <w:t xml:space="preserve">Яғни, халық қалдықтарды сұрыптау ережелерімен күнделікті еріксіз кездеспейді. </w:t>
      </w:r>
      <w:r w:rsidRPr="0050317B">
        <w:rPr>
          <w:rFonts w:ascii="Times New Roman" w:eastAsia="Times New Roman" w:hAnsi="Times New Roman" w:cs="Times New Roman"/>
          <w:sz w:val="28"/>
          <w:szCs w:val="28"/>
          <w:lang w:val="kk-KZ"/>
        </w:rPr>
        <w:t>Алайда, жоғарыда атап өтілгендей, халықтың жеткіліксіз хабардар болуы қалдықтарды қайта өңдеу деңгейінің төмен болуына ықпал ететін басты себептердің бірі.</w:t>
      </w:r>
    </w:p>
    <w:p w14:paraId="064FAB83" w14:textId="5702C8C6" w:rsidR="005E03E6" w:rsidRPr="0050317B" w:rsidRDefault="005E03E6" w:rsidP="003B4FA1">
      <w:pPr>
        <w:tabs>
          <w:tab w:val="num" w:pos="360"/>
          <w:tab w:val="left" w:pos="993"/>
        </w:tabs>
        <w:spacing w:after="0" w:line="240" w:lineRule="auto"/>
        <w:ind w:firstLine="709"/>
        <w:jc w:val="both"/>
        <w:rPr>
          <w:rFonts w:ascii="Times New Roman" w:eastAsia="Times New Roman" w:hAnsi="Times New Roman" w:cs="Times New Roman"/>
          <w:i/>
          <w:iCs/>
          <w:sz w:val="28"/>
          <w:szCs w:val="28"/>
          <w:lang w:val="kk-KZ"/>
        </w:rPr>
      </w:pPr>
      <w:r w:rsidRPr="0050317B">
        <w:rPr>
          <w:rFonts w:ascii="Times New Roman" w:eastAsia="Times New Roman" w:hAnsi="Times New Roman" w:cs="Times New Roman"/>
          <w:sz w:val="28"/>
          <w:szCs w:val="28"/>
          <w:lang w:val="kk-KZ"/>
        </w:rPr>
        <w:t>Ірі қалалар экологиялық ағарту элементтерін енгізуге талпынып келеді. Мысалы, Алматы</w:t>
      </w:r>
      <w:r w:rsidRPr="00635840">
        <w:rPr>
          <w:rFonts w:ascii="Times New Roman" w:eastAsia="Times New Roman" w:hAnsi="Times New Roman" w:cs="Times New Roman"/>
          <w:sz w:val="28"/>
          <w:szCs w:val="28"/>
          <w:lang w:val="kk-KZ"/>
        </w:rPr>
        <w:t>ның кейбір</w:t>
      </w:r>
      <w:r w:rsidRPr="0050317B">
        <w:rPr>
          <w:rFonts w:ascii="Times New Roman" w:eastAsia="Times New Roman" w:hAnsi="Times New Roman" w:cs="Times New Roman"/>
          <w:sz w:val="28"/>
          <w:szCs w:val="28"/>
          <w:lang w:val="kk-KZ"/>
        </w:rPr>
        <w:t xml:space="preserve"> мектептерінде «Green School» жобасы іске қосылған, онда оқушыларды қалдықтарды бөлек жинау мен энергияны үнемдеуге үйретеді. Дегенмен, мұндай бастамалар жекелеген сипатқа ие және бүкіл халықты қамтымайды. Соның салдарынан Қазақстан азаматтарының басым бөлігі экологиялық ақпаратты білмейді немесе бұл салада үстірт білімге ие.</w:t>
      </w:r>
      <w:r w:rsidR="00175320">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Экологиялық сананың төмендігі қалдықтарды басқаруға деген немқұрайлы көзқарастан да байқалады. Халықтың басым бөлігі қалдықтарды өңдеу мәселесін маңызды экологиялық </w:t>
      </w:r>
      <w:r w:rsidRPr="00635840">
        <w:rPr>
          <w:rFonts w:ascii="Times New Roman" w:eastAsia="Times New Roman" w:hAnsi="Times New Roman" w:cs="Times New Roman"/>
          <w:sz w:val="28"/>
          <w:szCs w:val="28"/>
          <w:lang w:val="kk-KZ"/>
        </w:rPr>
        <w:t>мәселе</w:t>
      </w:r>
      <w:r w:rsidRPr="0050317B">
        <w:rPr>
          <w:rFonts w:ascii="Times New Roman" w:eastAsia="Times New Roman" w:hAnsi="Times New Roman" w:cs="Times New Roman"/>
          <w:sz w:val="28"/>
          <w:szCs w:val="28"/>
          <w:lang w:val="kk-KZ"/>
        </w:rPr>
        <w:t xml:space="preserve"> ретінде көрмейді. Са</w:t>
      </w:r>
      <w:r w:rsidRPr="00635840">
        <w:rPr>
          <w:rFonts w:ascii="Times New Roman" w:eastAsia="Times New Roman" w:hAnsi="Times New Roman" w:cs="Times New Roman"/>
          <w:sz w:val="28"/>
          <w:szCs w:val="28"/>
          <w:lang w:val="kk-KZ"/>
        </w:rPr>
        <w:t>рапшының пікіре</w:t>
      </w:r>
      <w:r w:rsidRPr="0050317B">
        <w:rPr>
          <w:rFonts w:ascii="Times New Roman" w:eastAsia="Times New Roman" w:hAnsi="Times New Roman" w:cs="Times New Roman"/>
          <w:sz w:val="28"/>
          <w:szCs w:val="28"/>
          <w:lang w:val="kk-KZ"/>
        </w:rPr>
        <w:t xml:space="preserve"> сәйкес, қазақстандықтар көбіне ауа мен су сапасына алаңдайды, ал қалдықтарды жою мен қайта өңдеуді коммуналдық қызметтердің жауапкершілігі деп қабылдайды, яғни өздерін</w:t>
      </w:r>
      <w:r w:rsidR="00DE7018">
        <w:rPr>
          <w:rFonts w:ascii="Times New Roman" w:eastAsia="Times New Roman" w:hAnsi="Times New Roman" w:cs="Times New Roman"/>
          <w:sz w:val="28"/>
          <w:szCs w:val="28"/>
          <w:lang w:val="kk-KZ"/>
        </w:rPr>
        <w:t xml:space="preserve"> жауапты сезінбейді </w:t>
      </w:r>
      <w:r w:rsidRPr="0050317B">
        <w:rPr>
          <w:rFonts w:ascii="Times New Roman" w:eastAsia="Times New Roman" w:hAnsi="Times New Roman" w:cs="Times New Roman"/>
          <w:sz w:val="28"/>
          <w:szCs w:val="28"/>
          <w:lang w:val="kk-KZ"/>
        </w:rPr>
        <w:t>[2</w:t>
      </w:r>
      <w:r w:rsidR="00FB5932" w:rsidRPr="0050317B">
        <w:rPr>
          <w:rFonts w:ascii="Times New Roman" w:eastAsia="Times New Roman" w:hAnsi="Times New Roman" w:cs="Times New Roman"/>
          <w:sz w:val="28"/>
          <w:szCs w:val="28"/>
          <w:lang w:val="kk-KZ"/>
        </w:rPr>
        <w:t>54</w:t>
      </w:r>
      <w:r w:rsidRPr="0050317B">
        <w:rPr>
          <w:rFonts w:ascii="Times New Roman" w:eastAsia="Times New Roman" w:hAnsi="Times New Roman" w:cs="Times New Roman"/>
          <w:sz w:val="28"/>
          <w:szCs w:val="28"/>
          <w:lang w:val="kk-KZ"/>
        </w:rPr>
        <w:t>].</w:t>
      </w:r>
      <w:r w:rsidR="00DE7018">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Осылайша, Қазақстан экологиялық мәдениетті қалыптастырудың бастапқы кезеңінде тұр және экологиялық ағарту жүйесін дамыту аса өзекті міндеттердің бірі. Дегенмен, жастар мен экоблогерлердің белсенділігі артып келе жатқаны оң үрдіс.</w:t>
      </w:r>
      <w:r w:rsidR="00DE7018">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Олар бұл тақырыпқа қоғамның назарын аударуға тырысуда, бірақ кең ауқымды әсер ету үшін мемлекеттік қолдау қажет, оның ішінде ақпараттық </w:t>
      </w:r>
      <w:r w:rsidR="00DE7018">
        <w:rPr>
          <w:rFonts w:ascii="Times New Roman" w:eastAsia="Times New Roman" w:hAnsi="Times New Roman" w:cs="Times New Roman"/>
          <w:sz w:val="28"/>
          <w:szCs w:val="28"/>
          <w:lang w:val="kk-KZ"/>
        </w:rPr>
        <w:t>шараларға</w:t>
      </w:r>
      <w:r w:rsidRPr="0050317B">
        <w:rPr>
          <w:rFonts w:ascii="Times New Roman" w:eastAsia="Times New Roman" w:hAnsi="Times New Roman" w:cs="Times New Roman"/>
          <w:sz w:val="28"/>
          <w:szCs w:val="28"/>
          <w:lang w:val="kk-KZ"/>
        </w:rPr>
        <w:t xml:space="preserve"> қаржы бөлу, экологиялық білімді оқу бағдарламаларына енгізу, қалдықтарды бөлек жинауды насихаттау үшін қоғамдық жарнама жүргізу және т.б.</w:t>
      </w:r>
    </w:p>
    <w:p w14:paraId="1C60EB8D" w14:textId="77777777" w:rsidR="005E03E6" w:rsidRPr="0050317B" w:rsidRDefault="005E03E6" w:rsidP="003B4FA1">
      <w:pPr>
        <w:spacing w:after="0" w:line="240" w:lineRule="auto"/>
        <w:ind w:firstLine="709"/>
        <w:jc w:val="both"/>
        <w:rPr>
          <w:rFonts w:ascii="Times New Roman" w:eastAsia="Times New Roman" w:hAnsi="Times New Roman" w:cs="Times New Roman"/>
          <w:i/>
          <w:iCs/>
          <w:sz w:val="28"/>
          <w:szCs w:val="28"/>
          <w:lang w:val="kk-KZ"/>
        </w:rPr>
      </w:pPr>
      <w:r w:rsidRPr="0050317B">
        <w:rPr>
          <w:rFonts w:ascii="Times New Roman" w:eastAsia="Times New Roman" w:hAnsi="Times New Roman" w:cs="Times New Roman"/>
          <w:i/>
          <w:iCs/>
          <w:sz w:val="28"/>
          <w:szCs w:val="28"/>
          <w:lang w:val="kk-KZ"/>
        </w:rPr>
        <w:t>SWOT-талдау және оны қалдықтарды басқаруда қолдану</w:t>
      </w:r>
    </w:p>
    <w:p w14:paraId="2CC9CEE7" w14:textId="14B004B9"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SWOT-талдау</w:t>
      </w:r>
      <w:r w:rsidR="00175320">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 xml:space="preserve">– бұл стратегиялық жоспарлау құралы, ол зерттелетін объектінің </w:t>
      </w:r>
      <w:r w:rsidR="00F13129">
        <w:rPr>
          <w:rFonts w:ascii="Times New Roman" w:eastAsia="Times New Roman" w:hAnsi="Times New Roman" w:cs="Times New Roman"/>
          <w:sz w:val="28"/>
          <w:szCs w:val="28"/>
          <w:lang w:val="kk-KZ"/>
        </w:rPr>
        <w:t>басым</w:t>
      </w:r>
      <w:r w:rsidRPr="0050317B">
        <w:rPr>
          <w:rFonts w:ascii="Times New Roman" w:eastAsia="Times New Roman" w:hAnsi="Times New Roman" w:cs="Times New Roman"/>
          <w:sz w:val="28"/>
          <w:szCs w:val="28"/>
          <w:lang w:val="kk-KZ"/>
        </w:rPr>
        <w:t xml:space="preserve"> және әлсіз жақтарын, сондай-ақ сыртқы мүмкіндіктері мен қауіп-қатерлерін анықтауға көмектеседі. Оның маңыздылығы жағдайды жан-жақты талдауға мүмкіндік беруінде: талдау барысында ішкі факторлар (</w:t>
      </w:r>
      <w:r w:rsidR="00F13129">
        <w:rPr>
          <w:rFonts w:ascii="Times New Roman" w:eastAsia="Times New Roman" w:hAnsi="Times New Roman" w:cs="Times New Roman"/>
          <w:sz w:val="28"/>
          <w:szCs w:val="28"/>
          <w:lang w:val="kk-KZ"/>
        </w:rPr>
        <w:t xml:space="preserve">басым </w:t>
      </w:r>
      <w:r w:rsidRPr="0050317B">
        <w:rPr>
          <w:rFonts w:ascii="Times New Roman" w:eastAsia="Times New Roman" w:hAnsi="Times New Roman" w:cs="Times New Roman"/>
          <w:sz w:val="28"/>
          <w:szCs w:val="28"/>
          <w:lang w:val="kk-KZ"/>
        </w:rPr>
        <w:t>және әлсіз жақтар) мен сыртқы факторлар (мүмкіндіктер мен қауіптер) айқындалады.</w:t>
      </w:r>
      <w:r w:rsidR="00175320">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Қалдықтарды басқару саласында SWOT-талдауды қолдану негізделген, өйткені бұл сала ішкі ұйымдастырушылық-техникалық факторларды ғана емес, сонымен қатар экологиялық, әлеуметтік және экономикалық сыртқы жағдайларды да қамтиды.</w:t>
      </w:r>
      <w:r w:rsidR="00175320">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Осы зерттеу аясында SWOT-</w:t>
      </w:r>
      <w:r w:rsidRPr="0050317B">
        <w:rPr>
          <w:rFonts w:ascii="Times New Roman" w:eastAsia="Times New Roman" w:hAnsi="Times New Roman" w:cs="Times New Roman"/>
          <w:sz w:val="28"/>
          <w:szCs w:val="28"/>
          <w:lang w:val="kk-KZ"/>
        </w:rPr>
        <w:lastRenderedPageBreak/>
        <w:t xml:space="preserve">талдауды қолдану </w:t>
      </w:r>
      <w:r w:rsidR="00DE7018">
        <w:rPr>
          <w:rFonts w:ascii="Times New Roman" w:eastAsia="Times New Roman" w:hAnsi="Times New Roman" w:cs="Times New Roman"/>
          <w:sz w:val="28"/>
          <w:szCs w:val="28"/>
          <w:lang w:val="kk-KZ"/>
        </w:rPr>
        <w:t>Жапония</w:t>
      </w:r>
      <w:r w:rsidRPr="0050317B">
        <w:rPr>
          <w:rFonts w:ascii="Times New Roman" w:eastAsia="Times New Roman" w:hAnsi="Times New Roman" w:cs="Times New Roman"/>
          <w:sz w:val="28"/>
          <w:szCs w:val="28"/>
          <w:lang w:val="kk-KZ"/>
        </w:rPr>
        <w:t xml:space="preserve"> мен Қазақстанның қалдықтарды басқару тәжірибесін жүйелі түрде салыстыруға бағытталған. Бұл тәсіл екі елдің артықшылықтары мен кемшіліктерін көрнекі түрде салыстыруға мүмкіндік береді, сондай-ақ олар қандай мүмкіндіктерді пайдалана алады және қандай қауіп-қатерлермен бетпе-бет келуі мүмкін екенін бағалайды.</w:t>
      </w:r>
    </w:p>
    <w:p w14:paraId="6027E252" w14:textId="5A412903" w:rsidR="005E03E6" w:rsidRPr="0050317B" w:rsidRDefault="005E03E6" w:rsidP="003B4FA1">
      <w:pPr>
        <w:spacing w:after="0" w:line="240" w:lineRule="auto"/>
        <w:ind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SWOT-талдаудың нәтижелері нақты ұсыныстарды әзірлеудің негізі болады. Ол Жапония жүйесінің қандай </w:t>
      </w:r>
      <w:r w:rsidR="00F13129">
        <w:rPr>
          <w:rFonts w:ascii="Times New Roman" w:eastAsia="Times New Roman" w:hAnsi="Times New Roman" w:cs="Times New Roman"/>
          <w:sz w:val="28"/>
          <w:szCs w:val="28"/>
          <w:lang w:val="kk-KZ"/>
        </w:rPr>
        <w:t>басым</w:t>
      </w:r>
      <w:r w:rsidRPr="0050317B">
        <w:rPr>
          <w:rFonts w:ascii="Times New Roman" w:eastAsia="Times New Roman" w:hAnsi="Times New Roman" w:cs="Times New Roman"/>
          <w:sz w:val="28"/>
          <w:szCs w:val="28"/>
          <w:lang w:val="kk-KZ"/>
        </w:rPr>
        <w:t xml:space="preserve"> жақтарын Қазақстанның әлсіз тұстарын жақсарту үшін қолдануға болатынын көрсетеді, сондай-ақ Қазақстан қандай мүмкіндіктерді іске асыруы қажет және қандай қауіптерді ескеруі керек екенін айқындайды [2</w:t>
      </w:r>
      <w:r w:rsidR="00FB5932" w:rsidRPr="0050317B">
        <w:rPr>
          <w:rFonts w:ascii="Times New Roman" w:eastAsia="Times New Roman" w:hAnsi="Times New Roman" w:cs="Times New Roman"/>
          <w:sz w:val="28"/>
          <w:szCs w:val="28"/>
          <w:lang w:val="kk-KZ"/>
        </w:rPr>
        <w:t>60</w:t>
      </w:r>
      <w:r w:rsidRPr="0050317B">
        <w:rPr>
          <w:rFonts w:ascii="Times New Roman" w:eastAsia="Times New Roman" w:hAnsi="Times New Roman" w:cs="Times New Roman"/>
          <w:sz w:val="28"/>
          <w:szCs w:val="28"/>
          <w:lang w:val="kk-KZ"/>
        </w:rPr>
        <w:t>]</w:t>
      </w:r>
      <w:r w:rsidR="00DA59BF" w:rsidRPr="0050317B">
        <w:rPr>
          <w:rFonts w:ascii="Times New Roman" w:eastAsia="Times New Roman" w:hAnsi="Times New Roman" w:cs="Times New Roman"/>
          <w:sz w:val="28"/>
          <w:szCs w:val="28"/>
          <w:lang w:val="kk-KZ"/>
        </w:rPr>
        <w:t>.</w:t>
      </w:r>
      <w:r w:rsidR="00DE7018">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kk-KZ"/>
        </w:rPr>
        <w:t>Осылайша, SWOT-талдау қалдықтарды басқарудың екі ұлттық жүйесін салыстыру құралы ғана емес, сонымен қатар үздік тәжірибелер негізінде оларды жетілдіру бойынша ұсыныстар әзірлеу үшін маңызды әдістеме ретінде қызмет етеді.</w:t>
      </w:r>
    </w:p>
    <w:p w14:paraId="78EB7CA1" w14:textId="77777777" w:rsidR="003B4FA1" w:rsidRDefault="003B4FA1" w:rsidP="003B4FA1">
      <w:pPr>
        <w:spacing w:after="0" w:line="240" w:lineRule="auto"/>
        <w:ind w:firstLine="709"/>
        <w:jc w:val="both"/>
        <w:rPr>
          <w:rFonts w:ascii="Times New Roman" w:hAnsi="Times New Roman" w:cs="Times New Roman"/>
          <w:sz w:val="28"/>
          <w:szCs w:val="28"/>
          <w:lang w:val="kk-KZ"/>
        </w:rPr>
      </w:pPr>
      <w:r w:rsidRPr="0050317B">
        <w:rPr>
          <w:rFonts w:ascii="Times New Roman" w:eastAsia="Times New Roman" w:hAnsi="Times New Roman" w:cs="Times New Roman"/>
          <w:sz w:val="28"/>
          <w:szCs w:val="28"/>
          <w:lang w:val="kk-KZ"/>
        </w:rPr>
        <w:t>Ек</w:t>
      </w:r>
      <w:r w:rsidRPr="00635840">
        <w:rPr>
          <w:rFonts w:ascii="Times New Roman" w:eastAsia="Times New Roman" w:hAnsi="Times New Roman" w:cs="Times New Roman"/>
          <w:sz w:val="28"/>
          <w:szCs w:val="28"/>
          <w:lang w:val="kk-KZ"/>
        </w:rPr>
        <w:t xml:space="preserve">і жүейінің қарапайым визуалды салыстырмасын </w:t>
      </w:r>
      <w:r>
        <w:rPr>
          <w:rFonts w:ascii="Times New Roman" w:eastAsia="Times New Roman" w:hAnsi="Times New Roman" w:cs="Times New Roman"/>
          <w:sz w:val="28"/>
          <w:szCs w:val="28"/>
          <w:lang w:val="kk-KZ"/>
        </w:rPr>
        <w:t>17-кестеде</w:t>
      </w:r>
      <w:r w:rsidRPr="00635840">
        <w:rPr>
          <w:rFonts w:ascii="Times New Roman" w:hAnsi="Times New Roman" w:cs="Times New Roman"/>
          <w:sz w:val="28"/>
          <w:szCs w:val="28"/>
          <w:lang w:val="kk-KZ"/>
        </w:rPr>
        <w:t xml:space="preserve"> көруге болады: </w:t>
      </w:r>
    </w:p>
    <w:p w14:paraId="512F1A3A" w14:textId="77777777" w:rsidR="00AD1FA2" w:rsidRDefault="00AD1FA2" w:rsidP="003B4FA1">
      <w:pPr>
        <w:spacing w:after="0" w:line="240" w:lineRule="auto"/>
        <w:jc w:val="both"/>
        <w:rPr>
          <w:rFonts w:ascii="Times New Roman" w:hAnsi="Times New Roman" w:cs="Times New Roman"/>
          <w:sz w:val="28"/>
          <w:szCs w:val="28"/>
          <w:lang w:val="kk-KZ"/>
        </w:rPr>
      </w:pPr>
    </w:p>
    <w:p w14:paraId="47C64BA4" w14:textId="53E69D58" w:rsidR="003B4FA1" w:rsidRPr="00D867B4" w:rsidRDefault="003B4FA1" w:rsidP="003B4FA1">
      <w:pPr>
        <w:spacing w:after="0" w:line="240" w:lineRule="auto"/>
        <w:jc w:val="both"/>
        <w:rPr>
          <w:rFonts w:ascii="Times New Roman" w:hAnsi="Times New Roman" w:cs="Times New Roman"/>
          <w:sz w:val="28"/>
          <w:szCs w:val="28"/>
          <w:lang w:val="kk-KZ"/>
        </w:rPr>
      </w:pPr>
      <w:r w:rsidRPr="00196918">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17</w:t>
      </w:r>
      <w:r w:rsidRPr="00196918">
        <w:rPr>
          <w:rFonts w:ascii="Times New Roman" w:hAnsi="Times New Roman" w:cs="Times New Roman"/>
          <w:sz w:val="28"/>
          <w:szCs w:val="28"/>
          <w:lang w:val="kk-KZ"/>
        </w:rPr>
        <w:t xml:space="preserve"> - </w:t>
      </w:r>
      <w:r w:rsidRPr="00196918">
        <w:rPr>
          <w:rFonts w:ascii="Times New Roman" w:hAnsi="Times New Roman" w:cs="Times New Roman"/>
          <w:sz w:val="28"/>
          <w:szCs w:val="28"/>
        </w:rPr>
        <w:t>Салыстырмалы SWOT</w:t>
      </w:r>
      <w:r w:rsidRPr="00196918">
        <w:rPr>
          <w:rFonts w:ascii="Times New Roman" w:hAnsi="Times New Roman" w:cs="Times New Roman" w:hint="eastAsia"/>
          <w:sz w:val="28"/>
          <w:szCs w:val="28"/>
          <w:lang w:val="kk-KZ"/>
        </w:rPr>
        <w:t>-</w:t>
      </w:r>
      <w:r w:rsidRPr="00196918">
        <w:rPr>
          <w:rFonts w:ascii="Times New Roman" w:hAnsi="Times New Roman" w:cs="Times New Roman"/>
          <w:sz w:val="28"/>
          <w:szCs w:val="28"/>
        </w:rPr>
        <w:t>талда</w:t>
      </w:r>
      <w:r>
        <w:rPr>
          <w:rFonts w:ascii="Times New Roman" w:hAnsi="Times New Roman" w:cs="Times New Roman"/>
          <w:sz w:val="28"/>
          <w:szCs w:val="28"/>
          <w:lang w:val="kk-KZ"/>
        </w:rPr>
        <w:t>у</w:t>
      </w:r>
    </w:p>
    <w:p w14:paraId="1D509EEF" w14:textId="77777777" w:rsidR="003B4FA1" w:rsidRPr="00196918" w:rsidRDefault="003B4FA1" w:rsidP="003B4FA1">
      <w:pPr>
        <w:spacing w:after="0" w:line="240" w:lineRule="auto"/>
        <w:ind w:firstLine="567"/>
        <w:jc w:val="both"/>
        <w:rPr>
          <w:rFonts w:ascii="Times New Roman" w:hAnsi="Times New Roman" w:cs="Times New Roman"/>
          <w:sz w:val="28"/>
          <w:szCs w:val="28"/>
        </w:rPr>
      </w:pPr>
    </w:p>
    <w:tbl>
      <w:tblPr>
        <w:tblStyle w:val="3"/>
        <w:tblW w:w="0" w:type="auto"/>
        <w:tblInd w:w="-5" w:type="dxa"/>
        <w:tblLook w:val="04A0" w:firstRow="1" w:lastRow="0" w:firstColumn="1" w:lastColumn="0" w:noHBand="0" w:noVBand="1"/>
      </w:tblPr>
      <w:tblGrid>
        <w:gridCol w:w="2083"/>
        <w:gridCol w:w="3465"/>
        <w:gridCol w:w="4085"/>
      </w:tblGrid>
      <w:tr w:rsidR="003B4FA1" w:rsidRPr="00196918" w14:paraId="2658B0A3" w14:textId="77777777" w:rsidTr="00175320">
        <w:tc>
          <w:tcPr>
            <w:tcW w:w="2083" w:type="dxa"/>
          </w:tcPr>
          <w:p w14:paraId="38EDEDD3" w14:textId="42736346" w:rsidR="003B4FA1" w:rsidRPr="00635840" w:rsidRDefault="003B4FA1" w:rsidP="003B4FA1">
            <w:pPr>
              <w:ind w:firstLine="34"/>
              <w:jc w:val="center"/>
              <w:rPr>
                <w:rFonts w:ascii="Times New Roman" w:hAnsi="Times New Roman" w:cs="Times New Roman"/>
                <w:b/>
                <w:bCs/>
                <w:sz w:val="24"/>
                <w:szCs w:val="24"/>
              </w:rPr>
            </w:pPr>
            <w:r w:rsidRPr="00635840">
              <w:rPr>
                <w:rFonts w:ascii="Times New Roman" w:hAnsi="Times New Roman" w:cs="Times New Roman" w:hint="eastAsia"/>
                <w:b/>
                <w:bCs/>
                <w:sz w:val="24"/>
                <w:szCs w:val="24"/>
              </w:rPr>
              <w:t>S</w:t>
            </w:r>
            <w:r w:rsidRPr="00635840">
              <w:rPr>
                <w:rFonts w:ascii="Times New Roman" w:hAnsi="Times New Roman" w:cs="Times New Roman"/>
                <w:b/>
                <w:bCs/>
                <w:sz w:val="24"/>
                <w:szCs w:val="24"/>
              </w:rPr>
              <w:t>WOT категориясы</w:t>
            </w:r>
          </w:p>
        </w:tc>
        <w:tc>
          <w:tcPr>
            <w:tcW w:w="3465" w:type="dxa"/>
          </w:tcPr>
          <w:p w14:paraId="1AC97792" w14:textId="77777777" w:rsidR="003B4FA1" w:rsidRPr="00635840" w:rsidRDefault="003B4FA1" w:rsidP="003B4FA1">
            <w:pPr>
              <w:jc w:val="center"/>
              <w:rPr>
                <w:rFonts w:ascii="Times New Roman" w:eastAsia="Times New Roman" w:hAnsi="Times New Roman" w:cs="Times New Roman"/>
                <w:b/>
                <w:bCs/>
                <w:sz w:val="24"/>
                <w:szCs w:val="24"/>
                <w:lang w:val="kk-KZ"/>
              </w:rPr>
            </w:pPr>
            <w:r w:rsidRPr="00635840">
              <w:rPr>
                <w:rFonts w:ascii="Times New Roman" w:eastAsia="Times New Roman" w:hAnsi="Times New Roman" w:cs="Times New Roman"/>
                <w:b/>
                <w:bCs/>
                <w:sz w:val="24"/>
                <w:szCs w:val="24"/>
                <w:lang w:val="kk-KZ"/>
              </w:rPr>
              <w:t>Жапония</w:t>
            </w:r>
          </w:p>
        </w:tc>
        <w:tc>
          <w:tcPr>
            <w:tcW w:w="4085" w:type="dxa"/>
          </w:tcPr>
          <w:p w14:paraId="3DFCCD31" w14:textId="77777777" w:rsidR="003B4FA1" w:rsidRPr="00635840" w:rsidRDefault="003B4FA1" w:rsidP="003B4FA1">
            <w:pPr>
              <w:tabs>
                <w:tab w:val="left" w:pos="320"/>
              </w:tabs>
              <w:jc w:val="center"/>
              <w:rPr>
                <w:rFonts w:ascii="Times New Roman" w:eastAsia="Times New Roman" w:hAnsi="Times New Roman" w:cs="Times New Roman"/>
                <w:b/>
                <w:bCs/>
                <w:sz w:val="24"/>
                <w:szCs w:val="24"/>
                <w:lang w:val="kk-KZ"/>
              </w:rPr>
            </w:pPr>
            <w:r w:rsidRPr="00635840">
              <w:rPr>
                <w:rFonts w:ascii="Times New Roman" w:eastAsia="Times New Roman" w:hAnsi="Times New Roman" w:cs="Times New Roman"/>
                <w:b/>
                <w:bCs/>
                <w:sz w:val="24"/>
                <w:szCs w:val="24"/>
                <w:lang w:val="kk-KZ"/>
              </w:rPr>
              <w:t>Қазақстан</w:t>
            </w:r>
          </w:p>
        </w:tc>
      </w:tr>
      <w:tr w:rsidR="003B4FA1" w:rsidRPr="009827DD" w14:paraId="29E5D6A6" w14:textId="77777777" w:rsidTr="004C0DB9">
        <w:tc>
          <w:tcPr>
            <w:tcW w:w="2083" w:type="dxa"/>
            <w:vAlign w:val="center"/>
          </w:tcPr>
          <w:p w14:paraId="337D1CE8" w14:textId="54D710AC" w:rsidR="003B4FA1" w:rsidRPr="00635840" w:rsidRDefault="00F13129" w:rsidP="003B4FA1">
            <w:pPr>
              <w:ind w:firstLine="3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Басым</w:t>
            </w:r>
            <w:r w:rsidR="003B4FA1" w:rsidRPr="00635840">
              <w:rPr>
                <w:rFonts w:ascii="Times New Roman" w:eastAsia="Times New Roman" w:hAnsi="Times New Roman" w:cs="Times New Roman"/>
                <w:b/>
                <w:bCs/>
                <w:sz w:val="24"/>
                <w:szCs w:val="24"/>
              </w:rPr>
              <w:t xml:space="preserve"> жақтар (Strengths)</w:t>
            </w:r>
          </w:p>
        </w:tc>
        <w:tc>
          <w:tcPr>
            <w:tcW w:w="3465" w:type="dxa"/>
            <w:vAlign w:val="center"/>
          </w:tcPr>
          <w:p w14:paraId="61CAB2E4" w14:textId="77777777" w:rsidR="003B4FA1" w:rsidRPr="00B2444C" w:rsidRDefault="003B4FA1" w:rsidP="00127171">
            <w:pPr>
              <w:pStyle w:val="a8"/>
              <w:numPr>
                <w:ilvl w:val="0"/>
                <w:numId w:val="97"/>
              </w:numPr>
              <w:tabs>
                <w:tab w:val="left" w:pos="219"/>
              </w:tabs>
              <w:ind w:left="0" w:firstLine="0"/>
              <w:jc w:val="both"/>
              <w:rPr>
                <w:rFonts w:ascii="Times New Roman" w:eastAsia="Times New Roman" w:hAnsi="Times New Roman" w:cs="Times New Roman"/>
                <w:sz w:val="24"/>
                <w:szCs w:val="24"/>
                <w:lang w:val="kk-KZ"/>
              </w:rPr>
            </w:pPr>
            <w:r w:rsidRPr="00B2444C">
              <w:rPr>
                <w:rFonts w:ascii="Times New Roman" w:eastAsia="Times New Roman" w:hAnsi="Times New Roman" w:cs="Times New Roman"/>
                <w:sz w:val="24"/>
                <w:szCs w:val="24"/>
              </w:rPr>
              <w:t>нақты заңнамалық база және бес жыл сайын жаңартылатын экологиялық жоспарлар</w:t>
            </w:r>
            <w:r w:rsidRPr="00B2444C">
              <w:rPr>
                <w:rFonts w:ascii="Times New Roman" w:eastAsia="Times New Roman" w:hAnsi="Times New Roman" w:cs="Times New Roman"/>
                <w:sz w:val="24"/>
                <w:szCs w:val="24"/>
                <w:lang w:val="kk-KZ"/>
              </w:rPr>
              <w:t>;</w:t>
            </w:r>
          </w:p>
          <w:p w14:paraId="383DC106" w14:textId="77777777" w:rsidR="003B4FA1" w:rsidRPr="00B2444C" w:rsidRDefault="003B4FA1" w:rsidP="00127171">
            <w:pPr>
              <w:pStyle w:val="a8"/>
              <w:numPr>
                <w:ilvl w:val="0"/>
                <w:numId w:val="97"/>
              </w:numPr>
              <w:tabs>
                <w:tab w:val="left" w:pos="219"/>
              </w:tabs>
              <w:ind w:left="0" w:firstLine="0"/>
              <w:jc w:val="both"/>
              <w:rPr>
                <w:rFonts w:ascii="Times New Roman" w:eastAsia="Times New Roman" w:hAnsi="Times New Roman" w:cs="Times New Roman"/>
                <w:sz w:val="24"/>
                <w:szCs w:val="24"/>
                <w:lang w:val="kk-KZ"/>
              </w:rPr>
            </w:pPr>
            <w:r w:rsidRPr="0050317B">
              <w:rPr>
                <w:rFonts w:ascii="Times New Roman" w:eastAsia="Times New Roman" w:hAnsi="Times New Roman" w:cs="Times New Roman"/>
                <w:sz w:val="24"/>
                <w:szCs w:val="24"/>
                <w:lang w:val="kk-KZ"/>
              </w:rPr>
              <w:t>қалдықтарды 10</w:t>
            </w:r>
            <w:r w:rsidRPr="0050317B">
              <w:rPr>
                <w:rFonts w:ascii="Times New Roman" w:hAnsi="Times New Roman" w:cs="Times New Roman" w:hint="eastAsia"/>
                <w:sz w:val="24"/>
                <w:szCs w:val="24"/>
                <w:lang w:val="kk-KZ"/>
              </w:rPr>
              <w:t>-</w:t>
            </w:r>
            <w:r w:rsidRPr="0050317B">
              <w:rPr>
                <w:rFonts w:ascii="Times New Roman" w:eastAsia="Times New Roman" w:hAnsi="Times New Roman" w:cs="Times New Roman"/>
                <w:sz w:val="24"/>
                <w:szCs w:val="24"/>
                <w:lang w:val="kk-KZ"/>
              </w:rPr>
              <w:t>15 санатқа бөлу арқылы толық циклді бөлек жинау жүйесі</w:t>
            </w:r>
            <w:r w:rsidRPr="00B2444C">
              <w:rPr>
                <w:rFonts w:ascii="Times New Roman" w:eastAsia="Times New Roman" w:hAnsi="Times New Roman" w:cs="Times New Roman"/>
                <w:sz w:val="24"/>
                <w:szCs w:val="24"/>
                <w:lang w:val="kk-KZ"/>
              </w:rPr>
              <w:t>;</w:t>
            </w:r>
          </w:p>
          <w:p w14:paraId="3422E81C" w14:textId="77777777" w:rsidR="003B4FA1" w:rsidRPr="00B2444C" w:rsidRDefault="003B4FA1" w:rsidP="00127171">
            <w:pPr>
              <w:pStyle w:val="a8"/>
              <w:numPr>
                <w:ilvl w:val="0"/>
                <w:numId w:val="97"/>
              </w:numPr>
              <w:tabs>
                <w:tab w:val="left" w:pos="219"/>
              </w:tabs>
              <w:ind w:left="0" w:firstLine="0"/>
              <w:jc w:val="both"/>
              <w:rPr>
                <w:rFonts w:ascii="Times New Roman" w:eastAsia="Times New Roman" w:hAnsi="Times New Roman" w:cs="Times New Roman"/>
                <w:sz w:val="24"/>
                <w:szCs w:val="24"/>
                <w:lang w:val="kk-KZ"/>
              </w:rPr>
            </w:pPr>
            <w:r w:rsidRPr="00B2444C">
              <w:rPr>
                <w:rFonts w:ascii="Times New Roman" w:eastAsia="Times New Roman" w:hAnsi="Times New Roman" w:cs="Times New Roman"/>
                <w:sz w:val="24"/>
                <w:szCs w:val="24"/>
              </w:rPr>
              <w:t>муниципалитеттер мен бизнестің белсенді экологиялық саясаты</w:t>
            </w:r>
            <w:r w:rsidRPr="00B2444C">
              <w:rPr>
                <w:rFonts w:ascii="Times New Roman" w:eastAsia="Times New Roman" w:hAnsi="Times New Roman" w:cs="Times New Roman"/>
                <w:sz w:val="24"/>
                <w:szCs w:val="24"/>
                <w:lang w:val="kk-KZ"/>
              </w:rPr>
              <w:t>;</w:t>
            </w:r>
          </w:p>
          <w:p w14:paraId="3A2F4759" w14:textId="77777777" w:rsidR="003B4FA1" w:rsidRPr="00B2444C" w:rsidRDefault="003B4FA1" w:rsidP="00127171">
            <w:pPr>
              <w:pStyle w:val="a8"/>
              <w:numPr>
                <w:ilvl w:val="0"/>
                <w:numId w:val="97"/>
              </w:numPr>
              <w:tabs>
                <w:tab w:val="left" w:pos="219"/>
              </w:tabs>
              <w:ind w:left="0" w:firstLine="0"/>
              <w:jc w:val="both"/>
              <w:rPr>
                <w:rFonts w:ascii="Times New Roman" w:eastAsia="Times New Roman" w:hAnsi="Times New Roman" w:cs="Times New Roman"/>
                <w:sz w:val="24"/>
                <w:szCs w:val="24"/>
                <w:lang w:val="kk-KZ"/>
              </w:rPr>
            </w:pPr>
            <w:r w:rsidRPr="0050317B">
              <w:rPr>
                <w:rFonts w:ascii="Times New Roman" w:eastAsia="Times New Roman" w:hAnsi="Times New Roman" w:cs="Times New Roman"/>
                <w:sz w:val="24"/>
                <w:szCs w:val="24"/>
                <w:lang w:val="kk-KZ"/>
              </w:rPr>
              <w:t>жоғары экологиялық сауаттылық және қоғамдық қатысу</w:t>
            </w:r>
            <w:r w:rsidRPr="00B2444C">
              <w:rPr>
                <w:rFonts w:ascii="Times New Roman" w:eastAsia="Times New Roman" w:hAnsi="Times New Roman" w:cs="Times New Roman"/>
                <w:sz w:val="24"/>
                <w:szCs w:val="24"/>
                <w:lang w:val="kk-KZ"/>
              </w:rPr>
              <w:t>;</w:t>
            </w:r>
          </w:p>
          <w:p w14:paraId="42D0FE9E" w14:textId="3355ECA6" w:rsidR="00043258" w:rsidRPr="0050317B" w:rsidRDefault="003B4FA1" w:rsidP="00AD1FA2">
            <w:pPr>
              <w:pStyle w:val="a8"/>
              <w:numPr>
                <w:ilvl w:val="0"/>
                <w:numId w:val="97"/>
              </w:numPr>
              <w:tabs>
                <w:tab w:val="left" w:pos="219"/>
              </w:tabs>
              <w:ind w:left="0" w:firstLine="0"/>
              <w:jc w:val="both"/>
              <w:rPr>
                <w:rFonts w:ascii="Times New Roman" w:eastAsia="Times New Roman" w:hAnsi="Times New Roman" w:cs="Times New Roman"/>
                <w:sz w:val="24"/>
                <w:szCs w:val="24"/>
                <w:lang w:val="kk-KZ"/>
              </w:rPr>
            </w:pPr>
            <w:r w:rsidRPr="0050317B">
              <w:rPr>
                <w:rFonts w:ascii="Times New Roman" w:eastAsia="Times New Roman" w:hAnsi="Times New Roman" w:cs="Times New Roman"/>
                <w:sz w:val="24"/>
                <w:szCs w:val="24"/>
                <w:lang w:val="kk-KZ"/>
              </w:rPr>
              <w:t>«Ластаушы төлейді» қағидатыны</w:t>
            </w:r>
            <w:r w:rsidRPr="00B2444C">
              <w:rPr>
                <w:rFonts w:ascii="Times New Roman" w:eastAsia="Times New Roman" w:hAnsi="Times New Roman" w:cs="Times New Roman"/>
                <w:sz w:val="24"/>
                <w:szCs w:val="24"/>
                <w:lang w:val="kk-KZ"/>
              </w:rPr>
              <w:t>ң тиімді ұйымдастырылуы</w:t>
            </w:r>
            <w:r w:rsidRPr="0050317B">
              <w:rPr>
                <w:rFonts w:ascii="Times New Roman" w:eastAsia="Times New Roman" w:hAnsi="Times New Roman" w:cs="Times New Roman"/>
                <w:sz w:val="24"/>
                <w:szCs w:val="24"/>
                <w:lang w:val="kk-KZ"/>
              </w:rPr>
              <w:t xml:space="preserve"> мен тұрақты қаржыландыру жүйесі.</w:t>
            </w:r>
          </w:p>
        </w:tc>
        <w:tc>
          <w:tcPr>
            <w:tcW w:w="4085" w:type="dxa"/>
            <w:vAlign w:val="center"/>
          </w:tcPr>
          <w:p w14:paraId="66C4D2B5" w14:textId="77777777" w:rsidR="003B4FA1" w:rsidRPr="0050317B" w:rsidRDefault="003B4FA1" w:rsidP="00127171">
            <w:pPr>
              <w:pStyle w:val="a8"/>
              <w:numPr>
                <w:ilvl w:val="0"/>
                <w:numId w:val="98"/>
              </w:numPr>
              <w:tabs>
                <w:tab w:val="left" w:pos="152"/>
              </w:tabs>
              <w:ind w:left="0" w:firstLine="1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х</w:t>
            </w:r>
            <w:r w:rsidRPr="0050317B">
              <w:rPr>
                <w:rFonts w:ascii="Times New Roman" w:eastAsia="Times New Roman" w:hAnsi="Times New Roman" w:cs="Times New Roman"/>
                <w:sz w:val="24"/>
                <w:szCs w:val="24"/>
                <w:lang w:val="kk-KZ"/>
              </w:rPr>
              <w:t>алықаралық стандарттарға сәйкес келетін заманауи Экологиялық кодекс</w:t>
            </w:r>
            <w:r>
              <w:rPr>
                <w:rFonts w:ascii="Times New Roman" w:eastAsia="Times New Roman" w:hAnsi="Times New Roman" w:cs="Times New Roman"/>
                <w:sz w:val="24"/>
                <w:szCs w:val="24"/>
                <w:lang w:val="kk-KZ"/>
              </w:rPr>
              <w:t>;</w:t>
            </w:r>
          </w:p>
          <w:p w14:paraId="27D44565" w14:textId="77777777" w:rsidR="003B4FA1" w:rsidRPr="0050317B" w:rsidRDefault="003B4FA1" w:rsidP="00127171">
            <w:pPr>
              <w:pStyle w:val="a8"/>
              <w:numPr>
                <w:ilvl w:val="0"/>
                <w:numId w:val="98"/>
              </w:numPr>
              <w:tabs>
                <w:tab w:val="left" w:pos="152"/>
              </w:tabs>
              <w:ind w:left="0" w:firstLine="1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w:t>
            </w:r>
            <w:r w:rsidRPr="0050317B">
              <w:rPr>
                <w:rFonts w:ascii="Times New Roman" w:eastAsia="Times New Roman" w:hAnsi="Times New Roman" w:cs="Times New Roman"/>
                <w:sz w:val="24"/>
                <w:szCs w:val="24"/>
                <w:lang w:val="kk-KZ"/>
              </w:rPr>
              <w:t>алдықтарды басқарудың еуропалық классификациясы мен иерархия қағидаты енгізілген</w:t>
            </w:r>
            <w:r>
              <w:rPr>
                <w:rFonts w:ascii="Times New Roman" w:eastAsia="Times New Roman" w:hAnsi="Times New Roman" w:cs="Times New Roman"/>
                <w:sz w:val="24"/>
                <w:szCs w:val="24"/>
                <w:lang w:val="kk-KZ"/>
              </w:rPr>
              <w:t>;</w:t>
            </w:r>
          </w:p>
          <w:p w14:paraId="1576ECCA" w14:textId="77777777" w:rsidR="003B4FA1" w:rsidRPr="0050317B" w:rsidRDefault="003B4FA1" w:rsidP="00127171">
            <w:pPr>
              <w:pStyle w:val="a8"/>
              <w:numPr>
                <w:ilvl w:val="0"/>
                <w:numId w:val="98"/>
              </w:numPr>
              <w:tabs>
                <w:tab w:val="left" w:pos="152"/>
              </w:tabs>
              <w:ind w:left="0" w:firstLine="1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w:t>
            </w:r>
            <w:r w:rsidRPr="0050317B">
              <w:rPr>
                <w:rFonts w:ascii="Times New Roman" w:eastAsia="Times New Roman" w:hAnsi="Times New Roman" w:cs="Times New Roman"/>
                <w:sz w:val="24"/>
                <w:szCs w:val="24"/>
                <w:lang w:val="kk-KZ"/>
              </w:rPr>
              <w:t>кологиялық ҮЕҰ мен азаматтық бастамалардың белсенділігі (KazWaste, Recycle Birge, EcoSen</w:t>
            </w:r>
            <w:r w:rsidRPr="00B2444C">
              <w:rPr>
                <w:rFonts w:ascii="Times New Roman" w:eastAsia="Times New Roman" w:hAnsi="Times New Roman" w:cs="Times New Roman"/>
                <w:sz w:val="24"/>
                <w:szCs w:val="24"/>
                <w:lang w:val="kk-KZ"/>
              </w:rPr>
              <w:t xml:space="preserve"> жене т.б.</w:t>
            </w:r>
            <w:r w:rsidRPr="0050317B">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w:t>
            </w:r>
          </w:p>
          <w:p w14:paraId="0E66C499" w14:textId="77777777" w:rsidR="003B4FA1" w:rsidRPr="0050317B" w:rsidRDefault="003B4FA1" w:rsidP="00127171">
            <w:pPr>
              <w:pStyle w:val="a8"/>
              <w:numPr>
                <w:ilvl w:val="0"/>
                <w:numId w:val="98"/>
              </w:numPr>
              <w:tabs>
                <w:tab w:val="left" w:pos="152"/>
              </w:tabs>
              <w:ind w:left="0" w:firstLine="10"/>
              <w:jc w:val="both"/>
              <w:rPr>
                <w:rFonts w:ascii="Times New Roman" w:eastAsia="Times New Roman" w:hAnsi="Times New Roman" w:cs="Times New Roman"/>
                <w:sz w:val="24"/>
                <w:szCs w:val="24"/>
                <w:lang w:val="kk-KZ"/>
              </w:rPr>
            </w:pPr>
            <w:r w:rsidRPr="0050317B">
              <w:rPr>
                <w:rFonts w:ascii="Times New Roman" w:eastAsia="Times New Roman" w:hAnsi="Times New Roman" w:cs="Times New Roman"/>
                <w:sz w:val="24"/>
                <w:szCs w:val="24"/>
                <w:lang w:val="kk-KZ"/>
              </w:rPr>
              <w:t>халықаралық ұйымдармен серіктестік және сыртқы сараптамалық қолдау.</w:t>
            </w:r>
          </w:p>
          <w:p w14:paraId="031C3B4A" w14:textId="02647998" w:rsidR="00043258" w:rsidRPr="0050317B" w:rsidRDefault="00043258" w:rsidP="003B4FA1">
            <w:pPr>
              <w:tabs>
                <w:tab w:val="left" w:pos="152"/>
              </w:tabs>
              <w:ind w:firstLine="10"/>
              <w:jc w:val="both"/>
              <w:rPr>
                <w:rFonts w:ascii="Times New Roman" w:eastAsia="Times New Roman" w:hAnsi="Times New Roman" w:cs="Times New Roman"/>
                <w:sz w:val="24"/>
                <w:szCs w:val="24"/>
                <w:lang w:val="kk-KZ"/>
              </w:rPr>
            </w:pPr>
          </w:p>
          <w:p w14:paraId="6399752A" w14:textId="77777777" w:rsidR="00AD1FA2" w:rsidRPr="0050317B" w:rsidRDefault="00AD1FA2" w:rsidP="003B4FA1">
            <w:pPr>
              <w:tabs>
                <w:tab w:val="left" w:pos="152"/>
              </w:tabs>
              <w:ind w:firstLine="10"/>
              <w:jc w:val="both"/>
              <w:rPr>
                <w:rFonts w:ascii="Times New Roman" w:eastAsia="Times New Roman" w:hAnsi="Times New Roman" w:cs="Times New Roman"/>
                <w:sz w:val="24"/>
                <w:szCs w:val="24"/>
                <w:lang w:val="kk-KZ"/>
              </w:rPr>
            </w:pPr>
          </w:p>
          <w:p w14:paraId="1790D270" w14:textId="67DC2249" w:rsidR="00043258" w:rsidRPr="0050317B" w:rsidRDefault="00043258" w:rsidP="003B4FA1">
            <w:pPr>
              <w:tabs>
                <w:tab w:val="left" w:pos="152"/>
              </w:tabs>
              <w:ind w:firstLine="10"/>
              <w:jc w:val="both"/>
              <w:rPr>
                <w:rFonts w:ascii="Times New Roman" w:eastAsia="Times New Roman" w:hAnsi="Times New Roman" w:cs="Times New Roman"/>
                <w:sz w:val="24"/>
                <w:szCs w:val="24"/>
                <w:lang w:val="kk-KZ"/>
              </w:rPr>
            </w:pPr>
          </w:p>
        </w:tc>
      </w:tr>
      <w:tr w:rsidR="003B4FA1" w:rsidRPr="009827DD" w14:paraId="5A3F7FED" w14:textId="77777777" w:rsidTr="00175320">
        <w:trPr>
          <w:trHeight w:val="58"/>
        </w:trPr>
        <w:tc>
          <w:tcPr>
            <w:tcW w:w="2083" w:type="dxa"/>
            <w:vAlign w:val="center"/>
          </w:tcPr>
          <w:p w14:paraId="71686E7A" w14:textId="77777777" w:rsidR="003B4FA1" w:rsidRPr="00635840" w:rsidRDefault="003B4FA1" w:rsidP="003B4FA1">
            <w:pPr>
              <w:ind w:firstLine="34"/>
              <w:jc w:val="both"/>
              <w:rPr>
                <w:rFonts w:ascii="Times New Roman" w:eastAsia="Times New Roman" w:hAnsi="Times New Roman" w:cs="Times New Roman"/>
                <w:sz w:val="24"/>
                <w:szCs w:val="24"/>
              </w:rPr>
            </w:pPr>
            <w:r w:rsidRPr="00635840">
              <w:rPr>
                <w:rFonts w:ascii="Times New Roman" w:eastAsia="Times New Roman" w:hAnsi="Times New Roman" w:cs="Times New Roman"/>
                <w:b/>
                <w:bCs/>
                <w:sz w:val="24"/>
                <w:szCs w:val="24"/>
              </w:rPr>
              <w:t>Әлсіз жақтар (Weaknesses)</w:t>
            </w:r>
          </w:p>
        </w:tc>
        <w:tc>
          <w:tcPr>
            <w:tcW w:w="3465" w:type="dxa"/>
            <w:vAlign w:val="center"/>
          </w:tcPr>
          <w:p w14:paraId="4E6325CC" w14:textId="77777777" w:rsidR="003B4FA1" w:rsidRPr="00B2444C" w:rsidRDefault="003B4FA1" w:rsidP="00127171">
            <w:pPr>
              <w:pStyle w:val="a8"/>
              <w:numPr>
                <w:ilvl w:val="0"/>
                <w:numId w:val="99"/>
              </w:numPr>
              <w:tabs>
                <w:tab w:val="left" w:pos="219"/>
              </w:tabs>
              <w:ind w:left="0" w:firstLine="0"/>
              <w:jc w:val="both"/>
              <w:rPr>
                <w:rFonts w:ascii="Times New Roman" w:eastAsia="Times New Roman" w:hAnsi="Times New Roman" w:cs="Times New Roman"/>
                <w:sz w:val="24"/>
                <w:szCs w:val="24"/>
              </w:rPr>
            </w:pPr>
            <w:r w:rsidRPr="00B2444C">
              <w:rPr>
                <w:rFonts w:ascii="Times New Roman" w:eastAsia="Times New Roman" w:hAnsi="Times New Roman" w:cs="Times New Roman"/>
                <w:sz w:val="24"/>
                <w:szCs w:val="24"/>
              </w:rPr>
              <w:t>қалдықтарды бөлек жинау жүйесінің күрделілігі, тұрғындар үшін қ</w:t>
            </w:r>
            <w:r w:rsidRPr="00B2444C">
              <w:rPr>
                <w:rFonts w:ascii="Times New Roman" w:eastAsia="Times New Roman" w:hAnsi="Times New Roman" w:cs="Times New Roman"/>
                <w:sz w:val="24"/>
                <w:szCs w:val="24"/>
                <w:lang w:val="kk-KZ"/>
              </w:rPr>
              <w:t>иын болу мүмкіндігі;</w:t>
            </w:r>
          </w:p>
          <w:p w14:paraId="4CADD71B" w14:textId="77777777" w:rsidR="003B4FA1" w:rsidRPr="00B2444C" w:rsidRDefault="003B4FA1" w:rsidP="00127171">
            <w:pPr>
              <w:pStyle w:val="a8"/>
              <w:numPr>
                <w:ilvl w:val="0"/>
                <w:numId w:val="99"/>
              </w:numPr>
              <w:tabs>
                <w:tab w:val="left" w:pos="219"/>
              </w:tabs>
              <w:ind w:left="0" w:firstLine="0"/>
              <w:jc w:val="both"/>
              <w:rPr>
                <w:rFonts w:ascii="Times New Roman" w:eastAsia="Times New Roman" w:hAnsi="Times New Roman" w:cs="Times New Roman"/>
                <w:sz w:val="24"/>
                <w:szCs w:val="24"/>
              </w:rPr>
            </w:pPr>
            <w:r w:rsidRPr="00B2444C">
              <w:rPr>
                <w:rFonts w:ascii="Times New Roman" w:eastAsia="Times New Roman" w:hAnsi="Times New Roman" w:cs="Times New Roman"/>
                <w:sz w:val="24"/>
                <w:szCs w:val="24"/>
                <w:lang w:val="kk-KZ"/>
              </w:rPr>
              <w:t>му</w:t>
            </w:r>
            <w:r w:rsidRPr="00B2444C">
              <w:rPr>
                <w:rFonts w:ascii="Times New Roman" w:eastAsia="Times New Roman" w:hAnsi="Times New Roman" w:cs="Times New Roman"/>
                <w:sz w:val="24"/>
                <w:szCs w:val="24"/>
              </w:rPr>
              <w:t>ниципалитеттерге үлкен қаржылық жүктеме</w:t>
            </w:r>
            <w:r w:rsidRPr="00B2444C">
              <w:rPr>
                <w:rFonts w:ascii="Times New Roman" w:eastAsia="Times New Roman" w:hAnsi="Times New Roman" w:cs="Times New Roman"/>
                <w:sz w:val="24"/>
                <w:szCs w:val="24"/>
                <w:lang w:val="kk-KZ"/>
              </w:rPr>
              <w:t>;</w:t>
            </w:r>
          </w:p>
          <w:p w14:paraId="2139924B" w14:textId="77777777" w:rsidR="003B4FA1" w:rsidRDefault="003B4FA1" w:rsidP="00127171">
            <w:pPr>
              <w:pStyle w:val="a8"/>
              <w:numPr>
                <w:ilvl w:val="0"/>
                <w:numId w:val="99"/>
              </w:numPr>
              <w:tabs>
                <w:tab w:val="left" w:pos="219"/>
              </w:tabs>
              <w:ind w:left="0" w:firstLine="0"/>
              <w:jc w:val="both"/>
              <w:rPr>
                <w:rFonts w:ascii="Times New Roman" w:eastAsia="Times New Roman" w:hAnsi="Times New Roman" w:cs="Times New Roman"/>
                <w:sz w:val="24"/>
                <w:szCs w:val="24"/>
              </w:rPr>
            </w:pPr>
            <w:r w:rsidRPr="00B2444C">
              <w:rPr>
                <w:rFonts w:ascii="Times New Roman" w:eastAsia="Times New Roman" w:hAnsi="Times New Roman" w:cs="Times New Roman"/>
                <w:sz w:val="24"/>
                <w:szCs w:val="24"/>
              </w:rPr>
              <w:t>азаматтардың экологиялық жауапкершілігіне жоғары тәуелділік (ережелердің бұзылуы жүйеге әсер етуі мүмкін).</w:t>
            </w:r>
          </w:p>
          <w:p w14:paraId="06F0EBF1" w14:textId="77777777" w:rsidR="00043258" w:rsidRDefault="00043258" w:rsidP="00043258">
            <w:pPr>
              <w:pStyle w:val="a8"/>
              <w:tabs>
                <w:tab w:val="left" w:pos="219"/>
              </w:tabs>
              <w:ind w:left="0"/>
              <w:jc w:val="both"/>
              <w:rPr>
                <w:rFonts w:ascii="Times New Roman" w:eastAsia="Times New Roman" w:hAnsi="Times New Roman" w:cs="Times New Roman"/>
                <w:sz w:val="24"/>
                <w:szCs w:val="24"/>
              </w:rPr>
            </w:pPr>
          </w:p>
          <w:p w14:paraId="4421F209" w14:textId="38AE048A" w:rsidR="00043258" w:rsidRPr="00B2444C" w:rsidRDefault="00043258" w:rsidP="00043258">
            <w:pPr>
              <w:pStyle w:val="a8"/>
              <w:tabs>
                <w:tab w:val="left" w:pos="219"/>
              </w:tabs>
              <w:ind w:left="0"/>
              <w:jc w:val="both"/>
              <w:rPr>
                <w:rFonts w:ascii="Times New Roman" w:eastAsia="Times New Roman" w:hAnsi="Times New Roman" w:cs="Times New Roman"/>
                <w:sz w:val="24"/>
                <w:szCs w:val="24"/>
              </w:rPr>
            </w:pPr>
          </w:p>
        </w:tc>
        <w:tc>
          <w:tcPr>
            <w:tcW w:w="4085" w:type="dxa"/>
            <w:vAlign w:val="center"/>
          </w:tcPr>
          <w:p w14:paraId="654F2B31" w14:textId="77777777" w:rsidR="003B4FA1" w:rsidRPr="00B2444C" w:rsidRDefault="003B4FA1" w:rsidP="00127171">
            <w:pPr>
              <w:pStyle w:val="a8"/>
              <w:numPr>
                <w:ilvl w:val="0"/>
                <w:numId w:val="99"/>
              </w:numPr>
              <w:tabs>
                <w:tab w:val="left" w:pos="152"/>
              </w:tabs>
              <w:ind w:left="0" w:firstLine="10"/>
              <w:jc w:val="both"/>
              <w:rPr>
                <w:rFonts w:ascii="Times New Roman" w:eastAsia="Times New Roman" w:hAnsi="Times New Roman" w:cs="Times New Roman"/>
                <w:sz w:val="24"/>
                <w:szCs w:val="24"/>
                <w:lang w:val="kk-KZ"/>
              </w:rPr>
            </w:pPr>
            <w:r w:rsidRPr="00B2444C">
              <w:rPr>
                <w:rFonts w:ascii="Times New Roman" w:eastAsia="Times New Roman" w:hAnsi="Times New Roman" w:cs="Times New Roman"/>
                <w:sz w:val="24"/>
                <w:szCs w:val="24"/>
                <w:lang w:val="kk-KZ"/>
              </w:rPr>
              <w:t>м</w:t>
            </w:r>
            <w:r w:rsidRPr="00B2444C">
              <w:rPr>
                <w:rFonts w:ascii="Times New Roman" w:eastAsia="Times New Roman" w:hAnsi="Times New Roman" w:cs="Times New Roman"/>
                <w:sz w:val="24"/>
                <w:szCs w:val="24"/>
              </w:rPr>
              <w:t>емлекеттік бағдарламалардың үйлесімсіздігі, стратегиялардың жиі өзгеруі</w:t>
            </w:r>
            <w:r w:rsidRPr="00B2444C">
              <w:rPr>
                <w:rFonts w:ascii="Times New Roman" w:eastAsia="Times New Roman" w:hAnsi="Times New Roman" w:cs="Times New Roman"/>
                <w:sz w:val="24"/>
                <w:szCs w:val="24"/>
                <w:lang w:val="kk-KZ"/>
              </w:rPr>
              <w:t>;</w:t>
            </w:r>
          </w:p>
          <w:p w14:paraId="2938F488" w14:textId="77777777" w:rsidR="003B4FA1" w:rsidRPr="00B2444C" w:rsidRDefault="003B4FA1" w:rsidP="00127171">
            <w:pPr>
              <w:pStyle w:val="a8"/>
              <w:numPr>
                <w:ilvl w:val="0"/>
                <w:numId w:val="99"/>
              </w:numPr>
              <w:tabs>
                <w:tab w:val="left" w:pos="152"/>
              </w:tabs>
              <w:ind w:left="0" w:firstLine="10"/>
              <w:jc w:val="both"/>
              <w:rPr>
                <w:rFonts w:ascii="Times New Roman" w:eastAsia="Times New Roman" w:hAnsi="Times New Roman" w:cs="Times New Roman"/>
                <w:sz w:val="24"/>
                <w:szCs w:val="24"/>
                <w:lang w:val="kk-KZ"/>
              </w:rPr>
            </w:pPr>
            <w:r w:rsidRPr="00B2444C">
              <w:rPr>
                <w:rFonts w:ascii="Times New Roman" w:eastAsia="Times New Roman" w:hAnsi="Times New Roman" w:cs="Times New Roman"/>
                <w:sz w:val="24"/>
                <w:szCs w:val="24"/>
                <w:lang w:val="kk-KZ"/>
              </w:rPr>
              <w:t>қ</w:t>
            </w:r>
            <w:r w:rsidRPr="0050317B">
              <w:rPr>
                <w:rFonts w:ascii="Times New Roman" w:eastAsia="Times New Roman" w:hAnsi="Times New Roman" w:cs="Times New Roman"/>
                <w:sz w:val="24"/>
                <w:szCs w:val="24"/>
                <w:lang w:val="kk-KZ"/>
              </w:rPr>
              <w:t>аржыландырудың жеткіліксіздігі, тарифтердің төмен болуы (718 теңге – Алматы)</w:t>
            </w:r>
            <w:r w:rsidRPr="00B2444C">
              <w:rPr>
                <w:rFonts w:ascii="Times New Roman" w:eastAsia="Times New Roman" w:hAnsi="Times New Roman" w:cs="Times New Roman"/>
                <w:sz w:val="24"/>
                <w:szCs w:val="24"/>
                <w:lang w:val="kk-KZ"/>
              </w:rPr>
              <w:t xml:space="preserve">; </w:t>
            </w:r>
          </w:p>
          <w:p w14:paraId="0909D74E" w14:textId="77777777" w:rsidR="003B4FA1" w:rsidRPr="00B2444C" w:rsidRDefault="003B4FA1" w:rsidP="00127171">
            <w:pPr>
              <w:pStyle w:val="a8"/>
              <w:numPr>
                <w:ilvl w:val="0"/>
                <w:numId w:val="99"/>
              </w:numPr>
              <w:tabs>
                <w:tab w:val="left" w:pos="152"/>
              </w:tabs>
              <w:ind w:left="0" w:firstLine="10"/>
              <w:jc w:val="both"/>
              <w:rPr>
                <w:rFonts w:ascii="Times New Roman" w:eastAsia="Times New Roman" w:hAnsi="Times New Roman" w:cs="Times New Roman"/>
                <w:sz w:val="24"/>
                <w:szCs w:val="24"/>
                <w:lang w:val="kk-KZ"/>
              </w:rPr>
            </w:pPr>
            <w:r w:rsidRPr="00B2444C">
              <w:rPr>
                <w:rFonts w:ascii="Times New Roman" w:eastAsia="Times New Roman" w:hAnsi="Times New Roman" w:cs="Times New Roman"/>
                <w:sz w:val="24"/>
                <w:szCs w:val="24"/>
                <w:lang w:val="kk-KZ"/>
              </w:rPr>
              <w:t>б</w:t>
            </w:r>
            <w:r w:rsidRPr="0050317B">
              <w:rPr>
                <w:rFonts w:ascii="Times New Roman" w:eastAsia="Times New Roman" w:hAnsi="Times New Roman" w:cs="Times New Roman"/>
                <w:sz w:val="24"/>
                <w:szCs w:val="24"/>
                <w:lang w:val="kk-KZ"/>
              </w:rPr>
              <w:t>өлек контейнерлер бар, бірақ қалдықтарды жинау аралас күйде жүзеге асырылады</w:t>
            </w:r>
            <w:r w:rsidRPr="00B2444C">
              <w:rPr>
                <w:rFonts w:ascii="Times New Roman" w:eastAsia="Times New Roman" w:hAnsi="Times New Roman" w:cs="Times New Roman"/>
                <w:sz w:val="24"/>
                <w:szCs w:val="24"/>
                <w:lang w:val="kk-KZ"/>
              </w:rPr>
              <w:t>;</w:t>
            </w:r>
          </w:p>
          <w:p w14:paraId="59959344" w14:textId="20DD47EC" w:rsidR="00043258" w:rsidRPr="0050317B" w:rsidRDefault="003B4FA1" w:rsidP="00175320">
            <w:pPr>
              <w:pStyle w:val="a8"/>
              <w:numPr>
                <w:ilvl w:val="0"/>
                <w:numId w:val="99"/>
              </w:numPr>
              <w:tabs>
                <w:tab w:val="left" w:pos="152"/>
              </w:tabs>
              <w:ind w:left="0" w:firstLine="10"/>
              <w:jc w:val="both"/>
              <w:rPr>
                <w:rFonts w:ascii="Times New Roman" w:eastAsia="Times New Roman" w:hAnsi="Times New Roman" w:cs="Times New Roman"/>
                <w:sz w:val="24"/>
                <w:szCs w:val="24"/>
                <w:lang w:val="kk-KZ"/>
              </w:rPr>
            </w:pPr>
            <w:r w:rsidRPr="00B2444C">
              <w:rPr>
                <w:rFonts w:ascii="Times New Roman" w:eastAsia="Times New Roman" w:hAnsi="Times New Roman" w:cs="Times New Roman"/>
                <w:sz w:val="24"/>
                <w:szCs w:val="24"/>
                <w:lang w:val="kk-KZ"/>
              </w:rPr>
              <w:t>ж</w:t>
            </w:r>
            <w:r w:rsidRPr="0050317B">
              <w:rPr>
                <w:rFonts w:ascii="Times New Roman" w:eastAsia="Times New Roman" w:hAnsi="Times New Roman" w:cs="Times New Roman"/>
                <w:sz w:val="24"/>
                <w:szCs w:val="24"/>
                <w:lang w:val="kk-KZ"/>
              </w:rPr>
              <w:t xml:space="preserve">үйелі мемлекеттік экологиялық </w:t>
            </w:r>
            <w:r w:rsidRPr="00B2444C">
              <w:rPr>
                <w:rFonts w:ascii="Times New Roman" w:eastAsia="Times New Roman" w:hAnsi="Times New Roman" w:cs="Times New Roman"/>
                <w:sz w:val="24"/>
                <w:szCs w:val="24"/>
                <w:lang w:val="kk-KZ"/>
              </w:rPr>
              <w:t>хабарландыру</w:t>
            </w:r>
            <w:r w:rsidRPr="0050317B">
              <w:rPr>
                <w:rFonts w:ascii="Times New Roman" w:eastAsia="Times New Roman" w:hAnsi="Times New Roman" w:cs="Times New Roman"/>
                <w:sz w:val="24"/>
                <w:szCs w:val="24"/>
                <w:lang w:val="kk-KZ"/>
              </w:rPr>
              <w:t xml:space="preserve"> бағдарламаларының болмауы.</w:t>
            </w:r>
          </w:p>
        </w:tc>
      </w:tr>
    </w:tbl>
    <w:p w14:paraId="61056239" w14:textId="40B6DE6B" w:rsidR="00043258" w:rsidRDefault="00043258" w:rsidP="00043258">
      <w:pPr>
        <w:spacing w:after="0" w:line="240" w:lineRule="auto"/>
        <w:jc w:val="both"/>
        <w:rPr>
          <w:rFonts w:ascii="Times New Roman" w:eastAsia="MS Mincho"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Кесте </w:t>
      </w:r>
      <w:r w:rsidRPr="00043258">
        <w:rPr>
          <w:rFonts w:ascii="Times New Roman" w:eastAsia="MS Mincho" w:hAnsi="Times New Roman" w:cs="Times New Roman"/>
          <w:sz w:val="28"/>
          <w:szCs w:val="28"/>
          <w:lang w:val="en-US"/>
        </w:rPr>
        <w:t>17</w:t>
      </w:r>
      <w:r>
        <w:rPr>
          <w:rFonts w:ascii="Times New Roman" w:eastAsia="MS Mincho" w:hAnsi="Times New Roman" w:cs="Times New Roman"/>
          <w:sz w:val="28"/>
          <w:szCs w:val="28"/>
          <w:lang w:val="en-US"/>
        </w:rPr>
        <w:t>-</w:t>
      </w:r>
      <w:r>
        <w:rPr>
          <w:rFonts w:ascii="Times New Roman" w:eastAsia="MS Mincho" w:hAnsi="Times New Roman" w:cs="Times New Roman"/>
          <w:sz w:val="28"/>
          <w:szCs w:val="28"/>
          <w:lang w:val="kk-KZ"/>
        </w:rPr>
        <w:t xml:space="preserve">нің жалғасы </w:t>
      </w:r>
    </w:p>
    <w:p w14:paraId="79558870" w14:textId="77777777" w:rsidR="00043258" w:rsidRPr="00043258" w:rsidRDefault="00043258" w:rsidP="00043258">
      <w:pPr>
        <w:spacing w:after="0" w:line="240" w:lineRule="auto"/>
        <w:jc w:val="both"/>
        <w:rPr>
          <w:rFonts w:ascii="Times New Roman" w:hAnsi="Times New Roman" w:cs="Times New Roman"/>
          <w:sz w:val="28"/>
          <w:szCs w:val="28"/>
          <w:lang w:val="kk-KZ"/>
        </w:rPr>
      </w:pPr>
    </w:p>
    <w:tbl>
      <w:tblPr>
        <w:tblStyle w:val="3"/>
        <w:tblW w:w="0" w:type="auto"/>
        <w:tblInd w:w="-5" w:type="dxa"/>
        <w:tblLook w:val="04A0" w:firstRow="1" w:lastRow="0" w:firstColumn="1" w:lastColumn="0" w:noHBand="0" w:noVBand="1"/>
      </w:tblPr>
      <w:tblGrid>
        <w:gridCol w:w="2083"/>
        <w:gridCol w:w="3465"/>
        <w:gridCol w:w="4085"/>
      </w:tblGrid>
      <w:tr w:rsidR="00043258" w:rsidRPr="00635840" w14:paraId="0FAED99B" w14:textId="77777777" w:rsidTr="00043258">
        <w:tc>
          <w:tcPr>
            <w:tcW w:w="2083" w:type="dxa"/>
          </w:tcPr>
          <w:p w14:paraId="568C7ABC" w14:textId="77777777" w:rsidR="00043258" w:rsidRPr="00635840" w:rsidRDefault="00043258" w:rsidP="00B11FBB">
            <w:pPr>
              <w:ind w:firstLine="34"/>
              <w:jc w:val="center"/>
              <w:rPr>
                <w:rFonts w:ascii="Times New Roman" w:hAnsi="Times New Roman" w:cs="Times New Roman"/>
                <w:b/>
                <w:bCs/>
                <w:sz w:val="24"/>
                <w:szCs w:val="24"/>
              </w:rPr>
            </w:pPr>
            <w:r w:rsidRPr="00635840">
              <w:rPr>
                <w:rFonts w:ascii="Times New Roman" w:hAnsi="Times New Roman" w:cs="Times New Roman" w:hint="eastAsia"/>
                <w:b/>
                <w:bCs/>
                <w:sz w:val="24"/>
                <w:szCs w:val="24"/>
              </w:rPr>
              <w:t>S</w:t>
            </w:r>
            <w:r w:rsidRPr="00635840">
              <w:rPr>
                <w:rFonts w:ascii="Times New Roman" w:hAnsi="Times New Roman" w:cs="Times New Roman"/>
                <w:b/>
                <w:bCs/>
                <w:sz w:val="24"/>
                <w:szCs w:val="24"/>
              </w:rPr>
              <w:t>WOT категориясы</w:t>
            </w:r>
          </w:p>
        </w:tc>
        <w:tc>
          <w:tcPr>
            <w:tcW w:w="3465" w:type="dxa"/>
          </w:tcPr>
          <w:p w14:paraId="664D70A3" w14:textId="77777777" w:rsidR="00043258" w:rsidRPr="00635840" w:rsidRDefault="00043258" w:rsidP="00B11FBB">
            <w:pPr>
              <w:jc w:val="center"/>
              <w:rPr>
                <w:rFonts w:ascii="Times New Roman" w:eastAsia="Times New Roman" w:hAnsi="Times New Roman" w:cs="Times New Roman"/>
                <w:b/>
                <w:bCs/>
                <w:sz w:val="24"/>
                <w:szCs w:val="24"/>
                <w:lang w:val="kk-KZ"/>
              </w:rPr>
            </w:pPr>
            <w:r w:rsidRPr="00635840">
              <w:rPr>
                <w:rFonts w:ascii="Times New Roman" w:eastAsia="Times New Roman" w:hAnsi="Times New Roman" w:cs="Times New Roman"/>
                <w:b/>
                <w:bCs/>
                <w:sz w:val="24"/>
                <w:szCs w:val="24"/>
                <w:lang w:val="kk-KZ"/>
              </w:rPr>
              <w:t>Жапония</w:t>
            </w:r>
          </w:p>
        </w:tc>
        <w:tc>
          <w:tcPr>
            <w:tcW w:w="4085" w:type="dxa"/>
          </w:tcPr>
          <w:p w14:paraId="43E6FE19" w14:textId="77777777" w:rsidR="00043258" w:rsidRPr="00635840" w:rsidRDefault="00043258" w:rsidP="00B11FBB">
            <w:pPr>
              <w:tabs>
                <w:tab w:val="left" w:pos="320"/>
              </w:tabs>
              <w:jc w:val="center"/>
              <w:rPr>
                <w:rFonts w:ascii="Times New Roman" w:eastAsia="Times New Roman" w:hAnsi="Times New Roman" w:cs="Times New Roman"/>
                <w:b/>
                <w:bCs/>
                <w:sz w:val="24"/>
                <w:szCs w:val="24"/>
                <w:lang w:val="kk-KZ"/>
              </w:rPr>
            </w:pPr>
            <w:r w:rsidRPr="00635840">
              <w:rPr>
                <w:rFonts w:ascii="Times New Roman" w:eastAsia="Times New Roman" w:hAnsi="Times New Roman" w:cs="Times New Roman"/>
                <w:b/>
                <w:bCs/>
                <w:sz w:val="24"/>
                <w:szCs w:val="24"/>
                <w:lang w:val="kk-KZ"/>
              </w:rPr>
              <w:t>Қазақстан</w:t>
            </w:r>
          </w:p>
        </w:tc>
      </w:tr>
      <w:tr w:rsidR="00043258" w:rsidRPr="009827DD" w14:paraId="34A22714" w14:textId="77777777" w:rsidTr="00043258">
        <w:tc>
          <w:tcPr>
            <w:tcW w:w="2083" w:type="dxa"/>
            <w:vAlign w:val="center"/>
          </w:tcPr>
          <w:p w14:paraId="1A9C9C4C" w14:textId="77777777" w:rsidR="00043258" w:rsidRPr="00635840" w:rsidRDefault="00043258" w:rsidP="00B11FBB">
            <w:pPr>
              <w:ind w:firstLine="34"/>
              <w:jc w:val="both"/>
              <w:rPr>
                <w:rFonts w:ascii="Times New Roman" w:eastAsia="Times New Roman" w:hAnsi="Times New Roman" w:cs="Times New Roman"/>
                <w:sz w:val="24"/>
                <w:szCs w:val="24"/>
              </w:rPr>
            </w:pPr>
            <w:r w:rsidRPr="00635840">
              <w:rPr>
                <w:rFonts w:ascii="Times New Roman" w:eastAsia="Times New Roman" w:hAnsi="Times New Roman" w:cs="Times New Roman"/>
                <w:b/>
                <w:bCs/>
                <w:sz w:val="24"/>
                <w:szCs w:val="24"/>
              </w:rPr>
              <w:t>Мүмкіндіктер (Opportunities)</w:t>
            </w:r>
          </w:p>
        </w:tc>
        <w:tc>
          <w:tcPr>
            <w:tcW w:w="3465" w:type="dxa"/>
            <w:vAlign w:val="center"/>
          </w:tcPr>
          <w:p w14:paraId="0524CFD4" w14:textId="77777777" w:rsidR="00043258" w:rsidRDefault="00043258" w:rsidP="00127171">
            <w:pPr>
              <w:pStyle w:val="a8"/>
              <w:numPr>
                <w:ilvl w:val="0"/>
                <w:numId w:val="100"/>
              </w:numPr>
              <w:tabs>
                <w:tab w:val="left" w:pos="219"/>
              </w:tabs>
              <w:ind w:left="0" w:firstLine="0"/>
              <w:jc w:val="both"/>
              <w:rPr>
                <w:rFonts w:ascii="Times New Roman" w:eastAsia="Times New Roman" w:hAnsi="Times New Roman" w:cs="Times New Roman"/>
                <w:sz w:val="24"/>
                <w:szCs w:val="24"/>
              </w:rPr>
            </w:pPr>
            <w:r w:rsidRPr="00B2444C">
              <w:rPr>
                <w:rFonts w:ascii="Times New Roman" w:eastAsia="Times New Roman" w:hAnsi="Times New Roman" w:cs="Times New Roman"/>
                <w:sz w:val="24"/>
                <w:szCs w:val="24"/>
              </w:rPr>
              <w:t>инновациялық қайта өңдеу технологияларын дамыту (биопластиктер, химиялық қайта өңдеу)</w:t>
            </w:r>
            <w:r>
              <w:rPr>
                <w:rFonts w:ascii="Times New Roman" w:eastAsia="Times New Roman" w:hAnsi="Times New Roman" w:cs="Times New Roman"/>
                <w:sz w:val="24"/>
                <w:szCs w:val="24"/>
                <w:lang w:val="kk-KZ"/>
              </w:rPr>
              <w:t>;</w:t>
            </w:r>
          </w:p>
          <w:p w14:paraId="70459EAD" w14:textId="77777777" w:rsidR="00043258" w:rsidRDefault="00043258" w:rsidP="00127171">
            <w:pPr>
              <w:pStyle w:val="a8"/>
              <w:numPr>
                <w:ilvl w:val="0"/>
                <w:numId w:val="100"/>
              </w:numPr>
              <w:tabs>
                <w:tab w:val="left" w:pos="219"/>
              </w:tabs>
              <w:ind w:left="0" w:firstLine="0"/>
              <w:jc w:val="both"/>
              <w:rPr>
                <w:rFonts w:ascii="Times New Roman" w:eastAsia="Times New Roman" w:hAnsi="Times New Roman" w:cs="Times New Roman"/>
                <w:sz w:val="24"/>
                <w:szCs w:val="24"/>
              </w:rPr>
            </w:pPr>
            <w:r w:rsidRPr="00B2444C">
              <w:rPr>
                <w:rFonts w:ascii="Times New Roman" w:eastAsia="Times New Roman" w:hAnsi="Times New Roman" w:cs="Times New Roman"/>
                <w:sz w:val="24"/>
                <w:szCs w:val="24"/>
              </w:rPr>
              <w:t>халықаралық серіктестік және экологиялық шешімдерді экспорттау</w:t>
            </w:r>
            <w:r>
              <w:rPr>
                <w:rFonts w:ascii="Times New Roman" w:eastAsia="Times New Roman" w:hAnsi="Times New Roman" w:cs="Times New Roman"/>
                <w:sz w:val="24"/>
                <w:szCs w:val="24"/>
                <w:lang w:val="kk-KZ"/>
              </w:rPr>
              <w:t>;</w:t>
            </w:r>
          </w:p>
          <w:p w14:paraId="39E54890" w14:textId="77777777" w:rsidR="00043258" w:rsidRDefault="00043258" w:rsidP="00127171">
            <w:pPr>
              <w:pStyle w:val="a8"/>
              <w:numPr>
                <w:ilvl w:val="0"/>
                <w:numId w:val="100"/>
              </w:numPr>
              <w:tabs>
                <w:tab w:val="left" w:pos="219"/>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а</w:t>
            </w:r>
            <w:r w:rsidRPr="00B2444C">
              <w:rPr>
                <w:rFonts w:ascii="Times New Roman" w:eastAsia="Times New Roman" w:hAnsi="Times New Roman" w:cs="Times New Roman"/>
                <w:sz w:val="24"/>
                <w:szCs w:val="24"/>
              </w:rPr>
              <w:t>йналымды экономиканы жетілдіру және Zero Waste Cities тұжырымдамасын кеңейту</w:t>
            </w:r>
            <w:r>
              <w:rPr>
                <w:rFonts w:ascii="Times New Roman" w:eastAsia="Times New Roman" w:hAnsi="Times New Roman" w:cs="Times New Roman"/>
                <w:sz w:val="24"/>
                <w:szCs w:val="24"/>
                <w:lang w:val="kk-KZ"/>
              </w:rPr>
              <w:t>;</w:t>
            </w:r>
          </w:p>
          <w:p w14:paraId="2C1D7D94" w14:textId="77777777" w:rsidR="00043258" w:rsidRDefault="00043258" w:rsidP="00127171">
            <w:pPr>
              <w:pStyle w:val="a8"/>
              <w:numPr>
                <w:ilvl w:val="0"/>
                <w:numId w:val="100"/>
              </w:numPr>
              <w:tabs>
                <w:tab w:val="left" w:pos="219"/>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э</w:t>
            </w:r>
            <w:r w:rsidRPr="00B2444C">
              <w:rPr>
                <w:rFonts w:ascii="Times New Roman" w:eastAsia="Times New Roman" w:hAnsi="Times New Roman" w:cs="Times New Roman"/>
                <w:sz w:val="24"/>
                <w:szCs w:val="24"/>
              </w:rPr>
              <w:t>кологиялық білім беруді кеңейту, цифрлық технологияларды пайдалану.</w:t>
            </w:r>
          </w:p>
          <w:p w14:paraId="02675243" w14:textId="77777777" w:rsidR="00043258" w:rsidRPr="00B2444C" w:rsidRDefault="00043258" w:rsidP="00B11FBB">
            <w:pPr>
              <w:pStyle w:val="a8"/>
              <w:tabs>
                <w:tab w:val="left" w:pos="219"/>
              </w:tabs>
              <w:ind w:left="0"/>
              <w:jc w:val="both"/>
              <w:rPr>
                <w:rFonts w:ascii="Times New Roman" w:eastAsia="Times New Roman" w:hAnsi="Times New Roman" w:cs="Times New Roman"/>
                <w:sz w:val="24"/>
                <w:szCs w:val="24"/>
              </w:rPr>
            </w:pPr>
          </w:p>
        </w:tc>
        <w:tc>
          <w:tcPr>
            <w:tcW w:w="4085" w:type="dxa"/>
            <w:vAlign w:val="center"/>
          </w:tcPr>
          <w:p w14:paraId="50CB905B" w14:textId="77777777" w:rsidR="00043258" w:rsidRPr="00B2444C" w:rsidRDefault="00043258" w:rsidP="00127171">
            <w:pPr>
              <w:pStyle w:val="a8"/>
              <w:numPr>
                <w:ilvl w:val="0"/>
                <w:numId w:val="99"/>
              </w:numPr>
              <w:tabs>
                <w:tab w:val="left" w:pos="152"/>
              </w:tabs>
              <w:ind w:left="0" w:firstLine="10"/>
              <w:jc w:val="both"/>
              <w:rPr>
                <w:rFonts w:ascii="Times New Roman" w:eastAsia="Times New Roman" w:hAnsi="Times New Roman" w:cs="Times New Roman"/>
                <w:sz w:val="24"/>
                <w:szCs w:val="24"/>
                <w:lang w:val="kk-KZ"/>
              </w:rPr>
            </w:pPr>
            <w:r w:rsidRPr="00B2444C">
              <w:rPr>
                <w:rFonts w:ascii="Times New Roman" w:eastAsia="Times New Roman" w:hAnsi="Times New Roman" w:cs="Times New Roman"/>
                <w:sz w:val="24"/>
                <w:szCs w:val="24"/>
              </w:rPr>
              <w:t>Жапония тәжірибесін бейімдеу (ұзақ мерзімді стратегиялар, бөлек жинауды заңнамалық деңгейде реттеу)</w:t>
            </w:r>
            <w:r w:rsidRPr="00B2444C">
              <w:rPr>
                <w:rFonts w:ascii="Times New Roman" w:eastAsia="Times New Roman" w:hAnsi="Times New Roman" w:cs="Times New Roman"/>
                <w:sz w:val="24"/>
                <w:szCs w:val="24"/>
                <w:lang w:val="kk-KZ"/>
              </w:rPr>
              <w:t>;</w:t>
            </w:r>
          </w:p>
          <w:p w14:paraId="2C6DDFDC" w14:textId="77777777" w:rsidR="00043258" w:rsidRPr="00B2444C" w:rsidRDefault="00043258" w:rsidP="00127171">
            <w:pPr>
              <w:pStyle w:val="a8"/>
              <w:numPr>
                <w:ilvl w:val="0"/>
                <w:numId w:val="99"/>
              </w:numPr>
              <w:tabs>
                <w:tab w:val="left" w:pos="152"/>
              </w:tabs>
              <w:ind w:left="0" w:firstLine="10"/>
              <w:jc w:val="both"/>
              <w:rPr>
                <w:rFonts w:ascii="Times New Roman" w:eastAsia="Times New Roman" w:hAnsi="Times New Roman" w:cs="Times New Roman"/>
                <w:sz w:val="24"/>
                <w:szCs w:val="24"/>
                <w:lang w:val="kk-KZ"/>
              </w:rPr>
            </w:pPr>
            <w:r w:rsidRPr="0050317B">
              <w:rPr>
                <w:rFonts w:ascii="Times New Roman" w:eastAsia="Times New Roman" w:hAnsi="Times New Roman" w:cs="Times New Roman"/>
                <w:sz w:val="24"/>
                <w:szCs w:val="24"/>
                <w:lang w:val="kk-KZ"/>
              </w:rPr>
              <w:t xml:space="preserve">«Ластаушы төлейді» қағидатын </w:t>
            </w:r>
            <w:r w:rsidRPr="00B2444C">
              <w:rPr>
                <w:rFonts w:ascii="Times New Roman" w:eastAsia="Times New Roman" w:hAnsi="Times New Roman" w:cs="Times New Roman"/>
                <w:sz w:val="24"/>
                <w:szCs w:val="24"/>
                <w:lang w:val="kk-KZ"/>
              </w:rPr>
              <w:t>жетілдіру</w:t>
            </w:r>
            <w:r w:rsidRPr="0050317B">
              <w:rPr>
                <w:rFonts w:ascii="Times New Roman" w:eastAsia="Times New Roman" w:hAnsi="Times New Roman" w:cs="Times New Roman"/>
                <w:sz w:val="24"/>
                <w:szCs w:val="24"/>
                <w:lang w:val="kk-KZ"/>
              </w:rPr>
              <w:t xml:space="preserve"> және экономикалық негізделген тарифтерді енгізу</w:t>
            </w:r>
            <w:r w:rsidRPr="00B2444C">
              <w:rPr>
                <w:rFonts w:ascii="Times New Roman" w:eastAsia="Times New Roman" w:hAnsi="Times New Roman" w:cs="Times New Roman"/>
                <w:sz w:val="24"/>
                <w:szCs w:val="24"/>
                <w:lang w:val="kk-KZ"/>
              </w:rPr>
              <w:t>;</w:t>
            </w:r>
          </w:p>
          <w:p w14:paraId="0E31BB83" w14:textId="77777777" w:rsidR="00043258" w:rsidRPr="00B2444C" w:rsidRDefault="00043258" w:rsidP="00127171">
            <w:pPr>
              <w:pStyle w:val="a8"/>
              <w:numPr>
                <w:ilvl w:val="0"/>
                <w:numId w:val="99"/>
              </w:numPr>
              <w:tabs>
                <w:tab w:val="left" w:pos="152"/>
              </w:tabs>
              <w:ind w:left="0" w:firstLine="10"/>
              <w:jc w:val="both"/>
              <w:rPr>
                <w:rFonts w:ascii="Times New Roman" w:eastAsia="Times New Roman" w:hAnsi="Times New Roman" w:cs="Times New Roman"/>
                <w:sz w:val="24"/>
                <w:szCs w:val="24"/>
                <w:lang w:val="kk-KZ"/>
              </w:rPr>
            </w:pPr>
            <w:r w:rsidRPr="00B2444C">
              <w:rPr>
                <w:rFonts w:ascii="Times New Roman" w:eastAsia="Times New Roman" w:hAnsi="Times New Roman" w:cs="Times New Roman"/>
                <w:sz w:val="24"/>
                <w:szCs w:val="24"/>
                <w:lang w:val="kk-KZ"/>
              </w:rPr>
              <w:t>м</w:t>
            </w:r>
            <w:r w:rsidRPr="0050317B">
              <w:rPr>
                <w:rFonts w:ascii="Times New Roman" w:eastAsia="Times New Roman" w:hAnsi="Times New Roman" w:cs="Times New Roman"/>
                <w:sz w:val="24"/>
                <w:szCs w:val="24"/>
                <w:lang w:val="kk-KZ"/>
              </w:rPr>
              <w:t>униципалды экологиялық орталықтар мен қайта өңдеу зауыттарын дамыту</w:t>
            </w:r>
            <w:r w:rsidRPr="00B2444C">
              <w:rPr>
                <w:rFonts w:ascii="Times New Roman" w:eastAsia="Times New Roman" w:hAnsi="Times New Roman" w:cs="Times New Roman"/>
                <w:sz w:val="24"/>
                <w:szCs w:val="24"/>
                <w:lang w:val="kk-KZ"/>
              </w:rPr>
              <w:t xml:space="preserve">; </w:t>
            </w:r>
          </w:p>
          <w:p w14:paraId="24F35A19" w14:textId="77777777" w:rsidR="00043258" w:rsidRPr="0050317B" w:rsidRDefault="00043258" w:rsidP="00127171">
            <w:pPr>
              <w:pStyle w:val="a8"/>
              <w:numPr>
                <w:ilvl w:val="0"/>
                <w:numId w:val="99"/>
              </w:numPr>
              <w:tabs>
                <w:tab w:val="left" w:pos="152"/>
              </w:tabs>
              <w:ind w:left="0" w:firstLine="10"/>
              <w:jc w:val="both"/>
              <w:rPr>
                <w:rFonts w:ascii="Times New Roman" w:eastAsia="Times New Roman" w:hAnsi="Times New Roman" w:cs="Times New Roman"/>
                <w:sz w:val="24"/>
                <w:szCs w:val="24"/>
                <w:lang w:val="kk-KZ"/>
              </w:rPr>
            </w:pPr>
            <w:r w:rsidRPr="00B2444C">
              <w:rPr>
                <w:rFonts w:ascii="Times New Roman" w:eastAsia="Times New Roman" w:hAnsi="Times New Roman" w:cs="Times New Roman"/>
                <w:sz w:val="24"/>
                <w:szCs w:val="24"/>
                <w:lang w:val="kk-KZ"/>
              </w:rPr>
              <w:t>э</w:t>
            </w:r>
            <w:r w:rsidRPr="0050317B">
              <w:rPr>
                <w:rFonts w:ascii="Times New Roman" w:eastAsia="Times New Roman" w:hAnsi="Times New Roman" w:cs="Times New Roman"/>
                <w:sz w:val="24"/>
                <w:szCs w:val="24"/>
                <w:lang w:val="kk-KZ"/>
              </w:rPr>
              <w:t xml:space="preserve">кологиялық мәдениетті қалыптастыру және мемлекеттік деңгейде </w:t>
            </w:r>
            <w:r w:rsidRPr="00B2444C">
              <w:rPr>
                <w:rFonts w:ascii="Times New Roman" w:eastAsia="Times New Roman" w:hAnsi="Times New Roman" w:cs="Times New Roman"/>
                <w:sz w:val="24"/>
                <w:szCs w:val="24"/>
                <w:lang w:val="kk-KZ"/>
              </w:rPr>
              <w:t>экологиялық хабардарлық</w:t>
            </w:r>
            <w:r w:rsidRPr="0050317B">
              <w:rPr>
                <w:rFonts w:ascii="Times New Roman" w:eastAsia="Times New Roman" w:hAnsi="Times New Roman" w:cs="Times New Roman"/>
                <w:sz w:val="24"/>
                <w:szCs w:val="24"/>
                <w:lang w:val="kk-KZ"/>
              </w:rPr>
              <w:t xml:space="preserve"> бағдарламаларын енгізу.</w:t>
            </w:r>
          </w:p>
          <w:p w14:paraId="26D42BD4" w14:textId="77777777" w:rsidR="00043258" w:rsidRPr="0050317B" w:rsidRDefault="00043258" w:rsidP="00B11FBB">
            <w:pPr>
              <w:pStyle w:val="a8"/>
              <w:tabs>
                <w:tab w:val="left" w:pos="152"/>
              </w:tabs>
              <w:ind w:left="10"/>
              <w:jc w:val="both"/>
              <w:rPr>
                <w:rFonts w:ascii="Times New Roman" w:eastAsia="Times New Roman" w:hAnsi="Times New Roman" w:cs="Times New Roman"/>
                <w:sz w:val="24"/>
                <w:szCs w:val="24"/>
                <w:lang w:val="kk-KZ"/>
              </w:rPr>
            </w:pPr>
          </w:p>
        </w:tc>
      </w:tr>
      <w:tr w:rsidR="00043258" w:rsidRPr="009827DD" w14:paraId="77579773" w14:textId="77777777" w:rsidTr="00043258">
        <w:tc>
          <w:tcPr>
            <w:tcW w:w="2083" w:type="dxa"/>
            <w:vAlign w:val="center"/>
          </w:tcPr>
          <w:p w14:paraId="4BC1F38C" w14:textId="77777777" w:rsidR="00043258" w:rsidRPr="00635840" w:rsidRDefault="00043258" w:rsidP="00B11FBB">
            <w:pPr>
              <w:ind w:firstLine="34"/>
              <w:jc w:val="both"/>
              <w:rPr>
                <w:rFonts w:ascii="Times New Roman" w:eastAsia="Times New Roman" w:hAnsi="Times New Roman" w:cs="Times New Roman"/>
                <w:sz w:val="24"/>
                <w:szCs w:val="24"/>
              </w:rPr>
            </w:pPr>
            <w:r w:rsidRPr="00635840">
              <w:rPr>
                <w:rFonts w:ascii="Times New Roman" w:eastAsia="Times New Roman" w:hAnsi="Times New Roman" w:cs="Times New Roman"/>
                <w:b/>
                <w:bCs/>
                <w:sz w:val="24"/>
                <w:szCs w:val="24"/>
              </w:rPr>
              <w:t>Қауіптер (Threats)</w:t>
            </w:r>
          </w:p>
        </w:tc>
        <w:tc>
          <w:tcPr>
            <w:tcW w:w="3465" w:type="dxa"/>
            <w:vAlign w:val="center"/>
          </w:tcPr>
          <w:p w14:paraId="6AA90E0F" w14:textId="77777777" w:rsidR="00043258" w:rsidRPr="00030B82" w:rsidRDefault="00043258" w:rsidP="00127171">
            <w:pPr>
              <w:pStyle w:val="a8"/>
              <w:numPr>
                <w:ilvl w:val="0"/>
                <w:numId w:val="101"/>
              </w:numPr>
              <w:tabs>
                <w:tab w:val="left" w:pos="219"/>
              </w:tabs>
              <w:ind w:left="0" w:firstLine="0"/>
              <w:jc w:val="both"/>
              <w:rPr>
                <w:rFonts w:ascii="Times New Roman" w:eastAsia="Times New Roman" w:hAnsi="Times New Roman" w:cs="Times New Roman"/>
                <w:sz w:val="24"/>
                <w:szCs w:val="24"/>
                <w:lang w:val="kk-KZ"/>
              </w:rPr>
            </w:pPr>
            <w:r w:rsidRPr="00030B82">
              <w:rPr>
                <w:rFonts w:ascii="Times New Roman" w:eastAsia="Times New Roman" w:hAnsi="Times New Roman" w:cs="Times New Roman"/>
                <w:sz w:val="24"/>
                <w:szCs w:val="24"/>
                <w:lang w:val="kk-KZ"/>
              </w:rPr>
              <w:t>қ</w:t>
            </w:r>
            <w:r w:rsidRPr="00030B82">
              <w:rPr>
                <w:rFonts w:ascii="Times New Roman" w:eastAsia="Times New Roman" w:hAnsi="Times New Roman" w:cs="Times New Roman"/>
                <w:sz w:val="24"/>
                <w:szCs w:val="24"/>
              </w:rPr>
              <w:t>айта өңдеуге қиын қалдықтардың көбеюі (пластик, электроника)</w:t>
            </w:r>
            <w:r w:rsidRPr="00030B82">
              <w:rPr>
                <w:rFonts w:ascii="Times New Roman" w:eastAsia="Times New Roman" w:hAnsi="Times New Roman" w:cs="Times New Roman"/>
                <w:sz w:val="24"/>
                <w:szCs w:val="24"/>
                <w:lang w:val="kk-KZ"/>
              </w:rPr>
              <w:t>;</w:t>
            </w:r>
          </w:p>
          <w:p w14:paraId="728D4B3C" w14:textId="77777777" w:rsidR="00043258" w:rsidRPr="00030B82" w:rsidRDefault="00043258" w:rsidP="00127171">
            <w:pPr>
              <w:pStyle w:val="a8"/>
              <w:numPr>
                <w:ilvl w:val="0"/>
                <w:numId w:val="101"/>
              </w:numPr>
              <w:tabs>
                <w:tab w:val="left" w:pos="219"/>
              </w:tabs>
              <w:ind w:left="0" w:firstLine="0"/>
              <w:jc w:val="both"/>
              <w:rPr>
                <w:rFonts w:ascii="Times New Roman" w:eastAsia="Times New Roman" w:hAnsi="Times New Roman" w:cs="Times New Roman"/>
                <w:sz w:val="24"/>
                <w:szCs w:val="24"/>
                <w:lang w:val="kk-KZ"/>
              </w:rPr>
            </w:pPr>
            <w:r w:rsidRPr="00030B82">
              <w:rPr>
                <w:rFonts w:ascii="Times New Roman" w:eastAsia="Times New Roman" w:hAnsi="Times New Roman" w:cs="Times New Roman"/>
                <w:sz w:val="24"/>
                <w:szCs w:val="24"/>
                <w:lang w:val="kk-KZ"/>
              </w:rPr>
              <w:t>м</w:t>
            </w:r>
            <w:r w:rsidRPr="0050317B">
              <w:rPr>
                <w:rFonts w:ascii="Times New Roman" w:eastAsia="Times New Roman" w:hAnsi="Times New Roman" w:cs="Times New Roman"/>
                <w:sz w:val="24"/>
                <w:szCs w:val="24"/>
                <w:lang w:val="kk-KZ"/>
              </w:rPr>
              <w:t>униципалды бюджеттердің қысқаруы және жаңа экологиялық алымдар халықтың наразылығын тудыруы мүмкін</w:t>
            </w:r>
            <w:r w:rsidRPr="00030B82">
              <w:rPr>
                <w:rFonts w:ascii="Times New Roman" w:eastAsia="Times New Roman" w:hAnsi="Times New Roman" w:cs="Times New Roman"/>
                <w:sz w:val="24"/>
                <w:szCs w:val="24"/>
                <w:lang w:val="kk-KZ"/>
              </w:rPr>
              <w:t>;</w:t>
            </w:r>
          </w:p>
          <w:p w14:paraId="318C2B51" w14:textId="77777777" w:rsidR="00043258" w:rsidRPr="0050317B" w:rsidRDefault="00043258" w:rsidP="00127171">
            <w:pPr>
              <w:pStyle w:val="a8"/>
              <w:numPr>
                <w:ilvl w:val="0"/>
                <w:numId w:val="101"/>
              </w:numPr>
              <w:tabs>
                <w:tab w:val="left" w:pos="219"/>
              </w:tabs>
              <w:ind w:left="0" w:firstLine="0"/>
              <w:jc w:val="both"/>
              <w:rPr>
                <w:rFonts w:ascii="Times New Roman" w:eastAsia="Times New Roman" w:hAnsi="Times New Roman" w:cs="Times New Roman"/>
                <w:sz w:val="24"/>
                <w:szCs w:val="24"/>
                <w:lang w:val="kk-KZ"/>
              </w:rPr>
            </w:pPr>
            <w:r w:rsidRPr="00030B82">
              <w:rPr>
                <w:rFonts w:ascii="Times New Roman" w:eastAsia="Times New Roman" w:hAnsi="Times New Roman" w:cs="Times New Roman"/>
                <w:sz w:val="24"/>
                <w:szCs w:val="24"/>
                <w:lang w:val="kk-KZ"/>
              </w:rPr>
              <w:t>т</w:t>
            </w:r>
            <w:r w:rsidRPr="0050317B">
              <w:rPr>
                <w:rFonts w:ascii="Times New Roman" w:eastAsia="Times New Roman" w:hAnsi="Times New Roman" w:cs="Times New Roman"/>
                <w:sz w:val="24"/>
                <w:szCs w:val="24"/>
                <w:lang w:val="kk-KZ"/>
              </w:rPr>
              <w:t>абиғи апаттар (жер сілкінісі, цунами) инфрақұрылымға қауіп төндіруі мүмкін.</w:t>
            </w:r>
          </w:p>
          <w:p w14:paraId="69669944" w14:textId="77777777" w:rsidR="00043258" w:rsidRPr="0050317B" w:rsidRDefault="00043258" w:rsidP="00B11FBB">
            <w:pPr>
              <w:pStyle w:val="a8"/>
              <w:tabs>
                <w:tab w:val="left" w:pos="219"/>
              </w:tabs>
              <w:ind w:left="0"/>
              <w:jc w:val="both"/>
              <w:rPr>
                <w:rFonts w:ascii="Times New Roman" w:eastAsia="Times New Roman" w:hAnsi="Times New Roman" w:cs="Times New Roman"/>
                <w:sz w:val="24"/>
                <w:szCs w:val="24"/>
                <w:lang w:val="kk-KZ"/>
              </w:rPr>
            </w:pPr>
          </w:p>
        </w:tc>
        <w:tc>
          <w:tcPr>
            <w:tcW w:w="4085" w:type="dxa"/>
            <w:vAlign w:val="center"/>
          </w:tcPr>
          <w:p w14:paraId="2012B38D" w14:textId="77777777" w:rsidR="00043258" w:rsidRPr="00030B82" w:rsidRDefault="00043258" w:rsidP="00127171">
            <w:pPr>
              <w:pStyle w:val="a8"/>
              <w:numPr>
                <w:ilvl w:val="0"/>
                <w:numId w:val="99"/>
              </w:numPr>
              <w:tabs>
                <w:tab w:val="left" w:pos="152"/>
                <w:tab w:val="left" w:pos="320"/>
              </w:tabs>
              <w:ind w:left="0" w:firstLine="10"/>
              <w:jc w:val="both"/>
              <w:rPr>
                <w:rFonts w:ascii="Times New Roman" w:eastAsia="Times New Roman" w:hAnsi="Times New Roman" w:cs="Times New Roman"/>
                <w:sz w:val="24"/>
                <w:szCs w:val="24"/>
                <w:lang w:val="kk-KZ"/>
              </w:rPr>
            </w:pPr>
            <w:r w:rsidRPr="00030B82">
              <w:rPr>
                <w:rFonts w:ascii="Times New Roman" w:eastAsia="Times New Roman" w:hAnsi="Times New Roman" w:cs="Times New Roman"/>
                <w:sz w:val="24"/>
                <w:szCs w:val="24"/>
                <w:lang w:val="kk-KZ"/>
              </w:rPr>
              <w:t>м</w:t>
            </w:r>
            <w:r w:rsidRPr="0050317B">
              <w:rPr>
                <w:rFonts w:ascii="Times New Roman" w:eastAsia="Times New Roman" w:hAnsi="Times New Roman" w:cs="Times New Roman"/>
                <w:sz w:val="24"/>
                <w:szCs w:val="24"/>
                <w:lang w:val="kk-KZ"/>
              </w:rPr>
              <w:t>емлекеттік бюджеттің жеткіліксіздігі, тарифтердің көтерілуіне қоғамның қарсылығы</w:t>
            </w:r>
            <w:r w:rsidRPr="00030B82">
              <w:rPr>
                <w:rFonts w:ascii="Times New Roman" w:eastAsia="Times New Roman" w:hAnsi="Times New Roman" w:cs="Times New Roman"/>
                <w:sz w:val="24"/>
                <w:szCs w:val="24"/>
                <w:lang w:val="kk-KZ"/>
              </w:rPr>
              <w:t>;</w:t>
            </w:r>
            <w:r w:rsidRPr="0050317B">
              <w:rPr>
                <w:rFonts w:ascii="Times New Roman" w:eastAsia="Times New Roman" w:hAnsi="Times New Roman" w:cs="Times New Roman"/>
                <w:sz w:val="24"/>
                <w:szCs w:val="24"/>
                <w:lang w:val="kk-KZ"/>
              </w:rPr>
              <w:br/>
            </w:r>
            <w:r w:rsidRPr="00030B82">
              <w:rPr>
                <w:rFonts w:ascii="Times New Roman" w:eastAsia="Times New Roman" w:hAnsi="Times New Roman" w:cs="Times New Roman"/>
                <w:sz w:val="24"/>
                <w:szCs w:val="24"/>
                <w:lang w:val="kk-KZ"/>
              </w:rPr>
              <w:t>э</w:t>
            </w:r>
            <w:r w:rsidRPr="0050317B">
              <w:rPr>
                <w:rFonts w:ascii="Times New Roman" w:eastAsia="Times New Roman" w:hAnsi="Times New Roman" w:cs="Times New Roman"/>
                <w:sz w:val="24"/>
                <w:szCs w:val="24"/>
                <w:lang w:val="kk-KZ"/>
              </w:rPr>
              <w:t>кологиялық жобалардың бюрократияға байланысты баяу орындалуы</w:t>
            </w:r>
            <w:r w:rsidRPr="00030B82">
              <w:rPr>
                <w:rFonts w:ascii="Times New Roman" w:eastAsia="Times New Roman" w:hAnsi="Times New Roman" w:cs="Times New Roman"/>
                <w:sz w:val="24"/>
                <w:szCs w:val="24"/>
                <w:lang w:val="kk-KZ"/>
              </w:rPr>
              <w:t>;</w:t>
            </w:r>
          </w:p>
          <w:p w14:paraId="087EE6A4" w14:textId="77777777" w:rsidR="00043258" w:rsidRPr="0050317B" w:rsidRDefault="00043258" w:rsidP="00127171">
            <w:pPr>
              <w:pStyle w:val="a8"/>
              <w:numPr>
                <w:ilvl w:val="0"/>
                <w:numId w:val="99"/>
              </w:numPr>
              <w:tabs>
                <w:tab w:val="left" w:pos="152"/>
                <w:tab w:val="left" w:pos="320"/>
              </w:tabs>
              <w:ind w:left="0" w:firstLine="10"/>
              <w:jc w:val="both"/>
              <w:rPr>
                <w:rFonts w:ascii="Times New Roman" w:eastAsia="Times New Roman" w:hAnsi="Times New Roman" w:cs="Times New Roman"/>
                <w:sz w:val="24"/>
                <w:szCs w:val="24"/>
                <w:lang w:val="kk-KZ"/>
              </w:rPr>
            </w:pPr>
            <w:r w:rsidRPr="00030B82">
              <w:rPr>
                <w:rFonts w:ascii="Times New Roman" w:eastAsia="Times New Roman" w:hAnsi="Times New Roman" w:cs="Times New Roman"/>
                <w:sz w:val="24"/>
                <w:szCs w:val="24"/>
                <w:lang w:val="kk-KZ"/>
              </w:rPr>
              <w:t>қ</w:t>
            </w:r>
            <w:r w:rsidRPr="0050317B">
              <w:rPr>
                <w:rFonts w:ascii="Times New Roman" w:eastAsia="Times New Roman" w:hAnsi="Times New Roman" w:cs="Times New Roman"/>
                <w:sz w:val="24"/>
                <w:szCs w:val="24"/>
                <w:lang w:val="kk-KZ"/>
              </w:rPr>
              <w:t>алдықтарды басқару жүйесіне халықтың сенімсіздігі</w:t>
            </w:r>
            <w:r w:rsidRPr="00030B82">
              <w:rPr>
                <w:rFonts w:ascii="Times New Roman" w:hAnsi="Times New Roman" w:cs="Times New Roman"/>
                <w:sz w:val="24"/>
                <w:szCs w:val="24"/>
                <w:lang w:val="kk-KZ"/>
              </w:rPr>
              <w:t>;</w:t>
            </w:r>
            <w:r w:rsidRPr="0050317B">
              <w:rPr>
                <w:rFonts w:ascii="Times New Roman" w:eastAsia="Times New Roman" w:hAnsi="Times New Roman" w:cs="Times New Roman"/>
                <w:sz w:val="24"/>
                <w:szCs w:val="24"/>
                <w:lang w:val="kk-KZ"/>
              </w:rPr>
              <w:br/>
              <w:t>Қазақстан аумағының кеңдігі мен халық тығыздығының төмендігі жүйені енгізуді қиындатады.</w:t>
            </w:r>
          </w:p>
          <w:p w14:paraId="0762E0D2" w14:textId="77777777" w:rsidR="00043258" w:rsidRPr="0050317B" w:rsidRDefault="00043258" w:rsidP="00B11FBB">
            <w:pPr>
              <w:pStyle w:val="a8"/>
              <w:tabs>
                <w:tab w:val="left" w:pos="152"/>
                <w:tab w:val="left" w:pos="320"/>
              </w:tabs>
              <w:ind w:left="10"/>
              <w:jc w:val="both"/>
              <w:rPr>
                <w:rFonts w:ascii="Times New Roman" w:eastAsia="Times New Roman" w:hAnsi="Times New Roman" w:cs="Times New Roman"/>
                <w:sz w:val="24"/>
                <w:szCs w:val="24"/>
                <w:lang w:val="kk-KZ"/>
              </w:rPr>
            </w:pPr>
          </w:p>
        </w:tc>
      </w:tr>
      <w:tr w:rsidR="00043258" w:rsidRPr="009827DD" w14:paraId="79E584DB" w14:textId="77777777" w:rsidTr="00043258">
        <w:tc>
          <w:tcPr>
            <w:tcW w:w="9633" w:type="dxa"/>
            <w:gridSpan w:val="3"/>
            <w:vAlign w:val="center"/>
          </w:tcPr>
          <w:p w14:paraId="765A1BB2" w14:textId="77777777" w:rsidR="00043258" w:rsidRPr="00043258" w:rsidRDefault="00043258" w:rsidP="00B11FBB">
            <w:pPr>
              <w:jc w:val="both"/>
              <w:rPr>
                <w:rFonts w:ascii="Times New Roman" w:hAnsi="Times New Roman" w:cs="Times New Roman"/>
                <w:sz w:val="28"/>
                <w:szCs w:val="28"/>
                <w:lang w:val="kk-KZ"/>
              </w:rPr>
            </w:pPr>
            <w:r w:rsidRPr="00043258">
              <w:rPr>
                <w:rFonts w:ascii="Times New Roman" w:eastAsia="Times New Roman" w:hAnsi="Times New Roman" w:cs="Times New Roman"/>
                <w:sz w:val="24"/>
                <w:szCs w:val="24"/>
                <w:lang w:val="kk-KZ"/>
              </w:rPr>
              <w:t xml:space="preserve">Ескерту: </w:t>
            </w:r>
            <w:r w:rsidRPr="0050317B">
              <w:rPr>
                <w:rFonts w:ascii="Times New Roman" w:hAnsi="Times New Roman" w:cs="Times New Roman"/>
                <w:sz w:val="24"/>
                <w:szCs w:val="24"/>
                <w:lang w:val="kk-KZ"/>
              </w:rPr>
              <w:t>SWOT-</w:t>
            </w:r>
            <w:r w:rsidRPr="00043258">
              <w:rPr>
                <w:rFonts w:ascii="Times New Roman" w:hAnsi="Times New Roman" w:cs="Times New Roman"/>
                <w:sz w:val="24"/>
                <w:szCs w:val="24"/>
                <w:lang w:val="kk-KZ"/>
              </w:rPr>
              <w:t>талдау негізінде автормен құрастырылды</w:t>
            </w:r>
          </w:p>
        </w:tc>
      </w:tr>
    </w:tbl>
    <w:p w14:paraId="7526B5E0" w14:textId="77777777" w:rsidR="00043258" w:rsidRDefault="00043258" w:rsidP="00043258">
      <w:pPr>
        <w:spacing w:after="0" w:line="240" w:lineRule="auto"/>
        <w:ind w:firstLine="709"/>
        <w:jc w:val="both"/>
        <w:rPr>
          <w:rFonts w:ascii="Times New Roman" w:eastAsia="Times New Roman" w:hAnsi="Times New Roman" w:cs="Times New Roman"/>
          <w:sz w:val="28"/>
          <w:szCs w:val="28"/>
          <w:lang w:val="kk-KZ"/>
        </w:rPr>
      </w:pPr>
    </w:p>
    <w:p w14:paraId="6FB4D66D" w14:textId="44613A46" w:rsidR="003B4FA1" w:rsidRPr="003B4FA1" w:rsidRDefault="003B4FA1" w:rsidP="003B4FA1">
      <w:pPr>
        <w:spacing w:after="0" w:line="240" w:lineRule="auto"/>
        <w:ind w:firstLine="709"/>
        <w:jc w:val="both"/>
        <w:rPr>
          <w:rFonts w:ascii="Times New Roman" w:eastAsia="Times New Roman" w:hAnsi="Times New Roman" w:cs="Times New Roman"/>
          <w:sz w:val="28"/>
          <w:szCs w:val="28"/>
          <w:lang w:val="kk-KZ"/>
        </w:rPr>
      </w:pPr>
      <w:r w:rsidRPr="003B4FA1">
        <w:rPr>
          <w:rFonts w:ascii="Times New Roman" w:eastAsia="Times New Roman" w:hAnsi="Times New Roman" w:cs="Times New Roman"/>
          <w:sz w:val="28"/>
          <w:szCs w:val="28"/>
          <w:lang w:val="kk-KZ"/>
        </w:rPr>
        <w:t xml:space="preserve">Жоғарыда ұсынылған кестеде көрсетілген SWOT-талдау нәтижелерін ғылыми негізде жүйелеу әрі жан-жақты талдау мақсатында, төменде аталған әрбір негізгі тармақтың мазмұндық сипаттамасы </w:t>
      </w:r>
      <w:r>
        <w:rPr>
          <w:rFonts w:ascii="Times New Roman" w:eastAsia="Times New Roman" w:hAnsi="Times New Roman" w:cs="Times New Roman"/>
          <w:sz w:val="28"/>
          <w:szCs w:val="28"/>
          <w:lang w:val="kk-KZ"/>
        </w:rPr>
        <w:t>берілген:</w:t>
      </w:r>
    </w:p>
    <w:p w14:paraId="3F46C847" w14:textId="072D6706" w:rsidR="005E03E6" w:rsidRPr="00C82345" w:rsidRDefault="00F13129" w:rsidP="00127171">
      <w:pPr>
        <w:pStyle w:val="a8"/>
        <w:numPr>
          <w:ilvl w:val="0"/>
          <w:numId w:val="42"/>
        </w:numPr>
        <w:tabs>
          <w:tab w:val="left" w:pos="993"/>
        </w:tabs>
        <w:spacing w:after="0" w:line="240" w:lineRule="auto"/>
        <w:ind w:left="0"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lang w:val="kk-KZ"/>
        </w:rPr>
        <w:t xml:space="preserve">Басым </w:t>
      </w:r>
      <w:r w:rsidR="005E03E6" w:rsidRPr="00C82345">
        <w:rPr>
          <w:rFonts w:ascii="Times New Roman" w:eastAsia="Times New Roman" w:hAnsi="Times New Roman" w:cs="Times New Roman"/>
          <w:b/>
          <w:bCs/>
          <w:i/>
          <w:iCs/>
          <w:sz w:val="28"/>
          <w:szCs w:val="28"/>
        </w:rPr>
        <w:t>жақтар (Strengths)</w:t>
      </w:r>
    </w:p>
    <w:p w14:paraId="197E3153"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Нақты заңнамалық база және тиімді жоспарлау:</w:t>
      </w:r>
    </w:p>
    <w:p w14:paraId="1936F55A" w14:textId="2D9D9083" w:rsidR="005E03E6" w:rsidRPr="00635840" w:rsidRDefault="00DE7018" w:rsidP="00127171">
      <w:pPr>
        <w:numPr>
          <w:ilvl w:val="0"/>
          <w:numId w:val="75"/>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w:t>
      </w:r>
      <w:r w:rsidR="005E03E6">
        <w:rPr>
          <w:rFonts w:ascii="Times New Roman" w:hAnsi="Times New Roman" w:cs="Times New Roman"/>
          <w:sz w:val="28"/>
          <w:szCs w:val="28"/>
          <w:lang w:val="kk-KZ"/>
        </w:rPr>
        <w:t>Негізгі</w:t>
      </w:r>
      <w:r w:rsidR="005E03E6" w:rsidRPr="00635840">
        <w:rPr>
          <w:rFonts w:ascii="Times New Roman" w:hAnsi="Times New Roman" w:cs="Times New Roman"/>
          <w:sz w:val="28"/>
          <w:szCs w:val="28"/>
        </w:rPr>
        <w:t xml:space="preserve"> экологиялық заң</w:t>
      </w:r>
      <w:r>
        <w:rPr>
          <w:rFonts w:ascii="Times New Roman" w:hAnsi="Times New Roman" w:cs="Times New Roman"/>
          <w:sz w:val="28"/>
          <w:szCs w:val="28"/>
          <w:lang w:val="kk-KZ"/>
        </w:rPr>
        <w:t>»</w:t>
      </w:r>
      <w:r w:rsidR="005E03E6" w:rsidRPr="00635840">
        <w:rPr>
          <w:rFonts w:ascii="Times New Roman" w:hAnsi="Times New Roman" w:cs="Times New Roman"/>
          <w:sz w:val="28"/>
          <w:szCs w:val="28"/>
        </w:rPr>
        <w:t xml:space="preserve"> және </w:t>
      </w:r>
      <w:r>
        <w:rPr>
          <w:rFonts w:ascii="Times New Roman" w:hAnsi="Times New Roman" w:cs="Times New Roman"/>
          <w:sz w:val="28"/>
          <w:szCs w:val="28"/>
          <w:lang w:val="kk-KZ"/>
        </w:rPr>
        <w:t>«</w:t>
      </w:r>
      <w:r w:rsidR="005E03E6" w:rsidRPr="00635840">
        <w:rPr>
          <w:rFonts w:ascii="Times New Roman" w:hAnsi="Times New Roman" w:cs="Times New Roman"/>
          <w:sz w:val="28"/>
          <w:szCs w:val="28"/>
          <w:lang w:val="kk-KZ"/>
        </w:rPr>
        <w:t>Қайта өңдеу қоғамы</w:t>
      </w:r>
      <w:r>
        <w:rPr>
          <w:rFonts w:ascii="Times New Roman" w:hAnsi="Times New Roman" w:cs="Times New Roman"/>
          <w:sz w:val="28"/>
          <w:szCs w:val="28"/>
          <w:lang w:val="kk-KZ"/>
        </w:rPr>
        <w:t>н» құру</w:t>
      </w:r>
      <w:r w:rsidR="005E03E6" w:rsidRPr="00635840">
        <w:rPr>
          <w:rFonts w:ascii="Times New Roman" w:hAnsi="Times New Roman" w:cs="Times New Roman"/>
          <w:sz w:val="28"/>
          <w:szCs w:val="28"/>
        </w:rPr>
        <w:t xml:space="preserve"> туралы заң</w:t>
      </w:r>
      <w:r>
        <w:rPr>
          <w:rFonts w:ascii="Times New Roman" w:hAnsi="Times New Roman" w:cs="Times New Roman"/>
          <w:sz w:val="28"/>
          <w:szCs w:val="28"/>
          <w:lang w:val="kk-KZ"/>
        </w:rPr>
        <w:t>;</w:t>
      </w:r>
    </w:p>
    <w:p w14:paraId="6C6F3A03" w14:textId="20FE2317" w:rsidR="005E03E6" w:rsidRPr="00635840" w:rsidRDefault="00DE7018" w:rsidP="00127171">
      <w:pPr>
        <w:numPr>
          <w:ilvl w:val="0"/>
          <w:numId w:val="75"/>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б</w:t>
      </w:r>
      <w:r w:rsidR="005E03E6" w:rsidRPr="00635840">
        <w:rPr>
          <w:rFonts w:ascii="Times New Roman" w:hAnsi="Times New Roman" w:cs="Times New Roman"/>
          <w:sz w:val="28"/>
          <w:szCs w:val="28"/>
        </w:rPr>
        <w:t>ес жыл сайын жаңартылатын экологиялық жоспарлар, нақты мақсаттар мен орындалу механизмдері</w:t>
      </w:r>
      <w:r>
        <w:rPr>
          <w:rFonts w:ascii="Times New Roman" w:hAnsi="Times New Roman" w:cs="Times New Roman"/>
          <w:sz w:val="28"/>
          <w:szCs w:val="28"/>
          <w:lang w:val="kk-KZ"/>
        </w:rPr>
        <w:t>;</w:t>
      </w:r>
    </w:p>
    <w:p w14:paraId="02116766" w14:textId="7EEAAF5E" w:rsidR="005E03E6" w:rsidRPr="00635840" w:rsidRDefault="00DE7018" w:rsidP="00127171">
      <w:pPr>
        <w:numPr>
          <w:ilvl w:val="0"/>
          <w:numId w:val="75"/>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қ</w:t>
      </w:r>
      <w:r w:rsidR="005E03E6" w:rsidRPr="00635840">
        <w:rPr>
          <w:rFonts w:ascii="Times New Roman" w:hAnsi="Times New Roman" w:cs="Times New Roman"/>
          <w:sz w:val="28"/>
          <w:szCs w:val="28"/>
        </w:rPr>
        <w:t>атаң бақылау және жауапкершілік арқылы заңдардың тиімді орындалуы.</w:t>
      </w:r>
    </w:p>
    <w:p w14:paraId="70B87384" w14:textId="77777777" w:rsidR="005E03E6" w:rsidRPr="00C82345"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C82345">
        <w:rPr>
          <w:rFonts w:ascii="Times New Roman" w:eastAsia="Times New Roman" w:hAnsi="Times New Roman" w:cs="Times New Roman"/>
          <w:i/>
          <w:iCs/>
          <w:sz w:val="28"/>
          <w:szCs w:val="28"/>
        </w:rPr>
        <w:t>Жетілдірілген инфрақұрылым:</w:t>
      </w:r>
    </w:p>
    <w:p w14:paraId="6F348963" w14:textId="4CA5AA72" w:rsidR="005E03E6" w:rsidRPr="00635840" w:rsidRDefault="00DE7018" w:rsidP="00127171">
      <w:pPr>
        <w:numPr>
          <w:ilvl w:val="0"/>
          <w:numId w:val="76"/>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қалдықтарды 10</w:t>
      </w:r>
      <w:r>
        <w:rPr>
          <w:rFonts w:ascii="Times New Roman" w:hAnsi="Times New Roman" w:cs="Times New Roman" w:hint="eastAsia"/>
          <w:sz w:val="28"/>
          <w:szCs w:val="28"/>
          <w:lang w:val="kk-KZ"/>
        </w:rPr>
        <w:t>-</w:t>
      </w:r>
      <w:r w:rsidRPr="00635840">
        <w:rPr>
          <w:rFonts w:ascii="Times New Roman" w:hAnsi="Times New Roman" w:cs="Times New Roman"/>
          <w:sz w:val="28"/>
          <w:szCs w:val="28"/>
        </w:rPr>
        <w:t>15 санатқа бөлу арқылы толық циклді бөлек жинау жүйесі</w:t>
      </w:r>
      <w:r>
        <w:rPr>
          <w:rFonts w:ascii="Times New Roman" w:hAnsi="Times New Roman" w:cs="Times New Roman"/>
          <w:sz w:val="28"/>
          <w:szCs w:val="28"/>
          <w:lang w:val="kk-KZ"/>
        </w:rPr>
        <w:t>;</w:t>
      </w:r>
    </w:p>
    <w:p w14:paraId="4D87843D" w14:textId="37CE6A41" w:rsidR="005E03E6" w:rsidRPr="00635840" w:rsidRDefault="00DE7018" w:rsidP="00127171">
      <w:pPr>
        <w:numPr>
          <w:ilvl w:val="0"/>
          <w:numId w:val="76"/>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әр түрлі қалдық түрлерін жеке жинау және нақты шығару кестесі</w:t>
      </w:r>
      <w:r>
        <w:rPr>
          <w:rFonts w:ascii="Times New Roman" w:hAnsi="Times New Roman" w:cs="Times New Roman"/>
          <w:sz w:val="28"/>
          <w:szCs w:val="28"/>
          <w:lang w:val="kk-KZ"/>
        </w:rPr>
        <w:t>;</w:t>
      </w:r>
    </w:p>
    <w:p w14:paraId="62E8F9F1" w14:textId="64F49037" w:rsidR="005E03E6" w:rsidRPr="00635840" w:rsidRDefault="00DE7018" w:rsidP="00127171">
      <w:pPr>
        <w:numPr>
          <w:ilvl w:val="0"/>
          <w:numId w:val="76"/>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lastRenderedPageBreak/>
        <w:t>энергия өндірумен үйлескен қуатты қайта өңдеу және қоқыс өртеу зауыттары.</w:t>
      </w:r>
    </w:p>
    <w:p w14:paraId="1EC96DF7"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Кәсіпкерлік пен қоғамның белсенді қатысуы:</w:t>
      </w:r>
    </w:p>
    <w:p w14:paraId="308C6749" w14:textId="09F3C2D6" w:rsidR="005E03E6" w:rsidRPr="00635840" w:rsidRDefault="00DE7018" w:rsidP="00127171">
      <w:pPr>
        <w:numPr>
          <w:ilvl w:val="0"/>
          <w:numId w:val="77"/>
        </w:numPr>
        <w:tabs>
          <w:tab w:val="clear" w:pos="720"/>
          <w:tab w:val="left" w:pos="993"/>
        </w:tabs>
        <w:spacing w:after="0" w:line="240" w:lineRule="auto"/>
        <w:ind w:left="0" w:firstLine="709"/>
        <w:jc w:val="both"/>
        <w:rPr>
          <w:rFonts w:ascii="Times New Roman" w:hAnsi="Times New Roman" w:cs="Times New Roman"/>
          <w:sz w:val="28"/>
          <w:szCs w:val="28"/>
        </w:rPr>
      </w:pPr>
      <w:r w:rsidRPr="00DE7018">
        <w:rPr>
          <w:rFonts w:ascii="Times New Roman" w:hAnsi="Times New Roman" w:cs="Times New Roman"/>
          <w:sz w:val="28"/>
          <w:szCs w:val="28"/>
        </w:rPr>
        <w:t>к</w:t>
      </w:r>
      <w:r w:rsidR="005E03E6" w:rsidRPr="00635840">
        <w:rPr>
          <w:rFonts w:ascii="Times New Roman" w:hAnsi="Times New Roman" w:cs="Times New Roman"/>
          <w:sz w:val="28"/>
          <w:szCs w:val="28"/>
        </w:rPr>
        <w:t>орпоративтік әлеуметтік жауапкершілік (CSR) бағдарламалары, бизнестің 3R қағидатын белсенді қолдауы</w:t>
      </w:r>
      <w:r>
        <w:rPr>
          <w:rFonts w:ascii="Times New Roman" w:hAnsi="Times New Roman" w:cs="Times New Roman"/>
          <w:sz w:val="28"/>
          <w:szCs w:val="28"/>
          <w:lang w:val="kk-KZ"/>
        </w:rPr>
        <w:t>;</w:t>
      </w:r>
    </w:p>
    <w:p w14:paraId="15632B19" w14:textId="5A4A8E36" w:rsidR="005E03E6" w:rsidRPr="00635840" w:rsidRDefault="00DE7018" w:rsidP="00127171">
      <w:pPr>
        <w:numPr>
          <w:ilvl w:val="0"/>
          <w:numId w:val="77"/>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ж</w:t>
      </w:r>
      <w:r w:rsidR="005E03E6" w:rsidRPr="00635840">
        <w:rPr>
          <w:rFonts w:ascii="Times New Roman" w:hAnsi="Times New Roman" w:cs="Times New Roman"/>
          <w:sz w:val="28"/>
          <w:szCs w:val="28"/>
        </w:rPr>
        <w:t>ергілікті қауымдастықтардың қатысуы, қоғамдық және жеке бастамаларға кең қолдау.</w:t>
      </w:r>
    </w:p>
    <w:p w14:paraId="18790DD0" w14:textId="77777777" w:rsidR="005E03E6" w:rsidRPr="00C82345"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C82345">
        <w:rPr>
          <w:rFonts w:ascii="Times New Roman" w:eastAsia="Times New Roman" w:hAnsi="Times New Roman" w:cs="Times New Roman"/>
          <w:i/>
          <w:iCs/>
          <w:sz w:val="28"/>
          <w:szCs w:val="28"/>
        </w:rPr>
        <w:t>Жоғары экологиялық сауаттылық және саналы мінез-құлық:</w:t>
      </w:r>
    </w:p>
    <w:p w14:paraId="7713B316" w14:textId="134F8102" w:rsidR="005E03E6" w:rsidRPr="00635840" w:rsidRDefault="00DE7018" w:rsidP="00127171">
      <w:pPr>
        <w:numPr>
          <w:ilvl w:val="0"/>
          <w:numId w:val="78"/>
        </w:numPr>
        <w:tabs>
          <w:tab w:val="clear" w:pos="720"/>
          <w:tab w:val="left" w:pos="993"/>
          <w:tab w:val="left" w:pos="1560"/>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балабақшадан бастап жүйелі экологиялық білім беру</w:t>
      </w:r>
      <w:r>
        <w:rPr>
          <w:rFonts w:ascii="Times New Roman" w:hAnsi="Times New Roman" w:cs="Times New Roman"/>
          <w:sz w:val="28"/>
          <w:szCs w:val="28"/>
          <w:lang w:val="kk-KZ"/>
        </w:rPr>
        <w:t>;</w:t>
      </w:r>
    </w:p>
    <w:p w14:paraId="49CA3A9E" w14:textId="7A5F6410" w:rsidR="005E03E6" w:rsidRPr="00635840" w:rsidRDefault="00DE7018" w:rsidP="00127171">
      <w:pPr>
        <w:numPr>
          <w:ilvl w:val="0"/>
          <w:numId w:val="78"/>
        </w:numPr>
        <w:tabs>
          <w:tab w:val="clear" w:pos="720"/>
          <w:tab w:val="left" w:pos="993"/>
          <w:tab w:val="left" w:pos="1560"/>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муниципалды экологиялық орталықтар мен оқу орталықтарының болуы</w:t>
      </w:r>
      <w:r>
        <w:rPr>
          <w:rFonts w:ascii="Times New Roman" w:hAnsi="Times New Roman" w:cs="Times New Roman"/>
          <w:sz w:val="28"/>
          <w:szCs w:val="28"/>
          <w:lang w:val="kk-KZ"/>
        </w:rPr>
        <w:t>;</w:t>
      </w:r>
    </w:p>
    <w:p w14:paraId="6E37A154" w14:textId="1E3A8AF4" w:rsidR="005E03E6" w:rsidRPr="00635840" w:rsidRDefault="00DE7018" w:rsidP="00127171">
      <w:pPr>
        <w:numPr>
          <w:ilvl w:val="0"/>
          <w:numId w:val="78"/>
        </w:numPr>
        <w:tabs>
          <w:tab w:val="clear" w:pos="720"/>
          <w:tab w:val="left" w:pos="993"/>
          <w:tab w:val="left" w:pos="1560"/>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креативті коммуникация әдістерін қолдану (маскоттар, науқандар, медиа-жобалар).</w:t>
      </w:r>
    </w:p>
    <w:p w14:paraId="6734FCDD"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Тиімді қаржылық модель:</w:t>
      </w:r>
    </w:p>
    <w:p w14:paraId="76D5931B" w14:textId="1CF486B1" w:rsidR="005E03E6" w:rsidRPr="00635840" w:rsidRDefault="005E03E6" w:rsidP="00127171">
      <w:pPr>
        <w:numPr>
          <w:ilvl w:val="0"/>
          <w:numId w:val="79"/>
        </w:numPr>
        <w:tabs>
          <w:tab w:val="clear" w:pos="720"/>
          <w:tab w:val="left" w:pos="993"/>
          <w:tab w:val="left" w:pos="1276"/>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w:t>
      </w:r>
      <w:r w:rsidR="00EE3737">
        <w:rPr>
          <w:rFonts w:ascii="Times New Roman" w:hAnsi="Times New Roman" w:cs="Times New Roman"/>
          <w:sz w:val="28"/>
          <w:szCs w:val="28"/>
          <w:lang w:val="kk-KZ"/>
        </w:rPr>
        <w:t>Л</w:t>
      </w:r>
      <w:r w:rsidRPr="00635840">
        <w:rPr>
          <w:rFonts w:ascii="Times New Roman" w:hAnsi="Times New Roman" w:cs="Times New Roman"/>
          <w:sz w:val="28"/>
          <w:szCs w:val="28"/>
        </w:rPr>
        <w:t xml:space="preserve">астаушы төлейді» қағидаты: арнайы ақылы қоқыс қаптарын қолдану, бұл қалдықтарды </w:t>
      </w:r>
      <w:r w:rsidR="00E16FAF">
        <w:rPr>
          <w:rFonts w:ascii="Times New Roman" w:hAnsi="Times New Roman" w:cs="Times New Roman"/>
          <w:sz w:val="28"/>
          <w:szCs w:val="28"/>
          <w:lang w:val="kk-KZ"/>
        </w:rPr>
        <w:t>қысқартуға</w:t>
      </w:r>
      <w:r w:rsidRPr="00635840">
        <w:rPr>
          <w:rFonts w:ascii="Times New Roman" w:hAnsi="Times New Roman" w:cs="Times New Roman"/>
          <w:sz w:val="28"/>
          <w:szCs w:val="28"/>
        </w:rPr>
        <w:t xml:space="preserve"> ынталандырады</w:t>
      </w:r>
      <w:r w:rsidR="00DE7018">
        <w:rPr>
          <w:rFonts w:ascii="Times New Roman" w:hAnsi="Times New Roman" w:cs="Times New Roman"/>
          <w:sz w:val="28"/>
          <w:szCs w:val="28"/>
          <w:lang w:val="kk-KZ"/>
        </w:rPr>
        <w:t>;</w:t>
      </w:r>
    </w:p>
    <w:p w14:paraId="7A79776E" w14:textId="39943CB5" w:rsidR="005E03E6" w:rsidRPr="00635840" w:rsidRDefault="00DE7018" w:rsidP="00127171">
      <w:pPr>
        <w:numPr>
          <w:ilvl w:val="0"/>
          <w:numId w:val="79"/>
        </w:numPr>
        <w:tabs>
          <w:tab w:val="clear" w:pos="720"/>
          <w:tab w:val="left" w:pos="993"/>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қ</w:t>
      </w:r>
      <w:r w:rsidR="005E03E6" w:rsidRPr="00635840">
        <w:rPr>
          <w:rFonts w:ascii="Times New Roman" w:hAnsi="Times New Roman" w:cs="Times New Roman"/>
          <w:sz w:val="28"/>
          <w:szCs w:val="28"/>
        </w:rPr>
        <w:t>аржыландырудың негізгі көзі – муниципалды салықтар, қосымша табыс – қоқыс қаптары мен рұқсат талондарын сату.</w:t>
      </w:r>
      <w:r>
        <w:rPr>
          <w:rFonts w:ascii="Times New Roman" w:hAnsi="Times New Roman" w:cs="Times New Roman"/>
          <w:sz w:val="28"/>
          <w:szCs w:val="28"/>
          <w:lang w:val="kk-KZ"/>
        </w:rPr>
        <w:t xml:space="preserve"> </w:t>
      </w:r>
    </w:p>
    <w:p w14:paraId="20E7A449" w14:textId="77777777" w:rsidR="005E03E6" w:rsidRPr="00C82345" w:rsidRDefault="005E03E6" w:rsidP="00127171">
      <w:pPr>
        <w:pStyle w:val="a8"/>
        <w:numPr>
          <w:ilvl w:val="0"/>
          <w:numId w:val="42"/>
        </w:numPr>
        <w:tabs>
          <w:tab w:val="left" w:pos="993"/>
          <w:tab w:val="left" w:pos="1276"/>
        </w:tabs>
        <w:spacing w:after="0" w:line="240" w:lineRule="auto"/>
        <w:ind w:left="0" w:firstLine="709"/>
        <w:jc w:val="both"/>
        <w:rPr>
          <w:rFonts w:ascii="Times New Roman" w:eastAsia="Times New Roman" w:hAnsi="Times New Roman" w:cs="Times New Roman"/>
          <w:b/>
          <w:bCs/>
          <w:i/>
          <w:iCs/>
          <w:sz w:val="28"/>
          <w:szCs w:val="28"/>
        </w:rPr>
      </w:pPr>
      <w:r w:rsidRPr="00C82345">
        <w:rPr>
          <w:rFonts w:ascii="Times New Roman" w:eastAsia="Times New Roman" w:hAnsi="Times New Roman" w:cs="Times New Roman"/>
          <w:b/>
          <w:bCs/>
          <w:i/>
          <w:iCs/>
          <w:sz w:val="28"/>
          <w:szCs w:val="28"/>
        </w:rPr>
        <w:t>Әлсіз жақтар (Weaknesses)</w:t>
      </w:r>
    </w:p>
    <w:p w14:paraId="71963898"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Жүйені пайдалану құнының жоғары болуы:</w:t>
      </w:r>
    </w:p>
    <w:p w14:paraId="2B060247" w14:textId="7A0EECB2" w:rsidR="005E03E6" w:rsidRPr="00635840" w:rsidRDefault="00DE7018" w:rsidP="00127171">
      <w:pPr>
        <w:numPr>
          <w:ilvl w:val="0"/>
          <w:numId w:val="80"/>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қалдықтарды өртеу, қайта өңдеу және тасымалдау инфрақұрылымына үлкен қаржы қажет</w:t>
      </w:r>
      <w:r>
        <w:rPr>
          <w:rFonts w:ascii="Times New Roman" w:hAnsi="Times New Roman" w:cs="Times New Roman"/>
          <w:sz w:val="28"/>
          <w:szCs w:val="28"/>
          <w:lang w:val="kk-KZ"/>
        </w:rPr>
        <w:t>;</w:t>
      </w:r>
    </w:p>
    <w:p w14:paraId="2092165E" w14:textId="4BD06A6D" w:rsidR="005E03E6" w:rsidRPr="00635840" w:rsidRDefault="00DE7018" w:rsidP="00127171">
      <w:pPr>
        <w:numPr>
          <w:ilvl w:val="0"/>
          <w:numId w:val="80"/>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бөлек жинау және қайта өңдеу жүйесін қолдау үшін муниципалитеттер тұрақты инвестиция салуға мәжбүр.</w:t>
      </w:r>
    </w:p>
    <w:p w14:paraId="1F70CCF2"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Халық үшін жүйенің күрделілігі:</w:t>
      </w:r>
    </w:p>
    <w:p w14:paraId="45732D9D" w14:textId="63DEBEED" w:rsidR="005E03E6" w:rsidRPr="00635840" w:rsidRDefault="00DE7018" w:rsidP="00127171">
      <w:pPr>
        <w:numPr>
          <w:ilvl w:val="0"/>
          <w:numId w:val="81"/>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қоқысты міндетті түрде бірнеше санатқа бөлу уақыт пен күш талап етеді, бұл кейбір тұрғындарға ыңғайсыз болуы мүмкін</w:t>
      </w:r>
      <w:r w:rsidR="00EE3737">
        <w:rPr>
          <w:rFonts w:ascii="Times New Roman" w:hAnsi="Times New Roman" w:cs="Times New Roman"/>
          <w:sz w:val="28"/>
          <w:szCs w:val="28"/>
          <w:lang w:val="kk-KZ"/>
        </w:rPr>
        <w:t>;</w:t>
      </w:r>
    </w:p>
    <w:p w14:paraId="6EA9C7BC" w14:textId="63B31B6F" w:rsidR="005E03E6" w:rsidRPr="00635840" w:rsidRDefault="00DE7018" w:rsidP="00127171">
      <w:pPr>
        <w:numPr>
          <w:ilvl w:val="0"/>
          <w:numId w:val="81"/>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күрделі сұрыптау ережелері қарт адамдар мен басқа аймақтардан көшіп келген тұрғындар үшін қиындық тудырады.</w:t>
      </w:r>
    </w:p>
    <w:p w14:paraId="02606020"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Халықтың белсенділігіне жоғары тәуелділік:</w:t>
      </w:r>
    </w:p>
    <w:p w14:paraId="46546399" w14:textId="556D364A" w:rsidR="005E03E6" w:rsidRPr="00635840" w:rsidRDefault="005E03E6" w:rsidP="00127171">
      <w:pPr>
        <w:numPr>
          <w:ilvl w:val="0"/>
          <w:numId w:val="81"/>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Жүйе азаматтардың тәртібіне байланысты: ережелердің бұзылуы кейбір аудандарда проблемалар туғызуы мүмкін</w:t>
      </w:r>
      <w:r w:rsidR="00EE3737">
        <w:rPr>
          <w:rFonts w:ascii="Times New Roman" w:hAnsi="Times New Roman" w:cs="Times New Roman"/>
          <w:sz w:val="28"/>
          <w:szCs w:val="28"/>
          <w:lang w:val="kk-KZ"/>
        </w:rPr>
        <w:t>;</w:t>
      </w:r>
    </w:p>
    <w:p w14:paraId="2E7DB25D" w14:textId="77777777" w:rsidR="005E03E6" w:rsidRPr="00635840" w:rsidRDefault="005E03E6" w:rsidP="00127171">
      <w:pPr>
        <w:numPr>
          <w:ilvl w:val="0"/>
          <w:numId w:val="81"/>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Қалдықтарды бөлек жинауға деген ұзақ мерзімді талаптар кейбір тұрғындар арасында «recycling fatigue» (шаршау) сезімін тудыруы мүмкін.</w:t>
      </w:r>
    </w:p>
    <w:p w14:paraId="273052BC" w14:textId="77777777" w:rsidR="005E03E6" w:rsidRPr="00C82345" w:rsidRDefault="005E03E6" w:rsidP="00127171">
      <w:pPr>
        <w:pStyle w:val="a8"/>
        <w:numPr>
          <w:ilvl w:val="0"/>
          <w:numId w:val="42"/>
        </w:numPr>
        <w:tabs>
          <w:tab w:val="left" w:pos="993"/>
        </w:tabs>
        <w:spacing w:after="0" w:line="240" w:lineRule="auto"/>
        <w:ind w:left="0" w:firstLine="709"/>
        <w:jc w:val="both"/>
        <w:rPr>
          <w:rFonts w:ascii="Times New Roman" w:hAnsi="Times New Roman" w:cs="Times New Roman"/>
          <w:b/>
          <w:bCs/>
          <w:i/>
          <w:iCs/>
          <w:sz w:val="28"/>
          <w:szCs w:val="28"/>
        </w:rPr>
      </w:pPr>
      <w:r w:rsidRPr="00C82345">
        <w:rPr>
          <w:rFonts w:ascii="Times New Roman" w:hAnsi="Times New Roman" w:cs="Times New Roman"/>
          <w:b/>
          <w:bCs/>
          <w:i/>
          <w:iCs/>
          <w:sz w:val="28"/>
          <w:szCs w:val="28"/>
        </w:rPr>
        <w:t>Мүмкіндіктер (Opportunities)</w:t>
      </w:r>
    </w:p>
    <w:p w14:paraId="03E2AB93" w14:textId="77777777" w:rsidR="005E03E6" w:rsidRPr="00635840" w:rsidRDefault="005E03E6" w:rsidP="003B4FA1">
      <w:pPr>
        <w:tabs>
          <w:tab w:val="left" w:pos="993"/>
          <w:tab w:val="left" w:pos="1418"/>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Инновациялық технологияларды дамыту:</w:t>
      </w:r>
    </w:p>
    <w:p w14:paraId="29DCDF80" w14:textId="77C9E794" w:rsidR="005E03E6" w:rsidRPr="00635840" w:rsidRDefault="00EE3737" w:rsidP="00127171">
      <w:pPr>
        <w:numPr>
          <w:ilvl w:val="0"/>
          <w:numId w:val="82"/>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биопластиктер мен пластиктің химиялық қайта өңделуі сияқты жаңа қайта өңдеу технологияларын дамыту</w:t>
      </w:r>
      <w:r>
        <w:rPr>
          <w:rFonts w:ascii="Times New Roman" w:hAnsi="Times New Roman" w:cs="Times New Roman"/>
          <w:sz w:val="28"/>
          <w:szCs w:val="28"/>
          <w:lang w:val="kk-KZ"/>
        </w:rPr>
        <w:t>;</w:t>
      </w:r>
    </w:p>
    <w:p w14:paraId="1976F4B7" w14:textId="25B8B3D8" w:rsidR="005E03E6" w:rsidRPr="00635840" w:rsidRDefault="00EE3737" w:rsidP="00127171">
      <w:pPr>
        <w:numPr>
          <w:ilvl w:val="0"/>
          <w:numId w:val="82"/>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төмен шығарындылармен энергия өндіретін қоқыс өртеу технологияларын жетілдіру.</w:t>
      </w:r>
    </w:p>
    <w:p w14:paraId="0396C156" w14:textId="77777777" w:rsidR="005E03E6" w:rsidRPr="00C82345" w:rsidRDefault="005E03E6" w:rsidP="003B4FA1">
      <w:pPr>
        <w:tabs>
          <w:tab w:val="left" w:pos="993"/>
          <w:tab w:val="left" w:pos="1418"/>
        </w:tabs>
        <w:spacing w:after="0" w:line="240" w:lineRule="auto"/>
        <w:ind w:firstLine="709"/>
        <w:jc w:val="both"/>
        <w:rPr>
          <w:rFonts w:ascii="Times New Roman" w:eastAsia="Times New Roman" w:hAnsi="Times New Roman" w:cs="Times New Roman"/>
          <w:i/>
          <w:iCs/>
          <w:sz w:val="28"/>
          <w:szCs w:val="28"/>
        </w:rPr>
      </w:pPr>
      <w:r w:rsidRPr="00C82345">
        <w:rPr>
          <w:rFonts w:ascii="Times New Roman" w:eastAsia="Times New Roman" w:hAnsi="Times New Roman" w:cs="Times New Roman"/>
          <w:i/>
          <w:iCs/>
          <w:sz w:val="28"/>
          <w:szCs w:val="28"/>
        </w:rPr>
        <w:t>Халықаралық серіктестік және экологиялық шешімдерді экспорттау:</w:t>
      </w:r>
    </w:p>
    <w:p w14:paraId="4983C434" w14:textId="687096D4" w:rsidR="005E03E6" w:rsidRPr="00635840" w:rsidRDefault="005E03E6" w:rsidP="00127171">
      <w:pPr>
        <w:numPr>
          <w:ilvl w:val="0"/>
          <w:numId w:val="83"/>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Жапония стандарттарын басқа елдерге енгізу, қалдықтарды басқару саласында жаһандық көшбасшы болу</w:t>
      </w:r>
      <w:r w:rsidR="00EE3737">
        <w:rPr>
          <w:rFonts w:ascii="Times New Roman" w:hAnsi="Times New Roman" w:cs="Times New Roman"/>
          <w:sz w:val="28"/>
          <w:szCs w:val="28"/>
          <w:lang w:val="kk-KZ"/>
        </w:rPr>
        <w:t>;</w:t>
      </w:r>
    </w:p>
    <w:p w14:paraId="5F0ACF10" w14:textId="77777777" w:rsidR="005E03E6" w:rsidRPr="00635840" w:rsidRDefault="005E03E6" w:rsidP="00127171">
      <w:pPr>
        <w:numPr>
          <w:ilvl w:val="0"/>
          <w:numId w:val="83"/>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JICA сияқты халықаралық бағдарламалар арқылы экологиялық жобаларға қатысу.</w:t>
      </w:r>
    </w:p>
    <w:p w14:paraId="3CB6804A" w14:textId="77777777" w:rsidR="005E03E6" w:rsidRPr="00635840" w:rsidRDefault="005E03E6" w:rsidP="003B4FA1">
      <w:pPr>
        <w:tabs>
          <w:tab w:val="left" w:pos="993"/>
          <w:tab w:val="left" w:pos="1418"/>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lastRenderedPageBreak/>
        <w:t>Айналымды экономиканы жоғары деңгейге көтеру:</w:t>
      </w:r>
    </w:p>
    <w:p w14:paraId="40646ACE" w14:textId="616EBC93" w:rsidR="005E03E6" w:rsidRPr="00635840" w:rsidRDefault="00EE3737" w:rsidP="00127171">
      <w:pPr>
        <w:numPr>
          <w:ilvl w:val="0"/>
          <w:numId w:val="84"/>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қ</w:t>
      </w:r>
      <w:r w:rsidR="005E03E6" w:rsidRPr="00635840">
        <w:rPr>
          <w:rFonts w:ascii="Times New Roman" w:hAnsi="Times New Roman" w:cs="Times New Roman"/>
          <w:sz w:val="28"/>
          <w:szCs w:val="28"/>
        </w:rPr>
        <w:t>алдықсыз қалалар (Zero Waste Cities) тұжырымдамасын кеңейту</w:t>
      </w:r>
      <w:r>
        <w:rPr>
          <w:rFonts w:ascii="Times New Roman" w:hAnsi="Times New Roman" w:cs="Times New Roman"/>
          <w:sz w:val="28"/>
          <w:szCs w:val="28"/>
          <w:lang w:val="kk-KZ"/>
        </w:rPr>
        <w:t>;</w:t>
      </w:r>
    </w:p>
    <w:p w14:paraId="67622518" w14:textId="2BD3B371" w:rsidR="005E03E6" w:rsidRPr="00635840" w:rsidRDefault="00EE3737" w:rsidP="00127171">
      <w:pPr>
        <w:numPr>
          <w:ilvl w:val="0"/>
          <w:numId w:val="84"/>
        </w:numPr>
        <w:tabs>
          <w:tab w:val="clear" w:pos="72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е</w:t>
      </w:r>
      <w:r w:rsidR="005E03E6" w:rsidRPr="00635840">
        <w:rPr>
          <w:rFonts w:ascii="Times New Roman" w:hAnsi="Times New Roman" w:cs="Times New Roman"/>
          <w:sz w:val="28"/>
          <w:szCs w:val="28"/>
        </w:rPr>
        <w:t>кінші реттік ресурстарды пайдалануға негізделген жабық цикл жүйелерін жетілдіру.</w:t>
      </w:r>
    </w:p>
    <w:p w14:paraId="3B35F5C4" w14:textId="77777777" w:rsidR="005E03E6" w:rsidRPr="00635840" w:rsidRDefault="005E03E6" w:rsidP="003B4FA1">
      <w:pPr>
        <w:tabs>
          <w:tab w:val="left" w:pos="993"/>
          <w:tab w:val="left" w:pos="1418"/>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Экологиялық білімді кеңейту:</w:t>
      </w:r>
    </w:p>
    <w:p w14:paraId="20223732" w14:textId="75E34A69" w:rsidR="005E03E6" w:rsidRPr="00635840" w:rsidRDefault="00EE3737" w:rsidP="00127171">
      <w:pPr>
        <w:numPr>
          <w:ilvl w:val="0"/>
          <w:numId w:val="85"/>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тұрақты даму тұжырымдамасын мектептер мен университеттердің оқу бағдарламаларына кеңінен енгізу</w:t>
      </w:r>
      <w:r>
        <w:rPr>
          <w:rFonts w:ascii="Times New Roman" w:hAnsi="Times New Roman" w:cs="Times New Roman"/>
          <w:sz w:val="28"/>
          <w:szCs w:val="28"/>
          <w:lang w:val="kk-KZ"/>
        </w:rPr>
        <w:t>;</w:t>
      </w:r>
    </w:p>
    <w:p w14:paraId="5BAC4E95" w14:textId="20610247" w:rsidR="005E03E6" w:rsidRPr="00635840" w:rsidRDefault="00EE3737" w:rsidP="00127171">
      <w:pPr>
        <w:numPr>
          <w:ilvl w:val="0"/>
          <w:numId w:val="85"/>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онлайн платформалар мен цифрлық құралдарды қолдану арқылы экологиялық білім беруді жетілдіру.</w:t>
      </w:r>
    </w:p>
    <w:p w14:paraId="7C4F86A9" w14:textId="77777777" w:rsidR="005E03E6" w:rsidRPr="00686083" w:rsidRDefault="005E03E6" w:rsidP="00127171">
      <w:pPr>
        <w:pStyle w:val="a8"/>
        <w:numPr>
          <w:ilvl w:val="0"/>
          <w:numId w:val="42"/>
        </w:numPr>
        <w:tabs>
          <w:tab w:val="left" w:pos="993"/>
        </w:tabs>
        <w:spacing w:after="0" w:line="240" w:lineRule="auto"/>
        <w:ind w:left="0" w:firstLine="709"/>
        <w:jc w:val="both"/>
        <w:rPr>
          <w:rFonts w:ascii="Times New Roman" w:eastAsia="Times New Roman" w:hAnsi="Times New Roman" w:cs="Times New Roman"/>
          <w:b/>
          <w:bCs/>
          <w:sz w:val="28"/>
          <w:szCs w:val="28"/>
        </w:rPr>
      </w:pPr>
      <w:r w:rsidRPr="00686083">
        <w:rPr>
          <w:rFonts w:ascii="Times New Roman" w:eastAsia="Times New Roman" w:hAnsi="Times New Roman" w:cs="Times New Roman"/>
          <w:b/>
          <w:bCs/>
          <w:i/>
          <w:iCs/>
          <w:sz w:val="28"/>
          <w:szCs w:val="28"/>
        </w:rPr>
        <w:t>Қауіптер (Threats)</w:t>
      </w:r>
    </w:p>
    <w:p w14:paraId="11EE0E1D"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Қайта өңдеуге қиын қалдықтардың көбеюі:</w:t>
      </w:r>
    </w:p>
    <w:p w14:paraId="74A026CE" w14:textId="7360D859" w:rsidR="005E03E6" w:rsidRPr="00635840" w:rsidRDefault="00EE3737" w:rsidP="00127171">
      <w:pPr>
        <w:numPr>
          <w:ilvl w:val="0"/>
          <w:numId w:val="86"/>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пластик, электронды қалдықтар және қаптама материалдарының артуы өңдеу инфрақұрылымына қосымша жүктеме түсіреді</w:t>
      </w:r>
      <w:r>
        <w:rPr>
          <w:rFonts w:ascii="Times New Roman" w:hAnsi="Times New Roman" w:cs="Times New Roman"/>
          <w:sz w:val="28"/>
          <w:szCs w:val="28"/>
          <w:lang w:val="kk-KZ"/>
        </w:rPr>
        <w:t>;</w:t>
      </w:r>
    </w:p>
    <w:p w14:paraId="3EFD967C" w14:textId="458FDCFB" w:rsidR="005E03E6" w:rsidRPr="00635840" w:rsidRDefault="00EE3737" w:rsidP="00127171">
      <w:pPr>
        <w:numPr>
          <w:ilvl w:val="0"/>
          <w:numId w:val="86"/>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электроника, батареялар және автокөлік бөлшектерін қайта өңдеу шығындарының артуы.</w:t>
      </w:r>
    </w:p>
    <w:p w14:paraId="2182F162"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Экономикалық тәуекелдер және салықтарға тәуелділік:</w:t>
      </w:r>
    </w:p>
    <w:p w14:paraId="37730A61" w14:textId="2785379D" w:rsidR="005E03E6" w:rsidRPr="00635840" w:rsidRDefault="00EE3737" w:rsidP="00127171">
      <w:pPr>
        <w:numPr>
          <w:ilvl w:val="0"/>
          <w:numId w:val="87"/>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муниципалды бюджеттердегі қаржы шектеулері инфрақұрылымның сапасына кері әсер етуі мүмкін</w:t>
      </w:r>
      <w:r>
        <w:rPr>
          <w:rFonts w:ascii="Times New Roman" w:hAnsi="Times New Roman" w:cs="Times New Roman"/>
          <w:sz w:val="28"/>
          <w:szCs w:val="28"/>
          <w:lang w:val="kk-KZ"/>
        </w:rPr>
        <w:t>;</w:t>
      </w:r>
    </w:p>
    <w:p w14:paraId="5361F38B" w14:textId="4D993A9B" w:rsidR="005E03E6" w:rsidRPr="00635840" w:rsidRDefault="00EE3737" w:rsidP="00127171">
      <w:pPr>
        <w:numPr>
          <w:ilvl w:val="0"/>
          <w:numId w:val="87"/>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қоқыс қаптарының бағасын арттыру немесе жаңа экологиялық алымдар енгізу халықтың наразылығын тудыруы мүмкін.</w:t>
      </w:r>
    </w:p>
    <w:p w14:paraId="6FC90032"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Техникалық тәуекелдер және инфрақұрылым шектеулері:</w:t>
      </w:r>
    </w:p>
    <w:p w14:paraId="0D19832A" w14:textId="7A0E9D30" w:rsidR="005E03E6" w:rsidRPr="00635840" w:rsidRDefault="00EE3737" w:rsidP="00127171">
      <w:pPr>
        <w:numPr>
          <w:ilvl w:val="0"/>
          <w:numId w:val="88"/>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қоқыс өртеу зауыттарының қартаюы, оларды жаңартуға жоғары шығындар қажет</w:t>
      </w:r>
      <w:r>
        <w:rPr>
          <w:rFonts w:ascii="Times New Roman" w:hAnsi="Times New Roman" w:cs="Times New Roman"/>
          <w:sz w:val="28"/>
          <w:szCs w:val="28"/>
          <w:lang w:val="kk-KZ"/>
        </w:rPr>
        <w:t>;</w:t>
      </w:r>
    </w:p>
    <w:p w14:paraId="26C9A59F" w14:textId="16EE87C1" w:rsidR="005E03E6" w:rsidRPr="00635840" w:rsidRDefault="00EE3737" w:rsidP="00127171">
      <w:pPr>
        <w:numPr>
          <w:ilvl w:val="0"/>
          <w:numId w:val="88"/>
        </w:numPr>
        <w:tabs>
          <w:tab w:val="clear" w:pos="720"/>
          <w:tab w:val="left" w:pos="993"/>
        </w:tabs>
        <w:spacing w:after="0" w:line="240" w:lineRule="auto"/>
        <w:ind w:left="0" w:firstLine="709"/>
        <w:jc w:val="both"/>
        <w:rPr>
          <w:rFonts w:ascii="Times New Roman" w:hAnsi="Times New Roman" w:cs="Times New Roman"/>
          <w:sz w:val="28"/>
          <w:szCs w:val="28"/>
        </w:rPr>
      </w:pPr>
      <w:r w:rsidRPr="00635840">
        <w:rPr>
          <w:rFonts w:ascii="Times New Roman" w:hAnsi="Times New Roman" w:cs="Times New Roman"/>
          <w:sz w:val="28"/>
          <w:szCs w:val="28"/>
        </w:rPr>
        <w:t>табиғи апаттар (жер сілкінісі, цунами) инфрақұрылымды бұзуы және қалдықтарды басқару процесін тоқтатуы мүмкін.</w:t>
      </w:r>
    </w:p>
    <w:p w14:paraId="20E3838E" w14:textId="77777777" w:rsidR="005E03E6" w:rsidRPr="00686083" w:rsidRDefault="005E03E6" w:rsidP="003B4FA1">
      <w:pPr>
        <w:tabs>
          <w:tab w:val="left" w:pos="993"/>
        </w:tabs>
        <w:spacing w:after="0" w:line="240" w:lineRule="auto"/>
        <w:ind w:firstLine="709"/>
        <w:jc w:val="both"/>
        <w:rPr>
          <w:rFonts w:ascii="Times New Roman" w:eastAsia="Times New Roman" w:hAnsi="Times New Roman" w:cs="Times New Roman"/>
          <w:b/>
          <w:bCs/>
          <w:sz w:val="28"/>
          <w:szCs w:val="28"/>
          <w:lang w:val="kk-KZ"/>
        </w:rPr>
      </w:pPr>
      <w:r w:rsidRPr="00686083">
        <w:rPr>
          <w:rFonts w:ascii="Times New Roman" w:eastAsia="Times New Roman" w:hAnsi="Times New Roman" w:cs="Times New Roman"/>
          <w:b/>
          <w:bCs/>
          <w:sz w:val="28"/>
          <w:szCs w:val="28"/>
        </w:rPr>
        <w:t>SWOT-талдау: Қазақстандағы қалдықтарды басқару жүйесі</w:t>
      </w:r>
      <w:r>
        <w:rPr>
          <w:rFonts w:ascii="Times New Roman" w:eastAsia="Times New Roman" w:hAnsi="Times New Roman" w:cs="Times New Roman"/>
          <w:b/>
          <w:bCs/>
          <w:sz w:val="28"/>
          <w:szCs w:val="28"/>
          <w:lang w:val="kk-KZ"/>
        </w:rPr>
        <w:t>:</w:t>
      </w:r>
    </w:p>
    <w:p w14:paraId="533A9A4E" w14:textId="7233E823" w:rsidR="005E03E6" w:rsidRPr="00686083" w:rsidRDefault="00F13129" w:rsidP="00127171">
      <w:pPr>
        <w:pStyle w:val="a8"/>
        <w:numPr>
          <w:ilvl w:val="0"/>
          <w:numId w:val="42"/>
        </w:numPr>
        <w:tabs>
          <w:tab w:val="left" w:pos="993"/>
        </w:tabs>
        <w:spacing w:after="0" w:line="240" w:lineRule="auto"/>
        <w:ind w:left="0"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lang w:val="kk-KZ"/>
        </w:rPr>
        <w:t>Басым</w:t>
      </w:r>
      <w:r w:rsidR="005E03E6" w:rsidRPr="00686083">
        <w:rPr>
          <w:rFonts w:ascii="Times New Roman" w:eastAsia="Times New Roman" w:hAnsi="Times New Roman" w:cs="Times New Roman"/>
          <w:b/>
          <w:bCs/>
          <w:i/>
          <w:iCs/>
          <w:sz w:val="28"/>
          <w:szCs w:val="28"/>
        </w:rPr>
        <w:t xml:space="preserve"> жақтар (Strengths)</w:t>
      </w:r>
    </w:p>
    <w:p w14:paraId="0A3E7343"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Заңнамалық база:</w:t>
      </w:r>
    </w:p>
    <w:p w14:paraId="18D88B69" w14:textId="0C48504E" w:rsidR="005E03E6" w:rsidRPr="00635840" w:rsidRDefault="00EE3737" w:rsidP="00127171">
      <w:pPr>
        <w:numPr>
          <w:ilvl w:val="0"/>
          <w:numId w:val="58"/>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халықаралық стандарттарға сәйкес келетін заманауи экологиялық кодекс</w:t>
      </w:r>
      <w:r>
        <w:rPr>
          <w:rFonts w:ascii="Times New Roman" w:eastAsia="Times New Roman" w:hAnsi="Times New Roman" w:cs="Times New Roman"/>
          <w:sz w:val="28"/>
          <w:szCs w:val="28"/>
          <w:lang w:val="kk-KZ"/>
        </w:rPr>
        <w:t>;</w:t>
      </w:r>
    </w:p>
    <w:p w14:paraId="46690C38" w14:textId="4782BBE7" w:rsidR="005E03E6" w:rsidRPr="00635840" w:rsidRDefault="00EE3737" w:rsidP="00127171">
      <w:pPr>
        <w:numPr>
          <w:ilvl w:val="0"/>
          <w:numId w:val="58"/>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қалдықтарды басқарудың еуропалық классификациясы мен иерархия қағидаты енгізілген</w:t>
      </w:r>
      <w:r>
        <w:rPr>
          <w:rFonts w:ascii="Times New Roman" w:eastAsia="Times New Roman" w:hAnsi="Times New Roman" w:cs="Times New Roman"/>
          <w:sz w:val="28"/>
          <w:szCs w:val="28"/>
          <w:lang w:val="kk-KZ"/>
        </w:rPr>
        <w:t>;</w:t>
      </w:r>
    </w:p>
    <w:p w14:paraId="4706885A" w14:textId="5E0E6196" w:rsidR="005E03E6" w:rsidRPr="00635840" w:rsidRDefault="00EE3737" w:rsidP="00127171">
      <w:pPr>
        <w:numPr>
          <w:ilvl w:val="0"/>
          <w:numId w:val="58"/>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қалдықтарды бөлек жинауды заңнамалық деңгейде енгізуге алғашқы қадамдар жасалған.</w:t>
      </w:r>
    </w:p>
    <w:p w14:paraId="60A9AD86"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Азаматтық бастамалар мен ҮЕҰ белсенділігі:</w:t>
      </w:r>
    </w:p>
    <w:p w14:paraId="6872DCCC" w14:textId="7BF3C39A" w:rsidR="005E03E6" w:rsidRPr="00635840" w:rsidRDefault="005E03E6" w:rsidP="00127171">
      <w:pPr>
        <w:numPr>
          <w:ilvl w:val="0"/>
          <w:numId w:val="59"/>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KazWaste, Recycle Birge, EcoSen сияқты ұйымдардың экологиялық қозғалыстарға ықпалы</w:t>
      </w:r>
      <w:r w:rsidR="00EE3737">
        <w:rPr>
          <w:rFonts w:ascii="Times New Roman" w:eastAsia="Times New Roman" w:hAnsi="Times New Roman" w:cs="Times New Roman"/>
          <w:sz w:val="28"/>
          <w:szCs w:val="28"/>
          <w:lang w:val="kk-KZ"/>
        </w:rPr>
        <w:t>;</w:t>
      </w:r>
    </w:p>
    <w:p w14:paraId="198D6643" w14:textId="0D968066" w:rsidR="005E03E6" w:rsidRPr="00635840" w:rsidRDefault="00EE3737" w:rsidP="00127171">
      <w:pPr>
        <w:numPr>
          <w:ilvl w:val="0"/>
          <w:numId w:val="59"/>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жергілікті экологиялық бастамалардың сәтті дамуы</w:t>
      </w:r>
      <w:r w:rsidR="005E03E6" w:rsidRPr="00635840">
        <w:rPr>
          <w:rFonts w:ascii="Times New Roman" w:eastAsia="Times New Roman" w:hAnsi="Times New Roman" w:cs="Times New Roman"/>
          <w:sz w:val="28"/>
          <w:szCs w:val="28"/>
        </w:rPr>
        <w:t>.</w:t>
      </w:r>
    </w:p>
    <w:p w14:paraId="6098DE3F"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Қоғамның экологияға деген қызығушылығы:</w:t>
      </w:r>
    </w:p>
    <w:p w14:paraId="639302C8" w14:textId="1DDF109A" w:rsidR="005E03E6" w:rsidRPr="00635840" w:rsidRDefault="00EE3737" w:rsidP="00127171">
      <w:pPr>
        <w:numPr>
          <w:ilvl w:val="0"/>
          <w:numId w:val="60"/>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қалалық тұрғындардың қоршаған ортаның маңыздылығын біртіндеп түсінуі</w:t>
      </w:r>
      <w:r>
        <w:rPr>
          <w:rFonts w:ascii="Times New Roman" w:eastAsia="Times New Roman" w:hAnsi="Times New Roman" w:cs="Times New Roman"/>
          <w:sz w:val="28"/>
          <w:szCs w:val="28"/>
          <w:lang w:val="kk-KZ"/>
        </w:rPr>
        <w:t>;</w:t>
      </w:r>
    </w:p>
    <w:p w14:paraId="19DEA214" w14:textId="5E99CF2E" w:rsidR="005E03E6" w:rsidRPr="00635840" w:rsidRDefault="00EE3737" w:rsidP="00127171">
      <w:pPr>
        <w:numPr>
          <w:ilvl w:val="0"/>
          <w:numId w:val="60"/>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жастар арасында экологиялық тақырыптардың танымалдығының артуы (әлеуметтік желілер, блогтар, іс-шаралар).</w:t>
      </w:r>
    </w:p>
    <w:p w14:paraId="0CFC9091"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Халықаралық қолдау:</w:t>
      </w:r>
    </w:p>
    <w:p w14:paraId="5042C019" w14:textId="75518EDB" w:rsidR="005E03E6" w:rsidRPr="00635840" w:rsidRDefault="00EE3737" w:rsidP="00127171">
      <w:pPr>
        <w:numPr>
          <w:ilvl w:val="0"/>
          <w:numId w:val="61"/>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lastRenderedPageBreak/>
        <w:t>дүниежүзілік банк (world bank ifc), еуропалық одақ, халықаралық компаниялармен серіктестік</w:t>
      </w:r>
      <w:r>
        <w:rPr>
          <w:rFonts w:ascii="Times New Roman" w:eastAsia="Times New Roman" w:hAnsi="Times New Roman" w:cs="Times New Roman"/>
          <w:sz w:val="28"/>
          <w:szCs w:val="28"/>
          <w:lang w:val="kk-KZ"/>
        </w:rPr>
        <w:t>;</w:t>
      </w:r>
    </w:p>
    <w:p w14:paraId="2BD06C7B" w14:textId="09BC97BB" w:rsidR="005E03E6" w:rsidRPr="00635840" w:rsidRDefault="00EE3737" w:rsidP="00127171">
      <w:pPr>
        <w:numPr>
          <w:ilvl w:val="0"/>
          <w:numId w:val="61"/>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сыртқы сараптамалық көмек пен қаржыландыру мүмкіндігі.</w:t>
      </w:r>
    </w:p>
    <w:p w14:paraId="75DE65A6" w14:textId="77777777" w:rsidR="005E03E6" w:rsidRPr="00686083" w:rsidRDefault="005E03E6" w:rsidP="00127171">
      <w:pPr>
        <w:pStyle w:val="a8"/>
        <w:numPr>
          <w:ilvl w:val="0"/>
          <w:numId w:val="42"/>
        </w:numPr>
        <w:tabs>
          <w:tab w:val="left" w:pos="993"/>
        </w:tabs>
        <w:spacing w:after="0" w:line="240" w:lineRule="auto"/>
        <w:ind w:left="0" w:firstLine="709"/>
        <w:jc w:val="both"/>
        <w:rPr>
          <w:rFonts w:ascii="Times New Roman" w:eastAsia="Times New Roman" w:hAnsi="Times New Roman" w:cs="Times New Roman"/>
          <w:b/>
          <w:bCs/>
          <w:i/>
          <w:iCs/>
          <w:sz w:val="28"/>
          <w:szCs w:val="28"/>
        </w:rPr>
      </w:pPr>
      <w:r w:rsidRPr="00686083">
        <w:rPr>
          <w:rFonts w:ascii="Times New Roman" w:eastAsia="Times New Roman" w:hAnsi="Times New Roman" w:cs="Times New Roman"/>
          <w:b/>
          <w:bCs/>
          <w:i/>
          <w:iCs/>
          <w:sz w:val="28"/>
          <w:szCs w:val="28"/>
        </w:rPr>
        <w:t>Әлсіз жақтар (Weaknesses)</w:t>
      </w:r>
    </w:p>
    <w:p w14:paraId="6FEE8FA2"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Мемлекеттік басқару мен реттеу мәселелері:</w:t>
      </w:r>
    </w:p>
    <w:p w14:paraId="2E091D48" w14:textId="75BC690B" w:rsidR="005E03E6" w:rsidRPr="00635840" w:rsidRDefault="005E03E6" w:rsidP="00127171">
      <w:pPr>
        <w:numPr>
          <w:ilvl w:val="0"/>
          <w:numId w:val="62"/>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«Жасыл Қазақстан», «Жасыл экономика» с</w:t>
      </w:r>
      <w:r w:rsidR="00EE3737">
        <w:rPr>
          <w:rFonts w:ascii="Times New Roman" w:eastAsia="Times New Roman" w:hAnsi="Times New Roman" w:cs="Times New Roman"/>
          <w:sz w:val="28"/>
          <w:szCs w:val="28"/>
          <w:lang w:val="kk-KZ"/>
        </w:rPr>
        <w:t>ияқты</w:t>
      </w:r>
      <w:r w:rsidRPr="00635840">
        <w:rPr>
          <w:rFonts w:ascii="Times New Roman" w:eastAsia="Times New Roman" w:hAnsi="Times New Roman" w:cs="Times New Roman"/>
          <w:sz w:val="28"/>
          <w:szCs w:val="28"/>
        </w:rPr>
        <w:t xml:space="preserve"> бағдарламалардың әлсіз үйлесімділігі</w:t>
      </w:r>
      <w:r w:rsidR="00EE3737">
        <w:rPr>
          <w:rFonts w:ascii="Times New Roman" w:eastAsia="Times New Roman" w:hAnsi="Times New Roman" w:cs="Times New Roman"/>
          <w:sz w:val="28"/>
          <w:szCs w:val="28"/>
          <w:lang w:val="kk-KZ"/>
        </w:rPr>
        <w:t>;</w:t>
      </w:r>
    </w:p>
    <w:p w14:paraId="2EB52E7F" w14:textId="744A2BD0" w:rsidR="005E03E6" w:rsidRPr="00635840" w:rsidRDefault="00EE3737" w:rsidP="00127171">
      <w:pPr>
        <w:numPr>
          <w:ilvl w:val="0"/>
          <w:numId w:val="62"/>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 xml:space="preserve">экологиялық </w:t>
      </w:r>
      <w:r w:rsidR="005E03E6" w:rsidRPr="00635840">
        <w:rPr>
          <w:rFonts w:ascii="Times New Roman" w:eastAsia="Times New Roman" w:hAnsi="Times New Roman" w:cs="Times New Roman"/>
          <w:sz w:val="28"/>
          <w:szCs w:val="28"/>
        </w:rPr>
        <w:t>стратегиялардың жиі өзгеруі, нәтижеге толық жетпей тұрып ауысуы</w:t>
      </w:r>
      <w:r>
        <w:rPr>
          <w:rFonts w:ascii="Times New Roman" w:eastAsia="Times New Roman" w:hAnsi="Times New Roman" w:cs="Times New Roman"/>
          <w:sz w:val="28"/>
          <w:szCs w:val="28"/>
          <w:lang w:val="kk-KZ"/>
        </w:rPr>
        <w:t>;</w:t>
      </w:r>
    </w:p>
    <w:p w14:paraId="77C581B8" w14:textId="6118972F" w:rsidR="005E03E6" w:rsidRPr="00635840" w:rsidRDefault="00EE3737" w:rsidP="00127171">
      <w:pPr>
        <w:numPr>
          <w:ilvl w:val="0"/>
          <w:numId w:val="62"/>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ӨКЖ</w:t>
      </w:r>
      <w:r w:rsidR="005E03E6" w:rsidRPr="00635840">
        <w:rPr>
          <w:rFonts w:ascii="Times New Roman" w:eastAsia="Times New Roman" w:hAnsi="Times New Roman" w:cs="Times New Roman"/>
          <w:sz w:val="28"/>
          <w:szCs w:val="28"/>
        </w:rPr>
        <w:t xml:space="preserve"> қағидатының шектеулі қолданылуы</w:t>
      </w:r>
      <w:r>
        <w:rPr>
          <w:rFonts w:ascii="Times New Roman" w:eastAsia="Times New Roman" w:hAnsi="Times New Roman" w:cs="Times New Roman"/>
          <w:sz w:val="28"/>
          <w:szCs w:val="28"/>
          <w:lang w:val="kk-KZ"/>
        </w:rPr>
        <w:t>.</w:t>
      </w:r>
    </w:p>
    <w:p w14:paraId="6F0E69E6"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Қаржыландыру мен тарифтік саясаттың әлсіздігі:</w:t>
      </w:r>
    </w:p>
    <w:p w14:paraId="170198B7" w14:textId="69C33EAB" w:rsidR="005E03E6" w:rsidRPr="00635840" w:rsidRDefault="00EE3737" w:rsidP="00127171">
      <w:pPr>
        <w:numPr>
          <w:ilvl w:val="0"/>
          <w:numId w:val="63"/>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төмен тарифтер (718 теңге – алматы) қайта өңдеу шығындарын толық жаппайды</w:t>
      </w:r>
      <w:r>
        <w:rPr>
          <w:rFonts w:ascii="Times New Roman" w:eastAsia="Times New Roman" w:hAnsi="Times New Roman" w:cs="Times New Roman"/>
          <w:sz w:val="28"/>
          <w:szCs w:val="28"/>
          <w:lang w:val="kk-KZ"/>
        </w:rPr>
        <w:t>;</w:t>
      </w:r>
    </w:p>
    <w:p w14:paraId="334C5735" w14:textId="5453BE37" w:rsidR="005E03E6" w:rsidRPr="00635840" w:rsidRDefault="00EE3737" w:rsidP="00127171">
      <w:pPr>
        <w:numPr>
          <w:ilvl w:val="0"/>
          <w:numId w:val="63"/>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қалдықтар көлемімен байланысты төлем жүйесінің болмауы сұрыптауға ынтаны төмендетеді</w:t>
      </w:r>
      <w:r>
        <w:rPr>
          <w:rFonts w:ascii="Times New Roman" w:eastAsia="Times New Roman" w:hAnsi="Times New Roman" w:cs="Times New Roman"/>
          <w:sz w:val="28"/>
          <w:szCs w:val="28"/>
          <w:lang w:val="kk-KZ"/>
        </w:rPr>
        <w:t>;</w:t>
      </w:r>
    </w:p>
    <w:p w14:paraId="12BA64F9" w14:textId="617BEDF9" w:rsidR="005E03E6" w:rsidRPr="00635840" w:rsidRDefault="00EE3737" w:rsidP="00127171">
      <w:pPr>
        <w:numPr>
          <w:ilvl w:val="0"/>
          <w:numId w:val="63"/>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қайта өңдеу мен бөлек жинауды ынталандыруға арналған қаржылық құралдардың жеткіліксіздігі.</w:t>
      </w:r>
    </w:p>
    <w:p w14:paraId="13C05A55"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Инфрақұрылым мен қайта өңдеу жүйесінің дамымауы:</w:t>
      </w:r>
    </w:p>
    <w:p w14:paraId="5556395B" w14:textId="7A62D091" w:rsidR="005E03E6" w:rsidRPr="00635840" w:rsidRDefault="00EE3737" w:rsidP="00127171">
      <w:pPr>
        <w:numPr>
          <w:ilvl w:val="0"/>
          <w:numId w:val="64"/>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бөлек контейнерлер бар, бірақ қалдықтарды жинау аралас күйде жүзеге асырылады</w:t>
      </w:r>
      <w:r>
        <w:rPr>
          <w:rFonts w:ascii="Times New Roman" w:eastAsia="Times New Roman" w:hAnsi="Times New Roman" w:cs="Times New Roman"/>
          <w:sz w:val="28"/>
          <w:szCs w:val="28"/>
          <w:lang w:val="kk-KZ"/>
        </w:rPr>
        <w:t>;</w:t>
      </w:r>
    </w:p>
    <w:p w14:paraId="67E34706" w14:textId="5AB85E09" w:rsidR="005E03E6" w:rsidRPr="00635840" w:rsidRDefault="00EE3737" w:rsidP="00127171">
      <w:pPr>
        <w:numPr>
          <w:ilvl w:val="0"/>
          <w:numId w:val="64"/>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сұрыптау орталықтарында қол еңбегіне тәуелділік, төмен өнімділік</w:t>
      </w:r>
      <w:r>
        <w:rPr>
          <w:rFonts w:ascii="Times New Roman" w:eastAsia="Times New Roman" w:hAnsi="Times New Roman" w:cs="Times New Roman"/>
          <w:sz w:val="28"/>
          <w:szCs w:val="28"/>
          <w:lang w:val="kk-KZ"/>
        </w:rPr>
        <w:t>;</w:t>
      </w:r>
    </w:p>
    <w:p w14:paraId="1528B1C2" w14:textId="587235C1" w:rsidR="005E03E6" w:rsidRPr="00635840" w:rsidRDefault="00EE3737" w:rsidP="00127171">
      <w:pPr>
        <w:numPr>
          <w:ilvl w:val="0"/>
          <w:numId w:val="64"/>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қайта өңдеу кәсіпорындарының жеткіліксіздігі (пластик, электроника, органикалық қалдықтар).</w:t>
      </w:r>
    </w:p>
    <w:p w14:paraId="55382DA0"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Халықтың экологиялық сауаттылығының төмендігі:</w:t>
      </w:r>
    </w:p>
    <w:p w14:paraId="673B3E45" w14:textId="542771A0" w:rsidR="005E03E6" w:rsidRPr="00635840" w:rsidRDefault="00EE3737" w:rsidP="00127171">
      <w:pPr>
        <w:numPr>
          <w:ilvl w:val="0"/>
          <w:numId w:val="65"/>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жүйелі мемлекеттік экологиялық ағарту бағдарламалары жоқ</w:t>
      </w:r>
      <w:r>
        <w:rPr>
          <w:rFonts w:ascii="Times New Roman" w:eastAsia="Times New Roman" w:hAnsi="Times New Roman" w:cs="Times New Roman"/>
          <w:sz w:val="28"/>
          <w:szCs w:val="28"/>
          <w:lang w:val="kk-KZ"/>
        </w:rPr>
        <w:t>;</w:t>
      </w:r>
    </w:p>
    <w:p w14:paraId="66D0D387" w14:textId="764E9FD1" w:rsidR="005E03E6" w:rsidRPr="00635840" w:rsidRDefault="00EE3737" w:rsidP="00127171">
      <w:pPr>
        <w:numPr>
          <w:ilvl w:val="0"/>
          <w:numId w:val="65"/>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азаматтар экологиялық ақпаратты өз бетінше іздеуге мәжбүр</w:t>
      </w:r>
      <w:r>
        <w:rPr>
          <w:rFonts w:ascii="Times New Roman" w:eastAsia="Times New Roman" w:hAnsi="Times New Roman" w:cs="Times New Roman"/>
          <w:sz w:val="28"/>
          <w:szCs w:val="28"/>
          <w:lang w:val="kk-KZ"/>
        </w:rPr>
        <w:t>;</w:t>
      </w:r>
    </w:p>
    <w:p w14:paraId="744FC28C" w14:textId="1F97B79A" w:rsidR="005E03E6" w:rsidRPr="00635840" w:rsidRDefault="00EE3737" w:rsidP="00127171">
      <w:pPr>
        <w:numPr>
          <w:ilvl w:val="0"/>
          <w:numId w:val="65"/>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қалдықтарды бөлек жинау жүйесіне деген сенімсіздік (мөлдірліктің болмауы).</w:t>
      </w:r>
    </w:p>
    <w:p w14:paraId="32E77344" w14:textId="77777777" w:rsidR="005E03E6" w:rsidRPr="00686083" w:rsidRDefault="005E03E6" w:rsidP="00127171">
      <w:pPr>
        <w:pStyle w:val="a8"/>
        <w:numPr>
          <w:ilvl w:val="1"/>
          <w:numId w:val="55"/>
        </w:numPr>
        <w:tabs>
          <w:tab w:val="left" w:pos="567"/>
          <w:tab w:val="left" w:pos="993"/>
        </w:tabs>
        <w:spacing w:after="0" w:line="240" w:lineRule="auto"/>
        <w:ind w:left="0" w:firstLine="709"/>
        <w:jc w:val="both"/>
        <w:rPr>
          <w:rFonts w:ascii="Times New Roman" w:eastAsia="Times New Roman" w:hAnsi="Times New Roman" w:cs="Times New Roman"/>
          <w:b/>
          <w:bCs/>
          <w:i/>
          <w:iCs/>
          <w:sz w:val="28"/>
          <w:szCs w:val="28"/>
        </w:rPr>
      </w:pPr>
      <w:r w:rsidRPr="00686083">
        <w:rPr>
          <w:rFonts w:ascii="Times New Roman" w:eastAsia="Times New Roman" w:hAnsi="Times New Roman" w:cs="Times New Roman"/>
          <w:b/>
          <w:bCs/>
          <w:i/>
          <w:iCs/>
          <w:sz w:val="28"/>
          <w:szCs w:val="28"/>
        </w:rPr>
        <w:t>Мүмкіндіктер (Opportunities)</w:t>
      </w:r>
    </w:p>
    <w:p w14:paraId="743DBBA9"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Жапония тәжірибесін бейімдеу:</w:t>
      </w:r>
    </w:p>
    <w:p w14:paraId="7F5538ED" w14:textId="422CD862" w:rsidR="005E03E6" w:rsidRPr="00635840" w:rsidRDefault="005E03E6" w:rsidP="00127171">
      <w:pPr>
        <w:numPr>
          <w:ilvl w:val="0"/>
          <w:numId w:val="66"/>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5</w:t>
      </w:r>
      <w:r w:rsidR="00EE3737">
        <w:rPr>
          <w:rFonts w:ascii="Times New Roman" w:hAnsi="Times New Roman" w:cs="Times New Roman" w:hint="eastAsia"/>
          <w:sz w:val="28"/>
          <w:szCs w:val="28"/>
          <w:lang w:val="kk-KZ"/>
        </w:rPr>
        <w:t>-</w:t>
      </w:r>
      <w:r w:rsidRPr="00635840">
        <w:rPr>
          <w:rFonts w:ascii="Times New Roman" w:eastAsia="Times New Roman" w:hAnsi="Times New Roman" w:cs="Times New Roman"/>
          <w:sz w:val="28"/>
          <w:szCs w:val="28"/>
        </w:rPr>
        <w:t>10 жылдық ұзақ мерзімді стратегияларды енгізу, тұрақты жаңарту</w:t>
      </w:r>
      <w:r w:rsidR="00EE3737">
        <w:rPr>
          <w:rFonts w:ascii="Times New Roman" w:eastAsia="Times New Roman" w:hAnsi="Times New Roman" w:cs="Times New Roman"/>
          <w:sz w:val="28"/>
          <w:szCs w:val="28"/>
          <w:lang w:val="kk-KZ"/>
        </w:rPr>
        <w:t>;</w:t>
      </w:r>
    </w:p>
    <w:p w14:paraId="0375EA17" w14:textId="686A1035" w:rsidR="005E03E6" w:rsidRPr="00635840" w:rsidRDefault="00EE3737" w:rsidP="00127171">
      <w:pPr>
        <w:numPr>
          <w:ilvl w:val="0"/>
          <w:numId w:val="66"/>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Ү</w:t>
      </w:r>
      <w:r w:rsidR="005E03E6" w:rsidRPr="00635840">
        <w:rPr>
          <w:rFonts w:ascii="Times New Roman" w:eastAsia="Times New Roman" w:hAnsi="Times New Roman" w:cs="Times New Roman"/>
          <w:sz w:val="28"/>
          <w:szCs w:val="28"/>
          <w:lang w:val="kk-KZ"/>
        </w:rPr>
        <w:t xml:space="preserve">кіметтік </w:t>
      </w:r>
      <w:r w:rsidR="005E03E6" w:rsidRPr="00635840">
        <w:rPr>
          <w:rFonts w:ascii="Times New Roman" w:eastAsia="Times New Roman" w:hAnsi="Times New Roman" w:cs="Times New Roman"/>
          <w:sz w:val="28"/>
          <w:szCs w:val="28"/>
        </w:rPr>
        <w:t>деңгейде қалдықтарды бөлек жинауды реттеудің күшейтілуі.</w:t>
      </w:r>
    </w:p>
    <w:p w14:paraId="5DA22FEC"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Қаржылық реформалар:</w:t>
      </w:r>
    </w:p>
    <w:p w14:paraId="32155A16" w14:textId="604DBA91" w:rsidR="005E03E6" w:rsidRPr="00635840" w:rsidRDefault="005E03E6" w:rsidP="00127171">
      <w:pPr>
        <w:numPr>
          <w:ilvl w:val="0"/>
          <w:numId w:val="67"/>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«Ластаушы төлейді» қағидаты (ақылы қалдық пакеттері</w:t>
      </w:r>
      <w:r w:rsidR="00BF6305">
        <w:rPr>
          <w:rFonts w:ascii="Times New Roman" w:eastAsia="Times New Roman" w:hAnsi="Times New Roman" w:cs="Times New Roman"/>
          <w:sz w:val="28"/>
          <w:szCs w:val="28"/>
          <w:lang w:val="kk-KZ"/>
        </w:rPr>
        <w:t>н</w:t>
      </w:r>
      <w:r w:rsidRPr="00635840">
        <w:rPr>
          <w:rFonts w:ascii="Times New Roman" w:eastAsia="Times New Roman" w:hAnsi="Times New Roman" w:cs="Times New Roman"/>
          <w:sz w:val="28"/>
          <w:szCs w:val="28"/>
        </w:rPr>
        <w:t>, қалдықтар көлеміне қарай төлем</w:t>
      </w:r>
      <w:r w:rsidRPr="00635840">
        <w:rPr>
          <w:rFonts w:ascii="Times New Roman" w:eastAsia="Times New Roman" w:hAnsi="Times New Roman" w:cs="Times New Roman"/>
          <w:sz w:val="28"/>
          <w:szCs w:val="28"/>
          <w:lang w:val="kk-KZ"/>
        </w:rPr>
        <w:t xml:space="preserve"> енгізу. Яғни тек бизне</w:t>
      </w:r>
      <w:r w:rsidR="00370744">
        <w:rPr>
          <w:rFonts w:ascii="Times New Roman" w:eastAsia="Times New Roman" w:hAnsi="Times New Roman" w:cs="Times New Roman"/>
          <w:sz w:val="28"/>
          <w:szCs w:val="28"/>
          <w:lang w:val="kk-KZ"/>
        </w:rPr>
        <w:t>с</w:t>
      </w:r>
      <w:r w:rsidRPr="00635840">
        <w:rPr>
          <w:rFonts w:ascii="Times New Roman" w:eastAsia="Times New Roman" w:hAnsi="Times New Roman" w:cs="Times New Roman"/>
          <w:sz w:val="28"/>
          <w:szCs w:val="28"/>
          <w:lang w:val="kk-KZ"/>
        </w:rPr>
        <w:t xml:space="preserve"> емес, халыққа да осы </w:t>
      </w:r>
      <w:r w:rsidR="00EE3737" w:rsidRPr="00635840">
        <w:rPr>
          <w:rFonts w:ascii="Times New Roman" w:eastAsia="Times New Roman" w:hAnsi="Times New Roman" w:cs="Times New Roman"/>
          <w:sz w:val="28"/>
          <w:szCs w:val="28"/>
          <w:lang w:val="kk-KZ"/>
        </w:rPr>
        <w:t>жүктемені қою</w:t>
      </w:r>
      <w:r w:rsidR="00EE3737" w:rsidRPr="00635840">
        <w:rPr>
          <w:rFonts w:ascii="Times New Roman" w:eastAsia="Times New Roman" w:hAnsi="Times New Roman" w:cs="Times New Roman"/>
          <w:sz w:val="28"/>
          <w:szCs w:val="28"/>
        </w:rPr>
        <w:t>)</w:t>
      </w:r>
      <w:r w:rsidR="00EE3737">
        <w:rPr>
          <w:rFonts w:ascii="Times New Roman" w:eastAsia="Times New Roman" w:hAnsi="Times New Roman" w:cs="Times New Roman"/>
          <w:sz w:val="28"/>
          <w:szCs w:val="28"/>
          <w:lang w:val="kk-KZ"/>
        </w:rPr>
        <w:t>;</w:t>
      </w:r>
    </w:p>
    <w:p w14:paraId="782DC04D" w14:textId="54F50BD1" w:rsidR="005E03E6" w:rsidRPr="00635840" w:rsidRDefault="00EE3737" w:rsidP="00127171">
      <w:pPr>
        <w:numPr>
          <w:ilvl w:val="0"/>
          <w:numId w:val="67"/>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экономикалық негізделген тарифтерді енгізу, төлем жүйесін саралау.</w:t>
      </w:r>
    </w:p>
    <w:p w14:paraId="0E3740AA"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Инфрақұрылымды дамыту:</w:t>
      </w:r>
    </w:p>
    <w:p w14:paraId="78B86271" w14:textId="12BCE148" w:rsidR="005E03E6" w:rsidRPr="00635840" w:rsidRDefault="00EE3737" w:rsidP="00127171">
      <w:pPr>
        <w:numPr>
          <w:ilvl w:val="0"/>
          <w:numId w:val="68"/>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көпфракциялық контейнерлік жүйені енгізу, қалдықтарды жеке-жеке жинау</w:t>
      </w:r>
      <w:r>
        <w:rPr>
          <w:rFonts w:ascii="Times New Roman" w:eastAsia="Times New Roman" w:hAnsi="Times New Roman" w:cs="Times New Roman"/>
          <w:sz w:val="28"/>
          <w:szCs w:val="28"/>
          <w:lang w:val="kk-KZ"/>
        </w:rPr>
        <w:t>;</w:t>
      </w:r>
    </w:p>
    <w:p w14:paraId="54A57B17" w14:textId="4F5AA449" w:rsidR="005E03E6" w:rsidRPr="00635840" w:rsidRDefault="00EE3737" w:rsidP="00127171">
      <w:pPr>
        <w:numPr>
          <w:ilvl w:val="0"/>
          <w:numId w:val="68"/>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муниципалды экологиялық орталықтар мен қайта өңдеу зауыттарын дамыту.</w:t>
      </w:r>
    </w:p>
    <w:p w14:paraId="6B700CE0"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Мемлекеттік қолдау және серіктестіктер:</w:t>
      </w:r>
    </w:p>
    <w:p w14:paraId="44AAE051" w14:textId="0BEC10D3" w:rsidR="005E03E6" w:rsidRPr="00635840" w:rsidRDefault="00EE3737" w:rsidP="00127171">
      <w:pPr>
        <w:numPr>
          <w:ilvl w:val="0"/>
          <w:numId w:val="69"/>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экологиялық жобаларға қаржыландыруды арттыру, арнайы қорлар құру</w:t>
      </w:r>
      <w:r>
        <w:rPr>
          <w:rFonts w:ascii="Times New Roman" w:eastAsia="Times New Roman" w:hAnsi="Times New Roman" w:cs="Times New Roman"/>
          <w:sz w:val="28"/>
          <w:szCs w:val="28"/>
          <w:lang w:val="kk-KZ"/>
        </w:rPr>
        <w:t>;</w:t>
      </w:r>
    </w:p>
    <w:p w14:paraId="6A6C4F7A" w14:textId="34533A98" w:rsidR="005E03E6" w:rsidRPr="00635840" w:rsidRDefault="00EE3737" w:rsidP="00127171">
      <w:pPr>
        <w:numPr>
          <w:ilvl w:val="0"/>
          <w:numId w:val="69"/>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lastRenderedPageBreak/>
        <w:t>бизнесті экологиялық шешімдерге ынталандыру (салық жеңілдіктері, гранттар).</w:t>
      </w:r>
    </w:p>
    <w:p w14:paraId="5831E32B"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Экологиялық мәдениетті қалыптастыру:</w:t>
      </w:r>
    </w:p>
    <w:p w14:paraId="0CE4DF63" w14:textId="4CD8CC18" w:rsidR="005E03E6" w:rsidRPr="00635840" w:rsidRDefault="00EE3737" w:rsidP="00127171">
      <w:pPr>
        <w:numPr>
          <w:ilvl w:val="0"/>
          <w:numId w:val="70"/>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мектепт</w:t>
      </w:r>
      <w:r w:rsidR="005E03E6" w:rsidRPr="00635840">
        <w:rPr>
          <w:rFonts w:ascii="Times New Roman" w:eastAsia="Times New Roman" w:hAnsi="Times New Roman" w:cs="Times New Roman"/>
          <w:sz w:val="28"/>
          <w:szCs w:val="28"/>
        </w:rPr>
        <w:t>ер мен ЖОО-ларда экологиялық білім беру</w:t>
      </w:r>
      <w:r>
        <w:rPr>
          <w:rFonts w:ascii="Times New Roman" w:eastAsia="Times New Roman" w:hAnsi="Times New Roman" w:cs="Times New Roman"/>
          <w:sz w:val="28"/>
          <w:szCs w:val="28"/>
          <w:lang w:val="kk-KZ"/>
        </w:rPr>
        <w:t>;</w:t>
      </w:r>
    </w:p>
    <w:p w14:paraId="435A889F" w14:textId="79F89453" w:rsidR="005E03E6" w:rsidRPr="00635840" w:rsidRDefault="00EE3737" w:rsidP="00127171">
      <w:pPr>
        <w:numPr>
          <w:ilvl w:val="0"/>
          <w:numId w:val="70"/>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мемлекеттік деңгейде экологиялық ағарту кампанияларын өткізу</w:t>
      </w:r>
      <w:r>
        <w:rPr>
          <w:rFonts w:ascii="Times New Roman" w:eastAsia="Times New Roman" w:hAnsi="Times New Roman" w:cs="Times New Roman"/>
          <w:sz w:val="28"/>
          <w:szCs w:val="28"/>
          <w:lang w:val="kk-KZ"/>
        </w:rPr>
        <w:t>;</w:t>
      </w:r>
    </w:p>
    <w:p w14:paraId="03380353" w14:textId="3EC02137" w:rsidR="005E03E6" w:rsidRPr="00635840" w:rsidRDefault="00EE3737" w:rsidP="00127171">
      <w:pPr>
        <w:numPr>
          <w:ilvl w:val="0"/>
          <w:numId w:val="70"/>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м</w:t>
      </w:r>
      <w:r w:rsidR="005E03E6" w:rsidRPr="00635840">
        <w:rPr>
          <w:rFonts w:ascii="Times New Roman" w:eastAsia="Times New Roman" w:hAnsi="Times New Roman" w:cs="Times New Roman"/>
          <w:sz w:val="28"/>
          <w:szCs w:val="28"/>
        </w:rPr>
        <w:t>униципалды эко-іс-шараларды енгізу (Жапониядағыдай эко-фестивальдер, маскоттар).</w:t>
      </w:r>
    </w:p>
    <w:p w14:paraId="16E4262D" w14:textId="77777777" w:rsidR="005E03E6" w:rsidRPr="00686083" w:rsidRDefault="005E03E6" w:rsidP="00127171">
      <w:pPr>
        <w:pStyle w:val="a8"/>
        <w:numPr>
          <w:ilvl w:val="0"/>
          <w:numId w:val="42"/>
        </w:numPr>
        <w:tabs>
          <w:tab w:val="left" w:pos="993"/>
        </w:tabs>
        <w:spacing w:after="0" w:line="240" w:lineRule="auto"/>
        <w:ind w:left="0" w:firstLine="709"/>
        <w:jc w:val="both"/>
        <w:rPr>
          <w:rFonts w:ascii="Times New Roman" w:eastAsia="Times New Roman" w:hAnsi="Times New Roman" w:cs="Times New Roman"/>
          <w:b/>
          <w:bCs/>
          <w:i/>
          <w:iCs/>
          <w:sz w:val="28"/>
          <w:szCs w:val="28"/>
        </w:rPr>
      </w:pPr>
      <w:r w:rsidRPr="00686083">
        <w:rPr>
          <w:rFonts w:ascii="Times New Roman" w:eastAsia="Times New Roman" w:hAnsi="Times New Roman" w:cs="Times New Roman"/>
          <w:b/>
          <w:bCs/>
          <w:i/>
          <w:iCs/>
          <w:sz w:val="28"/>
          <w:szCs w:val="28"/>
        </w:rPr>
        <w:t>Қауіптер (Threats)</w:t>
      </w:r>
    </w:p>
    <w:p w14:paraId="49994778"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Экономикалық шектеулер:</w:t>
      </w:r>
    </w:p>
    <w:p w14:paraId="18579D24" w14:textId="23899670" w:rsidR="005E03E6" w:rsidRPr="00635840" w:rsidRDefault="00EE3737" w:rsidP="00127171">
      <w:pPr>
        <w:numPr>
          <w:ilvl w:val="0"/>
          <w:numId w:val="71"/>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мемлекеттік бюджеттің жеткіліксіздігі, экологиялық жобаларды қаржыландырудағы шектеулер</w:t>
      </w:r>
      <w:r>
        <w:rPr>
          <w:rFonts w:ascii="Times New Roman" w:eastAsia="Times New Roman" w:hAnsi="Times New Roman" w:cs="Times New Roman"/>
          <w:sz w:val="28"/>
          <w:szCs w:val="28"/>
          <w:lang w:val="kk-KZ"/>
        </w:rPr>
        <w:t>;</w:t>
      </w:r>
    </w:p>
    <w:p w14:paraId="743419AF" w14:textId="3D2C09F1" w:rsidR="005E03E6" w:rsidRPr="00635840" w:rsidRDefault="00EE3737" w:rsidP="00127171">
      <w:pPr>
        <w:numPr>
          <w:ilvl w:val="0"/>
          <w:numId w:val="71"/>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тарифтердің көтерілуіне қоғамның қарсылығы</w:t>
      </w:r>
      <w:r>
        <w:rPr>
          <w:rFonts w:ascii="Times New Roman" w:eastAsia="Times New Roman" w:hAnsi="Times New Roman" w:cs="Times New Roman"/>
          <w:sz w:val="28"/>
          <w:szCs w:val="28"/>
          <w:lang w:val="kk-KZ"/>
        </w:rPr>
        <w:t>;</w:t>
      </w:r>
    </w:p>
    <w:p w14:paraId="0DCA43D7" w14:textId="44660945" w:rsidR="005E03E6" w:rsidRPr="00635840" w:rsidRDefault="00EE3737" w:rsidP="00127171">
      <w:pPr>
        <w:numPr>
          <w:ilvl w:val="0"/>
          <w:numId w:val="71"/>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экологиялық алымдар мен төлемдердің енгізілуіне наразылық.</w:t>
      </w:r>
    </w:p>
    <w:p w14:paraId="23994CEC"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Әкімшілік және ұйымдастырушылық қиындықтар:</w:t>
      </w:r>
    </w:p>
    <w:p w14:paraId="4B28CDF4" w14:textId="5127CE06" w:rsidR="005E03E6" w:rsidRPr="00635840" w:rsidRDefault="00EE3737" w:rsidP="00127171">
      <w:pPr>
        <w:numPr>
          <w:ilvl w:val="0"/>
          <w:numId w:val="72"/>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бюрократия, экологиялық жобалардың жиі ауысуы</w:t>
      </w:r>
      <w:r>
        <w:rPr>
          <w:rFonts w:ascii="Times New Roman" w:eastAsia="Times New Roman" w:hAnsi="Times New Roman" w:cs="Times New Roman"/>
          <w:sz w:val="28"/>
          <w:szCs w:val="28"/>
          <w:lang w:val="kk-KZ"/>
        </w:rPr>
        <w:t>;</w:t>
      </w:r>
    </w:p>
    <w:p w14:paraId="7771E9C5" w14:textId="1C565D07" w:rsidR="005E03E6" w:rsidRPr="00635840" w:rsidRDefault="00EE3737" w:rsidP="00127171">
      <w:pPr>
        <w:numPr>
          <w:ilvl w:val="0"/>
          <w:numId w:val="72"/>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мемлекеттік органдар, әкімдіктер мен бизнес арасындағы әлсіз серіктестік.</w:t>
      </w:r>
    </w:p>
    <w:p w14:paraId="68222C7D"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Қалдықтарды басқару жүйесіне сенімсіздік:</w:t>
      </w:r>
    </w:p>
    <w:p w14:paraId="0211B66B" w14:textId="1838C65C" w:rsidR="005E03E6" w:rsidRPr="00EE3737" w:rsidRDefault="00EE3737" w:rsidP="00127171">
      <w:pPr>
        <w:numPr>
          <w:ilvl w:val="0"/>
          <w:numId w:val="73"/>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EE3737">
        <w:rPr>
          <w:rFonts w:ascii="Times New Roman" w:eastAsia="Times New Roman" w:hAnsi="Times New Roman" w:cs="Times New Roman"/>
          <w:sz w:val="28"/>
          <w:szCs w:val="28"/>
        </w:rPr>
        <w:t>халық қайта өңдеудің нақты нәтиже беретінін көрмейді</w:t>
      </w:r>
      <w:r w:rsidRPr="00EE3737">
        <w:rPr>
          <w:rFonts w:ascii="Times New Roman" w:eastAsia="Times New Roman" w:hAnsi="Times New Roman" w:cs="Times New Roman"/>
          <w:sz w:val="28"/>
          <w:szCs w:val="28"/>
          <w:lang w:val="kk-KZ"/>
        </w:rPr>
        <w:t>;</w:t>
      </w:r>
    </w:p>
    <w:p w14:paraId="7C8FD5C6" w14:textId="118D7BB2" w:rsidR="005E03E6" w:rsidRPr="00EE3737" w:rsidRDefault="00EE3737" w:rsidP="00127171">
      <w:pPr>
        <w:numPr>
          <w:ilvl w:val="0"/>
          <w:numId w:val="73"/>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EE3737">
        <w:rPr>
          <w:rFonts w:ascii="Times New Roman" w:eastAsia="Times New Roman" w:hAnsi="Times New Roman" w:cs="Times New Roman"/>
          <w:sz w:val="28"/>
          <w:szCs w:val="28"/>
        </w:rPr>
        <w:t>қалдықтарды бөлек жинаудың қажеттілігіне күмәнданады.</w:t>
      </w:r>
    </w:p>
    <w:p w14:paraId="350901E5" w14:textId="77777777" w:rsidR="005E03E6" w:rsidRPr="00635840" w:rsidRDefault="005E03E6" w:rsidP="003B4FA1">
      <w:pPr>
        <w:tabs>
          <w:tab w:val="left" w:pos="993"/>
        </w:tabs>
        <w:spacing w:after="0" w:line="240" w:lineRule="auto"/>
        <w:ind w:firstLine="709"/>
        <w:jc w:val="both"/>
        <w:rPr>
          <w:rFonts w:ascii="Times New Roman" w:eastAsia="Times New Roman" w:hAnsi="Times New Roman" w:cs="Times New Roman"/>
          <w:i/>
          <w:iCs/>
          <w:sz w:val="28"/>
          <w:szCs w:val="28"/>
        </w:rPr>
      </w:pPr>
      <w:r w:rsidRPr="00635840">
        <w:rPr>
          <w:rFonts w:ascii="Times New Roman" w:eastAsia="Times New Roman" w:hAnsi="Times New Roman" w:cs="Times New Roman"/>
          <w:i/>
          <w:iCs/>
          <w:sz w:val="28"/>
          <w:szCs w:val="28"/>
        </w:rPr>
        <w:t>Техникалық және инфрақұрылымдық қиындықтар:</w:t>
      </w:r>
    </w:p>
    <w:p w14:paraId="359A8D6D" w14:textId="03E69845" w:rsidR="005E03E6" w:rsidRPr="00635840" w:rsidRDefault="005E03E6" w:rsidP="00127171">
      <w:pPr>
        <w:numPr>
          <w:ilvl w:val="0"/>
          <w:numId w:val="74"/>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Қазақстан аумағының кеңдігі мен халық тығыздығының төмендігі жүйені енгізуді қиындатады</w:t>
      </w:r>
      <w:r w:rsidR="00EE3737">
        <w:rPr>
          <w:rFonts w:ascii="Times New Roman" w:eastAsia="Times New Roman" w:hAnsi="Times New Roman" w:cs="Times New Roman"/>
          <w:sz w:val="28"/>
          <w:szCs w:val="28"/>
          <w:lang w:val="kk-KZ"/>
        </w:rPr>
        <w:t>;</w:t>
      </w:r>
    </w:p>
    <w:p w14:paraId="05306345" w14:textId="14589F23" w:rsidR="005E03E6" w:rsidRPr="00635840" w:rsidRDefault="00EE3737" w:rsidP="00127171">
      <w:pPr>
        <w:numPr>
          <w:ilvl w:val="0"/>
          <w:numId w:val="74"/>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қалдықтарды бөлек жинау және тасымалдау үшін арнайы техниканың тапшылығы</w:t>
      </w:r>
      <w:r>
        <w:rPr>
          <w:rFonts w:ascii="Times New Roman" w:eastAsia="Times New Roman" w:hAnsi="Times New Roman" w:cs="Times New Roman"/>
          <w:sz w:val="28"/>
          <w:szCs w:val="28"/>
          <w:lang w:val="kk-KZ"/>
        </w:rPr>
        <w:t>;</w:t>
      </w:r>
    </w:p>
    <w:p w14:paraId="2C5D0B49" w14:textId="3C2F1716" w:rsidR="005E03E6" w:rsidRPr="00635840" w:rsidRDefault="00EE3737" w:rsidP="00127171">
      <w:pPr>
        <w:numPr>
          <w:ilvl w:val="0"/>
          <w:numId w:val="74"/>
        </w:numPr>
        <w:tabs>
          <w:tab w:val="clear" w:pos="720"/>
          <w:tab w:val="left" w:pos="993"/>
        </w:tabs>
        <w:spacing w:after="0" w:line="240" w:lineRule="auto"/>
        <w:ind w:left="0" w:firstLine="709"/>
        <w:jc w:val="both"/>
        <w:rPr>
          <w:rFonts w:ascii="Times New Roman" w:eastAsia="Times New Roman" w:hAnsi="Times New Roman" w:cs="Times New Roman"/>
          <w:sz w:val="28"/>
          <w:szCs w:val="28"/>
        </w:rPr>
      </w:pPr>
      <w:r w:rsidRPr="00635840">
        <w:rPr>
          <w:rFonts w:ascii="Times New Roman" w:eastAsia="Times New Roman" w:hAnsi="Times New Roman" w:cs="Times New Roman"/>
          <w:sz w:val="28"/>
          <w:szCs w:val="28"/>
        </w:rPr>
        <w:t>жеке кәсіпкерлердің қайта өңдеу секторына инвестиция салуға төмен қызығушылығы.</w:t>
      </w:r>
    </w:p>
    <w:p w14:paraId="798481C8" w14:textId="1CBF0685" w:rsidR="005E03E6" w:rsidRPr="00BF465A" w:rsidRDefault="005E03E6" w:rsidP="00AD1FA2">
      <w:pPr>
        <w:tabs>
          <w:tab w:val="left" w:pos="993"/>
        </w:tabs>
        <w:spacing w:after="0" w:line="240" w:lineRule="auto"/>
        <w:ind w:firstLine="709"/>
        <w:jc w:val="both"/>
        <w:outlineLvl w:val="2"/>
        <w:rPr>
          <w:rFonts w:ascii="Times New Roman" w:eastAsiaTheme="majorEastAsia" w:hAnsi="Times New Roman" w:cs="Times New Roman"/>
          <w:sz w:val="28"/>
          <w:szCs w:val="28"/>
          <w:lang w:val="kk-KZ"/>
        </w:rPr>
      </w:pPr>
      <w:r w:rsidRPr="00BF465A">
        <w:rPr>
          <w:rFonts w:ascii="Times New Roman" w:eastAsiaTheme="majorEastAsia" w:hAnsi="Times New Roman" w:cs="Times New Roman"/>
          <w:sz w:val="28"/>
          <w:szCs w:val="28"/>
        </w:rPr>
        <w:t xml:space="preserve">Осылайша, </w:t>
      </w:r>
      <w:r w:rsidRPr="00BF465A">
        <w:rPr>
          <w:rFonts w:ascii="Times New Roman" w:eastAsiaTheme="majorEastAsia" w:hAnsi="Times New Roman" w:cs="Times New Roman"/>
          <w:sz w:val="28"/>
          <w:szCs w:val="28"/>
          <w:lang w:val="kk-KZ"/>
        </w:rPr>
        <w:t>талдау негізінде Жапонияның қалдықтарды басқару жүйесі бойынша келесі қорытындылар мен ұсыныстар қалыптасты:</w:t>
      </w:r>
    </w:p>
    <w:p w14:paraId="6B73D51B" w14:textId="77777777" w:rsidR="005E03E6" w:rsidRPr="00BF465A" w:rsidRDefault="005E03E6" w:rsidP="00AD1FA2">
      <w:pPr>
        <w:tabs>
          <w:tab w:val="left" w:pos="993"/>
        </w:tabs>
        <w:spacing w:after="0" w:line="240" w:lineRule="auto"/>
        <w:ind w:firstLine="709"/>
        <w:jc w:val="both"/>
        <w:outlineLvl w:val="2"/>
        <w:rPr>
          <w:rFonts w:ascii="Times New Roman" w:eastAsiaTheme="majorEastAsia" w:hAnsi="Times New Roman" w:cs="Times New Roman"/>
          <w:sz w:val="28"/>
          <w:szCs w:val="28"/>
          <w:lang w:val="kk-KZ"/>
        </w:rPr>
      </w:pPr>
      <w:r w:rsidRPr="00BF465A">
        <w:rPr>
          <w:rFonts w:ascii="Times New Roman" w:eastAsiaTheme="majorEastAsia" w:hAnsi="Times New Roman" w:cs="Times New Roman"/>
          <w:sz w:val="28"/>
          <w:szCs w:val="28"/>
          <w:lang w:val="kk-KZ"/>
        </w:rPr>
        <w:t>Жапония экологиялық заңнаманы және стратегиялық жоспарлауды одан әрі жетілдіруіне болады, себебі экологиялық стратегияларды үнемі жаңартып, олардың қатаң орындалуын қамтамасыз етуі маңызды. Қайта өңдеу инфрақұрылымын жаңғырту, жаңа технологияларды енгізу және айналмалы экономика қағидаттарын кеңейту басымдыққа айналуы да басты орында.</w:t>
      </w:r>
    </w:p>
    <w:p w14:paraId="55C36BF6" w14:textId="77777777" w:rsidR="005E03E6" w:rsidRDefault="005E03E6" w:rsidP="00AD1FA2">
      <w:pPr>
        <w:tabs>
          <w:tab w:val="left" w:pos="993"/>
        </w:tabs>
        <w:spacing w:after="0" w:line="240" w:lineRule="auto"/>
        <w:ind w:firstLine="709"/>
        <w:jc w:val="both"/>
        <w:outlineLvl w:val="2"/>
        <w:rPr>
          <w:rFonts w:ascii="Times New Roman" w:eastAsiaTheme="majorEastAsia" w:hAnsi="Times New Roman" w:cs="Times New Roman"/>
          <w:sz w:val="28"/>
          <w:szCs w:val="28"/>
          <w:lang w:val="kk-KZ"/>
        </w:rPr>
      </w:pPr>
      <w:r w:rsidRPr="00BF465A">
        <w:rPr>
          <w:rFonts w:ascii="Times New Roman" w:eastAsiaTheme="majorEastAsia" w:hAnsi="Times New Roman" w:cs="Times New Roman"/>
          <w:sz w:val="28"/>
          <w:szCs w:val="28"/>
          <w:lang w:val="kk-KZ"/>
        </w:rPr>
        <w:t>Қаржылық модельді оңтайландыру арқылы халыққа жүктемені азайтып, тиімді қайта өңдеу мен жауапты тұтыну мәдениетін ынталандыру қажет. Инновацияларға инвестиция салу, күрделі материалдарды қайта өңдеудің жаңа әдістерін әзірлеу және халықаралық серіктестікті кеңейту Жапонияның тұрақты даму жолында маңызды қадам болмақ.</w:t>
      </w:r>
    </w:p>
    <w:p w14:paraId="45119FA6" w14:textId="3D3B164E" w:rsidR="005E03E6" w:rsidRDefault="00030B82" w:rsidP="00AD1FA2">
      <w:pPr>
        <w:tabs>
          <w:tab w:val="left" w:pos="993"/>
        </w:tabs>
        <w:spacing w:after="0" w:line="240" w:lineRule="auto"/>
        <w:ind w:firstLine="709"/>
        <w:jc w:val="both"/>
        <w:outlineLvl w:val="2"/>
        <w:rPr>
          <w:rFonts w:ascii="Times New Roman" w:eastAsiaTheme="majorEastAsia" w:hAnsi="Times New Roman" w:cs="Times New Roman"/>
          <w:sz w:val="28"/>
          <w:szCs w:val="28"/>
          <w:lang w:val="kk-KZ"/>
        </w:rPr>
      </w:pPr>
      <w:r>
        <w:rPr>
          <w:rFonts w:ascii="Times New Roman" w:eastAsiaTheme="majorEastAsia" w:hAnsi="Times New Roman" w:cs="Times New Roman"/>
          <w:sz w:val="28"/>
          <w:szCs w:val="28"/>
          <w:lang w:val="kk-KZ"/>
        </w:rPr>
        <w:t>Х</w:t>
      </w:r>
      <w:r w:rsidR="005E03E6" w:rsidRPr="00BF465A">
        <w:rPr>
          <w:rFonts w:ascii="Times New Roman" w:eastAsiaTheme="majorEastAsia" w:hAnsi="Times New Roman" w:cs="Times New Roman"/>
          <w:sz w:val="28"/>
          <w:szCs w:val="28"/>
          <w:lang w:val="kk-KZ"/>
        </w:rPr>
        <w:t>алықпен жұмыс істеу және сандық технологияларды енгізу ерекше назарда болуы тиіс. Қалдықтарды сұрыптау процесін жеңілдету үшін цифрлық құралдарды қолдану, сондай-ақ қарт азаматтарға ыңғайлы жүйелерді бейімдеу маңызды.</w:t>
      </w:r>
    </w:p>
    <w:p w14:paraId="502670A1" w14:textId="77777777" w:rsidR="005E03E6" w:rsidRPr="00BF465A" w:rsidRDefault="005E03E6" w:rsidP="00AD1FA2">
      <w:pPr>
        <w:tabs>
          <w:tab w:val="left" w:pos="993"/>
        </w:tabs>
        <w:spacing w:after="0" w:line="240" w:lineRule="auto"/>
        <w:ind w:firstLine="709"/>
        <w:jc w:val="both"/>
        <w:outlineLvl w:val="2"/>
        <w:rPr>
          <w:rFonts w:ascii="Times New Roman" w:eastAsiaTheme="majorEastAsia" w:hAnsi="Times New Roman" w:cs="Times New Roman"/>
          <w:sz w:val="28"/>
          <w:szCs w:val="28"/>
          <w:lang w:val="kk-KZ"/>
        </w:rPr>
      </w:pPr>
      <w:r w:rsidRPr="00BF465A">
        <w:rPr>
          <w:rFonts w:ascii="Times New Roman" w:eastAsiaTheme="majorEastAsia" w:hAnsi="Times New Roman" w:cs="Times New Roman"/>
          <w:sz w:val="28"/>
          <w:szCs w:val="28"/>
          <w:lang w:val="kk-KZ"/>
        </w:rPr>
        <w:lastRenderedPageBreak/>
        <w:t>Осы факторларды ескере отырып, Жапония қалдықтарды басқару саласындағы көшбасшылық ұстанымын сақтап, жаңа экологиялық сын-қатерлерге бейімделе алады.</w:t>
      </w:r>
    </w:p>
    <w:p w14:paraId="6DBBBBB5" w14:textId="77777777" w:rsidR="005E03E6" w:rsidRPr="0050317B" w:rsidRDefault="005E03E6" w:rsidP="00AD1FA2">
      <w:pPr>
        <w:tabs>
          <w:tab w:val="left" w:pos="993"/>
        </w:tabs>
        <w:spacing w:after="0" w:line="240" w:lineRule="auto"/>
        <w:ind w:firstLine="709"/>
        <w:jc w:val="both"/>
        <w:outlineLvl w:val="2"/>
        <w:rPr>
          <w:rFonts w:ascii="Times New Roman" w:eastAsiaTheme="majorEastAsia" w:hAnsi="Times New Roman" w:cs="Times New Roman"/>
          <w:sz w:val="28"/>
          <w:szCs w:val="28"/>
          <w:lang w:val="kk-KZ"/>
        </w:rPr>
      </w:pPr>
      <w:r w:rsidRPr="00BF465A">
        <w:rPr>
          <w:rFonts w:ascii="Times New Roman" w:eastAsiaTheme="majorEastAsia" w:hAnsi="Times New Roman" w:cs="Times New Roman"/>
          <w:sz w:val="28"/>
          <w:szCs w:val="28"/>
          <w:lang w:val="kk-KZ"/>
        </w:rPr>
        <w:t xml:space="preserve">Ал, </w:t>
      </w:r>
      <w:r w:rsidRPr="0050317B">
        <w:rPr>
          <w:rFonts w:ascii="Times New Roman" w:eastAsiaTheme="majorEastAsia" w:hAnsi="Times New Roman" w:cs="Times New Roman"/>
          <w:sz w:val="28"/>
          <w:szCs w:val="28"/>
          <w:lang w:val="kk-KZ"/>
        </w:rPr>
        <w:t xml:space="preserve">Қазақстанда жапондық тәжірибені бейімдеу бойынша </w:t>
      </w:r>
      <w:r w:rsidRPr="00BF465A">
        <w:rPr>
          <w:rFonts w:ascii="Times New Roman" w:eastAsiaTheme="majorEastAsia" w:hAnsi="Times New Roman" w:cs="Times New Roman"/>
          <w:sz w:val="28"/>
          <w:szCs w:val="28"/>
          <w:lang w:val="kk-KZ"/>
        </w:rPr>
        <w:t xml:space="preserve">келесі </w:t>
      </w:r>
      <w:r w:rsidRPr="0050317B">
        <w:rPr>
          <w:rFonts w:ascii="Times New Roman" w:eastAsiaTheme="majorEastAsia" w:hAnsi="Times New Roman" w:cs="Times New Roman"/>
          <w:sz w:val="28"/>
          <w:szCs w:val="28"/>
          <w:lang w:val="kk-KZ"/>
        </w:rPr>
        <w:t>ұсыныстар</w:t>
      </w:r>
      <w:r w:rsidRPr="00BF465A">
        <w:rPr>
          <w:rFonts w:ascii="Times New Roman" w:eastAsiaTheme="majorEastAsia" w:hAnsi="Times New Roman" w:cs="Times New Roman"/>
          <w:sz w:val="28"/>
          <w:szCs w:val="28"/>
          <w:lang w:val="kk-KZ"/>
        </w:rPr>
        <w:t>ды енгізу ұсынылады</w:t>
      </w:r>
      <w:r w:rsidRPr="0050317B">
        <w:rPr>
          <w:rFonts w:ascii="Times New Roman" w:eastAsiaTheme="majorEastAsia" w:hAnsi="Times New Roman" w:cs="Times New Roman"/>
          <w:sz w:val="28"/>
          <w:szCs w:val="28"/>
          <w:lang w:val="kk-KZ"/>
        </w:rPr>
        <w:t>:</w:t>
      </w:r>
    </w:p>
    <w:p w14:paraId="561D0C2F" w14:textId="5BDE7242" w:rsidR="005E03E6" w:rsidRPr="0050317B" w:rsidRDefault="005E03E6" w:rsidP="00AD1FA2">
      <w:pPr>
        <w:numPr>
          <w:ilvl w:val="1"/>
          <w:numId w:val="89"/>
        </w:numPr>
        <w:tabs>
          <w:tab w:val="left" w:pos="851"/>
          <w:tab w:val="left" w:pos="993"/>
        </w:tabs>
        <w:spacing w:after="0" w:line="240" w:lineRule="auto"/>
        <w:ind w:left="0" w:firstLine="709"/>
        <w:jc w:val="both"/>
        <w:rPr>
          <w:rFonts w:ascii="Times New Roman" w:eastAsia="Times New Roman" w:hAnsi="Times New Roman" w:cs="Times New Roman"/>
          <w:sz w:val="28"/>
          <w:szCs w:val="28"/>
          <w:lang w:val="kk-KZ"/>
        </w:rPr>
      </w:pPr>
      <w:r w:rsidRPr="0050317B">
        <w:rPr>
          <w:rFonts w:ascii="Times New Roman" w:eastAsia="Times New Roman" w:hAnsi="Times New Roman" w:cs="Times New Roman"/>
          <w:sz w:val="28"/>
          <w:szCs w:val="28"/>
          <w:lang w:val="kk-KZ"/>
        </w:rPr>
        <w:t xml:space="preserve">Қазақстан қалдықтарды тиімді басқару үшін заңнамалық базаны нығайтып, оның орындалуын қатаң бақылауды қамтамасыз етуі керек. </w:t>
      </w:r>
      <w:r w:rsidR="00030B82">
        <w:rPr>
          <w:rFonts w:ascii="Times New Roman" w:eastAsia="Times New Roman" w:hAnsi="Times New Roman" w:cs="Times New Roman"/>
          <w:sz w:val="28"/>
          <w:szCs w:val="28"/>
          <w:lang w:val="kk-KZ"/>
        </w:rPr>
        <w:t>ӨКЖ</w:t>
      </w:r>
      <w:r w:rsidRPr="0050317B">
        <w:rPr>
          <w:rFonts w:ascii="Times New Roman" w:eastAsia="Times New Roman" w:hAnsi="Times New Roman" w:cs="Times New Roman"/>
          <w:sz w:val="28"/>
          <w:szCs w:val="28"/>
          <w:lang w:val="kk-KZ"/>
        </w:rPr>
        <w:t xml:space="preserve"> </w:t>
      </w:r>
      <w:r w:rsidRPr="00BF465A">
        <w:rPr>
          <w:rFonts w:ascii="Times New Roman" w:eastAsia="Times New Roman" w:hAnsi="Times New Roman" w:cs="Times New Roman"/>
          <w:sz w:val="28"/>
          <w:szCs w:val="28"/>
          <w:lang w:val="kk-KZ"/>
        </w:rPr>
        <w:t xml:space="preserve">жетілдіру және кеңейту </w:t>
      </w:r>
      <w:r w:rsidRPr="0050317B">
        <w:rPr>
          <w:rFonts w:ascii="Times New Roman" w:eastAsia="Times New Roman" w:hAnsi="Times New Roman" w:cs="Times New Roman"/>
          <w:sz w:val="28"/>
          <w:szCs w:val="28"/>
          <w:lang w:val="kk-KZ"/>
        </w:rPr>
        <w:t xml:space="preserve"> маңызды</w:t>
      </w:r>
      <w:r w:rsidR="00030B82">
        <w:rPr>
          <w:rFonts w:ascii="Times New Roman" w:eastAsia="Times New Roman" w:hAnsi="Times New Roman" w:cs="Times New Roman"/>
          <w:sz w:val="28"/>
          <w:szCs w:val="28"/>
          <w:lang w:val="kk-KZ"/>
        </w:rPr>
        <w:t>. Э</w:t>
      </w:r>
      <w:r w:rsidRPr="0050317B">
        <w:rPr>
          <w:rFonts w:ascii="Times New Roman" w:eastAsia="Times New Roman" w:hAnsi="Times New Roman" w:cs="Times New Roman"/>
          <w:sz w:val="28"/>
          <w:szCs w:val="28"/>
          <w:lang w:val="kk-KZ"/>
        </w:rPr>
        <w:t>кологиялық жобалар мен инвесторлар үшін бюрократиялық рәсімдерді жеңілдету қажет</w:t>
      </w:r>
      <w:r w:rsidR="00030B82">
        <w:rPr>
          <w:rFonts w:ascii="Times New Roman" w:eastAsia="Times New Roman" w:hAnsi="Times New Roman" w:cs="Times New Roman"/>
          <w:sz w:val="28"/>
          <w:szCs w:val="28"/>
          <w:lang w:val="kk-KZ"/>
        </w:rPr>
        <w:t>;</w:t>
      </w:r>
    </w:p>
    <w:p w14:paraId="3369439D" w14:textId="46EF6884" w:rsidR="005E03E6" w:rsidRPr="00BF465A" w:rsidRDefault="00030B82" w:rsidP="00AD1FA2">
      <w:pPr>
        <w:numPr>
          <w:ilvl w:val="1"/>
          <w:numId w:val="89"/>
        </w:numPr>
        <w:tabs>
          <w:tab w:val="left" w:pos="851"/>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и</w:t>
      </w:r>
      <w:r w:rsidR="005E03E6" w:rsidRPr="0050317B">
        <w:rPr>
          <w:rFonts w:ascii="Times New Roman" w:eastAsia="Times New Roman" w:hAnsi="Times New Roman" w:cs="Times New Roman"/>
          <w:sz w:val="28"/>
          <w:szCs w:val="28"/>
          <w:lang w:val="kk-KZ"/>
        </w:rPr>
        <w:t xml:space="preserve">нфрақұрылымды жаңғырту аясында энергия өндіретін қоқыс өртеу зауыттарын (Waste-to-Energy) салу, қалдықтарды бөлек жинау жүйесін дамыту және қайта өңдеу қуаттарын ұлғайту басты басымдыққа айналуы тиіс. </w:t>
      </w:r>
      <w:r w:rsidR="005E03E6" w:rsidRPr="00BF465A">
        <w:rPr>
          <w:rFonts w:ascii="Times New Roman" w:eastAsia="Times New Roman" w:hAnsi="Times New Roman" w:cs="Times New Roman"/>
          <w:sz w:val="28"/>
          <w:szCs w:val="28"/>
        </w:rPr>
        <w:t>Полигондарды жаңарту мен заманауи</w:t>
      </w:r>
      <w:r w:rsidR="005E03E6" w:rsidRPr="00BF465A">
        <w:rPr>
          <w:rFonts w:ascii="Times New Roman" w:eastAsia="Times New Roman" w:hAnsi="Times New Roman" w:cs="Times New Roman"/>
          <w:sz w:val="28"/>
          <w:szCs w:val="28"/>
          <w:lang w:val="kk-KZ"/>
        </w:rPr>
        <w:t xml:space="preserve"> кәдеге жарату</w:t>
      </w:r>
      <w:r w:rsidR="005E03E6" w:rsidRPr="00BF465A">
        <w:rPr>
          <w:rFonts w:ascii="Times New Roman" w:eastAsia="Times New Roman" w:hAnsi="Times New Roman" w:cs="Times New Roman"/>
          <w:sz w:val="28"/>
          <w:szCs w:val="28"/>
        </w:rPr>
        <w:t xml:space="preserve"> технологияларын енгізуге ерекше назар аудару қажет</w:t>
      </w:r>
      <w:r>
        <w:rPr>
          <w:rFonts w:ascii="Times New Roman" w:eastAsia="Times New Roman" w:hAnsi="Times New Roman" w:cs="Times New Roman"/>
          <w:sz w:val="28"/>
          <w:szCs w:val="28"/>
          <w:lang w:val="kk-KZ"/>
        </w:rPr>
        <w:t>;</w:t>
      </w:r>
    </w:p>
    <w:p w14:paraId="68539E06" w14:textId="1C5BC69D" w:rsidR="005E03E6" w:rsidRPr="00BF465A" w:rsidRDefault="00030B82" w:rsidP="00AD1FA2">
      <w:pPr>
        <w:numPr>
          <w:ilvl w:val="1"/>
          <w:numId w:val="89"/>
        </w:numPr>
        <w:tabs>
          <w:tab w:val="left" w:pos="851"/>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қ</w:t>
      </w:r>
      <w:r w:rsidR="005E03E6" w:rsidRPr="00BF465A">
        <w:rPr>
          <w:rFonts w:ascii="Times New Roman" w:eastAsia="Times New Roman" w:hAnsi="Times New Roman" w:cs="Times New Roman"/>
          <w:sz w:val="28"/>
          <w:szCs w:val="28"/>
        </w:rPr>
        <w:t>аржылық модельді реформалау үшін қалдықтарды шығару тарифтерін кезең-кезеңімен көтеру, қалдықтардың көлеміне қарай сараланған төлем жүйесін енгізу, сондай-ақ бизнесті қайта өңделген шикізатты қолдануға ынталандыру маңызды. Бұл салаға жеке инвестицияларды тарту және мемлекеттік-жекеменшік әріптестікті (МЖӘ) кеңейту үдерісті жылдамдатады</w:t>
      </w:r>
      <w:r>
        <w:rPr>
          <w:rFonts w:ascii="Times New Roman" w:eastAsia="Times New Roman" w:hAnsi="Times New Roman" w:cs="Times New Roman"/>
          <w:sz w:val="28"/>
          <w:szCs w:val="28"/>
          <w:lang w:val="kk-KZ"/>
        </w:rPr>
        <w:t>;</w:t>
      </w:r>
    </w:p>
    <w:p w14:paraId="6AE22AA9" w14:textId="3CA5658A" w:rsidR="005E03E6" w:rsidRPr="00BF465A" w:rsidRDefault="00030B82" w:rsidP="00AD1FA2">
      <w:pPr>
        <w:numPr>
          <w:ilvl w:val="1"/>
          <w:numId w:val="89"/>
        </w:numPr>
        <w:tabs>
          <w:tab w:val="left" w:pos="851"/>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э</w:t>
      </w:r>
      <w:r w:rsidR="005E03E6" w:rsidRPr="00BF465A">
        <w:rPr>
          <w:rFonts w:ascii="Times New Roman" w:eastAsia="Times New Roman" w:hAnsi="Times New Roman" w:cs="Times New Roman"/>
          <w:sz w:val="28"/>
          <w:szCs w:val="28"/>
        </w:rPr>
        <w:t>кологиялық</w:t>
      </w:r>
      <w:r w:rsidR="00BF6305">
        <w:rPr>
          <w:rFonts w:ascii="Times New Roman" w:eastAsia="Times New Roman" w:hAnsi="Times New Roman" w:cs="Times New Roman"/>
          <w:sz w:val="28"/>
          <w:szCs w:val="28"/>
          <w:lang w:val="kk-KZ"/>
        </w:rPr>
        <w:t xml:space="preserve"> білім деңгейін арттыру</w:t>
      </w:r>
      <w:r w:rsidR="005E03E6" w:rsidRPr="00BF465A">
        <w:rPr>
          <w:rFonts w:ascii="Times New Roman" w:eastAsia="Times New Roman" w:hAnsi="Times New Roman" w:cs="Times New Roman"/>
          <w:sz w:val="28"/>
          <w:szCs w:val="28"/>
          <w:lang w:val="kk-KZ"/>
        </w:rPr>
        <w:t>, хабарландыру</w:t>
      </w:r>
      <w:r w:rsidR="005E03E6" w:rsidRPr="00BF465A">
        <w:rPr>
          <w:rFonts w:ascii="Times New Roman" w:eastAsia="Times New Roman" w:hAnsi="Times New Roman" w:cs="Times New Roman"/>
          <w:sz w:val="28"/>
          <w:szCs w:val="28"/>
        </w:rPr>
        <w:t xml:space="preserve"> мен ақпараттандыру да басты рөл атқарады. Қазақстанда экологиялық білімді міндетті пән ретінде енгізу, мемлекеттік деңгейде ақпараттық науқандар жүргізу және бизнесті экологиялық бастамаларды қолдауға тарту қажет. Қалдықтарды бөлек жинау мәдениетін қалыптастыру мен саналы тұтыну әдеттерін дамыту қоқыс көлемін азайтудың маңызды қадамы болмақ</w:t>
      </w:r>
      <w:r>
        <w:rPr>
          <w:rFonts w:ascii="Times New Roman" w:eastAsia="Times New Roman" w:hAnsi="Times New Roman" w:cs="Times New Roman"/>
          <w:sz w:val="28"/>
          <w:szCs w:val="28"/>
          <w:lang w:val="kk-KZ"/>
        </w:rPr>
        <w:t>;</w:t>
      </w:r>
    </w:p>
    <w:p w14:paraId="018B9779" w14:textId="6ACE9E36" w:rsidR="005E03E6" w:rsidRPr="00BF465A" w:rsidRDefault="00030B82" w:rsidP="00AD1FA2">
      <w:pPr>
        <w:numPr>
          <w:ilvl w:val="1"/>
          <w:numId w:val="89"/>
        </w:numPr>
        <w:tabs>
          <w:tab w:val="left" w:pos="851"/>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х</w:t>
      </w:r>
      <w:r w:rsidR="005E03E6" w:rsidRPr="00BF465A">
        <w:rPr>
          <w:rFonts w:ascii="Times New Roman" w:eastAsia="Times New Roman" w:hAnsi="Times New Roman" w:cs="Times New Roman"/>
          <w:sz w:val="28"/>
          <w:szCs w:val="28"/>
        </w:rPr>
        <w:t>алықаралық ынтымақтастықты, әсіресе Жапониямен серіктестікті нығайту, Қазақстанға сәтті тәжірибелерді қабылдауға мүмкіндік береді. Тәжірибе алмасу, әдістемелік материалдарды аудару мен бейімдеу, бірлескен білім беру бағдарламалары мен инвестициялық жобалар арқылы тиімді шешімдерді тезірек енгізіп, экологиялық тұрақты елдер деңгейіне жақындай аламыз.</w:t>
      </w:r>
    </w:p>
    <w:p w14:paraId="7C5E0F6B" w14:textId="77777777" w:rsidR="00AD1FA2" w:rsidRDefault="005E03E6" w:rsidP="00AD1FA2">
      <w:pPr>
        <w:tabs>
          <w:tab w:val="left" w:pos="993"/>
        </w:tabs>
        <w:spacing w:after="0" w:line="240" w:lineRule="auto"/>
        <w:ind w:firstLine="709"/>
        <w:jc w:val="both"/>
        <w:rPr>
          <w:rFonts w:ascii="Times New Roman" w:eastAsia="Times New Roman" w:hAnsi="Times New Roman" w:cs="Times New Roman"/>
          <w:sz w:val="28"/>
          <w:szCs w:val="28"/>
        </w:rPr>
      </w:pPr>
      <w:r w:rsidRPr="00BF465A">
        <w:rPr>
          <w:rFonts w:ascii="Times New Roman" w:eastAsia="Times New Roman" w:hAnsi="Times New Roman" w:cs="Times New Roman"/>
          <w:sz w:val="28"/>
          <w:szCs w:val="28"/>
        </w:rPr>
        <w:t xml:space="preserve">Бұл зерттеу Қазақстан мен Жапонияның экологиялық бастамаларын салыстыра отырып, қалдықтарды басқару жүйесінің негізгі айырмашылықтарын, жетістіктері мен кемшіліктерін анықтады. Жапония қалдықтарды тиімді басқару бойынша дамыған жүйеге ие, оның негізінде қатаң заңнамалық реттеу, инфрақұрылымның жоғары дамуы, қаржыландырудың тұрақтылығы және халықтың экологиялық мәдениетінің жоғары деңгейі жатыр. </w:t>
      </w:r>
    </w:p>
    <w:p w14:paraId="633EBD05" w14:textId="0E841674" w:rsidR="005E03E6" w:rsidRPr="00BF465A" w:rsidRDefault="005E03E6" w:rsidP="00AD1FA2">
      <w:pPr>
        <w:tabs>
          <w:tab w:val="left" w:pos="993"/>
        </w:tabs>
        <w:spacing w:after="0" w:line="240" w:lineRule="auto"/>
        <w:ind w:firstLine="709"/>
        <w:jc w:val="both"/>
        <w:rPr>
          <w:rFonts w:ascii="Times New Roman" w:eastAsia="Times New Roman" w:hAnsi="Times New Roman" w:cs="Times New Roman"/>
          <w:sz w:val="28"/>
          <w:szCs w:val="28"/>
        </w:rPr>
      </w:pPr>
      <w:r w:rsidRPr="00BF465A">
        <w:rPr>
          <w:rFonts w:ascii="Times New Roman" w:eastAsia="Times New Roman" w:hAnsi="Times New Roman" w:cs="Times New Roman"/>
          <w:sz w:val="28"/>
          <w:szCs w:val="28"/>
        </w:rPr>
        <w:t>Қазақстанда экологиялық реттеу жүйесі халықаралық стандарттарға сәйкестендірілгенімен, қаржыландырудың жеткіліксіздігі, инфрақұрылымның әлсіздігі және халықтың экологиялық хабардарлығының төмендігі жүйенің толық жұмыс істеуіне кедергі келтіреді.</w:t>
      </w:r>
    </w:p>
    <w:p w14:paraId="78E64E44" w14:textId="77777777" w:rsidR="005E03E6" w:rsidRDefault="005E03E6" w:rsidP="00AD1FA2">
      <w:pPr>
        <w:tabs>
          <w:tab w:val="left" w:pos="993"/>
        </w:tabs>
        <w:spacing w:after="0" w:line="240" w:lineRule="auto"/>
        <w:ind w:firstLine="709"/>
        <w:jc w:val="both"/>
        <w:rPr>
          <w:rFonts w:ascii="Times New Roman" w:hAnsi="Times New Roman" w:cs="Times New Roman"/>
          <w:sz w:val="28"/>
          <w:szCs w:val="28"/>
          <w:lang w:val="kk-KZ"/>
        </w:rPr>
      </w:pPr>
      <w:r w:rsidRPr="00BF465A">
        <w:rPr>
          <w:rFonts w:ascii="Times New Roman" w:eastAsia="Times New Roman" w:hAnsi="Times New Roman" w:cs="Times New Roman"/>
          <w:sz w:val="28"/>
          <w:szCs w:val="28"/>
        </w:rPr>
        <w:t xml:space="preserve">SWOT-талдау нәтижелері көрсеткендей, Жапонияның тәжірибесін бейімдеу Қазақстан үшін қалдықтарды басқару жүйесін жақсартудың тиімді бағыты бола алады. Ол үшін заңнаманы жетілдіру, инфрақұрылымды жаңғырту, </w:t>
      </w:r>
      <w:r w:rsidRPr="00BF465A">
        <w:rPr>
          <w:rFonts w:ascii="Times New Roman" w:eastAsia="Times New Roman" w:hAnsi="Times New Roman" w:cs="Times New Roman"/>
          <w:sz w:val="28"/>
          <w:szCs w:val="28"/>
        </w:rPr>
        <w:lastRenderedPageBreak/>
        <w:t>қаржылық механизмдерді реформалау, экологиялық ағартуды кеңейту және халықаралық ынтымақтастықты дамыту маңызды. Бұл шаралар Қазақстанға жапондық тәжірибенің үздік тұстарын қолдана отырып, қалдықтарды тиімді басқару жүйесін құруға және экологиялық тұрақтылықты арттыруға мүмкіндік береді.</w:t>
      </w:r>
    </w:p>
    <w:p w14:paraId="16C203EE" w14:textId="77777777" w:rsidR="00030B82" w:rsidRDefault="00030B82" w:rsidP="00AD1FA2">
      <w:pPr>
        <w:tabs>
          <w:tab w:val="left" w:pos="993"/>
        </w:tabs>
        <w:spacing w:after="0" w:line="240" w:lineRule="auto"/>
        <w:ind w:firstLine="709"/>
        <w:jc w:val="center"/>
        <w:rPr>
          <w:rFonts w:ascii="Times New Roman" w:hAnsi="Times New Roman" w:cs="Times New Roman"/>
          <w:b/>
          <w:bCs/>
          <w:sz w:val="28"/>
          <w:szCs w:val="28"/>
          <w:lang w:val="kk-KZ"/>
        </w:rPr>
      </w:pPr>
      <w:bookmarkStart w:id="64" w:name="_Hlk197286174"/>
    </w:p>
    <w:p w14:paraId="03803151" w14:textId="77777777" w:rsidR="00030B82" w:rsidRDefault="00030B82" w:rsidP="00AD1FA2">
      <w:pPr>
        <w:tabs>
          <w:tab w:val="left" w:pos="993"/>
        </w:tabs>
        <w:spacing w:after="0" w:line="240" w:lineRule="auto"/>
        <w:ind w:firstLine="709"/>
        <w:jc w:val="center"/>
        <w:rPr>
          <w:rFonts w:ascii="Times New Roman" w:hAnsi="Times New Roman" w:cs="Times New Roman"/>
          <w:b/>
          <w:bCs/>
          <w:sz w:val="28"/>
          <w:szCs w:val="28"/>
          <w:lang w:val="kk-KZ"/>
        </w:rPr>
      </w:pPr>
    </w:p>
    <w:p w14:paraId="166ABF7B" w14:textId="77777777" w:rsidR="00030B82" w:rsidRDefault="00030B82" w:rsidP="00AD1FA2">
      <w:pPr>
        <w:tabs>
          <w:tab w:val="left" w:pos="993"/>
        </w:tabs>
        <w:spacing w:after="0" w:line="240" w:lineRule="auto"/>
        <w:ind w:firstLine="709"/>
        <w:jc w:val="center"/>
        <w:rPr>
          <w:rFonts w:ascii="Times New Roman" w:hAnsi="Times New Roman" w:cs="Times New Roman"/>
          <w:b/>
          <w:bCs/>
          <w:sz w:val="28"/>
          <w:szCs w:val="28"/>
          <w:lang w:val="kk-KZ"/>
        </w:rPr>
      </w:pPr>
    </w:p>
    <w:p w14:paraId="7EB72243" w14:textId="77777777" w:rsidR="00030B82" w:rsidRDefault="00030B82" w:rsidP="00AD1FA2">
      <w:pPr>
        <w:tabs>
          <w:tab w:val="left" w:pos="993"/>
        </w:tabs>
        <w:spacing w:after="0" w:line="240" w:lineRule="auto"/>
        <w:ind w:firstLine="709"/>
        <w:jc w:val="center"/>
        <w:rPr>
          <w:rFonts w:ascii="Times New Roman" w:hAnsi="Times New Roman" w:cs="Times New Roman"/>
          <w:b/>
          <w:bCs/>
          <w:sz w:val="28"/>
          <w:szCs w:val="28"/>
          <w:lang w:val="kk-KZ"/>
        </w:rPr>
      </w:pPr>
    </w:p>
    <w:p w14:paraId="6B7BB5DD" w14:textId="77777777" w:rsidR="00030B82" w:rsidRDefault="00030B82" w:rsidP="00A46742">
      <w:pPr>
        <w:spacing w:after="0" w:line="240" w:lineRule="auto"/>
        <w:jc w:val="center"/>
        <w:rPr>
          <w:rFonts w:ascii="Times New Roman" w:hAnsi="Times New Roman" w:cs="Times New Roman"/>
          <w:b/>
          <w:bCs/>
          <w:sz w:val="28"/>
          <w:szCs w:val="28"/>
          <w:lang w:val="kk-KZ"/>
        </w:rPr>
      </w:pPr>
    </w:p>
    <w:p w14:paraId="12ACE30F" w14:textId="77777777" w:rsidR="00030B82" w:rsidRDefault="00030B82" w:rsidP="00A46742">
      <w:pPr>
        <w:spacing w:after="0" w:line="240" w:lineRule="auto"/>
        <w:jc w:val="center"/>
        <w:rPr>
          <w:rFonts w:ascii="Times New Roman" w:hAnsi="Times New Roman" w:cs="Times New Roman"/>
          <w:b/>
          <w:bCs/>
          <w:sz w:val="28"/>
          <w:szCs w:val="28"/>
          <w:lang w:val="kk-KZ"/>
        </w:rPr>
      </w:pPr>
    </w:p>
    <w:p w14:paraId="5523F522" w14:textId="77777777" w:rsidR="00030B82" w:rsidRDefault="00030B82" w:rsidP="00A46742">
      <w:pPr>
        <w:spacing w:after="0" w:line="240" w:lineRule="auto"/>
        <w:jc w:val="center"/>
        <w:rPr>
          <w:rFonts w:ascii="Times New Roman" w:hAnsi="Times New Roman" w:cs="Times New Roman"/>
          <w:b/>
          <w:bCs/>
          <w:sz w:val="28"/>
          <w:szCs w:val="28"/>
          <w:lang w:val="kk-KZ"/>
        </w:rPr>
      </w:pPr>
    </w:p>
    <w:p w14:paraId="4ED1A03C" w14:textId="47AE99D8" w:rsidR="00030B82" w:rsidRDefault="00030B82" w:rsidP="00A46742">
      <w:pPr>
        <w:spacing w:after="0" w:line="240" w:lineRule="auto"/>
        <w:jc w:val="center"/>
        <w:rPr>
          <w:rFonts w:ascii="Times New Roman" w:hAnsi="Times New Roman" w:cs="Times New Roman"/>
          <w:b/>
          <w:bCs/>
          <w:sz w:val="28"/>
          <w:szCs w:val="28"/>
          <w:lang w:val="kk-KZ"/>
        </w:rPr>
      </w:pPr>
    </w:p>
    <w:p w14:paraId="1050CB4A" w14:textId="069384DE" w:rsidR="00043258" w:rsidRDefault="00043258" w:rsidP="00A46742">
      <w:pPr>
        <w:spacing w:after="0" w:line="240" w:lineRule="auto"/>
        <w:jc w:val="center"/>
        <w:rPr>
          <w:rFonts w:ascii="Times New Roman" w:hAnsi="Times New Roman" w:cs="Times New Roman"/>
          <w:b/>
          <w:bCs/>
          <w:sz w:val="28"/>
          <w:szCs w:val="28"/>
          <w:lang w:val="kk-KZ"/>
        </w:rPr>
      </w:pPr>
    </w:p>
    <w:p w14:paraId="645CE7DA" w14:textId="5B3780AB" w:rsidR="00043258" w:rsidRDefault="00043258" w:rsidP="00A46742">
      <w:pPr>
        <w:spacing w:after="0" w:line="240" w:lineRule="auto"/>
        <w:jc w:val="center"/>
        <w:rPr>
          <w:rFonts w:ascii="Times New Roman" w:hAnsi="Times New Roman" w:cs="Times New Roman"/>
          <w:b/>
          <w:bCs/>
          <w:sz w:val="28"/>
          <w:szCs w:val="28"/>
          <w:lang w:val="kk-KZ"/>
        </w:rPr>
      </w:pPr>
    </w:p>
    <w:p w14:paraId="7B4FFE3A" w14:textId="46D8FCAB" w:rsidR="00043258" w:rsidRDefault="00043258" w:rsidP="00A46742">
      <w:pPr>
        <w:spacing w:after="0" w:line="240" w:lineRule="auto"/>
        <w:jc w:val="center"/>
        <w:rPr>
          <w:rFonts w:ascii="Times New Roman" w:hAnsi="Times New Roman" w:cs="Times New Roman"/>
          <w:b/>
          <w:bCs/>
          <w:sz w:val="28"/>
          <w:szCs w:val="28"/>
          <w:lang w:val="kk-KZ"/>
        </w:rPr>
      </w:pPr>
    </w:p>
    <w:p w14:paraId="0D6200DE" w14:textId="03C808D6" w:rsidR="00043258" w:rsidRDefault="00043258" w:rsidP="00A46742">
      <w:pPr>
        <w:spacing w:after="0" w:line="240" w:lineRule="auto"/>
        <w:jc w:val="center"/>
        <w:rPr>
          <w:rFonts w:ascii="Times New Roman" w:hAnsi="Times New Roman" w:cs="Times New Roman"/>
          <w:b/>
          <w:bCs/>
          <w:sz w:val="28"/>
          <w:szCs w:val="28"/>
          <w:lang w:val="kk-KZ"/>
        </w:rPr>
      </w:pPr>
    </w:p>
    <w:p w14:paraId="2C07B875" w14:textId="3F3C3B9E" w:rsidR="00043258" w:rsidRDefault="00043258" w:rsidP="00A46742">
      <w:pPr>
        <w:spacing w:after="0" w:line="240" w:lineRule="auto"/>
        <w:jc w:val="center"/>
        <w:rPr>
          <w:rFonts w:ascii="Times New Roman" w:hAnsi="Times New Roman" w:cs="Times New Roman"/>
          <w:b/>
          <w:bCs/>
          <w:sz w:val="28"/>
          <w:szCs w:val="28"/>
          <w:lang w:val="kk-KZ"/>
        </w:rPr>
      </w:pPr>
    </w:p>
    <w:p w14:paraId="04C7F172" w14:textId="05865C1D" w:rsidR="00043258" w:rsidRDefault="00043258" w:rsidP="00A46742">
      <w:pPr>
        <w:spacing w:after="0" w:line="240" w:lineRule="auto"/>
        <w:jc w:val="center"/>
        <w:rPr>
          <w:rFonts w:ascii="Times New Roman" w:hAnsi="Times New Roman" w:cs="Times New Roman"/>
          <w:b/>
          <w:bCs/>
          <w:sz w:val="28"/>
          <w:szCs w:val="28"/>
          <w:lang w:val="kk-KZ"/>
        </w:rPr>
      </w:pPr>
    </w:p>
    <w:p w14:paraId="0E8872C5" w14:textId="23A7A5D1" w:rsidR="00043258" w:rsidRDefault="00043258" w:rsidP="00A46742">
      <w:pPr>
        <w:spacing w:after="0" w:line="240" w:lineRule="auto"/>
        <w:jc w:val="center"/>
        <w:rPr>
          <w:rFonts w:ascii="Times New Roman" w:hAnsi="Times New Roman" w:cs="Times New Roman"/>
          <w:b/>
          <w:bCs/>
          <w:sz w:val="28"/>
          <w:szCs w:val="28"/>
          <w:lang w:val="kk-KZ"/>
        </w:rPr>
      </w:pPr>
    </w:p>
    <w:p w14:paraId="719109E1" w14:textId="6434FD77" w:rsidR="00043258" w:rsidRDefault="00043258" w:rsidP="00A46742">
      <w:pPr>
        <w:spacing w:after="0" w:line="240" w:lineRule="auto"/>
        <w:jc w:val="center"/>
        <w:rPr>
          <w:rFonts w:ascii="Times New Roman" w:hAnsi="Times New Roman" w:cs="Times New Roman"/>
          <w:b/>
          <w:bCs/>
          <w:sz w:val="28"/>
          <w:szCs w:val="28"/>
          <w:lang w:val="kk-KZ"/>
        </w:rPr>
      </w:pPr>
    </w:p>
    <w:p w14:paraId="5FEC9A77" w14:textId="12EEB813" w:rsidR="00043258" w:rsidRDefault="00043258" w:rsidP="00A46742">
      <w:pPr>
        <w:spacing w:after="0" w:line="240" w:lineRule="auto"/>
        <w:jc w:val="center"/>
        <w:rPr>
          <w:rFonts w:ascii="Times New Roman" w:hAnsi="Times New Roman" w:cs="Times New Roman"/>
          <w:b/>
          <w:bCs/>
          <w:sz w:val="28"/>
          <w:szCs w:val="28"/>
          <w:lang w:val="kk-KZ"/>
        </w:rPr>
      </w:pPr>
    </w:p>
    <w:p w14:paraId="6B187981" w14:textId="24FA4A71" w:rsidR="00043258" w:rsidRDefault="00043258" w:rsidP="00A46742">
      <w:pPr>
        <w:spacing w:after="0" w:line="240" w:lineRule="auto"/>
        <w:jc w:val="center"/>
        <w:rPr>
          <w:rFonts w:ascii="Times New Roman" w:hAnsi="Times New Roman" w:cs="Times New Roman"/>
          <w:b/>
          <w:bCs/>
          <w:sz w:val="28"/>
          <w:szCs w:val="28"/>
          <w:lang w:val="kk-KZ"/>
        </w:rPr>
      </w:pPr>
    </w:p>
    <w:p w14:paraId="31069F34" w14:textId="661652AC" w:rsidR="00043258" w:rsidRDefault="00043258" w:rsidP="00A46742">
      <w:pPr>
        <w:spacing w:after="0" w:line="240" w:lineRule="auto"/>
        <w:jc w:val="center"/>
        <w:rPr>
          <w:rFonts w:ascii="Times New Roman" w:hAnsi="Times New Roman" w:cs="Times New Roman"/>
          <w:b/>
          <w:bCs/>
          <w:sz w:val="28"/>
          <w:szCs w:val="28"/>
          <w:lang w:val="kk-KZ"/>
        </w:rPr>
      </w:pPr>
    </w:p>
    <w:p w14:paraId="016E86F3" w14:textId="083BD26D" w:rsidR="00043258" w:rsidRDefault="00043258" w:rsidP="00A46742">
      <w:pPr>
        <w:spacing w:after="0" w:line="240" w:lineRule="auto"/>
        <w:jc w:val="center"/>
        <w:rPr>
          <w:rFonts w:ascii="Times New Roman" w:hAnsi="Times New Roman" w:cs="Times New Roman"/>
          <w:b/>
          <w:bCs/>
          <w:sz w:val="28"/>
          <w:szCs w:val="28"/>
          <w:lang w:val="kk-KZ"/>
        </w:rPr>
      </w:pPr>
    </w:p>
    <w:p w14:paraId="7A045146" w14:textId="12AEE02F" w:rsidR="00043258" w:rsidRDefault="00043258" w:rsidP="00A46742">
      <w:pPr>
        <w:spacing w:after="0" w:line="240" w:lineRule="auto"/>
        <w:jc w:val="center"/>
        <w:rPr>
          <w:rFonts w:ascii="Times New Roman" w:hAnsi="Times New Roman" w:cs="Times New Roman"/>
          <w:b/>
          <w:bCs/>
          <w:sz w:val="28"/>
          <w:szCs w:val="28"/>
          <w:lang w:val="kk-KZ"/>
        </w:rPr>
      </w:pPr>
    </w:p>
    <w:p w14:paraId="59DB1C9A" w14:textId="1130A7E7" w:rsidR="00043258" w:rsidRDefault="00043258" w:rsidP="00A46742">
      <w:pPr>
        <w:spacing w:after="0" w:line="240" w:lineRule="auto"/>
        <w:jc w:val="center"/>
        <w:rPr>
          <w:rFonts w:ascii="Times New Roman" w:hAnsi="Times New Roman" w:cs="Times New Roman"/>
          <w:b/>
          <w:bCs/>
          <w:sz w:val="28"/>
          <w:szCs w:val="28"/>
          <w:lang w:val="kk-KZ"/>
        </w:rPr>
      </w:pPr>
    </w:p>
    <w:p w14:paraId="12A5F2A8" w14:textId="035AD12E" w:rsidR="00AD1FA2" w:rsidRDefault="00AD1FA2" w:rsidP="00A46742">
      <w:pPr>
        <w:spacing w:after="0" w:line="240" w:lineRule="auto"/>
        <w:jc w:val="center"/>
        <w:rPr>
          <w:rFonts w:ascii="Times New Roman" w:hAnsi="Times New Roman" w:cs="Times New Roman"/>
          <w:b/>
          <w:bCs/>
          <w:sz w:val="28"/>
          <w:szCs w:val="28"/>
          <w:lang w:val="kk-KZ"/>
        </w:rPr>
      </w:pPr>
    </w:p>
    <w:p w14:paraId="4E178363" w14:textId="77185736" w:rsidR="00AD1FA2" w:rsidRDefault="00AD1FA2" w:rsidP="00A46742">
      <w:pPr>
        <w:spacing w:after="0" w:line="240" w:lineRule="auto"/>
        <w:jc w:val="center"/>
        <w:rPr>
          <w:rFonts w:ascii="Times New Roman" w:hAnsi="Times New Roman" w:cs="Times New Roman"/>
          <w:b/>
          <w:bCs/>
          <w:sz w:val="28"/>
          <w:szCs w:val="28"/>
          <w:lang w:val="kk-KZ"/>
        </w:rPr>
      </w:pPr>
    </w:p>
    <w:p w14:paraId="7BD6A22F" w14:textId="7418D0BE" w:rsidR="00AD1FA2" w:rsidRDefault="00AD1FA2" w:rsidP="00A46742">
      <w:pPr>
        <w:spacing w:after="0" w:line="240" w:lineRule="auto"/>
        <w:jc w:val="center"/>
        <w:rPr>
          <w:rFonts w:ascii="Times New Roman" w:hAnsi="Times New Roman" w:cs="Times New Roman"/>
          <w:b/>
          <w:bCs/>
          <w:sz w:val="28"/>
          <w:szCs w:val="28"/>
          <w:lang w:val="kk-KZ"/>
        </w:rPr>
      </w:pPr>
    </w:p>
    <w:p w14:paraId="770D09F9" w14:textId="4A448686" w:rsidR="00AD1FA2" w:rsidRDefault="00AD1FA2" w:rsidP="00A46742">
      <w:pPr>
        <w:spacing w:after="0" w:line="240" w:lineRule="auto"/>
        <w:jc w:val="center"/>
        <w:rPr>
          <w:rFonts w:ascii="Times New Roman" w:hAnsi="Times New Roman" w:cs="Times New Roman"/>
          <w:b/>
          <w:bCs/>
          <w:sz w:val="28"/>
          <w:szCs w:val="28"/>
          <w:lang w:val="kk-KZ"/>
        </w:rPr>
      </w:pPr>
    </w:p>
    <w:p w14:paraId="41E9A044" w14:textId="3AB62586" w:rsidR="00AD1FA2" w:rsidRDefault="00AD1FA2" w:rsidP="00A46742">
      <w:pPr>
        <w:spacing w:after="0" w:line="240" w:lineRule="auto"/>
        <w:jc w:val="center"/>
        <w:rPr>
          <w:rFonts w:ascii="Times New Roman" w:hAnsi="Times New Roman" w:cs="Times New Roman"/>
          <w:b/>
          <w:bCs/>
          <w:sz w:val="28"/>
          <w:szCs w:val="28"/>
          <w:lang w:val="kk-KZ"/>
        </w:rPr>
      </w:pPr>
    </w:p>
    <w:p w14:paraId="78CA50D4" w14:textId="048BDC57" w:rsidR="00AD1FA2" w:rsidRDefault="00AD1FA2" w:rsidP="00A46742">
      <w:pPr>
        <w:spacing w:after="0" w:line="240" w:lineRule="auto"/>
        <w:jc w:val="center"/>
        <w:rPr>
          <w:rFonts w:ascii="Times New Roman" w:hAnsi="Times New Roman" w:cs="Times New Roman"/>
          <w:b/>
          <w:bCs/>
          <w:sz w:val="28"/>
          <w:szCs w:val="28"/>
          <w:lang w:val="kk-KZ"/>
        </w:rPr>
      </w:pPr>
    </w:p>
    <w:p w14:paraId="0490AAE2" w14:textId="3CF85933" w:rsidR="00AD1FA2" w:rsidRDefault="00AD1FA2" w:rsidP="00A46742">
      <w:pPr>
        <w:spacing w:after="0" w:line="240" w:lineRule="auto"/>
        <w:jc w:val="center"/>
        <w:rPr>
          <w:rFonts w:ascii="Times New Roman" w:hAnsi="Times New Roman" w:cs="Times New Roman"/>
          <w:b/>
          <w:bCs/>
          <w:sz w:val="28"/>
          <w:szCs w:val="28"/>
          <w:lang w:val="kk-KZ"/>
        </w:rPr>
      </w:pPr>
    </w:p>
    <w:p w14:paraId="1E82BCBE" w14:textId="188F75E1" w:rsidR="00AD1FA2" w:rsidRDefault="00AD1FA2" w:rsidP="00A46742">
      <w:pPr>
        <w:spacing w:after="0" w:line="240" w:lineRule="auto"/>
        <w:jc w:val="center"/>
        <w:rPr>
          <w:rFonts w:ascii="Times New Roman" w:hAnsi="Times New Roman" w:cs="Times New Roman"/>
          <w:b/>
          <w:bCs/>
          <w:sz w:val="28"/>
          <w:szCs w:val="28"/>
          <w:lang w:val="kk-KZ"/>
        </w:rPr>
      </w:pPr>
    </w:p>
    <w:p w14:paraId="52A9FCB3" w14:textId="5E502F33" w:rsidR="00AD1FA2" w:rsidRDefault="00AD1FA2" w:rsidP="00A46742">
      <w:pPr>
        <w:spacing w:after="0" w:line="240" w:lineRule="auto"/>
        <w:jc w:val="center"/>
        <w:rPr>
          <w:rFonts w:ascii="Times New Roman" w:hAnsi="Times New Roman" w:cs="Times New Roman"/>
          <w:b/>
          <w:bCs/>
          <w:sz w:val="28"/>
          <w:szCs w:val="28"/>
          <w:lang w:val="kk-KZ"/>
        </w:rPr>
      </w:pPr>
    </w:p>
    <w:p w14:paraId="452F9F01" w14:textId="4EF3BD48" w:rsidR="00AD1FA2" w:rsidRDefault="00AD1FA2" w:rsidP="00A46742">
      <w:pPr>
        <w:spacing w:after="0" w:line="240" w:lineRule="auto"/>
        <w:jc w:val="center"/>
        <w:rPr>
          <w:rFonts w:ascii="Times New Roman" w:hAnsi="Times New Roman" w:cs="Times New Roman"/>
          <w:b/>
          <w:bCs/>
          <w:sz w:val="28"/>
          <w:szCs w:val="28"/>
          <w:lang w:val="kk-KZ"/>
        </w:rPr>
      </w:pPr>
    </w:p>
    <w:p w14:paraId="77B15DC7" w14:textId="6A678756" w:rsidR="00AD1FA2" w:rsidRDefault="00AD1FA2" w:rsidP="00A46742">
      <w:pPr>
        <w:spacing w:after="0" w:line="240" w:lineRule="auto"/>
        <w:jc w:val="center"/>
        <w:rPr>
          <w:rFonts w:ascii="Times New Roman" w:hAnsi="Times New Roman" w:cs="Times New Roman"/>
          <w:b/>
          <w:bCs/>
          <w:sz w:val="28"/>
          <w:szCs w:val="28"/>
          <w:lang w:val="kk-KZ"/>
        </w:rPr>
      </w:pPr>
    </w:p>
    <w:p w14:paraId="20BFEBC0" w14:textId="7DC3E1BD" w:rsidR="00AD1FA2" w:rsidRDefault="00AD1FA2" w:rsidP="00A46742">
      <w:pPr>
        <w:spacing w:after="0" w:line="240" w:lineRule="auto"/>
        <w:jc w:val="center"/>
        <w:rPr>
          <w:rFonts w:ascii="Times New Roman" w:hAnsi="Times New Roman" w:cs="Times New Roman"/>
          <w:b/>
          <w:bCs/>
          <w:sz w:val="28"/>
          <w:szCs w:val="28"/>
          <w:lang w:val="kk-KZ"/>
        </w:rPr>
      </w:pPr>
    </w:p>
    <w:p w14:paraId="5EB80A51" w14:textId="5570AC9A" w:rsidR="00AD1FA2" w:rsidRDefault="00AD1FA2" w:rsidP="00A46742">
      <w:pPr>
        <w:spacing w:after="0" w:line="240" w:lineRule="auto"/>
        <w:jc w:val="center"/>
        <w:rPr>
          <w:rFonts w:ascii="Times New Roman" w:hAnsi="Times New Roman" w:cs="Times New Roman"/>
          <w:b/>
          <w:bCs/>
          <w:sz w:val="28"/>
          <w:szCs w:val="28"/>
          <w:lang w:val="kk-KZ"/>
        </w:rPr>
      </w:pPr>
    </w:p>
    <w:p w14:paraId="5E9A6E5A" w14:textId="65886DCD" w:rsidR="00AD1FA2" w:rsidRDefault="00AD1FA2" w:rsidP="00A46742">
      <w:pPr>
        <w:spacing w:after="0" w:line="240" w:lineRule="auto"/>
        <w:jc w:val="center"/>
        <w:rPr>
          <w:rFonts w:ascii="Times New Roman" w:hAnsi="Times New Roman" w:cs="Times New Roman"/>
          <w:b/>
          <w:bCs/>
          <w:sz w:val="28"/>
          <w:szCs w:val="28"/>
          <w:lang w:val="kk-KZ"/>
        </w:rPr>
      </w:pPr>
    </w:p>
    <w:p w14:paraId="3DE93C05" w14:textId="37B070E5" w:rsidR="00AD1FA2" w:rsidRDefault="00AD1FA2" w:rsidP="00A46742">
      <w:pPr>
        <w:spacing w:after="0" w:line="240" w:lineRule="auto"/>
        <w:jc w:val="center"/>
        <w:rPr>
          <w:rFonts w:ascii="Times New Roman" w:hAnsi="Times New Roman" w:cs="Times New Roman"/>
          <w:b/>
          <w:bCs/>
          <w:sz w:val="28"/>
          <w:szCs w:val="28"/>
          <w:lang w:val="kk-KZ"/>
        </w:rPr>
      </w:pPr>
    </w:p>
    <w:p w14:paraId="06E7DC4F" w14:textId="77777777" w:rsidR="00AD1FA2" w:rsidRDefault="00AD1FA2" w:rsidP="00A46742">
      <w:pPr>
        <w:spacing w:after="0" w:line="240" w:lineRule="auto"/>
        <w:jc w:val="center"/>
        <w:rPr>
          <w:rFonts w:ascii="Times New Roman" w:hAnsi="Times New Roman" w:cs="Times New Roman"/>
          <w:b/>
          <w:bCs/>
          <w:sz w:val="28"/>
          <w:szCs w:val="28"/>
          <w:lang w:val="kk-KZ"/>
        </w:rPr>
      </w:pPr>
    </w:p>
    <w:p w14:paraId="0179E16E" w14:textId="3BC9D715" w:rsidR="00043258" w:rsidRDefault="00043258" w:rsidP="00A46742">
      <w:pPr>
        <w:spacing w:after="0" w:line="240" w:lineRule="auto"/>
        <w:jc w:val="center"/>
        <w:rPr>
          <w:rFonts w:ascii="Times New Roman" w:hAnsi="Times New Roman" w:cs="Times New Roman"/>
          <w:b/>
          <w:bCs/>
          <w:sz w:val="28"/>
          <w:szCs w:val="28"/>
          <w:lang w:val="kk-KZ"/>
        </w:rPr>
      </w:pPr>
    </w:p>
    <w:p w14:paraId="414D7B67" w14:textId="64126438" w:rsidR="00A46742" w:rsidRDefault="00A46742" w:rsidP="00A46742">
      <w:pPr>
        <w:spacing w:after="0" w:line="240" w:lineRule="auto"/>
        <w:jc w:val="center"/>
        <w:rPr>
          <w:rFonts w:ascii="Times New Roman" w:hAnsi="Times New Roman" w:cs="Times New Roman"/>
          <w:b/>
          <w:bCs/>
          <w:sz w:val="28"/>
          <w:szCs w:val="28"/>
          <w:lang w:val="kk-KZ"/>
        </w:rPr>
      </w:pPr>
      <w:r w:rsidRPr="00A46742">
        <w:rPr>
          <w:rFonts w:ascii="Times New Roman" w:hAnsi="Times New Roman" w:cs="Times New Roman"/>
          <w:b/>
          <w:bCs/>
          <w:sz w:val="28"/>
          <w:szCs w:val="28"/>
          <w:lang w:val="kk-KZ"/>
        </w:rPr>
        <w:lastRenderedPageBreak/>
        <w:t>ҚОРЫТЫНДЫ</w:t>
      </w:r>
    </w:p>
    <w:p w14:paraId="18756333" w14:textId="77777777" w:rsidR="00E63087" w:rsidRPr="00A46742" w:rsidRDefault="00E63087" w:rsidP="00A46742">
      <w:pPr>
        <w:spacing w:after="0" w:line="240" w:lineRule="auto"/>
        <w:jc w:val="center"/>
        <w:rPr>
          <w:rFonts w:ascii="Times New Roman" w:hAnsi="Times New Roman" w:cs="Times New Roman"/>
          <w:b/>
          <w:bCs/>
          <w:sz w:val="28"/>
          <w:szCs w:val="28"/>
          <w:lang w:val="kk-KZ"/>
        </w:rPr>
      </w:pPr>
    </w:p>
    <w:p w14:paraId="5483ED17" w14:textId="79F5B2F3"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 xml:space="preserve">Зерттеудің теориялық </w:t>
      </w:r>
      <w:r w:rsidR="00643A8D">
        <w:rPr>
          <w:rFonts w:ascii="Times New Roman" w:hAnsi="Times New Roman" w:cs="Times New Roman"/>
          <w:sz w:val="28"/>
          <w:szCs w:val="28"/>
          <w:lang w:val="kk-KZ"/>
        </w:rPr>
        <w:t>негізі</w:t>
      </w:r>
      <w:r w:rsidRPr="00A46742">
        <w:rPr>
          <w:rFonts w:ascii="Times New Roman" w:hAnsi="Times New Roman" w:cs="Times New Roman"/>
          <w:sz w:val="28"/>
          <w:szCs w:val="28"/>
          <w:lang w:val="kk-KZ"/>
        </w:rPr>
        <w:t xml:space="preserve"> тұрақты даму тұжырымдамасының көпқырлы сипатына негізделді. Бұл тұжырымдама әлеуметтік әділеттілік, экономикалық тиімділік және экологиялық қауіпсіздіктің өзара байланысына сүйенеді. Зерттеу барысында «тұрақты даму», «айналмалы экономика» және «қалдықтарды басқару» ұғымдарының мәні мен олардың біртұтас жүйе ретіндегі байланысы терең сараланды.</w:t>
      </w:r>
    </w:p>
    <w:p w14:paraId="642B80EB" w14:textId="12C58288"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Атап айтқанда, тұрақты даму тұжырымдамасы алғаш рет халықаралық деңгейде ҚОжДДК 1987 жылы жариялаған «Our Common Future» («Біздің ортақ болашағымыз») есебінде ұсынылып, қазіргі және болашақ ұрпақтардың қажеттіліктерін үйлестіру идеясын алға тартты</w:t>
      </w:r>
      <w:r w:rsidR="00E63087">
        <w:rPr>
          <w:rFonts w:ascii="Times New Roman" w:hAnsi="Times New Roman" w:cs="Times New Roman"/>
          <w:sz w:val="28"/>
          <w:szCs w:val="28"/>
          <w:lang w:val="kk-KZ"/>
        </w:rPr>
        <w:t xml:space="preserve"> [16]</w:t>
      </w:r>
      <w:r w:rsidRPr="00A46742">
        <w:rPr>
          <w:rFonts w:ascii="Times New Roman" w:hAnsi="Times New Roman" w:cs="Times New Roman"/>
          <w:sz w:val="28"/>
          <w:szCs w:val="28"/>
          <w:lang w:val="kk-KZ"/>
        </w:rPr>
        <w:t xml:space="preserve">. Бұл тұжырымға сәйкес, табиғи ресурстарды шектен тыс тұтыну мен қоршаған ортаға зиян келтіретін өндіріс </w:t>
      </w:r>
      <w:r w:rsidR="000036A2" w:rsidRPr="000036A2">
        <w:rPr>
          <w:rFonts w:ascii="Times New Roman" w:hAnsi="Times New Roman" w:cs="Times New Roman"/>
          <w:sz w:val="28"/>
          <w:szCs w:val="28"/>
          <w:lang w:val="kk-KZ"/>
        </w:rPr>
        <w:t>тәсілдерін қолдану</w:t>
      </w:r>
      <w:r w:rsidRPr="00A46742">
        <w:rPr>
          <w:rFonts w:ascii="Times New Roman" w:hAnsi="Times New Roman" w:cs="Times New Roman"/>
          <w:sz w:val="28"/>
          <w:szCs w:val="28"/>
          <w:lang w:val="kk-KZ"/>
        </w:rPr>
        <w:t xml:space="preserve"> ұзақ мерзімді даму үшін тұрақсыз болып есептеледі. Айналмалы экономика осы тұжырымдаманың практикалық көрінісі ретінде қарастырылады. Оның негізі – ресурс айналымын жабық жүйеге айналдыру, яғни қалдықтарды </w:t>
      </w:r>
      <w:r w:rsidR="00E16FAF">
        <w:rPr>
          <w:rFonts w:ascii="Times New Roman" w:hAnsi="Times New Roman" w:cs="Times New Roman"/>
          <w:sz w:val="28"/>
          <w:szCs w:val="28"/>
          <w:lang w:val="kk-KZ"/>
        </w:rPr>
        <w:t>қысқарту</w:t>
      </w:r>
      <w:r w:rsidRPr="00A46742">
        <w:rPr>
          <w:rFonts w:ascii="Times New Roman" w:hAnsi="Times New Roman" w:cs="Times New Roman"/>
          <w:sz w:val="28"/>
          <w:szCs w:val="28"/>
          <w:lang w:val="kk-KZ"/>
        </w:rPr>
        <w:t xml:space="preserve">, қайта пайдалану және қайта өңдеу. Зерттеуде бұл ұғымдардың бір-бірімен ажырамас байланыста екені көрсетілді: қалдықтарды басқарудың тиімді жүйесі болмаса, айналмалы экономика да, тұрақты даму да жүзеге аспайды. </w:t>
      </w:r>
      <w:r w:rsidR="000036A2" w:rsidRPr="000036A2">
        <w:rPr>
          <w:rFonts w:ascii="Times New Roman" w:hAnsi="Times New Roman" w:cs="Times New Roman"/>
          <w:sz w:val="28"/>
          <w:szCs w:val="28"/>
          <w:lang w:val="kk-KZ"/>
        </w:rPr>
        <w:t xml:space="preserve">Қалдықтарды басқару тек экологиялық қана емес, сонымен бірге экономикалық және әлеуметтік мәселе екенін </w:t>
      </w:r>
      <w:r w:rsidRPr="00A46742">
        <w:rPr>
          <w:rFonts w:ascii="Times New Roman" w:hAnsi="Times New Roman" w:cs="Times New Roman"/>
          <w:sz w:val="28"/>
          <w:szCs w:val="28"/>
          <w:lang w:val="kk-KZ"/>
        </w:rPr>
        <w:t xml:space="preserve">дәлелдейтін тәсілдер мен модельдер (мысалы, </w:t>
      </w:r>
      <w:r w:rsidR="000036A2">
        <w:rPr>
          <w:rFonts w:ascii="Times New Roman" w:hAnsi="Times New Roman" w:cs="Times New Roman"/>
          <w:sz w:val="28"/>
          <w:szCs w:val="28"/>
          <w:lang w:val="kk-KZ"/>
        </w:rPr>
        <w:t>ӨКЖ</w:t>
      </w:r>
      <w:r w:rsidRPr="00A46742">
        <w:rPr>
          <w:rFonts w:ascii="Times New Roman" w:hAnsi="Times New Roman" w:cs="Times New Roman"/>
          <w:sz w:val="28"/>
          <w:szCs w:val="28"/>
          <w:lang w:val="kk-KZ"/>
        </w:rPr>
        <w:t>, 3R қағида</w:t>
      </w:r>
      <w:r w:rsidR="000036A2">
        <w:rPr>
          <w:rFonts w:ascii="Times New Roman" w:hAnsi="Times New Roman" w:cs="Times New Roman"/>
          <w:sz w:val="28"/>
          <w:szCs w:val="28"/>
          <w:lang w:val="kk-KZ"/>
        </w:rPr>
        <w:t>т</w:t>
      </w:r>
      <w:r w:rsidRPr="00A46742">
        <w:rPr>
          <w:rFonts w:ascii="Times New Roman" w:hAnsi="Times New Roman" w:cs="Times New Roman"/>
          <w:sz w:val="28"/>
          <w:szCs w:val="28"/>
          <w:lang w:val="kk-KZ"/>
        </w:rPr>
        <w:t xml:space="preserve">ы) ғылыми тұрғыдан жан-жақты қарастырылды. Осылайша, зерттеу </w:t>
      </w:r>
      <w:r w:rsidRPr="00A46742">
        <w:rPr>
          <w:rFonts w:ascii="Times New Roman" w:hAnsi="Times New Roman" w:cs="Times New Roman"/>
          <w:i/>
          <w:iCs/>
          <w:sz w:val="28"/>
          <w:szCs w:val="28"/>
          <w:lang w:val="kk-KZ"/>
        </w:rPr>
        <w:t>бірінші тұжырымды</w:t>
      </w:r>
      <w:r w:rsidRPr="00A46742">
        <w:rPr>
          <w:rFonts w:ascii="Times New Roman" w:hAnsi="Times New Roman" w:cs="Times New Roman"/>
          <w:sz w:val="28"/>
          <w:szCs w:val="28"/>
          <w:lang w:val="kk-KZ"/>
        </w:rPr>
        <w:t xml:space="preserve"> толық негіздеді: тұрақты даму, айналмалы экономика және қалдықтарды басқару – қазіргі заманның өзекті жаһандық мәселелерін шешудегі біртұтас және өзара толықтыратын ғылыми-тәжірибелік бағыттар екендігі айқындалды.</w:t>
      </w:r>
    </w:p>
    <w:p w14:paraId="05231094" w14:textId="77777777" w:rsidR="000036A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 xml:space="preserve">Зерттеу барысында Жапониядағы тұрақты даму саясаты мен қалдықтарды басқару жүйесінің тарихи қалыптасу ерекшеліктері мен эволюциялық даму кезеңдері жан-жақты талданды. Жапонияның тұрақты даму саласындағы саясаты өзара байланысқан бірнеше факторларға </w:t>
      </w:r>
      <w:r w:rsidR="000036A2" w:rsidRPr="000036A2">
        <w:rPr>
          <w:rFonts w:ascii="Times New Roman" w:hAnsi="Times New Roman" w:cs="Times New Roman"/>
          <w:sz w:val="28"/>
          <w:szCs w:val="28"/>
          <w:lang w:val="kk-KZ"/>
        </w:rPr>
        <w:t>негізделгені көрсетілді</w:t>
      </w:r>
      <w:r w:rsidRPr="00A46742">
        <w:rPr>
          <w:rFonts w:ascii="Times New Roman" w:hAnsi="Times New Roman" w:cs="Times New Roman"/>
          <w:sz w:val="28"/>
          <w:szCs w:val="28"/>
          <w:lang w:val="kk-KZ"/>
        </w:rPr>
        <w:t>: (1) экологиялық дағдарыстардан сабақ алу, (2) халықаралық келісімдер мен стандарттарға бейімделу, (3) қоғамның экологиялық санасының артуы және (4) экономиканың ресурстық тиімділікке бағытталуы.</w:t>
      </w:r>
      <w:r w:rsidR="00030B82">
        <w:rPr>
          <w:rFonts w:ascii="Times New Roman" w:hAnsi="Times New Roman" w:cs="Times New Roman"/>
          <w:sz w:val="28"/>
          <w:szCs w:val="28"/>
          <w:lang w:val="kk-KZ"/>
        </w:rPr>
        <w:t xml:space="preserve"> </w:t>
      </w:r>
      <w:r w:rsidR="000036A2" w:rsidRPr="000036A2">
        <w:rPr>
          <w:rFonts w:ascii="Times New Roman" w:hAnsi="Times New Roman" w:cs="Times New Roman"/>
          <w:sz w:val="28"/>
          <w:szCs w:val="28"/>
          <w:lang w:val="kk-KZ"/>
        </w:rPr>
        <w:t xml:space="preserve">Осы әлеуметтік, экономикалық және экологиялық факторлар Жапонияда тұрақты даму саясаты мен қалдықтарды басқару жүйесінің қалыптасуына тікелей ықпал етіп, жүйелі институционалдық тәсілдің негізін қалады. Бұл саясат тек заңнамалық және бағдарламалық деңгеймен шектелмей, барлық басқару деңгейлеріне енгізілді. Жүйенің дамуы тарихи тәжірибе, экологиялық дағдарыстар және жаһандық күн тәртібіндегі сын-қатерлерге жауап ретінде жүзеге асты. Мұның барлығы </w:t>
      </w:r>
      <w:r w:rsidR="000036A2" w:rsidRPr="000036A2">
        <w:rPr>
          <w:rFonts w:ascii="Times New Roman" w:hAnsi="Times New Roman" w:cs="Times New Roman"/>
          <w:i/>
          <w:iCs/>
          <w:sz w:val="28"/>
          <w:szCs w:val="28"/>
          <w:lang w:val="kk-KZ"/>
        </w:rPr>
        <w:t>екінші ғылыми тұжырымды</w:t>
      </w:r>
      <w:r w:rsidR="000036A2" w:rsidRPr="000036A2">
        <w:rPr>
          <w:rFonts w:ascii="Times New Roman" w:hAnsi="Times New Roman" w:cs="Times New Roman"/>
          <w:sz w:val="28"/>
          <w:szCs w:val="28"/>
          <w:lang w:val="kk-KZ"/>
        </w:rPr>
        <w:t xml:space="preserve"> растайды: Жапониядағы тұрақты даму және қалдықтарды басқару саласындағы саясаттар кешенді әрі үйлесімді институционалдық модель ретінде қалыптасты.</w:t>
      </w:r>
    </w:p>
    <w:p w14:paraId="369730AD" w14:textId="7F686A3A" w:rsid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 xml:space="preserve">Жапон тәжірибесіндегі тағы бір маңызды ерекшелік – экологиялық саясаттың прагматикалық, қадамдық түрде іске асуы. Мемлекеттік саясат әрбір </w:t>
      </w:r>
      <w:r w:rsidRPr="00A46742">
        <w:rPr>
          <w:rFonts w:ascii="Times New Roman" w:hAnsi="Times New Roman" w:cs="Times New Roman"/>
          <w:sz w:val="28"/>
          <w:szCs w:val="28"/>
          <w:lang w:val="kk-KZ"/>
        </w:rPr>
        <w:lastRenderedPageBreak/>
        <w:t>бес жыл сайын жаңартылып отырған «Қайта өңдеу қоғамын» құру жоспарлары арқылы нақтыланып, әрбір кезеңде басым бағыттар мен көрсеткіштер қайта қарастырылып отырды. Бұл жүйе үнемі жаңарып тұратын және нақты нәтижелерге бағдарланған экологиялық басқару моделін қалыптастырды.</w:t>
      </w:r>
    </w:p>
    <w:p w14:paraId="63C02D6D" w14:textId="5A87FB27" w:rsidR="000036A2" w:rsidRPr="00A46742" w:rsidRDefault="000036A2" w:rsidP="001B1A62">
      <w:pPr>
        <w:spacing w:after="0" w:line="240" w:lineRule="auto"/>
        <w:ind w:firstLine="709"/>
        <w:jc w:val="both"/>
        <w:rPr>
          <w:rFonts w:ascii="Times New Roman" w:hAnsi="Times New Roman" w:cs="Times New Roman"/>
          <w:sz w:val="28"/>
          <w:szCs w:val="28"/>
          <w:lang w:val="kk-KZ"/>
        </w:rPr>
      </w:pPr>
      <w:r w:rsidRPr="000036A2">
        <w:rPr>
          <w:rFonts w:ascii="Times New Roman" w:hAnsi="Times New Roman" w:cs="Times New Roman"/>
          <w:sz w:val="28"/>
          <w:szCs w:val="28"/>
          <w:lang w:val="kk-KZ"/>
        </w:rPr>
        <w:t>Зерттеу</w:t>
      </w:r>
      <w:r>
        <w:rPr>
          <w:rFonts w:ascii="Times New Roman" w:hAnsi="Times New Roman" w:cs="Times New Roman"/>
          <w:sz w:val="28"/>
          <w:szCs w:val="28"/>
          <w:lang w:val="kk-KZ"/>
        </w:rPr>
        <w:t xml:space="preserve"> барысында</w:t>
      </w:r>
      <w:r w:rsidRPr="000036A2">
        <w:rPr>
          <w:rFonts w:ascii="Times New Roman" w:hAnsi="Times New Roman" w:cs="Times New Roman"/>
          <w:sz w:val="28"/>
          <w:szCs w:val="28"/>
          <w:lang w:val="kk-KZ"/>
        </w:rPr>
        <w:t xml:space="preserve"> «Қайта өңдеу қоғамы» іргелі жоспары Жапониядағы экологиялық өзгерістерді жеделдетіп, олардың кешенді түрде орын алуына себепкер болғаны</w:t>
      </w:r>
      <w:r>
        <w:rPr>
          <w:rFonts w:ascii="Times New Roman" w:hAnsi="Times New Roman" w:cs="Times New Roman"/>
          <w:sz w:val="28"/>
          <w:szCs w:val="28"/>
          <w:lang w:val="kk-KZ"/>
        </w:rPr>
        <w:t xml:space="preserve"> белгілі болды. </w:t>
      </w:r>
      <w:r w:rsidRPr="000036A2">
        <w:rPr>
          <w:rFonts w:ascii="Times New Roman" w:hAnsi="Times New Roman" w:cs="Times New Roman"/>
          <w:sz w:val="28"/>
          <w:szCs w:val="28"/>
          <w:lang w:val="kk-KZ"/>
        </w:rPr>
        <w:t xml:space="preserve"> Осылайша, диссертациялық жұмыстың үшінші ғылыми тұжырымы толық дәлелденді: «Қайта өңдеу қоғамы» іргелі жоспары Жапонияның экологиялық трансформацияға қол жеткізуге әкелетін маңызды стратегиялық құралы.</w:t>
      </w:r>
    </w:p>
    <w:p w14:paraId="03E87992" w14:textId="0C5AD200" w:rsidR="00A46742" w:rsidRPr="00A46742" w:rsidRDefault="00030B82" w:rsidP="001B1A6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w:t>
      </w:r>
      <w:r w:rsidR="00A46742" w:rsidRPr="00A46742">
        <w:rPr>
          <w:rFonts w:ascii="Times New Roman" w:hAnsi="Times New Roman" w:cs="Times New Roman"/>
          <w:sz w:val="28"/>
          <w:szCs w:val="28"/>
          <w:lang w:val="kk-KZ"/>
        </w:rPr>
        <w:t xml:space="preserve"> барысында «Қайта өңдеу қоғамы» (Junkangata Shyakai) іргелі жоспарының жүзеге асуы Жапония үшін үш негізгі бағыт бойынша</w:t>
      </w:r>
      <w:r>
        <w:rPr>
          <w:rFonts w:ascii="Times New Roman" w:hAnsi="Times New Roman" w:cs="Times New Roman"/>
          <w:sz w:val="28"/>
          <w:szCs w:val="28"/>
          <w:lang w:val="kk-KZ"/>
        </w:rPr>
        <w:t xml:space="preserve"> – </w:t>
      </w:r>
      <w:r w:rsidR="002552BF">
        <w:rPr>
          <w:rFonts w:ascii="Times New Roman" w:hAnsi="Times New Roman" w:cs="Times New Roman"/>
          <w:sz w:val="28"/>
          <w:szCs w:val="28"/>
          <w:lang w:val="kk-KZ"/>
        </w:rPr>
        <w:t>ә</w:t>
      </w:r>
      <w:r w:rsidR="002552BF" w:rsidRPr="00A46742">
        <w:rPr>
          <w:rFonts w:ascii="Times New Roman" w:hAnsi="Times New Roman" w:cs="Times New Roman"/>
          <w:sz w:val="28"/>
          <w:szCs w:val="28"/>
          <w:lang w:val="kk-KZ"/>
        </w:rPr>
        <w:t>леуметтік</w:t>
      </w:r>
      <w:r w:rsidR="002552BF">
        <w:rPr>
          <w:rFonts w:ascii="Times New Roman" w:hAnsi="Times New Roman" w:cs="Times New Roman"/>
          <w:sz w:val="28"/>
          <w:szCs w:val="28"/>
          <w:lang w:val="kk-KZ"/>
        </w:rPr>
        <w:t xml:space="preserve">, </w:t>
      </w:r>
      <w:r w:rsidR="00A46742" w:rsidRPr="00A46742">
        <w:rPr>
          <w:rFonts w:ascii="Times New Roman" w:hAnsi="Times New Roman" w:cs="Times New Roman"/>
          <w:sz w:val="28"/>
          <w:szCs w:val="28"/>
          <w:lang w:val="kk-KZ"/>
        </w:rPr>
        <w:t>экономикалық</w:t>
      </w:r>
      <w:r w:rsidR="002552BF">
        <w:rPr>
          <w:rFonts w:ascii="Times New Roman" w:hAnsi="Times New Roman" w:cs="Times New Roman"/>
          <w:sz w:val="28"/>
          <w:szCs w:val="28"/>
          <w:lang w:val="kk-KZ"/>
        </w:rPr>
        <w:t xml:space="preserve"> және </w:t>
      </w:r>
      <w:r w:rsidR="00A46742" w:rsidRPr="00A46742">
        <w:rPr>
          <w:rFonts w:ascii="Times New Roman" w:hAnsi="Times New Roman" w:cs="Times New Roman"/>
          <w:sz w:val="28"/>
          <w:szCs w:val="28"/>
          <w:lang w:val="kk-KZ"/>
        </w:rPr>
        <w:t>экологиялық салаларда</w:t>
      </w:r>
      <w:r>
        <w:rPr>
          <w:rFonts w:ascii="Times New Roman" w:hAnsi="Times New Roman" w:cs="Times New Roman"/>
          <w:sz w:val="28"/>
          <w:szCs w:val="28"/>
          <w:lang w:val="kk-KZ"/>
        </w:rPr>
        <w:t xml:space="preserve"> – </w:t>
      </w:r>
      <w:r w:rsidR="00A46742" w:rsidRPr="00A46742">
        <w:rPr>
          <w:rFonts w:ascii="Times New Roman" w:hAnsi="Times New Roman" w:cs="Times New Roman"/>
          <w:sz w:val="28"/>
          <w:szCs w:val="28"/>
          <w:lang w:val="kk-KZ"/>
        </w:rPr>
        <w:t>жоғары тиімділік бергені дәлелденді. Бұл жоспар тұрақты даму қағидаларын нақты практикада жүзеге асырудың тиімді құралына айналды.</w:t>
      </w:r>
    </w:p>
    <w:p w14:paraId="574DDE21" w14:textId="43FBF394" w:rsidR="00853F89" w:rsidRDefault="00853F89"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Әлеуметтік тұрғыдан, «Қайта өңдеу қоғамы» тұжырымдамасы халықтың экологиялық санасын қалыптастыруға және күшейтуге зор ықпал етті. Азаматтар қалдықтармен жұмыс істеудің жаңа мәдениетін қабылдап, үй деңгейінен бастап ірі ұйымдарға дейін экологиялық жауапкершілік нормаларын ұстанатын болды. Азаматтық қоғам ұйымдарының, жергілікті қауымдастықтардың және мектептердің осы салада белсенділік танытып, экологиялық білім мен тәрбиені дамытуға қатысқаны анықталды. Бұл өзгерістер қоғамдағы экологиялық әділеттілік, қоғамдық бақылау және ынтымақтастық деңгейін арттырды.</w:t>
      </w:r>
    </w:p>
    <w:p w14:paraId="088C937C" w14:textId="67365710"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 xml:space="preserve">Экономикалық тұрғыдан, қайта өңдеуге жарамды қалдықтарды екінші реттік ресурс ретінде пайдалану қалдықтарды жоюдан бұрын экономикалық құндылық ретінде қарауға мүмкіндік берді. Мысалы, қалдықтарды сұрыптау, өңдеу және қайта пайдалану процесінде мыңдаған адам жұмыспен қамтылды. Сонымен қатар, ішкі ресурстарды тиімді пайдалану арқылы Жапония импортқа тәуелділікті азайтып, </w:t>
      </w:r>
      <w:r w:rsidR="00853F89">
        <w:rPr>
          <w:rFonts w:ascii="Times New Roman" w:hAnsi="Times New Roman" w:cs="Times New Roman"/>
          <w:sz w:val="28"/>
          <w:szCs w:val="28"/>
          <w:lang w:val="kk-KZ"/>
        </w:rPr>
        <w:t>технологиялық жетістіктерін дамушы елдерге экспорттау</w:t>
      </w:r>
      <w:r w:rsidR="000036A2">
        <w:rPr>
          <w:rFonts w:ascii="Times New Roman" w:hAnsi="Times New Roman" w:cs="Times New Roman"/>
          <w:sz w:val="28"/>
          <w:szCs w:val="28"/>
          <w:lang w:val="kk-KZ"/>
        </w:rPr>
        <w:t xml:space="preserve"> арқылы</w:t>
      </w:r>
      <w:r w:rsidR="00853F89">
        <w:rPr>
          <w:rFonts w:ascii="Times New Roman" w:hAnsi="Times New Roman" w:cs="Times New Roman"/>
          <w:sz w:val="28"/>
          <w:szCs w:val="28"/>
          <w:lang w:val="kk-KZ"/>
        </w:rPr>
        <w:t xml:space="preserve"> </w:t>
      </w:r>
      <w:r w:rsidRPr="00A46742">
        <w:rPr>
          <w:rFonts w:ascii="Times New Roman" w:hAnsi="Times New Roman" w:cs="Times New Roman"/>
          <w:sz w:val="28"/>
          <w:szCs w:val="28"/>
          <w:lang w:val="kk-KZ"/>
        </w:rPr>
        <w:t>экономикалық тұрақтылықты нығайтты.</w:t>
      </w:r>
    </w:p>
    <w:p w14:paraId="1402AD6D" w14:textId="77777777"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Экологиялық тұрғыдан, зерттеу нәтижелері көрсеткендей, іргелі жоспардың аясында қалдықтардың жалпы көлемі және жойылу үлесі айтарлықтай төмендеген. Салыстырмалы деректер бойынша, соңғы онжылдықта қайта өңдеу көрсеткіші тұрақты өсіп, парниктік газдар шығарындылары азайған. Қалдықтарды тиімді басқару атмосфералық ауаның ластануын, топырақтың және су көздерінің ластануын азайтты. Бұл көрсеткіштер Жапонияның Киото хаттамасы мен Париж келісіміне сай халықаралық міндеттемелерін орындауына да мүмкіндік берді.</w:t>
      </w:r>
    </w:p>
    <w:p w14:paraId="0ACCB626" w14:textId="6E2ADD0A"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 xml:space="preserve">Болашақ даму перспективасы ретінде зерттеуде цифрландыруды жеделдету, «жасыл» инновацияларды қолдау және халықаралық тәжірибемен алмасуды жалғастыру қажеттілігі атап өтілді. Цифрлық технологиялар қалдықтарды басқару жүйесін автоматтандыруға, мәліметтерді нақты бақылауға және қоғаммен кері байланысты нығайтуға жол ашады. Сонымен қатар, Жапония өз тәжірибесін басқа елдерге ұсыну арқылы экологиялық дипломатияны </w:t>
      </w:r>
      <w:r w:rsidRPr="00A46742">
        <w:rPr>
          <w:rFonts w:ascii="Times New Roman" w:hAnsi="Times New Roman" w:cs="Times New Roman"/>
          <w:sz w:val="28"/>
          <w:szCs w:val="28"/>
          <w:lang w:val="kk-KZ"/>
        </w:rPr>
        <w:lastRenderedPageBreak/>
        <w:t>дамытып келеді</w:t>
      </w:r>
      <w:r w:rsidR="000036A2">
        <w:rPr>
          <w:rFonts w:ascii="Times New Roman" w:hAnsi="Times New Roman" w:cs="Times New Roman"/>
          <w:sz w:val="28"/>
          <w:szCs w:val="28"/>
          <w:lang w:val="kk-KZ"/>
        </w:rPr>
        <w:t>. Б</w:t>
      </w:r>
      <w:r w:rsidRPr="00A46742">
        <w:rPr>
          <w:rFonts w:ascii="Times New Roman" w:hAnsi="Times New Roman" w:cs="Times New Roman"/>
          <w:sz w:val="28"/>
          <w:szCs w:val="28"/>
          <w:lang w:val="kk-KZ"/>
        </w:rPr>
        <w:t xml:space="preserve">ұл оның халықаралық деңгейдегі беделін нығайтатын фактор. Осылайша, зерттеудің </w:t>
      </w:r>
      <w:r w:rsidRPr="00A46742">
        <w:rPr>
          <w:rFonts w:ascii="Times New Roman" w:hAnsi="Times New Roman" w:cs="Times New Roman"/>
          <w:i/>
          <w:iCs/>
          <w:sz w:val="28"/>
          <w:szCs w:val="28"/>
          <w:lang w:val="kk-KZ"/>
        </w:rPr>
        <w:t>төртінші тұжырымы</w:t>
      </w:r>
      <w:r w:rsidR="000036A2">
        <w:rPr>
          <w:rFonts w:ascii="Times New Roman" w:hAnsi="Times New Roman" w:cs="Times New Roman"/>
          <w:i/>
          <w:iCs/>
          <w:sz w:val="28"/>
          <w:szCs w:val="28"/>
          <w:lang w:val="kk-KZ"/>
        </w:rPr>
        <w:t>на сәйкес</w:t>
      </w:r>
      <w:r w:rsidRPr="00A46742">
        <w:rPr>
          <w:rFonts w:ascii="Times New Roman" w:hAnsi="Times New Roman" w:cs="Times New Roman"/>
          <w:i/>
          <w:iCs/>
          <w:sz w:val="28"/>
          <w:szCs w:val="28"/>
          <w:lang w:val="kk-KZ"/>
        </w:rPr>
        <w:t xml:space="preserve"> </w:t>
      </w:r>
      <w:r w:rsidRPr="00A46742">
        <w:rPr>
          <w:rFonts w:ascii="Times New Roman" w:hAnsi="Times New Roman" w:cs="Times New Roman"/>
          <w:sz w:val="28"/>
          <w:szCs w:val="28"/>
          <w:lang w:val="kk-KZ"/>
        </w:rPr>
        <w:t>модельдің сәттілігі оның көпқырлы және кешенді сипатында, сондай-ақ болашақта да жаңашылдыққа бейімделе алатын қабілетінде екендігін көрсетті.</w:t>
      </w:r>
    </w:p>
    <w:p w14:paraId="6A74938A" w14:textId="77777777"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Зерттеу жұмысы Жапония мен Қазақстанның қалдықтарды басқару жүйелерін жан-жақты салыстыру арқылы әр елдің артықшылықтары мен жүйелік мәселелерін анықтауға бағытталды. Екі елдің табиғи-ресурстық, әлеуметтік және экономикалық контексттері әртүрлі болғанымен, оларды салыстыру қалдықтармен жұмыс істеудегі ұқсастықтар мен айырмашылықтарды жүйелеуге мүмкіндік берді.</w:t>
      </w:r>
    </w:p>
    <w:p w14:paraId="154CF6C4" w14:textId="77777777"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Жапония табиғи ресурстардан тапшылық көретін мемлекет ретінде қалдықтарды баламалы ресурс ретінде қарастыруға ерте көшті. Бұл елде қалдықтарды басқару жүйесі ұзақ жылдар бойы заңнамалық тұрғыдан жүйеленіп, институционалдық және технологиялық негізде дамыды. Сонымен қатар, қоғамда экологиялық мәдениет пен жауапкершілік деңгейі өте жоғары.</w:t>
      </w:r>
    </w:p>
    <w:p w14:paraId="44A38AAE" w14:textId="1F6FE460"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 xml:space="preserve">Қазақстан, керісінше, табиғи ресурстарға бай ел ретінде ұзақ уақыт бойы қалдықтарды </w:t>
      </w:r>
      <w:r w:rsidRPr="00E63087">
        <w:rPr>
          <w:rFonts w:ascii="Times New Roman" w:hAnsi="Times New Roman" w:cs="Times New Roman"/>
          <w:sz w:val="28"/>
          <w:szCs w:val="28"/>
          <w:lang w:val="kk-KZ"/>
        </w:rPr>
        <w:t>басқаруға жеткілікті мән бермей келді. Соңғы жылдары елде экологиялық саясат</w:t>
      </w:r>
      <w:r w:rsidR="00853F89" w:rsidRPr="00E63087">
        <w:rPr>
          <w:rFonts w:ascii="Times New Roman" w:hAnsi="Times New Roman" w:cs="Times New Roman"/>
          <w:sz w:val="28"/>
          <w:szCs w:val="28"/>
          <w:lang w:val="kk-KZ"/>
        </w:rPr>
        <w:t xml:space="preserve"> дамуда</w:t>
      </w:r>
      <w:r w:rsidR="00E63087" w:rsidRPr="00E63087">
        <w:rPr>
          <w:rFonts w:ascii="Times New Roman" w:hAnsi="Times New Roman" w:cs="Times New Roman"/>
          <w:sz w:val="28"/>
          <w:szCs w:val="28"/>
          <w:lang w:val="kk-KZ"/>
        </w:rPr>
        <w:t>,</w:t>
      </w:r>
      <w:r w:rsidRPr="00E63087">
        <w:rPr>
          <w:rFonts w:ascii="Times New Roman" w:hAnsi="Times New Roman" w:cs="Times New Roman"/>
          <w:sz w:val="28"/>
          <w:szCs w:val="28"/>
          <w:lang w:val="kk-KZ"/>
        </w:rPr>
        <w:t xml:space="preserve"> жаңа </w:t>
      </w:r>
      <w:r w:rsidR="00030B82">
        <w:rPr>
          <w:rFonts w:ascii="Times New Roman" w:hAnsi="Times New Roman" w:cs="Times New Roman"/>
          <w:sz w:val="28"/>
          <w:szCs w:val="28"/>
          <w:lang w:val="kk-KZ"/>
        </w:rPr>
        <w:t>«</w:t>
      </w:r>
      <w:r w:rsidRPr="00E63087">
        <w:rPr>
          <w:rFonts w:ascii="Times New Roman" w:hAnsi="Times New Roman" w:cs="Times New Roman"/>
          <w:sz w:val="28"/>
          <w:szCs w:val="28"/>
          <w:lang w:val="kk-KZ"/>
        </w:rPr>
        <w:t>Экологиялық кодекс</w:t>
      </w:r>
      <w:r w:rsidR="00030B82">
        <w:rPr>
          <w:rFonts w:ascii="Times New Roman" w:hAnsi="Times New Roman" w:cs="Times New Roman"/>
          <w:sz w:val="28"/>
          <w:szCs w:val="28"/>
          <w:lang w:val="kk-KZ"/>
        </w:rPr>
        <w:t>»</w:t>
      </w:r>
      <w:r w:rsidRPr="00E63087">
        <w:rPr>
          <w:rFonts w:ascii="Times New Roman" w:hAnsi="Times New Roman" w:cs="Times New Roman"/>
          <w:sz w:val="28"/>
          <w:szCs w:val="28"/>
          <w:lang w:val="kk-KZ"/>
        </w:rPr>
        <w:t xml:space="preserve"> қайта қарастырылып, «Жасыл экономикаға көшу» тұжырымдамасы мен ұлттық жобалар іске асуда. Алайда, қалдықтарды бөлек жинау жүйесі әлі де жетілмей, ірі қалалармен шектелген, ал ауылдық және шағын елді мекендерде мүлдем іске аспаған.</w:t>
      </w:r>
      <w:r w:rsidR="00853F89">
        <w:rPr>
          <w:rFonts w:ascii="Times New Roman" w:hAnsi="Times New Roman" w:cs="Times New Roman"/>
          <w:sz w:val="28"/>
          <w:szCs w:val="28"/>
          <w:lang w:val="kk-KZ"/>
        </w:rPr>
        <w:t xml:space="preserve"> </w:t>
      </w:r>
    </w:p>
    <w:p w14:paraId="510C0802" w14:textId="760001F5"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 xml:space="preserve">Зерттеу аясында екі елдің нормативтік-құқықтық базасы, инфрақұрылымы, қоғамдық сана-сезімі мен мемлекеттік қолдау механизмдері салыстырылды. Жапониядағы кеңейтілген өндіруші жауапкершілігі (EPR), ынталандырушы экологиялық салықтар, және экологиялық білім беру жүйесі Қазақстанда енді қалыптасу үстінде. Осы салыстыру нәтижесінде Қазақстанға бейімдеуге болатын </w:t>
      </w:r>
      <w:r w:rsidR="00853F89">
        <w:rPr>
          <w:rFonts w:ascii="Times New Roman" w:hAnsi="Times New Roman" w:cs="Times New Roman"/>
          <w:sz w:val="28"/>
          <w:szCs w:val="28"/>
          <w:lang w:val="kk-KZ"/>
        </w:rPr>
        <w:t>ұсыныстар</w:t>
      </w:r>
      <w:r w:rsidRPr="00A46742">
        <w:rPr>
          <w:rFonts w:ascii="Times New Roman" w:hAnsi="Times New Roman" w:cs="Times New Roman"/>
          <w:sz w:val="28"/>
          <w:szCs w:val="28"/>
          <w:lang w:val="kk-KZ"/>
        </w:rPr>
        <w:t xml:space="preserve"> анықталды.</w:t>
      </w:r>
    </w:p>
    <w:p w14:paraId="559C038D" w14:textId="1BE824D7"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 xml:space="preserve">Жапония тәжірибесімен салыстыру Қазақстанның халықаралық экологиялық стандарттарға сәйкестік деңгейін бағалауға мүмкіндік берді. Зерттеу барысында Қазақстанның негізгі әлсіз тұстары институционалдық үйлестірудің әлсіздігі, инфрақұрылымның жетіспеушілігі және қоғамның төмен экологиялық </w:t>
      </w:r>
      <w:r w:rsidR="00853F89">
        <w:rPr>
          <w:rFonts w:ascii="Times New Roman" w:hAnsi="Times New Roman" w:cs="Times New Roman"/>
          <w:sz w:val="28"/>
          <w:szCs w:val="28"/>
          <w:lang w:val="kk-KZ"/>
        </w:rPr>
        <w:t>санасы және мәдениеті</w:t>
      </w:r>
      <w:r w:rsidRPr="00A46742">
        <w:rPr>
          <w:rFonts w:ascii="Times New Roman" w:hAnsi="Times New Roman" w:cs="Times New Roman"/>
          <w:sz w:val="28"/>
          <w:szCs w:val="28"/>
          <w:lang w:val="kk-KZ"/>
        </w:rPr>
        <w:t xml:space="preserve"> екені көрсетілді. Бұл бағыттарда Жапония тәжірибесі </w:t>
      </w:r>
      <w:r w:rsidR="005D5E59">
        <w:rPr>
          <w:rFonts w:ascii="Times New Roman" w:hAnsi="Times New Roman" w:cs="Times New Roman"/>
          <w:sz w:val="28"/>
          <w:szCs w:val="28"/>
          <w:lang w:val="kk-KZ"/>
        </w:rPr>
        <w:t xml:space="preserve">тиімді </w:t>
      </w:r>
      <w:r w:rsidR="00853F89">
        <w:rPr>
          <w:rFonts w:ascii="Times New Roman" w:hAnsi="Times New Roman" w:cs="Times New Roman"/>
          <w:sz w:val="28"/>
          <w:szCs w:val="28"/>
          <w:lang w:val="kk-KZ"/>
        </w:rPr>
        <w:t>үлгі</w:t>
      </w:r>
      <w:r w:rsidRPr="00A46742">
        <w:rPr>
          <w:rFonts w:ascii="Times New Roman" w:hAnsi="Times New Roman" w:cs="Times New Roman"/>
          <w:sz w:val="28"/>
          <w:szCs w:val="28"/>
          <w:lang w:val="kk-KZ"/>
        </w:rPr>
        <w:t xml:space="preserve"> ретінде ұсынылып, </w:t>
      </w:r>
      <w:r w:rsidRPr="00A46742">
        <w:rPr>
          <w:rFonts w:ascii="Times New Roman" w:hAnsi="Times New Roman" w:cs="Times New Roman"/>
          <w:i/>
          <w:iCs/>
          <w:sz w:val="28"/>
          <w:szCs w:val="28"/>
          <w:lang w:val="kk-KZ"/>
        </w:rPr>
        <w:t>бесінші тұжырым</w:t>
      </w:r>
      <w:r w:rsidRPr="00A46742">
        <w:rPr>
          <w:rFonts w:ascii="Times New Roman" w:hAnsi="Times New Roman" w:cs="Times New Roman"/>
          <w:sz w:val="28"/>
          <w:szCs w:val="28"/>
          <w:lang w:val="kk-KZ"/>
        </w:rPr>
        <w:t xml:space="preserve"> қарастырылды.</w:t>
      </w:r>
    </w:p>
    <w:p w14:paraId="5D41155B" w14:textId="33DA0846"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Зерттеу нәтижесінде Жапония тәжірибесін Қазақстан жағдайында бейімдеудің ғылыми және практикалық негіздері жан-жақты қарастырылды. Екі елдің айырмашылықтарына қарамастан, Жапониядағы сәтті жүзеге асқан экологиялық саясат элементтері</w:t>
      </w:r>
      <w:r w:rsidR="000036A2">
        <w:rPr>
          <w:rFonts w:ascii="Times New Roman" w:hAnsi="Times New Roman" w:cs="Times New Roman"/>
          <w:sz w:val="28"/>
          <w:szCs w:val="28"/>
          <w:lang w:val="kk-KZ"/>
        </w:rPr>
        <w:t>,</w:t>
      </w:r>
      <w:r w:rsidRPr="00A46742">
        <w:rPr>
          <w:rFonts w:ascii="Times New Roman" w:hAnsi="Times New Roman" w:cs="Times New Roman"/>
          <w:sz w:val="28"/>
          <w:szCs w:val="28"/>
          <w:lang w:val="kk-KZ"/>
        </w:rPr>
        <w:t xml:space="preserve"> </w:t>
      </w:r>
      <w:r w:rsidR="005D5E59" w:rsidRPr="00A46742">
        <w:rPr>
          <w:rFonts w:ascii="Times New Roman" w:hAnsi="Times New Roman" w:cs="Times New Roman"/>
          <w:sz w:val="28"/>
          <w:szCs w:val="28"/>
          <w:lang w:val="kk-KZ"/>
        </w:rPr>
        <w:t>ұлттық контекст пен даму ерекшеліктерін ескере отырып енгізіл</w:t>
      </w:r>
      <w:r w:rsidR="005D5E59">
        <w:rPr>
          <w:rFonts w:ascii="Times New Roman" w:hAnsi="Times New Roman" w:cs="Times New Roman"/>
          <w:sz w:val="28"/>
          <w:szCs w:val="28"/>
          <w:lang w:val="kk-KZ"/>
        </w:rPr>
        <w:t xml:space="preserve">ген жағдайда, </w:t>
      </w:r>
      <w:r w:rsidRPr="00A46742">
        <w:rPr>
          <w:rFonts w:ascii="Times New Roman" w:hAnsi="Times New Roman" w:cs="Times New Roman"/>
          <w:sz w:val="28"/>
          <w:szCs w:val="28"/>
          <w:lang w:val="kk-KZ"/>
        </w:rPr>
        <w:t>Қазақстанда қолданыла алады</w:t>
      </w:r>
      <w:r w:rsidR="005D5E59">
        <w:rPr>
          <w:rFonts w:ascii="Times New Roman" w:hAnsi="Times New Roman" w:cs="Times New Roman"/>
          <w:sz w:val="28"/>
          <w:szCs w:val="28"/>
          <w:lang w:val="kk-KZ"/>
        </w:rPr>
        <w:t>.</w:t>
      </w:r>
    </w:p>
    <w:p w14:paraId="24DD3BCC" w14:textId="7F30D90B"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Жүргізілген</w:t>
      </w:r>
      <w:r w:rsidR="005D5E59">
        <w:rPr>
          <w:rFonts w:ascii="Times New Roman" w:hAnsi="Times New Roman" w:cs="Times New Roman"/>
          <w:sz w:val="28"/>
          <w:szCs w:val="28"/>
          <w:lang w:val="kk-KZ"/>
        </w:rPr>
        <w:t xml:space="preserve"> сараптамалық сұхбат пен </w:t>
      </w:r>
      <w:r w:rsidR="005D5E59">
        <w:rPr>
          <w:rFonts w:ascii="Times New Roman" w:hAnsi="Times New Roman" w:cs="Times New Roman" w:hint="eastAsia"/>
          <w:sz w:val="28"/>
          <w:szCs w:val="28"/>
          <w:lang w:val="kk-KZ"/>
        </w:rPr>
        <w:t>S</w:t>
      </w:r>
      <w:r w:rsidR="005D5E59">
        <w:rPr>
          <w:rFonts w:ascii="Times New Roman" w:hAnsi="Times New Roman" w:cs="Times New Roman"/>
          <w:sz w:val="28"/>
          <w:szCs w:val="28"/>
          <w:lang w:val="kk-KZ"/>
        </w:rPr>
        <w:t>WOT-</w:t>
      </w:r>
      <w:r w:rsidRPr="00A46742">
        <w:rPr>
          <w:rFonts w:ascii="Times New Roman" w:hAnsi="Times New Roman" w:cs="Times New Roman"/>
          <w:sz w:val="28"/>
          <w:szCs w:val="28"/>
          <w:lang w:val="kk-KZ"/>
        </w:rPr>
        <w:t>талдау негізінде Жапонияның қалдықтарды басқару жүйесіне қатысты бірқатар ұсыныстар әзірленді:</w:t>
      </w:r>
    </w:p>
    <w:p w14:paraId="564BBEA0" w14:textId="25961FB7"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Жапония қалдықтарды басқару саласындағы тиімді жүйесімен ерекшеленеді</w:t>
      </w:r>
      <w:r w:rsidR="000036A2">
        <w:rPr>
          <w:rFonts w:ascii="Times New Roman" w:hAnsi="Times New Roman" w:cs="Times New Roman"/>
          <w:sz w:val="28"/>
          <w:szCs w:val="28"/>
          <w:lang w:val="kk-KZ"/>
        </w:rPr>
        <w:t>. Д</w:t>
      </w:r>
      <w:r w:rsidRPr="00A46742">
        <w:rPr>
          <w:rFonts w:ascii="Times New Roman" w:hAnsi="Times New Roman" w:cs="Times New Roman"/>
          <w:sz w:val="28"/>
          <w:szCs w:val="28"/>
          <w:lang w:val="kk-KZ"/>
        </w:rPr>
        <w:t xml:space="preserve">егенмен болашақта бұл саланы одан әрі жетілдіру үшін экологиялық заңнаманы үнемі жаңартып отыру, қайта өңдеу инфрақұрылымын </w:t>
      </w:r>
      <w:r w:rsidRPr="00A46742">
        <w:rPr>
          <w:rFonts w:ascii="Times New Roman" w:hAnsi="Times New Roman" w:cs="Times New Roman"/>
          <w:sz w:val="28"/>
          <w:szCs w:val="28"/>
          <w:lang w:val="kk-KZ"/>
        </w:rPr>
        <w:lastRenderedPageBreak/>
        <w:t>заманауи технологиялармен жаңғырту, қаржылық тетіктерді оңтайландыру және халықтың барлық тобы үшін қолжетімді цифрлық шешімдерді енгізу маңызды.</w:t>
      </w:r>
      <w:r w:rsidR="00030B82">
        <w:rPr>
          <w:rFonts w:ascii="Times New Roman" w:hAnsi="Times New Roman" w:cs="Times New Roman"/>
          <w:sz w:val="28"/>
          <w:szCs w:val="28"/>
          <w:lang w:val="kk-KZ"/>
        </w:rPr>
        <w:t xml:space="preserve"> Қ</w:t>
      </w:r>
      <w:r w:rsidRPr="00A46742">
        <w:rPr>
          <w:rFonts w:ascii="Times New Roman" w:hAnsi="Times New Roman" w:cs="Times New Roman"/>
          <w:sz w:val="28"/>
          <w:szCs w:val="28"/>
          <w:lang w:val="kk-KZ"/>
        </w:rPr>
        <w:t>оғаммен тұрақты диалог орнатып, экологиялық мәдениетті одан әрі дамыту Жапонияның экологиялық көшбасшылығын нығайта түседі.</w:t>
      </w:r>
    </w:p>
    <w:p w14:paraId="32DCDED6" w14:textId="5D5FE24E" w:rsidR="00A46742" w:rsidRPr="00A46742" w:rsidRDefault="00030B82" w:rsidP="001B1A6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A46742" w:rsidRPr="00A46742">
        <w:rPr>
          <w:rFonts w:ascii="Times New Roman" w:hAnsi="Times New Roman" w:cs="Times New Roman"/>
          <w:sz w:val="28"/>
          <w:szCs w:val="28"/>
          <w:lang w:val="kk-KZ"/>
        </w:rPr>
        <w:t xml:space="preserve">ерттеуде Қазақстанға келесі бағыттар бойынша ұсыныстар </w:t>
      </w:r>
      <w:r w:rsidR="00AD1FA2">
        <w:rPr>
          <w:rFonts w:ascii="Times New Roman" w:hAnsi="Times New Roman" w:cs="Times New Roman"/>
          <w:sz w:val="28"/>
          <w:szCs w:val="28"/>
          <w:lang w:val="kk-KZ"/>
        </w:rPr>
        <w:t>берілді</w:t>
      </w:r>
      <w:r w:rsidR="00A46742" w:rsidRPr="00A46742">
        <w:rPr>
          <w:rFonts w:ascii="Times New Roman" w:hAnsi="Times New Roman" w:cs="Times New Roman"/>
          <w:sz w:val="28"/>
          <w:szCs w:val="28"/>
          <w:lang w:val="kk-KZ"/>
        </w:rPr>
        <w:t>:</w:t>
      </w:r>
    </w:p>
    <w:p w14:paraId="5E5D81FF" w14:textId="3BEFFDF1" w:rsidR="00A46742" w:rsidRPr="00A46742" w:rsidRDefault="00A46742" w:rsidP="000B752F">
      <w:pPr>
        <w:numPr>
          <w:ilvl w:val="0"/>
          <w:numId w:val="129"/>
        </w:numPr>
        <w:tabs>
          <w:tab w:val="left" w:pos="993"/>
        </w:tabs>
        <w:spacing w:after="0" w:line="240" w:lineRule="auto"/>
        <w:ind w:left="0" w:firstLine="709"/>
        <w:contextualSpacing/>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 xml:space="preserve">Заңнаманы жетілдіру: </w:t>
      </w:r>
      <w:r w:rsidR="00030B82">
        <w:rPr>
          <w:rFonts w:ascii="Times New Roman" w:hAnsi="Times New Roman" w:cs="Times New Roman"/>
          <w:sz w:val="28"/>
          <w:szCs w:val="28"/>
          <w:lang w:val="kk-KZ"/>
        </w:rPr>
        <w:t>қ</w:t>
      </w:r>
      <w:r w:rsidRPr="00A46742">
        <w:rPr>
          <w:rFonts w:ascii="Times New Roman" w:hAnsi="Times New Roman" w:cs="Times New Roman"/>
          <w:sz w:val="28"/>
          <w:szCs w:val="28"/>
          <w:lang w:val="kk-KZ"/>
        </w:rPr>
        <w:t>алдықтармен жұмыс істеу бойынша нақты мақсаттар мен міндеттемелерді бекіту;</w:t>
      </w:r>
    </w:p>
    <w:p w14:paraId="4450EDB3" w14:textId="3F563E8E" w:rsidR="00A46742" w:rsidRPr="00A46742" w:rsidRDefault="00A46742" w:rsidP="000B752F">
      <w:pPr>
        <w:numPr>
          <w:ilvl w:val="0"/>
          <w:numId w:val="129"/>
        </w:numPr>
        <w:tabs>
          <w:tab w:val="left" w:pos="993"/>
        </w:tabs>
        <w:spacing w:after="0" w:line="240" w:lineRule="auto"/>
        <w:ind w:left="0" w:firstLine="709"/>
        <w:contextualSpacing/>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 xml:space="preserve">Инфрақұрылымды дамыту: </w:t>
      </w:r>
      <w:r w:rsidR="00030B82">
        <w:rPr>
          <w:rFonts w:ascii="Times New Roman" w:hAnsi="Times New Roman" w:cs="Times New Roman"/>
          <w:sz w:val="28"/>
          <w:szCs w:val="28"/>
          <w:lang w:val="kk-KZ"/>
        </w:rPr>
        <w:t>қ</w:t>
      </w:r>
      <w:r w:rsidRPr="00A46742">
        <w:rPr>
          <w:rFonts w:ascii="Times New Roman" w:hAnsi="Times New Roman" w:cs="Times New Roman"/>
          <w:sz w:val="28"/>
          <w:szCs w:val="28"/>
          <w:lang w:val="kk-KZ"/>
        </w:rPr>
        <w:t xml:space="preserve">алдықтарды сұрыптау, қайта өңдеу және қауіпсіз көмуге арналған заманауи инфрақұрылымды құру, бұл ретте мемлекеттік-жекеменшік әріптестікті кеңінен пайдалану; </w:t>
      </w:r>
    </w:p>
    <w:p w14:paraId="6FBBD29A" w14:textId="77777777" w:rsidR="00A46742" w:rsidRPr="00A46742" w:rsidRDefault="00A46742" w:rsidP="000B752F">
      <w:pPr>
        <w:numPr>
          <w:ilvl w:val="0"/>
          <w:numId w:val="129"/>
        </w:numPr>
        <w:tabs>
          <w:tab w:val="left" w:pos="993"/>
        </w:tabs>
        <w:spacing w:after="0" w:line="240" w:lineRule="auto"/>
        <w:ind w:left="0" w:firstLine="709"/>
        <w:contextualSpacing/>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 xml:space="preserve">Қаржылық тетіктерді жетілдіру аясында қалдықтарды шығару мен өңдеуге байланысты тарифтік жүйені реформалау, қайталама шикізатты пайдаланатын бизнесті ынталандыру, сондай-ақ жеке инвестицияларды тарту арқылы айналмалы экономиканы дамыту ұсынылады; </w:t>
      </w:r>
    </w:p>
    <w:p w14:paraId="138B5157" w14:textId="79FCB2E8" w:rsidR="00A46742" w:rsidRPr="00A46742" w:rsidRDefault="00A46742" w:rsidP="000B752F">
      <w:pPr>
        <w:numPr>
          <w:ilvl w:val="0"/>
          <w:numId w:val="129"/>
        </w:numPr>
        <w:tabs>
          <w:tab w:val="left" w:pos="993"/>
        </w:tabs>
        <w:spacing w:after="0" w:line="240" w:lineRule="auto"/>
        <w:ind w:left="0" w:firstLine="709"/>
        <w:contextualSpacing/>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 xml:space="preserve">Экологиялық білім беру мен </w:t>
      </w:r>
      <w:r w:rsidR="005D5E59" w:rsidRPr="005D5E59">
        <w:rPr>
          <w:rFonts w:ascii="Times New Roman" w:hAnsi="Times New Roman" w:cs="Times New Roman"/>
          <w:sz w:val="28"/>
          <w:szCs w:val="28"/>
          <w:lang w:val="kk-KZ"/>
        </w:rPr>
        <w:t>са</w:t>
      </w:r>
      <w:r w:rsidR="005D5E59">
        <w:rPr>
          <w:rFonts w:ascii="Times New Roman" w:hAnsi="Times New Roman" w:cs="Times New Roman"/>
          <w:sz w:val="28"/>
          <w:szCs w:val="28"/>
          <w:lang w:val="kk-KZ"/>
        </w:rPr>
        <w:t>наны қалыптастыру</w:t>
      </w:r>
      <w:r w:rsidRPr="00A46742">
        <w:rPr>
          <w:rFonts w:ascii="Times New Roman" w:hAnsi="Times New Roman" w:cs="Times New Roman"/>
          <w:sz w:val="28"/>
          <w:szCs w:val="28"/>
          <w:lang w:val="kk-KZ"/>
        </w:rPr>
        <w:t>: балабақшадан бастап жоғары білім беру</w:t>
      </w:r>
      <w:r w:rsidR="005D5E59">
        <w:rPr>
          <w:rFonts w:ascii="Times New Roman" w:hAnsi="Times New Roman" w:cs="Times New Roman"/>
          <w:sz w:val="28"/>
          <w:szCs w:val="28"/>
          <w:lang w:val="kk-KZ"/>
        </w:rPr>
        <w:t xml:space="preserve"> орындарына </w:t>
      </w:r>
      <w:r w:rsidRPr="00A46742">
        <w:rPr>
          <w:rFonts w:ascii="Times New Roman" w:hAnsi="Times New Roman" w:cs="Times New Roman"/>
          <w:sz w:val="28"/>
          <w:szCs w:val="28"/>
          <w:lang w:val="kk-KZ"/>
        </w:rPr>
        <w:t xml:space="preserve">дейін экологиялық тақырыптарды </w:t>
      </w:r>
      <w:r w:rsidR="005D5E59">
        <w:rPr>
          <w:rFonts w:ascii="Times New Roman" w:hAnsi="Times New Roman" w:cs="Times New Roman"/>
          <w:sz w:val="28"/>
          <w:szCs w:val="28"/>
          <w:lang w:val="kk-KZ"/>
        </w:rPr>
        <w:t xml:space="preserve">оқу үрдісіне </w:t>
      </w:r>
      <w:r w:rsidRPr="00A46742">
        <w:rPr>
          <w:rFonts w:ascii="Times New Roman" w:hAnsi="Times New Roman" w:cs="Times New Roman"/>
          <w:sz w:val="28"/>
          <w:szCs w:val="28"/>
          <w:lang w:val="kk-KZ"/>
        </w:rPr>
        <w:t>енгізу, бұқаралық ақпарат құралдары мен әлеуметтік желілер арқылы халыққа түсіндіру жұмыстарын жүргізу, сондай-ақ халық арасында қалдықтарды сұрыптау мәдениетін қалыптастыру</w:t>
      </w:r>
      <w:r w:rsidR="00030B82">
        <w:rPr>
          <w:rFonts w:ascii="Times New Roman" w:hAnsi="Times New Roman" w:cs="Times New Roman"/>
          <w:sz w:val="28"/>
          <w:szCs w:val="28"/>
          <w:lang w:val="kk-KZ"/>
        </w:rPr>
        <w:t>;</w:t>
      </w:r>
    </w:p>
    <w:p w14:paraId="62BC1F97" w14:textId="77777777" w:rsidR="00A46742" w:rsidRPr="00A46742" w:rsidRDefault="00A46742" w:rsidP="000B752F">
      <w:pPr>
        <w:numPr>
          <w:ilvl w:val="0"/>
          <w:numId w:val="129"/>
        </w:numPr>
        <w:tabs>
          <w:tab w:val="left" w:pos="993"/>
        </w:tabs>
        <w:spacing w:after="0" w:line="240" w:lineRule="auto"/>
        <w:ind w:left="0" w:firstLine="709"/>
        <w:contextualSpacing/>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Халықаралық әріптестік: Жапониямен және басқа да экология саласында дамыған елдермен технологиялық және кадрлық тәжірибе алмасу.</w:t>
      </w:r>
    </w:p>
    <w:p w14:paraId="6614CB68" w14:textId="7405313E"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 xml:space="preserve">Бұл </w:t>
      </w:r>
      <w:r w:rsidRPr="00E63087">
        <w:rPr>
          <w:rFonts w:ascii="Times New Roman" w:hAnsi="Times New Roman" w:cs="Times New Roman"/>
          <w:sz w:val="28"/>
          <w:szCs w:val="28"/>
          <w:lang w:val="kk-KZ"/>
        </w:rPr>
        <w:t xml:space="preserve">ұсыныстар </w:t>
      </w:r>
      <w:r w:rsidR="005D5E59" w:rsidRPr="00E63087">
        <w:rPr>
          <w:rFonts w:ascii="Times New Roman" w:hAnsi="Times New Roman" w:cs="Times New Roman"/>
          <w:sz w:val="28"/>
          <w:szCs w:val="28"/>
          <w:lang w:val="kk-KZ"/>
        </w:rPr>
        <w:t>Қазақстан Республикасының көміртегі бейтараптығына қол жеткізуінің 2060 жылға</w:t>
      </w:r>
      <w:r w:rsidR="00E63087" w:rsidRPr="00E63087">
        <w:rPr>
          <w:rFonts w:ascii="Times New Roman" w:hAnsi="Times New Roman" w:cs="Times New Roman"/>
          <w:sz w:val="28"/>
          <w:szCs w:val="28"/>
          <w:lang w:val="kk-KZ"/>
        </w:rPr>
        <w:t xml:space="preserve"> [56]</w:t>
      </w:r>
      <w:r w:rsidR="005D5E59" w:rsidRPr="00E63087">
        <w:rPr>
          <w:rFonts w:ascii="Times New Roman" w:hAnsi="Times New Roman" w:cs="Times New Roman"/>
          <w:sz w:val="28"/>
          <w:szCs w:val="28"/>
          <w:lang w:val="kk-KZ"/>
        </w:rPr>
        <w:t xml:space="preserve"> дейінгі </w:t>
      </w:r>
      <w:r w:rsidRPr="00E63087">
        <w:rPr>
          <w:rFonts w:ascii="Times New Roman" w:hAnsi="Times New Roman" w:cs="Times New Roman"/>
          <w:sz w:val="28"/>
          <w:szCs w:val="28"/>
          <w:lang w:val="kk-KZ"/>
        </w:rPr>
        <w:t xml:space="preserve">ұзақ мерзімді даму стратегиясы мен </w:t>
      </w:r>
      <w:r w:rsidR="005D5E59" w:rsidRPr="00E63087">
        <w:rPr>
          <w:rFonts w:ascii="Times New Roman" w:hAnsi="Times New Roman" w:cs="Times New Roman"/>
          <w:sz w:val="28"/>
          <w:szCs w:val="28"/>
          <w:lang w:val="kk-KZ"/>
        </w:rPr>
        <w:t xml:space="preserve">2030 жылға дейінгі </w:t>
      </w:r>
      <w:r w:rsidRPr="00E63087">
        <w:rPr>
          <w:rFonts w:ascii="Times New Roman" w:hAnsi="Times New Roman" w:cs="Times New Roman"/>
          <w:sz w:val="28"/>
          <w:szCs w:val="28"/>
          <w:lang w:val="kk-KZ"/>
        </w:rPr>
        <w:t>Тұрақты даму мақсаттарына (</w:t>
      </w:r>
      <w:r w:rsidR="00F77AB1" w:rsidRPr="00E63087">
        <w:rPr>
          <w:rFonts w:ascii="Times New Roman" w:hAnsi="Times New Roman" w:cs="Times New Roman"/>
          <w:sz w:val="28"/>
          <w:szCs w:val="28"/>
          <w:lang w:val="kk-KZ"/>
        </w:rPr>
        <w:t>ТДМ</w:t>
      </w:r>
      <w:r w:rsidRPr="00E63087">
        <w:rPr>
          <w:rFonts w:ascii="Times New Roman" w:hAnsi="Times New Roman" w:cs="Times New Roman"/>
          <w:sz w:val="28"/>
          <w:szCs w:val="28"/>
          <w:lang w:val="kk-KZ"/>
        </w:rPr>
        <w:t>)</w:t>
      </w:r>
      <w:r w:rsidR="00E63087" w:rsidRPr="00E63087">
        <w:rPr>
          <w:rFonts w:ascii="Times New Roman" w:hAnsi="Times New Roman" w:cs="Times New Roman"/>
          <w:sz w:val="28"/>
          <w:szCs w:val="28"/>
          <w:lang w:val="kk-KZ"/>
        </w:rPr>
        <w:t xml:space="preserve"> [22]</w:t>
      </w:r>
      <w:r w:rsidRPr="00E63087">
        <w:rPr>
          <w:rFonts w:ascii="Times New Roman" w:hAnsi="Times New Roman" w:cs="Times New Roman"/>
          <w:sz w:val="28"/>
          <w:szCs w:val="28"/>
          <w:lang w:val="kk-KZ"/>
        </w:rPr>
        <w:t xml:space="preserve"> сәйкес келеді және елдің экологиялық қауіпсіздігін арттырып, экономикасын айналмалы модельге көшіру</w:t>
      </w:r>
      <w:r w:rsidRPr="00A46742">
        <w:rPr>
          <w:rFonts w:ascii="Times New Roman" w:hAnsi="Times New Roman" w:cs="Times New Roman"/>
          <w:sz w:val="28"/>
          <w:szCs w:val="28"/>
          <w:lang w:val="kk-KZ"/>
        </w:rPr>
        <w:t xml:space="preserve"> жолындағы нақты қадамдар болып саналады. </w:t>
      </w:r>
      <w:r w:rsidRPr="00A46742">
        <w:rPr>
          <w:rFonts w:ascii="Times New Roman" w:hAnsi="Times New Roman" w:cs="Times New Roman"/>
          <w:i/>
          <w:iCs/>
          <w:sz w:val="28"/>
          <w:szCs w:val="28"/>
          <w:lang w:val="kk-KZ"/>
        </w:rPr>
        <w:t>Бұл алтыншы тұжырымды</w:t>
      </w:r>
      <w:r w:rsidRPr="00A46742">
        <w:rPr>
          <w:rFonts w:ascii="Times New Roman" w:hAnsi="Times New Roman" w:cs="Times New Roman"/>
          <w:sz w:val="28"/>
          <w:szCs w:val="28"/>
          <w:lang w:val="kk-KZ"/>
        </w:rPr>
        <w:t xml:space="preserve"> дәлелдеді. Осы</w:t>
      </w:r>
      <w:r w:rsidR="005D5E59">
        <w:rPr>
          <w:rFonts w:ascii="Times New Roman" w:hAnsi="Times New Roman" w:cs="Times New Roman"/>
          <w:sz w:val="28"/>
          <w:szCs w:val="28"/>
          <w:lang w:val="kk-KZ"/>
        </w:rPr>
        <w:t>ның негізінде</w:t>
      </w:r>
      <w:r w:rsidRPr="00A46742">
        <w:rPr>
          <w:rFonts w:ascii="Times New Roman" w:hAnsi="Times New Roman" w:cs="Times New Roman"/>
          <w:sz w:val="28"/>
          <w:szCs w:val="28"/>
          <w:lang w:val="kk-KZ"/>
        </w:rPr>
        <w:t xml:space="preserve">, зерттеу нәтижелері ұсынылған ғылыми гипотезаларды растауға және жұмыстың басында қойылған сұрақтарға жауап беруге мүмкіндік туындады. </w:t>
      </w:r>
    </w:p>
    <w:p w14:paraId="46CC2FAB" w14:textId="1FD4D19A"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i/>
          <w:iCs/>
          <w:sz w:val="28"/>
          <w:szCs w:val="28"/>
          <w:lang w:val="kk-KZ"/>
        </w:rPr>
        <w:t>Бірінші гипотеза</w:t>
      </w:r>
      <w:r w:rsidRPr="00A46742">
        <w:rPr>
          <w:rFonts w:ascii="Times New Roman" w:hAnsi="Times New Roman" w:cs="Times New Roman"/>
          <w:sz w:val="28"/>
          <w:szCs w:val="28"/>
          <w:lang w:val="kk-KZ"/>
        </w:rPr>
        <w:t xml:space="preserve"> «Қайта өңдеу қоғамы» іргелі жоспары Жапонияға қалдықтарды басқарудың тиімді жүйесін қалыптастыруға мүмкіндік беріп, тұрақты дамудың институционалдық, экономикалық және әлеуметтік элементтерінің табысты интеграциясының нәтижесі болды деген тұжырымға негізделді. Жүргізілген талдау бұл болжамды айқын дәлелдеді. Зерттеу барысында жапон моделі мықты институционалдық негізге (жетілдірілген экологиялық заңнама, түрлі </w:t>
      </w:r>
      <w:r w:rsidR="009D21AF">
        <w:rPr>
          <w:rFonts w:ascii="Times New Roman" w:hAnsi="Times New Roman" w:cs="Times New Roman"/>
          <w:sz w:val="28"/>
          <w:szCs w:val="28"/>
          <w:lang w:val="kk-KZ"/>
        </w:rPr>
        <w:t>институттардың</w:t>
      </w:r>
      <w:r w:rsidRPr="00A46742">
        <w:rPr>
          <w:rFonts w:ascii="Times New Roman" w:hAnsi="Times New Roman" w:cs="Times New Roman"/>
          <w:sz w:val="28"/>
          <w:szCs w:val="28"/>
          <w:lang w:val="kk-KZ"/>
        </w:rPr>
        <w:t xml:space="preserve"> үйлесімді жұмысы, нақты жоспарлар мен мақсатты </w:t>
      </w:r>
      <w:r w:rsidR="009D21AF">
        <w:rPr>
          <w:rFonts w:ascii="Times New Roman" w:hAnsi="Times New Roman" w:cs="Times New Roman"/>
          <w:sz w:val="28"/>
          <w:szCs w:val="28"/>
          <w:lang w:val="kk-KZ"/>
        </w:rPr>
        <w:t>көрсеткіштердің</w:t>
      </w:r>
      <w:r w:rsidRPr="00A46742">
        <w:rPr>
          <w:rFonts w:ascii="Times New Roman" w:hAnsi="Times New Roman" w:cs="Times New Roman"/>
          <w:sz w:val="28"/>
          <w:szCs w:val="28"/>
          <w:lang w:val="kk-KZ"/>
        </w:rPr>
        <w:t xml:space="preserve"> болуы), экономикалық тетіктерге (қалдықтарды </w:t>
      </w:r>
      <w:r w:rsidR="00E16FAF">
        <w:rPr>
          <w:rFonts w:ascii="Times New Roman" w:hAnsi="Times New Roman" w:cs="Times New Roman"/>
          <w:sz w:val="28"/>
          <w:szCs w:val="28"/>
          <w:lang w:val="kk-KZ"/>
        </w:rPr>
        <w:t>қысқарту</w:t>
      </w:r>
      <w:r w:rsidRPr="00A46742">
        <w:rPr>
          <w:rFonts w:ascii="Times New Roman" w:hAnsi="Times New Roman" w:cs="Times New Roman"/>
          <w:sz w:val="28"/>
          <w:szCs w:val="28"/>
          <w:lang w:val="kk-KZ"/>
        </w:rPr>
        <w:t xml:space="preserve"> мен қайта өңдеуге инвестицияларды ынталандыратын салықтар мен жеңілдіктер, өнім өндірушілердің </w:t>
      </w:r>
      <w:r w:rsidR="000036A2">
        <w:rPr>
          <w:rFonts w:ascii="Times New Roman" w:hAnsi="Times New Roman" w:cs="Times New Roman"/>
          <w:sz w:val="28"/>
          <w:szCs w:val="28"/>
          <w:lang w:val="kk-KZ"/>
        </w:rPr>
        <w:t xml:space="preserve">кәдеге жаратуға </w:t>
      </w:r>
      <w:r w:rsidRPr="00A46742">
        <w:rPr>
          <w:rFonts w:ascii="Times New Roman" w:hAnsi="Times New Roman" w:cs="Times New Roman"/>
          <w:sz w:val="28"/>
          <w:szCs w:val="28"/>
          <w:lang w:val="kk-KZ"/>
        </w:rPr>
        <w:t xml:space="preserve">жауапкершілігі) және қоғамның белсенді қатысуына (экологиялық </w:t>
      </w:r>
      <w:r w:rsidR="009D21AF">
        <w:rPr>
          <w:rFonts w:ascii="Times New Roman" w:hAnsi="Times New Roman" w:cs="Times New Roman"/>
          <w:sz w:val="28"/>
          <w:szCs w:val="28"/>
          <w:lang w:val="kk-KZ"/>
        </w:rPr>
        <w:t>сауаттылық</w:t>
      </w:r>
      <w:r w:rsidRPr="00A46742">
        <w:rPr>
          <w:rFonts w:ascii="Times New Roman" w:hAnsi="Times New Roman" w:cs="Times New Roman"/>
          <w:sz w:val="28"/>
          <w:szCs w:val="28"/>
          <w:lang w:val="kk-KZ"/>
        </w:rPr>
        <w:t>, азаматтар мен ҮЕҰ-лардың бастамаларына қатысуы) сүйенетіні көрсетілді. Осы компоненттердің синергиясы «Қайта өңдеу» іргелі жоспарының тиімділігін және жоғары нәтижелілігін қамтамасыз етті. Осылайша, бұл модель кешенді тұрақты дамудың сәтті мысалы ретінде толықтай расталды.</w:t>
      </w:r>
    </w:p>
    <w:p w14:paraId="224D99A0" w14:textId="221BF0AA" w:rsidR="00A46742" w:rsidRPr="00A46742" w:rsidRDefault="00D07DE5" w:rsidP="001B1A62">
      <w:pPr>
        <w:spacing w:after="0" w:line="240" w:lineRule="auto"/>
        <w:ind w:firstLine="709"/>
        <w:jc w:val="both"/>
        <w:rPr>
          <w:rFonts w:ascii="Times New Roman" w:hAnsi="Times New Roman" w:cs="Times New Roman"/>
          <w:sz w:val="28"/>
          <w:szCs w:val="28"/>
          <w:lang w:val="kk-KZ"/>
        </w:rPr>
      </w:pPr>
      <w:r w:rsidRPr="00D07DE5">
        <w:rPr>
          <w:rFonts w:ascii="Times New Roman" w:hAnsi="Times New Roman" w:cs="Times New Roman"/>
          <w:i/>
          <w:iCs/>
          <w:sz w:val="28"/>
          <w:szCs w:val="28"/>
          <w:lang w:val="kk-KZ"/>
        </w:rPr>
        <w:lastRenderedPageBreak/>
        <w:t xml:space="preserve">Екінші гипотеза </w:t>
      </w:r>
      <w:r w:rsidRPr="00D07DE5">
        <w:rPr>
          <w:rFonts w:ascii="Times New Roman" w:hAnsi="Times New Roman" w:cs="Times New Roman"/>
          <w:sz w:val="28"/>
          <w:szCs w:val="28"/>
          <w:lang w:val="kk-KZ"/>
        </w:rPr>
        <w:t>тиісті институционалдық база, инфрақұрылым және қоғамның экологиялық санасы қамтамасыз етілген жағдайда Жапонияның «Қайта өңдеу қоғамы» моделінің негізгі қағидаттары мен тетіктерін Қазақстан жағдайында бейімдеуге болады</w:t>
      </w:r>
      <w:r w:rsidR="00A46742" w:rsidRPr="00D07DE5">
        <w:rPr>
          <w:rFonts w:ascii="Times New Roman" w:hAnsi="Times New Roman" w:cs="Times New Roman"/>
          <w:sz w:val="28"/>
          <w:szCs w:val="28"/>
          <w:lang w:val="kk-KZ"/>
        </w:rPr>
        <w:t>.</w:t>
      </w:r>
      <w:r w:rsidR="00A46742" w:rsidRPr="00A46742">
        <w:rPr>
          <w:rFonts w:ascii="Times New Roman" w:hAnsi="Times New Roman" w:cs="Times New Roman"/>
          <w:sz w:val="28"/>
          <w:szCs w:val="28"/>
          <w:lang w:val="kk-KZ"/>
        </w:rPr>
        <w:t xml:space="preserve"> Жинақталған деректер бұл гипотезаны жалпы алғанда растайды</w:t>
      </w:r>
      <w:r w:rsidR="00E63087">
        <w:rPr>
          <w:rFonts w:ascii="Times New Roman" w:hAnsi="Times New Roman" w:cs="Times New Roman"/>
          <w:sz w:val="28"/>
          <w:szCs w:val="28"/>
          <w:lang w:val="kk-KZ"/>
        </w:rPr>
        <w:t>.</w:t>
      </w:r>
      <w:r w:rsidR="00A46742" w:rsidRPr="00A46742">
        <w:rPr>
          <w:rFonts w:ascii="Times New Roman" w:hAnsi="Times New Roman" w:cs="Times New Roman"/>
          <w:sz w:val="28"/>
          <w:szCs w:val="28"/>
          <w:lang w:val="kk-KZ"/>
        </w:rPr>
        <w:t xml:space="preserve"> Салыстырмалы талдау көрсеткендей, жапон тәжірибесін Қазақстанда бейімдеуге нақты әлеует бар – көптеген элементтер (заңнамалық тәсілдер, технологиялық шешімдер, </w:t>
      </w:r>
      <w:r w:rsidR="009D21AF">
        <w:rPr>
          <w:rFonts w:ascii="Times New Roman" w:hAnsi="Times New Roman" w:cs="Times New Roman"/>
          <w:sz w:val="28"/>
          <w:szCs w:val="28"/>
          <w:lang w:val="kk-KZ"/>
        </w:rPr>
        <w:t xml:space="preserve">оқу </w:t>
      </w:r>
      <w:r w:rsidR="00A46742" w:rsidRPr="00A46742">
        <w:rPr>
          <w:rFonts w:ascii="Times New Roman" w:hAnsi="Times New Roman" w:cs="Times New Roman"/>
          <w:sz w:val="28"/>
          <w:szCs w:val="28"/>
          <w:lang w:val="kk-KZ"/>
        </w:rPr>
        <w:t>бағдарламалар</w:t>
      </w:r>
      <w:r w:rsidR="009D21AF">
        <w:rPr>
          <w:rFonts w:ascii="Times New Roman" w:hAnsi="Times New Roman" w:cs="Times New Roman"/>
          <w:sz w:val="28"/>
          <w:szCs w:val="28"/>
          <w:lang w:val="kk-KZ"/>
        </w:rPr>
        <w:t>ы</w:t>
      </w:r>
      <w:r w:rsidR="00A46742" w:rsidRPr="00A46742">
        <w:rPr>
          <w:rFonts w:ascii="Times New Roman" w:hAnsi="Times New Roman" w:cs="Times New Roman"/>
          <w:sz w:val="28"/>
          <w:szCs w:val="28"/>
          <w:lang w:val="kk-KZ"/>
        </w:rPr>
        <w:t xml:space="preserve">) қолдануға жарамды және сұранысқа ие. Атап айтқанда, 3R қағидаттары және өндірушінің кеңейтілген жауапкершілігі Қазақстандағы қалдықтармен жұмыс істеу жөніндегі ұлттық стратегияның негізіне айналуы мүмкін, ал экономиканың «жасыл» секторларын дамыту қайта өңдеу саласындағы дәлелденген технологияларды енгізу арқылы серпін алуы ықтимал. Алайда бұл қағидаттарды іске асыру бірнеше маңызды алғышарттардың орындалуын талап етеді: ең алдымен, құқықтық және институционалдық ортаны жетілдіру қажет (экологиялық нормалардың орындалуын қатаң бақылау, заңнамалық олқылықтарды жою, </w:t>
      </w:r>
      <w:r w:rsidR="009D21AF">
        <w:rPr>
          <w:rFonts w:ascii="Times New Roman" w:hAnsi="Times New Roman" w:cs="Times New Roman"/>
          <w:sz w:val="28"/>
          <w:szCs w:val="28"/>
          <w:lang w:val="kk-KZ"/>
        </w:rPr>
        <w:t xml:space="preserve">институттар арасында </w:t>
      </w:r>
      <w:r w:rsidRPr="00D07DE5">
        <w:rPr>
          <w:rFonts w:ascii="Times New Roman" w:hAnsi="Times New Roman" w:cs="Times New Roman"/>
          <w:sz w:val="28"/>
          <w:szCs w:val="28"/>
          <w:lang w:val="kk-KZ"/>
        </w:rPr>
        <w:t xml:space="preserve">жауапкершіліктерді </w:t>
      </w:r>
      <w:r w:rsidR="00A46742" w:rsidRPr="00A46742">
        <w:rPr>
          <w:rFonts w:ascii="Times New Roman" w:hAnsi="Times New Roman" w:cs="Times New Roman"/>
          <w:sz w:val="28"/>
          <w:szCs w:val="28"/>
          <w:lang w:val="kk-KZ"/>
        </w:rPr>
        <w:t>нақты бөлу), инфрақұрылымға инвестиция салу қажет (заманауи полигондардан бастап қайта өңдеу зауыттары мен қоқысты бөлек жинау жүйелеріне дейін) және ең бастысы – экологиялық мәдениетті қалыптастыру қажет. Себебі онсыз инновациялық шешімдер де тиімді жұмыс істей алмайды. Қазақстанда бұл бағыттарда ілгерілеу бар, бірақ ол біркелкі емес.</w:t>
      </w:r>
    </w:p>
    <w:p w14:paraId="160B5530" w14:textId="77777777" w:rsidR="00A46742" w:rsidRPr="00A46742" w:rsidRDefault="00A46742" w:rsidP="001B1A62">
      <w:pPr>
        <w:spacing w:after="0" w:line="240" w:lineRule="auto"/>
        <w:ind w:firstLine="709"/>
        <w:jc w:val="both"/>
        <w:rPr>
          <w:rFonts w:ascii="Times New Roman" w:hAnsi="Times New Roman" w:cs="Times New Roman"/>
          <w:sz w:val="28"/>
          <w:szCs w:val="28"/>
          <w:lang w:val="kk-KZ"/>
        </w:rPr>
      </w:pPr>
      <w:r w:rsidRPr="00A46742">
        <w:rPr>
          <w:rFonts w:ascii="Times New Roman" w:hAnsi="Times New Roman" w:cs="Times New Roman"/>
          <w:sz w:val="28"/>
          <w:szCs w:val="28"/>
          <w:lang w:val="kk-KZ"/>
        </w:rPr>
        <w:t>Осылайша, екінші гипотеза ішінара расталды: «Junkangata Shyakai» моделін бейімдеу мүмкін әрі перспективалы, бірақ оның табысы Қазақстанда кешенді ішкі реформалардың жүргізілуіне тікелей байланысты. Зерттеу барысында қойылған ғылыми сұрақтарға жауап берілді: Жапония моделінің элементтерін енгізу үшін қажетті жағдайлар анықталып, бұл тәжірибенің қазақстандық контексте қолдануға болатындығы негізделді.</w:t>
      </w:r>
    </w:p>
    <w:p w14:paraId="4BCFBF8B" w14:textId="77777777" w:rsidR="00A46742" w:rsidRPr="00A46742" w:rsidRDefault="00A46742" w:rsidP="001B1A62">
      <w:pPr>
        <w:spacing w:after="0" w:line="240" w:lineRule="auto"/>
        <w:ind w:firstLine="709"/>
        <w:jc w:val="both"/>
        <w:rPr>
          <w:lang w:val="kk-KZ"/>
        </w:rPr>
      </w:pPr>
      <w:r w:rsidRPr="00A46742">
        <w:rPr>
          <w:rFonts w:ascii="Times New Roman" w:hAnsi="Times New Roman" w:cs="Times New Roman"/>
          <w:sz w:val="28"/>
          <w:szCs w:val="28"/>
          <w:lang w:val="kk-KZ"/>
        </w:rPr>
        <w:t>Жапон тәжірибесін саралай отырып, Жапония үшін жүйені жетілдіру ұсыныстарымен қатар, Қазақстан үшін институционалдық, инфрақұрылымдық және қоғамдық деңгейде қандай реформалар қажет екенін анықталды. Зерттеу тұрақты даму, айналмалы экономика және қалдықтарды басқару салаларындағы ғылыми білім қорына маңызды үлес қосып қана қоймай, сонымен қатар ұлттық деңгейде тиімді экологиялық саясат қалыптастыруға бағытталған тәжірибелік құрал ретінде де бағаланады.</w:t>
      </w:r>
      <w:bookmarkEnd w:id="64"/>
    </w:p>
    <w:p w14:paraId="1856497A" w14:textId="77777777" w:rsidR="00A46742" w:rsidRPr="00A46742" w:rsidRDefault="00A46742" w:rsidP="00EF0B79">
      <w:pPr>
        <w:spacing w:after="0" w:afterAutospacing="1" w:line="240" w:lineRule="auto"/>
        <w:ind w:firstLine="567"/>
        <w:jc w:val="both"/>
        <w:rPr>
          <w:rFonts w:ascii="Times New Roman" w:hAnsi="Times New Roman" w:cs="Times New Roman"/>
          <w:sz w:val="28"/>
          <w:szCs w:val="28"/>
          <w:lang w:val="kk-KZ"/>
        </w:rPr>
      </w:pPr>
    </w:p>
    <w:p w14:paraId="5AB2D50D" w14:textId="77777777" w:rsidR="00043E31" w:rsidRPr="0050317B" w:rsidRDefault="00043E31" w:rsidP="00E420C6">
      <w:pPr>
        <w:spacing w:after="0" w:line="240" w:lineRule="auto"/>
        <w:ind w:firstLine="567"/>
        <w:jc w:val="both"/>
        <w:rPr>
          <w:rFonts w:ascii="Times New Roman" w:hAnsi="Times New Roman" w:cs="Times New Roman"/>
          <w:sz w:val="28"/>
          <w:szCs w:val="28"/>
          <w:lang w:val="kk-KZ"/>
        </w:rPr>
      </w:pPr>
    </w:p>
    <w:p w14:paraId="350B9F82" w14:textId="4279AA8B" w:rsidR="00791394" w:rsidRDefault="00791394" w:rsidP="00E420C6">
      <w:pPr>
        <w:spacing w:after="0" w:line="240" w:lineRule="auto"/>
        <w:ind w:firstLine="567"/>
        <w:jc w:val="both"/>
        <w:rPr>
          <w:rFonts w:ascii="Times New Roman" w:hAnsi="Times New Roman" w:cs="Times New Roman"/>
          <w:sz w:val="28"/>
          <w:szCs w:val="28"/>
          <w:lang w:val="kk-KZ"/>
        </w:rPr>
      </w:pPr>
    </w:p>
    <w:p w14:paraId="50907907" w14:textId="517FD5E9" w:rsidR="00AD1FA2" w:rsidRDefault="00AD1FA2" w:rsidP="00E420C6">
      <w:pPr>
        <w:spacing w:after="0" w:line="240" w:lineRule="auto"/>
        <w:ind w:firstLine="567"/>
        <w:jc w:val="both"/>
        <w:rPr>
          <w:rFonts w:ascii="Times New Roman" w:hAnsi="Times New Roman" w:cs="Times New Roman"/>
          <w:sz w:val="28"/>
          <w:szCs w:val="28"/>
          <w:lang w:val="kk-KZ"/>
        </w:rPr>
      </w:pPr>
    </w:p>
    <w:p w14:paraId="303E39B7" w14:textId="77777777" w:rsidR="00AD1FA2" w:rsidRDefault="00AD1FA2" w:rsidP="00E420C6">
      <w:pPr>
        <w:spacing w:after="0" w:line="240" w:lineRule="auto"/>
        <w:ind w:firstLine="567"/>
        <w:jc w:val="both"/>
        <w:rPr>
          <w:rFonts w:ascii="Times New Roman" w:hAnsi="Times New Roman" w:cs="Times New Roman"/>
          <w:sz w:val="28"/>
          <w:szCs w:val="28"/>
          <w:lang w:val="kk-KZ"/>
        </w:rPr>
      </w:pPr>
    </w:p>
    <w:p w14:paraId="1BB8CF54" w14:textId="40B9281A" w:rsidR="00791394" w:rsidRDefault="00791394" w:rsidP="00E420C6">
      <w:pPr>
        <w:spacing w:after="0" w:line="240" w:lineRule="auto"/>
        <w:ind w:firstLine="567"/>
        <w:jc w:val="both"/>
        <w:rPr>
          <w:rFonts w:ascii="Times New Roman" w:hAnsi="Times New Roman" w:cs="Times New Roman"/>
          <w:sz w:val="28"/>
          <w:szCs w:val="28"/>
          <w:lang w:val="kk-KZ"/>
        </w:rPr>
      </w:pPr>
    </w:p>
    <w:p w14:paraId="1A445766" w14:textId="4AD99163" w:rsidR="00A46742" w:rsidRDefault="00A46742" w:rsidP="00E420C6">
      <w:pPr>
        <w:spacing w:after="0" w:line="240" w:lineRule="auto"/>
        <w:ind w:firstLine="567"/>
        <w:jc w:val="both"/>
        <w:rPr>
          <w:rFonts w:ascii="Times New Roman" w:hAnsi="Times New Roman" w:cs="Times New Roman"/>
          <w:sz w:val="28"/>
          <w:szCs w:val="28"/>
          <w:lang w:val="kk-KZ"/>
        </w:rPr>
      </w:pPr>
    </w:p>
    <w:p w14:paraId="17AB58B0" w14:textId="2376039F" w:rsidR="00A46742" w:rsidRDefault="00A46742" w:rsidP="00E420C6">
      <w:pPr>
        <w:spacing w:after="0" w:line="240" w:lineRule="auto"/>
        <w:ind w:firstLine="567"/>
        <w:jc w:val="both"/>
        <w:rPr>
          <w:rFonts w:ascii="Times New Roman" w:hAnsi="Times New Roman" w:cs="Times New Roman"/>
          <w:sz w:val="28"/>
          <w:szCs w:val="28"/>
          <w:lang w:val="kk-KZ"/>
        </w:rPr>
      </w:pPr>
    </w:p>
    <w:p w14:paraId="0175C0A2" w14:textId="1D6BC079" w:rsidR="00A46742" w:rsidRDefault="00A46742" w:rsidP="00E420C6">
      <w:pPr>
        <w:spacing w:after="0" w:line="240" w:lineRule="auto"/>
        <w:ind w:firstLine="567"/>
        <w:jc w:val="both"/>
        <w:rPr>
          <w:rFonts w:ascii="Times New Roman" w:hAnsi="Times New Roman" w:cs="Times New Roman"/>
          <w:sz w:val="28"/>
          <w:szCs w:val="28"/>
          <w:lang w:val="kk-KZ"/>
        </w:rPr>
      </w:pPr>
    </w:p>
    <w:p w14:paraId="49C3AF95" w14:textId="7333D35C" w:rsidR="00A46742" w:rsidRDefault="00A46742" w:rsidP="00E420C6">
      <w:pPr>
        <w:spacing w:after="0" w:line="240" w:lineRule="auto"/>
        <w:ind w:firstLine="567"/>
        <w:jc w:val="both"/>
        <w:rPr>
          <w:rFonts w:ascii="Times New Roman" w:hAnsi="Times New Roman" w:cs="Times New Roman"/>
          <w:sz w:val="28"/>
          <w:szCs w:val="28"/>
          <w:lang w:val="kk-KZ"/>
        </w:rPr>
      </w:pPr>
    </w:p>
    <w:p w14:paraId="1238C7FA" w14:textId="7529893A" w:rsidR="00A46742" w:rsidRPr="00EF55AD" w:rsidRDefault="00A46742" w:rsidP="001B1A62">
      <w:pPr>
        <w:pStyle w:val="a8"/>
        <w:tabs>
          <w:tab w:val="left" w:pos="284"/>
          <w:tab w:val="left" w:pos="993"/>
        </w:tabs>
        <w:spacing w:after="0"/>
        <w:ind w:left="0"/>
        <w:jc w:val="center"/>
        <w:rPr>
          <w:rFonts w:ascii="Times New Roman" w:hAnsi="Times New Roman" w:cs="Times New Roman"/>
          <w:sz w:val="28"/>
          <w:szCs w:val="28"/>
        </w:rPr>
      </w:pPr>
      <w:r w:rsidRPr="00EF55AD">
        <w:rPr>
          <w:rFonts w:ascii="Times New Roman" w:hAnsi="Times New Roman" w:cs="Times New Roman"/>
          <w:b/>
          <w:bCs/>
          <w:sz w:val="28"/>
          <w:szCs w:val="28"/>
          <w:lang w:val="kk-KZ"/>
        </w:rPr>
        <w:lastRenderedPageBreak/>
        <w:t xml:space="preserve">ПАЙДАЛАНЫЛҒАН </w:t>
      </w:r>
      <w:r w:rsidR="006F4F58">
        <w:rPr>
          <w:rFonts w:ascii="Times New Roman" w:hAnsi="Times New Roman" w:cs="Times New Roman"/>
          <w:b/>
          <w:bCs/>
          <w:sz w:val="28"/>
          <w:szCs w:val="28"/>
          <w:lang w:val="kk-KZ"/>
        </w:rPr>
        <w:t>ӘДЕБИЕТ</w:t>
      </w:r>
      <w:r w:rsidRPr="00EF55AD">
        <w:rPr>
          <w:rFonts w:ascii="Times New Roman" w:hAnsi="Times New Roman" w:cs="Times New Roman"/>
          <w:b/>
          <w:bCs/>
          <w:sz w:val="28"/>
          <w:szCs w:val="28"/>
          <w:lang w:val="kk-KZ"/>
        </w:rPr>
        <w:t xml:space="preserve"> ТІЗІМІ</w:t>
      </w:r>
    </w:p>
    <w:p w14:paraId="039AC444" w14:textId="63681687" w:rsidR="00A46742" w:rsidRDefault="00A46742" w:rsidP="00384D4A">
      <w:pPr>
        <w:tabs>
          <w:tab w:val="left" w:pos="1276"/>
        </w:tabs>
        <w:spacing w:after="0" w:line="240" w:lineRule="auto"/>
        <w:ind w:firstLine="709"/>
        <w:jc w:val="both"/>
        <w:rPr>
          <w:rFonts w:ascii="Times New Roman" w:hAnsi="Times New Roman" w:cs="Times New Roman"/>
          <w:sz w:val="28"/>
          <w:szCs w:val="28"/>
          <w:lang w:val="kk-KZ"/>
        </w:rPr>
      </w:pPr>
    </w:p>
    <w:p w14:paraId="63ACAC19" w14:textId="7E1CCB93" w:rsidR="001B1A62" w:rsidRPr="0050317B" w:rsidRDefault="001B1A62" w:rsidP="00384D4A">
      <w:pPr>
        <w:pStyle w:val="a8"/>
        <w:numPr>
          <w:ilvl w:val="0"/>
          <w:numId w:val="91"/>
        </w:numPr>
        <w:tabs>
          <w:tab w:val="left" w:pos="284"/>
          <w:tab w:val="left" w:pos="993"/>
          <w:tab w:val="left" w:pos="1134"/>
          <w:tab w:val="left" w:pos="1276"/>
        </w:tabs>
        <w:spacing w:after="0"/>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 xml:space="preserve">United Nations. United Nations Summit on Sustainable Development. – New York, 2015. </w:t>
      </w:r>
      <w:bookmarkStart w:id="65" w:name="_Hlk197172561"/>
      <w:r w:rsidR="0079770E" w:rsidRPr="0050317B">
        <w:rPr>
          <w:rFonts w:ascii="Times New Roman" w:hAnsi="Times New Roman" w:cs="Times New Roman"/>
          <w:sz w:val="28"/>
          <w:szCs w:val="28"/>
          <w:lang w:val="en-US"/>
        </w:rPr>
        <w:t>https://www.un.org/en/conferences/environment/newyork2015</w:t>
      </w:r>
      <w:r w:rsidR="0079770E">
        <w:rPr>
          <w:rFonts w:ascii="Times New Roman" w:hAnsi="Times New Roman" w:cs="Times New Roman"/>
          <w:sz w:val="28"/>
          <w:szCs w:val="28"/>
          <w:lang w:val="en-US"/>
        </w:rPr>
        <w:t xml:space="preserve"> </w:t>
      </w:r>
      <w:r w:rsidRPr="0050317B">
        <w:rPr>
          <w:rFonts w:ascii="Times New Roman" w:hAnsi="Times New Roman" w:cs="Times New Roman"/>
          <w:sz w:val="28"/>
          <w:szCs w:val="28"/>
          <w:lang w:val="en-US"/>
        </w:rPr>
        <w:t>(</w:t>
      </w:r>
      <w:r w:rsidRPr="00A46742">
        <w:rPr>
          <w:rFonts w:ascii="Times New Roman" w:hAnsi="Times New Roman" w:cs="Times New Roman"/>
          <w:sz w:val="28"/>
          <w:szCs w:val="28"/>
        </w:rPr>
        <w:t>қаралған</w:t>
      </w:r>
      <w:r w:rsidRPr="0050317B">
        <w:rPr>
          <w:rFonts w:ascii="Times New Roman" w:hAnsi="Times New Roman" w:cs="Times New Roman"/>
          <w:sz w:val="28"/>
          <w:szCs w:val="28"/>
          <w:lang w:val="en-US"/>
        </w:rPr>
        <w:t xml:space="preserve"> </w:t>
      </w:r>
      <w:r w:rsidRPr="00A46742">
        <w:rPr>
          <w:rFonts w:ascii="Times New Roman" w:hAnsi="Times New Roman" w:cs="Times New Roman"/>
          <w:sz w:val="28"/>
          <w:szCs w:val="28"/>
        </w:rPr>
        <w:t>күні</w:t>
      </w:r>
      <w:r w:rsidRPr="0050317B">
        <w:rPr>
          <w:rFonts w:ascii="Times New Roman" w:hAnsi="Times New Roman" w:cs="Times New Roman"/>
          <w:sz w:val="28"/>
          <w:szCs w:val="28"/>
          <w:lang w:val="en-US"/>
        </w:rPr>
        <w:t>: 18.02.2022).</w:t>
      </w:r>
    </w:p>
    <w:p w14:paraId="7FF652CC" w14:textId="7E909391" w:rsidR="0079770E" w:rsidRPr="0050317B" w:rsidRDefault="001B1A62" w:rsidP="00384D4A">
      <w:pPr>
        <w:pStyle w:val="a8"/>
        <w:numPr>
          <w:ilvl w:val="0"/>
          <w:numId w:val="91"/>
        </w:numPr>
        <w:tabs>
          <w:tab w:val="left" w:pos="284"/>
          <w:tab w:val="left" w:pos="993"/>
          <w:tab w:val="left" w:pos="1134"/>
          <w:tab w:val="left" w:pos="1276"/>
        </w:tabs>
        <w:spacing w:after="0"/>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United Nations. Declaration of the United Nations Conference on the Human Environment (Stockholm, 5</w:t>
      </w:r>
      <w:r>
        <w:rPr>
          <w:rFonts w:ascii="Times New Roman" w:hAnsi="Times New Roman" w:cs="Times New Roman" w:hint="eastAsia"/>
          <w:sz w:val="28"/>
          <w:szCs w:val="28"/>
          <w:lang w:val="kk-KZ"/>
        </w:rPr>
        <w:t>-</w:t>
      </w:r>
      <w:r w:rsidRPr="0050317B">
        <w:rPr>
          <w:rFonts w:ascii="Times New Roman" w:hAnsi="Times New Roman" w:cs="Times New Roman"/>
          <w:sz w:val="28"/>
          <w:szCs w:val="28"/>
          <w:lang w:val="en-US"/>
        </w:rPr>
        <w:t>16 June 1972). – 1972.</w:t>
      </w:r>
      <w:r w:rsidR="00B17F2C" w:rsidRPr="00B17F2C">
        <w:rPr>
          <w:rFonts w:ascii="Times New Roman" w:hAnsi="Times New Roman" w:cs="Times New Roman"/>
          <w:sz w:val="28"/>
          <w:szCs w:val="28"/>
          <w:lang w:val="en-US"/>
        </w:rPr>
        <w:t xml:space="preserve"> </w:t>
      </w:r>
      <w:r w:rsidR="0079770E" w:rsidRPr="00DF71CA">
        <w:rPr>
          <w:rFonts w:ascii="Times New Roman" w:hAnsi="Times New Roman" w:cs="Times New Roman"/>
          <w:sz w:val="28"/>
          <w:szCs w:val="28"/>
          <w:lang w:val="en-US"/>
        </w:rPr>
        <w:t>https://www.un.org/en/conferences/environment/stockholm1972</w:t>
      </w:r>
      <w:r w:rsidR="0079770E">
        <w:rPr>
          <w:rFonts w:ascii="Times New Roman" w:hAnsi="Times New Roman" w:cs="Times New Roman"/>
          <w:sz w:val="28"/>
          <w:szCs w:val="28"/>
          <w:lang w:val="en-US"/>
        </w:rPr>
        <w:t xml:space="preserve"> </w:t>
      </w:r>
      <w:r w:rsidR="0079770E" w:rsidRPr="0050317B">
        <w:rPr>
          <w:rFonts w:ascii="Times New Roman" w:hAnsi="Times New Roman" w:cs="Times New Roman"/>
          <w:sz w:val="28"/>
          <w:szCs w:val="28"/>
          <w:lang w:val="en-US"/>
        </w:rPr>
        <w:t>(</w:t>
      </w:r>
      <w:r w:rsidR="0079770E" w:rsidRPr="00A46742">
        <w:rPr>
          <w:rFonts w:ascii="Times New Roman" w:hAnsi="Times New Roman" w:cs="Times New Roman"/>
          <w:sz w:val="28"/>
          <w:szCs w:val="28"/>
        </w:rPr>
        <w:t>қаралған</w:t>
      </w:r>
      <w:r w:rsidR="0079770E" w:rsidRPr="0050317B">
        <w:rPr>
          <w:rFonts w:ascii="Times New Roman" w:hAnsi="Times New Roman" w:cs="Times New Roman"/>
          <w:sz w:val="28"/>
          <w:szCs w:val="28"/>
          <w:lang w:val="en-US"/>
        </w:rPr>
        <w:t xml:space="preserve"> </w:t>
      </w:r>
      <w:r w:rsidR="0079770E" w:rsidRPr="00A46742">
        <w:rPr>
          <w:rFonts w:ascii="Times New Roman" w:hAnsi="Times New Roman" w:cs="Times New Roman"/>
          <w:sz w:val="28"/>
          <w:szCs w:val="28"/>
        </w:rPr>
        <w:t>күні</w:t>
      </w:r>
      <w:r w:rsidR="0079770E" w:rsidRPr="0050317B">
        <w:rPr>
          <w:rFonts w:ascii="Times New Roman" w:hAnsi="Times New Roman" w:cs="Times New Roman"/>
          <w:sz w:val="28"/>
          <w:szCs w:val="28"/>
          <w:lang w:val="en-US"/>
        </w:rPr>
        <w:t>: 18.02.2022).</w:t>
      </w:r>
    </w:p>
    <w:p w14:paraId="797026BB" w14:textId="5777CD33" w:rsidR="001B1A62" w:rsidRPr="0050317B" w:rsidRDefault="001B1A62" w:rsidP="00384D4A">
      <w:pPr>
        <w:pStyle w:val="a8"/>
        <w:numPr>
          <w:ilvl w:val="0"/>
          <w:numId w:val="91"/>
        </w:numPr>
        <w:tabs>
          <w:tab w:val="left" w:pos="284"/>
          <w:tab w:val="left" w:pos="993"/>
          <w:tab w:val="left" w:pos="1134"/>
          <w:tab w:val="left" w:pos="1276"/>
        </w:tabs>
        <w:spacing w:after="0"/>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 xml:space="preserve">United Nations Environmental Programme (UNEP). Basel Convention on the Control of Transboundary Movements of Hazardous Wastes and Their Disposal (Basel, 22 March 1989). – </w:t>
      </w:r>
      <w:r w:rsidR="0079770E">
        <w:rPr>
          <w:rFonts w:ascii="Times New Roman" w:hAnsi="Times New Roman" w:cs="Times New Roman"/>
          <w:sz w:val="28"/>
          <w:szCs w:val="28"/>
          <w:lang w:val="en-US"/>
        </w:rPr>
        <w:t xml:space="preserve">Basel, </w:t>
      </w:r>
      <w:r w:rsidRPr="0050317B">
        <w:rPr>
          <w:rFonts w:ascii="Times New Roman" w:hAnsi="Times New Roman" w:cs="Times New Roman"/>
          <w:sz w:val="28"/>
          <w:szCs w:val="28"/>
          <w:lang w:val="en-US"/>
        </w:rPr>
        <w:t xml:space="preserve">1989. </w:t>
      </w:r>
    </w:p>
    <w:p w14:paraId="5E8ABF74" w14:textId="4CE02F01" w:rsidR="001B1A62" w:rsidRPr="0050317B" w:rsidRDefault="001B1A62" w:rsidP="00384D4A">
      <w:pPr>
        <w:pStyle w:val="a8"/>
        <w:numPr>
          <w:ilvl w:val="0"/>
          <w:numId w:val="91"/>
        </w:numPr>
        <w:tabs>
          <w:tab w:val="left" w:pos="284"/>
          <w:tab w:val="left" w:pos="993"/>
          <w:tab w:val="left" w:pos="1134"/>
          <w:tab w:val="left" w:pos="1276"/>
        </w:tabs>
        <w:ind w:left="0" w:firstLine="709"/>
        <w:jc w:val="both"/>
        <w:rPr>
          <w:rFonts w:ascii="Times New Roman" w:hAnsi="Times New Roman" w:cs="Times New Roman"/>
          <w:sz w:val="28"/>
          <w:szCs w:val="28"/>
          <w:lang w:val="en-US"/>
        </w:rPr>
      </w:pPr>
      <w:bookmarkStart w:id="66" w:name="_Hlk197172808"/>
      <w:r w:rsidRPr="0050317B">
        <w:rPr>
          <w:rFonts w:ascii="Times New Roman" w:hAnsi="Times New Roman" w:cs="Times New Roman"/>
          <w:sz w:val="28"/>
          <w:szCs w:val="28"/>
          <w:lang w:val="en-US"/>
        </w:rPr>
        <w:t>United Nations Environment Programme (UNEP), International Resource Panel. Global Resources Outlook 2024: Bend the Trend – Pathways to a Liveable Planet as Resource Use Spikes. – Nairobi: UNEP, 2024. – 181</w:t>
      </w:r>
      <w:r w:rsidR="00165E22" w:rsidRPr="0050317B">
        <w:rPr>
          <w:rFonts w:ascii="Times New Roman" w:hAnsi="Times New Roman" w:cs="Times New Roman"/>
          <w:sz w:val="28"/>
          <w:szCs w:val="28"/>
          <w:lang w:val="en-US"/>
        </w:rPr>
        <w:t xml:space="preserve"> p</w:t>
      </w:r>
      <w:r w:rsidRPr="0050317B">
        <w:rPr>
          <w:rFonts w:ascii="Times New Roman" w:hAnsi="Times New Roman" w:cs="Times New Roman"/>
          <w:sz w:val="28"/>
          <w:szCs w:val="28"/>
          <w:lang w:val="en-US"/>
        </w:rPr>
        <w:t>.</w:t>
      </w:r>
      <w:r w:rsidR="00B17F2C" w:rsidRPr="00B17F2C">
        <w:rPr>
          <w:rFonts w:ascii="Times New Roman" w:hAnsi="Times New Roman" w:cs="Times New Roman"/>
          <w:sz w:val="28"/>
          <w:szCs w:val="28"/>
          <w:lang w:val="en-US"/>
        </w:rPr>
        <w:t xml:space="preserve"> </w:t>
      </w:r>
      <w:r w:rsidRPr="0050317B">
        <w:rPr>
          <w:rFonts w:ascii="Times New Roman" w:hAnsi="Times New Roman" w:cs="Times New Roman"/>
          <w:sz w:val="28"/>
          <w:szCs w:val="28"/>
          <w:lang w:val="en-US"/>
        </w:rPr>
        <w:t>https://wedocs.unep.org/20.500.11822/44901 (</w:t>
      </w:r>
      <w:r w:rsidRPr="00A46742">
        <w:rPr>
          <w:rFonts w:ascii="Times New Roman" w:hAnsi="Times New Roman" w:cs="Times New Roman"/>
          <w:sz w:val="28"/>
          <w:szCs w:val="28"/>
        </w:rPr>
        <w:t>қаралған</w:t>
      </w:r>
      <w:r w:rsidRPr="0050317B">
        <w:rPr>
          <w:rFonts w:ascii="Times New Roman" w:hAnsi="Times New Roman" w:cs="Times New Roman"/>
          <w:sz w:val="28"/>
          <w:szCs w:val="28"/>
          <w:lang w:val="en-US"/>
        </w:rPr>
        <w:t xml:space="preserve"> </w:t>
      </w:r>
      <w:r w:rsidRPr="00A46742">
        <w:rPr>
          <w:rFonts w:ascii="Times New Roman" w:hAnsi="Times New Roman" w:cs="Times New Roman"/>
          <w:sz w:val="28"/>
          <w:szCs w:val="28"/>
        </w:rPr>
        <w:t>күні</w:t>
      </w:r>
      <w:r w:rsidRPr="0050317B">
        <w:rPr>
          <w:rFonts w:ascii="Times New Roman" w:hAnsi="Times New Roman" w:cs="Times New Roman"/>
          <w:sz w:val="28"/>
          <w:szCs w:val="28"/>
          <w:lang w:val="en-US"/>
        </w:rPr>
        <w:t>: 10.03.2025).</w:t>
      </w:r>
    </w:p>
    <w:p w14:paraId="0BDFB829" w14:textId="77777777" w:rsidR="001B1A62" w:rsidRPr="0050317B" w:rsidRDefault="001B1A62" w:rsidP="00384D4A">
      <w:pPr>
        <w:pStyle w:val="a8"/>
        <w:numPr>
          <w:ilvl w:val="0"/>
          <w:numId w:val="91"/>
        </w:numPr>
        <w:tabs>
          <w:tab w:val="left" w:pos="284"/>
          <w:tab w:val="left" w:pos="993"/>
          <w:tab w:val="left" w:pos="1134"/>
          <w:tab w:val="left" w:pos="1276"/>
        </w:tabs>
        <w:spacing w:after="0"/>
        <w:ind w:left="0" w:firstLine="709"/>
        <w:jc w:val="both"/>
        <w:rPr>
          <w:rFonts w:ascii="Times New Roman" w:hAnsi="Times New Roman" w:cs="Times New Roman"/>
          <w:sz w:val="28"/>
          <w:szCs w:val="28"/>
          <w:lang w:val="en-US"/>
        </w:rPr>
      </w:pPr>
      <w:r w:rsidRPr="0050317B">
        <w:rPr>
          <w:rFonts w:ascii="Times New Roman" w:eastAsia="Times New Roman" w:hAnsi="Times New Roman" w:cs="Times New Roman"/>
          <w:sz w:val="28"/>
          <w:szCs w:val="28"/>
          <w:lang w:val="en-US"/>
        </w:rPr>
        <w:t>United Nations Environment Programme (UNEP). The Japanese Industrial Waste Experience: Lessons for Rapidly Industrializing Countries. – 2013. – 132 p.</w:t>
      </w:r>
    </w:p>
    <w:p w14:paraId="20A8A967" w14:textId="48C899A4" w:rsidR="001B1A62" w:rsidRPr="0050317B" w:rsidRDefault="001B1A62" w:rsidP="00384D4A">
      <w:pPr>
        <w:pStyle w:val="a8"/>
        <w:numPr>
          <w:ilvl w:val="0"/>
          <w:numId w:val="91"/>
        </w:numPr>
        <w:tabs>
          <w:tab w:val="left" w:pos="284"/>
          <w:tab w:val="left" w:pos="993"/>
          <w:tab w:val="left" w:pos="113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United Nations Environment Programme (UNEP). Managing Post-Disaster Debris: The Japan Experience. – 2012. – 51 p.</w:t>
      </w:r>
      <w:r w:rsidR="00B17F2C" w:rsidRPr="00B17F2C">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https://www.unep.org/ietc/resources/report/managing-post-disaster-debris-japan-experience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04.08.2023).</w:t>
      </w:r>
    </w:p>
    <w:p w14:paraId="0177AA37" w14:textId="77777777" w:rsidR="001B1A62" w:rsidRPr="0050317B" w:rsidRDefault="001B1A62" w:rsidP="00384D4A">
      <w:pPr>
        <w:pStyle w:val="a8"/>
        <w:numPr>
          <w:ilvl w:val="0"/>
          <w:numId w:val="91"/>
        </w:numPr>
        <w:tabs>
          <w:tab w:val="left" w:pos="284"/>
          <w:tab w:val="left" w:pos="993"/>
          <w:tab w:val="left" w:pos="1134"/>
          <w:tab w:val="left" w:pos="1276"/>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International Union for Conservation of Nature (IUCN). World Conservation Strategy: Living Resource Conservation for Sustainable Development. – Gland, Switzerland: IUCN, 1980. – 77 p.</w:t>
      </w:r>
    </w:p>
    <w:bookmarkEnd w:id="66"/>
    <w:p w14:paraId="66C9B2A1" w14:textId="4A273D86" w:rsidR="001B1A62" w:rsidRPr="0050317B" w:rsidRDefault="001B1A62" w:rsidP="00384D4A">
      <w:pPr>
        <w:pStyle w:val="a8"/>
        <w:numPr>
          <w:ilvl w:val="0"/>
          <w:numId w:val="91"/>
        </w:numPr>
        <w:tabs>
          <w:tab w:val="left" w:pos="284"/>
          <w:tab w:val="left" w:pos="993"/>
          <w:tab w:val="left" w:pos="1134"/>
          <w:tab w:val="left" w:pos="1276"/>
        </w:tabs>
        <w:spacing w:after="0"/>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Ministry of Environment (MOE). Fundamental Plan for Establishing a Sound Material-Cycle Society. – March 2003. – 12 p.</w:t>
      </w:r>
      <w:r w:rsidR="00B17F2C" w:rsidRPr="00B17F2C">
        <w:rPr>
          <w:rFonts w:ascii="Times New Roman" w:hAnsi="Times New Roman" w:cs="Times New Roman"/>
          <w:sz w:val="28"/>
          <w:szCs w:val="28"/>
          <w:lang w:val="en-US"/>
        </w:rPr>
        <w:t xml:space="preserve"> </w:t>
      </w:r>
      <w:r w:rsidRPr="0050317B">
        <w:rPr>
          <w:rFonts w:ascii="Times New Roman" w:hAnsi="Times New Roman" w:cs="Times New Roman"/>
          <w:sz w:val="28"/>
          <w:szCs w:val="28"/>
          <w:lang w:val="en-US"/>
        </w:rPr>
        <w:t>https://www.env.go.jp/content/900453394.pdf (</w:t>
      </w:r>
      <w:r w:rsidRPr="00A46742">
        <w:rPr>
          <w:rFonts w:ascii="Times New Roman" w:hAnsi="Times New Roman" w:cs="Times New Roman"/>
          <w:sz w:val="28"/>
          <w:szCs w:val="28"/>
        </w:rPr>
        <w:t>қаралған</w:t>
      </w:r>
      <w:r w:rsidRPr="0050317B">
        <w:rPr>
          <w:rFonts w:ascii="Times New Roman" w:hAnsi="Times New Roman" w:cs="Times New Roman"/>
          <w:sz w:val="28"/>
          <w:szCs w:val="28"/>
          <w:lang w:val="en-US"/>
        </w:rPr>
        <w:t xml:space="preserve"> </w:t>
      </w:r>
      <w:r w:rsidRPr="00A46742">
        <w:rPr>
          <w:rFonts w:ascii="Times New Roman" w:hAnsi="Times New Roman" w:cs="Times New Roman"/>
          <w:sz w:val="28"/>
          <w:szCs w:val="28"/>
        </w:rPr>
        <w:t>күні</w:t>
      </w:r>
      <w:r w:rsidRPr="0050317B">
        <w:rPr>
          <w:rFonts w:ascii="Times New Roman" w:hAnsi="Times New Roman" w:cs="Times New Roman"/>
          <w:sz w:val="28"/>
          <w:szCs w:val="28"/>
          <w:lang w:val="en-US"/>
        </w:rPr>
        <w:t>: 17.08.2023).</w:t>
      </w:r>
    </w:p>
    <w:p w14:paraId="20F25318" w14:textId="5E702CCC" w:rsidR="00DF71CA" w:rsidRPr="0050317B" w:rsidRDefault="00DF71CA" w:rsidP="00384D4A">
      <w:pPr>
        <w:pStyle w:val="a8"/>
        <w:numPr>
          <w:ilvl w:val="0"/>
          <w:numId w:val="91"/>
        </w:numPr>
        <w:tabs>
          <w:tab w:val="left" w:pos="284"/>
          <w:tab w:val="left" w:pos="993"/>
          <w:tab w:val="left" w:pos="1134"/>
          <w:tab w:val="left" w:pos="1276"/>
        </w:tabs>
        <w:spacing w:after="0" w:line="240" w:lineRule="auto"/>
        <w:ind w:left="0" w:firstLine="709"/>
        <w:jc w:val="both"/>
        <w:rPr>
          <w:rFonts w:ascii="Times New Roman" w:hAnsi="Times New Roman" w:cs="Times New Roman"/>
          <w:sz w:val="28"/>
          <w:szCs w:val="28"/>
          <w:lang w:val="kk-KZ"/>
        </w:rPr>
      </w:pPr>
      <w:r w:rsidRPr="00DF71CA">
        <w:rPr>
          <w:rFonts w:ascii="Times New Roman" w:hAnsi="Times New Roman" w:cs="Times New Roman" w:hint="eastAsia"/>
          <w:sz w:val="21"/>
          <w:szCs w:val="21"/>
          <w:lang w:val="kk-KZ"/>
        </w:rPr>
        <w:t>日本環境省</w:t>
      </w:r>
      <w:r w:rsidRPr="00DF71CA">
        <w:rPr>
          <w:rFonts w:ascii="Times New Roman" w:hAnsi="Times New Roman" w:cs="Times New Roman"/>
          <w:sz w:val="21"/>
          <w:szCs w:val="21"/>
          <w:lang w:val="kk-KZ"/>
        </w:rPr>
        <w:t xml:space="preserve">. </w:t>
      </w:r>
      <w:r w:rsidRPr="00DF71CA">
        <w:rPr>
          <w:rFonts w:ascii="Times New Roman" w:hAnsi="Times New Roman" w:cs="Times New Roman" w:hint="eastAsia"/>
          <w:sz w:val="21"/>
          <w:szCs w:val="21"/>
          <w:lang w:val="kk-KZ"/>
        </w:rPr>
        <w:t>第２次循環型社会形成推進基本計画</w:t>
      </w:r>
      <w:r w:rsidRPr="00DF71CA">
        <w:rPr>
          <w:rFonts w:ascii="Times New Roman" w:hAnsi="Times New Roman" w:cs="Times New Roman"/>
          <w:sz w:val="21"/>
          <w:szCs w:val="21"/>
          <w:lang w:val="kk-KZ"/>
        </w:rPr>
        <w:t xml:space="preserve"> </w:t>
      </w:r>
      <w:r w:rsidRPr="00DF71CA">
        <w:rPr>
          <w:rFonts w:ascii="Times New Roman" w:hAnsi="Times New Roman" w:cs="Times New Roman"/>
          <w:sz w:val="28"/>
          <w:szCs w:val="28"/>
          <w:lang w:val="kk-KZ"/>
        </w:rPr>
        <w:t xml:space="preserve">(Жапонияның Қоршаған орта министрлігі. </w:t>
      </w:r>
      <w:r>
        <w:rPr>
          <w:rFonts w:ascii="Times New Roman" w:hAnsi="Times New Roman" w:cs="Times New Roman"/>
          <w:sz w:val="28"/>
          <w:szCs w:val="28"/>
          <w:lang w:val="kk-KZ"/>
        </w:rPr>
        <w:t>«</w:t>
      </w:r>
      <w:r w:rsidRPr="00DF71CA">
        <w:rPr>
          <w:rFonts w:ascii="Times New Roman" w:hAnsi="Times New Roman" w:cs="Times New Roman"/>
          <w:sz w:val="28"/>
          <w:szCs w:val="28"/>
          <w:lang w:val="kk-KZ"/>
        </w:rPr>
        <w:t>Қайта өңдеу қоғамын</w:t>
      </w:r>
      <w:r>
        <w:rPr>
          <w:rFonts w:ascii="Times New Roman" w:hAnsi="Times New Roman" w:cs="Times New Roman"/>
          <w:sz w:val="28"/>
          <w:szCs w:val="28"/>
          <w:lang w:val="kk-KZ"/>
        </w:rPr>
        <w:t>»</w:t>
      </w:r>
      <w:r w:rsidRPr="00DF71CA">
        <w:rPr>
          <w:rFonts w:ascii="Times New Roman" w:hAnsi="Times New Roman" w:cs="Times New Roman"/>
          <w:sz w:val="28"/>
          <w:szCs w:val="28"/>
          <w:lang w:val="kk-KZ"/>
        </w:rPr>
        <w:t xml:space="preserve"> құрудың екінші іргелі жоспары). – Токио, 2008. – 54 б. https://www.env.go.jp/content/900532573.pdf (қаралған күні: 17.08.2023).</w:t>
      </w:r>
    </w:p>
    <w:p w14:paraId="63F45367" w14:textId="641E9FA2" w:rsidR="001B1A62" w:rsidRPr="0050317B" w:rsidRDefault="00DF71CA" w:rsidP="00384D4A">
      <w:pPr>
        <w:pStyle w:val="a8"/>
        <w:numPr>
          <w:ilvl w:val="0"/>
          <w:numId w:val="91"/>
        </w:numPr>
        <w:tabs>
          <w:tab w:val="left" w:pos="284"/>
          <w:tab w:val="left" w:pos="1134"/>
        </w:tabs>
        <w:spacing w:after="0" w:line="240" w:lineRule="auto"/>
        <w:ind w:left="0" w:firstLine="709"/>
        <w:jc w:val="both"/>
        <w:rPr>
          <w:rFonts w:ascii="Times New Roman" w:hAnsi="Times New Roman" w:cs="Times New Roman"/>
          <w:sz w:val="28"/>
          <w:szCs w:val="28"/>
          <w:lang w:val="kk-KZ"/>
        </w:rPr>
      </w:pPr>
      <w:r w:rsidRPr="0050317B">
        <w:rPr>
          <w:rFonts w:ascii="Times New Roman" w:hAnsi="Times New Roman" w:cs="Times New Roman" w:hint="eastAsia"/>
          <w:sz w:val="21"/>
          <w:szCs w:val="21"/>
          <w:lang w:val="kk-KZ"/>
        </w:rPr>
        <w:t>日本環境省</w:t>
      </w:r>
      <w:r w:rsidRPr="0050317B">
        <w:rPr>
          <w:rFonts w:ascii="Times New Roman" w:hAnsi="Times New Roman" w:cs="Times New Roman"/>
          <w:sz w:val="21"/>
          <w:szCs w:val="21"/>
          <w:lang w:val="kk-KZ"/>
        </w:rPr>
        <w:t xml:space="preserve">. </w:t>
      </w:r>
      <w:r w:rsidRPr="0050317B">
        <w:rPr>
          <w:rFonts w:ascii="Times New Roman" w:hAnsi="Times New Roman" w:cs="Times New Roman" w:hint="eastAsia"/>
          <w:sz w:val="21"/>
          <w:szCs w:val="21"/>
          <w:lang w:val="kk-KZ"/>
        </w:rPr>
        <w:t>第３次循環型社会形成推進基本計画</w:t>
      </w:r>
      <w:r w:rsidRPr="0050317B">
        <w:rPr>
          <w:rFonts w:ascii="Times New Roman" w:hAnsi="Times New Roman" w:cs="Times New Roman"/>
          <w:sz w:val="21"/>
          <w:szCs w:val="21"/>
          <w:lang w:val="kk-KZ"/>
        </w:rPr>
        <w:t xml:space="preserve"> </w:t>
      </w:r>
      <w:r w:rsidRPr="0050317B">
        <w:rPr>
          <w:rFonts w:ascii="Times New Roman" w:hAnsi="Times New Roman" w:cs="Times New Roman"/>
          <w:sz w:val="28"/>
          <w:szCs w:val="28"/>
          <w:lang w:val="kk-KZ"/>
        </w:rPr>
        <w:t xml:space="preserve">(Жапонияның Қоршаған орта министрлігі. </w:t>
      </w:r>
      <w:r>
        <w:rPr>
          <w:rFonts w:ascii="Times New Roman" w:hAnsi="Times New Roman" w:cs="Times New Roman"/>
          <w:sz w:val="28"/>
          <w:szCs w:val="28"/>
          <w:lang w:val="kk-KZ"/>
        </w:rPr>
        <w:t>«</w:t>
      </w:r>
      <w:r w:rsidRPr="0050317B">
        <w:rPr>
          <w:rFonts w:ascii="Times New Roman" w:hAnsi="Times New Roman" w:cs="Times New Roman"/>
          <w:sz w:val="28"/>
          <w:szCs w:val="28"/>
          <w:lang w:val="kk-KZ"/>
        </w:rPr>
        <w:t>Қайта өңдеу қоғамын</w:t>
      </w:r>
      <w:r>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құрудың үшінші іргелі жоспары). – Токио, 2013. – 73 б.</w:t>
      </w:r>
      <w:r w:rsidR="00B17F2C"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https://www.env.go.jp/content/900532574.pdf (қаралған күні: 17.08.2023).</w:t>
      </w:r>
    </w:p>
    <w:p w14:paraId="2F307EDF" w14:textId="543BFEAD" w:rsidR="001B1A62" w:rsidRPr="0050317B" w:rsidRDefault="00DF71CA" w:rsidP="00384D4A">
      <w:pPr>
        <w:pStyle w:val="a8"/>
        <w:numPr>
          <w:ilvl w:val="0"/>
          <w:numId w:val="91"/>
        </w:numPr>
        <w:tabs>
          <w:tab w:val="left" w:pos="284"/>
          <w:tab w:val="left" w:pos="1134"/>
        </w:tabs>
        <w:spacing w:after="0"/>
        <w:ind w:left="0" w:firstLine="709"/>
        <w:jc w:val="both"/>
        <w:rPr>
          <w:rFonts w:ascii="Times New Roman" w:hAnsi="Times New Roman" w:cs="Times New Roman"/>
          <w:sz w:val="28"/>
          <w:szCs w:val="28"/>
          <w:lang w:val="kk-KZ"/>
        </w:rPr>
      </w:pPr>
      <w:r w:rsidRPr="0050317B">
        <w:rPr>
          <w:rFonts w:ascii="Times New Roman" w:hAnsi="Times New Roman" w:cs="Times New Roman" w:hint="eastAsia"/>
          <w:sz w:val="21"/>
          <w:szCs w:val="21"/>
          <w:lang w:val="kk-KZ"/>
        </w:rPr>
        <w:t>日本環境省</w:t>
      </w:r>
      <w:r w:rsidRPr="0050317B">
        <w:rPr>
          <w:rFonts w:ascii="Times New Roman" w:hAnsi="Times New Roman" w:cs="Times New Roman"/>
          <w:sz w:val="21"/>
          <w:szCs w:val="21"/>
          <w:lang w:val="kk-KZ"/>
        </w:rPr>
        <w:t xml:space="preserve">. </w:t>
      </w:r>
      <w:r w:rsidRPr="0050317B">
        <w:rPr>
          <w:rFonts w:ascii="Times New Roman" w:hAnsi="Times New Roman" w:cs="Times New Roman" w:hint="eastAsia"/>
          <w:sz w:val="21"/>
          <w:szCs w:val="21"/>
          <w:lang w:val="kk-KZ"/>
        </w:rPr>
        <w:t>第４次循環型社会形成推進基本計画</w:t>
      </w:r>
      <w:r w:rsidRPr="0050317B">
        <w:rPr>
          <w:rFonts w:ascii="Times New Roman" w:hAnsi="Times New Roman" w:cs="Times New Roman"/>
          <w:sz w:val="28"/>
          <w:szCs w:val="28"/>
          <w:lang w:val="kk-KZ"/>
        </w:rPr>
        <w:t xml:space="preserve"> (Жапонияның Қоршаған орта министрлігі. </w:t>
      </w:r>
      <w:r>
        <w:rPr>
          <w:rFonts w:ascii="Times New Roman" w:hAnsi="Times New Roman" w:cs="Times New Roman"/>
          <w:sz w:val="28"/>
          <w:szCs w:val="28"/>
          <w:lang w:val="kk-KZ"/>
        </w:rPr>
        <w:t>«Қ</w:t>
      </w:r>
      <w:r w:rsidRPr="0050317B">
        <w:rPr>
          <w:rFonts w:ascii="Times New Roman" w:hAnsi="Times New Roman" w:cs="Times New Roman"/>
          <w:sz w:val="28"/>
          <w:szCs w:val="28"/>
          <w:lang w:val="kk-KZ"/>
        </w:rPr>
        <w:t>айта өңдеу қоғамын</w:t>
      </w:r>
      <w:r>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құрудың төртінші іргелі жоспары). – Токио, 2018. – 104 б. –</w:t>
      </w:r>
      <w:r w:rsidR="00B17F2C"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https://www.env.go.jp/content/900532575.pdf (қаралған күні: 17.08.2023).</w:t>
      </w:r>
    </w:p>
    <w:p w14:paraId="727FEC6D" w14:textId="1CA61E13" w:rsidR="001B1A62" w:rsidRPr="0050317B" w:rsidRDefault="00DF71CA" w:rsidP="00384D4A">
      <w:pPr>
        <w:pStyle w:val="a8"/>
        <w:numPr>
          <w:ilvl w:val="0"/>
          <w:numId w:val="91"/>
        </w:numPr>
        <w:tabs>
          <w:tab w:val="left" w:pos="284"/>
          <w:tab w:val="left" w:pos="1134"/>
        </w:tabs>
        <w:spacing w:after="0"/>
        <w:ind w:left="0" w:firstLine="709"/>
        <w:jc w:val="both"/>
        <w:rPr>
          <w:rFonts w:ascii="Times New Roman" w:hAnsi="Times New Roman" w:cs="Times New Roman"/>
          <w:sz w:val="28"/>
          <w:szCs w:val="28"/>
          <w:lang w:val="kk-KZ"/>
        </w:rPr>
      </w:pPr>
      <w:r w:rsidRPr="0050317B">
        <w:rPr>
          <w:rFonts w:ascii="Times New Roman" w:hAnsi="Times New Roman" w:cs="Times New Roman" w:hint="eastAsia"/>
          <w:sz w:val="21"/>
          <w:szCs w:val="21"/>
          <w:lang w:val="kk-KZ"/>
        </w:rPr>
        <w:t>日本環境省</w:t>
      </w:r>
      <w:r w:rsidRPr="0050317B">
        <w:rPr>
          <w:rFonts w:ascii="Times New Roman" w:hAnsi="Times New Roman" w:cs="Times New Roman"/>
          <w:sz w:val="21"/>
          <w:szCs w:val="21"/>
          <w:lang w:val="kk-KZ"/>
        </w:rPr>
        <w:t xml:space="preserve">. </w:t>
      </w:r>
      <w:r w:rsidRPr="0050317B">
        <w:rPr>
          <w:rFonts w:ascii="Times New Roman" w:hAnsi="Times New Roman" w:cs="Times New Roman" w:hint="eastAsia"/>
          <w:sz w:val="21"/>
          <w:szCs w:val="21"/>
          <w:lang w:val="kk-KZ"/>
        </w:rPr>
        <w:t>第５次循環型社会形成推進基本計画：循環経済</w:t>
      </w:r>
      <w:r w:rsidRPr="00DF71CA">
        <w:rPr>
          <w:rFonts w:ascii="Times New Roman" w:hAnsi="Times New Roman" w:cs="Times New Roman" w:hint="eastAsia"/>
          <w:sz w:val="21"/>
          <w:szCs w:val="21"/>
        </w:rPr>
        <w:t>を</w:t>
      </w:r>
      <w:r w:rsidRPr="0050317B">
        <w:rPr>
          <w:rFonts w:ascii="Times New Roman" w:hAnsi="Times New Roman" w:cs="Times New Roman" w:hint="eastAsia"/>
          <w:sz w:val="21"/>
          <w:szCs w:val="21"/>
          <w:lang w:val="kk-KZ"/>
        </w:rPr>
        <w:t>国家戦略</w:t>
      </w:r>
      <w:r w:rsidRPr="00DF71CA">
        <w:rPr>
          <w:rFonts w:ascii="Times New Roman" w:hAnsi="Times New Roman" w:cs="Times New Roman" w:hint="eastAsia"/>
          <w:sz w:val="21"/>
          <w:szCs w:val="21"/>
        </w:rPr>
        <w:t>に</w:t>
      </w:r>
      <w:r w:rsidRPr="0050317B">
        <w:rPr>
          <w:rFonts w:ascii="Times New Roman" w:hAnsi="Times New Roman" w:cs="Times New Roman"/>
          <w:sz w:val="21"/>
          <w:szCs w:val="21"/>
          <w:lang w:val="kk-KZ"/>
        </w:rPr>
        <w:t xml:space="preserve"> – </w:t>
      </w:r>
      <w:r w:rsidRPr="0050317B">
        <w:rPr>
          <w:rFonts w:ascii="Times New Roman" w:hAnsi="Times New Roman" w:cs="Times New Roman" w:hint="eastAsia"/>
          <w:sz w:val="21"/>
          <w:szCs w:val="21"/>
          <w:lang w:val="kk-KZ"/>
        </w:rPr>
        <w:t>概要</w:t>
      </w:r>
      <w:r w:rsidRPr="0050317B">
        <w:rPr>
          <w:rFonts w:ascii="Times New Roman" w:hAnsi="Times New Roman" w:cs="Times New Roman"/>
          <w:sz w:val="24"/>
          <w:szCs w:val="24"/>
          <w:lang w:val="kk-KZ"/>
        </w:rPr>
        <w:t xml:space="preserve"> </w:t>
      </w:r>
      <w:r w:rsidRPr="0050317B">
        <w:rPr>
          <w:rFonts w:ascii="Times New Roman" w:hAnsi="Times New Roman" w:cs="Times New Roman"/>
          <w:sz w:val="28"/>
          <w:szCs w:val="28"/>
          <w:lang w:val="kk-KZ"/>
        </w:rPr>
        <w:t xml:space="preserve">(Жапонияның Қоршаған орта министрлігі. </w:t>
      </w:r>
      <w:r>
        <w:rPr>
          <w:rFonts w:ascii="Times New Roman" w:hAnsi="Times New Roman" w:cs="Times New Roman"/>
          <w:sz w:val="28"/>
          <w:szCs w:val="28"/>
          <w:lang w:val="kk-KZ"/>
        </w:rPr>
        <w:t>«</w:t>
      </w:r>
      <w:r w:rsidRPr="0050317B">
        <w:rPr>
          <w:rFonts w:ascii="Times New Roman" w:hAnsi="Times New Roman" w:cs="Times New Roman"/>
          <w:sz w:val="28"/>
          <w:szCs w:val="28"/>
          <w:lang w:val="kk-KZ"/>
        </w:rPr>
        <w:t>Қайта өңдеу қоғамын</w:t>
      </w:r>
      <w:r>
        <w:rPr>
          <w:rFonts w:ascii="Times New Roman" w:hAnsi="Times New Roman" w:cs="Times New Roman"/>
          <w:sz w:val="28"/>
          <w:szCs w:val="28"/>
          <w:lang w:val="kk-KZ"/>
        </w:rPr>
        <w:t>»</w:t>
      </w:r>
      <w:r w:rsidRPr="0050317B">
        <w:rPr>
          <w:rFonts w:ascii="Times New Roman" w:hAnsi="Times New Roman" w:cs="Times New Roman"/>
          <w:sz w:val="28"/>
          <w:szCs w:val="28"/>
          <w:lang w:val="kk-KZ"/>
        </w:rPr>
        <w:t xml:space="preserve"> құрудың </w:t>
      </w:r>
      <w:r w:rsidRPr="0050317B">
        <w:rPr>
          <w:rFonts w:ascii="Times New Roman" w:hAnsi="Times New Roman" w:cs="Times New Roman"/>
          <w:sz w:val="28"/>
          <w:szCs w:val="28"/>
          <w:lang w:val="kk-KZ"/>
        </w:rPr>
        <w:lastRenderedPageBreak/>
        <w:t>бесінші іргелі жоспары: айналмалы экономиканы ұлттық стратегияға айналдыру –</w:t>
      </w:r>
      <w:r w:rsidR="00165E22" w:rsidRPr="0050317B">
        <w:rPr>
          <w:rFonts w:ascii="Times New Roman" w:hAnsi="Times New Roman" w:cs="Times New Roman"/>
          <w:sz w:val="28"/>
          <w:szCs w:val="28"/>
          <w:lang w:val="kk-KZ"/>
        </w:rPr>
        <w:t xml:space="preserve"> </w:t>
      </w:r>
      <w:r w:rsidRPr="0050317B">
        <w:rPr>
          <w:rFonts w:ascii="Times New Roman" w:hAnsi="Times New Roman" w:cs="Times New Roman"/>
          <w:sz w:val="28"/>
          <w:szCs w:val="28"/>
          <w:lang w:val="kk-KZ"/>
        </w:rPr>
        <w:t>мазмұны). – Токио, 2024. – 24 б. https://www.env.go.jp/content/000243000.pdf (қаралған күні: 10.03.2025).</w:t>
      </w:r>
    </w:p>
    <w:p w14:paraId="309E1360" w14:textId="518DAA14" w:rsidR="001B1A62" w:rsidRPr="0050317B"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Kishida, F. Policy Speech at the 213th Session of the Diet. – Prime Minister of Japan and His Cabinet, 2022.</w:t>
      </w:r>
      <w:r w:rsidR="00B17F2C" w:rsidRPr="00B17F2C">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https://japan.kantei.go.jp/101_kishida/statement/202210/_00005.html.</w:t>
      </w:r>
    </w:p>
    <w:p w14:paraId="3B5A146E" w14:textId="44976944" w:rsidR="001B1A62" w:rsidRPr="00A46742"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50317B">
        <w:rPr>
          <w:rFonts w:ascii="Times New Roman" w:eastAsia="Times New Roman" w:hAnsi="Times New Roman" w:cs="Times New Roman"/>
          <w:sz w:val="28"/>
          <w:szCs w:val="28"/>
          <w:lang w:val="en-US"/>
        </w:rPr>
        <w:t>Kishida, F. COP26 World Leaders Summit: Statement by Prime Minister Kishida. – Ministry of the Environment, Japan, 2021.</w:t>
      </w:r>
      <w:r w:rsidR="00B17F2C" w:rsidRPr="00B17F2C">
        <w:rPr>
          <w:rFonts w:ascii="Times New Roman" w:eastAsia="Times New Roman" w:hAnsi="Times New Roman" w:cs="Times New Roman"/>
          <w:sz w:val="28"/>
          <w:szCs w:val="28"/>
          <w:lang w:val="en-US"/>
        </w:rPr>
        <w:t xml:space="preserve"> </w:t>
      </w:r>
      <w:hyperlink r:id="rId38" w:tgtFrame="_new" w:history="1">
        <w:r w:rsidRPr="00A46742">
          <w:rPr>
            <w:rFonts w:ascii="Times New Roman" w:eastAsia="Times New Roman" w:hAnsi="Times New Roman" w:cs="Times New Roman"/>
            <w:sz w:val="28"/>
            <w:szCs w:val="28"/>
          </w:rPr>
          <w:t>https://www.env.go.jp/content/000049857.pdf</w:t>
        </w:r>
      </w:hyperlink>
      <w:r>
        <w:rPr>
          <w:rFonts w:ascii="Times New Roman" w:eastAsia="Times New Roman" w:hAnsi="Times New Roman" w:cs="Times New Roman"/>
          <w:sz w:val="28"/>
          <w:szCs w:val="28"/>
        </w:rPr>
        <w:t>.</w:t>
      </w:r>
    </w:p>
    <w:p w14:paraId="09CE8F8A" w14:textId="7FAE3E00" w:rsidR="001B1A62" w:rsidRPr="0050317B" w:rsidRDefault="001B1A62" w:rsidP="00384D4A">
      <w:pPr>
        <w:pStyle w:val="a8"/>
        <w:numPr>
          <w:ilvl w:val="0"/>
          <w:numId w:val="91"/>
        </w:numPr>
        <w:tabs>
          <w:tab w:val="left" w:pos="284"/>
          <w:tab w:val="left" w:pos="426"/>
          <w:tab w:val="left" w:pos="1134"/>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Official website of the President of the Republic of Kazakhstan. Head of State attends UN Summit on Sustainable Development Goals. – 2023. https://www.akorda.kz/en/1-188052.</w:t>
      </w:r>
    </w:p>
    <w:p w14:paraId="546550DC" w14:textId="77777777" w:rsidR="001B1A62" w:rsidRPr="0050317B" w:rsidRDefault="001B1A62" w:rsidP="00384D4A">
      <w:pPr>
        <w:pStyle w:val="a8"/>
        <w:numPr>
          <w:ilvl w:val="0"/>
          <w:numId w:val="91"/>
        </w:numPr>
        <w:tabs>
          <w:tab w:val="left" w:pos="284"/>
          <w:tab w:val="left" w:pos="1134"/>
        </w:tabs>
        <w:spacing w:after="0"/>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World Commission on Environment and Development. Our Common Future («Brundtland Report»). – Oxford: Oxford University Press, 1987. – 300 p.</w:t>
      </w:r>
    </w:p>
    <w:p w14:paraId="4DDBFCCF" w14:textId="77777777" w:rsidR="001B1A62" w:rsidRPr="0050317B" w:rsidRDefault="001B1A62" w:rsidP="00384D4A">
      <w:pPr>
        <w:pStyle w:val="a8"/>
        <w:numPr>
          <w:ilvl w:val="0"/>
          <w:numId w:val="91"/>
        </w:numPr>
        <w:tabs>
          <w:tab w:val="left" w:pos="284"/>
          <w:tab w:val="left" w:pos="426"/>
          <w:tab w:val="left" w:pos="1134"/>
        </w:tabs>
        <w:spacing w:after="0"/>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United Nations. Agenda 21: Programme of Action for Sustainable Development. – Rio de Janeiro: UNCED, 1992. – 351 p.</w:t>
      </w:r>
    </w:p>
    <w:p w14:paraId="0B7E78D4" w14:textId="77777777" w:rsidR="001B1A62" w:rsidRPr="0050317B" w:rsidRDefault="001B1A62" w:rsidP="00384D4A">
      <w:pPr>
        <w:pStyle w:val="a8"/>
        <w:numPr>
          <w:ilvl w:val="0"/>
          <w:numId w:val="91"/>
        </w:numPr>
        <w:tabs>
          <w:tab w:val="left" w:pos="284"/>
          <w:tab w:val="left" w:pos="1134"/>
        </w:tabs>
        <w:spacing w:after="0"/>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United Nations. Rio Declaration on Environment and Development (Rio de Janeiro, 3–14 June 1992). – 1992.</w:t>
      </w:r>
    </w:p>
    <w:p w14:paraId="0DEE1883" w14:textId="74AC8E25" w:rsidR="001B1A62" w:rsidRPr="0050317B" w:rsidRDefault="001B1A62" w:rsidP="00384D4A">
      <w:pPr>
        <w:pStyle w:val="a8"/>
        <w:numPr>
          <w:ilvl w:val="0"/>
          <w:numId w:val="91"/>
        </w:numPr>
        <w:tabs>
          <w:tab w:val="left" w:pos="284"/>
          <w:tab w:val="left" w:pos="426"/>
          <w:tab w:val="left" w:pos="1134"/>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 xml:space="preserve">United Nations Framework Convention on Climate Change </w:t>
      </w:r>
      <w:r w:rsidRPr="00A46742">
        <w:rPr>
          <w:rFonts w:ascii="Times New Roman" w:hAnsi="Times New Roman" w:cs="Times New Roman"/>
          <w:sz w:val="28"/>
          <w:szCs w:val="28"/>
          <w:lang w:val="en-US"/>
        </w:rPr>
        <w:t>(</w:t>
      </w:r>
      <w:r w:rsidRPr="0050317B">
        <w:rPr>
          <w:rFonts w:ascii="Times New Roman" w:hAnsi="Times New Roman" w:cs="Times New Roman"/>
          <w:sz w:val="28"/>
          <w:szCs w:val="28"/>
          <w:lang w:val="en-US"/>
        </w:rPr>
        <w:t>UNFCCC</w:t>
      </w:r>
      <w:r w:rsidRPr="00A46742">
        <w:rPr>
          <w:rFonts w:ascii="Times New Roman" w:hAnsi="Times New Roman" w:cs="Times New Roman"/>
          <w:sz w:val="28"/>
          <w:szCs w:val="28"/>
          <w:lang w:val="en-US"/>
        </w:rPr>
        <w:t>)</w:t>
      </w:r>
      <w:r w:rsidRPr="0050317B">
        <w:rPr>
          <w:rFonts w:ascii="Times New Roman" w:hAnsi="Times New Roman" w:cs="Times New Roman"/>
          <w:sz w:val="28"/>
          <w:szCs w:val="28"/>
          <w:lang w:val="en-US"/>
        </w:rPr>
        <w:t>. Kyoto Protocol to the United Nations Framework Convention on Climate Change. – 1997.</w:t>
      </w:r>
      <w:r w:rsidR="00B17F2C" w:rsidRPr="00B17F2C">
        <w:rPr>
          <w:rFonts w:ascii="Times New Roman" w:hAnsi="Times New Roman" w:cs="Times New Roman"/>
          <w:sz w:val="28"/>
          <w:szCs w:val="28"/>
          <w:lang w:val="en-US"/>
        </w:rPr>
        <w:t xml:space="preserve"> </w:t>
      </w:r>
      <w:r w:rsidRPr="0050317B">
        <w:rPr>
          <w:rFonts w:ascii="Times New Roman" w:hAnsi="Times New Roman" w:cs="Times New Roman"/>
          <w:sz w:val="28"/>
          <w:szCs w:val="28"/>
          <w:lang w:val="en-US"/>
        </w:rPr>
        <w:t>https://unfccc.int/resource/docs/convkp/kpeng.pdf (</w:t>
      </w:r>
      <w:r w:rsidRPr="00A46742">
        <w:rPr>
          <w:rFonts w:ascii="Times New Roman" w:hAnsi="Times New Roman" w:cs="Times New Roman"/>
          <w:sz w:val="28"/>
          <w:szCs w:val="28"/>
        </w:rPr>
        <w:t>қаралған</w:t>
      </w:r>
      <w:r w:rsidRPr="0050317B">
        <w:rPr>
          <w:rFonts w:ascii="Times New Roman" w:hAnsi="Times New Roman" w:cs="Times New Roman"/>
          <w:sz w:val="28"/>
          <w:szCs w:val="28"/>
          <w:lang w:val="en-US"/>
        </w:rPr>
        <w:t xml:space="preserve"> </w:t>
      </w:r>
      <w:r w:rsidRPr="00A46742">
        <w:rPr>
          <w:rFonts w:ascii="Times New Roman" w:hAnsi="Times New Roman" w:cs="Times New Roman"/>
          <w:sz w:val="28"/>
          <w:szCs w:val="28"/>
        </w:rPr>
        <w:t>күні</w:t>
      </w:r>
      <w:r w:rsidRPr="0050317B">
        <w:rPr>
          <w:rFonts w:ascii="Times New Roman" w:hAnsi="Times New Roman" w:cs="Times New Roman"/>
          <w:sz w:val="28"/>
          <w:szCs w:val="28"/>
          <w:lang w:val="en-US"/>
        </w:rPr>
        <w:t>: 10.07.2023).</w:t>
      </w:r>
    </w:p>
    <w:p w14:paraId="022F159D" w14:textId="77777777" w:rsidR="001B1A62" w:rsidRPr="0050317B" w:rsidRDefault="001B1A62" w:rsidP="00384D4A">
      <w:pPr>
        <w:pStyle w:val="a8"/>
        <w:numPr>
          <w:ilvl w:val="0"/>
          <w:numId w:val="91"/>
        </w:numPr>
        <w:tabs>
          <w:tab w:val="left" w:pos="284"/>
          <w:tab w:val="left" w:pos="426"/>
          <w:tab w:val="left" w:pos="1134"/>
        </w:tabs>
        <w:spacing w:after="0"/>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United Nations. Millennium Development Goals Report. – New York: United Nations, 2000. – 60 p.</w:t>
      </w:r>
    </w:p>
    <w:p w14:paraId="635CC81A" w14:textId="77777777" w:rsidR="001B1A62" w:rsidRPr="0050317B" w:rsidRDefault="001B1A62" w:rsidP="00384D4A">
      <w:pPr>
        <w:pStyle w:val="a8"/>
        <w:numPr>
          <w:ilvl w:val="0"/>
          <w:numId w:val="91"/>
        </w:numPr>
        <w:tabs>
          <w:tab w:val="left" w:pos="284"/>
          <w:tab w:val="left" w:pos="426"/>
          <w:tab w:val="left" w:pos="1134"/>
        </w:tabs>
        <w:spacing w:after="0"/>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United Nations Millennium Declaration (New York, 8 September 2000). – Resolution adopted by the UN General Assembly (A/RES/55/2). –</w:t>
      </w:r>
      <w:r w:rsidRPr="00A46742">
        <w:rPr>
          <w:rFonts w:ascii="Times New Roman" w:hAnsi="Times New Roman" w:cs="Times New Roman"/>
          <w:sz w:val="28"/>
          <w:szCs w:val="28"/>
          <w:lang w:val="en-US"/>
        </w:rPr>
        <w:t xml:space="preserve"> </w:t>
      </w:r>
      <w:r w:rsidRPr="0050317B">
        <w:rPr>
          <w:rFonts w:ascii="Times New Roman" w:hAnsi="Times New Roman" w:cs="Times New Roman"/>
          <w:sz w:val="28"/>
          <w:szCs w:val="28"/>
          <w:lang w:val="en-US"/>
        </w:rPr>
        <w:t xml:space="preserve">2000. </w:t>
      </w:r>
      <w:bookmarkEnd w:id="65"/>
    </w:p>
    <w:p w14:paraId="797583C2" w14:textId="77777777" w:rsidR="001B1A62" w:rsidRPr="0050317B" w:rsidRDefault="001B1A62" w:rsidP="00384D4A">
      <w:pPr>
        <w:pStyle w:val="a8"/>
        <w:numPr>
          <w:ilvl w:val="0"/>
          <w:numId w:val="91"/>
        </w:numPr>
        <w:tabs>
          <w:tab w:val="left" w:pos="284"/>
          <w:tab w:val="left" w:pos="426"/>
          <w:tab w:val="left" w:pos="1134"/>
        </w:tabs>
        <w:spacing w:after="0"/>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United Nations. Transforming Our World: The 2030 Agenda for Sustainable Development. – New York: United Nations, 2015. – 41 p.</w:t>
      </w:r>
    </w:p>
    <w:p w14:paraId="2C4C930D" w14:textId="65D67B4C" w:rsidR="001B1A62" w:rsidRPr="0050317B" w:rsidRDefault="001B1A62" w:rsidP="00384D4A">
      <w:pPr>
        <w:pStyle w:val="a8"/>
        <w:numPr>
          <w:ilvl w:val="0"/>
          <w:numId w:val="91"/>
        </w:numPr>
        <w:tabs>
          <w:tab w:val="left" w:pos="284"/>
          <w:tab w:val="left" w:pos="426"/>
          <w:tab w:val="left" w:pos="1134"/>
        </w:tabs>
        <w:spacing w:after="0"/>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United Nations. The UN summed up the final results of the achievement of the Millennium Development Goals // UN News. – 2016.</w:t>
      </w:r>
      <w:r w:rsidR="00B17F2C" w:rsidRPr="00B17F2C">
        <w:rPr>
          <w:rFonts w:ascii="Times New Roman" w:hAnsi="Times New Roman" w:cs="Times New Roman"/>
          <w:sz w:val="28"/>
          <w:szCs w:val="28"/>
          <w:lang w:val="en-US"/>
        </w:rPr>
        <w:t xml:space="preserve"> </w:t>
      </w:r>
      <w:r w:rsidRPr="0050317B">
        <w:rPr>
          <w:rFonts w:ascii="Times New Roman" w:hAnsi="Times New Roman" w:cs="Times New Roman"/>
          <w:sz w:val="28"/>
          <w:szCs w:val="28"/>
          <w:lang w:val="en-US"/>
        </w:rPr>
        <w:t>https://news.un.org/ru/story/2015/07/1266671 (</w:t>
      </w:r>
      <w:r w:rsidRPr="00A46742">
        <w:rPr>
          <w:rFonts w:ascii="Times New Roman" w:hAnsi="Times New Roman" w:cs="Times New Roman"/>
          <w:sz w:val="28"/>
          <w:szCs w:val="28"/>
        </w:rPr>
        <w:t>қаралған</w:t>
      </w:r>
      <w:r w:rsidRPr="0050317B">
        <w:rPr>
          <w:rFonts w:ascii="Times New Roman" w:hAnsi="Times New Roman" w:cs="Times New Roman"/>
          <w:sz w:val="28"/>
          <w:szCs w:val="28"/>
          <w:lang w:val="en-US"/>
        </w:rPr>
        <w:t xml:space="preserve"> </w:t>
      </w:r>
      <w:r w:rsidRPr="00A46742">
        <w:rPr>
          <w:rFonts w:ascii="Times New Roman" w:hAnsi="Times New Roman" w:cs="Times New Roman"/>
          <w:sz w:val="28"/>
          <w:szCs w:val="28"/>
        </w:rPr>
        <w:t>күні</w:t>
      </w:r>
      <w:r w:rsidRPr="0050317B">
        <w:rPr>
          <w:rFonts w:ascii="Times New Roman" w:hAnsi="Times New Roman" w:cs="Times New Roman"/>
          <w:sz w:val="28"/>
          <w:szCs w:val="28"/>
          <w:lang w:val="en-US"/>
        </w:rPr>
        <w:t>: 03.04.2022).</w:t>
      </w:r>
    </w:p>
    <w:p w14:paraId="10B23104" w14:textId="2DD66006" w:rsidR="001B1A62" w:rsidRPr="00A46742" w:rsidRDefault="001B1A62" w:rsidP="00384D4A">
      <w:pPr>
        <w:pStyle w:val="a8"/>
        <w:numPr>
          <w:ilvl w:val="0"/>
          <w:numId w:val="91"/>
        </w:numPr>
        <w:tabs>
          <w:tab w:val="left" w:pos="284"/>
          <w:tab w:val="left" w:pos="426"/>
          <w:tab w:val="left" w:pos="1134"/>
        </w:tabs>
        <w:spacing w:after="0"/>
        <w:ind w:left="0" w:firstLine="709"/>
        <w:jc w:val="both"/>
        <w:rPr>
          <w:rFonts w:ascii="Times New Roman" w:hAnsi="Times New Roman" w:cs="Times New Roman"/>
          <w:sz w:val="28"/>
          <w:szCs w:val="28"/>
        </w:rPr>
      </w:pPr>
      <w:r w:rsidRPr="0050317B">
        <w:rPr>
          <w:rFonts w:ascii="Times New Roman" w:hAnsi="Times New Roman" w:cs="Times New Roman"/>
          <w:sz w:val="28"/>
          <w:szCs w:val="28"/>
          <w:lang w:val="en-US"/>
        </w:rPr>
        <w:t>OECD. Waste management and the 3Rs (reduce, reuse, recycle) // OECD Environmental Performance Reviews: Japan 2010. – P. 147-168.</w:t>
      </w:r>
      <w:r w:rsidR="00B17F2C" w:rsidRPr="00B17F2C">
        <w:rPr>
          <w:rFonts w:ascii="Times New Roman" w:hAnsi="Times New Roman" w:cs="Times New Roman"/>
          <w:sz w:val="28"/>
          <w:szCs w:val="28"/>
          <w:lang w:val="en-US"/>
        </w:rPr>
        <w:t xml:space="preserve"> </w:t>
      </w:r>
      <w:r w:rsidR="00B17F2C" w:rsidRPr="0050317B">
        <w:rPr>
          <w:rFonts w:ascii="Times New Roman" w:hAnsi="Times New Roman" w:cs="Times New Roman"/>
          <w:sz w:val="28"/>
          <w:szCs w:val="28"/>
          <w:lang w:val="en-US"/>
        </w:rPr>
        <w:t>https://doi.org/</w:t>
      </w:r>
      <w:r w:rsidRPr="0050317B">
        <w:rPr>
          <w:rFonts w:ascii="Times New Roman" w:hAnsi="Times New Roman" w:cs="Times New Roman"/>
          <w:sz w:val="28"/>
          <w:szCs w:val="28"/>
          <w:lang w:val="en-US"/>
        </w:rPr>
        <w:t xml:space="preserve">10.1787/9789264087873-7-en. </w:t>
      </w:r>
      <w:r w:rsidRPr="00A46742">
        <w:rPr>
          <w:rFonts w:ascii="Times New Roman" w:hAnsi="Times New Roman" w:cs="Times New Roman"/>
          <w:sz w:val="28"/>
          <w:szCs w:val="28"/>
        </w:rPr>
        <w:t>(қаралған күні: 28.09.2024).</w:t>
      </w:r>
    </w:p>
    <w:p w14:paraId="1F0F3162" w14:textId="79B43F40" w:rsidR="001B1A62" w:rsidRPr="0050317B" w:rsidRDefault="001B1A62" w:rsidP="00384D4A">
      <w:pPr>
        <w:pStyle w:val="a8"/>
        <w:numPr>
          <w:ilvl w:val="0"/>
          <w:numId w:val="91"/>
        </w:numPr>
        <w:tabs>
          <w:tab w:val="left" w:pos="284"/>
          <w:tab w:val="left" w:pos="426"/>
          <w:tab w:val="left" w:pos="1134"/>
        </w:tabs>
        <w:spacing w:before="100" w:beforeAutospacing="1" w:after="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Ministry of the Environment, Japan. The Basic Environment Law and the Basic Environment Plan. https://www.env.go.jp/en/laws/policy/basic_lp.html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23.03.2025).</w:t>
      </w:r>
    </w:p>
    <w:p w14:paraId="24E648A8" w14:textId="09C4F891" w:rsidR="001B1A62" w:rsidRPr="0050317B"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Ministry of Environment (MoE). Waste Management and Public Cleansing Law. – Law No. 137 of 1970 (last amended by Law No. 66 of 2001).</w:t>
      </w:r>
      <w:r w:rsidR="00B17F2C" w:rsidRPr="00B17F2C">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https://www.env.go.jp/en/recycle/basel_conv/files/Waste_Management_and_Public_Cleansing.pdf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08.03.2023).</w:t>
      </w:r>
    </w:p>
    <w:p w14:paraId="317E1685" w14:textId="69ABA1F5" w:rsidR="001B1A62" w:rsidRPr="0050317B" w:rsidRDefault="00DF71CA"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DF71CA">
        <w:rPr>
          <w:rFonts w:ascii="MS Mincho" w:eastAsia="MS Mincho" w:hAnsi="MS Mincho" w:cs="MS Mincho" w:hint="eastAsia"/>
          <w:sz w:val="21"/>
          <w:szCs w:val="21"/>
          <w:lang w:val="kk-KZ"/>
        </w:rPr>
        <w:lastRenderedPageBreak/>
        <w:t>日本環境省</w:t>
      </w:r>
      <w:r w:rsidRPr="00DF71CA">
        <w:rPr>
          <w:rFonts w:ascii="Times New Roman" w:eastAsia="Times New Roman" w:hAnsi="Times New Roman" w:cs="Times New Roman"/>
          <w:sz w:val="21"/>
          <w:szCs w:val="21"/>
          <w:lang w:val="kk-KZ"/>
        </w:rPr>
        <w:t xml:space="preserve">. </w:t>
      </w:r>
      <w:r w:rsidRPr="00DF71CA">
        <w:rPr>
          <w:rFonts w:ascii="MS Mincho" w:eastAsia="MS Mincho" w:hAnsi="MS Mincho" w:cs="MS Mincho" w:hint="eastAsia"/>
          <w:sz w:val="21"/>
          <w:szCs w:val="21"/>
          <w:lang w:val="kk-KZ"/>
        </w:rPr>
        <w:t>循環型社会形成推進基本法</w:t>
      </w:r>
      <w:r w:rsidRPr="00DF71CA">
        <w:rPr>
          <w:rFonts w:ascii="Times New Roman" w:eastAsia="Times New Roman" w:hAnsi="Times New Roman" w:cs="Times New Roman"/>
          <w:sz w:val="21"/>
          <w:szCs w:val="21"/>
          <w:lang w:val="kk-KZ"/>
        </w:rPr>
        <w:t xml:space="preserve"> </w:t>
      </w:r>
      <w:r w:rsidRPr="00DF71CA">
        <w:rPr>
          <w:rFonts w:ascii="Times New Roman" w:eastAsia="Times New Roman" w:hAnsi="Times New Roman" w:cs="Times New Roman"/>
          <w:sz w:val="28"/>
          <w:szCs w:val="28"/>
          <w:lang w:val="kk-KZ"/>
        </w:rPr>
        <w:t xml:space="preserve">(Жапонияның Қоршаған орта министрлігі. </w:t>
      </w:r>
      <w:r>
        <w:rPr>
          <w:rFonts w:ascii="Times New Roman" w:eastAsia="Times New Roman" w:hAnsi="Times New Roman" w:cs="Times New Roman"/>
          <w:sz w:val="28"/>
          <w:szCs w:val="28"/>
          <w:lang w:val="kk-KZ"/>
        </w:rPr>
        <w:t>«</w:t>
      </w:r>
      <w:r w:rsidRPr="00DF71CA">
        <w:rPr>
          <w:rFonts w:ascii="Times New Roman" w:eastAsia="Times New Roman" w:hAnsi="Times New Roman" w:cs="Times New Roman"/>
          <w:sz w:val="28"/>
          <w:szCs w:val="28"/>
          <w:lang w:val="kk-KZ"/>
        </w:rPr>
        <w:t>Қайта өңдеу қоғамын</w:t>
      </w:r>
      <w:r>
        <w:rPr>
          <w:rFonts w:ascii="Times New Roman" w:eastAsia="Times New Roman" w:hAnsi="Times New Roman" w:cs="Times New Roman"/>
          <w:sz w:val="28"/>
          <w:szCs w:val="28"/>
          <w:lang w:val="kk-KZ"/>
        </w:rPr>
        <w:t>» құру</w:t>
      </w:r>
      <w:r w:rsidRPr="00DF71CA">
        <w:rPr>
          <w:rFonts w:ascii="Times New Roman" w:eastAsia="Times New Roman" w:hAnsi="Times New Roman" w:cs="Times New Roman"/>
          <w:sz w:val="28"/>
          <w:szCs w:val="28"/>
          <w:lang w:val="kk-KZ"/>
        </w:rPr>
        <w:t xml:space="preserve"> туралы іргелі заң). – 2000.</w:t>
      </w:r>
      <w:r w:rsidR="00B17F2C">
        <w:rPr>
          <w:rFonts w:ascii="Times New Roman" w:eastAsia="Times New Roman" w:hAnsi="Times New Roman" w:cs="Times New Roman"/>
          <w:sz w:val="28"/>
          <w:szCs w:val="28"/>
          <w:lang w:val="kk-KZ"/>
        </w:rPr>
        <w:t xml:space="preserve"> </w:t>
      </w:r>
      <w:r w:rsidRPr="00DF71CA">
        <w:rPr>
          <w:rFonts w:ascii="Times New Roman" w:eastAsia="Times New Roman" w:hAnsi="Times New Roman" w:cs="Times New Roman"/>
          <w:sz w:val="28"/>
          <w:szCs w:val="28"/>
          <w:lang w:val="kk-KZ"/>
        </w:rPr>
        <w:t>https://www.env.go.jp/recycle/circul/kihonho/law.html (қаралған күні: 15.08.2023).</w:t>
      </w:r>
    </w:p>
    <w:p w14:paraId="4D32BCB7" w14:textId="2BCABA5E" w:rsidR="001B1A62" w:rsidRPr="0050317B" w:rsidRDefault="00DF71CA"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DF71CA">
        <w:rPr>
          <w:rFonts w:ascii="Times New Roman" w:hAnsi="Times New Roman" w:cs="Times New Roman" w:hint="eastAsia"/>
          <w:sz w:val="21"/>
          <w:szCs w:val="21"/>
          <w:lang w:val="kk-KZ"/>
        </w:rPr>
        <w:t>日本環境省</w:t>
      </w:r>
      <w:r w:rsidRPr="00DF71CA">
        <w:rPr>
          <w:rFonts w:ascii="Times New Roman" w:hAnsi="Times New Roman" w:cs="Times New Roman"/>
          <w:sz w:val="21"/>
          <w:szCs w:val="21"/>
          <w:lang w:val="kk-KZ"/>
        </w:rPr>
        <w:t xml:space="preserve">. </w:t>
      </w:r>
      <w:r w:rsidRPr="00DF71CA">
        <w:rPr>
          <w:rFonts w:ascii="Times New Roman" w:hAnsi="Times New Roman" w:cs="Times New Roman" w:hint="eastAsia"/>
          <w:sz w:val="21"/>
          <w:szCs w:val="21"/>
          <w:lang w:val="kk-KZ"/>
        </w:rPr>
        <w:t>循環型社会形成推進基本計画の進捗状況の第２回点検結果について</w:t>
      </w:r>
      <w:r w:rsidRPr="00DF71CA">
        <w:rPr>
          <w:rFonts w:ascii="Times New Roman" w:hAnsi="Times New Roman" w:cs="Times New Roman"/>
          <w:sz w:val="28"/>
          <w:szCs w:val="28"/>
          <w:lang w:val="kk-KZ"/>
        </w:rPr>
        <w:t xml:space="preserve"> (Жапонияның Қоршаған орта министрлігі. </w:t>
      </w:r>
      <w:r>
        <w:rPr>
          <w:rFonts w:ascii="Times New Roman" w:hAnsi="Times New Roman" w:cs="Times New Roman"/>
          <w:sz w:val="28"/>
          <w:szCs w:val="28"/>
          <w:lang w:val="kk-KZ"/>
        </w:rPr>
        <w:t>«</w:t>
      </w:r>
      <w:r w:rsidRPr="00DF71CA">
        <w:rPr>
          <w:rFonts w:ascii="Times New Roman" w:hAnsi="Times New Roman" w:cs="Times New Roman"/>
          <w:sz w:val="28"/>
          <w:szCs w:val="28"/>
          <w:lang w:val="kk-KZ"/>
        </w:rPr>
        <w:t>Қайта өңдеу қоғамы</w:t>
      </w:r>
      <w:r>
        <w:rPr>
          <w:rFonts w:ascii="Times New Roman" w:hAnsi="Times New Roman" w:cs="Times New Roman"/>
          <w:sz w:val="28"/>
          <w:szCs w:val="28"/>
          <w:lang w:val="kk-KZ"/>
        </w:rPr>
        <w:t>»</w:t>
      </w:r>
      <w:r w:rsidRPr="00DF71CA">
        <w:rPr>
          <w:rFonts w:ascii="Times New Roman" w:hAnsi="Times New Roman" w:cs="Times New Roman"/>
          <w:sz w:val="28"/>
          <w:szCs w:val="28"/>
          <w:lang w:val="kk-KZ"/>
        </w:rPr>
        <w:t xml:space="preserve"> іргелі жоспарының орындалу барысы жөніндегі екінші мониторинг есебі). – 34 б.</w:t>
      </w:r>
      <w:r w:rsidR="00B17F2C">
        <w:rPr>
          <w:rFonts w:ascii="Times New Roman" w:hAnsi="Times New Roman" w:cs="Times New Roman"/>
          <w:sz w:val="28"/>
          <w:szCs w:val="28"/>
          <w:lang w:val="kk-KZ"/>
        </w:rPr>
        <w:t xml:space="preserve"> </w:t>
      </w:r>
      <w:r w:rsidRPr="00DF71CA">
        <w:rPr>
          <w:rFonts w:ascii="Times New Roman" w:hAnsi="Times New Roman" w:cs="Times New Roman"/>
          <w:sz w:val="28"/>
          <w:szCs w:val="28"/>
          <w:lang w:val="kk-KZ"/>
        </w:rPr>
        <w:t>https://www.env.go.jp/content/900532578.pdf (қаралған күні: 17.08.2023).</w:t>
      </w:r>
    </w:p>
    <w:p w14:paraId="2E7E8E80" w14:textId="5600FB0C" w:rsidR="001B1A62" w:rsidRPr="0050317B" w:rsidRDefault="00DF71CA"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DF71CA">
        <w:rPr>
          <w:rFonts w:ascii="Times New Roman" w:hAnsi="Times New Roman" w:cs="Times New Roman" w:hint="eastAsia"/>
          <w:sz w:val="21"/>
          <w:szCs w:val="21"/>
          <w:lang w:val="kk-KZ"/>
        </w:rPr>
        <w:t>日本環境省</w:t>
      </w:r>
      <w:r w:rsidRPr="00DF71CA">
        <w:rPr>
          <w:rFonts w:ascii="Times New Roman" w:hAnsi="Times New Roman" w:cs="Times New Roman"/>
          <w:sz w:val="21"/>
          <w:szCs w:val="21"/>
          <w:lang w:val="kk-KZ"/>
        </w:rPr>
        <w:t xml:space="preserve">. </w:t>
      </w:r>
      <w:r w:rsidRPr="00DF71CA">
        <w:rPr>
          <w:rFonts w:ascii="Times New Roman" w:hAnsi="Times New Roman" w:cs="Times New Roman" w:hint="eastAsia"/>
          <w:sz w:val="21"/>
          <w:szCs w:val="21"/>
          <w:lang w:val="kk-KZ"/>
        </w:rPr>
        <w:t>第２次循環型社会形成推進基本計画の進捗状況の第１回点検結果について</w:t>
      </w:r>
      <w:r w:rsidRPr="00DF71CA">
        <w:rPr>
          <w:rFonts w:ascii="Times New Roman" w:hAnsi="Times New Roman" w:cs="Times New Roman"/>
          <w:sz w:val="21"/>
          <w:szCs w:val="21"/>
          <w:lang w:val="kk-KZ"/>
        </w:rPr>
        <w:t xml:space="preserve"> </w:t>
      </w:r>
      <w:r w:rsidRPr="00DF71CA">
        <w:rPr>
          <w:rFonts w:ascii="Times New Roman" w:hAnsi="Times New Roman" w:cs="Times New Roman"/>
          <w:sz w:val="28"/>
          <w:szCs w:val="28"/>
          <w:lang w:val="kk-KZ"/>
        </w:rPr>
        <w:t>(Жапонияның Қоршаған орта министрлігі. «Қайта өңдеу қоғамы» екінші іргелі жоспарының орындалу барысы жөніндегі бірінші мониторинг есебі). – Токио, 2009. – 88 б.</w:t>
      </w:r>
      <w:r w:rsidR="00B17F2C">
        <w:rPr>
          <w:rFonts w:ascii="Times New Roman" w:hAnsi="Times New Roman" w:cs="Times New Roman"/>
          <w:sz w:val="28"/>
          <w:szCs w:val="28"/>
          <w:lang w:val="kk-KZ"/>
        </w:rPr>
        <w:t xml:space="preserve"> </w:t>
      </w:r>
      <w:r w:rsidRPr="00DF71CA">
        <w:rPr>
          <w:rFonts w:ascii="Times New Roman" w:hAnsi="Times New Roman" w:cs="Times New Roman"/>
          <w:sz w:val="28"/>
          <w:szCs w:val="28"/>
          <w:lang w:val="kk-KZ"/>
        </w:rPr>
        <w:t>https://www.env.go.jp/content/900532580.pdf (қаралған күні: 10.03.2025).</w:t>
      </w:r>
    </w:p>
    <w:p w14:paraId="482D8C0E" w14:textId="7EABCF33" w:rsidR="001B1A62" w:rsidRPr="0050317B" w:rsidRDefault="00DF71CA"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DF71CA">
        <w:rPr>
          <w:rFonts w:ascii="Times New Roman" w:hAnsi="Times New Roman" w:cs="Times New Roman" w:hint="eastAsia"/>
          <w:sz w:val="21"/>
          <w:szCs w:val="21"/>
          <w:lang w:val="kk-KZ"/>
        </w:rPr>
        <w:t>日本環境省</w:t>
      </w:r>
      <w:r w:rsidRPr="00DF71CA">
        <w:rPr>
          <w:rFonts w:ascii="Times New Roman" w:hAnsi="Times New Roman" w:cs="Times New Roman"/>
          <w:sz w:val="21"/>
          <w:szCs w:val="21"/>
          <w:lang w:val="kk-KZ"/>
        </w:rPr>
        <w:t xml:space="preserve">. </w:t>
      </w:r>
      <w:r w:rsidRPr="00DF71CA">
        <w:rPr>
          <w:rFonts w:ascii="Times New Roman" w:hAnsi="Times New Roman" w:cs="Times New Roman" w:hint="eastAsia"/>
          <w:sz w:val="21"/>
          <w:szCs w:val="21"/>
          <w:lang w:val="kk-KZ"/>
        </w:rPr>
        <w:t>第２次循環型社会形成推進基本計画の進捗状況の第１回点検結果の概要</w:t>
      </w:r>
      <w:r w:rsidRPr="00DF71CA">
        <w:rPr>
          <w:rFonts w:ascii="Times New Roman" w:hAnsi="Times New Roman" w:cs="Times New Roman"/>
          <w:sz w:val="21"/>
          <w:szCs w:val="21"/>
          <w:lang w:val="kk-KZ"/>
        </w:rPr>
        <w:t xml:space="preserve"> </w:t>
      </w:r>
      <w:r w:rsidRPr="00DF71CA">
        <w:rPr>
          <w:rFonts w:ascii="Times New Roman" w:hAnsi="Times New Roman" w:cs="Times New Roman"/>
          <w:sz w:val="28"/>
          <w:szCs w:val="28"/>
          <w:lang w:val="kk-KZ"/>
        </w:rPr>
        <w:t>(Жапонияның Қоршаған орта министрлігі. «Қайта өңдеу қоғамы» екінші іргелі жоспарының орындалу барысы жөніндегі бірінші мониторингтің қысқаша мазмұны). – 4 б. https://www.env.go.jp/content/900532587.pdf (қаралған күні: 10.03.2025).</w:t>
      </w:r>
    </w:p>
    <w:p w14:paraId="1662E0D6" w14:textId="23C06C4B" w:rsidR="001B1A62" w:rsidRPr="0050317B" w:rsidRDefault="00DF71CA"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DF71CA">
        <w:rPr>
          <w:rFonts w:ascii="Times New Roman" w:hAnsi="Times New Roman" w:cs="Times New Roman" w:hint="eastAsia"/>
          <w:sz w:val="21"/>
          <w:szCs w:val="21"/>
          <w:lang w:val="kk-KZ"/>
        </w:rPr>
        <w:t>日本環境省</w:t>
      </w:r>
      <w:r w:rsidRPr="00DF71CA">
        <w:rPr>
          <w:rFonts w:ascii="Times New Roman" w:hAnsi="Times New Roman" w:cs="Times New Roman"/>
          <w:sz w:val="21"/>
          <w:szCs w:val="21"/>
          <w:lang w:val="kk-KZ"/>
        </w:rPr>
        <w:t xml:space="preserve">. </w:t>
      </w:r>
      <w:r w:rsidRPr="00DF71CA">
        <w:rPr>
          <w:rFonts w:ascii="Times New Roman" w:hAnsi="Times New Roman" w:cs="Times New Roman" w:hint="eastAsia"/>
          <w:sz w:val="21"/>
          <w:szCs w:val="21"/>
          <w:lang w:val="kk-KZ"/>
        </w:rPr>
        <w:t>第２次循環型社会形成推進基本計画の進捗状況の第２回点検結果の概要</w:t>
      </w:r>
      <w:r w:rsidRPr="00DF71CA">
        <w:rPr>
          <w:rFonts w:ascii="Times New Roman" w:hAnsi="Times New Roman" w:cs="Times New Roman"/>
          <w:sz w:val="21"/>
          <w:szCs w:val="21"/>
          <w:lang w:val="kk-KZ"/>
        </w:rPr>
        <w:t xml:space="preserve"> </w:t>
      </w:r>
      <w:r w:rsidRPr="00DF71CA">
        <w:rPr>
          <w:rFonts w:ascii="Times New Roman" w:hAnsi="Times New Roman" w:cs="Times New Roman"/>
          <w:sz w:val="28"/>
          <w:szCs w:val="28"/>
          <w:lang w:val="kk-KZ"/>
        </w:rPr>
        <w:t>(Жапонияның Қоршаған орта министрлігі. «Қайта өңдеу қоғамы» екінші іргелі жоспарының орындалу барысы жөніндегі екінші мониторингтің қысқаша мазмұны). – 4 б. https://www.env.go.jp/content/900532588.pdf (қаралған күні: 10.03.2025).</w:t>
      </w:r>
    </w:p>
    <w:p w14:paraId="6A582CDC" w14:textId="3953A3F6" w:rsidR="001B1A62" w:rsidRPr="0050317B" w:rsidRDefault="00ED679B"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ED679B">
        <w:rPr>
          <w:rFonts w:ascii="Times New Roman" w:hAnsi="Times New Roman" w:cs="Times New Roman" w:hint="eastAsia"/>
          <w:sz w:val="21"/>
          <w:szCs w:val="21"/>
          <w:lang w:val="kk-KZ"/>
        </w:rPr>
        <w:t>日本環境省</w:t>
      </w:r>
      <w:r w:rsidRPr="00ED679B">
        <w:rPr>
          <w:rFonts w:ascii="Times New Roman" w:hAnsi="Times New Roman" w:cs="Times New Roman"/>
          <w:sz w:val="21"/>
          <w:szCs w:val="21"/>
          <w:lang w:val="kk-KZ"/>
        </w:rPr>
        <w:t xml:space="preserve">. </w:t>
      </w:r>
      <w:r w:rsidRPr="00ED679B">
        <w:rPr>
          <w:rFonts w:ascii="Times New Roman" w:hAnsi="Times New Roman" w:cs="Times New Roman" w:hint="eastAsia"/>
          <w:sz w:val="21"/>
          <w:szCs w:val="21"/>
          <w:lang w:val="kk-KZ"/>
        </w:rPr>
        <w:t>第２次循環型社会形成推進基本計画の進捗状況の第３回点検結果の概要</w:t>
      </w:r>
      <w:r w:rsidRPr="00ED679B">
        <w:rPr>
          <w:rFonts w:ascii="Times New Roman" w:hAnsi="Times New Roman" w:cs="Times New Roman"/>
          <w:sz w:val="21"/>
          <w:szCs w:val="21"/>
          <w:lang w:val="kk-KZ"/>
        </w:rPr>
        <w:t xml:space="preserve"> </w:t>
      </w:r>
      <w:r w:rsidRPr="00ED679B">
        <w:rPr>
          <w:rFonts w:ascii="Times New Roman" w:hAnsi="Times New Roman" w:cs="Times New Roman"/>
          <w:sz w:val="28"/>
          <w:szCs w:val="28"/>
          <w:lang w:val="kk-KZ"/>
        </w:rPr>
        <w:t>(Жапонияның Қоршаған орта министрлігі. «Қайта өңдеу қоғамы» екінші іргелі жоспарының орындалу барысы жөніндегі үшінші мониторингтің қысқаша мазмұны). – 2 б. https://www.env.go.jp/content/900532589.pdf (қаралған күні: 23.03.2024)</w:t>
      </w:r>
    </w:p>
    <w:p w14:paraId="53BDD9D3" w14:textId="3C3939F6" w:rsidR="001B1A62" w:rsidRPr="0050317B" w:rsidRDefault="00ED679B"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ED679B">
        <w:rPr>
          <w:rFonts w:ascii="Times New Roman" w:hAnsi="Times New Roman" w:cs="Times New Roman" w:hint="eastAsia"/>
          <w:sz w:val="21"/>
          <w:szCs w:val="21"/>
          <w:lang w:val="kk-KZ"/>
        </w:rPr>
        <w:t>日本環境省</w:t>
      </w:r>
      <w:r w:rsidRPr="00ED679B">
        <w:rPr>
          <w:rFonts w:ascii="Times New Roman" w:hAnsi="Times New Roman" w:cs="Times New Roman"/>
          <w:sz w:val="21"/>
          <w:szCs w:val="21"/>
          <w:lang w:val="kk-KZ"/>
        </w:rPr>
        <w:t xml:space="preserve">. </w:t>
      </w:r>
      <w:r w:rsidRPr="00ED679B">
        <w:rPr>
          <w:rFonts w:ascii="Times New Roman" w:hAnsi="Times New Roman" w:cs="Times New Roman" w:hint="eastAsia"/>
          <w:sz w:val="21"/>
          <w:szCs w:val="21"/>
          <w:lang w:val="kk-KZ"/>
        </w:rPr>
        <w:t>第２次循環型社会形成推進基本計画の進捗状況の第４回点検結果の概要</w:t>
      </w:r>
      <w:r w:rsidRPr="00ED679B">
        <w:rPr>
          <w:rFonts w:ascii="Times New Roman" w:hAnsi="Times New Roman" w:cs="Times New Roman"/>
          <w:sz w:val="21"/>
          <w:szCs w:val="21"/>
          <w:lang w:val="kk-KZ"/>
        </w:rPr>
        <w:t xml:space="preserve"> </w:t>
      </w:r>
      <w:r w:rsidRPr="00ED679B">
        <w:rPr>
          <w:rFonts w:ascii="Times New Roman" w:hAnsi="Times New Roman" w:cs="Times New Roman"/>
          <w:sz w:val="28"/>
          <w:szCs w:val="28"/>
          <w:lang w:val="kk-KZ"/>
        </w:rPr>
        <w:t>(Жапонияның Қоршаған орта министрлігі. «Қайта өңдеу қоғамы» екінші іргелі жоспарының орындалу барысы жөніндегі төртінші мониторингтің қысқаша мазмұны). – 2 б. https://www.env.go.jp/content/900532590.pdf (қаралған күні: 23.03.2024).</w:t>
      </w:r>
    </w:p>
    <w:p w14:paraId="355A4EB1" w14:textId="015C50E6" w:rsidR="001B1A62" w:rsidRPr="0050317B" w:rsidRDefault="00ED679B"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ED679B">
        <w:rPr>
          <w:rFonts w:ascii="Times New Roman" w:hAnsi="Times New Roman" w:cs="Times New Roman" w:hint="eastAsia"/>
          <w:sz w:val="21"/>
          <w:szCs w:val="21"/>
          <w:lang w:val="kk-KZ"/>
        </w:rPr>
        <w:t>日本環境省</w:t>
      </w:r>
      <w:r w:rsidRPr="00ED679B">
        <w:rPr>
          <w:rFonts w:ascii="Times New Roman" w:hAnsi="Times New Roman" w:cs="Times New Roman"/>
          <w:sz w:val="21"/>
          <w:szCs w:val="21"/>
          <w:lang w:val="kk-KZ"/>
        </w:rPr>
        <w:t xml:space="preserve">. </w:t>
      </w:r>
      <w:r w:rsidRPr="00ED679B">
        <w:rPr>
          <w:rFonts w:ascii="Times New Roman" w:hAnsi="Times New Roman" w:cs="Times New Roman" w:hint="eastAsia"/>
          <w:sz w:val="21"/>
          <w:szCs w:val="21"/>
          <w:lang w:val="kk-KZ"/>
        </w:rPr>
        <w:t>循環型社会形成に向けた数値目標の進捗状況</w:t>
      </w:r>
      <w:r w:rsidRPr="00ED679B">
        <w:rPr>
          <w:rFonts w:ascii="Times New Roman" w:hAnsi="Times New Roman" w:cs="Times New Roman"/>
          <w:sz w:val="21"/>
          <w:szCs w:val="21"/>
          <w:lang w:val="kk-KZ"/>
        </w:rPr>
        <w:t xml:space="preserve"> </w:t>
      </w:r>
      <w:r w:rsidRPr="00ED679B">
        <w:rPr>
          <w:rFonts w:ascii="Times New Roman" w:hAnsi="Times New Roman" w:cs="Times New Roman"/>
          <w:sz w:val="28"/>
          <w:szCs w:val="28"/>
          <w:lang w:val="kk-KZ"/>
        </w:rPr>
        <w:t>(Жапонияның Қоршаған орта министрлігі. «Қайта өңдеу қоғамын» құруға бағытталған сандық мақсаттардың орындалу барысы). – Токио, 2017. – 10 б.</w:t>
      </w:r>
      <w:r w:rsidR="00B17F2C">
        <w:rPr>
          <w:rFonts w:ascii="Times New Roman" w:hAnsi="Times New Roman" w:cs="Times New Roman"/>
          <w:sz w:val="28"/>
          <w:szCs w:val="28"/>
          <w:lang w:val="kk-KZ"/>
        </w:rPr>
        <w:t xml:space="preserve"> </w:t>
      </w:r>
      <w:r w:rsidRPr="00ED679B">
        <w:rPr>
          <w:rFonts w:ascii="Times New Roman" w:hAnsi="Times New Roman" w:cs="Times New Roman"/>
          <w:sz w:val="28"/>
          <w:szCs w:val="28"/>
          <w:lang w:val="kk-KZ"/>
        </w:rPr>
        <w:t>https://www.env.go.jp/content/900532593.pdf (қаралған күні: 10.03.2025).</w:t>
      </w:r>
    </w:p>
    <w:p w14:paraId="6489AA60" w14:textId="4D983A0E" w:rsidR="001B1A62" w:rsidRPr="0050317B" w:rsidRDefault="00ED679B" w:rsidP="00384D4A">
      <w:pPr>
        <w:pStyle w:val="a8"/>
        <w:numPr>
          <w:ilvl w:val="0"/>
          <w:numId w:val="91"/>
        </w:numPr>
        <w:tabs>
          <w:tab w:val="left" w:pos="284"/>
          <w:tab w:val="left" w:pos="426"/>
          <w:tab w:val="left" w:pos="1134"/>
        </w:tabs>
        <w:ind w:left="0" w:firstLine="709"/>
        <w:jc w:val="both"/>
        <w:rPr>
          <w:rFonts w:ascii="Times New Roman" w:eastAsia="Times New Roman" w:hAnsi="Times New Roman" w:cs="Times New Roman"/>
          <w:sz w:val="28"/>
          <w:szCs w:val="28"/>
          <w:lang w:val="kk-KZ"/>
        </w:rPr>
      </w:pPr>
      <w:r w:rsidRPr="00ED679B">
        <w:rPr>
          <w:rFonts w:ascii="Times New Roman" w:hAnsi="Times New Roman" w:cs="Times New Roman" w:hint="eastAsia"/>
          <w:sz w:val="21"/>
          <w:szCs w:val="21"/>
          <w:lang w:val="kk-KZ"/>
        </w:rPr>
        <w:t>日本環境省</w:t>
      </w:r>
      <w:r w:rsidRPr="00ED679B">
        <w:rPr>
          <w:rFonts w:ascii="Times New Roman" w:hAnsi="Times New Roman" w:cs="Times New Roman"/>
          <w:sz w:val="21"/>
          <w:szCs w:val="21"/>
          <w:lang w:val="kk-KZ"/>
        </w:rPr>
        <w:t xml:space="preserve">. </w:t>
      </w:r>
      <w:r w:rsidRPr="00ED679B">
        <w:rPr>
          <w:rFonts w:ascii="Times New Roman" w:hAnsi="Times New Roman" w:cs="Times New Roman" w:hint="eastAsia"/>
          <w:sz w:val="21"/>
          <w:szCs w:val="21"/>
          <w:lang w:val="kk-KZ"/>
        </w:rPr>
        <w:t>第３次循環型社会形成推進基本計画の進捗状況の第１回点検結果の概要</w:t>
      </w:r>
      <w:r w:rsidRPr="00ED679B">
        <w:rPr>
          <w:rFonts w:ascii="Times New Roman" w:hAnsi="Times New Roman" w:cs="Times New Roman"/>
          <w:sz w:val="21"/>
          <w:szCs w:val="21"/>
          <w:lang w:val="kk-KZ"/>
        </w:rPr>
        <w:t xml:space="preserve"> </w:t>
      </w:r>
      <w:r w:rsidRPr="00ED679B">
        <w:rPr>
          <w:rFonts w:ascii="Times New Roman" w:hAnsi="Times New Roman" w:cs="Times New Roman"/>
          <w:sz w:val="28"/>
          <w:szCs w:val="28"/>
          <w:lang w:val="kk-KZ"/>
        </w:rPr>
        <w:t>(Жапонияның Қоршаған орта министрлігі. «Қайта өңдеу қоғамы» үшінші іргелі жоспарының орындалу барысы жөніндегі бірінші мониторингтің қысқаша мазмұны). – 2 б. https://www.env.go.jp/content/900532591.pdf (қаралған күні: 10.03.2025).</w:t>
      </w:r>
    </w:p>
    <w:p w14:paraId="105A090F" w14:textId="63F81542" w:rsidR="001B1A62" w:rsidRPr="0050317B" w:rsidRDefault="00ED679B"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ED679B">
        <w:rPr>
          <w:rFonts w:ascii="Times New Roman" w:hAnsi="Times New Roman" w:cs="Times New Roman" w:hint="eastAsia"/>
          <w:sz w:val="21"/>
          <w:szCs w:val="21"/>
          <w:lang w:val="kk-KZ"/>
        </w:rPr>
        <w:t>日本環境省</w:t>
      </w:r>
      <w:r w:rsidRPr="00ED679B">
        <w:rPr>
          <w:rFonts w:ascii="Times New Roman" w:hAnsi="Times New Roman" w:cs="Times New Roman"/>
          <w:sz w:val="21"/>
          <w:szCs w:val="21"/>
          <w:lang w:val="kk-KZ"/>
        </w:rPr>
        <w:t xml:space="preserve">. </w:t>
      </w:r>
      <w:r w:rsidRPr="00ED679B">
        <w:rPr>
          <w:rFonts w:ascii="Times New Roman" w:hAnsi="Times New Roman" w:cs="Times New Roman" w:hint="eastAsia"/>
          <w:sz w:val="21"/>
          <w:szCs w:val="21"/>
          <w:lang w:val="kk-KZ"/>
        </w:rPr>
        <w:t>第３次循環型社会形成推進基本計画の進捗状況の第２回点検結果の概要</w:t>
      </w:r>
      <w:r w:rsidRPr="00ED679B">
        <w:rPr>
          <w:rFonts w:ascii="Times New Roman" w:hAnsi="Times New Roman" w:cs="Times New Roman"/>
          <w:sz w:val="21"/>
          <w:szCs w:val="21"/>
          <w:lang w:val="kk-KZ"/>
        </w:rPr>
        <w:t xml:space="preserve"> </w:t>
      </w:r>
      <w:r w:rsidRPr="00ED679B">
        <w:rPr>
          <w:rFonts w:ascii="Times New Roman" w:hAnsi="Times New Roman" w:cs="Times New Roman"/>
          <w:sz w:val="28"/>
          <w:szCs w:val="28"/>
          <w:lang w:val="kk-KZ"/>
        </w:rPr>
        <w:t xml:space="preserve">(Жапонияның Қоршаған орта министрлігі. «Қайта өңдеу қоғамы» үшінші іргелі </w:t>
      </w:r>
      <w:r w:rsidRPr="00ED679B">
        <w:rPr>
          <w:rFonts w:ascii="Times New Roman" w:hAnsi="Times New Roman" w:cs="Times New Roman"/>
          <w:sz w:val="28"/>
          <w:szCs w:val="28"/>
          <w:lang w:val="kk-KZ"/>
        </w:rPr>
        <w:lastRenderedPageBreak/>
        <w:t>жоспарының орындалу барысы жөніндегі екінші мониторингтің қысқаша мазмұны). – 2 б. https://www.env.go.jp/content/900532592.pdf (қаралған күні: 10.03.2025).</w:t>
      </w:r>
    </w:p>
    <w:p w14:paraId="691A324E" w14:textId="1759A9CA" w:rsidR="001B1A62" w:rsidRPr="0050317B" w:rsidRDefault="00ED679B"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kk-KZ"/>
        </w:rPr>
      </w:pPr>
      <w:r w:rsidRPr="00ED679B">
        <w:rPr>
          <w:rFonts w:ascii="Times New Roman" w:hAnsi="Times New Roman" w:cs="Times New Roman" w:hint="eastAsia"/>
          <w:sz w:val="21"/>
          <w:szCs w:val="21"/>
          <w:lang w:val="kk-KZ"/>
        </w:rPr>
        <w:t>日本環境省</w:t>
      </w:r>
      <w:r w:rsidRPr="00ED679B">
        <w:rPr>
          <w:rFonts w:ascii="Times New Roman" w:hAnsi="Times New Roman" w:cs="Times New Roman"/>
          <w:sz w:val="21"/>
          <w:szCs w:val="21"/>
          <w:lang w:val="kk-KZ"/>
        </w:rPr>
        <w:t xml:space="preserve">. </w:t>
      </w:r>
      <w:r w:rsidRPr="00ED679B">
        <w:rPr>
          <w:rFonts w:ascii="Times New Roman" w:hAnsi="Times New Roman" w:cs="Times New Roman" w:hint="eastAsia"/>
          <w:sz w:val="21"/>
          <w:szCs w:val="21"/>
          <w:lang w:val="kk-KZ"/>
        </w:rPr>
        <w:t>第４次循環型社会形成推進基本計画の進捗状況の第１回点検結果について</w:t>
      </w:r>
      <w:r w:rsidRPr="00ED679B">
        <w:rPr>
          <w:rFonts w:ascii="Times New Roman" w:hAnsi="Times New Roman" w:cs="Times New Roman"/>
          <w:sz w:val="28"/>
          <w:szCs w:val="28"/>
          <w:lang w:val="kk-KZ"/>
        </w:rPr>
        <w:t xml:space="preserve"> (Жапонияның Қоршаған орта министрлігі. «Қайта өңдеу қоғамы» төртінші іргелі жоспарының орындалу барысы жөніндегі бірінші мониторинг есебі). – 107 б.</w:t>
      </w:r>
      <w:r w:rsidR="00B17F2C">
        <w:rPr>
          <w:rFonts w:ascii="Times New Roman" w:hAnsi="Times New Roman" w:cs="Times New Roman"/>
          <w:sz w:val="28"/>
          <w:szCs w:val="28"/>
          <w:lang w:val="kk-KZ"/>
        </w:rPr>
        <w:t xml:space="preserve"> </w:t>
      </w:r>
      <w:r w:rsidRPr="00ED679B">
        <w:rPr>
          <w:rFonts w:ascii="Times New Roman" w:hAnsi="Times New Roman" w:cs="Times New Roman"/>
          <w:sz w:val="28"/>
          <w:szCs w:val="28"/>
          <w:lang w:val="kk-KZ"/>
        </w:rPr>
        <w:t>https://www.env.go.jp/content/900534167.pdf (қаралған күні: 10.03.2025).</w:t>
      </w:r>
    </w:p>
    <w:p w14:paraId="2D08BA78" w14:textId="6C7D7057" w:rsidR="001B1A62" w:rsidRPr="0050317B" w:rsidRDefault="00ED679B" w:rsidP="00384D4A">
      <w:pPr>
        <w:pStyle w:val="a8"/>
        <w:numPr>
          <w:ilvl w:val="0"/>
          <w:numId w:val="91"/>
        </w:numPr>
        <w:tabs>
          <w:tab w:val="left" w:pos="284"/>
          <w:tab w:val="left" w:pos="426"/>
          <w:tab w:val="left" w:pos="1134"/>
        </w:tabs>
        <w:ind w:left="0" w:firstLine="709"/>
        <w:jc w:val="both"/>
        <w:rPr>
          <w:rFonts w:ascii="Times New Roman" w:eastAsia="Times New Roman" w:hAnsi="Times New Roman" w:cs="Times New Roman"/>
          <w:sz w:val="28"/>
          <w:szCs w:val="28"/>
          <w:lang w:val="kk-KZ"/>
        </w:rPr>
      </w:pPr>
      <w:r w:rsidRPr="00ED679B">
        <w:rPr>
          <w:rFonts w:ascii="Times New Roman" w:hAnsi="Times New Roman" w:cs="Times New Roman"/>
          <w:sz w:val="21"/>
          <w:szCs w:val="21"/>
          <w:lang w:val="kk-KZ"/>
        </w:rPr>
        <w:t>日本環境省</w:t>
      </w:r>
      <w:r w:rsidRPr="00ED679B">
        <w:rPr>
          <w:rFonts w:ascii="Times New Roman" w:hAnsi="Times New Roman" w:cs="Times New Roman"/>
          <w:sz w:val="21"/>
          <w:szCs w:val="21"/>
          <w:lang w:val="kk-KZ"/>
        </w:rPr>
        <w:t xml:space="preserve">. </w:t>
      </w:r>
      <w:r w:rsidRPr="00ED679B">
        <w:rPr>
          <w:rFonts w:ascii="Times New Roman" w:hAnsi="Times New Roman" w:cs="Times New Roman"/>
          <w:sz w:val="21"/>
          <w:szCs w:val="21"/>
          <w:lang w:val="kk-KZ"/>
        </w:rPr>
        <w:t>第４次循環型社会形成推進基本計画の進捗状況の第２回点検結果（循環経済工程表）</w:t>
      </w:r>
      <w:r w:rsidRPr="00ED679B">
        <w:rPr>
          <w:rFonts w:ascii="Times New Roman" w:hAnsi="Times New Roman" w:cs="Times New Roman"/>
          <w:sz w:val="21"/>
          <w:szCs w:val="21"/>
          <w:lang w:val="kk-KZ"/>
        </w:rPr>
        <w:t xml:space="preserve"> </w:t>
      </w:r>
      <w:r w:rsidRPr="00ED679B">
        <w:rPr>
          <w:rFonts w:ascii="Times New Roman" w:hAnsi="Times New Roman" w:cs="Times New Roman"/>
          <w:sz w:val="28"/>
          <w:szCs w:val="28"/>
          <w:lang w:val="kk-KZ"/>
        </w:rPr>
        <w:t>(Жапонияның Қоршаған орта министрлігі. «Қайта өңдеу қоғамы» төртінші іргелі жоспарының орындалу барысы жөніндегі екінші мониторинг нәтижелері (Айналмалы экономика жол картасы)). – 2022. – 108 б.</w:t>
      </w:r>
      <w:r w:rsidR="00B17F2C">
        <w:rPr>
          <w:rFonts w:ascii="Times New Roman" w:hAnsi="Times New Roman" w:cs="Times New Roman"/>
          <w:sz w:val="28"/>
          <w:szCs w:val="28"/>
          <w:lang w:val="kk-KZ"/>
        </w:rPr>
        <w:t xml:space="preserve"> </w:t>
      </w:r>
      <w:r w:rsidRPr="00ED679B">
        <w:rPr>
          <w:rFonts w:ascii="Times New Roman" w:hAnsi="Times New Roman" w:cs="Times New Roman"/>
          <w:sz w:val="28"/>
          <w:szCs w:val="28"/>
          <w:lang w:val="kk-KZ"/>
        </w:rPr>
        <w:t>https://www.env.go.jp/content/000083903.pdf (қаралған күні: 10.03.2025).</w:t>
      </w:r>
    </w:p>
    <w:p w14:paraId="42E66928" w14:textId="77777777" w:rsidR="001B1A62" w:rsidRPr="0050317B"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Ministry of Economy, Trade and Industry (METI). Circular Economy Vision 2020. – May 2020. – 33 p.</w:t>
      </w:r>
    </w:p>
    <w:p w14:paraId="1C5CFC06" w14:textId="6C982CB1" w:rsidR="001B1A62" w:rsidRPr="0050317B" w:rsidRDefault="00ED679B"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ED679B">
        <w:rPr>
          <w:rFonts w:ascii="MS Mincho" w:eastAsia="MS Mincho" w:hAnsi="MS Mincho" w:cs="MS Mincho" w:hint="eastAsia"/>
          <w:sz w:val="21"/>
          <w:szCs w:val="21"/>
          <w:lang w:val="kk-KZ"/>
        </w:rPr>
        <w:t>日本経済産業省</w:t>
      </w:r>
      <w:r w:rsidRPr="00ED679B">
        <w:rPr>
          <w:rFonts w:ascii="Times New Roman" w:eastAsia="Times New Roman" w:hAnsi="Times New Roman" w:cs="Times New Roman"/>
          <w:sz w:val="28"/>
          <w:szCs w:val="28"/>
          <w:lang w:val="kk-KZ"/>
        </w:rPr>
        <w:t xml:space="preserve">. </w:t>
      </w:r>
      <w:r w:rsidRPr="00ED679B">
        <w:rPr>
          <w:rFonts w:ascii="MS Mincho" w:eastAsia="MS Mincho" w:hAnsi="MS Mincho" w:cs="MS Mincho" w:hint="eastAsia"/>
          <w:sz w:val="28"/>
          <w:szCs w:val="28"/>
          <w:lang w:val="kk-KZ"/>
        </w:rPr>
        <w:t>「</w:t>
      </w:r>
      <w:r w:rsidRPr="00ED679B">
        <w:rPr>
          <w:rFonts w:ascii="Times New Roman" w:eastAsia="Times New Roman" w:hAnsi="Times New Roman" w:cs="Times New Roman"/>
          <w:sz w:val="28"/>
          <w:szCs w:val="28"/>
          <w:lang w:val="kk-KZ"/>
        </w:rPr>
        <w:t>Beyond Zero</w:t>
      </w:r>
      <w:r w:rsidRPr="00ED679B">
        <w:rPr>
          <w:rFonts w:ascii="MS Mincho" w:eastAsia="MS Mincho" w:hAnsi="MS Mincho" w:cs="MS Mincho" w:hint="eastAsia"/>
          <w:sz w:val="28"/>
          <w:szCs w:val="28"/>
          <w:lang w:val="kk-KZ"/>
        </w:rPr>
        <w:t>」</w:t>
      </w:r>
      <w:r w:rsidRPr="00ED679B">
        <w:rPr>
          <w:rFonts w:ascii="MS Mincho" w:eastAsia="MS Mincho" w:hAnsi="MS Mincho" w:cs="MS Mincho" w:hint="eastAsia"/>
          <w:sz w:val="21"/>
          <w:szCs w:val="21"/>
          <w:lang w:val="kk-KZ"/>
        </w:rPr>
        <w:t>実現までのロードマップ</w:t>
      </w:r>
      <w:r w:rsidRPr="00ED679B">
        <w:rPr>
          <w:rFonts w:ascii="Times New Roman" w:eastAsia="Times New Roman" w:hAnsi="Times New Roman" w:cs="Times New Roman"/>
          <w:sz w:val="21"/>
          <w:szCs w:val="21"/>
          <w:lang w:val="kk-KZ"/>
        </w:rPr>
        <w:t xml:space="preserve"> </w:t>
      </w:r>
      <w:r w:rsidRPr="00ED679B">
        <w:rPr>
          <w:rFonts w:ascii="Times New Roman" w:eastAsia="Times New Roman" w:hAnsi="Times New Roman" w:cs="Times New Roman"/>
          <w:sz w:val="28"/>
          <w:szCs w:val="28"/>
          <w:lang w:val="kk-KZ"/>
        </w:rPr>
        <w:t>(Жапонияның Экономика, сауда және өнеркәсіп министрлігі. «Beyond Zero» тұжырымдамасын жүзеге асыруға бағытталған жол картасы).</w:t>
      </w:r>
      <w:r w:rsidR="00B17F2C">
        <w:rPr>
          <w:rFonts w:ascii="Times New Roman" w:eastAsia="Times New Roman" w:hAnsi="Times New Roman" w:cs="Times New Roman"/>
          <w:sz w:val="28"/>
          <w:szCs w:val="28"/>
          <w:lang w:val="kk-KZ"/>
        </w:rPr>
        <w:t xml:space="preserve"> </w:t>
      </w:r>
      <w:r w:rsidRPr="00ED679B">
        <w:rPr>
          <w:rFonts w:ascii="Times New Roman" w:eastAsia="Times New Roman" w:hAnsi="Times New Roman" w:cs="Times New Roman"/>
          <w:sz w:val="28"/>
          <w:szCs w:val="28"/>
          <w:lang w:val="kk-KZ"/>
        </w:rPr>
        <w:t>https://www.meti.go.jp/policy/energy_environment/global_warming/roadmap/index.html (қара</w:t>
      </w:r>
      <w:r w:rsidRPr="00ED679B">
        <w:rPr>
          <w:rFonts w:ascii="Times New Roman" w:eastAsia="Times New Roman" w:hAnsi="Times New Roman" w:cs="Times New Roman" w:hint="eastAsia"/>
          <w:sz w:val="28"/>
          <w:szCs w:val="28"/>
          <w:lang w:val="kk-KZ"/>
        </w:rPr>
        <w:t>л</w:t>
      </w:r>
      <w:r w:rsidRPr="00ED679B">
        <w:rPr>
          <w:rFonts w:ascii="Times New Roman" w:eastAsia="Times New Roman" w:hAnsi="Times New Roman" w:cs="Times New Roman"/>
          <w:sz w:val="28"/>
          <w:szCs w:val="28"/>
          <w:lang w:val="kk-KZ"/>
        </w:rPr>
        <w:t>ған күні: 11.08.2023).</w:t>
      </w:r>
    </w:p>
    <w:p w14:paraId="363D3983" w14:textId="32B2932C" w:rsidR="001B1A62" w:rsidRPr="0050317B" w:rsidRDefault="001B1A62" w:rsidP="00384D4A">
      <w:pPr>
        <w:pStyle w:val="a8"/>
        <w:numPr>
          <w:ilvl w:val="0"/>
          <w:numId w:val="91"/>
        </w:numPr>
        <w:tabs>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Japan International Cooperation Agency (JICA), Japan Environmental Sanitation Center (JESC). Japan's Experiences on Waste Management. – March</w:t>
      </w:r>
      <w:r w:rsidR="00ED679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en-US"/>
        </w:rPr>
        <w:t>2022.</w:t>
      </w:r>
      <w:r w:rsidR="00B17F2C" w:rsidRPr="00B17F2C">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https://www.jica.go.jp/Resource/activities/issues/env_manage/ve9qi8000000gfy4-att/waste_managemen_en.pdf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11.07.2023).</w:t>
      </w:r>
    </w:p>
    <w:p w14:paraId="65D42D6E" w14:textId="2CB6DBD8" w:rsidR="001B1A62" w:rsidRPr="0050317B"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Japan International Cooperation Agency</w:t>
      </w:r>
      <w:r w:rsidR="00B17F2C" w:rsidRPr="00B17F2C">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lang w:val="en-US"/>
        </w:rPr>
        <w:t>(</w:t>
      </w:r>
      <w:r w:rsidRPr="0050317B">
        <w:rPr>
          <w:rFonts w:ascii="Times New Roman" w:eastAsia="Times New Roman" w:hAnsi="Times New Roman" w:cs="Times New Roman"/>
          <w:sz w:val="28"/>
          <w:szCs w:val="28"/>
          <w:lang w:val="en-US"/>
        </w:rPr>
        <w:t>JICA</w:t>
      </w:r>
      <w:r w:rsidRPr="00A46742">
        <w:rPr>
          <w:rFonts w:ascii="Times New Roman" w:eastAsia="Times New Roman" w:hAnsi="Times New Roman" w:cs="Times New Roman"/>
          <w:sz w:val="28"/>
          <w:szCs w:val="28"/>
          <w:lang w:val="en-US"/>
        </w:rPr>
        <w:t>)</w:t>
      </w:r>
      <w:r w:rsidRPr="0050317B">
        <w:rPr>
          <w:rFonts w:ascii="Times New Roman" w:eastAsia="Times New Roman" w:hAnsi="Times New Roman" w:cs="Times New Roman"/>
          <w:sz w:val="28"/>
          <w:szCs w:val="28"/>
          <w:lang w:val="en-US"/>
        </w:rPr>
        <w:t>; Japan Environmental Sanitation Center (JESC). Japan’s Cooperation on Solid Waste Management in the Pacific Region: Our Island, Our Waste, Our Future.</w:t>
      </w:r>
      <w:r w:rsidR="00ED679B">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en-US"/>
        </w:rPr>
        <w:t>– 9 p.</w:t>
      </w:r>
    </w:p>
    <w:p w14:paraId="17DFC2CF" w14:textId="7F25B60D" w:rsidR="001B1A62" w:rsidRPr="0050317B"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Japan International Cooperation Agency (JICA). Strategy of the Cluster </w:t>
      </w:r>
      <w:r w:rsidRPr="00A46742">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en-US"/>
        </w:rPr>
        <w:t>Improvement of Waste Management and Promotion of a Sound Material-Cycle Society</w:t>
      </w:r>
      <w:r w:rsidRPr="00A46742">
        <w:rPr>
          <w:rFonts w:ascii="Times New Roman" w:eastAsia="Times New Roman" w:hAnsi="Times New Roman" w:cs="Times New Roman"/>
          <w:sz w:val="28"/>
          <w:szCs w:val="28"/>
          <w:lang w:val="kk-KZ"/>
        </w:rPr>
        <w:t>»</w:t>
      </w:r>
      <w:r w:rsidRPr="0050317B">
        <w:rPr>
          <w:rFonts w:ascii="Times New Roman" w:eastAsia="Times New Roman" w:hAnsi="Times New Roman" w:cs="Times New Roman"/>
          <w:sz w:val="28"/>
          <w:szCs w:val="28"/>
          <w:lang w:val="en-US"/>
        </w:rPr>
        <w:t>. – March</w:t>
      </w:r>
      <w:r w:rsidR="00B17F2C" w:rsidRPr="00B17F2C">
        <w:rPr>
          <w:rFonts w:ascii="Times New Roman" w:eastAsia="Times New Roman" w:hAnsi="Times New Roman" w:cs="Times New Roman"/>
          <w:sz w:val="28"/>
          <w:szCs w:val="28"/>
          <w:lang w:val="en-US"/>
        </w:rPr>
        <w:t>,</w:t>
      </w:r>
      <w:r w:rsidRPr="0050317B">
        <w:rPr>
          <w:rFonts w:ascii="Times New Roman" w:eastAsia="Times New Roman" w:hAnsi="Times New Roman" w:cs="Times New Roman"/>
          <w:sz w:val="28"/>
          <w:szCs w:val="28"/>
          <w:lang w:val="en-US"/>
        </w:rPr>
        <w:t xml:space="preserve"> 2023. – 3</w:t>
      </w:r>
      <w:r w:rsidRPr="00B17F2C">
        <w:rPr>
          <w:rFonts w:ascii="Times New Roman" w:hAnsi="Times New Roman" w:cs="Times New Roman" w:hint="eastAsia"/>
          <w:sz w:val="28"/>
          <w:szCs w:val="28"/>
          <w:lang w:val="kk-KZ"/>
        </w:rPr>
        <w:t>9</w:t>
      </w:r>
      <w:r w:rsidRPr="0050317B">
        <w:rPr>
          <w:rFonts w:ascii="Times New Roman" w:eastAsia="Times New Roman" w:hAnsi="Times New Roman" w:cs="Times New Roman"/>
          <w:sz w:val="28"/>
          <w:szCs w:val="28"/>
          <w:lang w:val="en-US"/>
        </w:rPr>
        <w:t xml:space="preserve"> p.</w:t>
      </w:r>
      <w:r w:rsidR="00B17F2C" w:rsidRPr="00B17F2C">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https://www.jica.go.jp/english/activities/issues/env_manage/__icsFiles/afieldfile/2024/07/30/ClusterStrategy_waste-management_20240729_5.pdf (</w:t>
      </w:r>
      <w:r w:rsidRPr="00B17F2C">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B17F2C">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02.04.2024)</w:t>
      </w:r>
      <w:r w:rsidRPr="00B17F2C">
        <w:rPr>
          <w:rFonts w:ascii="Times New Roman" w:eastAsia="Times New Roman" w:hAnsi="Times New Roman" w:cs="Times New Roman"/>
          <w:sz w:val="28"/>
          <w:szCs w:val="28"/>
          <w:lang w:val="kk-KZ"/>
        </w:rPr>
        <w:t>.</w:t>
      </w:r>
    </w:p>
    <w:p w14:paraId="7E413D9C" w14:textId="14FE2CD2" w:rsidR="001B1A62" w:rsidRPr="0050317B"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Japan Environmental Sanitation Center (JESC). Solid Waste Management and Recycling Technology of Japan: Toward a Sustainable Society. – 2012. – 30 p.</w:t>
      </w:r>
      <w:r w:rsidR="00B17F2C" w:rsidRPr="00B17F2C">
        <w:rPr>
          <w:rFonts w:ascii="Times New Roman" w:eastAsia="Times New Roman" w:hAnsi="Times New Roman" w:cs="Times New Roman"/>
          <w:sz w:val="28"/>
          <w:szCs w:val="28"/>
          <w:lang w:val="en-US"/>
        </w:rPr>
        <w:t xml:space="preserve"> </w:t>
      </w:r>
      <w:r w:rsidRPr="00A46742">
        <w:rPr>
          <w:rFonts w:ascii="Times New Roman" w:hAnsi="Times New Roman" w:cs="Times New Roman"/>
          <w:sz w:val="28"/>
          <w:szCs w:val="28"/>
          <w:lang w:val="en-US"/>
        </w:rPr>
        <w:t>https://www.env.go.jp/content/900453393.pdf</w:t>
      </w:r>
      <w:r>
        <w:rPr>
          <w:rFonts w:ascii="Times New Roman" w:hAnsi="Times New Roman" w:cs="Times New Roman"/>
          <w:sz w:val="28"/>
          <w:szCs w:val="28"/>
          <w:lang w:val="kk-KZ"/>
        </w:rPr>
        <w:t>.</w:t>
      </w:r>
    </w:p>
    <w:p w14:paraId="27E595A4" w14:textId="77777777" w:rsidR="001B1A62" w:rsidRPr="0050317B" w:rsidRDefault="001B1A62" w:rsidP="00384D4A">
      <w:pPr>
        <w:pStyle w:val="a8"/>
        <w:numPr>
          <w:ilvl w:val="0"/>
          <w:numId w:val="91"/>
        </w:numPr>
        <w:tabs>
          <w:tab w:val="left" w:pos="284"/>
          <w:tab w:val="left" w:pos="426"/>
          <w:tab w:val="left" w:pos="1134"/>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JWNET (Japan Waste Network). Waste Management in Japan Rules and Figures. – November 2018. – 45 p.</w:t>
      </w:r>
    </w:p>
    <w:p w14:paraId="2DAA73BE" w14:textId="67ADC714" w:rsidR="001B1A62" w:rsidRPr="0050317B" w:rsidRDefault="001B1A62" w:rsidP="00384D4A">
      <w:pPr>
        <w:pStyle w:val="a8"/>
        <w:numPr>
          <w:ilvl w:val="0"/>
          <w:numId w:val="91"/>
        </w:numPr>
        <w:tabs>
          <w:tab w:val="left" w:pos="284"/>
          <w:tab w:val="left" w:pos="426"/>
          <w:tab w:val="left" w:pos="1134"/>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Statistical Bureau, Ministry of Internal Affairs and Communications, Japan. Statistical Handbook of Japan. – 2021. – 212 p.</w:t>
      </w:r>
      <w:r w:rsidR="00B17F2C" w:rsidRPr="00B17F2C">
        <w:rPr>
          <w:rFonts w:ascii="Times New Roman" w:hAnsi="Times New Roman" w:cs="Times New Roman"/>
          <w:sz w:val="28"/>
          <w:szCs w:val="28"/>
          <w:lang w:val="en-US"/>
        </w:rPr>
        <w:t xml:space="preserve"> </w:t>
      </w:r>
      <w:r w:rsidRPr="0050317B">
        <w:rPr>
          <w:rFonts w:ascii="Times New Roman" w:hAnsi="Times New Roman" w:cs="Times New Roman"/>
          <w:sz w:val="28"/>
          <w:szCs w:val="28"/>
          <w:lang w:val="en-US"/>
        </w:rPr>
        <w:t>https://www.stat.go.jp/english/data/handbook/pdf/2021all.pdf (</w:t>
      </w:r>
      <w:r w:rsidRPr="00A46742">
        <w:rPr>
          <w:rFonts w:ascii="Times New Roman" w:hAnsi="Times New Roman" w:cs="Times New Roman"/>
          <w:sz w:val="28"/>
          <w:szCs w:val="28"/>
        </w:rPr>
        <w:t>қаралған</w:t>
      </w:r>
      <w:r w:rsidRPr="0050317B">
        <w:rPr>
          <w:rFonts w:ascii="Times New Roman" w:hAnsi="Times New Roman" w:cs="Times New Roman"/>
          <w:sz w:val="28"/>
          <w:szCs w:val="28"/>
          <w:lang w:val="en-US"/>
        </w:rPr>
        <w:t xml:space="preserve"> </w:t>
      </w:r>
      <w:r w:rsidRPr="00A46742">
        <w:rPr>
          <w:rFonts w:ascii="Times New Roman" w:hAnsi="Times New Roman" w:cs="Times New Roman"/>
          <w:sz w:val="28"/>
          <w:szCs w:val="28"/>
        </w:rPr>
        <w:t>күні</w:t>
      </w:r>
      <w:r w:rsidRPr="0050317B">
        <w:rPr>
          <w:rFonts w:ascii="Times New Roman" w:hAnsi="Times New Roman" w:cs="Times New Roman"/>
          <w:sz w:val="28"/>
          <w:szCs w:val="28"/>
          <w:lang w:val="en-US"/>
        </w:rPr>
        <w:t>: 16.01.2023).</w:t>
      </w:r>
    </w:p>
    <w:p w14:paraId="7F271E94" w14:textId="10BB3258" w:rsidR="001B1A62" w:rsidRPr="0050317B" w:rsidRDefault="001B1A62" w:rsidP="00384D4A">
      <w:pPr>
        <w:pStyle w:val="a8"/>
        <w:numPr>
          <w:ilvl w:val="0"/>
          <w:numId w:val="91"/>
        </w:numPr>
        <w:tabs>
          <w:tab w:val="left" w:pos="284"/>
          <w:tab w:val="left" w:pos="426"/>
          <w:tab w:val="left" w:pos="1134"/>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lastRenderedPageBreak/>
        <w:t>Statistics Bureau of Japan. Statistical Handbook of Japan 2023. https://www.stat.go.jp/english/data/handbook/pdf/2023all.pdf (</w:t>
      </w:r>
      <w:r w:rsidRPr="00A46742">
        <w:rPr>
          <w:rFonts w:ascii="Times New Roman" w:hAnsi="Times New Roman" w:cs="Times New Roman"/>
          <w:sz w:val="28"/>
          <w:szCs w:val="28"/>
        </w:rPr>
        <w:t>қаралған</w:t>
      </w:r>
      <w:r w:rsidRPr="0050317B">
        <w:rPr>
          <w:rFonts w:ascii="Times New Roman" w:hAnsi="Times New Roman" w:cs="Times New Roman"/>
          <w:sz w:val="28"/>
          <w:szCs w:val="28"/>
          <w:lang w:val="en-US"/>
        </w:rPr>
        <w:t xml:space="preserve"> </w:t>
      </w:r>
      <w:r w:rsidRPr="00A46742">
        <w:rPr>
          <w:rFonts w:ascii="Times New Roman" w:hAnsi="Times New Roman" w:cs="Times New Roman"/>
          <w:sz w:val="28"/>
          <w:szCs w:val="28"/>
        </w:rPr>
        <w:t>күні</w:t>
      </w:r>
      <w:r w:rsidRPr="0050317B">
        <w:rPr>
          <w:rFonts w:ascii="Times New Roman" w:hAnsi="Times New Roman" w:cs="Times New Roman"/>
          <w:sz w:val="28"/>
          <w:szCs w:val="28"/>
          <w:lang w:val="en-US"/>
        </w:rPr>
        <w:t>: 11.08.2023).</w:t>
      </w:r>
    </w:p>
    <w:p w14:paraId="1ACD1CD0" w14:textId="788718E8" w:rsidR="001B1A62" w:rsidRPr="0050317B" w:rsidRDefault="001B1A62" w:rsidP="00384D4A">
      <w:pPr>
        <w:pStyle w:val="a8"/>
        <w:numPr>
          <w:ilvl w:val="0"/>
          <w:numId w:val="91"/>
        </w:numPr>
        <w:tabs>
          <w:tab w:val="left" w:pos="284"/>
          <w:tab w:val="left" w:pos="426"/>
          <w:tab w:val="left" w:pos="1134"/>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Statistics Bureau of Japan. Japan Statistical Yearbook 2024. https://www.stat.go.jp/english/data/nenkan/73nenkan/zenbun/en73/book/index.html (</w:t>
      </w:r>
      <w:r w:rsidRPr="00A46742">
        <w:rPr>
          <w:rFonts w:ascii="Times New Roman" w:hAnsi="Times New Roman" w:cs="Times New Roman"/>
          <w:sz w:val="28"/>
          <w:szCs w:val="28"/>
        </w:rPr>
        <w:t>қаралған</w:t>
      </w:r>
      <w:r w:rsidRPr="0050317B">
        <w:rPr>
          <w:rFonts w:ascii="Times New Roman" w:hAnsi="Times New Roman" w:cs="Times New Roman"/>
          <w:sz w:val="28"/>
          <w:szCs w:val="28"/>
          <w:lang w:val="en-US"/>
        </w:rPr>
        <w:t xml:space="preserve"> </w:t>
      </w:r>
      <w:r w:rsidRPr="00A46742">
        <w:rPr>
          <w:rFonts w:ascii="Times New Roman" w:hAnsi="Times New Roman" w:cs="Times New Roman"/>
          <w:sz w:val="28"/>
          <w:szCs w:val="28"/>
        </w:rPr>
        <w:t>күні</w:t>
      </w:r>
      <w:r w:rsidRPr="0050317B">
        <w:rPr>
          <w:rFonts w:ascii="Times New Roman" w:hAnsi="Times New Roman" w:cs="Times New Roman"/>
          <w:sz w:val="28"/>
          <w:szCs w:val="28"/>
          <w:lang w:val="en-US"/>
        </w:rPr>
        <w:t>: 11.08.2023).</w:t>
      </w:r>
    </w:p>
    <w:p w14:paraId="49D71394" w14:textId="18E65DCC" w:rsidR="001B1A62" w:rsidRPr="0050317B" w:rsidRDefault="00ED679B" w:rsidP="00384D4A">
      <w:pPr>
        <w:pStyle w:val="a8"/>
        <w:numPr>
          <w:ilvl w:val="0"/>
          <w:numId w:val="91"/>
        </w:numPr>
        <w:tabs>
          <w:tab w:val="left" w:pos="284"/>
          <w:tab w:val="left" w:pos="426"/>
          <w:tab w:val="left" w:pos="1134"/>
        </w:tabs>
        <w:ind w:left="0" w:firstLine="709"/>
        <w:jc w:val="both"/>
        <w:rPr>
          <w:rFonts w:ascii="Times New Roman" w:hAnsi="Times New Roman" w:cs="Times New Roman"/>
          <w:sz w:val="28"/>
          <w:szCs w:val="28"/>
          <w:lang w:val="en-US"/>
        </w:rPr>
      </w:pPr>
      <w:r w:rsidRPr="00ED679B">
        <w:rPr>
          <w:rFonts w:ascii="Times New Roman" w:hAnsi="Times New Roman" w:cs="Times New Roman" w:hint="eastAsia"/>
          <w:sz w:val="21"/>
          <w:szCs w:val="21"/>
        </w:rPr>
        <w:t>日本環境省</w:t>
      </w:r>
      <w:r w:rsidRPr="0050317B">
        <w:rPr>
          <w:rFonts w:ascii="Times New Roman" w:hAnsi="Times New Roman" w:cs="Times New Roman"/>
          <w:sz w:val="21"/>
          <w:szCs w:val="21"/>
          <w:lang w:val="en-US"/>
        </w:rPr>
        <w:t xml:space="preserve">. </w:t>
      </w:r>
      <w:r w:rsidRPr="00ED679B">
        <w:rPr>
          <w:rFonts w:ascii="Times New Roman" w:hAnsi="Times New Roman" w:cs="Times New Roman" w:hint="eastAsia"/>
          <w:sz w:val="21"/>
          <w:szCs w:val="21"/>
        </w:rPr>
        <w:t>環境白書</w:t>
      </w:r>
      <w:r w:rsidRPr="0050317B">
        <w:rPr>
          <w:rFonts w:ascii="Times New Roman" w:hAnsi="Times New Roman" w:cs="Times New Roman"/>
          <w:sz w:val="21"/>
          <w:szCs w:val="21"/>
          <w:lang w:val="en-US"/>
        </w:rPr>
        <w:t xml:space="preserve"> </w:t>
      </w:r>
      <w:r w:rsidRPr="00ED679B">
        <w:rPr>
          <w:rFonts w:ascii="Times New Roman" w:hAnsi="Times New Roman" w:cs="Times New Roman" w:hint="eastAsia"/>
          <w:sz w:val="21"/>
          <w:szCs w:val="21"/>
        </w:rPr>
        <w:t>令和</w:t>
      </w:r>
      <w:r w:rsidRPr="0050317B">
        <w:rPr>
          <w:rFonts w:ascii="Times New Roman" w:hAnsi="Times New Roman" w:cs="Times New Roman" w:hint="eastAsia"/>
          <w:sz w:val="21"/>
          <w:szCs w:val="21"/>
          <w:lang w:val="en-US"/>
        </w:rPr>
        <w:t>５</w:t>
      </w:r>
      <w:r w:rsidRPr="00ED679B">
        <w:rPr>
          <w:rFonts w:ascii="Times New Roman" w:hAnsi="Times New Roman" w:cs="Times New Roman" w:hint="eastAsia"/>
          <w:sz w:val="21"/>
          <w:szCs w:val="21"/>
        </w:rPr>
        <w:t>年版</w:t>
      </w:r>
      <w:r w:rsidRPr="0050317B">
        <w:rPr>
          <w:rFonts w:ascii="Times New Roman" w:hAnsi="Times New Roman" w:cs="Times New Roman"/>
          <w:sz w:val="21"/>
          <w:szCs w:val="21"/>
          <w:lang w:val="en-US"/>
        </w:rPr>
        <w:t xml:space="preserve"> </w:t>
      </w:r>
      <w:r w:rsidRPr="0050317B">
        <w:rPr>
          <w:rFonts w:ascii="Times New Roman" w:hAnsi="Times New Roman" w:cs="Times New Roman"/>
          <w:sz w:val="28"/>
          <w:szCs w:val="28"/>
          <w:lang w:val="en-US"/>
        </w:rPr>
        <w:t>(</w:t>
      </w:r>
      <w:r w:rsidRPr="00ED679B">
        <w:rPr>
          <w:rFonts w:ascii="Times New Roman" w:hAnsi="Times New Roman" w:cs="Times New Roman"/>
          <w:sz w:val="28"/>
          <w:szCs w:val="28"/>
        </w:rPr>
        <w:t>Жапонияның</w:t>
      </w:r>
      <w:r w:rsidRPr="0050317B">
        <w:rPr>
          <w:rFonts w:ascii="Times New Roman" w:hAnsi="Times New Roman" w:cs="Times New Roman"/>
          <w:sz w:val="28"/>
          <w:szCs w:val="28"/>
          <w:lang w:val="en-US"/>
        </w:rPr>
        <w:t xml:space="preserve"> </w:t>
      </w:r>
      <w:r w:rsidRPr="00ED679B">
        <w:rPr>
          <w:rFonts w:ascii="Times New Roman" w:hAnsi="Times New Roman" w:cs="Times New Roman"/>
          <w:sz w:val="28"/>
          <w:szCs w:val="28"/>
        </w:rPr>
        <w:t>Қоршаған</w:t>
      </w:r>
      <w:r w:rsidRPr="0050317B">
        <w:rPr>
          <w:rFonts w:ascii="Times New Roman" w:hAnsi="Times New Roman" w:cs="Times New Roman"/>
          <w:sz w:val="28"/>
          <w:szCs w:val="28"/>
          <w:lang w:val="en-US"/>
        </w:rPr>
        <w:t xml:space="preserve"> </w:t>
      </w:r>
      <w:r w:rsidRPr="00ED679B">
        <w:rPr>
          <w:rFonts w:ascii="Times New Roman" w:hAnsi="Times New Roman" w:cs="Times New Roman"/>
          <w:sz w:val="28"/>
          <w:szCs w:val="28"/>
        </w:rPr>
        <w:t>орта</w:t>
      </w:r>
      <w:r w:rsidRPr="0050317B">
        <w:rPr>
          <w:rFonts w:ascii="Times New Roman" w:hAnsi="Times New Roman" w:cs="Times New Roman"/>
          <w:sz w:val="28"/>
          <w:szCs w:val="28"/>
          <w:lang w:val="en-US"/>
        </w:rPr>
        <w:t xml:space="preserve"> </w:t>
      </w:r>
      <w:r w:rsidRPr="00ED679B">
        <w:rPr>
          <w:rFonts w:ascii="Times New Roman" w:hAnsi="Times New Roman" w:cs="Times New Roman"/>
          <w:sz w:val="28"/>
          <w:szCs w:val="28"/>
        </w:rPr>
        <w:t>министрлігі</w:t>
      </w:r>
      <w:r w:rsidRPr="0050317B">
        <w:rPr>
          <w:rFonts w:ascii="Times New Roman" w:hAnsi="Times New Roman" w:cs="Times New Roman"/>
          <w:sz w:val="28"/>
          <w:szCs w:val="28"/>
          <w:lang w:val="en-US"/>
        </w:rPr>
        <w:t xml:space="preserve">. 2022–2023 </w:t>
      </w:r>
      <w:r w:rsidRPr="00ED679B">
        <w:rPr>
          <w:rFonts w:ascii="Times New Roman" w:hAnsi="Times New Roman" w:cs="Times New Roman"/>
          <w:sz w:val="28"/>
          <w:szCs w:val="28"/>
        </w:rPr>
        <w:t>жылдарға</w:t>
      </w:r>
      <w:r w:rsidRPr="0050317B">
        <w:rPr>
          <w:rFonts w:ascii="Times New Roman" w:hAnsi="Times New Roman" w:cs="Times New Roman"/>
          <w:sz w:val="28"/>
          <w:szCs w:val="28"/>
          <w:lang w:val="en-US"/>
        </w:rPr>
        <w:t xml:space="preserve"> </w:t>
      </w:r>
      <w:r w:rsidRPr="00ED679B">
        <w:rPr>
          <w:rFonts w:ascii="Times New Roman" w:hAnsi="Times New Roman" w:cs="Times New Roman"/>
          <w:sz w:val="28"/>
          <w:szCs w:val="28"/>
        </w:rPr>
        <w:t>арналған</w:t>
      </w:r>
      <w:r w:rsidRPr="0050317B">
        <w:rPr>
          <w:rFonts w:ascii="Times New Roman" w:hAnsi="Times New Roman" w:cs="Times New Roman"/>
          <w:sz w:val="28"/>
          <w:szCs w:val="28"/>
          <w:lang w:val="en-US"/>
        </w:rPr>
        <w:t xml:space="preserve"> </w:t>
      </w:r>
      <w:r w:rsidRPr="00ED679B">
        <w:rPr>
          <w:rFonts w:ascii="Times New Roman" w:hAnsi="Times New Roman" w:cs="Times New Roman"/>
          <w:sz w:val="28"/>
          <w:szCs w:val="28"/>
        </w:rPr>
        <w:t>Экологиялық</w:t>
      </w:r>
      <w:r w:rsidRPr="0050317B">
        <w:rPr>
          <w:rFonts w:ascii="Times New Roman" w:hAnsi="Times New Roman" w:cs="Times New Roman"/>
          <w:sz w:val="28"/>
          <w:szCs w:val="28"/>
          <w:lang w:val="en-US"/>
        </w:rPr>
        <w:t xml:space="preserve"> </w:t>
      </w:r>
      <w:r w:rsidRPr="00ED679B">
        <w:rPr>
          <w:rFonts w:ascii="Times New Roman" w:hAnsi="Times New Roman" w:cs="Times New Roman"/>
          <w:sz w:val="28"/>
          <w:szCs w:val="28"/>
        </w:rPr>
        <w:t>ақ</w:t>
      </w:r>
      <w:r w:rsidRPr="0050317B">
        <w:rPr>
          <w:rFonts w:ascii="Times New Roman" w:hAnsi="Times New Roman" w:cs="Times New Roman"/>
          <w:sz w:val="28"/>
          <w:szCs w:val="28"/>
          <w:lang w:val="en-US"/>
        </w:rPr>
        <w:t xml:space="preserve"> </w:t>
      </w:r>
      <w:r w:rsidRPr="00ED679B">
        <w:rPr>
          <w:rFonts w:ascii="Times New Roman" w:hAnsi="Times New Roman" w:cs="Times New Roman"/>
          <w:sz w:val="28"/>
          <w:szCs w:val="28"/>
        </w:rPr>
        <w:t>кітап</w:t>
      </w:r>
      <w:r w:rsidRPr="0050317B">
        <w:rPr>
          <w:rFonts w:ascii="Times New Roman" w:hAnsi="Times New Roman" w:cs="Times New Roman"/>
          <w:sz w:val="28"/>
          <w:szCs w:val="28"/>
          <w:lang w:val="en-US"/>
        </w:rPr>
        <w:t>: «</w:t>
      </w:r>
      <w:r w:rsidRPr="00ED679B">
        <w:rPr>
          <w:rFonts w:ascii="Times New Roman" w:hAnsi="Times New Roman" w:cs="Times New Roman"/>
          <w:sz w:val="28"/>
          <w:szCs w:val="28"/>
        </w:rPr>
        <w:t>Қайта</w:t>
      </w:r>
      <w:r w:rsidRPr="0050317B">
        <w:rPr>
          <w:rFonts w:ascii="Times New Roman" w:hAnsi="Times New Roman" w:cs="Times New Roman"/>
          <w:sz w:val="28"/>
          <w:szCs w:val="28"/>
          <w:lang w:val="en-US"/>
        </w:rPr>
        <w:t xml:space="preserve"> </w:t>
      </w:r>
      <w:r w:rsidRPr="00ED679B">
        <w:rPr>
          <w:rFonts w:ascii="Times New Roman" w:hAnsi="Times New Roman" w:cs="Times New Roman"/>
          <w:sz w:val="28"/>
          <w:szCs w:val="28"/>
        </w:rPr>
        <w:t>өңдеу</w:t>
      </w:r>
      <w:r w:rsidRPr="0050317B">
        <w:rPr>
          <w:rFonts w:ascii="Times New Roman" w:hAnsi="Times New Roman" w:cs="Times New Roman"/>
          <w:sz w:val="28"/>
          <w:szCs w:val="28"/>
          <w:lang w:val="en-US"/>
        </w:rPr>
        <w:t xml:space="preserve"> </w:t>
      </w:r>
      <w:r w:rsidRPr="00ED679B">
        <w:rPr>
          <w:rFonts w:ascii="Times New Roman" w:hAnsi="Times New Roman" w:cs="Times New Roman"/>
          <w:sz w:val="28"/>
          <w:szCs w:val="28"/>
        </w:rPr>
        <w:t>қоғамы</w:t>
      </w:r>
      <w:r w:rsidRPr="0050317B">
        <w:rPr>
          <w:rFonts w:ascii="Times New Roman" w:hAnsi="Times New Roman" w:cs="Times New Roman"/>
          <w:sz w:val="28"/>
          <w:szCs w:val="28"/>
          <w:lang w:val="en-US"/>
        </w:rPr>
        <w:t xml:space="preserve">» </w:t>
      </w:r>
      <w:r w:rsidRPr="00ED679B">
        <w:rPr>
          <w:rFonts w:ascii="Times New Roman" w:hAnsi="Times New Roman" w:cs="Times New Roman"/>
          <w:sz w:val="28"/>
          <w:szCs w:val="28"/>
        </w:rPr>
        <w:t>және</w:t>
      </w:r>
      <w:r w:rsidRPr="0050317B">
        <w:rPr>
          <w:rFonts w:ascii="Times New Roman" w:hAnsi="Times New Roman" w:cs="Times New Roman"/>
          <w:sz w:val="28"/>
          <w:szCs w:val="28"/>
          <w:lang w:val="en-US"/>
        </w:rPr>
        <w:t xml:space="preserve"> </w:t>
      </w:r>
      <w:r w:rsidRPr="00ED679B">
        <w:rPr>
          <w:rFonts w:ascii="Times New Roman" w:hAnsi="Times New Roman" w:cs="Times New Roman"/>
          <w:sz w:val="28"/>
          <w:szCs w:val="28"/>
        </w:rPr>
        <w:t>биоәртүрлілік</w:t>
      </w:r>
      <w:r w:rsidRPr="0050317B">
        <w:rPr>
          <w:rFonts w:ascii="Times New Roman" w:hAnsi="Times New Roman" w:cs="Times New Roman"/>
          <w:sz w:val="28"/>
          <w:szCs w:val="28"/>
          <w:lang w:val="en-US"/>
        </w:rPr>
        <w:t xml:space="preserve">). – </w:t>
      </w:r>
      <w:r w:rsidRPr="00ED679B">
        <w:rPr>
          <w:rFonts w:ascii="Times New Roman" w:hAnsi="Times New Roman" w:cs="Times New Roman"/>
          <w:sz w:val="28"/>
          <w:szCs w:val="28"/>
        </w:rPr>
        <w:t>Токио</w:t>
      </w:r>
      <w:r w:rsidRPr="0050317B">
        <w:rPr>
          <w:rFonts w:ascii="Times New Roman" w:hAnsi="Times New Roman" w:cs="Times New Roman"/>
          <w:sz w:val="28"/>
          <w:szCs w:val="28"/>
          <w:lang w:val="en-US"/>
        </w:rPr>
        <w:t>, 2023.</w:t>
      </w:r>
      <w:r w:rsidR="00B17F2C" w:rsidRPr="0050317B">
        <w:rPr>
          <w:rFonts w:ascii="Times New Roman" w:hAnsi="Times New Roman" w:cs="Times New Roman"/>
          <w:sz w:val="28"/>
          <w:szCs w:val="28"/>
          <w:lang w:val="en-US"/>
        </w:rPr>
        <w:t xml:space="preserve"> </w:t>
      </w:r>
      <w:r w:rsidRPr="0050317B">
        <w:rPr>
          <w:rFonts w:ascii="Times New Roman" w:hAnsi="Times New Roman" w:cs="Times New Roman"/>
          <w:sz w:val="28"/>
          <w:szCs w:val="28"/>
          <w:lang w:val="en-US"/>
        </w:rPr>
        <w:t>https://www.env.go.jp/policy/hakusyo/r05/index.html (</w:t>
      </w:r>
      <w:r w:rsidRPr="00ED679B">
        <w:rPr>
          <w:rFonts w:ascii="Times New Roman" w:hAnsi="Times New Roman" w:cs="Times New Roman"/>
          <w:sz w:val="28"/>
          <w:szCs w:val="28"/>
        </w:rPr>
        <w:t>қаралған</w:t>
      </w:r>
      <w:r w:rsidRPr="0050317B">
        <w:rPr>
          <w:rFonts w:ascii="Times New Roman" w:hAnsi="Times New Roman" w:cs="Times New Roman"/>
          <w:sz w:val="28"/>
          <w:szCs w:val="28"/>
          <w:lang w:val="en-US"/>
        </w:rPr>
        <w:t xml:space="preserve"> </w:t>
      </w:r>
      <w:r w:rsidRPr="00ED679B">
        <w:rPr>
          <w:rFonts w:ascii="Times New Roman" w:hAnsi="Times New Roman" w:cs="Times New Roman"/>
          <w:sz w:val="28"/>
          <w:szCs w:val="28"/>
        </w:rPr>
        <w:t>күні</w:t>
      </w:r>
      <w:r w:rsidRPr="0050317B">
        <w:rPr>
          <w:rFonts w:ascii="Times New Roman" w:hAnsi="Times New Roman" w:cs="Times New Roman"/>
          <w:sz w:val="28"/>
          <w:szCs w:val="28"/>
          <w:lang w:val="en-US"/>
        </w:rPr>
        <w:t>: 11.08.2023).</w:t>
      </w:r>
    </w:p>
    <w:p w14:paraId="5B17018F" w14:textId="197DF796" w:rsidR="001B1A62" w:rsidRPr="0050317B"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A46742">
        <w:rPr>
          <w:rFonts w:ascii="Times New Roman" w:eastAsia="Times New Roman" w:hAnsi="Times New Roman" w:cs="Times New Roman"/>
          <w:sz w:val="28"/>
          <w:szCs w:val="28"/>
        </w:rPr>
        <w:t>Қазақстан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Республикасының</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Заңы</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Қоршаған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ортаны</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қорғау</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туралы</w:t>
      </w:r>
      <w:r w:rsidRPr="0050317B">
        <w:rPr>
          <w:rFonts w:ascii="Times New Roman" w:eastAsia="Times New Roman" w:hAnsi="Times New Roman" w:cs="Times New Roman"/>
          <w:sz w:val="28"/>
          <w:szCs w:val="28"/>
          <w:lang w:val="en-US"/>
        </w:rPr>
        <w:t xml:space="preserve">» 1997 </w:t>
      </w:r>
      <w:r w:rsidRPr="00A46742">
        <w:rPr>
          <w:rFonts w:ascii="Times New Roman" w:eastAsia="Times New Roman" w:hAnsi="Times New Roman" w:cs="Times New Roman"/>
          <w:sz w:val="28"/>
          <w:szCs w:val="28"/>
        </w:rPr>
        <w:t>жылғы</w:t>
      </w:r>
      <w:r w:rsidRPr="0050317B">
        <w:rPr>
          <w:rFonts w:ascii="Times New Roman" w:eastAsia="Times New Roman" w:hAnsi="Times New Roman" w:cs="Times New Roman"/>
          <w:sz w:val="28"/>
          <w:szCs w:val="28"/>
          <w:lang w:val="en-US"/>
        </w:rPr>
        <w:t xml:space="preserve"> 15 </w:t>
      </w:r>
      <w:r w:rsidRPr="00A46742">
        <w:rPr>
          <w:rFonts w:ascii="Times New Roman" w:eastAsia="Times New Roman" w:hAnsi="Times New Roman" w:cs="Times New Roman"/>
          <w:sz w:val="28"/>
          <w:szCs w:val="28"/>
        </w:rPr>
        <w:t>ш</w:t>
      </w:r>
      <w:r w:rsidRPr="0050317B">
        <w:rPr>
          <w:rFonts w:ascii="Times New Roman" w:eastAsia="Times New Roman" w:hAnsi="Times New Roman" w:cs="Times New Roman"/>
          <w:sz w:val="28"/>
          <w:szCs w:val="28"/>
          <w:lang w:val="en-US"/>
        </w:rPr>
        <w:t>zhide</w:t>
      </w:r>
      <w:r w:rsidRPr="00A46742">
        <w:rPr>
          <w:rFonts w:ascii="Times New Roman" w:eastAsia="Times New Roman" w:hAnsi="Times New Roman" w:cs="Times New Roman"/>
          <w:sz w:val="28"/>
          <w:szCs w:val="28"/>
        </w:rPr>
        <w:t>ілде</w:t>
      </w:r>
      <w:r w:rsidRPr="0050317B">
        <w:rPr>
          <w:rFonts w:ascii="Times New Roman" w:eastAsia="Times New Roman" w:hAnsi="Times New Roman" w:cs="Times New Roman"/>
          <w:sz w:val="28"/>
          <w:szCs w:val="28"/>
          <w:lang w:val="en-US"/>
        </w:rPr>
        <w:t xml:space="preserve"> № 160.</w:t>
      </w:r>
      <w:r w:rsidR="00B17F2C" w:rsidRPr="0050317B">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https://adilet.zan.kz/kaz/docs/Z970000160_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23.03.2025).</w:t>
      </w:r>
    </w:p>
    <w:p w14:paraId="1CA3C143" w14:textId="7F42B227" w:rsidR="001B1A62" w:rsidRPr="00A46742"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Қазақстан Республикасының Экологиялық кодексі (2007 ж.).</w:t>
      </w:r>
      <w:r w:rsidR="00B17F2C">
        <w:rPr>
          <w:rFonts w:ascii="Times New Roman" w:eastAsia="Times New Roman" w:hAnsi="Times New Roman" w:cs="Times New Roman"/>
          <w:sz w:val="28"/>
          <w:szCs w:val="28"/>
        </w:rPr>
        <w:t xml:space="preserve"> </w:t>
      </w:r>
      <w:r w:rsidR="00B17F2C">
        <w:rPr>
          <w:rFonts w:ascii="Times New Roman" w:eastAsia="Times New Roman" w:hAnsi="Times New Roman" w:cs="Times New Roman"/>
          <w:sz w:val="28"/>
          <w:szCs w:val="28"/>
          <w:lang w:val="en-US"/>
        </w:rPr>
        <w:t>h</w:t>
      </w:r>
      <w:r w:rsidRPr="00A46742">
        <w:rPr>
          <w:rFonts w:ascii="Times New Roman" w:eastAsia="Times New Roman" w:hAnsi="Times New Roman" w:cs="Times New Roman"/>
          <w:sz w:val="28"/>
          <w:szCs w:val="28"/>
        </w:rPr>
        <w:t>ttps://adilet.zan.kz/kaz/docs/K070000212_ (қаралған күні: 23.03.2025).</w:t>
      </w:r>
    </w:p>
    <w:p w14:paraId="5139F9E9" w14:textId="50CF4050" w:rsidR="001B1A62" w:rsidRPr="00A46742"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Қазақстан Республикасының Экология кодексі (2021 ж.). https://adilet.zan.kz/kaz/docs/K2100000400 (қаралған күні: 23.03.2025).</w:t>
      </w:r>
    </w:p>
    <w:p w14:paraId="38353FEE" w14:textId="39E32B6F" w:rsidR="001B1A62" w:rsidRPr="00A46742"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 xml:space="preserve">Қазақстан Республикасының </w:t>
      </w:r>
      <w:r w:rsidRPr="00A46742">
        <w:rPr>
          <w:rFonts w:ascii="Times New Roman" w:eastAsia="Times New Roman" w:hAnsi="Times New Roman" w:cs="Times New Roman"/>
          <w:sz w:val="28"/>
          <w:szCs w:val="28"/>
          <w:lang w:val="kk-KZ"/>
        </w:rPr>
        <w:t>«</w:t>
      </w:r>
      <w:r w:rsidRPr="00A46742">
        <w:rPr>
          <w:rFonts w:ascii="Times New Roman" w:eastAsia="Times New Roman" w:hAnsi="Times New Roman" w:cs="Times New Roman"/>
          <w:sz w:val="28"/>
          <w:szCs w:val="28"/>
        </w:rPr>
        <w:t>жасыл экономикаға</w:t>
      </w:r>
      <w:r w:rsidRPr="00A46742">
        <w:rPr>
          <w:rFonts w:ascii="Times New Roman" w:eastAsia="Times New Roman" w:hAnsi="Times New Roman" w:cs="Times New Roman"/>
          <w:sz w:val="28"/>
          <w:szCs w:val="28"/>
          <w:lang w:val="kk-KZ"/>
        </w:rPr>
        <w:t>»</w:t>
      </w:r>
      <w:r w:rsidRPr="00A46742">
        <w:rPr>
          <w:rFonts w:ascii="Times New Roman" w:eastAsia="Times New Roman" w:hAnsi="Times New Roman" w:cs="Times New Roman"/>
          <w:sz w:val="28"/>
          <w:szCs w:val="28"/>
        </w:rPr>
        <w:t xml:space="preserve"> көшуі жөніндегі тұжырымдама туралы: ҚР Президентінің Жарлығы № 577. – 30.05.2013. https://adilet.zan.kz/kaz/docs/T1300000577 (қаралған күні: 23.03.2025).</w:t>
      </w:r>
    </w:p>
    <w:p w14:paraId="6DE25098" w14:textId="1D93FDAC" w:rsidR="001B1A62" w:rsidRPr="00A46742" w:rsidRDefault="001B1A62" w:rsidP="00384D4A">
      <w:pPr>
        <w:pStyle w:val="a8"/>
        <w:numPr>
          <w:ilvl w:val="0"/>
          <w:numId w:val="91"/>
        </w:numPr>
        <w:tabs>
          <w:tab w:val="left" w:pos="284"/>
          <w:tab w:val="left" w:pos="426"/>
          <w:tab w:val="left" w:pos="1134"/>
        </w:tabs>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Тұрмыстық қатты қалдықтарды басқару жүйесін жаңғырту бағдарламасы (2014</w:t>
      </w:r>
      <w:r>
        <w:rPr>
          <w:rFonts w:ascii="Times New Roman" w:eastAsia="Times New Roman" w:hAnsi="Times New Roman" w:cs="Times New Roman"/>
          <w:sz w:val="28"/>
          <w:szCs w:val="28"/>
        </w:rPr>
        <w:t>-</w:t>
      </w:r>
      <w:r w:rsidRPr="00A46742">
        <w:rPr>
          <w:rFonts w:ascii="Times New Roman" w:eastAsia="Times New Roman" w:hAnsi="Times New Roman" w:cs="Times New Roman"/>
          <w:sz w:val="28"/>
          <w:szCs w:val="28"/>
        </w:rPr>
        <w:t>2050 жж.): ҚР Үкіметінің қаулысы № 634, 9 маусым 2014 ж.</w:t>
      </w:r>
      <w:r w:rsidR="00B17F2C" w:rsidRPr="00B17F2C">
        <w:rPr>
          <w:rFonts w:ascii="Times New Roman" w:eastAsia="Times New Roman" w:hAnsi="Times New Roman" w:cs="Times New Roman"/>
          <w:sz w:val="28"/>
          <w:szCs w:val="28"/>
        </w:rPr>
        <w:t xml:space="preserve"> </w:t>
      </w:r>
      <w:r w:rsidRPr="00A46742">
        <w:rPr>
          <w:rFonts w:ascii="Times New Roman" w:eastAsia="Times New Roman" w:hAnsi="Times New Roman" w:cs="Times New Roman"/>
          <w:sz w:val="28"/>
          <w:szCs w:val="28"/>
        </w:rPr>
        <w:t>https://adilet.zan.kz/kaz/docs/P1400000634 (қаралған күні: 23.03.2025).</w:t>
      </w:r>
    </w:p>
    <w:p w14:paraId="1E3ACDD5" w14:textId="0BD49F21" w:rsidR="001B1A62" w:rsidRPr="00A46742"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«Жасыл Қазақстан» ұлттық жобасы (2021</w:t>
      </w:r>
      <w:r>
        <w:rPr>
          <w:rFonts w:ascii="Times New Roman" w:hAnsi="Times New Roman" w:cs="Times New Roman" w:hint="eastAsia"/>
          <w:sz w:val="28"/>
          <w:szCs w:val="28"/>
          <w:lang w:val="kk-KZ"/>
        </w:rPr>
        <w:t>-</w:t>
      </w:r>
      <w:r w:rsidRPr="00A46742">
        <w:rPr>
          <w:rFonts w:ascii="Times New Roman" w:eastAsia="Times New Roman" w:hAnsi="Times New Roman" w:cs="Times New Roman"/>
          <w:sz w:val="28"/>
          <w:szCs w:val="28"/>
        </w:rPr>
        <w:t>2025 жж.): ҚР Үкіметінің қаулысы № 731, 12 қазан 2021 ж.</w:t>
      </w:r>
      <w:r w:rsidR="00B17F2C" w:rsidRPr="00B17F2C">
        <w:rPr>
          <w:rFonts w:ascii="Times New Roman" w:eastAsia="Times New Roman" w:hAnsi="Times New Roman" w:cs="Times New Roman"/>
          <w:sz w:val="28"/>
          <w:szCs w:val="28"/>
        </w:rPr>
        <w:t xml:space="preserve"> </w:t>
      </w:r>
      <w:r w:rsidRPr="00A46742">
        <w:rPr>
          <w:rFonts w:ascii="Times New Roman" w:eastAsia="Times New Roman" w:hAnsi="Times New Roman" w:cs="Times New Roman"/>
          <w:sz w:val="28"/>
          <w:szCs w:val="28"/>
        </w:rPr>
        <w:t>https://adilet.zan.kz/kaz/docs/P2100000731 (қаралған күні: 23.03.2025).</w:t>
      </w:r>
    </w:p>
    <w:p w14:paraId="50F72C89" w14:textId="4585EBB1" w:rsidR="001B1A62" w:rsidRPr="00A46742"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Қазақстан Республикасының көміртегі бейтараптығына қол жеткізуінің 2060 жылға дейінгі стратегиясы: ҚР Президентінің Жарлығы № 121, 2 ақпан 2023</w:t>
      </w:r>
      <w:r w:rsidR="00B17F2C" w:rsidRPr="00B17F2C">
        <w:rPr>
          <w:rFonts w:ascii="Times New Roman" w:eastAsia="Times New Roman" w:hAnsi="Times New Roman" w:cs="Times New Roman"/>
          <w:sz w:val="28"/>
          <w:szCs w:val="28"/>
        </w:rPr>
        <w:t xml:space="preserve"> </w:t>
      </w:r>
      <w:r w:rsidRPr="00A46742">
        <w:rPr>
          <w:rFonts w:ascii="Times New Roman" w:eastAsia="Times New Roman" w:hAnsi="Times New Roman" w:cs="Times New Roman"/>
          <w:sz w:val="28"/>
          <w:szCs w:val="28"/>
        </w:rPr>
        <w:t>ж.</w:t>
      </w:r>
      <w:r w:rsidR="00B17F2C" w:rsidRPr="00B17F2C">
        <w:rPr>
          <w:rFonts w:ascii="Times New Roman" w:eastAsia="Times New Roman" w:hAnsi="Times New Roman" w:cs="Times New Roman"/>
          <w:sz w:val="28"/>
          <w:szCs w:val="28"/>
        </w:rPr>
        <w:t xml:space="preserve"> </w:t>
      </w:r>
      <w:r w:rsidRPr="00A46742">
        <w:rPr>
          <w:rFonts w:ascii="Times New Roman" w:eastAsia="Times New Roman" w:hAnsi="Times New Roman" w:cs="Times New Roman"/>
          <w:sz w:val="28"/>
          <w:szCs w:val="28"/>
        </w:rPr>
        <w:t>https://adilet.zan.kz/kaz/docs/U2300000121 (қаралған күні: 23.03.2025).</w:t>
      </w:r>
    </w:p>
    <w:p w14:paraId="35745A8A" w14:textId="3DAFB09B" w:rsidR="001B1A62" w:rsidRPr="00A46742"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Тұрғын үй-коммуналдық инфрақұрылымды дамытудың 2023</w:t>
      </w:r>
      <w:r>
        <w:rPr>
          <w:rFonts w:ascii="Times New Roman" w:eastAsia="Times New Roman" w:hAnsi="Times New Roman" w:cs="Times New Roman"/>
          <w:sz w:val="28"/>
          <w:szCs w:val="28"/>
        </w:rPr>
        <w:t>-</w:t>
      </w:r>
      <w:r w:rsidRPr="00A46742">
        <w:rPr>
          <w:rFonts w:ascii="Times New Roman" w:eastAsia="Times New Roman" w:hAnsi="Times New Roman" w:cs="Times New Roman"/>
          <w:sz w:val="28"/>
          <w:szCs w:val="28"/>
        </w:rPr>
        <w:t>2029 жылдарға арналған тұжырымдамасы: ҚР Үкіметінің қаулысы № 736, 29 қыркүйек 2022 ж. https://adilet.zan.kz/kaz/docs/P2200000736 (қаралған күні: 23.03.2025).</w:t>
      </w:r>
    </w:p>
    <w:p w14:paraId="4BC220A5" w14:textId="1816F2D8" w:rsidR="001B1A62" w:rsidRPr="00A46742"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Экологиялық мәдениетті дамытудың 2024</w:t>
      </w:r>
      <w:r>
        <w:rPr>
          <w:rFonts w:ascii="Times New Roman" w:eastAsia="Times New Roman" w:hAnsi="Times New Roman" w:cs="Times New Roman"/>
          <w:sz w:val="28"/>
          <w:szCs w:val="28"/>
        </w:rPr>
        <w:t>-</w:t>
      </w:r>
      <w:r w:rsidRPr="00A46742">
        <w:rPr>
          <w:rFonts w:ascii="Times New Roman" w:eastAsia="Times New Roman" w:hAnsi="Times New Roman" w:cs="Times New Roman"/>
          <w:sz w:val="28"/>
          <w:szCs w:val="28"/>
        </w:rPr>
        <w:t xml:space="preserve">2029 жылдарға арналған </w:t>
      </w:r>
      <w:r>
        <w:rPr>
          <w:rFonts w:ascii="Times New Roman" w:eastAsia="Times New Roman" w:hAnsi="Times New Roman" w:cs="Times New Roman"/>
          <w:sz w:val="28"/>
          <w:szCs w:val="28"/>
          <w:lang w:val="kk-KZ"/>
        </w:rPr>
        <w:t>«</w:t>
      </w:r>
      <w:r w:rsidRPr="00A46742">
        <w:rPr>
          <w:rFonts w:ascii="Times New Roman" w:eastAsia="Times New Roman" w:hAnsi="Times New Roman" w:cs="Times New Roman"/>
          <w:sz w:val="28"/>
          <w:szCs w:val="28"/>
        </w:rPr>
        <w:t>Таза Қазақстан</w:t>
      </w:r>
      <w:r>
        <w:rPr>
          <w:rFonts w:ascii="Times New Roman" w:eastAsia="Times New Roman" w:hAnsi="Times New Roman" w:cs="Times New Roman"/>
          <w:sz w:val="28"/>
          <w:szCs w:val="28"/>
          <w:lang w:val="kk-KZ"/>
        </w:rPr>
        <w:t>»</w:t>
      </w:r>
      <w:r w:rsidRPr="00A46742">
        <w:rPr>
          <w:rFonts w:ascii="Times New Roman" w:eastAsia="Times New Roman" w:hAnsi="Times New Roman" w:cs="Times New Roman"/>
          <w:sz w:val="28"/>
          <w:szCs w:val="28"/>
        </w:rPr>
        <w:t xml:space="preserve"> тұжырымдамасын бекіту туралы. ҚР Үкіметінің қаулысы № 910, 2024 жылғы 21 қараша. https://adilet.zan.kz/kaz/docs/P2400000910 (қаралған күні: 23.03.2025).</w:t>
      </w:r>
    </w:p>
    <w:p w14:paraId="716B42D7" w14:textId="0353A182" w:rsidR="001B1A62" w:rsidRPr="00A46742"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Экологиялық индикаторлар: Қалдықтарды қайта пайдалану // Қазақстан Республикасы Ұлттық статистика бюросы.</w:t>
      </w:r>
      <w:r w:rsidR="00B17F2C" w:rsidRPr="00B17F2C">
        <w:rPr>
          <w:rFonts w:ascii="Times New Roman" w:eastAsia="Times New Roman" w:hAnsi="Times New Roman" w:cs="Times New Roman"/>
          <w:sz w:val="28"/>
          <w:szCs w:val="28"/>
        </w:rPr>
        <w:t xml:space="preserve"> </w:t>
      </w:r>
      <w:r w:rsidRPr="00A46742">
        <w:rPr>
          <w:rFonts w:ascii="Times New Roman" w:eastAsia="Times New Roman" w:hAnsi="Times New Roman" w:cs="Times New Roman"/>
          <w:sz w:val="28"/>
          <w:szCs w:val="28"/>
        </w:rPr>
        <w:t>https://stat.gov.kz/ru/ecologic-indicators/28434/waste_reuse/ (қаралған күні: 23.03.2025).</w:t>
      </w:r>
    </w:p>
    <w:p w14:paraId="3AF01756" w14:textId="77777777" w:rsidR="001B1A62" w:rsidRPr="0050317B" w:rsidRDefault="001B1A62" w:rsidP="00384D4A">
      <w:pPr>
        <w:pStyle w:val="a8"/>
        <w:numPr>
          <w:ilvl w:val="0"/>
          <w:numId w:val="91"/>
        </w:numPr>
        <w:tabs>
          <w:tab w:val="left" w:pos="284"/>
          <w:tab w:val="left" w:pos="1134"/>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Carson R. Silent Spring. – Boston: Houghton Mifflin, 1962. – 368 p.</w:t>
      </w:r>
    </w:p>
    <w:p w14:paraId="27BC0101" w14:textId="77777777" w:rsidR="001B1A62" w:rsidRPr="0050317B" w:rsidRDefault="001B1A62" w:rsidP="00384D4A">
      <w:pPr>
        <w:pStyle w:val="a8"/>
        <w:numPr>
          <w:ilvl w:val="0"/>
          <w:numId w:val="91"/>
        </w:numPr>
        <w:tabs>
          <w:tab w:val="left" w:pos="284"/>
          <w:tab w:val="left" w:pos="1134"/>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lastRenderedPageBreak/>
        <w:t>Meadows D. H., Meadows D. L., Randers J., Behrens III W. W. The Limits to Growth: A Report for the Club of Rome's Project on the Predicament of Mankind. – New York: Universe Books, 1972. – 205 p.</w:t>
      </w:r>
    </w:p>
    <w:p w14:paraId="727F5721" w14:textId="2E02B05B" w:rsidR="001B1A62" w:rsidRPr="0050317B" w:rsidRDefault="001B1A62" w:rsidP="00384D4A">
      <w:pPr>
        <w:pStyle w:val="a8"/>
        <w:numPr>
          <w:ilvl w:val="0"/>
          <w:numId w:val="91"/>
        </w:numPr>
        <w:tabs>
          <w:tab w:val="left" w:pos="284"/>
          <w:tab w:val="left" w:pos="1134"/>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Daly, H. E. Toward Some Operational Principles of Sustainable Development // Ecological Economics. – 1990. – Vol. 2. – P. 1–6. </w:t>
      </w:r>
      <w:r w:rsidR="00B17F2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10.1016/0921-8009(90)90010-R.</w:t>
      </w:r>
    </w:p>
    <w:p w14:paraId="1A3E900A" w14:textId="77777777" w:rsidR="001B1A62" w:rsidRPr="0050317B"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Elkington J. Cannibals with Forks: The Triple Bottom Line of 21st Century Business. – Oxford: Capstone, 1997. – 416 p.</w:t>
      </w:r>
    </w:p>
    <w:p w14:paraId="6D289DA1" w14:textId="77777777" w:rsidR="001B1A62" w:rsidRPr="0050317B"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Rockström J., Steffen W., Noone K., et al. A Safe Operating Space for Humanity // Nature. – 2009. – Vol. 461, № 7263. – P. 472</w:t>
      </w:r>
      <w:r>
        <w:rPr>
          <w:rFonts w:ascii="Times New Roman" w:hAnsi="Times New Roman" w:cs="Times New Roman" w:hint="eastAsia"/>
          <w:sz w:val="28"/>
          <w:szCs w:val="28"/>
          <w:lang w:val="kk-KZ"/>
        </w:rPr>
        <w:t>-</w:t>
      </w:r>
      <w:r w:rsidRPr="0050317B">
        <w:rPr>
          <w:rFonts w:ascii="Times New Roman" w:eastAsia="Times New Roman" w:hAnsi="Times New Roman" w:cs="Times New Roman"/>
          <w:sz w:val="28"/>
          <w:szCs w:val="28"/>
          <w:lang w:val="en-US"/>
        </w:rPr>
        <w:t>475.</w:t>
      </w:r>
    </w:p>
    <w:p w14:paraId="4A342D10" w14:textId="784561D5" w:rsidR="001B1A62" w:rsidRPr="0050317B"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Lele S. M. Sustainable Development: A Critical Review // World Development. – 1991. – Vol. 19, № 6. – P. 607-621. </w:t>
      </w:r>
      <w:r w:rsidR="00B17F2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10.1016/0305-750X(91)90197-P.</w:t>
      </w:r>
    </w:p>
    <w:p w14:paraId="4EB19727" w14:textId="482FC8C9" w:rsidR="001B1A62" w:rsidRPr="0050317B"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Seghezzo L. The five dimensions of sustainability // Environmental Politics. – 2009. – Vol. 18, № 4. – P. 539</w:t>
      </w:r>
      <w:r w:rsidR="00CD45DC">
        <w:rPr>
          <w:rFonts w:ascii="Times New Roman" w:eastAsia="Times New Roman" w:hAnsi="Times New Roman" w:cs="Times New Roman"/>
          <w:sz w:val="28"/>
          <w:szCs w:val="28"/>
          <w:lang w:val="en-US"/>
        </w:rPr>
        <w:t>-</w:t>
      </w:r>
      <w:r w:rsidRPr="0050317B">
        <w:rPr>
          <w:rFonts w:ascii="Times New Roman" w:eastAsia="Times New Roman" w:hAnsi="Times New Roman" w:cs="Times New Roman"/>
          <w:sz w:val="28"/>
          <w:szCs w:val="28"/>
          <w:lang w:val="en-US"/>
        </w:rPr>
        <w:t xml:space="preserve">556.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10.1080/09644010903063669.</w:t>
      </w:r>
    </w:p>
    <w:p w14:paraId="0E0092EE" w14:textId="77777777" w:rsidR="001B1A62" w:rsidRPr="0050317B"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Harris J. M. Basic Principles of Sustainable Development. – Tufts University: Global Development and Environment Institute, 2000. – 34 p.</w:t>
      </w:r>
    </w:p>
    <w:p w14:paraId="47116D2E" w14:textId="5E57A364" w:rsidR="001B1A62" w:rsidRPr="0050317B" w:rsidRDefault="001B1A62" w:rsidP="00384D4A">
      <w:pPr>
        <w:pStyle w:val="a8"/>
        <w:numPr>
          <w:ilvl w:val="0"/>
          <w:numId w:val="91"/>
        </w:numPr>
        <w:tabs>
          <w:tab w:val="left" w:pos="284"/>
          <w:tab w:val="left" w:pos="426"/>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Pesqueux Y. Sustainable Development: A Vague and Ambiguous «Theory» // Society and Business Review. – 2009. – Vol. 4, № 3. – P. 231-245.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10.1108/17465680910994227.</w:t>
      </w:r>
    </w:p>
    <w:p w14:paraId="02966AD0" w14:textId="77777777"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Stahel W.R. The circular economy // Nature. – 2016. – Vol. 531, № 7595. – P. 435.</w:t>
      </w:r>
    </w:p>
    <w:p w14:paraId="5F8C4CA8" w14:textId="77777777" w:rsidR="001B1A62" w:rsidRPr="0050317B" w:rsidRDefault="001B1A62" w:rsidP="00384D4A">
      <w:pPr>
        <w:pStyle w:val="a8"/>
        <w:numPr>
          <w:ilvl w:val="0"/>
          <w:numId w:val="91"/>
        </w:numPr>
        <w:tabs>
          <w:tab w:val="left" w:pos="284"/>
          <w:tab w:val="left" w:pos="1134"/>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Braungart M., McDonough W. Cradle to Cradle: Remaking the Way We Make Things. – New York: North Point Press, 2009. – 208 p.</w:t>
      </w:r>
    </w:p>
    <w:p w14:paraId="2465B17C" w14:textId="77777777" w:rsidR="001B1A62" w:rsidRPr="0050317B" w:rsidRDefault="001B1A62" w:rsidP="00384D4A">
      <w:pPr>
        <w:pStyle w:val="a8"/>
        <w:numPr>
          <w:ilvl w:val="0"/>
          <w:numId w:val="91"/>
        </w:numPr>
        <w:tabs>
          <w:tab w:val="left" w:pos="284"/>
          <w:tab w:val="left" w:pos="1134"/>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Geissdoerfer M., Savaget P., Bocken N.M., Hultink E.J. The circular economy – a new sustainability paradigm? // Journal of Cleaner Production. – 2017. – Vol. 143. – P. 757-768.</w:t>
      </w:r>
    </w:p>
    <w:p w14:paraId="6C56B477" w14:textId="6C36995D"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Kirchherr J., Reike D., Hekkert M. Conceptualizing the circular economy: An analysis of 114 definitions // Resources, Conservation and Recycling. – 2017. – Vol. 127. – P. 221-232.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10.1016/j.resconrec.2017.09.005</w:t>
      </w:r>
      <w:r w:rsidR="00CD45DC">
        <w:rPr>
          <w:rFonts w:ascii="Times New Roman" w:eastAsia="Times New Roman" w:hAnsi="Times New Roman" w:cs="Times New Roman"/>
          <w:sz w:val="28"/>
          <w:szCs w:val="28"/>
          <w:lang w:val="en-US"/>
        </w:rPr>
        <w:t>.</w:t>
      </w:r>
    </w:p>
    <w:p w14:paraId="555631F0" w14:textId="1A678188" w:rsidR="001B1A62" w:rsidRPr="0050317B" w:rsidRDefault="001B1A62" w:rsidP="00384D4A">
      <w:pPr>
        <w:pStyle w:val="a8"/>
        <w:numPr>
          <w:ilvl w:val="0"/>
          <w:numId w:val="91"/>
        </w:numPr>
        <w:tabs>
          <w:tab w:val="left" w:pos="284"/>
          <w:tab w:val="left" w:pos="1134"/>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Perron G., Cote R., Duffy J. Improving environmental awareness training in business // Journal of Cleaner Production. – 2006. – Vol. 14, No. 6. – P. 551-562.</w:t>
      </w:r>
      <w:r w:rsidR="00CD45DC">
        <w:rPr>
          <w:rFonts w:ascii="Times New Roman" w:hAnsi="Times New Roman" w:cs="Times New Roman"/>
          <w:sz w:val="28"/>
          <w:szCs w:val="28"/>
          <w:lang w:val="en-US"/>
        </w:rPr>
        <w:t xml:space="preserve"> </w:t>
      </w:r>
      <w:r w:rsidRPr="0050317B">
        <w:rPr>
          <w:rFonts w:ascii="Times New Roman" w:hAnsi="Times New Roman" w:cs="Times New Roman"/>
          <w:sz w:val="28"/>
          <w:szCs w:val="28"/>
          <w:lang w:val="en-US"/>
        </w:rPr>
        <w:t>https://doi.org/10.1016/j.jclepro.2005.07.006.</w:t>
      </w:r>
    </w:p>
    <w:p w14:paraId="66C6B600" w14:textId="05A67688"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Powell S.J., Cabello A.M. What Japan can teach us about cleanliness // BBC. – 2019. https://www.bbc.com/travel/article/20191006-what-japan-can-teach-us-about-cleanliness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lang w:val="en-US"/>
        </w:rPr>
        <w:t>30</w:t>
      </w:r>
      <w:r w:rsidRPr="0050317B">
        <w:rPr>
          <w:rFonts w:ascii="Times New Roman" w:eastAsia="Times New Roman" w:hAnsi="Times New Roman" w:cs="Times New Roman"/>
          <w:sz w:val="28"/>
          <w:szCs w:val="28"/>
          <w:lang w:val="en-US"/>
        </w:rPr>
        <w:t>.</w:t>
      </w:r>
      <w:r w:rsidRPr="00A46742">
        <w:rPr>
          <w:rFonts w:ascii="Times New Roman" w:eastAsia="Times New Roman" w:hAnsi="Times New Roman" w:cs="Times New Roman"/>
          <w:sz w:val="28"/>
          <w:szCs w:val="28"/>
          <w:lang w:val="en-US"/>
        </w:rPr>
        <w:t>11</w:t>
      </w:r>
      <w:r w:rsidRPr="0050317B">
        <w:rPr>
          <w:rFonts w:ascii="Times New Roman" w:eastAsia="Times New Roman" w:hAnsi="Times New Roman" w:cs="Times New Roman"/>
          <w:sz w:val="28"/>
          <w:szCs w:val="28"/>
          <w:lang w:val="en-US"/>
        </w:rPr>
        <w:t>.202</w:t>
      </w:r>
      <w:r w:rsidRPr="00A46742">
        <w:rPr>
          <w:rFonts w:ascii="Times New Roman" w:hAnsi="Times New Roman" w:cs="Times New Roman"/>
          <w:sz w:val="28"/>
          <w:szCs w:val="28"/>
          <w:lang w:val="en-US"/>
        </w:rPr>
        <w:t>2</w:t>
      </w:r>
      <w:r w:rsidRPr="0050317B">
        <w:rPr>
          <w:rFonts w:ascii="Times New Roman" w:eastAsia="Times New Roman" w:hAnsi="Times New Roman" w:cs="Times New Roman"/>
          <w:sz w:val="28"/>
          <w:szCs w:val="28"/>
          <w:lang w:val="en-US"/>
        </w:rPr>
        <w:t>).</w:t>
      </w:r>
    </w:p>
    <w:p w14:paraId="70411AD4" w14:textId="62DED930"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Mezghenni R., Zouari S. Concern for the environment in terms of waste sorting behavior: concepts and profiles // SAGE Open. – 2016. – P. 1</w:t>
      </w:r>
      <w:r w:rsidR="00CD45DC">
        <w:rPr>
          <w:rFonts w:ascii="Times New Roman" w:eastAsia="Times New Roman" w:hAnsi="Times New Roman" w:cs="Times New Roman"/>
          <w:sz w:val="28"/>
          <w:szCs w:val="28"/>
          <w:lang w:val="en-US"/>
        </w:rPr>
        <w:t>-</w:t>
      </w:r>
      <w:r w:rsidRPr="0050317B">
        <w:rPr>
          <w:rFonts w:ascii="Times New Roman" w:eastAsia="Times New Roman" w:hAnsi="Times New Roman" w:cs="Times New Roman"/>
          <w:sz w:val="28"/>
          <w:szCs w:val="28"/>
          <w:lang w:val="en-US"/>
        </w:rPr>
        <w:t>8. https://doi.org/10.1177/2158244016657140.</w:t>
      </w:r>
    </w:p>
    <w:p w14:paraId="0CAF2863" w14:textId="1D96D3B5"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Ogunmakinde O.E. A Review of Circular Economy Development Models in China, Germany and Japan // Recycling. – 2019. – Vol. 4. – P. 27.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10.3390/recycling4030027.</w:t>
      </w:r>
    </w:p>
    <w:p w14:paraId="36AD0AB3" w14:textId="2283BE0D" w:rsidR="001B1A62" w:rsidRPr="0050317B" w:rsidRDefault="001B1A62" w:rsidP="00384D4A">
      <w:pPr>
        <w:pStyle w:val="a8"/>
        <w:numPr>
          <w:ilvl w:val="0"/>
          <w:numId w:val="91"/>
        </w:numPr>
        <w:tabs>
          <w:tab w:val="left" w:pos="284"/>
          <w:tab w:val="left" w:pos="1134"/>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lastRenderedPageBreak/>
        <w:t>Yolin C. Waste Management and Recycling in Japan: Opportunities for European Companies (SMEs Focus). – EU-Japan Centre for Industrial Cooperation, Sept. 2015. – 142 p. https://www.eu-japan.eu/sites/default/files/publications/docs/waste_management_recycling_japan.pdf (</w:t>
      </w:r>
      <w:r w:rsidRPr="00A46742">
        <w:rPr>
          <w:rFonts w:ascii="Times New Roman" w:hAnsi="Times New Roman" w:cs="Times New Roman"/>
          <w:sz w:val="28"/>
          <w:szCs w:val="28"/>
        </w:rPr>
        <w:t>қаралған</w:t>
      </w:r>
      <w:r w:rsidRPr="0050317B">
        <w:rPr>
          <w:rFonts w:ascii="Times New Roman" w:hAnsi="Times New Roman" w:cs="Times New Roman"/>
          <w:sz w:val="28"/>
          <w:szCs w:val="28"/>
          <w:lang w:val="en-US"/>
        </w:rPr>
        <w:t xml:space="preserve"> </w:t>
      </w:r>
      <w:r w:rsidRPr="00A46742">
        <w:rPr>
          <w:rFonts w:ascii="Times New Roman" w:hAnsi="Times New Roman" w:cs="Times New Roman"/>
          <w:sz w:val="28"/>
          <w:szCs w:val="28"/>
        </w:rPr>
        <w:t>күні</w:t>
      </w:r>
      <w:r w:rsidRPr="0050317B">
        <w:rPr>
          <w:rFonts w:ascii="Times New Roman" w:hAnsi="Times New Roman" w:cs="Times New Roman"/>
          <w:sz w:val="28"/>
          <w:szCs w:val="28"/>
          <w:lang w:val="en-US"/>
        </w:rPr>
        <w:t>: 23.03.2024).</w:t>
      </w:r>
    </w:p>
    <w:p w14:paraId="2780395D" w14:textId="1FD654AA" w:rsidR="001B1A62" w:rsidRPr="00A46742"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50317B">
        <w:rPr>
          <w:rFonts w:ascii="Times New Roman" w:eastAsia="Times New Roman" w:hAnsi="Times New Roman" w:cs="Times New Roman"/>
          <w:sz w:val="28"/>
          <w:szCs w:val="28"/>
          <w:lang w:val="en-US"/>
        </w:rPr>
        <w:t xml:space="preserve">Hara K., Yabar H. Historical evolution and development of waste management and recycling systems – analysis of Japan's experiences // J. Environ. </w:t>
      </w:r>
      <w:r w:rsidRPr="00A46742">
        <w:rPr>
          <w:rFonts w:ascii="Times New Roman" w:eastAsia="Times New Roman" w:hAnsi="Times New Roman" w:cs="Times New Roman"/>
          <w:sz w:val="28"/>
          <w:szCs w:val="28"/>
        </w:rPr>
        <w:t>Stud. Sci. – 2012. – Vol. 2. – P. 296</w:t>
      </w:r>
      <w:r>
        <w:rPr>
          <w:rFonts w:ascii="Times New Roman" w:eastAsia="Times New Roman" w:hAnsi="Times New Roman" w:cs="Times New Roman"/>
          <w:sz w:val="28"/>
          <w:szCs w:val="28"/>
        </w:rPr>
        <w:t>-</w:t>
      </w:r>
      <w:r w:rsidRPr="00A46742">
        <w:rPr>
          <w:rFonts w:ascii="Times New Roman" w:eastAsia="Times New Roman" w:hAnsi="Times New Roman" w:cs="Times New Roman"/>
          <w:sz w:val="28"/>
          <w:szCs w:val="28"/>
        </w:rPr>
        <w:t xml:space="preserve">307. – </w:t>
      </w:r>
      <w:r w:rsidR="00CD45DC" w:rsidRPr="00CD45DC">
        <w:rPr>
          <w:rFonts w:ascii="Times New Roman" w:eastAsia="Times New Roman" w:hAnsi="Times New Roman" w:cs="Times New Roman"/>
          <w:sz w:val="28"/>
          <w:szCs w:val="28"/>
        </w:rPr>
        <w:t>https://doi.org/</w:t>
      </w:r>
      <w:r w:rsidRPr="00A46742">
        <w:rPr>
          <w:rFonts w:ascii="Times New Roman" w:eastAsia="Times New Roman" w:hAnsi="Times New Roman" w:cs="Times New Roman"/>
          <w:sz w:val="28"/>
          <w:szCs w:val="28"/>
        </w:rPr>
        <w:t>10.1007/s13412-012-0094-8.</w:t>
      </w:r>
    </w:p>
    <w:p w14:paraId="7D25716F" w14:textId="77777777"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Sato T. Historical development of waste management in Japan // Journal of Urban Environmental Studies. – 2018. – Vol. 12, № 3. – P. 45-62. </w:t>
      </w:r>
    </w:p>
    <w:p w14:paraId="207DA88F" w14:textId="4AC560FA"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Hotta Y., Elder M., Mori H., Tanaka M. Policy considerations for establishing an environmentally sound regional material flow in East Asia // Journal of Environment and Development. – 2008. – Vol. 17, № 1.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10.1177/1070496507312562.</w:t>
      </w:r>
    </w:p>
    <w:p w14:paraId="0FB84BE5" w14:textId="2BD40C8E"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Hotta Y. Recycling policy: The sound material-cycle society and 3R concepts from Japan to developing Asia // In: Ghosh S.K. (ed.) Waste Management and Resource Efficiency. – Springer, 2013. – P. 151-166.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10.1007/978-981-10-7290-1_9.</w:t>
      </w:r>
    </w:p>
    <w:p w14:paraId="2C4450C8" w14:textId="6887C78D"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Yoshida H., Shimamura K., Aizawa H. 3R strategies for the establishment of an international sound material-cycle society // Journal of Material Cycles and Waste Management. – 2007. – Vol. 9, № 2. – P. 101-111.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10.1007/s10163-007-0177-x.</w:t>
      </w:r>
    </w:p>
    <w:p w14:paraId="53DBD229" w14:textId="44B39AC4"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Takiguchi H., Takemoto K. Japanese 3R policies based on material flow analysis // Journal of Industrial Ecology. – 2008. – Vol. 12, № 6. – P. 792-798.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10.1111/j.1530-9290.2008.00093.x.</w:t>
      </w:r>
    </w:p>
    <w:p w14:paraId="331A5001" w14:textId="6D73C15F"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Fujikura M. Japan's Efforts Against the Illegal Dumping of Industrial Waste // Environmental Policy and Governance. – 2011. – Vol. 21. – P. 325-337.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 xml:space="preserve">10.1002/eet.581. </w:t>
      </w:r>
    </w:p>
    <w:p w14:paraId="137BF96D" w14:textId="62B67A43" w:rsidR="001B1A62" w:rsidRPr="0050317B" w:rsidRDefault="001B1A62" w:rsidP="00384D4A">
      <w:pPr>
        <w:pStyle w:val="a8"/>
        <w:numPr>
          <w:ilvl w:val="0"/>
          <w:numId w:val="91"/>
        </w:numPr>
        <w:tabs>
          <w:tab w:val="left" w:pos="284"/>
          <w:tab w:val="left" w:pos="1134"/>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 xml:space="preserve">Takahashi S. Toward a sound material-cycle society // Journal of Material Cycles and Waste Management. – 2004. – Vol. 6, No. 2. – P. 95-99. – </w:t>
      </w:r>
      <w:r w:rsidR="00CD45DC" w:rsidRPr="0050317B">
        <w:rPr>
          <w:rFonts w:ascii="Times New Roman" w:eastAsia="Times New Roman" w:hAnsi="Times New Roman" w:cs="Times New Roman"/>
          <w:sz w:val="28"/>
          <w:szCs w:val="28"/>
          <w:lang w:val="en-US"/>
        </w:rPr>
        <w:t>https://doi.org/</w:t>
      </w:r>
      <w:r w:rsidRPr="0050317B">
        <w:rPr>
          <w:rFonts w:ascii="Times New Roman" w:hAnsi="Times New Roman" w:cs="Times New Roman"/>
          <w:sz w:val="28"/>
          <w:szCs w:val="28"/>
          <w:lang w:val="en-US"/>
        </w:rPr>
        <w:t>10.4324/9781315643076-9</w:t>
      </w:r>
    </w:p>
    <w:p w14:paraId="161C93E1" w14:textId="1CBBB906" w:rsidR="001B1A62" w:rsidRPr="00855DFD"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Asari M., Sakai Si., Yoshioka T. et al. Strategy for separation and treatment of disaster waste // J. Mater. </w:t>
      </w:r>
      <w:r w:rsidRPr="00855DFD">
        <w:rPr>
          <w:rFonts w:ascii="Times New Roman" w:eastAsia="Times New Roman" w:hAnsi="Times New Roman" w:cs="Times New Roman"/>
          <w:sz w:val="28"/>
          <w:szCs w:val="28"/>
          <w:lang w:val="en-US"/>
        </w:rPr>
        <w:t xml:space="preserve">Cycles Waste Manag. – 2013. – Vol. 15. – P. 290-299. – </w:t>
      </w:r>
      <w:r w:rsidR="00CD45DC" w:rsidRPr="00855DFD">
        <w:rPr>
          <w:rFonts w:ascii="Times New Roman" w:eastAsia="Times New Roman" w:hAnsi="Times New Roman" w:cs="Times New Roman"/>
          <w:sz w:val="28"/>
          <w:szCs w:val="28"/>
          <w:lang w:val="en-US"/>
        </w:rPr>
        <w:t>https://doi.org/</w:t>
      </w:r>
      <w:r w:rsidRPr="00855DFD">
        <w:rPr>
          <w:rFonts w:ascii="Times New Roman" w:eastAsia="Times New Roman" w:hAnsi="Times New Roman" w:cs="Times New Roman"/>
          <w:sz w:val="28"/>
          <w:szCs w:val="28"/>
          <w:lang w:val="en-US"/>
        </w:rPr>
        <w:t>10.1007/s10163-013-0154-5.</w:t>
      </w:r>
    </w:p>
    <w:p w14:paraId="6161EAF0" w14:textId="77777777"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Mitsuyuki I. Beyond the limitations of environmental education in Japan // Educational Studies in Japan: International Yearbook. – 2017. – No. 11. – P. 3-14.</w:t>
      </w:r>
    </w:p>
    <w:p w14:paraId="047EEEFB" w14:textId="77777777"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bookmarkStart w:id="67" w:name="_Hlk197176942"/>
      <w:r w:rsidRPr="0050317B">
        <w:rPr>
          <w:rFonts w:ascii="Times New Roman" w:eastAsia="Times New Roman" w:hAnsi="Times New Roman" w:cs="Times New Roman"/>
          <w:sz w:val="28"/>
          <w:szCs w:val="28"/>
          <w:lang w:val="en-US"/>
        </w:rPr>
        <w:t>Kodama T. Environmental education in formal education in Japan // Japanese Journal of Environmental Education. – 2017. – Vol. 26. – P. 1-6.</w:t>
      </w:r>
    </w:p>
    <w:p w14:paraId="14A2B4FB" w14:textId="25B10792"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Ito H., Igano C. Place-based environmental education to promote Eco initiatives: the case of Yokohama, Japan // Regional Studies, Regional Science. – 2020. – Vol. 7, No. 1. – P. 292-308.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10.1080/21681376.2020.1794950.</w:t>
      </w:r>
    </w:p>
    <w:bookmarkEnd w:id="67"/>
    <w:p w14:paraId="4105B196" w14:textId="1EAEDBA6"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Iwasaki S. Effects of environmental education on young children’s water-saving behaviors in Japan // Sustainability. – 2022. – Vol. 14, Article 3382. – P. 1-15.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10.3390/su14063382.</w:t>
      </w:r>
    </w:p>
    <w:p w14:paraId="127AAE5F" w14:textId="2308DCE3"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lastRenderedPageBreak/>
        <w:t xml:space="preserve">Hashimoto S., Kondo Y., Aoki-Suzuki C., Taniguchi Y. Indicator Development and Integrated Assessment of Environmental, Economic, and Social Aspects for Establishing a Sound Material-Cycle Society // Journal of Material Cycles and Waste Management. – 2024. – Vol. 26, No. 1. – P. 15-29.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10.3370/lca.20.19</w:t>
      </w:r>
    </w:p>
    <w:p w14:paraId="0780350D" w14:textId="1BFEB75A"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Zhidebekkyzy A., </w:t>
      </w:r>
      <w:bookmarkStart w:id="68" w:name="_Hlk193747497"/>
      <w:r w:rsidRPr="0050317B">
        <w:rPr>
          <w:rFonts w:ascii="Times New Roman" w:eastAsia="Times New Roman" w:hAnsi="Times New Roman" w:cs="Times New Roman"/>
          <w:sz w:val="28"/>
          <w:szCs w:val="28"/>
          <w:lang w:val="en-US"/>
        </w:rPr>
        <w:t xml:space="preserve">Moldabekova A., </w:t>
      </w:r>
      <w:bookmarkEnd w:id="68"/>
      <w:r w:rsidRPr="0050317B">
        <w:rPr>
          <w:rFonts w:ascii="Times New Roman" w:eastAsia="Times New Roman" w:hAnsi="Times New Roman" w:cs="Times New Roman"/>
          <w:sz w:val="28"/>
          <w:szCs w:val="28"/>
          <w:lang w:val="en-US"/>
        </w:rPr>
        <w:t xml:space="preserve">Amangeldiyeva B. Pro-environmental behavior and household waste sorting in Kazakhstan: an empirical analysis // Eurasian Journal of Economic and Business Studies. – 2023. – Vol. 67, No. 1. – P. 39-51.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10.47703/ejebs.v1i67.186.</w:t>
      </w:r>
    </w:p>
    <w:p w14:paraId="5C7FF296" w14:textId="6B75BE9F"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Zhidebekkyzy A., </w:t>
      </w:r>
      <w:bookmarkStart w:id="69" w:name="_Hlk193747514"/>
      <w:r w:rsidRPr="0050317B">
        <w:rPr>
          <w:rFonts w:ascii="Times New Roman" w:eastAsia="Times New Roman" w:hAnsi="Times New Roman" w:cs="Times New Roman"/>
          <w:sz w:val="28"/>
          <w:szCs w:val="28"/>
          <w:lang w:val="en-US"/>
        </w:rPr>
        <w:t>Temerbulatova Z</w:t>
      </w:r>
      <w:bookmarkEnd w:id="69"/>
      <w:r w:rsidRPr="0050317B">
        <w:rPr>
          <w:rFonts w:ascii="Times New Roman" w:eastAsia="Times New Roman" w:hAnsi="Times New Roman" w:cs="Times New Roman"/>
          <w:sz w:val="28"/>
          <w:szCs w:val="28"/>
          <w:lang w:val="en-US"/>
        </w:rPr>
        <w:t xml:space="preserve">., Amangeldiyeva B.A., Sakhariyeva A. Towards a circular economy: an analysis of Kazakhstani case // Journal of Economic Research &amp; Business Administration. – 2023. – Vol. 143, No. 1. – P. 16-32.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10.26577/be.2023.v143.i1.02.</w:t>
      </w:r>
    </w:p>
    <w:p w14:paraId="338A4D8B" w14:textId="7E0CC581" w:rsidR="001B1A62" w:rsidRPr="0050317B" w:rsidRDefault="001B1A62" w:rsidP="00384D4A">
      <w:pPr>
        <w:pStyle w:val="a8"/>
        <w:numPr>
          <w:ilvl w:val="0"/>
          <w:numId w:val="91"/>
        </w:numPr>
        <w:tabs>
          <w:tab w:val="left" w:pos="284"/>
          <w:tab w:val="left" w:pos="1134"/>
        </w:tabs>
        <w:spacing w:before="100" w:beforeAutospacing="1" w:after="0" w:afterAutospacing="1" w:line="240" w:lineRule="auto"/>
        <w:ind w:left="0" w:firstLine="709"/>
        <w:jc w:val="both"/>
        <w:rPr>
          <w:rFonts w:ascii="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Zhidebekkyzy A., Moldabekova A., Amangeldiyeva B., Šanova P. Transition to a circular economy: Exploring stakeholder perspectives in Kazakhstan // Journal of International Studies. – 2023. – Vol. 16, No. 3. – P. 144-158.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10.14254/2071-8330.2023/16-3/8.</w:t>
      </w:r>
    </w:p>
    <w:p w14:paraId="5BCD9A4C" w14:textId="23D28144" w:rsidR="001B1A62" w:rsidRPr="00A46742" w:rsidRDefault="001B1A62" w:rsidP="00384D4A">
      <w:pPr>
        <w:pStyle w:val="a8"/>
        <w:numPr>
          <w:ilvl w:val="0"/>
          <w:numId w:val="91"/>
        </w:numPr>
        <w:tabs>
          <w:tab w:val="left" w:pos="284"/>
          <w:tab w:val="left" w:pos="1134"/>
        </w:tabs>
        <w:spacing w:before="100" w:beforeAutospacing="1" w:after="0" w:afterAutospacing="1" w:line="240" w:lineRule="auto"/>
        <w:ind w:left="0" w:firstLine="709"/>
        <w:jc w:val="both"/>
        <w:rPr>
          <w:rFonts w:ascii="Times New Roman" w:hAnsi="Times New Roman" w:cs="Times New Roman"/>
          <w:sz w:val="28"/>
          <w:szCs w:val="28"/>
        </w:rPr>
      </w:pPr>
      <w:bookmarkStart w:id="70" w:name="_Hlk193747431"/>
      <w:r w:rsidRPr="00A46742">
        <w:rPr>
          <w:rFonts w:ascii="Times New Roman" w:hAnsi="Times New Roman" w:cs="Times New Roman"/>
          <w:sz w:val="28"/>
          <w:szCs w:val="28"/>
        </w:rPr>
        <w:t xml:space="preserve">Аушарипова </w:t>
      </w:r>
      <w:bookmarkEnd w:id="70"/>
      <w:r w:rsidRPr="00A46742">
        <w:rPr>
          <w:rFonts w:ascii="Times New Roman" w:hAnsi="Times New Roman" w:cs="Times New Roman"/>
          <w:sz w:val="28"/>
          <w:szCs w:val="28"/>
        </w:rPr>
        <w:t xml:space="preserve">Д.Е., </w:t>
      </w:r>
      <w:bookmarkStart w:id="71" w:name="_Hlk193747475"/>
      <w:r w:rsidRPr="00A46742">
        <w:rPr>
          <w:rFonts w:ascii="Times New Roman" w:hAnsi="Times New Roman" w:cs="Times New Roman"/>
          <w:sz w:val="28"/>
          <w:szCs w:val="28"/>
        </w:rPr>
        <w:t>Кулумбетова Л</w:t>
      </w:r>
      <w:bookmarkEnd w:id="71"/>
      <w:r w:rsidRPr="00A46742">
        <w:rPr>
          <w:rFonts w:ascii="Times New Roman" w:hAnsi="Times New Roman" w:cs="Times New Roman"/>
          <w:sz w:val="28"/>
          <w:szCs w:val="28"/>
        </w:rPr>
        <w:t>.Б. Циркулярная экономика как инструмент развития «зеленого» бизнеса в Казахстане // Вестник университета «Туран». – 2020. – № 3. – С. 190</w:t>
      </w:r>
      <w:r>
        <w:rPr>
          <w:rFonts w:ascii="Times New Roman" w:hAnsi="Times New Roman" w:cs="Times New Roman"/>
          <w:sz w:val="28"/>
          <w:szCs w:val="28"/>
        </w:rPr>
        <w:t>-</w:t>
      </w:r>
      <w:r w:rsidRPr="00A46742">
        <w:rPr>
          <w:rFonts w:ascii="Times New Roman" w:hAnsi="Times New Roman" w:cs="Times New Roman"/>
          <w:sz w:val="28"/>
          <w:szCs w:val="28"/>
        </w:rPr>
        <w:t xml:space="preserve">196. </w:t>
      </w:r>
      <w:r w:rsidR="00CD45DC" w:rsidRPr="00CD45DC">
        <w:rPr>
          <w:rFonts w:ascii="Times New Roman" w:eastAsia="Times New Roman" w:hAnsi="Times New Roman" w:cs="Times New Roman"/>
          <w:sz w:val="28"/>
          <w:szCs w:val="28"/>
        </w:rPr>
        <w:t>https://doi.org/</w:t>
      </w:r>
      <w:r w:rsidRPr="00A46742">
        <w:rPr>
          <w:rFonts w:ascii="Times New Roman" w:hAnsi="Times New Roman" w:cs="Times New Roman"/>
          <w:sz w:val="28"/>
          <w:szCs w:val="28"/>
        </w:rPr>
        <w:t>10.46914/1562-2959-2020-1-3-190-196 (қаралған күні: 15.07.2022).</w:t>
      </w:r>
    </w:p>
    <w:p w14:paraId="79A5366A" w14:textId="5DB5D1E3" w:rsidR="001B1A62" w:rsidRPr="00A46742" w:rsidRDefault="001B1A62" w:rsidP="00384D4A">
      <w:pPr>
        <w:pStyle w:val="a8"/>
        <w:numPr>
          <w:ilvl w:val="0"/>
          <w:numId w:val="91"/>
        </w:numPr>
        <w:tabs>
          <w:tab w:val="left" w:pos="284"/>
          <w:tab w:val="left" w:pos="1134"/>
        </w:tabs>
        <w:spacing w:after="0"/>
        <w:ind w:left="0" w:firstLine="709"/>
        <w:jc w:val="both"/>
        <w:rPr>
          <w:rFonts w:ascii="Times New Roman" w:hAnsi="Times New Roman" w:cs="Times New Roman"/>
          <w:sz w:val="28"/>
          <w:szCs w:val="28"/>
        </w:rPr>
      </w:pPr>
      <w:r w:rsidRPr="00A46742">
        <w:rPr>
          <w:rFonts w:ascii="Times New Roman" w:hAnsi="Times New Roman" w:cs="Times New Roman"/>
          <w:sz w:val="28"/>
          <w:szCs w:val="28"/>
        </w:rPr>
        <w:t>Лаптева Н.Г. Правовые аспекты экологической безопасности в РК // ҚазҰУ Хабаршысы. Заң сериясы. – 2016. – № 59(3). https://bulletin-law.kaznu.kz/index.php/journal/article/view/372 (қаралған күні: 23.03.2025).</w:t>
      </w:r>
    </w:p>
    <w:p w14:paraId="5225746C" w14:textId="012C64BE"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Shakirova N., Kaimuldinova K., Shakirova A., Wendt J.A. Traditional Ecological Knowledge of the Kazakh People as a Prerequisite for Education for Sustainable Development // Pedagogy and Psychology. – 2023. – Vol. 56, № 3. – </w:t>
      </w:r>
      <w:r w:rsidRPr="00A46742">
        <w:rPr>
          <w:rFonts w:ascii="Times New Roman" w:eastAsia="Times New Roman" w:hAnsi="Times New Roman" w:cs="Times New Roman"/>
          <w:sz w:val="28"/>
          <w:szCs w:val="28"/>
        </w:rPr>
        <w:t>С</w:t>
      </w:r>
      <w:r w:rsidRPr="0050317B">
        <w:rPr>
          <w:rFonts w:ascii="Times New Roman" w:eastAsia="Times New Roman" w:hAnsi="Times New Roman" w:cs="Times New Roman"/>
          <w:sz w:val="28"/>
          <w:szCs w:val="28"/>
          <w:lang w:val="en-US"/>
        </w:rPr>
        <w:t xml:space="preserve">. 16–23. </w:t>
      </w:r>
      <w:r w:rsidR="001F7912" w:rsidRPr="0050317B">
        <w:rPr>
          <w:rFonts w:ascii="Times New Roman" w:eastAsia="Times New Roman" w:hAnsi="Times New Roman" w:cs="Times New Roman"/>
          <w:sz w:val="28"/>
          <w:szCs w:val="28"/>
          <w:lang w:val="en-US"/>
        </w:rPr>
        <w:t>https://doi.org/10.51889/2960-1649.2023.15.3.001</w:t>
      </w:r>
      <w:r w:rsidR="001F7912">
        <w:rPr>
          <w:rFonts w:ascii="Times New Roman" w:eastAsia="Times New Roman" w:hAnsi="Times New Roman" w:cs="Times New Roman"/>
          <w:sz w:val="28"/>
          <w:szCs w:val="28"/>
          <w:lang w:val="en-US"/>
        </w:rPr>
        <w:t xml:space="preserve"> </w:t>
      </w:r>
    </w:p>
    <w:p w14:paraId="01F02D14" w14:textId="2341D68C" w:rsidR="001B1A62" w:rsidRPr="00B64D7B" w:rsidRDefault="001B1A62" w:rsidP="00384D4A">
      <w:pPr>
        <w:pStyle w:val="a8"/>
        <w:numPr>
          <w:ilvl w:val="0"/>
          <w:numId w:val="91"/>
        </w:numPr>
        <w:tabs>
          <w:tab w:val="left" w:pos="284"/>
          <w:tab w:val="left" w:pos="1134"/>
        </w:tabs>
        <w:spacing w:before="100" w:beforeAutospacing="1" w:after="0" w:afterAutospacing="1" w:line="240" w:lineRule="auto"/>
        <w:ind w:left="0" w:firstLine="709"/>
        <w:jc w:val="both"/>
        <w:rPr>
          <w:rFonts w:ascii="Times New Roman" w:hAnsi="Times New Roman" w:cs="Times New Roman"/>
          <w:sz w:val="28"/>
          <w:szCs w:val="28"/>
        </w:rPr>
      </w:pPr>
      <w:r w:rsidRPr="00A46742">
        <w:rPr>
          <w:rFonts w:ascii="Times New Roman" w:eastAsia="Times New Roman" w:hAnsi="Times New Roman" w:cs="Times New Roman"/>
          <w:sz w:val="28"/>
          <w:szCs w:val="28"/>
          <w:lang w:val="kk-KZ"/>
        </w:rPr>
        <w:t xml:space="preserve">ЦНИС. </w:t>
      </w:r>
      <w:r w:rsidRPr="00A46742">
        <w:rPr>
          <w:rFonts w:ascii="Times New Roman" w:eastAsia="Times New Roman" w:hAnsi="Times New Roman" w:cs="Times New Roman"/>
          <w:sz w:val="28"/>
          <w:szCs w:val="28"/>
        </w:rPr>
        <w:t xml:space="preserve">Меньше мусоришь </w:t>
      </w:r>
      <w:r>
        <w:rPr>
          <w:rFonts w:ascii="Times New Roman" w:eastAsia="Times New Roman" w:hAnsi="Times New Roman" w:cs="Times New Roman"/>
          <w:sz w:val="28"/>
          <w:szCs w:val="28"/>
        </w:rPr>
        <w:t>–</w:t>
      </w:r>
      <w:r w:rsidRPr="00DC6B38">
        <w:rPr>
          <w:rFonts w:ascii="Times New Roman" w:eastAsia="Times New Roman" w:hAnsi="Times New Roman" w:cs="Times New Roman"/>
          <w:sz w:val="28"/>
          <w:szCs w:val="28"/>
        </w:rPr>
        <w:t xml:space="preserve"> меньше платишь: японский опыт – 2021. – 29 января. https://www.cnis.ru/articles/10346 (</w:t>
      </w:r>
      <w:r w:rsidRPr="00DC6B38">
        <w:rPr>
          <w:rFonts w:ascii="Times New Roman" w:eastAsia="Times New Roman" w:hAnsi="Times New Roman" w:cs="Times New Roman"/>
          <w:sz w:val="28"/>
          <w:szCs w:val="28"/>
          <w:lang w:val="kk-KZ"/>
        </w:rPr>
        <w:t>қаралған күн</w:t>
      </w:r>
      <w:r w:rsidRPr="00DC6B38">
        <w:rPr>
          <w:rFonts w:ascii="Times New Roman" w:eastAsia="Times New Roman" w:hAnsi="Times New Roman" w:cs="Times New Roman"/>
          <w:sz w:val="28"/>
          <w:szCs w:val="28"/>
        </w:rPr>
        <w:t xml:space="preserve"> 23.03.2025).</w:t>
      </w:r>
    </w:p>
    <w:p w14:paraId="75FE0392" w14:textId="77777777" w:rsidR="001B1A62" w:rsidRPr="0050317B" w:rsidRDefault="001B1A62" w:rsidP="00384D4A">
      <w:pPr>
        <w:pStyle w:val="a8"/>
        <w:numPr>
          <w:ilvl w:val="0"/>
          <w:numId w:val="91"/>
        </w:numPr>
        <w:tabs>
          <w:tab w:val="left" w:pos="284"/>
          <w:tab w:val="left" w:pos="1134"/>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Sachs J., Schmidt-Traub G., Kroll C., Lafortune G., Fuller G. The Sustainable Development Goals Report 2020. – Cambridge: Cambridge University Press, 2021. – 520 p.</w:t>
      </w:r>
    </w:p>
    <w:p w14:paraId="2CDBF7CC" w14:textId="77777777" w:rsidR="001B1A62" w:rsidRPr="0050317B" w:rsidRDefault="001B1A62" w:rsidP="00384D4A">
      <w:pPr>
        <w:pStyle w:val="a8"/>
        <w:numPr>
          <w:ilvl w:val="0"/>
          <w:numId w:val="91"/>
        </w:numPr>
        <w:tabs>
          <w:tab w:val="left" w:pos="284"/>
          <w:tab w:val="left" w:pos="426"/>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Purvis B., Mao Y., Robinson D. Three pillars of sustainability: in search of conceptual origins // Sustainability Science. – 2018. – Vol. 14, № 4. – P. 681</w:t>
      </w:r>
      <w:r>
        <w:rPr>
          <w:rFonts w:ascii="Times New Roman" w:hAnsi="Times New Roman" w:cs="Times New Roman" w:hint="eastAsia"/>
          <w:sz w:val="28"/>
          <w:szCs w:val="28"/>
          <w:lang w:val="kk-KZ"/>
        </w:rPr>
        <w:t>-</w:t>
      </w:r>
      <w:r w:rsidRPr="0050317B">
        <w:rPr>
          <w:rFonts w:ascii="Times New Roman" w:eastAsia="Times New Roman" w:hAnsi="Times New Roman" w:cs="Times New Roman"/>
          <w:sz w:val="28"/>
          <w:szCs w:val="28"/>
          <w:lang w:val="en-US"/>
        </w:rPr>
        <w:t>695.</w:t>
      </w:r>
    </w:p>
    <w:p w14:paraId="0DBE0BFA" w14:textId="77777777" w:rsidR="001B1A62" w:rsidRPr="0050317B" w:rsidRDefault="001B1A62" w:rsidP="00384D4A">
      <w:pPr>
        <w:pStyle w:val="a8"/>
        <w:numPr>
          <w:ilvl w:val="0"/>
          <w:numId w:val="91"/>
        </w:numPr>
        <w:tabs>
          <w:tab w:val="left" w:pos="284"/>
          <w:tab w:val="left" w:pos="426"/>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Rostow W. W. The Stages of Economic Growth: A Non-Communist Manifesto. – Cambridge: Cambridge University Press, 1960. – 272 p.</w:t>
      </w:r>
    </w:p>
    <w:p w14:paraId="4EDE3882" w14:textId="154C228B"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A46742">
        <w:rPr>
          <w:rFonts w:ascii="Times New Roman" w:eastAsia="Times New Roman" w:hAnsi="Times New Roman" w:cs="Times New Roman"/>
          <w:sz w:val="28"/>
          <w:szCs w:val="28"/>
          <w:lang w:val="kk-KZ"/>
        </w:rPr>
        <w:t>Harper D. Sustain // Online Etymology Dictionary. – 2001.</w:t>
      </w:r>
      <w:r w:rsidR="00CD45DC">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lang w:val="kk-KZ"/>
        </w:rPr>
        <w:t>https://www.etymonline.com/ (қаралған күні: 18.02.2022).</w:t>
      </w:r>
    </w:p>
    <w:p w14:paraId="3E2AA007"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World Ocean Review. Sustainability Theories. Concept for a better world, 2015. – 14 p.</w:t>
      </w:r>
    </w:p>
    <w:p w14:paraId="044A0D5B"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Von Carlowitz H. C. Sylvicultura Oeconomica. – Leipzig: Braun, 1713. – 432 p.</w:t>
      </w:r>
    </w:p>
    <w:p w14:paraId="27EF033F" w14:textId="77777777" w:rsidR="001B1A62" w:rsidRPr="0050317B" w:rsidRDefault="001B1A62" w:rsidP="00384D4A">
      <w:pPr>
        <w:pStyle w:val="a8"/>
        <w:numPr>
          <w:ilvl w:val="0"/>
          <w:numId w:val="91"/>
        </w:numPr>
        <w:tabs>
          <w:tab w:val="left" w:pos="284"/>
          <w:tab w:val="left" w:pos="426"/>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lastRenderedPageBreak/>
        <w:t>Handmer J. W., Dovers S. R. A Typology of Resilience: Rethinking Institutions for Sustainable Development // Industrial &amp; Environmental Crisis Quarterly. – 1996. – Vol. 9. – № 4. – P. 482-511.</w:t>
      </w:r>
    </w:p>
    <w:p w14:paraId="175C61A7" w14:textId="77777777" w:rsidR="001B1A62" w:rsidRPr="0050317B" w:rsidRDefault="001B1A62" w:rsidP="00384D4A">
      <w:pPr>
        <w:pStyle w:val="a8"/>
        <w:numPr>
          <w:ilvl w:val="0"/>
          <w:numId w:val="91"/>
        </w:numPr>
        <w:tabs>
          <w:tab w:val="left" w:pos="284"/>
          <w:tab w:val="left" w:pos="426"/>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Du Pisani J. A. Sustainable development: Historical roots of the concept // Environmental Sciences. – 2006. – Vol. 3. – № 2. – P. 83-96.</w:t>
      </w:r>
    </w:p>
    <w:p w14:paraId="4E1B0E5F" w14:textId="77777777" w:rsidR="001B1A62" w:rsidRPr="00A46742"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rPr>
      </w:pPr>
      <w:r w:rsidRPr="0050317B">
        <w:rPr>
          <w:rFonts w:ascii="Times New Roman" w:eastAsia="Times New Roman" w:hAnsi="Times New Roman" w:cs="Times New Roman"/>
          <w:sz w:val="28"/>
          <w:szCs w:val="28"/>
          <w:lang w:val="en-US"/>
        </w:rPr>
        <w:t xml:space="preserve">Eizenberg E., Jabareen Y. Social Sustainability: A New Conceptual Framework // Sustainability. – 2017. – Vol. 9, № 1. – P. 68. </w:t>
      </w:r>
      <w:r w:rsidRPr="00A46742">
        <w:rPr>
          <w:rFonts w:ascii="Times New Roman" w:eastAsia="Times New Roman" w:hAnsi="Times New Roman" w:cs="Times New Roman"/>
          <w:sz w:val="28"/>
          <w:szCs w:val="28"/>
        </w:rPr>
        <w:t>DOI: 10.3390/su9010068.</w:t>
      </w:r>
    </w:p>
    <w:p w14:paraId="7F033005" w14:textId="3B81A82F"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Glavič P., Lukman R. Review of Sustainability Terms and Their Definitions // Journal of Cleaner Production. – 2007. – Vol. 15. – № 18. – P. 1875-1885.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10.1016/j.jclepro.2006.12.006.</w:t>
      </w:r>
    </w:p>
    <w:p w14:paraId="38562408" w14:textId="2C423F45"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Mebratu D. Sustainability and Sustainable Development: Historical and Conceptual Review // Environmental Impact Assessment Review. – 1998. – Vol. 18, № 6. – P. 493–520.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10.1016/S0195-9255(98)00019-5.</w:t>
      </w:r>
    </w:p>
    <w:p w14:paraId="5BB11641" w14:textId="0D9E78D1"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hint="eastAsia"/>
          <w:sz w:val="28"/>
          <w:szCs w:val="28"/>
          <w:lang w:val="en-US"/>
        </w:rPr>
        <w:t>Salas‐Zapata W. A., Ortiz‐Muñoz S. M. Analysis of Meanings of the Concept of Sustainability // Sustainable Development. – 2019. – Vol. 27, № 1. – P. 153</w:t>
      </w:r>
      <w:r w:rsidRPr="0050317B">
        <w:rPr>
          <w:rFonts w:ascii="Times New Roman" w:eastAsia="Times New Roman" w:hAnsi="Times New Roman" w:cs="Times New Roman"/>
          <w:sz w:val="28"/>
          <w:szCs w:val="28"/>
          <w:lang w:val="en-US"/>
        </w:rPr>
        <w:t>-</w:t>
      </w:r>
      <w:r w:rsidRPr="0050317B">
        <w:rPr>
          <w:rFonts w:ascii="Times New Roman" w:eastAsia="Times New Roman" w:hAnsi="Times New Roman" w:cs="Times New Roman" w:hint="eastAsia"/>
          <w:sz w:val="28"/>
          <w:szCs w:val="28"/>
          <w:lang w:val="en-US"/>
        </w:rPr>
        <w:t xml:space="preserve">161.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hint="eastAsia"/>
          <w:sz w:val="28"/>
          <w:szCs w:val="28"/>
          <w:lang w:val="en-US"/>
        </w:rPr>
        <w:t>10.1002/sd.1885.</w:t>
      </w:r>
    </w:p>
    <w:p w14:paraId="33AFA32A"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Malthus T. An Essay on the Principle of Population. – London: J. Johnson, 1798. – 396 p.</w:t>
      </w:r>
    </w:p>
    <w:p w14:paraId="74135D25"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Marsh G. P. Man and Nature: Or, Physical Geography as Modified by Human Action. – New York: Scribner, 1864. – 560 p.</w:t>
      </w:r>
    </w:p>
    <w:p w14:paraId="25E93AF2"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Naess A. The Shallow and the Deep, Long‐Range Ecology Movement. A Summary // Inquiry. – 1973. – Vol. 16, № 1. – P. 95-100.</w:t>
      </w:r>
    </w:p>
    <w:p w14:paraId="7F871BF8"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Daly H. E. Steady-State Economics: With New Essays. – Washington, D.C.: Island Press, 1991. – 302 p.</w:t>
      </w:r>
    </w:p>
    <w:p w14:paraId="7D48F2EC" w14:textId="3E06E59F" w:rsidR="001B1A62" w:rsidRPr="0050317B" w:rsidRDefault="001B1A62" w:rsidP="00384D4A">
      <w:pPr>
        <w:pStyle w:val="a8"/>
        <w:numPr>
          <w:ilvl w:val="0"/>
          <w:numId w:val="91"/>
        </w:numPr>
        <w:tabs>
          <w:tab w:val="left" w:pos="284"/>
          <w:tab w:val="left" w:pos="426"/>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D’Adamo I., Rosa P., et al. Sustainalism: A New Vision of Sustainability in the 21st Century // Sustainability. – 2023. – Vol. 15, № 2. – P. 2301. </w:t>
      </w:r>
      <w:r w:rsidR="00CD45DC"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10.3390/su15022301.</w:t>
      </w:r>
    </w:p>
    <w:p w14:paraId="729C556C" w14:textId="77777777" w:rsidR="001B1A62" w:rsidRPr="00A46742"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Чукин С.Г., Назаренко А.Ф. Понятие «развития», его роль в педагогической теории и практике // Ученые записки университета им. П. Ф. Лесгафта. – 2021. – № 10 (200). – С. 404</w:t>
      </w:r>
      <w:r>
        <w:rPr>
          <w:rFonts w:ascii="Times New Roman" w:eastAsia="Times New Roman" w:hAnsi="Times New Roman" w:cs="Times New Roman"/>
          <w:sz w:val="28"/>
          <w:szCs w:val="28"/>
        </w:rPr>
        <w:t>-</w:t>
      </w:r>
      <w:r w:rsidRPr="00A46742">
        <w:rPr>
          <w:rFonts w:ascii="Times New Roman" w:eastAsia="Times New Roman" w:hAnsi="Times New Roman" w:cs="Times New Roman"/>
          <w:sz w:val="28"/>
          <w:szCs w:val="28"/>
        </w:rPr>
        <w:t>411.</w:t>
      </w:r>
    </w:p>
    <w:p w14:paraId="7285FCA7" w14:textId="0641F0B1" w:rsidR="001B1A62" w:rsidRPr="00A46742"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Павлов А.К. Индивидуальные траектории развития: теоретический анализ</w:t>
      </w:r>
      <w:r w:rsidRPr="00A46742">
        <w:rPr>
          <w:rFonts w:ascii="Times New Roman" w:eastAsia="Times New Roman" w:hAnsi="Times New Roman" w:cs="Times New Roman"/>
          <w:sz w:val="28"/>
          <w:szCs w:val="28"/>
          <w:lang w:val="kk-KZ"/>
        </w:rPr>
        <w:t xml:space="preserve"> </w:t>
      </w:r>
      <w:r w:rsidRPr="00A46742">
        <w:rPr>
          <w:rFonts w:ascii="Times New Roman" w:eastAsia="Times New Roman" w:hAnsi="Times New Roman" w:cs="Times New Roman"/>
          <w:sz w:val="28"/>
          <w:szCs w:val="28"/>
        </w:rPr>
        <w:t xml:space="preserve">// МНКО. – 2013. – № 2 (39). </w:t>
      </w:r>
    </w:p>
    <w:p w14:paraId="193A8C94" w14:textId="77777777" w:rsidR="001B1A62" w:rsidRPr="00A46742"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Шептулин А.П. Объективная и субъективная диалектика // Очерки по диалектическому материализму. – М.: Наука, 1977. – 352 с.</w:t>
      </w:r>
    </w:p>
    <w:p w14:paraId="762FD19E" w14:textId="77777777" w:rsidR="001B1A62" w:rsidRPr="00A46742"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Орлов В.В., Васильева Т.С. Социальная философия: учебное пособие. – Пермь, 2007. – 234 с.</w:t>
      </w:r>
    </w:p>
    <w:p w14:paraId="2389A205" w14:textId="77777777" w:rsidR="001B1A62" w:rsidRPr="0050317B" w:rsidRDefault="001B1A62" w:rsidP="00384D4A">
      <w:pPr>
        <w:pStyle w:val="a8"/>
        <w:numPr>
          <w:ilvl w:val="0"/>
          <w:numId w:val="91"/>
        </w:numPr>
        <w:tabs>
          <w:tab w:val="left" w:pos="284"/>
          <w:tab w:val="left" w:pos="426"/>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Harvey W. Exercitationes de Generatione Animalium. – London, 1651. – 568 p.</w:t>
      </w:r>
    </w:p>
    <w:p w14:paraId="72196AF6" w14:textId="77777777" w:rsidR="001B1A62" w:rsidRPr="00A46742"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Макареня А.А., Ростовцева В.М. Образование взрослых – перспективы развития // Человек и образование. – 2005. – № 2. – С. 6</w:t>
      </w:r>
      <w:r>
        <w:rPr>
          <w:rFonts w:ascii="Times New Roman" w:eastAsia="Times New Roman" w:hAnsi="Times New Roman" w:cs="Times New Roman"/>
          <w:sz w:val="28"/>
          <w:szCs w:val="28"/>
        </w:rPr>
        <w:t>-</w:t>
      </w:r>
      <w:r w:rsidRPr="00A46742">
        <w:rPr>
          <w:rFonts w:ascii="Times New Roman" w:eastAsia="Times New Roman" w:hAnsi="Times New Roman" w:cs="Times New Roman"/>
          <w:sz w:val="28"/>
          <w:szCs w:val="28"/>
        </w:rPr>
        <w:t>11.</w:t>
      </w:r>
    </w:p>
    <w:p w14:paraId="542954B4" w14:textId="77777777" w:rsidR="001B1A62" w:rsidRPr="0050317B" w:rsidRDefault="001B1A62" w:rsidP="00384D4A">
      <w:pPr>
        <w:pStyle w:val="a8"/>
        <w:numPr>
          <w:ilvl w:val="0"/>
          <w:numId w:val="91"/>
        </w:numPr>
        <w:tabs>
          <w:tab w:val="left" w:pos="284"/>
          <w:tab w:val="left" w:pos="426"/>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Rist G. The History of Development: From Western Origins to Global Faith. – London: Zed Books, 2019. – 320 p.</w:t>
      </w:r>
    </w:p>
    <w:p w14:paraId="50A3689D" w14:textId="77777777" w:rsidR="001B1A62" w:rsidRPr="0050317B" w:rsidRDefault="001B1A62" w:rsidP="00384D4A">
      <w:pPr>
        <w:pStyle w:val="a8"/>
        <w:numPr>
          <w:ilvl w:val="0"/>
          <w:numId w:val="91"/>
        </w:numPr>
        <w:tabs>
          <w:tab w:val="left" w:pos="284"/>
          <w:tab w:val="left" w:pos="426"/>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lastRenderedPageBreak/>
        <w:t>Hodge J.M. Triumph of the Expert: Agrarian Doctrines of Development and the Legacies of British Colonialism. – Athens: Ohio University Press, 2015. – 416 p.</w:t>
      </w:r>
    </w:p>
    <w:p w14:paraId="27F1261B" w14:textId="77777777" w:rsidR="001B1A62" w:rsidRPr="00A46742"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Вернадский В.И. Наука и развитие. – М.: Наука, 1934. – 120 с.</w:t>
      </w:r>
    </w:p>
    <w:p w14:paraId="694F8FD4" w14:textId="77777777"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Smith A. The Wealth of Nations. – London: W. Strahan and T. Cadell, 1776. – 950 p.</w:t>
      </w:r>
    </w:p>
    <w:p w14:paraId="2C4DB6CC" w14:textId="77777777" w:rsidR="001B1A62" w:rsidRPr="0050317B" w:rsidRDefault="001B1A62" w:rsidP="00384D4A">
      <w:pPr>
        <w:pStyle w:val="a8"/>
        <w:numPr>
          <w:ilvl w:val="0"/>
          <w:numId w:val="91"/>
        </w:numPr>
        <w:tabs>
          <w:tab w:val="left" w:pos="284"/>
          <w:tab w:val="left" w:pos="426"/>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Ricardo D. Principles of Political Economy and Taxation. – London: John Murray, 1817. – 589 p.</w:t>
      </w:r>
    </w:p>
    <w:p w14:paraId="3C6A7079"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Prebisch R. The Economic Development of Latin America and Its Principal Problems. – New York: Economic Commission for Latin America and the Caribbean (ECLAC), 1950. – 59 p.</w:t>
      </w:r>
    </w:p>
    <w:p w14:paraId="5A69ACEB"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Frank A.G. The Development of Underdevelopment // Monthly Review. – 1966. – Vol. 18, № 4. – P. 17-31</w:t>
      </w:r>
    </w:p>
    <w:p w14:paraId="231BA0D8" w14:textId="77777777" w:rsidR="001B1A62" w:rsidRPr="0050317B" w:rsidRDefault="001B1A62" w:rsidP="00384D4A">
      <w:pPr>
        <w:pStyle w:val="a8"/>
        <w:numPr>
          <w:ilvl w:val="0"/>
          <w:numId w:val="91"/>
        </w:numPr>
        <w:tabs>
          <w:tab w:val="left" w:pos="284"/>
          <w:tab w:val="left" w:pos="426"/>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Williamson J. Latin American Adjustment: How Much Has Happened? – Washington, D.C.: Institute for International Economics, 1990. – 445 p.</w:t>
      </w:r>
    </w:p>
    <w:p w14:paraId="75F64067" w14:textId="77777777" w:rsidR="001B1A62" w:rsidRPr="0050317B" w:rsidRDefault="001B1A62" w:rsidP="00384D4A">
      <w:pPr>
        <w:pStyle w:val="a8"/>
        <w:numPr>
          <w:ilvl w:val="0"/>
          <w:numId w:val="91"/>
        </w:numPr>
        <w:tabs>
          <w:tab w:val="left" w:pos="284"/>
          <w:tab w:val="left" w:pos="426"/>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North D.C. Institutions, Institutional Change, and Economic Performance. – Cambridge: Cambridge University Press, 1990. – 159 p.</w:t>
      </w:r>
    </w:p>
    <w:p w14:paraId="0311A9A1" w14:textId="77777777" w:rsidR="001B1A62" w:rsidRPr="0050317B" w:rsidRDefault="001B1A62" w:rsidP="00384D4A">
      <w:pPr>
        <w:pStyle w:val="a8"/>
        <w:numPr>
          <w:ilvl w:val="0"/>
          <w:numId w:val="91"/>
        </w:numPr>
        <w:tabs>
          <w:tab w:val="left" w:pos="284"/>
          <w:tab w:val="left" w:pos="426"/>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Sen A. Development as Freedom. – Oxford: Oxford University Press, 1999. – 384 p.</w:t>
      </w:r>
    </w:p>
    <w:p w14:paraId="57A542DA"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United Nations Development Programme (UNDP). Human Development Report 1990. – New York: Oxford University Press, 1990. – 189 p.</w:t>
      </w:r>
    </w:p>
    <w:p w14:paraId="7A029C55" w14:textId="77777777" w:rsidR="001B1A62" w:rsidRPr="0050317B" w:rsidRDefault="001B1A62" w:rsidP="00384D4A">
      <w:pPr>
        <w:pStyle w:val="a8"/>
        <w:numPr>
          <w:ilvl w:val="0"/>
          <w:numId w:val="91"/>
        </w:numPr>
        <w:tabs>
          <w:tab w:val="left" w:pos="284"/>
          <w:tab w:val="left" w:pos="426"/>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Escobar A. Encountering Development: The Making and Unmaking of the Third World. – Princeton: Princeton University Press, 1995. – 312 p.</w:t>
      </w:r>
    </w:p>
    <w:p w14:paraId="51345261" w14:textId="1C3918E4"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United Nations. United Nations Conference on the Human Environment. – Stockholm,</w:t>
      </w:r>
      <w:r w:rsidR="005046F9">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en-US"/>
        </w:rPr>
        <w:t>1972.</w:t>
      </w:r>
      <w:r w:rsidR="003615E0">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https://www.un.org/en/conferences/environment/stockholm1972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18.02.2022).</w:t>
      </w:r>
    </w:p>
    <w:p w14:paraId="5F49237C" w14:textId="761EBFAE"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United Nations. United Nations Conference on Environment and Development. – Rio de Janeiro, Brazil, 1992.</w:t>
      </w:r>
      <w:r w:rsidR="003615E0">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https://www.un.org/en/conferences/environment/rio1992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18.02.2022).</w:t>
      </w:r>
    </w:p>
    <w:p w14:paraId="13E33A7F" w14:textId="4BD2E2DE"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United Nations. Millennium Summit. – New York, 2000.</w:t>
      </w:r>
      <w:r w:rsidR="003615E0">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https://www.un.org/en/conferences/environment/newyork2000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18.02.2022).</w:t>
      </w:r>
    </w:p>
    <w:p w14:paraId="0F47C393" w14:textId="289FBDA8"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Lu Y., Nakicenovic N., Visbeck M., Stevance A.-S. Policy: Five priorities for the UN sustainable development goals // Nature. – 2015. – Vol. 520, №7548. – P. 432. https://doi.org/10.1038/520432a.</w:t>
      </w:r>
    </w:p>
    <w:p w14:paraId="4F26A309" w14:textId="0844A5DE"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Spaiser V., Ranganathan S., Swain R.B., Sumpter D.J. The sustainable development oxymoron: Quantifying and modelling the incompatibility of sustainable development goals // International Journal of Sustainable Development and World Ecology. – 2017. – Vol. 24, №6. – P. 457-470. </w:t>
      </w:r>
      <w:r w:rsidR="003615E0"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10.1080/13504509.2016.1235624.</w:t>
      </w:r>
    </w:p>
    <w:p w14:paraId="184978CC" w14:textId="14136A92"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bookmarkStart w:id="72" w:name="_Hlk197373635"/>
      <w:r w:rsidRPr="0050317B">
        <w:rPr>
          <w:rFonts w:ascii="Times New Roman" w:eastAsia="Times New Roman" w:hAnsi="Times New Roman" w:cs="Times New Roman"/>
          <w:sz w:val="28"/>
          <w:szCs w:val="28"/>
          <w:lang w:val="en-US"/>
        </w:rPr>
        <w:t>Moshkal M.A., Akhapov E.A., Ogihara A. The concept of circular economy in relation to sustainable development goals // Bulletin of Turan University. – 2022. – № 3. – P. 161</w:t>
      </w:r>
      <w:r w:rsidR="003615E0">
        <w:rPr>
          <w:rFonts w:ascii="Times New Roman" w:eastAsia="Times New Roman" w:hAnsi="Times New Roman" w:cs="Times New Roman"/>
          <w:sz w:val="28"/>
          <w:szCs w:val="28"/>
          <w:lang w:val="en-US"/>
        </w:rPr>
        <w:t>-</w:t>
      </w:r>
      <w:r w:rsidRPr="0050317B">
        <w:rPr>
          <w:rFonts w:ascii="Times New Roman" w:eastAsia="Times New Roman" w:hAnsi="Times New Roman" w:cs="Times New Roman"/>
          <w:sz w:val="28"/>
          <w:szCs w:val="28"/>
          <w:lang w:val="en-US"/>
        </w:rPr>
        <w:t xml:space="preserve">174. </w:t>
      </w:r>
      <w:r w:rsidR="003615E0"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10.46914/1562-2959-2022-1-3-161-174.</w:t>
      </w:r>
    </w:p>
    <w:bookmarkEnd w:id="72"/>
    <w:p w14:paraId="55ABEC7F" w14:textId="77777777" w:rsidR="001B1A62" w:rsidRPr="00A46742"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lastRenderedPageBreak/>
        <w:t>UN SDGs. Цель 12: Обеспечение перехода к рациональным моделям потребления и производства. – URL: https://www.un.org/sustainabledevelopment/ru/sustainable-consumption-production/ (қаралған күні: 03.04.2022).</w:t>
      </w:r>
    </w:p>
    <w:p w14:paraId="3F9C9B6E" w14:textId="47EC129E" w:rsidR="001B1A62" w:rsidRPr="00DC6B38"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Ковшова Т.П., Апергенева А.Р. К вопросу об окружающей среде в контексте моделей устойчивого развития и банков Казахстана // Вестник КазУТБ. – 2022. – Т. 2</w:t>
      </w:r>
      <w:r>
        <w:rPr>
          <w:rFonts w:ascii="Times New Roman" w:eastAsia="Times New Roman" w:hAnsi="Times New Roman" w:cs="Times New Roman"/>
          <w:sz w:val="28"/>
          <w:szCs w:val="28"/>
        </w:rPr>
        <w:t>. –</w:t>
      </w:r>
      <w:r w:rsidRPr="00DC6B38">
        <w:rPr>
          <w:rFonts w:ascii="Times New Roman" w:eastAsia="Times New Roman" w:hAnsi="Times New Roman" w:cs="Times New Roman"/>
          <w:sz w:val="28"/>
          <w:szCs w:val="28"/>
        </w:rPr>
        <w:t xml:space="preserve"> № 15. https://vestnik.kaztbu.edu.kz/index.php/kazutb/article/view/15 (қаралған күні: 23.03.2024).</w:t>
      </w:r>
    </w:p>
    <w:p w14:paraId="760395E3" w14:textId="46931E5A" w:rsidR="001B1A62" w:rsidRPr="00A46742"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Мусаева А.А., Байбалиева Ж.М. Устойчивое развитие городских территорий: состояние, проблемы и перспективы на примере города Атырау // Вестник Атырауского университета имени Х. Досмухамедова. – Атырау, 2017. – Серия: Экономика. https://articlekz.com/article/32778 (қаралған күні: 23.03.2024).</w:t>
      </w:r>
    </w:p>
    <w:p w14:paraId="029A17E2" w14:textId="4A57BD99" w:rsidR="001B1A62" w:rsidRPr="00A46742"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Майснер Т.Н. Урбанизация и экология городской среды: риски и перспективы устойчивого развития // Гуманитарий Юга России. – 2020. – Т. 9, № 3. – С. 190</w:t>
      </w:r>
      <w:r>
        <w:rPr>
          <w:rFonts w:ascii="Times New Roman" w:eastAsia="Times New Roman" w:hAnsi="Times New Roman" w:cs="Times New Roman"/>
          <w:sz w:val="28"/>
          <w:szCs w:val="28"/>
        </w:rPr>
        <w:t>-</w:t>
      </w:r>
      <w:r w:rsidRPr="00A46742">
        <w:rPr>
          <w:rFonts w:ascii="Times New Roman" w:eastAsia="Times New Roman" w:hAnsi="Times New Roman" w:cs="Times New Roman"/>
          <w:sz w:val="28"/>
          <w:szCs w:val="28"/>
        </w:rPr>
        <w:t xml:space="preserve">201. – </w:t>
      </w:r>
      <w:r w:rsidR="003615E0" w:rsidRPr="003615E0">
        <w:rPr>
          <w:rFonts w:ascii="Times New Roman" w:eastAsia="Times New Roman" w:hAnsi="Times New Roman" w:cs="Times New Roman"/>
          <w:sz w:val="28"/>
          <w:szCs w:val="28"/>
        </w:rPr>
        <w:t>https://doi.org/</w:t>
      </w:r>
      <w:r w:rsidRPr="00A46742">
        <w:rPr>
          <w:rFonts w:ascii="Times New Roman" w:eastAsia="Times New Roman" w:hAnsi="Times New Roman" w:cs="Times New Roman"/>
          <w:sz w:val="28"/>
          <w:szCs w:val="28"/>
        </w:rPr>
        <w:t>10.18522/2227-8656.2020.3.14</w:t>
      </w:r>
      <w:r>
        <w:rPr>
          <w:rFonts w:ascii="Times New Roman" w:eastAsia="Times New Roman" w:hAnsi="Times New Roman" w:cs="Times New Roman"/>
          <w:sz w:val="28"/>
          <w:szCs w:val="28"/>
        </w:rPr>
        <w:t>.</w:t>
      </w:r>
    </w:p>
    <w:p w14:paraId="6C92FAA9"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Boulding K. The economics of the coming spaceship earth // Environmental quality in a growing economy / Ed. H. Jarrett. – Baltimore: Johns Hopkins University Press, 1966. – P. 3-14.</w:t>
      </w:r>
    </w:p>
    <w:p w14:paraId="5DA72320" w14:textId="2EE7FBCD"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Zotti J., Bigano A. Write circular economy, read economy’s circularity. How to avoid going in circles // Econ Polit. – 2019. – Vol. 36. – P. 629-652. </w:t>
      </w:r>
      <w:r w:rsidR="003615E0"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10.1007/s40888-019-00145-9.</w:t>
      </w:r>
    </w:p>
    <w:p w14:paraId="6FFB6B99" w14:textId="77777777" w:rsidR="001B1A62" w:rsidRPr="0050317B" w:rsidRDefault="001B1A62" w:rsidP="00384D4A">
      <w:pPr>
        <w:pStyle w:val="a8"/>
        <w:numPr>
          <w:ilvl w:val="0"/>
          <w:numId w:val="91"/>
        </w:numPr>
        <w:tabs>
          <w:tab w:val="left" w:pos="284"/>
          <w:tab w:val="left" w:pos="426"/>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Pearce D.W., Turner R.K. Economics of natural resources and the environment. – Baltimore: Johns Hopkins University Press, 1989. – 378 p.</w:t>
      </w:r>
    </w:p>
    <w:p w14:paraId="1B5BB8C8" w14:textId="252C1590"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Ellen Macarthur Foundation. Learning path the circular economy in detail.</w:t>
      </w:r>
      <w:r w:rsidR="003615E0">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https://archive.ellenmacarthurfoundation.org/explore/the-circular-economy-in-detail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05.08.2022).</w:t>
      </w:r>
    </w:p>
    <w:p w14:paraId="28CC8F39"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Ehrenfeld J.R. Industrial ecology: a new field or only a metaphor? // Journal of Cleaner Production. – 2007. – Vol. 15, № 17. – P. 1383-1390.</w:t>
      </w:r>
    </w:p>
    <w:p w14:paraId="4A9F4AE2" w14:textId="1CAB5D02"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European Commission. Circular economy action plan.</w:t>
      </w:r>
      <w:r w:rsidR="003615E0">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https://environment.ec.europa.eu/strategy/circular-economy-action-plan_en.</w:t>
      </w:r>
    </w:p>
    <w:p w14:paraId="5C089D63" w14:textId="77777777" w:rsidR="001B1A62" w:rsidRPr="00A46742" w:rsidRDefault="001B1A62" w:rsidP="00384D4A">
      <w:pPr>
        <w:pStyle w:val="a8"/>
        <w:numPr>
          <w:ilvl w:val="0"/>
          <w:numId w:val="91"/>
        </w:numPr>
        <w:tabs>
          <w:tab w:val="left" w:pos="284"/>
          <w:tab w:val="left" w:pos="1276"/>
        </w:tabs>
        <w:spacing w:after="0"/>
        <w:ind w:left="0" w:firstLine="709"/>
        <w:jc w:val="both"/>
        <w:rPr>
          <w:rFonts w:ascii="Times New Roman" w:hAnsi="Times New Roman" w:cs="Times New Roman"/>
          <w:sz w:val="28"/>
          <w:szCs w:val="28"/>
        </w:rPr>
      </w:pPr>
      <w:r w:rsidRPr="00A46742">
        <w:rPr>
          <w:rFonts w:ascii="Times New Roman" w:hAnsi="Times New Roman" w:cs="Times New Roman"/>
          <w:sz w:val="28"/>
          <w:szCs w:val="28"/>
        </w:rPr>
        <w:t>Пахомова Н.В., Рихтер К.К., Ветрова М.А. Переход к циркулярной экономике и замкнутым цепям поставок как фактор устойчивого развития // Вестник СПбГУ. Экономика. – 2017. – Т. 33, № 2. – С. 244</w:t>
      </w:r>
      <w:r>
        <w:rPr>
          <w:rFonts w:ascii="Times New Roman" w:hAnsi="Times New Roman" w:cs="Times New Roman"/>
          <w:sz w:val="28"/>
          <w:szCs w:val="28"/>
        </w:rPr>
        <w:t>-</w:t>
      </w:r>
      <w:r w:rsidRPr="00A46742">
        <w:rPr>
          <w:rFonts w:ascii="Times New Roman" w:hAnsi="Times New Roman" w:cs="Times New Roman"/>
          <w:sz w:val="28"/>
          <w:szCs w:val="28"/>
        </w:rPr>
        <w:t>268.</w:t>
      </w:r>
    </w:p>
    <w:p w14:paraId="518ABE46" w14:textId="77777777" w:rsidR="001B1A62" w:rsidRPr="00A46742" w:rsidRDefault="001B1A62" w:rsidP="00384D4A">
      <w:pPr>
        <w:pStyle w:val="a8"/>
        <w:numPr>
          <w:ilvl w:val="0"/>
          <w:numId w:val="91"/>
        </w:numPr>
        <w:tabs>
          <w:tab w:val="left" w:pos="284"/>
          <w:tab w:val="left" w:pos="1276"/>
        </w:tabs>
        <w:spacing w:after="0"/>
        <w:ind w:left="0" w:firstLine="709"/>
        <w:jc w:val="both"/>
        <w:rPr>
          <w:rFonts w:ascii="Times New Roman" w:hAnsi="Times New Roman" w:cs="Times New Roman"/>
          <w:sz w:val="28"/>
          <w:szCs w:val="28"/>
        </w:rPr>
      </w:pPr>
      <w:r w:rsidRPr="00A46742">
        <w:rPr>
          <w:rFonts w:ascii="Times New Roman" w:hAnsi="Times New Roman" w:cs="Times New Roman"/>
          <w:sz w:val="28"/>
          <w:szCs w:val="28"/>
        </w:rPr>
        <w:t>Скрипнюк Д.Ф., Киккас К.Н., Диденко Н.И. Влияние традиционной линейной экономики на окружающую среду // Процессы глобальной экономики: сб. науч. тр. Междунар. науч.-практ. конф. – СПб, 2018. – С. 24</w:t>
      </w:r>
      <w:r>
        <w:rPr>
          <w:rFonts w:ascii="Times New Roman" w:hAnsi="Times New Roman" w:cs="Times New Roman"/>
          <w:sz w:val="28"/>
          <w:szCs w:val="28"/>
        </w:rPr>
        <w:t>-</w:t>
      </w:r>
      <w:r w:rsidRPr="00A46742">
        <w:rPr>
          <w:rFonts w:ascii="Times New Roman" w:hAnsi="Times New Roman" w:cs="Times New Roman"/>
          <w:sz w:val="28"/>
          <w:szCs w:val="28"/>
        </w:rPr>
        <w:t>36.</w:t>
      </w:r>
    </w:p>
    <w:p w14:paraId="52B25F11" w14:textId="77777777"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Potting J., Hekkert M.P., Worrell E., Hanemaaijer A. Circular Economy: Measuring Innovation in the Product Chain. – PBL Netherlands Assessment Agency, 2017. – 24 p.</w:t>
      </w:r>
    </w:p>
    <w:p w14:paraId="1FF5EEA3" w14:textId="494FBB8A"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D’Amato D., Droste N., Allen B. et al. Green, circular, bio economy: A comparative analysis of sustainability avenues // Journal of Cleaner Production. – 2017. – Vol. 168. – P. 716-734. </w:t>
      </w:r>
      <w:r w:rsidR="003615E0"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10.1016/j.jclepro.2017.09.053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05.08.2022).</w:t>
      </w:r>
    </w:p>
    <w:p w14:paraId="38D0A66D" w14:textId="4AA040A3"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lastRenderedPageBreak/>
        <w:t xml:space="preserve">George D., Brian C., Chen Y. A circular economy model of economic growth // Environmental Modelling &amp; Software. – 2015. – Vol. 73. – P. 60-63. </w:t>
      </w:r>
      <w:r w:rsidR="003615E0"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10.1016/j.envsoft.2015.06.014.</w:t>
      </w:r>
    </w:p>
    <w:p w14:paraId="378D7AD1" w14:textId="2ACF525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Dantas T.E.T., de-Souza E.D., Destro I.R. et al. How the combination of Circular Economy and Industry 4.0 can contribute towards achieving the sustainable development goals // Sustainable Production and Consumption. – 2021. – № 26. – P. 213–227. </w:t>
      </w:r>
      <w:r w:rsidR="003615E0"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10.1016/j.spc.2020.10.005.</w:t>
      </w:r>
    </w:p>
    <w:p w14:paraId="49AD67E3" w14:textId="77777777"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Sachs J., Kroll C., Lafortune G., Fuller G., Woelm F. Sustainable Development Report: From Crisis to Sustainable Development, the SDGs as Roadmap to 2030 and Beyond. – Cambridge: Cambridge University Press, 2022.</w:t>
      </w:r>
    </w:p>
    <w:p w14:paraId="1C773FA4" w14:textId="6368DD3D"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Thacker S., Adshead D., Fay M. et al. Infrastructure for sustainable development // Nature Sustainability. – 2019. – Vol. 2, № 4. – P. 324-331. </w:t>
      </w:r>
      <w:r w:rsidR="003615E0"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10.1038/s41893-019-0256-8.</w:t>
      </w:r>
    </w:p>
    <w:p w14:paraId="25D137B1"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Katsuda N., Hinohara Y., Tomita K., Hamajima N. Structure and Roles of Public Health Centers (Hokenjo) in Japan // Nagoya Journal of Medical Science. – 2011.</w:t>
      </w:r>
    </w:p>
    <w:p w14:paraId="66525538"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Sato M., Minamoto T., Ushimaru A. An interdisciplinary approach to environmental conservation policy: a case of Satoyama redevelopment in the peri-urban area // International Journal of Economic Policy Studies. – 2023. – Vol. 17. – P. 403-419.</w:t>
      </w:r>
    </w:p>
    <w:p w14:paraId="7F9C2FF7"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Ministry of Environment. History and Current State of Waste Management in Japan. – 2014. – URL: https://www.env.go.jp/content/900453392.pdf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10.07.2023).</w:t>
      </w:r>
    </w:p>
    <w:p w14:paraId="25E902C7" w14:textId="0BF19644"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bookmarkStart w:id="73" w:name="_Hlk197193807"/>
      <w:r w:rsidRPr="0050317B">
        <w:rPr>
          <w:rFonts w:ascii="Times New Roman" w:eastAsia="Times New Roman" w:hAnsi="Times New Roman" w:cs="Times New Roman"/>
          <w:sz w:val="28"/>
          <w:szCs w:val="28"/>
          <w:lang w:val="en-US"/>
        </w:rPr>
        <w:t xml:space="preserve">Kameyama Y. Evaluation and Future of the Kyoto Protocol: Japan’s Perspective // International Review for Environmental Strategies. – 2004. – Vol. 5, № 1. – P. 71-82. </w:t>
      </w:r>
      <w:bookmarkEnd w:id="73"/>
      <w:r w:rsidRPr="0050317B">
        <w:rPr>
          <w:rFonts w:ascii="Times New Roman" w:eastAsia="Times New Roman" w:hAnsi="Times New Roman" w:cs="Times New Roman"/>
          <w:sz w:val="28"/>
          <w:szCs w:val="28"/>
          <w:lang w:val="en-US"/>
        </w:rPr>
        <w:t>https://www.iges.or.jp/en/publication_documents/pub/peer/en/1159/IRES_Vol.5-1_71.pdf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23.03.2024).</w:t>
      </w:r>
    </w:p>
    <w:p w14:paraId="771C636E" w14:textId="3851F5DB"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Nagasaki S. Radioactive Waste Management After Fukushima Daiichi Accident // In: Ahn J. et al. (eds). Reflections on the Fukushima Daiichi Nuclear Accident. – Cham: Springer, 2015. – </w:t>
      </w:r>
      <w:r w:rsidR="003615E0"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10.1007/978-3-319-12090-4_15.</w:t>
      </w:r>
    </w:p>
    <w:p w14:paraId="171F7CAF" w14:textId="77777777" w:rsidR="001B1A62" w:rsidRPr="0050317B" w:rsidRDefault="001B1A62" w:rsidP="00384D4A">
      <w:pPr>
        <w:pStyle w:val="a8"/>
        <w:numPr>
          <w:ilvl w:val="0"/>
          <w:numId w:val="91"/>
        </w:numPr>
        <w:tabs>
          <w:tab w:val="left" w:pos="284"/>
          <w:tab w:val="left" w:pos="1276"/>
        </w:tabs>
        <w:spacing w:after="0"/>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United Nations Economic Commission for Europe. Sendai Framework. -URL: https://unece.org/sendai-framework (</w:t>
      </w:r>
      <w:r w:rsidRPr="00A46742">
        <w:rPr>
          <w:rFonts w:ascii="Times New Roman" w:hAnsi="Times New Roman" w:cs="Times New Roman"/>
          <w:sz w:val="28"/>
          <w:szCs w:val="28"/>
        </w:rPr>
        <w:t>қаралған</w:t>
      </w:r>
      <w:r w:rsidRPr="0050317B">
        <w:rPr>
          <w:rFonts w:ascii="Times New Roman" w:hAnsi="Times New Roman" w:cs="Times New Roman"/>
          <w:sz w:val="28"/>
          <w:szCs w:val="28"/>
          <w:lang w:val="en-US"/>
        </w:rPr>
        <w:t xml:space="preserve"> </w:t>
      </w:r>
      <w:r w:rsidRPr="00A46742">
        <w:rPr>
          <w:rFonts w:ascii="Times New Roman" w:hAnsi="Times New Roman" w:cs="Times New Roman"/>
          <w:sz w:val="28"/>
          <w:szCs w:val="28"/>
        </w:rPr>
        <w:t>күні</w:t>
      </w:r>
      <w:r w:rsidRPr="0050317B">
        <w:rPr>
          <w:rFonts w:ascii="Times New Roman" w:hAnsi="Times New Roman" w:cs="Times New Roman"/>
          <w:sz w:val="28"/>
          <w:szCs w:val="28"/>
          <w:lang w:val="en-US"/>
        </w:rPr>
        <w:t>: 02.04.2024).</w:t>
      </w:r>
    </w:p>
    <w:p w14:paraId="2DFEF3A8" w14:textId="5641AE09" w:rsidR="001B1A62" w:rsidRPr="0050317B" w:rsidRDefault="001B1A62" w:rsidP="00384D4A">
      <w:pPr>
        <w:pStyle w:val="a8"/>
        <w:numPr>
          <w:ilvl w:val="0"/>
          <w:numId w:val="91"/>
        </w:numPr>
        <w:tabs>
          <w:tab w:val="left" w:pos="284"/>
          <w:tab w:val="left" w:pos="1276"/>
        </w:tabs>
        <w:spacing w:after="0"/>
        <w:ind w:left="0" w:firstLine="709"/>
        <w:jc w:val="both"/>
        <w:rPr>
          <w:rFonts w:ascii="Times New Roman" w:hAnsi="Times New Roman" w:cs="Times New Roman"/>
          <w:sz w:val="28"/>
          <w:szCs w:val="28"/>
          <w:lang w:val="en-US"/>
        </w:rPr>
      </w:pPr>
      <w:r w:rsidRPr="0050317B">
        <w:rPr>
          <w:rFonts w:ascii="Times New Roman" w:eastAsia="Times New Roman" w:hAnsi="Times New Roman" w:cs="Times New Roman"/>
          <w:sz w:val="28"/>
          <w:szCs w:val="28"/>
          <w:lang w:val="en-US"/>
        </w:rPr>
        <w:t>Sanrio. Sustainability. #HelloGlobalGoals</w:t>
      </w:r>
      <w:r w:rsidRPr="00A46742">
        <w:rPr>
          <w:rFonts w:ascii="Times New Roman" w:eastAsia="Times New Roman" w:hAnsi="Times New Roman" w:cs="Times New Roman"/>
          <w:sz w:val="28"/>
          <w:szCs w:val="28"/>
          <w:lang w:val="kk-KZ"/>
        </w:rPr>
        <w:t>.</w:t>
      </w:r>
      <w:r w:rsidR="003615E0">
        <w:rPr>
          <w:rFonts w:ascii="Times New Roman" w:eastAsia="Times New Roman" w:hAnsi="Times New Roman" w:cs="Times New Roman"/>
          <w:sz w:val="28"/>
          <w:szCs w:val="28"/>
          <w:lang w:val="kk-KZ"/>
        </w:rPr>
        <w:t xml:space="preserve"> </w:t>
      </w:r>
      <w:r w:rsidRPr="0050317B">
        <w:rPr>
          <w:rFonts w:ascii="Times New Roman" w:eastAsia="Times New Roman" w:hAnsi="Times New Roman" w:cs="Times New Roman"/>
          <w:sz w:val="28"/>
          <w:szCs w:val="28"/>
          <w:lang w:val="en-US"/>
        </w:rPr>
        <w:t>https://corporate.sanrio.co.jp/en/sustainability/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23.03.202</w:t>
      </w:r>
      <w:r w:rsidRPr="00A46742">
        <w:rPr>
          <w:rFonts w:ascii="Times New Roman" w:hAnsi="Times New Roman" w:cs="Times New Roman"/>
          <w:sz w:val="28"/>
          <w:szCs w:val="28"/>
          <w:lang w:val="kk-KZ"/>
        </w:rPr>
        <w:t>4</w:t>
      </w:r>
      <w:r w:rsidRPr="0050317B">
        <w:rPr>
          <w:rFonts w:ascii="Times New Roman" w:eastAsia="Times New Roman" w:hAnsi="Times New Roman" w:cs="Times New Roman"/>
          <w:sz w:val="28"/>
          <w:szCs w:val="28"/>
          <w:lang w:val="en-US"/>
        </w:rPr>
        <w:t>).</w:t>
      </w:r>
    </w:p>
    <w:p w14:paraId="28D642B5" w14:textId="12F2F2EF"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Uchida H. These kawaii Japanese characters care about SDGs. – 2023. https://zenbird.media/these-kawaii-japanese-characters-care-about-sdgs/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23.03.2024).</w:t>
      </w:r>
    </w:p>
    <w:p w14:paraId="3EC9E8F4" w14:textId="3345D1CE"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Wang T. Analysis on the Influential Factors of Japanese Economy // E3S Web of Conferences. – 2021. – Vol. 233. – Art. 01156. </w:t>
      </w:r>
      <w:r w:rsidR="003615E0"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10.1051/e3sconf/202123301156.</w:t>
      </w:r>
    </w:p>
    <w:p w14:paraId="62FAB241" w14:textId="340948ED"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Matsumoto K.I., Hasegawa T., Morita K., Fujimori S. Synergy potential between climate change mitigation and forest conservation policies in the Indonesian </w:t>
      </w:r>
      <w:r w:rsidRPr="0050317B">
        <w:rPr>
          <w:rFonts w:ascii="Times New Roman" w:eastAsia="Times New Roman" w:hAnsi="Times New Roman" w:cs="Times New Roman"/>
          <w:sz w:val="28"/>
          <w:szCs w:val="28"/>
          <w:lang w:val="en-US"/>
        </w:rPr>
        <w:lastRenderedPageBreak/>
        <w:t xml:space="preserve">forest sector // Sustainability Science. – 2019. – № 14. – P. 1657-1672. </w:t>
      </w:r>
      <w:r w:rsidR="003615E0"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10.1007/s11625-018-0650-6.</w:t>
      </w:r>
    </w:p>
    <w:p w14:paraId="46954ABE" w14:textId="14309A53"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Scharlemann J.P., Brock R.C., Balfour N. et al. The role of environment–human linkages in SDG interactions // Sustainability Science. – 2020. – № 15. – P. 1573-1584. </w:t>
      </w:r>
      <w:r w:rsidR="003615E0"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10.1007/s11625-020-00799-6.</w:t>
      </w:r>
    </w:p>
    <w:p w14:paraId="686140C6"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Xue Z., Zhen L., Miah M. G., Shoyama K. Impact assessment of land use functions on the sustainable regional development of representative Asian countries – A comparative study in Bangladesh, China and Japan // Science of the Total Environment. – 2019. – № 694. https://doi.org/10.1016/j.scitotenv.2019.133689</w:t>
      </w:r>
    </w:p>
    <w:p w14:paraId="75FEDF64" w14:textId="3B97F45C"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Moshkal M., Akhapov Y., Ogihara A. An overview of sustainable development initiatives in Japan // Bulletin of Ablai Khan KazUIRandWL. Series «International Relations and Regional Studies». – 2023. – Vol. 53, No. 3. https://doi.org/10.48371/ISMO.2023.53.3.008.</w:t>
      </w:r>
    </w:p>
    <w:p w14:paraId="4DCCFC02" w14:textId="6B35405B"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Anderson C.C., Denich M., Warchold A. et al. A systems model of SDG target influence // Sustainability Science. – 2022. – Vol. 17, № 4. – P. 1459-1472. –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10.1007/s11625-021-01040-8.</w:t>
      </w:r>
    </w:p>
    <w:p w14:paraId="4BECBC28" w14:textId="2544903E"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Pongrácz E., Pohjola V. Re-defining waste and ownership // Resources, Conservation &amp; Recycling. – 2004. – Vol. 40. – P. 141-153.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 xml:space="preserve">10.1016/S0921-3449(03)00057-0. </w:t>
      </w:r>
    </w:p>
    <w:p w14:paraId="53FB25CB" w14:textId="0B893222"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Demirbas A. Waste resource facilities and conversion processes // Energy Conversion and Management. – 2011. – Vol. 52. – P. 1280-1287.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 xml:space="preserve">10.1016/j.enconman.2010.09.025. </w:t>
      </w:r>
    </w:p>
    <w:p w14:paraId="64E5BFB9" w14:textId="3E5E758C"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Ayilara M.S., Olanrewaju O.S., Babalola O.O., Odeyemi O. Waste Management through Composting // Sustainability. – 2020. – Vol. 12. – Art. 4456. –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 xml:space="preserve">10.3390/su12114456. </w:t>
      </w:r>
    </w:p>
    <w:p w14:paraId="5CF91A63" w14:textId="79525E45"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Das S., Lee S.H., Kumar P. et al. Solid waste management: Scope and sustainability challenges // Journal of Cleaner Production. – 2019. – Vol. 228. – P. 658-678.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 xml:space="preserve">10.1016/j.jclepro.2019.04.323. </w:t>
      </w:r>
    </w:p>
    <w:p w14:paraId="5B761D4F" w14:textId="77777777"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Smith J., Brown P., Carter L. Soil contamination from waste leachates // Environmental Science Journal. – 2019. – Vol. 12, № 4. – P. 233-245.</w:t>
      </w:r>
    </w:p>
    <w:p w14:paraId="5D4F3544"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Brown P., Carter L. Aquatic ecosystems under threat: Addressing pollution // Water Resources and Conservation. – 2020. – Vol. 15, № 3. – P. 321-339.</w:t>
      </w:r>
    </w:p>
    <w:p w14:paraId="42BB5C2D"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Jones T., Smith J., Clark R. Air pollution and public health from waste burning // Journal of Environmental Health. – 2018. – Vol. 10, № 5. – P. 567–580.</w:t>
      </w:r>
    </w:p>
    <w:p w14:paraId="28CC0876" w14:textId="191839A6"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Wojnowska-Baryła I., Kulikowska D., Bernat K. Effect of Bio-Based Products on Waste Management // Sustainability. – 2020. – Vol. 12. – Art. 2088. –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 xml:space="preserve">10.3390/su12052088. </w:t>
      </w:r>
    </w:p>
    <w:p w14:paraId="366D4FBD"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Garcia R., Martinez L. Circular economy principles in waste management // Journal of Sustainable Development. – 2021. – Vol. 18, № 2. – P. 98-115. </w:t>
      </w:r>
    </w:p>
    <w:p w14:paraId="1A98DA55" w14:textId="77777777"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Kumar R., Gupta N., Singh A. Circular economy in waste management for GHG reduction // Waste Management and Research. – 2020. – Vol. 38, № 5. – P. 423–430. </w:t>
      </w:r>
    </w:p>
    <w:p w14:paraId="74FCAC18" w14:textId="77777777"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lastRenderedPageBreak/>
        <w:t>Holmberg J., Sandbrook R. Sustainable development: What is to be done? // In: Policies for a Small Planet. – New York: Routledge, 2019. – P. 19-38.</w:t>
      </w:r>
    </w:p>
    <w:p w14:paraId="1C62FDEC" w14:textId="2A358163"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Walker T.R. (Micro) plastics and the UN sustainable development goals // Current Opinion in Green and Sustainable Chemistry. – 2021. – Vol. 30. – Art. 100497.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10.1016/j.cogsc.2021.100497.</w:t>
      </w:r>
    </w:p>
    <w:p w14:paraId="1CB3FB1D" w14:textId="72F7F211"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Zakari A., Khan I., Tan D. et al. Energy efficiency and SDGs // Energy. – 2022. – Vol. 239. – Art. 122365.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10.1016/j.energy.2021.122365.</w:t>
      </w:r>
    </w:p>
    <w:p w14:paraId="3FB539BD"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Smith J., Taylor R. Economic impacts of sustainable waste management systems // Environmental Economics Quarterly. – 2021. – Vol. 19, № 4. – P. 89-102.</w:t>
      </w:r>
    </w:p>
    <w:p w14:paraId="2674D5F6" w14:textId="67862E85"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Johnson H., Lee C., Martinez L. Health risks from improper waste disposal: A global perspective // International Journal of Public Health. – 2022. – Vol. 15, № 1. – P. 45</w:t>
      </w:r>
      <w:r w:rsidR="00A16F54">
        <w:rPr>
          <w:rFonts w:ascii="Times New Roman" w:hAnsi="Times New Roman" w:cs="Times New Roman" w:hint="eastAsia"/>
          <w:sz w:val="28"/>
          <w:szCs w:val="28"/>
          <w:lang w:val="kk-KZ"/>
        </w:rPr>
        <w:t>-</w:t>
      </w:r>
      <w:r w:rsidRPr="0050317B">
        <w:rPr>
          <w:rFonts w:ascii="Times New Roman" w:eastAsia="Times New Roman" w:hAnsi="Times New Roman" w:cs="Times New Roman"/>
          <w:sz w:val="28"/>
          <w:szCs w:val="28"/>
          <w:lang w:val="en-US"/>
        </w:rPr>
        <w:t>60.</w:t>
      </w:r>
    </w:p>
    <w:p w14:paraId="6B411116" w14:textId="7E93EF58"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Zorpas A.A. Strategy development in the framework of waste management // Science of the Total Environment. – 2020. – Vol. 716. – Art. 137088.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 xml:space="preserve">10.1016/j.scitotenv.2020.137088. </w:t>
      </w:r>
    </w:p>
    <w:p w14:paraId="3A396736" w14:textId="2BBDA8CD" w:rsidR="001B1A62" w:rsidRPr="00A46742" w:rsidRDefault="005046F9"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rPr>
      </w:pPr>
      <w:r w:rsidRPr="005046F9">
        <w:rPr>
          <w:rFonts w:ascii="MS Mincho" w:eastAsia="MS Mincho" w:hAnsi="MS Mincho" w:cs="MS Mincho" w:hint="eastAsia"/>
          <w:sz w:val="21"/>
          <w:szCs w:val="21"/>
        </w:rPr>
        <w:t>松藤敏彦</w:t>
      </w:r>
      <w:r w:rsidRPr="005046F9">
        <w:rPr>
          <w:rFonts w:ascii="Times New Roman" w:eastAsia="Times New Roman" w:hAnsi="Times New Roman" w:cs="Times New Roman"/>
          <w:sz w:val="21"/>
          <w:szCs w:val="21"/>
        </w:rPr>
        <w:t xml:space="preserve">. </w:t>
      </w:r>
      <w:r w:rsidRPr="005046F9">
        <w:rPr>
          <w:rFonts w:ascii="MS Mincho" w:eastAsia="MS Mincho" w:hAnsi="MS Mincho" w:cs="MS Mincho" w:hint="eastAsia"/>
          <w:sz w:val="21"/>
          <w:szCs w:val="21"/>
        </w:rPr>
        <w:t>科学的</w:t>
      </w:r>
      <w:r w:rsidRPr="005046F9">
        <w:rPr>
          <w:rFonts w:ascii="MS Mincho" w:eastAsia="MS Mincho" w:hAnsi="MS Mincho" w:cs="MS Mincho" w:hint="eastAsia"/>
          <w:sz w:val="21"/>
          <w:szCs w:val="21"/>
          <w:lang w:val="en-US"/>
        </w:rPr>
        <w:t>にみる</w:t>
      </w:r>
      <w:r w:rsidRPr="005046F9">
        <w:rPr>
          <w:rFonts w:ascii="Times New Roman" w:eastAsia="Times New Roman" w:hAnsi="Times New Roman" w:cs="Times New Roman"/>
          <w:sz w:val="28"/>
          <w:szCs w:val="28"/>
        </w:rPr>
        <w:t>SDGs</w:t>
      </w:r>
      <w:r w:rsidRPr="005046F9">
        <w:rPr>
          <w:rFonts w:ascii="MS Mincho" w:eastAsia="MS Mincho" w:hAnsi="MS Mincho" w:cs="MS Mincho" w:hint="eastAsia"/>
          <w:sz w:val="21"/>
          <w:szCs w:val="21"/>
        </w:rPr>
        <w:t>時代</w:t>
      </w:r>
      <w:r w:rsidRPr="005046F9">
        <w:rPr>
          <w:rFonts w:ascii="MS Mincho" w:eastAsia="MS Mincho" w:hAnsi="MS Mincho" w:cs="MS Mincho" w:hint="eastAsia"/>
          <w:sz w:val="21"/>
          <w:szCs w:val="21"/>
          <w:lang w:val="en-US"/>
        </w:rPr>
        <w:t>のごみ</w:t>
      </w:r>
      <w:r w:rsidRPr="005046F9">
        <w:rPr>
          <w:rFonts w:ascii="MS Mincho" w:eastAsia="MS Mincho" w:hAnsi="MS Mincho" w:cs="MS Mincho" w:hint="eastAsia"/>
          <w:sz w:val="21"/>
          <w:szCs w:val="21"/>
        </w:rPr>
        <w:t>問題</w:t>
      </w:r>
      <w:r w:rsidRPr="005046F9">
        <w:rPr>
          <w:rFonts w:ascii="Times New Roman" w:eastAsia="Times New Roman" w:hAnsi="Times New Roman" w:cs="Times New Roman"/>
          <w:sz w:val="21"/>
          <w:szCs w:val="21"/>
        </w:rPr>
        <w:t xml:space="preserve"> </w:t>
      </w:r>
      <w:r w:rsidRPr="005046F9">
        <w:rPr>
          <w:rFonts w:ascii="Times New Roman" w:eastAsia="Times New Roman" w:hAnsi="Times New Roman" w:cs="Times New Roman"/>
          <w:sz w:val="28"/>
          <w:szCs w:val="28"/>
        </w:rPr>
        <w:t>(Мацуто Т.. Ғылыми тұрғыдан қарағанда ТДМ дәуіріндегі қоқыс мәселесі). – Токио: Марузен баспасы, 2019. – 196 б. – ISBN 978-4-621-30471-6.</w:t>
      </w:r>
    </w:p>
    <w:p w14:paraId="473963F3" w14:textId="43028D4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Saitoh Y., Tago H., Kumagai K., Iijima A. A Closer Look at Effective Intervention Methods to Reduce Household Solid Waste Generation in Japan // Sustainability. – 2022. – Vol. 14. – Art. 14835.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 xml:space="preserve">10.3390/su142214835. </w:t>
      </w:r>
    </w:p>
    <w:p w14:paraId="7FBC393D" w14:textId="2E8E4795" w:rsidR="001B1A62" w:rsidRPr="00A46742" w:rsidRDefault="005046F9"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5046F9">
        <w:rPr>
          <w:rFonts w:ascii="MS Mincho" w:eastAsia="MS Mincho" w:hAnsi="MS Mincho" w:cs="MS Mincho" w:hint="eastAsia"/>
          <w:sz w:val="21"/>
          <w:szCs w:val="21"/>
        </w:rPr>
        <w:t>日本廃棄物学会</w:t>
      </w:r>
      <w:r w:rsidRPr="005046F9">
        <w:rPr>
          <w:rFonts w:ascii="Times New Roman" w:eastAsia="Times New Roman" w:hAnsi="Times New Roman" w:cs="Times New Roman"/>
          <w:sz w:val="21"/>
          <w:szCs w:val="21"/>
        </w:rPr>
        <w:t xml:space="preserve">. </w:t>
      </w:r>
      <w:r w:rsidRPr="005046F9">
        <w:rPr>
          <w:rFonts w:ascii="MS Mincho" w:eastAsia="MS Mincho" w:hAnsi="MS Mincho" w:cs="MS Mincho" w:hint="eastAsia"/>
          <w:sz w:val="21"/>
          <w:szCs w:val="21"/>
        </w:rPr>
        <w:t>ごみ読本</w:t>
      </w:r>
      <w:r w:rsidRPr="005046F9">
        <w:rPr>
          <w:rFonts w:ascii="Times New Roman" w:eastAsia="Times New Roman" w:hAnsi="Times New Roman" w:cs="Times New Roman"/>
          <w:sz w:val="21"/>
          <w:szCs w:val="21"/>
        </w:rPr>
        <w:t xml:space="preserve"> </w:t>
      </w:r>
      <w:r w:rsidRPr="005046F9">
        <w:rPr>
          <w:rFonts w:ascii="Times New Roman" w:eastAsia="Times New Roman" w:hAnsi="Times New Roman" w:cs="Times New Roman"/>
          <w:sz w:val="28"/>
          <w:szCs w:val="28"/>
        </w:rPr>
        <w:t xml:space="preserve">(Жапонияның Қалдықтарды басқару қоғамы. Қоқыс жөніндегі анықтамалық). Жаңа басылым. – Токио: </w:t>
      </w:r>
      <w:r>
        <w:rPr>
          <w:rFonts w:ascii="Times New Roman" w:eastAsia="Times New Roman" w:hAnsi="Times New Roman" w:cs="Times New Roman"/>
          <w:sz w:val="28"/>
          <w:szCs w:val="28"/>
        </w:rPr>
        <w:t>Чуохоки баспасы</w:t>
      </w:r>
      <w:r w:rsidRPr="005046F9">
        <w:rPr>
          <w:rFonts w:ascii="Times New Roman" w:eastAsia="Times New Roman" w:hAnsi="Times New Roman" w:cs="Times New Roman"/>
          <w:sz w:val="28"/>
          <w:szCs w:val="28"/>
        </w:rPr>
        <w:t>, 2003. – 345 б. – ISBN 978-4805844793.</w:t>
      </w:r>
    </w:p>
    <w:p w14:paraId="72ECE2CD" w14:textId="53F2BBA7" w:rsidR="001B1A62" w:rsidRPr="00A46742" w:rsidRDefault="005046F9"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5046F9">
        <w:rPr>
          <w:rFonts w:ascii="MS Mincho" w:eastAsia="MS Mincho" w:hAnsi="MS Mincho" w:cs="MS Mincho" w:hint="eastAsia"/>
          <w:sz w:val="21"/>
          <w:szCs w:val="21"/>
        </w:rPr>
        <w:t>東京都環境局</w:t>
      </w:r>
      <w:r w:rsidRPr="005046F9">
        <w:rPr>
          <w:rFonts w:ascii="Times New Roman" w:eastAsia="Times New Roman" w:hAnsi="Times New Roman" w:cs="Times New Roman"/>
          <w:sz w:val="21"/>
          <w:szCs w:val="21"/>
        </w:rPr>
        <w:t xml:space="preserve">. </w:t>
      </w:r>
      <w:r w:rsidRPr="005046F9">
        <w:rPr>
          <w:rFonts w:ascii="MS Mincho" w:eastAsia="MS Mincho" w:hAnsi="MS Mincho" w:cs="MS Mincho" w:hint="eastAsia"/>
          <w:sz w:val="21"/>
          <w:szCs w:val="21"/>
        </w:rPr>
        <w:t>産業廃棄物の種類</w:t>
      </w:r>
      <w:r w:rsidRPr="005046F9">
        <w:rPr>
          <w:rFonts w:ascii="Times New Roman" w:eastAsia="Times New Roman" w:hAnsi="Times New Roman" w:cs="Times New Roman"/>
          <w:sz w:val="21"/>
          <w:szCs w:val="21"/>
        </w:rPr>
        <w:t xml:space="preserve"> </w:t>
      </w:r>
      <w:r w:rsidRPr="005046F9">
        <w:rPr>
          <w:rFonts w:ascii="Times New Roman" w:eastAsia="Times New Roman" w:hAnsi="Times New Roman" w:cs="Times New Roman"/>
          <w:sz w:val="28"/>
          <w:szCs w:val="28"/>
        </w:rPr>
        <w:t>(Токио қаласының Қоршаған орта бюросы. Өнеркәсіптік қалдықтардың түрлері). https://www.kankyo.metro.tokyo.lg.jp/resource/industrial_waste/about_industrial/about_01.html (қаралған күні: 21.03.2023).</w:t>
      </w:r>
    </w:p>
    <w:p w14:paraId="04C5C63E" w14:textId="083781DA" w:rsidR="001B1A62" w:rsidRPr="00A46742" w:rsidRDefault="005046F9"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5046F9">
        <w:rPr>
          <w:rFonts w:ascii="MS Mincho" w:eastAsia="MS Mincho" w:hAnsi="MS Mincho" w:cs="MS Mincho" w:hint="eastAsia"/>
          <w:sz w:val="21"/>
          <w:szCs w:val="21"/>
        </w:rPr>
        <w:t>廃棄物法研究会</w:t>
      </w:r>
      <w:r w:rsidRPr="005046F9">
        <w:rPr>
          <w:rFonts w:ascii="Times New Roman" w:eastAsia="Times New Roman" w:hAnsi="Times New Roman" w:cs="Times New Roman"/>
          <w:sz w:val="21"/>
          <w:szCs w:val="21"/>
        </w:rPr>
        <w:t xml:space="preserve">. </w:t>
      </w:r>
      <w:r w:rsidRPr="005046F9">
        <w:rPr>
          <w:rFonts w:ascii="MS Mincho" w:eastAsia="MS Mincho" w:hAnsi="MS Mincho" w:cs="MS Mincho" w:hint="eastAsia"/>
          <w:sz w:val="21"/>
          <w:szCs w:val="21"/>
        </w:rPr>
        <w:t>事例と解説：廃棄物の抑制・減量化・リサイクル</w:t>
      </w:r>
      <w:r w:rsidRPr="005046F9">
        <w:rPr>
          <w:rFonts w:ascii="Times New Roman" w:eastAsia="Times New Roman" w:hAnsi="Times New Roman" w:cs="Times New Roman"/>
          <w:sz w:val="21"/>
          <w:szCs w:val="21"/>
        </w:rPr>
        <w:t xml:space="preserve"> </w:t>
      </w:r>
      <w:r w:rsidRPr="005046F9">
        <w:rPr>
          <w:rFonts w:ascii="Times New Roman" w:eastAsia="Times New Roman" w:hAnsi="Times New Roman" w:cs="Times New Roman"/>
          <w:sz w:val="28"/>
          <w:szCs w:val="28"/>
        </w:rPr>
        <w:t xml:space="preserve">(Қалдықтар туралы заңнаманы зерттеу тобы. Мысалдар мен түсіндірмелер: Қалдықтарды бақылау, </w:t>
      </w:r>
      <w:r>
        <w:rPr>
          <w:rFonts w:ascii="Times New Roman" w:eastAsia="Times New Roman" w:hAnsi="Times New Roman" w:cs="Times New Roman"/>
          <w:sz w:val="28"/>
          <w:szCs w:val="28"/>
          <w:lang w:val="kk-KZ"/>
        </w:rPr>
        <w:t xml:space="preserve">қысқарту </w:t>
      </w:r>
      <w:r w:rsidRPr="005046F9">
        <w:rPr>
          <w:rFonts w:ascii="Times New Roman" w:eastAsia="Times New Roman" w:hAnsi="Times New Roman" w:cs="Times New Roman"/>
          <w:sz w:val="28"/>
          <w:szCs w:val="28"/>
        </w:rPr>
        <w:t xml:space="preserve">және қайта өңдеу). – Токио: </w:t>
      </w:r>
      <w:r>
        <w:rPr>
          <w:rFonts w:ascii="Times New Roman" w:eastAsia="Times New Roman" w:hAnsi="Times New Roman" w:cs="Times New Roman"/>
          <w:sz w:val="28"/>
          <w:szCs w:val="28"/>
          <w:lang w:val="kk-KZ"/>
        </w:rPr>
        <w:t>Даичи Хоуки баспасы</w:t>
      </w:r>
      <w:r w:rsidRPr="005046F9">
        <w:rPr>
          <w:rFonts w:ascii="Times New Roman" w:eastAsia="Times New Roman" w:hAnsi="Times New Roman" w:cs="Times New Roman"/>
          <w:sz w:val="28"/>
          <w:szCs w:val="28"/>
        </w:rPr>
        <w:t>, 2001. – ISBN 9784474600317.</w:t>
      </w:r>
    </w:p>
    <w:p w14:paraId="3252DE10" w14:textId="398742BF"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Hosomi M. The Edo period created the sound material-cycle society // Clean Technologies and Environmental Policy. – 2015. – Vol. 17. – P. 2091.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10.1007/s10098-015-1055-1.</w:t>
      </w:r>
    </w:p>
    <w:p w14:paraId="301DE5BA" w14:textId="15185A5A"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Mekonnen G.B., Tokai A. A historical perspective of municipal solid waste management and recycling system in Japan // Journal of Sustainable Development. – 2020. – Vol. 13, № 3. – P. 85-101. https://doi.org/10.5539/jsd.v13n3p85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08.06.2024).</w:t>
      </w:r>
    </w:p>
    <w:p w14:paraId="0602E937"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Brotosusilo A., Nabila S. Community Engagement and Waste Management Policy: A Comparative Analysis // E3S Web of Conferences. – 2020.</w:t>
      </w:r>
    </w:p>
    <w:p w14:paraId="38B991E3" w14:textId="0A0D83B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Yokokawa N. Re-emergence of Asia and the rise and fall of the Japanese economy in super long waves of capitalist world systems // Journal of Contemporary Asia. – 2020. – Vol. 50. – P. 194-227.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10.1080/00472336.2019.1651382.</w:t>
      </w:r>
    </w:p>
    <w:p w14:paraId="421E8011" w14:textId="2DE00B5B" w:rsidR="001B1A62" w:rsidRPr="0050317B" w:rsidRDefault="005046F9"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46F9">
        <w:rPr>
          <w:rFonts w:ascii="MS Mincho" w:eastAsia="MS Mincho" w:hAnsi="MS Mincho" w:cs="MS Mincho" w:hint="eastAsia"/>
          <w:sz w:val="21"/>
          <w:szCs w:val="21"/>
        </w:rPr>
        <w:lastRenderedPageBreak/>
        <w:t>井田徹治</w:t>
      </w:r>
      <w:r w:rsidRPr="0050317B">
        <w:rPr>
          <w:rFonts w:ascii="Times New Roman" w:eastAsia="Times New Roman" w:hAnsi="Times New Roman" w:cs="Times New Roman"/>
          <w:sz w:val="21"/>
          <w:szCs w:val="21"/>
          <w:lang w:val="en-US"/>
        </w:rPr>
        <w:t xml:space="preserve">. </w:t>
      </w:r>
      <w:r w:rsidRPr="005046F9">
        <w:rPr>
          <w:rFonts w:ascii="MS Mincho" w:eastAsia="MS Mincho" w:hAnsi="MS Mincho" w:cs="MS Mincho" w:hint="eastAsia"/>
          <w:sz w:val="21"/>
          <w:szCs w:val="21"/>
        </w:rPr>
        <w:t>ごみと日本人</w:t>
      </w:r>
      <w:r w:rsidRPr="0050317B">
        <w:rPr>
          <w:rFonts w:ascii="MS Mincho" w:eastAsia="MS Mincho" w:hAnsi="MS Mincho" w:cs="MS Mincho" w:hint="eastAsia"/>
          <w:sz w:val="21"/>
          <w:szCs w:val="21"/>
          <w:lang w:val="en-US"/>
        </w:rPr>
        <w:t>：</w:t>
      </w:r>
      <w:r w:rsidRPr="005046F9">
        <w:rPr>
          <w:rFonts w:ascii="MS Mincho" w:eastAsia="MS Mincho" w:hAnsi="MS Mincho" w:cs="MS Mincho" w:hint="eastAsia"/>
          <w:sz w:val="21"/>
          <w:szCs w:val="21"/>
        </w:rPr>
        <w:t>衛生・近隣・リサイクルから見る近代史</w:t>
      </w:r>
      <w:r w:rsidRPr="0050317B">
        <w:rPr>
          <w:rFonts w:ascii="Times New Roman" w:eastAsia="Times New Roman" w:hAnsi="Times New Roman" w:cs="Times New Roman"/>
          <w:sz w:val="21"/>
          <w:szCs w:val="21"/>
          <w:lang w:val="en-US"/>
        </w:rPr>
        <w:t xml:space="preserve"> </w:t>
      </w:r>
      <w:r w:rsidRPr="0050317B">
        <w:rPr>
          <w:rFonts w:ascii="Times New Roman" w:eastAsia="Times New Roman" w:hAnsi="Times New Roman" w:cs="Times New Roman"/>
          <w:sz w:val="28"/>
          <w:szCs w:val="28"/>
          <w:lang w:val="en-US"/>
        </w:rPr>
        <w:t>(</w:t>
      </w:r>
      <w:r w:rsidRPr="005046F9">
        <w:rPr>
          <w:rFonts w:ascii="Times New Roman" w:eastAsia="Times New Roman" w:hAnsi="Times New Roman" w:cs="Times New Roman"/>
          <w:sz w:val="28"/>
          <w:szCs w:val="28"/>
        </w:rPr>
        <w:t>Ми</w:t>
      </w:r>
      <w:r>
        <w:rPr>
          <w:rFonts w:ascii="Times New Roman" w:eastAsia="Times New Roman" w:hAnsi="Times New Roman" w:cs="Times New Roman"/>
          <w:sz w:val="28"/>
          <w:szCs w:val="28"/>
          <w:lang w:val="kk-KZ"/>
        </w:rPr>
        <w:t>цуо И.</w:t>
      </w:r>
      <w:r w:rsidRPr="0050317B">
        <w:rPr>
          <w:rFonts w:ascii="Times New Roman" w:eastAsia="Times New Roman" w:hAnsi="Times New Roman" w:cs="Times New Roman"/>
          <w:sz w:val="28"/>
          <w:szCs w:val="28"/>
          <w:lang w:val="en-US"/>
        </w:rPr>
        <w:t xml:space="preserve"> </w:t>
      </w:r>
      <w:r w:rsidRPr="005046F9">
        <w:rPr>
          <w:rFonts w:ascii="Times New Roman" w:eastAsia="Times New Roman" w:hAnsi="Times New Roman" w:cs="Times New Roman"/>
          <w:sz w:val="28"/>
          <w:szCs w:val="28"/>
        </w:rPr>
        <w:t>Қ</w:t>
      </w:r>
      <w:r>
        <w:rPr>
          <w:rFonts w:ascii="Times New Roman" w:eastAsia="Times New Roman" w:hAnsi="Times New Roman" w:cs="Times New Roman"/>
          <w:sz w:val="28"/>
          <w:szCs w:val="28"/>
          <w:lang w:val="kk-KZ"/>
        </w:rPr>
        <w:t xml:space="preserve">алдық </w:t>
      </w:r>
      <w:r w:rsidRPr="005046F9">
        <w:rPr>
          <w:rFonts w:ascii="Times New Roman" w:eastAsia="Times New Roman" w:hAnsi="Times New Roman" w:cs="Times New Roman"/>
          <w:sz w:val="28"/>
          <w:szCs w:val="28"/>
        </w:rPr>
        <w:t>және</w:t>
      </w:r>
      <w:r w:rsidRPr="0050317B">
        <w:rPr>
          <w:rFonts w:ascii="Times New Roman" w:eastAsia="Times New Roman" w:hAnsi="Times New Roman" w:cs="Times New Roman"/>
          <w:sz w:val="28"/>
          <w:szCs w:val="28"/>
          <w:lang w:val="en-US"/>
        </w:rPr>
        <w:t xml:space="preserve"> </w:t>
      </w:r>
      <w:r w:rsidRPr="005046F9">
        <w:rPr>
          <w:rFonts w:ascii="Times New Roman" w:eastAsia="Times New Roman" w:hAnsi="Times New Roman" w:cs="Times New Roman"/>
          <w:sz w:val="28"/>
          <w:szCs w:val="28"/>
        </w:rPr>
        <w:t>жапондар</w:t>
      </w:r>
      <w:r w:rsidRPr="0050317B">
        <w:rPr>
          <w:rFonts w:ascii="Times New Roman" w:eastAsia="Times New Roman" w:hAnsi="Times New Roman" w:cs="Times New Roman"/>
          <w:sz w:val="28"/>
          <w:szCs w:val="28"/>
          <w:lang w:val="en-US"/>
        </w:rPr>
        <w:t xml:space="preserve">: </w:t>
      </w:r>
      <w:r w:rsidRPr="005046F9">
        <w:rPr>
          <w:rFonts w:ascii="Times New Roman" w:eastAsia="Times New Roman" w:hAnsi="Times New Roman" w:cs="Times New Roman"/>
          <w:sz w:val="28"/>
          <w:szCs w:val="28"/>
        </w:rPr>
        <w:t>гигиена</w:t>
      </w:r>
      <w:r w:rsidRPr="0050317B">
        <w:rPr>
          <w:rFonts w:ascii="Times New Roman" w:eastAsia="Times New Roman" w:hAnsi="Times New Roman" w:cs="Times New Roman"/>
          <w:sz w:val="28"/>
          <w:szCs w:val="28"/>
          <w:lang w:val="en-US"/>
        </w:rPr>
        <w:t xml:space="preserve">, </w:t>
      </w:r>
      <w:r w:rsidRPr="005046F9">
        <w:rPr>
          <w:rFonts w:ascii="Times New Roman" w:eastAsia="Times New Roman" w:hAnsi="Times New Roman" w:cs="Times New Roman"/>
          <w:sz w:val="28"/>
          <w:szCs w:val="28"/>
        </w:rPr>
        <w:t>көршілік</w:t>
      </w:r>
      <w:r w:rsidRPr="0050317B">
        <w:rPr>
          <w:rFonts w:ascii="Times New Roman" w:eastAsia="Times New Roman" w:hAnsi="Times New Roman" w:cs="Times New Roman"/>
          <w:sz w:val="28"/>
          <w:szCs w:val="28"/>
          <w:lang w:val="en-US"/>
        </w:rPr>
        <w:t xml:space="preserve"> </w:t>
      </w:r>
      <w:r w:rsidRPr="005046F9">
        <w:rPr>
          <w:rFonts w:ascii="Times New Roman" w:eastAsia="Times New Roman" w:hAnsi="Times New Roman" w:cs="Times New Roman"/>
          <w:sz w:val="28"/>
          <w:szCs w:val="28"/>
        </w:rPr>
        <w:t>және</w:t>
      </w:r>
      <w:r w:rsidRPr="0050317B">
        <w:rPr>
          <w:rFonts w:ascii="Times New Roman" w:eastAsia="Times New Roman" w:hAnsi="Times New Roman" w:cs="Times New Roman"/>
          <w:sz w:val="28"/>
          <w:szCs w:val="28"/>
          <w:lang w:val="en-US"/>
        </w:rPr>
        <w:t xml:space="preserve"> </w:t>
      </w:r>
      <w:r w:rsidRPr="005046F9">
        <w:rPr>
          <w:rFonts w:ascii="Times New Roman" w:eastAsia="Times New Roman" w:hAnsi="Times New Roman" w:cs="Times New Roman"/>
          <w:sz w:val="28"/>
          <w:szCs w:val="28"/>
        </w:rPr>
        <w:t>қайта</w:t>
      </w:r>
      <w:r w:rsidRPr="0050317B">
        <w:rPr>
          <w:rFonts w:ascii="Times New Roman" w:eastAsia="Times New Roman" w:hAnsi="Times New Roman" w:cs="Times New Roman"/>
          <w:sz w:val="28"/>
          <w:szCs w:val="28"/>
          <w:lang w:val="en-US"/>
        </w:rPr>
        <w:t xml:space="preserve"> </w:t>
      </w:r>
      <w:r w:rsidRPr="005046F9">
        <w:rPr>
          <w:rFonts w:ascii="Times New Roman" w:eastAsia="Times New Roman" w:hAnsi="Times New Roman" w:cs="Times New Roman"/>
          <w:sz w:val="28"/>
          <w:szCs w:val="28"/>
        </w:rPr>
        <w:t>өңдеу</w:t>
      </w:r>
      <w:r w:rsidRPr="0050317B">
        <w:rPr>
          <w:rFonts w:ascii="Times New Roman" w:eastAsia="Times New Roman" w:hAnsi="Times New Roman" w:cs="Times New Roman"/>
          <w:sz w:val="28"/>
          <w:szCs w:val="28"/>
          <w:lang w:val="en-US"/>
        </w:rPr>
        <w:t xml:space="preserve"> </w:t>
      </w:r>
      <w:r w:rsidRPr="005046F9">
        <w:rPr>
          <w:rFonts w:ascii="Times New Roman" w:eastAsia="Times New Roman" w:hAnsi="Times New Roman" w:cs="Times New Roman"/>
          <w:sz w:val="28"/>
          <w:szCs w:val="28"/>
        </w:rPr>
        <w:t>арқылы</w:t>
      </w:r>
      <w:r w:rsidRPr="0050317B">
        <w:rPr>
          <w:rFonts w:ascii="Times New Roman" w:eastAsia="Times New Roman" w:hAnsi="Times New Roman" w:cs="Times New Roman"/>
          <w:sz w:val="28"/>
          <w:szCs w:val="28"/>
          <w:lang w:val="en-US"/>
        </w:rPr>
        <w:t xml:space="preserve"> </w:t>
      </w:r>
      <w:r w:rsidRPr="005046F9">
        <w:rPr>
          <w:rFonts w:ascii="Times New Roman" w:eastAsia="Times New Roman" w:hAnsi="Times New Roman" w:cs="Times New Roman"/>
          <w:sz w:val="28"/>
          <w:szCs w:val="28"/>
        </w:rPr>
        <w:t>қарастырылған</w:t>
      </w:r>
      <w:r w:rsidRPr="0050317B">
        <w:rPr>
          <w:rFonts w:ascii="Times New Roman" w:eastAsia="Times New Roman" w:hAnsi="Times New Roman" w:cs="Times New Roman"/>
          <w:sz w:val="28"/>
          <w:szCs w:val="28"/>
          <w:lang w:val="en-US"/>
        </w:rPr>
        <w:t xml:space="preserve"> </w:t>
      </w:r>
      <w:r w:rsidRPr="005046F9">
        <w:rPr>
          <w:rFonts w:ascii="Times New Roman" w:eastAsia="Times New Roman" w:hAnsi="Times New Roman" w:cs="Times New Roman"/>
          <w:sz w:val="28"/>
          <w:szCs w:val="28"/>
        </w:rPr>
        <w:t>жаңаша</w:t>
      </w:r>
      <w:r w:rsidRPr="0050317B">
        <w:rPr>
          <w:rFonts w:ascii="Times New Roman" w:eastAsia="Times New Roman" w:hAnsi="Times New Roman" w:cs="Times New Roman"/>
          <w:sz w:val="28"/>
          <w:szCs w:val="28"/>
          <w:lang w:val="en-US"/>
        </w:rPr>
        <w:t xml:space="preserve"> </w:t>
      </w:r>
      <w:r w:rsidRPr="005046F9">
        <w:rPr>
          <w:rFonts w:ascii="Times New Roman" w:eastAsia="Times New Roman" w:hAnsi="Times New Roman" w:cs="Times New Roman"/>
          <w:sz w:val="28"/>
          <w:szCs w:val="28"/>
        </w:rPr>
        <w:t>тарих</w:t>
      </w:r>
      <w:r w:rsidRPr="0050317B">
        <w:rPr>
          <w:rFonts w:ascii="Times New Roman" w:eastAsia="Times New Roman" w:hAnsi="Times New Roman" w:cs="Times New Roman"/>
          <w:sz w:val="28"/>
          <w:szCs w:val="28"/>
          <w:lang w:val="en-US"/>
        </w:rPr>
        <w:t xml:space="preserve">). – </w:t>
      </w:r>
      <w:r w:rsidRPr="005046F9">
        <w:rPr>
          <w:rFonts w:ascii="Times New Roman" w:eastAsia="Times New Roman" w:hAnsi="Times New Roman" w:cs="Times New Roman"/>
          <w:sz w:val="28"/>
          <w:szCs w:val="28"/>
        </w:rPr>
        <w:t>Токио</w:t>
      </w:r>
      <w:r w:rsidRPr="0050317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Минерва баспасы</w:t>
      </w:r>
      <w:r w:rsidRPr="0050317B">
        <w:rPr>
          <w:rFonts w:ascii="Times New Roman" w:eastAsia="Times New Roman" w:hAnsi="Times New Roman" w:cs="Times New Roman"/>
          <w:sz w:val="28"/>
          <w:szCs w:val="28"/>
          <w:lang w:val="en-US"/>
        </w:rPr>
        <w:t xml:space="preserve">, 2015. – 338 </w:t>
      </w:r>
      <w:r w:rsidRPr="005046F9">
        <w:rPr>
          <w:rFonts w:ascii="Times New Roman" w:eastAsia="Times New Roman" w:hAnsi="Times New Roman" w:cs="Times New Roman"/>
          <w:sz w:val="28"/>
          <w:szCs w:val="28"/>
        </w:rPr>
        <w:t>б</w:t>
      </w:r>
      <w:r w:rsidRPr="0050317B">
        <w:rPr>
          <w:rFonts w:ascii="Times New Roman" w:eastAsia="Times New Roman" w:hAnsi="Times New Roman" w:cs="Times New Roman"/>
          <w:sz w:val="28"/>
          <w:szCs w:val="28"/>
          <w:lang w:val="en-US"/>
        </w:rPr>
        <w:t>. – ISBN 978-4623072266.</w:t>
      </w:r>
    </w:p>
    <w:p w14:paraId="5E5B88DD" w14:textId="0B4F688C" w:rsidR="005046F9" w:rsidRPr="0050317B" w:rsidRDefault="005046F9"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FB2F8F">
        <w:rPr>
          <w:rFonts w:ascii="MS Mincho" w:eastAsia="MS Mincho" w:hAnsi="MS Mincho" w:cs="MS Mincho" w:hint="eastAsia"/>
          <w:sz w:val="21"/>
          <w:szCs w:val="21"/>
        </w:rPr>
        <w:t>稲村光郎</w:t>
      </w:r>
      <w:r w:rsidRPr="0050317B">
        <w:rPr>
          <w:rFonts w:ascii="Times New Roman" w:eastAsia="Times New Roman" w:hAnsi="Times New Roman" w:cs="Times New Roman"/>
          <w:sz w:val="21"/>
          <w:szCs w:val="21"/>
          <w:lang w:val="en-US"/>
        </w:rPr>
        <w:t xml:space="preserve">. </w:t>
      </w:r>
      <w:r w:rsidRPr="0050317B">
        <w:rPr>
          <w:rFonts w:ascii="Times New Roman" w:eastAsia="Times New Roman" w:hAnsi="Times New Roman" w:cs="Times New Roman"/>
          <w:sz w:val="28"/>
          <w:szCs w:val="28"/>
          <w:lang w:val="en-US"/>
        </w:rPr>
        <w:t>1964</w:t>
      </w:r>
      <w:r w:rsidRPr="00FB2F8F">
        <w:rPr>
          <w:rFonts w:ascii="MS Mincho" w:eastAsia="MS Mincho" w:hAnsi="MS Mincho" w:cs="MS Mincho" w:hint="eastAsia"/>
          <w:sz w:val="21"/>
          <w:szCs w:val="21"/>
        </w:rPr>
        <w:t>年東京大会のごみ・し尿対策</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Инамура</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М</w:t>
      </w:r>
      <w:r w:rsidRPr="0050317B">
        <w:rPr>
          <w:rFonts w:ascii="Times New Roman" w:eastAsia="Times New Roman" w:hAnsi="Times New Roman" w:cs="Times New Roman"/>
          <w:sz w:val="28"/>
          <w:szCs w:val="28"/>
          <w:lang w:val="en-US"/>
        </w:rPr>
        <w:t xml:space="preserve">. 1964 </w:t>
      </w:r>
      <w:r w:rsidRPr="00FB2F8F">
        <w:rPr>
          <w:rFonts w:ascii="Times New Roman" w:eastAsia="Times New Roman" w:hAnsi="Times New Roman" w:cs="Times New Roman"/>
          <w:sz w:val="28"/>
          <w:szCs w:val="28"/>
        </w:rPr>
        <w:t>жылғы</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Токио</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Олимпиадасына</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байланысты</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басталған</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қалдықтар</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мен</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нәжіс</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мәселелерін</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шешу</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шаралары</w:t>
      </w:r>
      <w:r w:rsidRPr="0050317B">
        <w:rPr>
          <w:rFonts w:ascii="Times New Roman" w:eastAsia="Times New Roman" w:hAnsi="Times New Roman" w:cs="Times New Roman"/>
          <w:sz w:val="28"/>
          <w:szCs w:val="28"/>
          <w:lang w:val="en-US"/>
        </w:rPr>
        <w:t xml:space="preserve">). // </w:t>
      </w:r>
      <w:r w:rsidRPr="00FB2F8F">
        <w:rPr>
          <w:rFonts w:ascii="MS Mincho" w:eastAsia="MS Mincho" w:hAnsi="MS Mincho" w:cs="MS Mincho" w:hint="eastAsia"/>
          <w:sz w:val="21"/>
          <w:szCs w:val="21"/>
        </w:rPr>
        <w:t>廃棄物資源循環学会誌</w:t>
      </w:r>
      <w:r w:rsidRPr="0050317B">
        <w:rPr>
          <w:rFonts w:ascii="Times New Roman" w:eastAsia="Times New Roman" w:hAnsi="Times New Roman" w:cs="Times New Roman"/>
          <w:sz w:val="21"/>
          <w:szCs w:val="21"/>
          <w:lang w:val="en-US"/>
        </w:rPr>
        <w:t xml:space="preserve"> </w:t>
      </w:r>
      <w:r w:rsidRPr="0050317B">
        <w:rPr>
          <w:rFonts w:ascii="Times New Roman" w:eastAsia="Times New Roman" w:hAnsi="Times New Roman" w:cs="Times New Roman"/>
          <w:sz w:val="28"/>
          <w:szCs w:val="28"/>
          <w:lang w:val="en-US"/>
        </w:rPr>
        <w:t>(</w:t>
      </w:r>
      <w:r w:rsidR="00FB2F8F" w:rsidRPr="00FB2F8F">
        <w:rPr>
          <w:rFonts w:ascii="Times New Roman" w:eastAsia="Times New Roman" w:hAnsi="Times New Roman" w:cs="Times New Roman"/>
          <w:sz w:val="28"/>
          <w:szCs w:val="28"/>
        </w:rPr>
        <w:t>Материалдық</w:t>
      </w:r>
      <w:r w:rsidR="00FB2F8F" w:rsidRPr="0050317B">
        <w:rPr>
          <w:rFonts w:ascii="Times New Roman" w:eastAsia="Times New Roman" w:hAnsi="Times New Roman" w:cs="Times New Roman"/>
          <w:sz w:val="28"/>
          <w:szCs w:val="28"/>
          <w:lang w:val="en-US"/>
        </w:rPr>
        <w:t xml:space="preserve"> </w:t>
      </w:r>
      <w:r w:rsidR="00FB2F8F" w:rsidRPr="00FB2F8F">
        <w:rPr>
          <w:rFonts w:ascii="Times New Roman" w:eastAsia="Times New Roman" w:hAnsi="Times New Roman" w:cs="Times New Roman"/>
          <w:sz w:val="28"/>
          <w:szCs w:val="28"/>
          <w:lang w:val="kk-KZ"/>
        </w:rPr>
        <w:t>айналым</w:t>
      </w:r>
      <w:r w:rsidR="00FB2F8F" w:rsidRPr="0050317B">
        <w:rPr>
          <w:rFonts w:ascii="Times New Roman" w:eastAsia="Times New Roman" w:hAnsi="Times New Roman" w:cs="Times New Roman"/>
          <w:sz w:val="28"/>
          <w:szCs w:val="28"/>
          <w:lang w:val="en-US"/>
        </w:rPr>
        <w:t xml:space="preserve"> </w:t>
      </w:r>
      <w:r w:rsidR="00FB2F8F" w:rsidRPr="00FB2F8F">
        <w:rPr>
          <w:rFonts w:ascii="Times New Roman" w:eastAsia="Times New Roman" w:hAnsi="Times New Roman" w:cs="Times New Roman"/>
          <w:sz w:val="28"/>
          <w:szCs w:val="28"/>
        </w:rPr>
        <w:t>және</w:t>
      </w:r>
      <w:r w:rsidR="00FB2F8F" w:rsidRPr="0050317B">
        <w:rPr>
          <w:rFonts w:ascii="Times New Roman" w:eastAsia="Times New Roman" w:hAnsi="Times New Roman" w:cs="Times New Roman"/>
          <w:sz w:val="28"/>
          <w:szCs w:val="28"/>
          <w:lang w:val="en-US"/>
        </w:rPr>
        <w:t xml:space="preserve"> </w:t>
      </w:r>
      <w:r w:rsidR="00FB2F8F" w:rsidRPr="00FB2F8F">
        <w:rPr>
          <w:rFonts w:ascii="Times New Roman" w:eastAsia="Times New Roman" w:hAnsi="Times New Roman" w:cs="Times New Roman"/>
          <w:sz w:val="28"/>
          <w:szCs w:val="28"/>
        </w:rPr>
        <w:t>қалдықтарды</w:t>
      </w:r>
      <w:r w:rsidR="00FB2F8F" w:rsidRPr="0050317B">
        <w:rPr>
          <w:rFonts w:ascii="Times New Roman" w:eastAsia="Times New Roman" w:hAnsi="Times New Roman" w:cs="Times New Roman"/>
          <w:sz w:val="28"/>
          <w:szCs w:val="28"/>
          <w:lang w:val="en-US"/>
        </w:rPr>
        <w:t xml:space="preserve"> </w:t>
      </w:r>
      <w:r w:rsidR="00FB2F8F" w:rsidRPr="00FB2F8F">
        <w:rPr>
          <w:rFonts w:ascii="Times New Roman" w:eastAsia="Times New Roman" w:hAnsi="Times New Roman" w:cs="Times New Roman"/>
          <w:sz w:val="28"/>
          <w:szCs w:val="28"/>
        </w:rPr>
        <w:t>басқару</w:t>
      </w:r>
      <w:r w:rsidR="00FB2F8F" w:rsidRPr="0050317B">
        <w:rPr>
          <w:rFonts w:ascii="Times New Roman" w:eastAsia="Times New Roman" w:hAnsi="Times New Roman" w:cs="Times New Roman"/>
          <w:sz w:val="28"/>
          <w:szCs w:val="28"/>
          <w:lang w:val="en-US"/>
        </w:rPr>
        <w:t xml:space="preserve"> </w:t>
      </w:r>
      <w:r w:rsidR="00FB2F8F" w:rsidRPr="00FB2F8F">
        <w:rPr>
          <w:rFonts w:ascii="Times New Roman" w:eastAsia="Times New Roman" w:hAnsi="Times New Roman" w:cs="Times New Roman"/>
          <w:sz w:val="28"/>
          <w:szCs w:val="28"/>
        </w:rPr>
        <w:t>зерттеулері</w:t>
      </w:r>
      <w:r w:rsidRPr="0050317B">
        <w:rPr>
          <w:rFonts w:ascii="Times New Roman" w:eastAsia="Times New Roman" w:hAnsi="Times New Roman" w:cs="Times New Roman"/>
          <w:sz w:val="28"/>
          <w:szCs w:val="28"/>
          <w:lang w:val="en-US"/>
        </w:rPr>
        <w:t xml:space="preserve">). – 2020. – </w:t>
      </w:r>
      <w:r w:rsidRPr="00FB2F8F">
        <w:rPr>
          <w:rFonts w:ascii="Times New Roman" w:eastAsia="Times New Roman" w:hAnsi="Times New Roman" w:cs="Times New Roman"/>
          <w:sz w:val="28"/>
          <w:szCs w:val="28"/>
        </w:rPr>
        <w:t>Т</w:t>
      </w:r>
      <w:r w:rsidRPr="0050317B">
        <w:rPr>
          <w:rFonts w:ascii="Times New Roman" w:eastAsia="Times New Roman" w:hAnsi="Times New Roman" w:cs="Times New Roman"/>
          <w:sz w:val="28"/>
          <w:szCs w:val="28"/>
          <w:lang w:val="en-US"/>
        </w:rPr>
        <w:t xml:space="preserve">. 31, № 3. – </w:t>
      </w:r>
      <w:r w:rsidRPr="00FB2F8F">
        <w:rPr>
          <w:rFonts w:ascii="Times New Roman" w:eastAsia="Times New Roman" w:hAnsi="Times New Roman" w:cs="Times New Roman"/>
          <w:sz w:val="28"/>
          <w:szCs w:val="28"/>
        </w:rPr>
        <w:t>Б</w:t>
      </w:r>
      <w:r w:rsidRPr="0050317B">
        <w:rPr>
          <w:rFonts w:ascii="Times New Roman" w:eastAsia="Times New Roman" w:hAnsi="Times New Roman" w:cs="Times New Roman"/>
          <w:sz w:val="28"/>
          <w:szCs w:val="28"/>
          <w:lang w:val="en-US"/>
        </w:rPr>
        <w:t>. 198</w:t>
      </w:r>
      <w:r w:rsidR="00FB2F8F" w:rsidRPr="0050317B">
        <w:rPr>
          <w:rFonts w:ascii="Times New Roman" w:hAnsi="Times New Roman" w:cs="Times New Roman"/>
          <w:sz w:val="28"/>
          <w:szCs w:val="28"/>
          <w:lang w:val="en-US"/>
        </w:rPr>
        <w:t>-</w:t>
      </w:r>
      <w:r w:rsidRPr="0050317B">
        <w:rPr>
          <w:rFonts w:ascii="Times New Roman" w:eastAsia="Times New Roman" w:hAnsi="Times New Roman" w:cs="Times New Roman"/>
          <w:sz w:val="28"/>
          <w:szCs w:val="28"/>
          <w:lang w:val="en-US"/>
        </w:rPr>
        <w:t xml:space="preserve">204.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10.3985/mcwmr.31.198.</w:t>
      </w:r>
    </w:p>
    <w:p w14:paraId="24987785" w14:textId="2F2C44B2"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Maruko E.S. A War Against Garbage in Postwar Japan // Asia-Pacific Journal. – 2018. – Vol. 16. – P. 1</w:t>
      </w:r>
      <w:r w:rsidR="00A16F54" w:rsidRPr="0050317B">
        <w:rPr>
          <w:rFonts w:ascii="Times New Roman" w:eastAsia="Times New Roman" w:hAnsi="Times New Roman" w:cs="Times New Roman"/>
          <w:sz w:val="28"/>
          <w:szCs w:val="28"/>
          <w:lang w:val="en-US"/>
        </w:rPr>
        <w:t>-</w:t>
      </w:r>
      <w:r w:rsidRPr="0050317B">
        <w:rPr>
          <w:rFonts w:ascii="Times New Roman" w:eastAsia="Times New Roman" w:hAnsi="Times New Roman" w:cs="Times New Roman"/>
          <w:sz w:val="28"/>
          <w:szCs w:val="28"/>
          <w:lang w:val="en-US"/>
        </w:rPr>
        <w:t>8. https://apjjf.org/2018/22/Maruko.html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27.07.2023).</w:t>
      </w:r>
    </w:p>
    <w:p w14:paraId="082DE5B6"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Mansouri A., Kacha L. Waste Management System in Japan. – 2017. – 4 p.</w:t>
      </w:r>
    </w:p>
    <w:p w14:paraId="63D23A07" w14:textId="3A2E373A"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Turkman A., Goto M. Present Status of Environmental Pollution in Japan // Industrial and Environmental Crisis Quarterly. – 1994. – Vol. 8. – P. 129-139.</w:t>
      </w:r>
      <w:r w:rsidR="00A16F54" w:rsidRPr="0050317B">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http://www.jstor.org/stable/26162255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04.08.2023).</w:t>
      </w:r>
    </w:p>
    <w:p w14:paraId="13090041" w14:textId="1A096E16"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Moshkal M., Akhapov Y., Ogihara A. Sustainable Waste Management in Japan: Challenges, Achievements, and Future Prospects: A Review // Sustainability. – 2024. – Vol. 16. – № 17. – Art. 7347. https://doi.org/10.3390/su16177347.</w:t>
      </w:r>
    </w:p>
    <w:p w14:paraId="5B5B6BB1" w14:textId="7B3A40BE"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Premakumara J.D.G. Building a Sound Material-Cycle Society: Learning from Japan // Japan Environmental Quarterly (JEQ). – 2022. – Vol. 30.</w:t>
      </w:r>
      <w:r w:rsidR="00A16F54" w:rsidRPr="0050317B">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https://www.env.go.jp/en/focus/jeq/issue/vol30/index.html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15.08.2023).</w:t>
      </w:r>
    </w:p>
    <w:p w14:paraId="5D3F5A56" w14:textId="04D2B974"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Frazier J. Challenges Associated with Municipal Curbside Recycling in Matsudo City, Chiba, Japan: Undergraduate Thesis. – Lincoln: University of Nebraska–Lincoln, 2015. – 69 p.</w:t>
      </w:r>
      <w:r w:rsidRPr="00A46742">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https://digitalcommons.unl.edu/envstudtheses/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23.03.202</w:t>
      </w:r>
      <w:r w:rsidRPr="00A46742">
        <w:rPr>
          <w:rFonts w:ascii="Times New Roman" w:eastAsia="Times New Roman" w:hAnsi="Times New Roman" w:cs="Times New Roman"/>
          <w:sz w:val="28"/>
          <w:szCs w:val="28"/>
          <w:lang w:val="en-US"/>
        </w:rPr>
        <w:t>4</w:t>
      </w:r>
      <w:r w:rsidRPr="0050317B">
        <w:rPr>
          <w:rFonts w:ascii="Times New Roman" w:eastAsia="Times New Roman" w:hAnsi="Times New Roman" w:cs="Times New Roman"/>
          <w:sz w:val="28"/>
          <w:szCs w:val="28"/>
          <w:lang w:val="en-US"/>
        </w:rPr>
        <w:t>).</w:t>
      </w:r>
    </w:p>
    <w:p w14:paraId="62798ACE" w14:textId="23215782"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UTS Institute for Sustainable Futures, Asia Pacific Waste Consultants. Environmentally Responsible Trade in Waste Plastics. Report 3: Case Studies on Plastic Waste Management and Trade in Asia Pacific. – Department of Agriculture, Water and the Environment, Australia, 2020. – 63 p. https://www.dcceew.gov.au/sites/default/files/documents/ert-waste-plastics-report-3.pdf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23.03.202</w:t>
      </w:r>
      <w:r w:rsidRPr="00A46742">
        <w:rPr>
          <w:rFonts w:ascii="Times New Roman" w:eastAsia="Times New Roman" w:hAnsi="Times New Roman" w:cs="Times New Roman"/>
          <w:sz w:val="28"/>
          <w:szCs w:val="28"/>
          <w:lang w:val="en-US"/>
        </w:rPr>
        <w:t>4</w:t>
      </w:r>
      <w:r w:rsidRPr="0050317B">
        <w:rPr>
          <w:rFonts w:ascii="Times New Roman" w:eastAsia="Times New Roman" w:hAnsi="Times New Roman" w:cs="Times New Roman"/>
          <w:sz w:val="28"/>
          <w:szCs w:val="28"/>
          <w:lang w:val="en-US"/>
        </w:rPr>
        <w:t>).</w:t>
      </w:r>
    </w:p>
    <w:p w14:paraId="6BCEDA73" w14:textId="5126CAD3" w:rsidR="001B1A62" w:rsidRPr="00A46742" w:rsidRDefault="001B1A62" w:rsidP="00384D4A">
      <w:pPr>
        <w:pStyle w:val="a8"/>
        <w:numPr>
          <w:ilvl w:val="0"/>
          <w:numId w:val="91"/>
        </w:numPr>
        <w:tabs>
          <w:tab w:val="left" w:pos="284"/>
          <w:tab w:val="left" w:pos="1276"/>
        </w:tabs>
        <w:spacing w:after="0"/>
        <w:ind w:left="0" w:firstLine="709"/>
        <w:jc w:val="both"/>
        <w:rPr>
          <w:rFonts w:ascii="Times New Roman" w:hAnsi="Times New Roman" w:cs="Times New Roman"/>
          <w:sz w:val="28"/>
          <w:szCs w:val="28"/>
        </w:rPr>
      </w:pPr>
      <w:r w:rsidRPr="00A46742">
        <w:rPr>
          <w:rFonts w:ascii="Times New Roman" w:eastAsia="Times New Roman" w:hAnsi="Times New Roman" w:cs="Times New Roman"/>
          <w:sz w:val="28"/>
          <w:szCs w:val="28"/>
        </w:rPr>
        <w:t>Ларионова А.Н. Опыт Японии в организации и стимулировании раздельного сбора твердых бытовых отходов (ТБО) // Японские исследования. – 2024. – № 3. – С. 98</w:t>
      </w:r>
      <w:r>
        <w:rPr>
          <w:rFonts w:ascii="Times New Roman" w:eastAsia="Times New Roman" w:hAnsi="Times New Roman" w:cs="Times New Roman"/>
          <w:sz w:val="28"/>
          <w:szCs w:val="28"/>
        </w:rPr>
        <w:t>-</w:t>
      </w:r>
      <w:r w:rsidRPr="00A46742">
        <w:rPr>
          <w:rFonts w:ascii="Times New Roman" w:eastAsia="Times New Roman" w:hAnsi="Times New Roman" w:cs="Times New Roman"/>
          <w:sz w:val="28"/>
          <w:szCs w:val="28"/>
        </w:rPr>
        <w:t xml:space="preserve">112. </w:t>
      </w:r>
      <w:r w:rsidRPr="0091535B">
        <w:rPr>
          <w:rFonts w:ascii="Times New Roman" w:eastAsia="Times New Roman" w:hAnsi="Times New Roman" w:cs="Times New Roman"/>
          <w:sz w:val="28"/>
          <w:szCs w:val="28"/>
        </w:rPr>
        <w:t>https://doi.org/10.55105/2500-2872-2024-2-98-112</w:t>
      </w:r>
      <w:r w:rsidRPr="00A46742">
        <w:rPr>
          <w:rFonts w:ascii="Times New Roman" w:eastAsia="Times New Roman" w:hAnsi="Times New Roman" w:cs="Times New Roman"/>
          <w:sz w:val="28"/>
          <w:szCs w:val="28"/>
        </w:rPr>
        <w:t>.</w:t>
      </w:r>
    </w:p>
    <w:p w14:paraId="799F50E7" w14:textId="77777777" w:rsidR="001B1A62" w:rsidRPr="00A46742"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50317B">
        <w:rPr>
          <w:rFonts w:ascii="Times New Roman" w:eastAsia="Times New Roman" w:hAnsi="Times New Roman" w:cs="Times New Roman"/>
          <w:sz w:val="28"/>
          <w:szCs w:val="28"/>
          <w:lang w:val="en-US"/>
        </w:rPr>
        <w:t xml:space="preserve">Yamakawa H. The Packaging Recycling Act: The Application of EPR to Packaging Policies in Japan. </w:t>
      </w:r>
      <w:r w:rsidRPr="00A46742">
        <w:rPr>
          <w:rFonts w:ascii="Times New Roman" w:eastAsia="Times New Roman" w:hAnsi="Times New Roman" w:cs="Times New Roman"/>
          <w:sz w:val="28"/>
          <w:szCs w:val="28"/>
        </w:rPr>
        <w:t>Case study for the OECD. – 2013. – 28 p.</w:t>
      </w:r>
    </w:p>
    <w:p w14:paraId="6FEFBA1B"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Ministry of the Environment. Japan's Experience in Promotion of the 3Rs for the Establishment of a Sound Material-Cycle Society. – 2005. – 16 p.</w:t>
      </w:r>
      <w:r w:rsidRPr="00A46742">
        <w:rPr>
          <w:rFonts w:ascii="Times New Roman" w:eastAsia="Times New Roman" w:hAnsi="Times New Roman" w:cs="Times New Roman"/>
          <w:sz w:val="28"/>
          <w:szCs w:val="28"/>
          <w:lang w:val="en-US"/>
        </w:rPr>
        <w:t xml:space="preserve"> </w:t>
      </w:r>
    </w:p>
    <w:p w14:paraId="5AC39851" w14:textId="5013052F"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Moshkal M.A., Akhapov E.A., Ogihara A. Japanese experience in sustainable waste management //</w:t>
      </w:r>
      <w:r w:rsidRPr="00A46742">
        <w:rPr>
          <w:rFonts w:ascii="Times New Roman" w:eastAsia="Times New Roman" w:hAnsi="Times New Roman" w:cs="Times New Roman"/>
          <w:sz w:val="28"/>
          <w:szCs w:val="28"/>
          <w:lang w:val="en-US"/>
        </w:rPr>
        <w:t xml:space="preserve"> Kazakhstan</w:t>
      </w:r>
      <w:r w:rsidRPr="00A46742">
        <w:rPr>
          <w:rFonts w:ascii="Times New Roman" w:eastAsia="Times New Roman" w:hAnsi="Times New Roman" w:cs="Times New Roman"/>
          <w:sz w:val="28"/>
          <w:szCs w:val="28"/>
          <w:lang w:val="kk-KZ"/>
        </w:rPr>
        <w:t xml:space="preserve"> </w:t>
      </w:r>
      <w:r w:rsidRPr="00A46742">
        <w:rPr>
          <w:rFonts w:ascii="Times New Roman" w:hAnsi="Times New Roman" w:cs="Times New Roman"/>
          <w:sz w:val="28"/>
          <w:szCs w:val="28"/>
          <w:lang w:val="en-US"/>
        </w:rPr>
        <w:t>Oriental Studies.</w:t>
      </w:r>
      <w:r w:rsidRPr="0050317B">
        <w:rPr>
          <w:rFonts w:ascii="Times New Roman" w:eastAsia="Times New Roman" w:hAnsi="Times New Roman" w:cs="Times New Roman"/>
          <w:sz w:val="28"/>
          <w:szCs w:val="28"/>
          <w:lang w:val="en-US"/>
        </w:rPr>
        <w:t xml:space="preserve"> – 2024. – № 4 (12).</w:t>
      </w:r>
      <w:r w:rsidR="00A16F54" w:rsidRPr="0050317B">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https://doi.org/10.63051/kos.2024.4.124.</w:t>
      </w:r>
    </w:p>
    <w:p w14:paraId="1CB734AB" w14:textId="04BACC3F"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lastRenderedPageBreak/>
        <w:t>Ministry of Environment (MOE); Japan Society of Material Cycles and Waste Management (JSMCWM). Disaster Waste Management Guideline: for Asia and the Pacific. – 2018. – 26 p. https://www.env.go.jp/press/files/jp/110165.pdf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10.08.2023).</w:t>
      </w:r>
    </w:p>
    <w:p w14:paraId="3B6C4469" w14:textId="77777777" w:rsidR="001B1A62" w:rsidRPr="00A46742"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Кирюшина Н.Ю., Коротких А.П., Кучерова Ю.О. Управление твердыми коммунальными отходами в Японии // Материалы Международной научно-технической конференции. – 2019. – С. 60</w:t>
      </w:r>
      <w:r>
        <w:rPr>
          <w:rFonts w:ascii="Times New Roman" w:eastAsia="Times New Roman" w:hAnsi="Times New Roman" w:cs="Times New Roman"/>
          <w:sz w:val="28"/>
          <w:szCs w:val="28"/>
        </w:rPr>
        <w:t>-</w:t>
      </w:r>
      <w:r w:rsidRPr="00A46742">
        <w:rPr>
          <w:rFonts w:ascii="Times New Roman" w:eastAsia="Times New Roman" w:hAnsi="Times New Roman" w:cs="Times New Roman"/>
          <w:sz w:val="28"/>
          <w:szCs w:val="28"/>
        </w:rPr>
        <w:t>62.</w:t>
      </w:r>
    </w:p>
    <w:p w14:paraId="43894424" w14:textId="0E486705"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Onoda H. Smart approaches to waste management for post-COVID-19 smart cities in Japan // IET Smart Cities. – 2020. – Vol. 2. – P. 89-94.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10.1049/iet-smc.2020.0051.</w:t>
      </w:r>
    </w:p>
    <w:p w14:paraId="0407E44F" w14:textId="31E418C2" w:rsidR="001B1A62" w:rsidRPr="0050317B" w:rsidRDefault="00FB2F8F"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FB2F8F">
        <w:rPr>
          <w:rFonts w:ascii="MS Mincho" w:eastAsia="MS Mincho" w:hAnsi="MS Mincho" w:cs="MS Mincho" w:hint="eastAsia"/>
          <w:sz w:val="21"/>
          <w:szCs w:val="21"/>
        </w:rPr>
        <w:t>日本環境省</w:t>
      </w:r>
      <w:r w:rsidRPr="0050317B">
        <w:rPr>
          <w:rFonts w:ascii="Times New Roman" w:eastAsia="Times New Roman" w:hAnsi="Times New Roman" w:cs="Times New Roman"/>
          <w:sz w:val="21"/>
          <w:szCs w:val="21"/>
          <w:lang w:val="en-US"/>
        </w:rPr>
        <w:t xml:space="preserve">. </w:t>
      </w:r>
      <w:r w:rsidRPr="00FB2F8F">
        <w:rPr>
          <w:rFonts w:ascii="MS Mincho" w:eastAsia="MS Mincho" w:hAnsi="MS Mincho" w:cs="MS Mincho" w:hint="eastAsia"/>
          <w:sz w:val="21"/>
          <w:szCs w:val="21"/>
        </w:rPr>
        <w:t>循環型社会形成推進基本法の趣旨</w:t>
      </w:r>
      <w:r w:rsidRPr="0050317B">
        <w:rPr>
          <w:rFonts w:ascii="Times New Roman" w:eastAsia="Times New Roman" w:hAnsi="Times New Roman" w:cs="Times New Roman"/>
          <w:sz w:val="21"/>
          <w:szCs w:val="21"/>
          <w:lang w:val="en-US"/>
        </w:rPr>
        <w:t xml:space="preserve"> </w:t>
      </w:r>
      <w:r w:rsidRPr="0050317B">
        <w:rPr>
          <w:rFonts w:ascii="Times New Roman" w:eastAsia="Times New Roman" w:hAnsi="Times New Roman" w:cs="Times New Roman"/>
          <w:sz w:val="28"/>
          <w:szCs w:val="28"/>
          <w:lang w:val="en-US"/>
        </w:rPr>
        <w:t>(</w:t>
      </w:r>
      <w:r w:rsidRPr="00FB2F8F">
        <w:rPr>
          <w:rFonts w:ascii="Times New Roman" w:eastAsia="Times New Roman" w:hAnsi="Times New Roman" w:cs="Times New Roman"/>
          <w:sz w:val="28"/>
          <w:szCs w:val="28"/>
        </w:rPr>
        <w:t>Жапонияның</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Қоршаған</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орта</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министрлігі</w:t>
      </w:r>
      <w:r w:rsidRPr="0050317B">
        <w:rPr>
          <w:rFonts w:ascii="Times New Roman" w:eastAsia="Times New Roman" w:hAnsi="Times New Roman" w:cs="Times New Roman"/>
          <w:sz w:val="28"/>
          <w:szCs w:val="28"/>
          <w:lang w:val="en-US"/>
        </w:rPr>
        <w:t>. «</w:t>
      </w:r>
      <w:r w:rsidRPr="00FB2F8F">
        <w:rPr>
          <w:rFonts w:ascii="Times New Roman" w:eastAsia="Times New Roman" w:hAnsi="Times New Roman" w:cs="Times New Roman"/>
          <w:sz w:val="28"/>
          <w:szCs w:val="28"/>
        </w:rPr>
        <w:t>Қайта</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өңдеу</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қоғамын</w:t>
      </w:r>
      <w:r w:rsidRPr="0050317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құр</w:t>
      </w:r>
      <w:r w:rsidRPr="00FB2F8F">
        <w:rPr>
          <w:rFonts w:ascii="Times New Roman" w:eastAsia="Times New Roman" w:hAnsi="Times New Roman" w:cs="Times New Roman"/>
          <w:sz w:val="28"/>
          <w:szCs w:val="28"/>
        </w:rPr>
        <w:t>у</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туралы</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іргелі</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заңның</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мақсаты</w:t>
      </w:r>
      <w:r w:rsidRPr="0050317B">
        <w:rPr>
          <w:rFonts w:ascii="Times New Roman" w:eastAsia="Times New Roman" w:hAnsi="Times New Roman" w:cs="Times New Roman"/>
          <w:sz w:val="28"/>
          <w:szCs w:val="28"/>
          <w:lang w:val="en-US"/>
        </w:rPr>
        <w:t>).</w:t>
      </w:r>
      <w:r w:rsidR="00A16F54" w:rsidRPr="0050317B">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https://www.env.go.jp/recycle/circul/kihonho/shushi.html (</w:t>
      </w:r>
      <w:r w:rsidRPr="00FB2F8F">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FB2F8F">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15.08.2023).</w:t>
      </w:r>
    </w:p>
    <w:p w14:paraId="3DCE6C43" w14:textId="313804CB" w:rsidR="001B1A62" w:rsidRPr="0050317B" w:rsidRDefault="00FB2F8F"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FB2F8F">
        <w:rPr>
          <w:rFonts w:ascii="MS Mincho" w:eastAsia="MS Mincho" w:hAnsi="MS Mincho" w:cs="MS Mincho" w:hint="eastAsia"/>
          <w:sz w:val="21"/>
          <w:szCs w:val="21"/>
          <w:lang w:val="kk-KZ"/>
        </w:rPr>
        <w:t>日本環境省</w:t>
      </w:r>
      <w:r w:rsidRPr="00FB2F8F">
        <w:rPr>
          <w:rFonts w:ascii="Times New Roman" w:eastAsia="Times New Roman" w:hAnsi="Times New Roman" w:cs="Times New Roman"/>
          <w:sz w:val="21"/>
          <w:szCs w:val="21"/>
          <w:lang w:val="kk-KZ"/>
        </w:rPr>
        <w:t xml:space="preserve">. </w:t>
      </w:r>
      <w:r w:rsidRPr="00FB2F8F">
        <w:rPr>
          <w:rFonts w:ascii="MS Mincho" w:eastAsia="MS Mincho" w:hAnsi="MS Mincho" w:cs="MS Mincho" w:hint="eastAsia"/>
          <w:sz w:val="21"/>
          <w:szCs w:val="21"/>
          <w:lang w:val="kk-KZ"/>
        </w:rPr>
        <w:t>循環型社会形成推進基本法の概要</w:t>
      </w:r>
      <w:r w:rsidRPr="00FB2F8F">
        <w:rPr>
          <w:rFonts w:ascii="Times New Roman" w:eastAsia="Times New Roman" w:hAnsi="Times New Roman" w:cs="Times New Roman"/>
          <w:sz w:val="28"/>
          <w:szCs w:val="28"/>
          <w:lang w:val="kk-KZ"/>
        </w:rPr>
        <w:t xml:space="preserve"> (Жапонияның Қоршаған орта министрлігі. «Қайта өңдеу қоғамын» </w:t>
      </w:r>
      <w:r>
        <w:rPr>
          <w:rFonts w:ascii="Times New Roman" w:eastAsia="Times New Roman" w:hAnsi="Times New Roman" w:cs="Times New Roman"/>
          <w:sz w:val="28"/>
          <w:szCs w:val="28"/>
          <w:lang w:val="kk-KZ"/>
        </w:rPr>
        <w:t>құру</w:t>
      </w:r>
      <w:r w:rsidRPr="00FB2F8F">
        <w:rPr>
          <w:rFonts w:ascii="Times New Roman" w:eastAsia="Times New Roman" w:hAnsi="Times New Roman" w:cs="Times New Roman"/>
          <w:sz w:val="28"/>
          <w:szCs w:val="28"/>
          <w:lang w:val="kk-KZ"/>
        </w:rPr>
        <w:t xml:space="preserve"> туралы іргелі заңның мазмұны)</w:t>
      </w:r>
      <w:r w:rsidR="00A16F54">
        <w:rPr>
          <w:rFonts w:ascii="Times New Roman" w:eastAsia="Times New Roman" w:hAnsi="Times New Roman" w:cs="Times New Roman"/>
          <w:sz w:val="28"/>
          <w:szCs w:val="28"/>
          <w:lang w:val="kk-KZ"/>
        </w:rPr>
        <w:t xml:space="preserve">. </w:t>
      </w:r>
      <w:r w:rsidRPr="00FB2F8F">
        <w:rPr>
          <w:rFonts w:ascii="Times New Roman" w:eastAsia="Times New Roman" w:hAnsi="Times New Roman" w:cs="Times New Roman"/>
          <w:sz w:val="28"/>
          <w:szCs w:val="28"/>
          <w:lang w:val="kk-KZ"/>
        </w:rPr>
        <w:t>https://www.env.go.jp/recycle/circul/kihonho/gaiyo.html (қаралған күні: 15.08.2023).</w:t>
      </w:r>
    </w:p>
    <w:p w14:paraId="331C1DB5" w14:textId="77777777" w:rsidR="001B1A62" w:rsidRPr="0050317B" w:rsidRDefault="001B1A62" w:rsidP="00384D4A">
      <w:pPr>
        <w:pStyle w:val="a8"/>
        <w:numPr>
          <w:ilvl w:val="0"/>
          <w:numId w:val="91"/>
        </w:numPr>
        <w:tabs>
          <w:tab w:val="left" w:pos="284"/>
          <w:tab w:val="left" w:pos="1276"/>
        </w:tabs>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Aoki-Suzuki C., Nishiyama T., Kato M., Lavtizar V. Policies and Practice of Sound Material-Cycle Society in Japan // In: Circular Economy Adoption. – Singapore: Springer, 2023. – P. 37-66. – ISBN 978-981-99-4802-4.</w:t>
      </w:r>
    </w:p>
    <w:p w14:paraId="58AC7AA6" w14:textId="2E02D224" w:rsidR="001B1A62" w:rsidRPr="0050317B" w:rsidRDefault="00FB2F8F"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FB2F8F">
        <w:rPr>
          <w:rFonts w:ascii="Times New Roman" w:hAnsi="Times New Roman" w:cs="Times New Roman" w:hint="eastAsia"/>
          <w:sz w:val="21"/>
          <w:szCs w:val="21"/>
          <w:lang w:val="kk-KZ"/>
        </w:rPr>
        <w:t>日本環境省</w:t>
      </w:r>
      <w:r w:rsidRPr="00FB2F8F">
        <w:rPr>
          <w:rFonts w:ascii="Times New Roman" w:hAnsi="Times New Roman" w:cs="Times New Roman"/>
          <w:sz w:val="21"/>
          <w:szCs w:val="21"/>
          <w:lang w:val="kk-KZ"/>
        </w:rPr>
        <w:t xml:space="preserve">. </w:t>
      </w:r>
      <w:r w:rsidRPr="00FB2F8F">
        <w:rPr>
          <w:rFonts w:ascii="Times New Roman" w:hAnsi="Times New Roman" w:cs="Times New Roman" w:hint="eastAsia"/>
          <w:sz w:val="21"/>
          <w:szCs w:val="21"/>
          <w:lang w:val="kk-KZ"/>
        </w:rPr>
        <w:t>循環型社会形成推進基本計画の政策情報ページ</w:t>
      </w:r>
      <w:r w:rsidRPr="00FB2F8F">
        <w:rPr>
          <w:rFonts w:ascii="Times New Roman" w:hAnsi="Times New Roman" w:cs="Times New Roman"/>
          <w:sz w:val="21"/>
          <w:szCs w:val="21"/>
          <w:lang w:val="kk-KZ"/>
        </w:rPr>
        <w:t xml:space="preserve"> </w:t>
      </w:r>
      <w:r w:rsidRPr="00FB2F8F">
        <w:rPr>
          <w:rFonts w:ascii="Times New Roman" w:hAnsi="Times New Roman" w:cs="Times New Roman"/>
          <w:sz w:val="28"/>
          <w:szCs w:val="28"/>
          <w:lang w:val="kk-KZ"/>
        </w:rPr>
        <w:t>(Жапонияның Қоршаған орта министрлігі. «Қайта өңдеу қоғамы» іргелі жоспарына қатысты саясат жөніндегі ақпарат</w:t>
      </w:r>
      <w:r>
        <w:rPr>
          <w:rFonts w:ascii="Times New Roman" w:hAnsi="Times New Roman" w:cs="Times New Roman"/>
          <w:sz w:val="28"/>
          <w:szCs w:val="28"/>
          <w:lang w:val="kk-KZ"/>
        </w:rPr>
        <w:t>тық бет)</w:t>
      </w:r>
      <w:r w:rsidRPr="00FB2F8F">
        <w:rPr>
          <w:rFonts w:ascii="Times New Roman" w:hAnsi="Times New Roman" w:cs="Times New Roman"/>
          <w:sz w:val="28"/>
          <w:szCs w:val="28"/>
          <w:lang w:val="kk-KZ"/>
        </w:rPr>
        <w:t>.</w:t>
      </w:r>
      <w:r w:rsidR="00A16F54">
        <w:rPr>
          <w:rFonts w:ascii="Times New Roman" w:hAnsi="Times New Roman" w:cs="Times New Roman"/>
          <w:sz w:val="28"/>
          <w:szCs w:val="28"/>
          <w:lang w:val="kk-KZ"/>
        </w:rPr>
        <w:t xml:space="preserve"> </w:t>
      </w:r>
      <w:r w:rsidRPr="00FB2F8F">
        <w:rPr>
          <w:rFonts w:ascii="Times New Roman" w:hAnsi="Times New Roman" w:cs="Times New Roman"/>
          <w:sz w:val="28"/>
          <w:szCs w:val="28"/>
          <w:lang w:val="kk-KZ"/>
        </w:rPr>
        <w:t>https://www.env.go.jp/recycle/circul/keikaku/index.html (қаралған күні: 17.08.2023).</w:t>
      </w:r>
    </w:p>
    <w:p w14:paraId="6BEA2099" w14:textId="1B45569A" w:rsidR="001B1A62" w:rsidRPr="0050317B" w:rsidRDefault="00FB2F8F"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FB2F8F">
        <w:rPr>
          <w:rFonts w:ascii="Times New Roman" w:hAnsi="Times New Roman" w:cs="Times New Roman" w:hint="eastAsia"/>
          <w:lang w:val="kk-KZ"/>
        </w:rPr>
        <w:t>日本環境省</w:t>
      </w:r>
      <w:r w:rsidRPr="00FB2F8F">
        <w:rPr>
          <w:rFonts w:ascii="Times New Roman" w:hAnsi="Times New Roman" w:cs="Times New Roman"/>
          <w:lang w:val="kk-KZ"/>
        </w:rPr>
        <w:t xml:space="preserve">. </w:t>
      </w:r>
      <w:r w:rsidRPr="00FB2F8F">
        <w:rPr>
          <w:rFonts w:ascii="Times New Roman" w:hAnsi="Times New Roman" w:cs="Times New Roman" w:hint="eastAsia"/>
          <w:lang w:val="kk-KZ"/>
        </w:rPr>
        <w:t>循環型社会を形成するための法体系</w:t>
      </w:r>
      <w:r w:rsidRPr="00FB2F8F">
        <w:rPr>
          <w:rFonts w:ascii="Times New Roman" w:hAnsi="Times New Roman" w:cs="Times New Roman"/>
          <w:lang w:val="kk-KZ"/>
        </w:rPr>
        <w:t xml:space="preserve"> </w:t>
      </w:r>
      <w:r w:rsidRPr="00FB2F8F">
        <w:rPr>
          <w:rFonts w:ascii="Times New Roman" w:hAnsi="Times New Roman" w:cs="Times New Roman"/>
          <w:sz w:val="28"/>
          <w:szCs w:val="28"/>
          <w:lang w:val="kk-KZ"/>
        </w:rPr>
        <w:t xml:space="preserve">(Жапонияның Қоршаған орта министрлігі. «Қайта өңдеу қоғамын» </w:t>
      </w:r>
      <w:r>
        <w:rPr>
          <w:rFonts w:ascii="Times New Roman" w:hAnsi="Times New Roman" w:cs="Times New Roman"/>
          <w:sz w:val="28"/>
          <w:szCs w:val="28"/>
          <w:lang w:val="kk-KZ"/>
        </w:rPr>
        <w:t>құруға</w:t>
      </w:r>
      <w:r w:rsidRPr="00FB2F8F">
        <w:rPr>
          <w:rFonts w:ascii="Times New Roman" w:hAnsi="Times New Roman" w:cs="Times New Roman"/>
          <w:sz w:val="28"/>
          <w:szCs w:val="28"/>
          <w:lang w:val="kk-KZ"/>
        </w:rPr>
        <w:t xml:space="preserve"> арналған құқықтық жүйе)</w:t>
      </w:r>
      <w:r>
        <w:rPr>
          <w:rFonts w:ascii="Times New Roman" w:hAnsi="Times New Roman" w:cs="Times New Roman"/>
          <w:sz w:val="28"/>
          <w:szCs w:val="28"/>
          <w:lang w:val="kk-KZ"/>
        </w:rPr>
        <w:t xml:space="preserve">. </w:t>
      </w:r>
      <w:r w:rsidRPr="00FB2F8F">
        <w:rPr>
          <w:rFonts w:ascii="Times New Roman" w:hAnsi="Times New Roman" w:cs="Times New Roman"/>
          <w:sz w:val="28"/>
          <w:szCs w:val="28"/>
          <w:lang w:val="kk-KZ"/>
        </w:rPr>
        <w:t xml:space="preserve">– </w:t>
      </w:r>
      <w:r w:rsidRPr="0050317B">
        <w:rPr>
          <w:rFonts w:ascii="Times New Roman" w:hAnsi="Times New Roman" w:cs="Times New Roman"/>
          <w:sz w:val="28"/>
          <w:szCs w:val="28"/>
          <w:lang w:val="en-US"/>
        </w:rPr>
        <w:t>3</w:t>
      </w:r>
      <w:r w:rsidRPr="00FB2F8F">
        <w:rPr>
          <w:rFonts w:ascii="Times New Roman" w:hAnsi="Times New Roman" w:cs="Times New Roman"/>
          <w:sz w:val="28"/>
          <w:szCs w:val="28"/>
          <w:lang w:val="kk-KZ"/>
        </w:rPr>
        <w:t xml:space="preserve"> б.</w:t>
      </w:r>
      <w:r w:rsidR="00A16F54">
        <w:rPr>
          <w:rFonts w:ascii="Times New Roman" w:hAnsi="Times New Roman" w:cs="Times New Roman"/>
          <w:sz w:val="28"/>
          <w:szCs w:val="28"/>
          <w:lang w:val="kk-KZ"/>
        </w:rPr>
        <w:t xml:space="preserve"> </w:t>
      </w:r>
      <w:r w:rsidRPr="00FB2F8F">
        <w:rPr>
          <w:rFonts w:ascii="Times New Roman" w:hAnsi="Times New Roman" w:cs="Times New Roman"/>
          <w:sz w:val="28"/>
          <w:szCs w:val="28"/>
          <w:lang w:val="kk-KZ"/>
        </w:rPr>
        <w:t>https://www.env.go.jp/content/900532569.pdf (қаралған күні: 10.03.2025).</w:t>
      </w:r>
    </w:p>
    <w:p w14:paraId="0FF175D0" w14:textId="1F14D79E" w:rsidR="001B1A62" w:rsidRPr="0050317B" w:rsidRDefault="00FB2F8F"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FB2F8F">
        <w:rPr>
          <w:rFonts w:ascii="Times New Roman" w:hAnsi="Times New Roman" w:cs="Times New Roman" w:hint="eastAsia"/>
          <w:sz w:val="21"/>
          <w:szCs w:val="21"/>
          <w:lang w:val="kk-KZ"/>
        </w:rPr>
        <w:t>日本環境省</w:t>
      </w:r>
      <w:r w:rsidRPr="00FB2F8F">
        <w:rPr>
          <w:rFonts w:ascii="Times New Roman" w:hAnsi="Times New Roman" w:cs="Times New Roman"/>
          <w:sz w:val="21"/>
          <w:szCs w:val="21"/>
          <w:lang w:val="kk-KZ"/>
        </w:rPr>
        <w:t xml:space="preserve">. </w:t>
      </w:r>
      <w:r w:rsidRPr="00FB2F8F">
        <w:rPr>
          <w:rFonts w:ascii="Times New Roman" w:hAnsi="Times New Roman" w:cs="Times New Roman" w:hint="eastAsia"/>
          <w:sz w:val="21"/>
          <w:szCs w:val="21"/>
          <w:lang w:val="kk-KZ"/>
        </w:rPr>
        <w:t>第４次循環型社会形成推進基本計画の第２回点検及び循環経済工程表の策定について</w:t>
      </w:r>
      <w:r w:rsidRPr="00FB2F8F">
        <w:rPr>
          <w:rFonts w:ascii="Times New Roman" w:hAnsi="Times New Roman" w:cs="Times New Roman"/>
          <w:sz w:val="21"/>
          <w:szCs w:val="21"/>
          <w:lang w:val="kk-KZ"/>
        </w:rPr>
        <w:t xml:space="preserve"> </w:t>
      </w:r>
      <w:r w:rsidRPr="00FB2F8F">
        <w:rPr>
          <w:rFonts w:ascii="Times New Roman" w:hAnsi="Times New Roman" w:cs="Times New Roman"/>
          <w:sz w:val="28"/>
          <w:szCs w:val="28"/>
          <w:lang w:val="kk-KZ"/>
        </w:rPr>
        <w:t>(Жапонияның Қоршаған орта министрлігі. «Қайта өңдеу қоғамы» төртінші іргелі жоспарының екінші мониторингі және айналмалы экономика жол картасын әзірлеу туралы). – 100 б. https://www.env.go.jp/content/000083904.pdf (қаралған күні: 10.03.2025).</w:t>
      </w:r>
    </w:p>
    <w:p w14:paraId="3D415327" w14:textId="155D5CC4"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Arai R., Calisto Friant M., Vermeulen W.J.V. The Japanese circular economy and sound material-cycle society policies: Discourse and policy analysis // Circular Economy and Sustainability. – 2023.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10.1007/s43615-023-00298-7.</w:t>
      </w:r>
    </w:p>
    <w:p w14:paraId="0E1FC78D" w14:textId="39BC9ADA" w:rsidR="001B1A62" w:rsidRPr="0050317B" w:rsidRDefault="00FB2F8F"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FB2F8F">
        <w:rPr>
          <w:rFonts w:ascii="Times New Roman" w:hAnsi="Times New Roman" w:cs="Times New Roman" w:hint="eastAsia"/>
          <w:lang w:val="kk-KZ"/>
        </w:rPr>
        <w:t>日本環境省</w:t>
      </w:r>
      <w:r w:rsidRPr="00FB2F8F">
        <w:rPr>
          <w:rFonts w:ascii="Times New Roman" w:hAnsi="Times New Roman" w:cs="Times New Roman"/>
          <w:lang w:val="kk-KZ"/>
        </w:rPr>
        <w:t xml:space="preserve">. </w:t>
      </w:r>
      <w:r w:rsidRPr="00FB2F8F">
        <w:rPr>
          <w:rFonts w:ascii="Times New Roman" w:hAnsi="Times New Roman" w:cs="Times New Roman" w:hint="eastAsia"/>
          <w:lang w:val="kk-KZ"/>
        </w:rPr>
        <w:t>第４次循環型社会形成推進基本計画の概要</w:t>
      </w:r>
      <w:r w:rsidRPr="00FB2F8F">
        <w:rPr>
          <w:rFonts w:ascii="Times New Roman" w:hAnsi="Times New Roman" w:cs="Times New Roman"/>
          <w:lang w:val="kk-KZ"/>
        </w:rPr>
        <w:t xml:space="preserve"> </w:t>
      </w:r>
      <w:r w:rsidRPr="00FB2F8F">
        <w:rPr>
          <w:rFonts w:ascii="Times New Roman" w:hAnsi="Times New Roman" w:cs="Times New Roman"/>
          <w:sz w:val="28"/>
          <w:szCs w:val="28"/>
          <w:lang w:val="kk-KZ"/>
        </w:rPr>
        <w:t>(Жапонияның Қоршаған орта министрлігі. «Қайта өңдеу қоғамы</w:t>
      </w:r>
      <w:r>
        <w:rPr>
          <w:rFonts w:ascii="Times New Roman" w:hAnsi="Times New Roman" w:cs="Times New Roman"/>
          <w:sz w:val="28"/>
          <w:szCs w:val="28"/>
          <w:lang w:val="kk-KZ"/>
        </w:rPr>
        <w:t>н</w:t>
      </w:r>
      <w:r w:rsidRPr="00FB2F8F">
        <w:rPr>
          <w:rFonts w:ascii="Times New Roman" w:hAnsi="Times New Roman" w:cs="Times New Roman"/>
          <w:sz w:val="28"/>
          <w:szCs w:val="28"/>
          <w:lang w:val="kk-KZ"/>
        </w:rPr>
        <w:t>»</w:t>
      </w:r>
      <w:r>
        <w:rPr>
          <w:rFonts w:ascii="Times New Roman" w:hAnsi="Times New Roman" w:cs="Times New Roman"/>
          <w:sz w:val="28"/>
          <w:szCs w:val="28"/>
          <w:lang w:val="kk-KZ"/>
        </w:rPr>
        <w:t xml:space="preserve"> құрудың</w:t>
      </w:r>
      <w:r w:rsidRPr="00FB2F8F">
        <w:rPr>
          <w:rFonts w:ascii="Times New Roman" w:hAnsi="Times New Roman" w:cs="Times New Roman"/>
          <w:sz w:val="28"/>
          <w:szCs w:val="28"/>
          <w:lang w:val="kk-KZ"/>
        </w:rPr>
        <w:t xml:space="preserve"> төртінші іргелі жоспарының қысқаша мазмұны). – 18 б. https://www.env.go.jp/content/900533591.pdf (қаралған күні: 10.03.2025).</w:t>
      </w:r>
    </w:p>
    <w:p w14:paraId="74373187" w14:textId="2D68C3D7" w:rsidR="001B1A62" w:rsidRPr="0050317B" w:rsidRDefault="00FB2F8F"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FB2F8F">
        <w:rPr>
          <w:rFonts w:ascii="Times New Roman" w:hAnsi="Times New Roman" w:cs="Times New Roman" w:hint="eastAsia"/>
          <w:sz w:val="21"/>
          <w:szCs w:val="21"/>
          <w:lang w:val="kk-KZ"/>
        </w:rPr>
        <w:t>日本環境省</w:t>
      </w:r>
      <w:r w:rsidRPr="00FB2F8F">
        <w:rPr>
          <w:rFonts w:ascii="Times New Roman" w:hAnsi="Times New Roman" w:cs="Times New Roman"/>
          <w:sz w:val="21"/>
          <w:szCs w:val="21"/>
          <w:lang w:val="kk-KZ"/>
        </w:rPr>
        <w:t xml:space="preserve">. </w:t>
      </w:r>
      <w:r w:rsidRPr="00FB2F8F">
        <w:rPr>
          <w:rFonts w:ascii="Times New Roman" w:hAnsi="Times New Roman" w:cs="Times New Roman" w:hint="eastAsia"/>
          <w:sz w:val="21"/>
          <w:szCs w:val="21"/>
          <w:lang w:val="kk-KZ"/>
        </w:rPr>
        <w:t>第４次循環型社会形成推進基本計画の概要２</w:t>
      </w:r>
      <w:r w:rsidRPr="00FB2F8F">
        <w:rPr>
          <w:rFonts w:ascii="Times New Roman" w:hAnsi="Times New Roman" w:cs="Times New Roman"/>
          <w:sz w:val="21"/>
          <w:szCs w:val="21"/>
          <w:lang w:val="kk-KZ"/>
        </w:rPr>
        <w:t xml:space="preserve"> </w:t>
      </w:r>
      <w:r w:rsidRPr="00FB2F8F">
        <w:rPr>
          <w:rFonts w:ascii="Times New Roman" w:hAnsi="Times New Roman" w:cs="Times New Roman"/>
          <w:sz w:val="28"/>
          <w:szCs w:val="28"/>
          <w:lang w:val="kk-KZ"/>
        </w:rPr>
        <w:t xml:space="preserve">(Жапонияның Қоршаған орта министрлігі. «Қайта өңдеу қоғамын» </w:t>
      </w:r>
      <w:r>
        <w:rPr>
          <w:rFonts w:ascii="Times New Roman" w:hAnsi="Times New Roman" w:cs="Times New Roman"/>
          <w:sz w:val="28"/>
          <w:szCs w:val="28"/>
          <w:lang w:val="kk-KZ"/>
        </w:rPr>
        <w:t>құрудың</w:t>
      </w:r>
      <w:r w:rsidRPr="00FB2F8F">
        <w:rPr>
          <w:rFonts w:ascii="Times New Roman" w:hAnsi="Times New Roman" w:cs="Times New Roman"/>
          <w:sz w:val="28"/>
          <w:szCs w:val="28"/>
          <w:lang w:val="kk-KZ"/>
        </w:rPr>
        <w:t xml:space="preserve"> төртінші іргелі жоспарының </w:t>
      </w:r>
      <w:r>
        <w:rPr>
          <w:rFonts w:ascii="Times New Roman" w:hAnsi="Times New Roman" w:cs="Times New Roman"/>
          <w:sz w:val="28"/>
          <w:szCs w:val="28"/>
          <w:lang w:val="kk-KZ"/>
        </w:rPr>
        <w:lastRenderedPageBreak/>
        <w:t>екінші</w:t>
      </w:r>
      <w:r w:rsidRPr="00FB2F8F">
        <w:rPr>
          <w:rFonts w:ascii="Times New Roman" w:hAnsi="Times New Roman" w:cs="Times New Roman"/>
          <w:sz w:val="28"/>
          <w:szCs w:val="28"/>
          <w:lang w:val="kk-KZ"/>
        </w:rPr>
        <w:t xml:space="preserve"> мазмұны).</w:t>
      </w:r>
      <w:r w:rsidR="00A16F54">
        <w:rPr>
          <w:rFonts w:ascii="Times New Roman" w:hAnsi="Times New Roman" w:cs="Times New Roman"/>
          <w:sz w:val="28"/>
          <w:szCs w:val="28"/>
          <w:lang w:val="kk-KZ"/>
        </w:rPr>
        <w:t xml:space="preserve"> </w:t>
      </w:r>
      <w:r w:rsidRPr="00FB2F8F">
        <w:rPr>
          <w:rFonts w:ascii="Times New Roman" w:hAnsi="Times New Roman" w:cs="Times New Roman"/>
          <w:sz w:val="28"/>
          <w:szCs w:val="28"/>
          <w:lang w:val="kk-KZ"/>
        </w:rPr>
        <w:t>https://www.env.go.jp/content/900532570.pdf (қаралған күні: 10.03.2025).</w:t>
      </w:r>
    </w:p>
    <w:p w14:paraId="047408EC" w14:textId="272DD265" w:rsidR="001B1A62" w:rsidRPr="0050317B" w:rsidRDefault="0091535B"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91535B">
        <w:rPr>
          <w:rFonts w:ascii="Times New Roman" w:hAnsi="Times New Roman" w:cs="Times New Roman" w:hint="eastAsia"/>
          <w:sz w:val="21"/>
          <w:szCs w:val="21"/>
          <w:lang w:val="kk-KZ"/>
        </w:rPr>
        <w:t>日本環境省</w:t>
      </w:r>
      <w:r w:rsidRPr="0091535B">
        <w:rPr>
          <w:rFonts w:ascii="Times New Roman" w:hAnsi="Times New Roman" w:cs="Times New Roman"/>
          <w:sz w:val="21"/>
          <w:szCs w:val="21"/>
          <w:lang w:val="kk-KZ"/>
        </w:rPr>
        <w:t xml:space="preserve">. </w:t>
      </w:r>
      <w:r w:rsidRPr="0091535B">
        <w:rPr>
          <w:rFonts w:ascii="Times New Roman" w:hAnsi="Times New Roman" w:cs="Times New Roman" w:hint="eastAsia"/>
          <w:sz w:val="21"/>
          <w:szCs w:val="21"/>
          <w:lang w:val="kk-KZ"/>
        </w:rPr>
        <w:t>循環型社会形成推進基本計画：循環経済を国家戦略に</w:t>
      </w:r>
      <w:r w:rsidRPr="0091535B">
        <w:rPr>
          <w:rFonts w:ascii="Times New Roman" w:hAnsi="Times New Roman" w:cs="Times New Roman"/>
          <w:sz w:val="21"/>
          <w:szCs w:val="21"/>
          <w:lang w:val="kk-KZ"/>
        </w:rPr>
        <w:t xml:space="preserve"> </w:t>
      </w:r>
      <w:r w:rsidRPr="0091535B">
        <w:rPr>
          <w:rFonts w:ascii="Times New Roman" w:hAnsi="Times New Roman" w:cs="Times New Roman"/>
          <w:sz w:val="28"/>
          <w:szCs w:val="28"/>
          <w:lang w:val="kk-KZ"/>
        </w:rPr>
        <w:t>(Жапонияның Қоршаған орта министрлігі. «Қайта өңдеу қоғамын» қалыптастырудың іргелі жоспары: Айналмалы экономиканы ұлттық стратегияға айналдыру). – 2024. – 146 б. https://www.env.go.jp/content/000242999.pdf (қаралған күні: 10.03.2025).</w:t>
      </w:r>
    </w:p>
    <w:p w14:paraId="72870964" w14:textId="23ED2484" w:rsidR="001B1A62" w:rsidRPr="0050317B" w:rsidRDefault="0091535B"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91535B">
        <w:rPr>
          <w:rFonts w:ascii="Times New Roman" w:hAnsi="Times New Roman" w:cs="Times New Roman" w:hint="eastAsia"/>
          <w:sz w:val="21"/>
          <w:szCs w:val="21"/>
          <w:lang w:val="kk-KZ"/>
        </w:rPr>
        <w:t>日本環境省</w:t>
      </w:r>
      <w:r w:rsidRPr="0091535B">
        <w:rPr>
          <w:rFonts w:ascii="Times New Roman" w:hAnsi="Times New Roman" w:cs="Times New Roman"/>
          <w:sz w:val="21"/>
          <w:szCs w:val="21"/>
          <w:lang w:val="kk-KZ"/>
        </w:rPr>
        <w:t xml:space="preserve">. </w:t>
      </w:r>
      <w:r w:rsidRPr="0091535B">
        <w:rPr>
          <w:rFonts w:ascii="Times New Roman" w:hAnsi="Times New Roman" w:cs="Times New Roman" w:hint="eastAsia"/>
          <w:sz w:val="21"/>
          <w:szCs w:val="21"/>
          <w:lang w:val="kk-KZ"/>
        </w:rPr>
        <w:t>循環型社会形成推進基本計画：循環経済を国家戦略に（パンフレット）</w:t>
      </w:r>
      <w:r w:rsidRPr="0091535B">
        <w:rPr>
          <w:rFonts w:ascii="Times New Roman" w:hAnsi="Times New Roman" w:cs="Times New Roman"/>
          <w:sz w:val="21"/>
          <w:szCs w:val="21"/>
          <w:lang w:val="kk-KZ"/>
        </w:rPr>
        <w:t xml:space="preserve"> </w:t>
      </w:r>
      <w:r w:rsidRPr="0091535B">
        <w:rPr>
          <w:rFonts w:ascii="Times New Roman" w:hAnsi="Times New Roman" w:cs="Times New Roman"/>
          <w:sz w:val="28"/>
          <w:szCs w:val="28"/>
          <w:lang w:val="kk-KZ"/>
        </w:rPr>
        <w:t>(Жапонияның Қоршаған орта министрлігі. «Қайта өңдеу қоғамын» қалыптастырудың іргелі жоспары: Айналмалы экономиканы ұлттық стратегияға айналдыру (брошюра)). – 12 б. https://www.env.go.jp/content/000264242.pdf (қаралған күні: 10.03.2025).</w:t>
      </w:r>
    </w:p>
    <w:p w14:paraId="4180425B"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Nozaki N., Lu K., Singh R., et al. Simulation analysis of policy for waste treatment toward a sound material-cycle society in Tokyo // Journal of Sustainable Development. – 2017. – Vol. 10, No. 2. – P. 65-74.</w:t>
      </w:r>
    </w:p>
    <w:p w14:paraId="707E6ECD" w14:textId="72ED3920"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Koiwa M., Onuma Y., Taniyama K., et al. The future of information technology in a sound material-cycle society // Material Cycles and Waste Management Research. – 2018. – Vol. 29, No. 5. – P. 297</w:t>
      </w:r>
      <w:r w:rsidR="00A16F54" w:rsidRPr="0050317B">
        <w:rPr>
          <w:rFonts w:ascii="Times New Roman" w:eastAsia="Times New Roman" w:hAnsi="Times New Roman" w:cs="Times New Roman"/>
          <w:sz w:val="28"/>
          <w:szCs w:val="28"/>
          <w:lang w:val="en-US"/>
        </w:rPr>
        <w:t>-</w:t>
      </w:r>
      <w:r w:rsidRPr="0050317B">
        <w:rPr>
          <w:rFonts w:ascii="Times New Roman" w:eastAsia="Times New Roman" w:hAnsi="Times New Roman" w:cs="Times New Roman"/>
          <w:sz w:val="28"/>
          <w:szCs w:val="28"/>
          <w:lang w:val="en-US"/>
        </w:rPr>
        <w:t>305.</w:t>
      </w:r>
    </w:p>
    <w:p w14:paraId="3D6DB532" w14:textId="11ABA034"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Moshkal M.A., Akhapov E.A., Ogihara A. Sustainable development in Japan: environmental awareness and attitudes towards waste // Bulletin Orientalism. – 2023. – № 4 (107). – </w:t>
      </w:r>
      <w:r w:rsidRPr="00A46742">
        <w:rPr>
          <w:rFonts w:ascii="Times New Roman" w:eastAsia="Times New Roman" w:hAnsi="Times New Roman" w:cs="Times New Roman"/>
          <w:sz w:val="28"/>
          <w:szCs w:val="28"/>
        </w:rPr>
        <w:t>С</w:t>
      </w:r>
      <w:r w:rsidRPr="0050317B">
        <w:rPr>
          <w:rFonts w:ascii="Times New Roman" w:eastAsia="Times New Roman" w:hAnsi="Times New Roman" w:cs="Times New Roman"/>
          <w:sz w:val="28"/>
          <w:szCs w:val="28"/>
          <w:lang w:val="en-US"/>
        </w:rPr>
        <w:t>. 4–13. https://doi.org/10.26577/JOS.2023.v107.i4.01</w:t>
      </w:r>
      <w:r w:rsidR="00A16F54" w:rsidRPr="0050317B">
        <w:rPr>
          <w:rFonts w:ascii="Times New Roman" w:eastAsia="Times New Roman" w:hAnsi="Times New Roman" w:cs="Times New Roman"/>
          <w:sz w:val="28"/>
          <w:szCs w:val="28"/>
          <w:lang w:val="en-US"/>
        </w:rPr>
        <w:t>.</w:t>
      </w:r>
    </w:p>
    <w:p w14:paraId="34CD096B"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Mulyadi B. ENIS model of environmental education for elementary school students in Japan // E3S Web of Conferences. – 2020. – Vol. 202. – P. 1-7.</w:t>
      </w:r>
    </w:p>
    <w:p w14:paraId="38EF27F0"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Miyake H. Public participation in environmental education. Prospects of Asian countries through Japanese experience // Proceedings of Kitakyushu Initiative Seminar on Public Participation. – Kitakyushu, 2004.</w:t>
      </w:r>
    </w:p>
    <w:p w14:paraId="49DBE267" w14:textId="77777777"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Mitsuyuki I. Beyond the limitations of environmental education in Japan // Educational Studies in Japan: International Yearbook. – 2017. – No. 11. – P. 3-14.</w:t>
      </w:r>
    </w:p>
    <w:p w14:paraId="13895673" w14:textId="11B57930"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Statista. Environmental awareness in Japan: Leading efforts to be environmentally friendly. https://www.statista.com/statistics/1313249/japan-environmental-awareness-leading-efforts-be-environment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14.01.2022).</w:t>
      </w:r>
    </w:p>
    <w:p w14:paraId="16C622C4" w14:textId="6CC83FF4"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Klein C. Environmental awareness and leading efforts to be environmentally friendly Japan 2022. – 2022.</w:t>
      </w:r>
      <w:r w:rsidR="00A16F54" w:rsidRPr="0050317B">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https://www.statista.com/statistics/1313249/japan-environmental-awareness-leading-efforts-be-environment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14.01.2022).</w:t>
      </w:r>
    </w:p>
    <w:p w14:paraId="4A307A64" w14:textId="594A6F45"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McCloy J. 6 key environmental issues in Japan you should know // Green Coast. – 2019. https://greencoast.org/environmental-issues-in-japan/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14.01.2022).</w:t>
      </w:r>
    </w:p>
    <w:p w14:paraId="40D42937" w14:textId="179B9F2F"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Luk K. How strict waste management in Japan alleviated its environmental impact // Earth.org. – 2021. https://earth.org/japan-wastemanagement/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14.01.2022).</w:t>
      </w:r>
    </w:p>
    <w:p w14:paraId="263E097C" w14:textId="3724A3E6"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Crossley-Baxter L. Japan’s ancient way to save the planet // BBC News. – 2020.</w:t>
      </w:r>
      <w:r w:rsidR="00A16F54" w:rsidRPr="0050317B">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https://www.bbc.com/travel/article/20200308-japans-ancient-way-to-save-the-planet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14.01.202</w:t>
      </w:r>
      <w:r w:rsidRPr="0050317B">
        <w:rPr>
          <w:rFonts w:ascii="Times New Roman" w:hAnsi="Times New Roman" w:cs="Times New Roman"/>
          <w:sz w:val="28"/>
          <w:szCs w:val="28"/>
          <w:lang w:val="en-US"/>
        </w:rPr>
        <w:t>2</w:t>
      </w:r>
      <w:r w:rsidRPr="0050317B">
        <w:rPr>
          <w:rFonts w:ascii="Times New Roman" w:eastAsia="Times New Roman" w:hAnsi="Times New Roman" w:cs="Times New Roman"/>
          <w:sz w:val="28"/>
          <w:szCs w:val="28"/>
          <w:lang w:val="en-US"/>
        </w:rPr>
        <w:t>).</w:t>
      </w:r>
    </w:p>
    <w:p w14:paraId="34FEA01B" w14:textId="13B07B6F"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lastRenderedPageBreak/>
        <w:t>Adil H. Japan fans win praise for stadium cleaning at World Cup 2022 // Al-Jazeera. – 2022. https://www.aljazeera.com/sports/2022/11/24/japanese-fans-win-praise-for-stadium-cleaning-at-world-cup-2022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30.11.2022).</w:t>
      </w:r>
    </w:p>
    <w:p w14:paraId="2750FF48" w14:textId="32558F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Kondo Y., Moriguchi Y., Shimizu H. CO₂ emissions in Japan: Influences of imports and exports // Applied Energy. – 1998. – Vol. 59, No. 3. – P. 163-174.</w:t>
      </w:r>
      <w:r w:rsidR="00A16F54" w:rsidRPr="0050317B">
        <w:rPr>
          <w:rFonts w:ascii="Times New Roman" w:eastAsia="Times New Roman" w:hAnsi="Times New Roman" w:cs="Times New Roman"/>
          <w:sz w:val="28"/>
          <w:szCs w:val="28"/>
          <w:lang w:val="en-US"/>
        </w:rPr>
        <w:t xml:space="preserve"> https://doi.org/</w:t>
      </w:r>
      <w:r w:rsidRPr="0050317B">
        <w:rPr>
          <w:rFonts w:ascii="Times New Roman" w:eastAsia="Times New Roman" w:hAnsi="Times New Roman" w:cs="Times New Roman"/>
          <w:sz w:val="28"/>
          <w:szCs w:val="28"/>
          <w:lang w:val="en-US"/>
        </w:rPr>
        <w:t>10.1016/S0306-2619(98)00011-7.</w:t>
      </w:r>
    </w:p>
    <w:p w14:paraId="695E2DF8" w14:textId="60C1E2CF"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Amemiya T. Current state and trend of waste and recycling in Japan // International Journal of Earth and Environmental Sciences. – 2018. – Vol. 3, Article 155.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10.15344/2456-351X/2018/155.</w:t>
      </w:r>
    </w:p>
    <w:p w14:paraId="5D166180" w14:textId="3968CC92"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Di Maria E., De Marchi V., Galeazzo A. Industry 4.0 technologies and circular economy: The mediating role of supply chain integration // Business Strategy and the Environment. – 2022. – Vol. 31. – P. 619-632.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10.1002/bse.2940.</w:t>
      </w:r>
    </w:p>
    <w:p w14:paraId="3EA7669C" w14:textId="047CC7F9"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Ministry of the Environment (MOE). Towards integration of nature positive, net-zero GHG emissions, and a circular economy</w:t>
      </w:r>
      <w:r w:rsidRPr="00A46742">
        <w:rPr>
          <w:rFonts w:ascii="Times New Roman" w:eastAsia="Times New Roman" w:hAnsi="Times New Roman" w:cs="Times New Roman"/>
          <w:sz w:val="28"/>
          <w:szCs w:val="28"/>
          <w:lang w:val="en-US"/>
        </w:rPr>
        <w:t xml:space="preserve"> // </w:t>
      </w:r>
      <w:r w:rsidRPr="0050317B">
        <w:rPr>
          <w:rFonts w:ascii="Times New Roman" w:eastAsia="Times New Roman" w:hAnsi="Times New Roman" w:cs="Times New Roman"/>
          <w:sz w:val="28"/>
          <w:szCs w:val="28"/>
          <w:lang w:val="en-US"/>
        </w:rPr>
        <w:t>Annual Report</w:t>
      </w:r>
      <w:r w:rsidRPr="00A46742">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on the Environment</w:t>
      </w:r>
      <w:r w:rsidRPr="00A46742">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in Japan</w:t>
      </w:r>
      <w:r w:rsidRPr="00A46742">
        <w:rPr>
          <w:rFonts w:ascii="Times New Roman" w:eastAsia="Times New Roman" w:hAnsi="Times New Roman" w:cs="Times New Roman"/>
          <w:sz w:val="28"/>
          <w:szCs w:val="28"/>
          <w:lang w:val="en-US"/>
        </w:rPr>
        <w:t>,</w:t>
      </w:r>
      <w:r w:rsidRPr="0050317B">
        <w:rPr>
          <w:rFonts w:ascii="Times New Roman" w:eastAsia="Times New Roman" w:hAnsi="Times New Roman" w:cs="Times New Roman"/>
          <w:sz w:val="28"/>
          <w:szCs w:val="28"/>
          <w:lang w:val="en-US"/>
        </w:rPr>
        <w:t xml:space="preserve"> 2024</w:t>
      </w:r>
      <w:r w:rsidRPr="00A46742">
        <w:rPr>
          <w:rFonts w:ascii="Times New Roman" w:eastAsia="Times New Roman" w:hAnsi="Times New Roman" w:cs="Times New Roman"/>
          <w:sz w:val="28"/>
          <w:szCs w:val="28"/>
          <w:lang w:val="en-US"/>
        </w:rPr>
        <w:t>.</w:t>
      </w:r>
      <w:r w:rsidRPr="0050317B">
        <w:rPr>
          <w:rFonts w:ascii="Times New Roman" w:eastAsia="Times New Roman" w:hAnsi="Times New Roman" w:cs="Times New Roman"/>
          <w:sz w:val="28"/>
          <w:szCs w:val="28"/>
          <w:lang w:val="en-US"/>
        </w:rPr>
        <w:t xml:space="preserve"> https://www.env.go.jp/policy/hakusyo/r06/eng/03.pdf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xml:space="preserve">: </w:t>
      </w:r>
      <w:r w:rsidRPr="00A46742">
        <w:rPr>
          <w:rFonts w:ascii="Times New Roman" w:hAnsi="Times New Roman" w:cs="Times New Roman"/>
          <w:sz w:val="28"/>
          <w:szCs w:val="28"/>
          <w:lang w:val="en-US"/>
        </w:rPr>
        <w:t>10</w:t>
      </w:r>
      <w:r w:rsidRPr="0050317B">
        <w:rPr>
          <w:rFonts w:ascii="Times New Roman" w:eastAsia="Times New Roman" w:hAnsi="Times New Roman" w:cs="Times New Roman"/>
          <w:sz w:val="28"/>
          <w:szCs w:val="28"/>
          <w:lang w:val="en-US"/>
        </w:rPr>
        <w:t>.03.2025).</w:t>
      </w:r>
    </w:p>
    <w:p w14:paraId="371832DC" w14:textId="4C5E757B"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Ministry of the Environment (MOE). Realization of sustainable local communities and lifestyles</w:t>
      </w:r>
      <w:r w:rsidRPr="00A46742">
        <w:rPr>
          <w:rFonts w:ascii="Times New Roman" w:eastAsia="Times New Roman" w:hAnsi="Times New Roman" w:cs="Times New Roman"/>
          <w:sz w:val="28"/>
          <w:szCs w:val="28"/>
          <w:lang w:val="en-US"/>
        </w:rPr>
        <w:t xml:space="preserve"> // </w:t>
      </w:r>
      <w:r w:rsidRPr="0050317B">
        <w:rPr>
          <w:rFonts w:ascii="Times New Roman" w:eastAsia="Times New Roman" w:hAnsi="Times New Roman" w:cs="Times New Roman"/>
          <w:sz w:val="28"/>
          <w:szCs w:val="28"/>
          <w:lang w:val="en-US"/>
        </w:rPr>
        <w:t>Annual Report</w:t>
      </w:r>
      <w:r w:rsidRPr="00A46742">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on the Environment</w:t>
      </w:r>
      <w:r w:rsidRPr="00A46742">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in Japan</w:t>
      </w:r>
      <w:r w:rsidRPr="00A46742">
        <w:rPr>
          <w:rFonts w:ascii="Times New Roman" w:eastAsia="Times New Roman" w:hAnsi="Times New Roman" w:cs="Times New Roman"/>
          <w:sz w:val="28"/>
          <w:szCs w:val="28"/>
          <w:lang w:val="en-US"/>
        </w:rPr>
        <w:t>,</w:t>
      </w:r>
      <w:r w:rsidRPr="0050317B">
        <w:rPr>
          <w:rFonts w:ascii="Times New Roman" w:eastAsia="Times New Roman" w:hAnsi="Times New Roman" w:cs="Times New Roman"/>
          <w:sz w:val="28"/>
          <w:szCs w:val="28"/>
          <w:lang w:val="en-US"/>
        </w:rPr>
        <w:t xml:space="preserve"> 2024</w:t>
      </w:r>
      <w:r w:rsidRPr="00A46742">
        <w:rPr>
          <w:rFonts w:ascii="Times New Roman" w:eastAsia="Times New Roman" w:hAnsi="Times New Roman" w:cs="Times New Roman"/>
          <w:sz w:val="28"/>
          <w:szCs w:val="28"/>
          <w:lang w:val="en-US"/>
        </w:rPr>
        <w:t>.</w:t>
      </w:r>
      <w:r w:rsidR="00A16F54">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https://www.env.go.jp/policy/hakusyo/r06/eng/04.pdf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xml:space="preserve">: </w:t>
      </w:r>
      <w:r w:rsidRPr="0050317B">
        <w:rPr>
          <w:rFonts w:ascii="Times New Roman" w:hAnsi="Times New Roman" w:cs="Times New Roman"/>
          <w:sz w:val="28"/>
          <w:szCs w:val="28"/>
          <w:lang w:val="en-US"/>
        </w:rPr>
        <w:t>12</w:t>
      </w:r>
      <w:r w:rsidRPr="0050317B">
        <w:rPr>
          <w:rFonts w:ascii="Times New Roman" w:eastAsia="Times New Roman" w:hAnsi="Times New Roman" w:cs="Times New Roman"/>
          <w:sz w:val="28"/>
          <w:szCs w:val="28"/>
          <w:lang w:val="en-US"/>
        </w:rPr>
        <w:t>.01.2025).</w:t>
      </w:r>
    </w:p>
    <w:p w14:paraId="3663E0A3" w14:textId="77777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Ai No Machi Eco Club. Nanohana Eco Project: Sustainable Local Communities for the Future. – 2024. </w:t>
      </w:r>
    </w:p>
    <w:p w14:paraId="30ADA854" w14:textId="5ECDD12A"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Ministry of the Environment (MOE). Decokatsu: Everyday Actions for Climate Change</w:t>
      </w:r>
      <w:r w:rsidRPr="00A46742">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https://ondankataisaku.env.go.jp/decokatsu/en/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lang w:val="en-US"/>
        </w:rPr>
        <w:t>12</w:t>
      </w:r>
      <w:r w:rsidRPr="0050317B">
        <w:rPr>
          <w:rFonts w:ascii="Times New Roman" w:eastAsia="Times New Roman" w:hAnsi="Times New Roman" w:cs="Times New Roman"/>
          <w:sz w:val="28"/>
          <w:szCs w:val="28"/>
          <w:lang w:val="en-US"/>
        </w:rPr>
        <w:t>.0</w:t>
      </w:r>
      <w:r w:rsidRPr="00A46742">
        <w:rPr>
          <w:rFonts w:ascii="Times New Roman" w:eastAsia="Times New Roman" w:hAnsi="Times New Roman" w:cs="Times New Roman"/>
          <w:sz w:val="28"/>
          <w:szCs w:val="28"/>
          <w:lang w:val="en-US"/>
        </w:rPr>
        <w:t>1</w:t>
      </w:r>
      <w:r w:rsidRPr="0050317B">
        <w:rPr>
          <w:rFonts w:ascii="Times New Roman" w:eastAsia="Times New Roman" w:hAnsi="Times New Roman" w:cs="Times New Roman"/>
          <w:sz w:val="28"/>
          <w:szCs w:val="28"/>
          <w:lang w:val="en-US"/>
        </w:rPr>
        <w:t>.2025).</w:t>
      </w:r>
    </w:p>
    <w:p w14:paraId="111F7390" w14:textId="18DE1E2A" w:rsidR="001B1A62" w:rsidRPr="0050317B" w:rsidRDefault="001B1A62" w:rsidP="00384D4A">
      <w:pPr>
        <w:pStyle w:val="a8"/>
        <w:numPr>
          <w:ilvl w:val="0"/>
          <w:numId w:val="91"/>
        </w:numPr>
        <w:tabs>
          <w:tab w:val="left" w:pos="284"/>
          <w:tab w:val="left" w:pos="1276"/>
        </w:tabs>
        <w:spacing w:after="0"/>
        <w:ind w:left="0" w:firstLine="709"/>
        <w:jc w:val="both"/>
        <w:rPr>
          <w:rFonts w:ascii="Times New Roman" w:hAnsi="Times New Roman" w:cs="Times New Roman"/>
          <w:sz w:val="28"/>
          <w:szCs w:val="28"/>
          <w:lang w:val="en-US"/>
        </w:rPr>
      </w:pPr>
      <w:r w:rsidRPr="0050317B">
        <w:rPr>
          <w:rFonts w:ascii="Times New Roman" w:hAnsi="Times New Roman" w:cs="Times New Roman"/>
          <w:sz w:val="28"/>
          <w:szCs w:val="28"/>
          <w:lang w:val="en-US"/>
        </w:rPr>
        <w:t>UN Partnership for Action on Green Economy (UN PAGE). Kazakhstan Country Page. – 2021. https://www.un-page.org/countries/kazakhstan/  (</w:t>
      </w:r>
      <w:r w:rsidRPr="00A46742">
        <w:rPr>
          <w:rFonts w:ascii="Times New Roman" w:hAnsi="Times New Roman" w:cs="Times New Roman"/>
          <w:sz w:val="28"/>
          <w:szCs w:val="28"/>
        </w:rPr>
        <w:t>қаралған</w:t>
      </w:r>
      <w:r w:rsidRPr="0050317B">
        <w:rPr>
          <w:rFonts w:ascii="Times New Roman" w:hAnsi="Times New Roman" w:cs="Times New Roman"/>
          <w:sz w:val="28"/>
          <w:szCs w:val="28"/>
          <w:lang w:val="en-US"/>
        </w:rPr>
        <w:t xml:space="preserve"> </w:t>
      </w:r>
      <w:r w:rsidRPr="00A46742">
        <w:rPr>
          <w:rFonts w:ascii="Times New Roman" w:hAnsi="Times New Roman" w:cs="Times New Roman"/>
          <w:sz w:val="28"/>
          <w:szCs w:val="28"/>
        </w:rPr>
        <w:t>күні</w:t>
      </w:r>
      <w:r w:rsidRPr="0050317B">
        <w:rPr>
          <w:rFonts w:ascii="Times New Roman" w:hAnsi="Times New Roman" w:cs="Times New Roman"/>
          <w:sz w:val="28"/>
          <w:szCs w:val="28"/>
          <w:lang w:val="en-US"/>
        </w:rPr>
        <w:t>: 23.03.2025).</w:t>
      </w:r>
    </w:p>
    <w:p w14:paraId="7EA11501" w14:textId="1C37E5EF"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Legal lens on industrial waste in Kazakhstan [</w:t>
      </w:r>
      <w:r w:rsidRPr="00A46742">
        <w:rPr>
          <w:rFonts w:ascii="Times New Roman" w:eastAsia="Times New Roman" w:hAnsi="Times New Roman" w:cs="Times New Roman"/>
          <w:sz w:val="28"/>
          <w:szCs w:val="28"/>
        </w:rPr>
        <w:t>Электрондық</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ресурс</w:t>
      </w:r>
      <w:r w:rsidRPr="0050317B">
        <w:rPr>
          <w:rFonts w:ascii="Times New Roman" w:eastAsia="Times New Roman" w:hAnsi="Times New Roman" w:cs="Times New Roman"/>
          <w:sz w:val="28"/>
          <w:szCs w:val="28"/>
          <w:lang w:val="en-US"/>
        </w:rPr>
        <w:t>] // Chambers. https://chambers.com/articles/legal-lens-on-industrial-waste-in-kazakhstan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23.03.2025).</w:t>
      </w:r>
    </w:p>
    <w:p w14:paraId="04AFC253" w14:textId="277CCFE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Alzhanova R. Kazakhstan to generate energy from garbage // Kazinform International News Agency. – 27 Nov. 2019. https://en.inform.kz/news/kazakhstan-to-generate-energy-from-garbage_a3597842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23.03.2025).</w:t>
      </w:r>
    </w:p>
    <w:p w14:paraId="65BEA079" w14:textId="7A408EBB"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Kazakhstan to ban plastic, paper and glass burying by 2019, construction and food waste by 2021 // The Astana Times. – 22.10.2018. https://astanatimes.com/2018/10/kazakhstan-to-ban-plastic-paper-and-glass-burying-by-2019-construction-and-food-waste-by-2021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23.03.2025).</w:t>
      </w:r>
    </w:p>
    <w:p w14:paraId="5D1F363F" w14:textId="4340F58E" w:rsidR="001B1A62" w:rsidRPr="0050317B" w:rsidRDefault="001B1A62" w:rsidP="00384D4A">
      <w:pPr>
        <w:pStyle w:val="af2"/>
        <w:numPr>
          <w:ilvl w:val="0"/>
          <w:numId w:val="91"/>
        </w:numPr>
        <w:tabs>
          <w:tab w:val="left" w:pos="284"/>
          <w:tab w:val="left" w:pos="1276"/>
        </w:tabs>
        <w:ind w:left="0" w:firstLine="709"/>
        <w:jc w:val="both"/>
        <w:rPr>
          <w:sz w:val="28"/>
          <w:szCs w:val="28"/>
          <w:lang w:val="en-US"/>
        </w:rPr>
      </w:pPr>
      <w:r w:rsidRPr="0050317B">
        <w:rPr>
          <w:sz w:val="28"/>
          <w:szCs w:val="28"/>
          <w:lang w:val="en-US"/>
        </w:rPr>
        <w:t>UNEP. Keeping Kazakhstan on the Path to a Green Economy.</w:t>
      </w:r>
      <w:r w:rsidR="00A16F54" w:rsidRPr="0050317B">
        <w:rPr>
          <w:sz w:val="28"/>
          <w:szCs w:val="28"/>
          <w:lang w:val="en-US"/>
        </w:rPr>
        <w:t xml:space="preserve"> </w:t>
      </w:r>
      <w:r w:rsidRPr="0050317B">
        <w:rPr>
          <w:sz w:val="28"/>
          <w:szCs w:val="28"/>
          <w:lang w:val="en-US"/>
        </w:rPr>
        <w:t>https://www.unep.org/news-and-stories/story/keeping-kazakhstan-path-green-economy (</w:t>
      </w:r>
      <w:r w:rsidRPr="00A46742">
        <w:rPr>
          <w:sz w:val="28"/>
          <w:szCs w:val="28"/>
        </w:rPr>
        <w:t>қаралған</w:t>
      </w:r>
      <w:r w:rsidRPr="0050317B">
        <w:rPr>
          <w:sz w:val="28"/>
          <w:szCs w:val="28"/>
          <w:lang w:val="en-US"/>
        </w:rPr>
        <w:t xml:space="preserve"> </w:t>
      </w:r>
      <w:r w:rsidRPr="00A46742">
        <w:rPr>
          <w:sz w:val="28"/>
          <w:szCs w:val="28"/>
        </w:rPr>
        <w:t>күні</w:t>
      </w:r>
      <w:r w:rsidRPr="0050317B">
        <w:rPr>
          <w:sz w:val="28"/>
          <w:szCs w:val="28"/>
          <w:lang w:val="en-US"/>
        </w:rPr>
        <w:t>: 23.03.2025).</w:t>
      </w:r>
    </w:p>
    <w:p w14:paraId="1170E522" w14:textId="20096C15"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Effectiveness of waste management in Kazakhstan: New Environmental Code «Quo vadis» // Rödl &amp; Partner. – 10.06.2021.</w:t>
      </w:r>
      <w:r w:rsidR="00A16F54" w:rsidRPr="0050317B">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https://www.roedl.com/insights/kazakhstan-waste-management-effectiveness-environmental-code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23.03.2025).</w:t>
      </w:r>
    </w:p>
    <w:p w14:paraId="3312FF73" w14:textId="7BCE2B98"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lastRenderedPageBreak/>
        <w:t xml:space="preserve">Inglezakis V., Moustakas K., Khamitova G., et al. Municipal solid waste management in Kazakhstan: Astana and Almaty case studies // Chemical Engineering Transactions. – 2017. – Vol. 56. – P. 565-570. </w:t>
      </w:r>
      <w:r w:rsidR="00A16F54" w:rsidRPr="0050317B">
        <w:rPr>
          <w:rFonts w:ascii="Times New Roman" w:eastAsia="Times New Roman" w:hAnsi="Times New Roman" w:cs="Times New Roman"/>
          <w:sz w:val="28"/>
          <w:szCs w:val="28"/>
          <w:lang w:val="en-US"/>
        </w:rPr>
        <w:t>https://doi.org/</w:t>
      </w:r>
      <w:r w:rsidRPr="0050317B">
        <w:rPr>
          <w:rFonts w:ascii="Times New Roman" w:eastAsia="Times New Roman" w:hAnsi="Times New Roman" w:cs="Times New Roman"/>
          <w:sz w:val="28"/>
          <w:szCs w:val="28"/>
          <w:lang w:val="en-US"/>
        </w:rPr>
        <w:t>10.3303/CET1756095.</w:t>
      </w:r>
    </w:p>
    <w:p w14:paraId="7ADEBE28" w14:textId="323903BB"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Kazakhstan poised to spend almost half a billion dollars on recycling // Times Central Asia. – 15.02.2022. https://timesca.com/kazakhstan-poised-to-spend-almost-half-a-billion-dollars-on-recycling (</w:t>
      </w:r>
      <w:r w:rsidRPr="00A46742">
        <w:rPr>
          <w:rFonts w:ascii="Times New Roman" w:eastAsia="Times New Roman" w:hAnsi="Times New Roman" w:cs="Times New Roman"/>
          <w:sz w:val="28"/>
          <w:szCs w:val="28"/>
        </w:rPr>
        <w:t>қаралған</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күні</w:t>
      </w:r>
      <w:r w:rsidRPr="0050317B">
        <w:rPr>
          <w:rFonts w:ascii="Times New Roman" w:eastAsia="Times New Roman" w:hAnsi="Times New Roman" w:cs="Times New Roman"/>
          <w:sz w:val="28"/>
          <w:szCs w:val="28"/>
          <w:lang w:val="en-US"/>
        </w:rPr>
        <w:t>: 23.03.2025).</w:t>
      </w:r>
    </w:p>
    <w:p w14:paraId="4E320D80" w14:textId="4C3C4546" w:rsidR="001B1A62" w:rsidRPr="00A46742"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Вплотную к 20 миллионам: как менялось население Казахстана с 2000 года // Tengrinews. – 01.09.2023.</w:t>
      </w:r>
      <w:r w:rsidR="00A16F54">
        <w:rPr>
          <w:rFonts w:ascii="Times New Roman" w:eastAsia="Times New Roman" w:hAnsi="Times New Roman" w:cs="Times New Roman"/>
          <w:sz w:val="28"/>
          <w:szCs w:val="28"/>
        </w:rPr>
        <w:t xml:space="preserve"> </w:t>
      </w:r>
      <w:r w:rsidRPr="0091535B">
        <w:rPr>
          <w:rFonts w:ascii="Times New Roman" w:eastAsia="Times New Roman" w:hAnsi="Times New Roman" w:cs="Times New Roman"/>
          <w:sz w:val="28"/>
          <w:szCs w:val="28"/>
        </w:rPr>
        <w:t>https://tengrinews.kz/healthy/vplotnuyu-20-millionam-menyalos-naselenie-kazahstana-2000-516673/</w:t>
      </w:r>
      <w:r>
        <w:rPr>
          <w:rFonts w:ascii="Times New Roman" w:eastAsia="Times New Roman" w:hAnsi="Times New Roman" w:cs="Times New Roman"/>
          <w:sz w:val="28"/>
          <w:szCs w:val="28"/>
        </w:rPr>
        <w:t xml:space="preserve"> </w:t>
      </w:r>
      <w:r w:rsidRPr="00A46742">
        <w:rPr>
          <w:rFonts w:ascii="Times New Roman" w:eastAsia="Times New Roman" w:hAnsi="Times New Roman" w:cs="Times New Roman"/>
          <w:sz w:val="28"/>
          <w:szCs w:val="28"/>
        </w:rPr>
        <w:t>(қаралған күні: 23.03.2025).</w:t>
      </w:r>
    </w:p>
    <w:p w14:paraId="713CC2D6" w14:textId="3F3A724F" w:rsidR="001B1A62" w:rsidRPr="00A46742"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Важные аспекты экологии // Ecolomist.kz. https://ecolomist.kz/vazhnye-aspekty-jekologii/ (қаралған күні: 07.03.2025).</w:t>
      </w:r>
    </w:p>
    <w:p w14:paraId="430B75B1" w14:textId="40401F69" w:rsidR="001B1A62" w:rsidRPr="00A46742" w:rsidRDefault="001B1A62" w:rsidP="00384D4A">
      <w:pPr>
        <w:pStyle w:val="a8"/>
        <w:numPr>
          <w:ilvl w:val="0"/>
          <w:numId w:val="91"/>
        </w:numPr>
        <w:tabs>
          <w:tab w:val="left" w:pos="284"/>
          <w:tab w:val="left" w:pos="1276"/>
        </w:tabs>
        <w:spacing w:before="100" w:beforeAutospacing="1" w:after="0" w:afterAutospacing="1" w:line="240" w:lineRule="auto"/>
        <w:ind w:left="0" w:firstLine="709"/>
        <w:jc w:val="both"/>
        <w:rPr>
          <w:rFonts w:ascii="Times New Roman" w:eastAsia="Times New Roman" w:hAnsi="Times New Roman" w:cs="Times New Roman"/>
          <w:sz w:val="28"/>
          <w:szCs w:val="28"/>
        </w:rPr>
      </w:pPr>
      <w:r w:rsidRPr="00A46742">
        <w:rPr>
          <w:rFonts w:ascii="Times New Roman" w:eastAsia="Times New Roman" w:hAnsi="Times New Roman" w:cs="Times New Roman"/>
          <w:sz w:val="28"/>
          <w:szCs w:val="28"/>
        </w:rPr>
        <w:t>Зеленые финансы в фокусе: как Казахстан движется к устойчивому энергетическому переходу // AIFC Authority. – 26.10.2023. https://aifc.kz/ru/novosti/green-finance-in-focus-how-kazakhstan-is-advancing-towards-a-sustainable-energy-transition/ (қаралған күні: 07.03.2025).</w:t>
      </w:r>
    </w:p>
    <w:p w14:paraId="29AEDB26" w14:textId="7701C965" w:rsidR="001B1A62" w:rsidRPr="0050317B" w:rsidRDefault="001B1A62" w:rsidP="00384D4A">
      <w:pPr>
        <w:pStyle w:val="a8"/>
        <w:numPr>
          <w:ilvl w:val="0"/>
          <w:numId w:val="91"/>
        </w:numPr>
        <w:tabs>
          <w:tab w:val="left" w:pos="284"/>
          <w:tab w:val="left" w:pos="1276"/>
        </w:tabs>
        <w:spacing w:before="100" w:beforeAutospacing="1" w:after="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Murzagaliyeva, A. Raising Public Awareness is Key to Sustainable Waste Recycling Practices, Say Experts // The Astana Times. – 2023. – 6 June. https://astanatimes.com/2023/06/raising-public-awareness-is-key-to-sustainable-waste-recycling-practices-say-experts/ (</w:t>
      </w:r>
      <w:r w:rsidRPr="00A46742">
        <w:rPr>
          <w:rFonts w:ascii="Times New Roman" w:eastAsia="Times New Roman" w:hAnsi="Times New Roman" w:cs="Times New Roman"/>
          <w:sz w:val="28"/>
          <w:szCs w:val="28"/>
        </w:rPr>
        <w:t>дата</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обращения</w:t>
      </w:r>
      <w:r w:rsidRPr="0050317B">
        <w:rPr>
          <w:rFonts w:ascii="Times New Roman" w:eastAsia="Times New Roman" w:hAnsi="Times New Roman" w:cs="Times New Roman"/>
          <w:sz w:val="28"/>
          <w:szCs w:val="28"/>
          <w:lang w:val="en-US"/>
        </w:rPr>
        <w:t>: 23.03.2025).</w:t>
      </w:r>
    </w:p>
    <w:p w14:paraId="3419FE19" w14:textId="1A98281F" w:rsidR="001B1A62" w:rsidRPr="0050317B" w:rsidRDefault="001B1A62" w:rsidP="00384D4A">
      <w:pPr>
        <w:pStyle w:val="a8"/>
        <w:numPr>
          <w:ilvl w:val="0"/>
          <w:numId w:val="91"/>
        </w:numPr>
        <w:tabs>
          <w:tab w:val="left" w:pos="284"/>
          <w:tab w:val="left" w:pos="1276"/>
        </w:tabs>
        <w:spacing w:before="100" w:beforeAutospacing="1" w:after="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hAnsi="Times New Roman" w:cs="Times New Roman"/>
          <w:sz w:val="28"/>
          <w:szCs w:val="28"/>
          <w:lang w:val="en-US"/>
        </w:rPr>
        <w:t>Why Kamikatsu</w:t>
      </w:r>
      <w:r w:rsidRPr="00A46742">
        <w:rPr>
          <w:rFonts w:ascii="Times New Roman" w:hAnsi="Times New Roman" w:cs="Times New Roman"/>
          <w:sz w:val="28"/>
          <w:szCs w:val="28"/>
          <w:lang w:val="en-US"/>
        </w:rPr>
        <w:t xml:space="preserve"> zero waste center</w:t>
      </w:r>
      <w:r w:rsidRPr="0050317B">
        <w:rPr>
          <w:rFonts w:ascii="Times New Roman" w:hAnsi="Times New Roman" w:cs="Times New Roman"/>
          <w:sz w:val="28"/>
          <w:szCs w:val="28"/>
          <w:lang w:val="en-US"/>
        </w:rPr>
        <w:t>. https://why-kamikatsu.jp/en/ (accessed on 23.03.2025).</w:t>
      </w:r>
    </w:p>
    <w:p w14:paraId="6435CEE2" w14:textId="5A47EDA0" w:rsidR="001B1A62" w:rsidRPr="0050317B" w:rsidRDefault="001B1A62" w:rsidP="00384D4A">
      <w:pPr>
        <w:pStyle w:val="a8"/>
        <w:numPr>
          <w:ilvl w:val="0"/>
          <w:numId w:val="91"/>
        </w:numPr>
        <w:tabs>
          <w:tab w:val="left" w:pos="284"/>
          <w:tab w:val="left" w:pos="1276"/>
        </w:tabs>
        <w:spacing w:after="0"/>
        <w:ind w:left="0" w:firstLine="709"/>
        <w:jc w:val="both"/>
        <w:rPr>
          <w:rFonts w:ascii="Times New Roman" w:hAnsi="Times New Roman" w:cs="Times New Roman"/>
          <w:sz w:val="28"/>
          <w:szCs w:val="28"/>
          <w:lang w:val="en-US"/>
        </w:rPr>
      </w:pPr>
      <w:r w:rsidRPr="0050317B">
        <w:rPr>
          <w:rFonts w:ascii="Times New Roman" w:eastAsia="Times New Roman" w:hAnsi="Times New Roman" w:cs="Times New Roman"/>
          <w:sz w:val="28"/>
          <w:szCs w:val="28"/>
          <w:lang w:val="en-US"/>
        </w:rPr>
        <w:t>Family Mart says cute mascot seal boosted sales of discounted food. Unseen Japan. https://unseen-japan.com/family-mart-discount-mascot-seal/ (accessed on 23.03.2025).</w:t>
      </w:r>
    </w:p>
    <w:p w14:paraId="7F4EB114" w14:textId="10352A2C" w:rsidR="001B1A62" w:rsidRPr="0050317B" w:rsidRDefault="001B1A62" w:rsidP="00384D4A">
      <w:pPr>
        <w:pStyle w:val="a8"/>
        <w:numPr>
          <w:ilvl w:val="0"/>
          <w:numId w:val="91"/>
        </w:numPr>
        <w:tabs>
          <w:tab w:val="left" w:pos="284"/>
          <w:tab w:val="left" w:pos="1276"/>
        </w:tabs>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Bikineyeva, K. Will rise in waste removal fee improve municipal solid waste recycling in Kazakhstan? // CABAR.asia. – 2024. – 17 </w:t>
      </w:r>
      <w:r w:rsidRPr="00A46742">
        <w:rPr>
          <w:rFonts w:ascii="Times New Roman" w:eastAsia="Times New Roman" w:hAnsi="Times New Roman" w:cs="Times New Roman"/>
          <w:sz w:val="28"/>
          <w:szCs w:val="28"/>
        </w:rPr>
        <w:t>июля</w:t>
      </w:r>
      <w:r w:rsidRPr="0050317B">
        <w:rPr>
          <w:rFonts w:ascii="Times New Roman" w:eastAsia="Times New Roman" w:hAnsi="Times New Roman" w:cs="Times New Roman"/>
          <w:sz w:val="28"/>
          <w:szCs w:val="28"/>
          <w:lang w:val="en-US"/>
        </w:rPr>
        <w:t>.</w:t>
      </w:r>
      <w:r w:rsidR="00A16F54" w:rsidRPr="0050317B">
        <w:rPr>
          <w:rFonts w:ascii="Times New Roman" w:eastAsia="Times New Roman" w:hAnsi="Times New Roman" w:cs="Times New Roman"/>
          <w:sz w:val="28"/>
          <w:szCs w:val="28"/>
          <w:lang w:val="en-US"/>
        </w:rPr>
        <w:t xml:space="preserve"> </w:t>
      </w:r>
      <w:r w:rsidRPr="0050317B">
        <w:rPr>
          <w:rFonts w:ascii="Times New Roman" w:eastAsia="Times New Roman" w:hAnsi="Times New Roman" w:cs="Times New Roman"/>
          <w:sz w:val="28"/>
          <w:szCs w:val="28"/>
          <w:lang w:val="en-US"/>
        </w:rPr>
        <w:t>https://cabar.asia/en/will-rise-in-waste-removal-fee-improve-municipal-solid-waste-recycling-in-kazakhstan/ (</w:t>
      </w:r>
      <w:r w:rsidRPr="00A46742">
        <w:rPr>
          <w:rFonts w:ascii="Times New Roman" w:eastAsia="Times New Roman" w:hAnsi="Times New Roman" w:cs="Times New Roman"/>
          <w:sz w:val="28"/>
          <w:szCs w:val="28"/>
        </w:rPr>
        <w:t>дата</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обращения</w:t>
      </w:r>
      <w:r w:rsidRPr="0050317B">
        <w:rPr>
          <w:rFonts w:ascii="Times New Roman" w:eastAsia="Times New Roman" w:hAnsi="Times New Roman" w:cs="Times New Roman"/>
          <w:sz w:val="28"/>
          <w:szCs w:val="28"/>
          <w:lang w:val="en-US"/>
        </w:rPr>
        <w:t>: 23.03.2025).</w:t>
      </w:r>
    </w:p>
    <w:p w14:paraId="08EC4B93" w14:textId="629F8777" w:rsidR="001B1A62" w:rsidRPr="0050317B" w:rsidRDefault="001B1A62" w:rsidP="00384D4A">
      <w:pPr>
        <w:pStyle w:val="a8"/>
        <w:numPr>
          <w:ilvl w:val="0"/>
          <w:numId w:val="91"/>
        </w:numPr>
        <w:tabs>
          <w:tab w:val="left" w:pos="284"/>
          <w:tab w:val="left" w:pos="1276"/>
        </w:tabs>
        <w:spacing w:before="100" w:beforeAutospacing="1" w:after="10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5 successful eco projects in Almaty. WEproject.</w:t>
      </w:r>
      <w:r w:rsidRPr="00A46742">
        <w:rPr>
          <w:rFonts w:ascii="Times New Roman" w:eastAsia="Times New Roman" w:hAnsi="Times New Roman" w:cs="Times New Roman"/>
          <w:sz w:val="28"/>
          <w:szCs w:val="28"/>
          <w:lang w:val="en-US"/>
        </w:rPr>
        <w:t xml:space="preserve"> – 22.02.2023. </w:t>
      </w:r>
      <w:r w:rsidRPr="0050317B">
        <w:rPr>
          <w:rFonts w:ascii="Times New Roman" w:eastAsia="Times New Roman" w:hAnsi="Times New Roman" w:cs="Times New Roman"/>
          <w:sz w:val="28"/>
          <w:szCs w:val="28"/>
          <w:lang w:val="en-US"/>
        </w:rPr>
        <w:t>https://weproject.media/en/articles/detail/5-successful-eco-projects-in-almaty/ (accessed on 23.03.2025).</w:t>
      </w:r>
    </w:p>
    <w:p w14:paraId="6C1BEAE4" w14:textId="1D1CC3E3" w:rsidR="001B1A62" w:rsidRPr="0050317B" w:rsidRDefault="001B1A62" w:rsidP="00384D4A">
      <w:pPr>
        <w:pStyle w:val="a8"/>
        <w:numPr>
          <w:ilvl w:val="0"/>
          <w:numId w:val="91"/>
        </w:numPr>
        <w:tabs>
          <w:tab w:val="left" w:pos="284"/>
          <w:tab w:val="left" w:pos="1276"/>
        </w:tabs>
        <w:spacing w:before="100" w:beforeAutospacing="1" w:after="0" w:afterAutospacing="1" w:line="240" w:lineRule="auto"/>
        <w:ind w:left="0" w:firstLine="709"/>
        <w:jc w:val="both"/>
        <w:rPr>
          <w:rFonts w:ascii="Times New Roman" w:eastAsia="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Narxoz University. Environmental campaign with Recycle BIRGE. – 2024. – 21 </w:t>
      </w:r>
      <w:r w:rsidRPr="00A46742">
        <w:rPr>
          <w:rFonts w:ascii="Times New Roman" w:eastAsia="Times New Roman" w:hAnsi="Times New Roman" w:cs="Times New Roman"/>
          <w:sz w:val="28"/>
          <w:szCs w:val="28"/>
        </w:rPr>
        <w:t>июля</w:t>
      </w:r>
      <w:r w:rsidRPr="0050317B">
        <w:rPr>
          <w:rFonts w:ascii="Times New Roman" w:eastAsia="Times New Roman" w:hAnsi="Times New Roman" w:cs="Times New Roman"/>
          <w:sz w:val="28"/>
          <w:szCs w:val="28"/>
          <w:lang w:val="en-US"/>
        </w:rPr>
        <w:t>. https://en.narxoz.kz/tpost/olg0a18zr1-environmental-campaigne-with-recycle-bir (</w:t>
      </w:r>
      <w:r w:rsidRPr="00A46742">
        <w:rPr>
          <w:rFonts w:ascii="Times New Roman" w:eastAsia="Times New Roman" w:hAnsi="Times New Roman" w:cs="Times New Roman"/>
          <w:sz w:val="28"/>
          <w:szCs w:val="28"/>
        </w:rPr>
        <w:t>дата</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обращения</w:t>
      </w:r>
      <w:r w:rsidRPr="0050317B">
        <w:rPr>
          <w:rFonts w:ascii="Times New Roman" w:eastAsia="Times New Roman" w:hAnsi="Times New Roman" w:cs="Times New Roman"/>
          <w:sz w:val="28"/>
          <w:szCs w:val="28"/>
          <w:lang w:val="en-US"/>
        </w:rPr>
        <w:t>: 23.03.2025).</w:t>
      </w:r>
    </w:p>
    <w:p w14:paraId="060F1847" w14:textId="7393A544" w:rsidR="001B1A62" w:rsidRPr="0050317B" w:rsidRDefault="001B1A62" w:rsidP="00384D4A">
      <w:pPr>
        <w:pStyle w:val="a8"/>
        <w:numPr>
          <w:ilvl w:val="0"/>
          <w:numId w:val="91"/>
        </w:numPr>
        <w:tabs>
          <w:tab w:val="left" w:pos="284"/>
          <w:tab w:val="left" w:pos="1276"/>
        </w:tabs>
        <w:spacing w:before="100" w:beforeAutospacing="1" w:after="0" w:afterAutospacing="1" w:line="240" w:lineRule="auto"/>
        <w:ind w:left="0" w:firstLine="709"/>
        <w:jc w:val="both"/>
        <w:rPr>
          <w:rFonts w:ascii="Times New Roman" w:hAnsi="Times New Roman" w:cs="Times New Roman"/>
          <w:sz w:val="28"/>
          <w:szCs w:val="28"/>
          <w:lang w:val="en-US"/>
        </w:rPr>
      </w:pPr>
      <w:r w:rsidRPr="0050317B">
        <w:rPr>
          <w:rFonts w:ascii="Times New Roman" w:eastAsia="Times New Roman" w:hAnsi="Times New Roman" w:cs="Times New Roman"/>
          <w:sz w:val="28"/>
          <w:szCs w:val="28"/>
          <w:lang w:val="en-US"/>
        </w:rPr>
        <w:t xml:space="preserve">Remi. SWOT Analysis for a Waste Management Company (Example) // Sharpsheets. – 2024. – 4 </w:t>
      </w:r>
      <w:r w:rsidRPr="00A46742">
        <w:rPr>
          <w:rFonts w:ascii="Times New Roman" w:eastAsia="Times New Roman" w:hAnsi="Times New Roman" w:cs="Times New Roman"/>
          <w:sz w:val="28"/>
          <w:szCs w:val="28"/>
        </w:rPr>
        <w:t>сентября</w:t>
      </w:r>
      <w:r w:rsidRPr="0050317B">
        <w:rPr>
          <w:rFonts w:ascii="Times New Roman" w:eastAsia="Times New Roman" w:hAnsi="Times New Roman" w:cs="Times New Roman"/>
          <w:sz w:val="28"/>
          <w:szCs w:val="28"/>
          <w:lang w:val="en-US"/>
        </w:rPr>
        <w:t>. https://sharpsheets.io/blog/swot-analysis-waste-management-company/ (</w:t>
      </w:r>
      <w:r w:rsidRPr="00A46742">
        <w:rPr>
          <w:rFonts w:ascii="Times New Roman" w:eastAsia="Times New Roman" w:hAnsi="Times New Roman" w:cs="Times New Roman"/>
          <w:sz w:val="28"/>
          <w:szCs w:val="28"/>
        </w:rPr>
        <w:t>дата</w:t>
      </w:r>
      <w:r w:rsidRPr="0050317B">
        <w:rPr>
          <w:rFonts w:ascii="Times New Roman" w:eastAsia="Times New Roman" w:hAnsi="Times New Roman" w:cs="Times New Roman"/>
          <w:sz w:val="28"/>
          <w:szCs w:val="28"/>
          <w:lang w:val="en-US"/>
        </w:rPr>
        <w:t xml:space="preserve"> </w:t>
      </w:r>
      <w:r w:rsidRPr="00A46742">
        <w:rPr>
          <w:rFonts w:ascii="Times New Roman" w:eastAsia="Times New Roman" w:hAnsi="Times New Roman" w:cs="Times New Roman"/>
          <w:sz w:val="28"/>
          <w:szCs w:val="28"/>
        </w:rPr>
        <w:t>обращения</w:t>
      </w:r>
      <w:r w:rsidRPr="0050317B">
        <w:rPr>
          <w:rFonts w:ascii="Times New Roman" w:eastAsia="Times New Roman" w:hAnsi="Times New Roman" w:cs="Times New Roman"/>
          <w:sz w:val="28"/>
          <w:szCs w:val="28"/>
          <w:lang w:val="en-US"/>
        </w:rPr>
        <w:t>: 23.03.2025).</w:t>
      </w:r>
    </w:p>
    <w:p w14:paraId="0C23218E" w14:textId="77777777" w:rsidR="001B1A62" w:rsidRPr="0050317B" w:rsidRDefault="001B1A62" w:rsidP="00384D4A">
      <w:pPr>
        <w:tabs>
          <w:tab w:val="left" w:pos="1276"/>
        </w:tabs>
        <w:rPr>
          <w:lang w:val="en-US"/>
        </w:rPr>
      </w:pPr>
    </w:p>
    <w:p w14:paraId="39625BE0" w14:textId="0D6B6A55" w:rsidR="00030B82" w:rsidRPr="0050317B" w:rsidRDefault="00030B82" w:rsidP="00030B82">
      <w:pPr>
        <w:tabs>
          <w:tab w:val="left" w:pos="284"/>
          <w:tab w:val="left" w:pos="567"/>
          <w:tab w:val="left" w:pos="851"/>
        </w:tabs>
        <w:spacing w:before="100" w:beforeAutospacing="1" w:after="0" w:afterAutospacing="1" w:line="240" w:lineRule="auto"/>
        <w:ind w:firstLine="567"/>
        <w:jc w:val="both"/>
        <w:rPr>
          <w:rFonts w:ascii="Times New Roman" w:hAnsi="Times New Roman" w:cs="Times New Roman"/>
          <w:sz w:val="28"/>
          <w:szCs w:val="28"/>
          <w:lang w:val="en-US"/>
        </w:rPr>
      </w:pPr>
    </w:p>
    <w:p w14:paraId="3DFDF884" w14:textId="77777777" w:rsidR="00A16F54" w:rsidRDefault="00A16F54" w:rsidP="0034748A">
      <w:pPr>
        <w:spacing w:after="0" w:line="240" w:lineRule="auto"/>
        <w:jc w:val="right"/>
        <w:rPr>
          <w:rFonts w:ascii="Times New Roman" w:hAnsi="Times New Roman" w:cs="Times New Roman"/>
          <w:sz w:val="28"/>
          <w:szCs w:val="28"/>
          <w:lang w:val="kk-KZ"/>
        </w:rPr>
      </w:pPr>
    </w:p>
    <w:p w14:paraId="0A8D499B" w14:textId="02381EB0" w:rsidR="0034748A" w:rsidRDefault="0034748A" w:rsidP="0034748A">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Қосымша A</w:t>
      </w:r>
    </w:p>
    <w:p w14:paraId="694D6D9D" w14:textId="77777777" w:rsidR="0034748A" w:rsidRPr="0034748A" w:rsidRDefault="0034748A" w:rsidP="0034748A">
      <w:pPr>
        <w:spacing w:after="0" w:line="240" w:lineRule="auto"/>
        <w:jc w:val="right"/>
        <w:rPr>
          <w:rFonts w:ascii="Times New Roman" w:hAnsi="Times New Roman" w:cs="Times New Roman"/>
          <w:b/>
          <w:bCs/>
          <w:sz w:val="28"/>
          <w:szCs w:val="28"/>
          <w:lang w:val="kk-KZ"/>
        </w:rPr>
      </w:pPr>
    </w:p>
    <w:p w14:paraId="095E873D" w14:textId="6CA6ECBE" w:rsidR="0034748A" w:rsidRPr="0034748A" w:rsidRDefault="0034748A" w:rsidP="0034748A">
      <w:pPr>
        <w:adjustRightInd w:val="0"/>
        <w:snapToGrid w:val="0"/>
        <w:spacing w:after="0" w:line="240" w:lineRule="auto"/>
        <w:jc w:val="center"/>
        <w:rPr>
          <w:rFonts w:ascii="Times New Roman" w:hAnsi="Times New Roman" w:cs="Times New Roman"/>
          <w:b/>
          <w:bCs/>
          <w:sz w:val="28"/>
          <w:szCs w:val="28"/>
          <w:lang w:val="kk-KZ"/>
        </w:rPr>
      </w:pPr>
      <w:r w:rsidRPr="0034748A">
        <w:rPr>
          <w:rFonts w:ascii="Times New Roman" w:hAnsi="Times New Roman" w:cs="Times New Roman"/>
          <w:b/>
          <w:bCs/>
          <w:sz w:val="28"/>
          <w:szCs w:val="28"/>
          <w:lang w:val="kk-KZ"/>
        </w:rPr>
        <w:t>Жапониядағы қалдықтарды басқарудың хронологиясы</w:t>
      </w:r>
    </w:p>
    <w:p w14:paraId="5AD5160E" w14:textId="77777777" w:rsidR="0034748A" w:rsidRPr="0034748A" w:rsidRDefault="0034748A" w:rsidP="0034748A">
      <w:pPr>
        <w:adjustRightInd w:val="0"/>
        <w:snapToGrid w:val="0"/>
        <w:spacing w:after="0" w:line="240" w:lineRule="auto"/>
        <w:ind w:left="2608"/>
        <w:jc w:val="both"/>
        <w:rPr>
          <w:rFonts w:ascii="Palatino Linotype" w:eastAsia="Times New Roman" w:hAnsi="Palatino Linotype" w:cs="Cordia New"/>
          <w:color w:val="000000"/>
          <w:sz w:val="28"/>
          <w:szCs w:val="28"/>
          <w:lang w:val="kk-KZ" w:eastAsia="de-DE" w:bidi="en-US"/>
        </w:rPr>
      </w:pPr>
    </w:p>
    <w:tbl>
      <w:tblPr>
        <w:tblStyle w:val="2"/>
        <w:tblW w:w="9634" w:type="dxa"/>
        <w:tblLayout w:type="fixed"/>
        <w:tblLook w:val="04A0" w:firstRow="1" w:lastRow="0" w:firstColumn="1" w:lastColumn="0" w:noHBand="0" w:noVBand="1"/>
      </w:tblPr>
      <w:tblGrid>
        <w:gridCol w:w="1555"/>
        <w:gridCol w:w="992"/>
        <w:gridCol w:w="2268"/>
        <w:gridCol w:w="1843"/>
        <w:gridCol w:w="1559"/>
        <w:gridCol w:w="1417"/>
      </w:tblGrid>
      <w:tr w:rsidR="00EC7090" w:rsidRPr="00EC7090" w14:paraId="313B9C05" w14:textId="77777777" w:rsidTr="00EC7090">
        <w:trPr>
          <w:trHeight w:val="263"/>
        </w:trPr>
        <w:tc>
          <w:tcPr>
            <w:tcW w:w="1555" w:type="dxa"/>
            <w:vMerge w:val="restart"/>
          </w:tcPr>
          <w:p w14:paraId="0A76E38A" w14:textId="77777777" w:rsidR="0034748A" w:rsidRPr="00EC7090" w:rsidRDefault="0034748A" w:rsidP="00EC7090">
            <w:pPr>
              <w:suppressAutoHyphens/>
              <w:adjustRightInd w:val="0"/>
              <w:snapToGrid w:val="0"/>
              <w:spacing w:line="0" w:lineRule="atLeast"/>
              <w:ind w:right="-108"/>
              <w:jc w:val="center"/>
              <w:rPr>
                <w:rFonts w:ascii="Times New Roman" w:hAnsi="Times New Roman" w:cs="Times New Roman"/>
                <w:b/>
                <w:bCs/>
                <w:sz w:val="24"/>
                <w:szCs w:val="24"/>
                <w:lang w:val="kk-KZ"/>
              </w:rPr>
            </w:pPr>
            <w:r w:rsidRPr="00EC7090">
              <w:rPr>
                <w:rFonts w:ascii="Times New Roman" w:hAnsi="Times New Roman" w:cs="Times New Roman"/>
                <w:b/>
                <w:bCs/>
                <w:sz w:val="24"/>
                <w:szCs w:val="24"/>
                <w:lang w:val="kk-KZ"/>
              </w:rPr>
              <w:t>Кезең</w:t>
            </w:r>
          </w:p>
        </w:tc>
        <w:tc>
          <w:tcPr>
            <w:tcW w:w="992" w:type="dxa"/>
            <w:vMerge w:val="restart"/>
          </w:tcPr>
          <w:p w14:paraId="0E03D757" w14:textId="77777777"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b/>
                <w:bCs/>
                <w:sz w:val="24"/>
                <w:szCs w:val="24"/>
              </w:rPr>
            </w:pPr>
            <w:r w:rsidRPr="00EC7090">
              <w:rPr>
                <w:rFonts w:ascii="Times New Roman" w:hAnsi="Times New Roman" w:cs="Times New Roman"/>
                <w:b/>
                <w:bCs/>
                <w:sz w:val="24"/>
                <w:szCs w:val="24"/>
                <w:lang w:val="kk-KZ"/>
              </w:rPr>
              <w:t>Жыл</w:t>
            </w:r>
          </w:p>
        </w:tc>
        <w:tc>
          <w:tcPr>
            <w:tcW w:w="4111" w:type="dxa"/>
            <w:gridSpan w:val="2"/>
          </w:tcPr>
          <w:p w14:paraId="4468CC8B" w14:textId="77777777" w:rsidR="0034748A" w:rsidRPr="00EC7090" w:rsidRDefault="0034748A" w:rsidP="007D6C8A">
            <w:pPr>
              <w:suppressAutoHyphens/>
              <w:adjustRightInd w:val="0"/>
              <w:snapToGrid w:val="0"/>
              <w:spacing w:line="0" w:lineRule="atLeast"/>
              <w:jc w:val="center"/>
              <w:rPr>
                <w:rFonts w:ascii="Times New Roman" w:hAnsi="Times New Roman" w:cs="Times New Roman"/>
                <w:b/>
                <w:bCs/>
                <w:sz w:val="24"/>
                <w:szCs w:val="24"/>
                <w:lang w:val="kk-KZ"/>
              </w:rPr>
            </w:pPr>
            <w:r w:rsidRPr="00EC7090">
              <w:rPr>
                <w:rFonts w:ascii="Times New Roman" w:hAnsi="Times New Roman" w:cs="Times New Roman"/>
                <w:b/>
                <w:bCs/>
                <w:sz w:val="24"/>
                <w:szCs w:val="24"/>
                <w:lang w:val="kk-KZ"/>
              </w:rPr>
              <w:t>Қалдықтарды басқаруға байланысты</w:t>
            </w:r>
          </w:p>
          <w:p w14:paraId="037BC339" w14:textId="77777777" w:rsidR="0034748A" w:rsidRPr="00EC7090" w:rsidRDefault="0034748A" w:rsidP="007D6C8A">
            <w:pPr>
              <w:suppressAutoHyphens/>
              <w:adjustRightInd w:val="0"/>
              <w:snapToGrid w:val="0"/>
              <w:spacing w:line="0" w:lineRule="atLeast"/>
              <w:jc w:val="center"/>
              <w:rPr>
                <w:rFonts w:ascii="Times New Roman" w:hAnsi="Times New Roman" w:cs="Times New Roman"/>
                <w:b/>
                <w:bCs/>
                <w:sz w:val="24"/>
                <w:szCs w:val="24"/>
                <w:lang w:val="kk-KZ"/>
              </w:rPr>
            </w:pPr>
            <w:r w:rsidRPr="00EC7090">
              <w:rPr>
                <w:rFonts w:ascii="Times New Roman" w:hAnsi="Times New Roman" w:cs="Times New Roman"/>
                <w:b/>
                <w:bCs/>
                <w:sz w:val="24"/>
                <w:szCs w:val="24"/>
                <w:lang w:val="kk-KZ"/>
              </w:rPr>
              <w:t xml:space="preserve"> іс-шаралар</w:t>
            </w:r>
          </w:p>
        </w:tc>
        <w:tc>
          <w:tcPr>
            <w:tcW w:w="1559" w:type="dxa"/>
          </w:tcPr>
          <w:p w14:paraId="3DFD0333" w14:textId="77777777" w:rsidR="0034748A" w:rsidRPr="00EC7090" w:rsidRDefault="0034748A" w:rsidP="007D6C8A">
            <w:pPr>
              <w:suppressAutoHyphens/>
              <w:adjustRightInd w:val="0"/>
              <w:snapToGrid w:val="0"/>
              <w:spacing w:line="0" w:lineRule="atLeast"/>
              <w:rPr>
                <w:rFonts w:ascii="Times New Roman" w:hAnsi="Times New Roman" w:cs="Times New Roman"/>
                <w:b/>
                <w:bCs/>
                <w:sz w:val="24"/>
                <w:szCs w:val="24"/>
                <w:lang w:val="kk-KZ"/>
              </w:rPr>
            </w:pPr>
            <w:r w:rsidRPr="00EC7090">
              <w:rPr>
                <w:rFonts w:ascii="Times New Roman" w:hAnsi="Times New Roman" w:cs="Times New Roman"/>
                <w:b/>
                <w:bCs/>
                <w:sz w:val="24"/>
                <w:szCs w:val="24"/>
                <w:lang w:val="kk-KZ"/>
              </w:rPr>
              <w:t>Негізгі мәселелер</w:t>
            </w:r>
          </w:p>
        </w:tc>
        <w:tc>
          <w:tcPr>
            <w:tcW w:w="1417" w:type="dxa"/>
          </w:tcPr>
          <w:p w14:paraId="2E709CC9" w14:textId="77777777" w:rsidR="0034748A" w:rsidRPr="00EC7090" w:rsidRDefault="0034748A" w:rsidP="007D6C8A">
            <w:pPr>
              <w:suppressAutoHyphens/>
              <w:adjustRightInd w:val="0"/>
              <w:snapToGrid w:val="0"/>
              <w:spacing w:line="0" w:lineRule="atLeast"/>
              <w:rPr>
                <w:rFonts w:ascii="Times New Roman" w:hAnsi="Times New Roman" w:cs="Times New Roman"/>
                <w:b/>
                <w:bCs/>
                <w:sz w:val="24"/>
                <w:szCs w:val="24"/>
                <w:lang w:val="kk-KZ"/>
              </w:rPr>
            </w:pPr>
            <w:r w:rsidRPr="00EC7090">
              <w:rPr>
                <w:rFonts w:ascii="Times New Roman" w:hAnsi="Times New Roman" w:cs="Times New Roman"/>
                <w:b/>
                <w:bCs/>
                <w:sz w:val="24"/>
                <w:szCs w:val="24"/>
                <w:lang w:val="kk-KZ"/>
              </w:rPr>
              <w:t>Әлеуметтік жағдайлар</w:t>
            </w:r>
          </w:p>
        </w:tc>
      </w:tr>
      <w:tr w:rsidR="00EC7090" w:rsidRPr="00EC7090" w14:paraId="631942AC" w14:textId="77777777" w:rsidTr="00EC7090">
        <w:trPr>
          <w:trHeight w:val="288"/>
        </w:trPr>
        <w:tc>
          <w:tcPr>
            <w:tcW w:w="1555" w:type="dxa"/>
            <w:vMerge/>
          </w:tcPr>
          <w:p w14:paraId="56DD2CDA" w14:textId="77777777" w:rsidR="0034748A" w:rsidRPr="00EC7090" w:rsidRDefault="0034748A" w:rsidP="00EC7090">
            <w:pPr>
              <w:suppressAutoHyphens/>
              <w:adjustRightInd w:val="0"/>
              <w:snapToGrid w:val="0"/>
              <w:spacing w:line="0" w:lineRule="atLeast"/>
              <w:ind w:right="-108"/>
              <w:rPr>
                <w:rFonts w:ascii="Times New Roman" w:hAnsi="Times New Roman" w:cs="Times New Roman"/>
                <w:b/>
                <w:bCs/>
                <w:sz w:val="24"/>
                <w:szCs w:val="24"/>
                <w:lang w:val="en-US"/>
              </w:rPr>
            </w:pPr>
          </w:p>
        </w:tc>
        <w:tc>
          <w:tcPr>
            <w:tcW w:w="992" w:type="dxa"/>
            <w:vMerge/>
          </w:tcPr>
          <w:p w14:paraId="7E0E9A82" w14:textId="77777777"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b/>
                <w:bCs/>
                <w:sz w:val="24"/>
                <w:szCs w:val="24"/>
                <w:lang w:val="en-US"/>
              </w:rPr>
            </w:pPr>
          </w:p>
        </w:tc>
        <w:tc>
          <w:tcPr>
            <w:tcW w:w="2268" w:type="dxa"/>
          </w:tcPr>
          <w:p w14:paraId="114A5BF9" w14:textId="77777777" w:rsidR="0034748A" w:rsidRPr="00EC7090" w:rsidRDefault="0034748A" w:rsidP="00EC7090">
            <w:pPr>
              <w:suppressAutoHyphens/>
              <w:adjustRightInd w:val="0"/>
              <w:snapToGrid w:val="0"/>
              <w:spacing w:line="0" w:lineRule="atLeast"/>
              <w:jc w:val="center"/>
              <w:rPr>
                <w:rFonts w:ascii="Times New Roman" w:hAnsi="Times New Roman" w:cs="Times New Roman"/>
                <w:b/>
                <w:bCs/>
                <w:sz w:val="24"/>
                <w:szCs w:val="24"/>
                <w:lang w:val="kk-KZ"/>
              </w:rPr>
            </w:pPr>
            <w:r w:rsidRPr="00EC7090">
              <w:rPr>
                <w:rFonts w:ascii="Times New Roman" w:hAnsi="Times New Roman" w:cs="Times New Roman"/>
                <w:b/>
                <w:bCs/>
                <w:sz w:val="24"/>
                <w:szCs w:val="24"/>
                <w:lang w:val="kk-KZ"/>
              </w:rPr>
              <w:t>Заңнама</w:t>
            </w:r>
          </w:p>
        </w:tc>
        <w:tc>
          <w:tcPr>
            <w:tcW w:w="1843" w:type="dxa"/>
          </w:tcPr>
          <w:p w14:paraId="6CB724EA" w14:textId="77777777" w:rsidR="0034748A" w:rsidRPr="00EC7090" w:rsidRDefault="0034748A" w:rsidP="00EC7090">
            <w:pPr>
              <w:suppressAutoHyphens/>
              <w:adjustRightInd w:val="0"/>
              <w:snapToGrid w:val="0"/>
              <w:spacing w:line="0" w:lineRule="atLeast"/>
              <w:jc w:val="center"/>
              <w:rPr>
                <w:rFonts w:ascii="Times New Roman" w:hAnsi="Times New Roman" w:cs="Times New Roman"/>
                <w:b/>
                <w:bCs/>
                <w:sz w:val="24"/>
                <w:szCs w:val="24"/>
                <w:lang w:val="kk-KZ"/>
              </w:rPr>
            </w:pPr>
            <w:r w:rsidRPr="00EC7090">
              <w:rPr>
                <w:rFonts w:ascii="Times New Roman" w:hAnsi="Times New Roman" w:cs="Times New Roman"/>
                <w:b/>
                <w:bCs/>
                <w:sz w:val="24"/>
                <w:szCs w:val="24"/>
                <w:lang w:val="kk-KZ"/>
              </w:rPr>
              <w:t>Технология</w:t>
            </w:r>
          </w:p>
        </w:tc>
        <w:tc>
          <w:tcPr>
            <w:tcW w:w="1559" w:type="dxa"/>
          </w:tcPr>
          <w:p w14:paraId="49100D75" w14:textId="77777777" w:rsidR="0034748A" w:rsidRPr="00EC7090" w:rsidRDefault="0034748A" w:rsidP="007D6C8A">
            <w:pPr>
              <w:suppressAutoHyphens/>
              <w:adjustRightInd w:val="0"/>
              <w:snapToGrid w:val="0"/>
              <w:spacing w:line="0" w:lineRule="atLeast"/>
              <w:rPr>
                <w:rFonts w:ascii="Times New Roman" w:hAnsi="Times New Roman" w:cs="Times New Roman"/>
                <w:b/>
                <w:bCs/>
                <w:sz w:val="24"/>
                <w:szCs w:val="24"/>
                <w:lang w:val="en-US"/>
              </w:rPr>
            </w:pPr>
          </w:p>
        </w:tc>
        <w:tc>
          <w:tcPr>
            <w:tcW w:w="1417" w:type="dxa"/>
          </w:tcPr>
          <w:p w14:paraId="07E12370" w14:textId="77777777" w:rsidR="0034748A" w:rsidRPr="00EC7090" w:rsidRDefault="0034748A" w:rsidP="007D6C8A">
            <w:pPr>
              <w:suppressAutoHyphens/>
              <w:adjustRightInd w:val="0"/>
              <w:snapToGrid w:val="0"/>
              <w:spacing w:line="0" w:lineRule="atLeast"/>
              <w:rPr>
                <w:rFonts w:ascii="Times New Roman" w:hAnsi="Times New Roman" w:cs="Times New Roman"/>
                <w:b/>
                <w:bCs/>
                <w:sz w:val="24"/>
                <w:szCs w:val="24"/>
                <w:lang w:val="en-US"/>
              </w:rPr>
            </w:pPr>
          </w:p>
        </w:tc>
      </w:tr>
      <w:tr w:rsidR="00EC7090" w:rsidRPr="00EC7090" w14:paraId="7621E6CB" w14:textId="77777777" w:rsidTr="00EC7090">
        <w:trPr>
          <w:trHeight w:val="288"/>
        </w:trPr>
        <w:tc>
          <w:tcPr>
            <w:tcW w:w="1555" w:type="dxa"/>
          </w:tcPr>
          <w:p w14:paraId="5B1FA928" w14:textId="77777777" w:rsidR="0034748A" w:rsidRPr="00EC7090" w:rsidRDefault="0034748A" w:rsidP="00EC7090">
            <w:pPr>
              <w:suppressAutoHyphens/>
              <w:adjustRightInd w:val="0"/>
              <w:snapToGrid w:val="0"/>
              <w:spacing w:line="0" w:lineRule="atLeast"/>
              <w:ind w:right="-108"/>
              <w:rPr>
                <w:rFonts w:ascii="Times New Roman" w:hAnsi="Times New Roman" w:cs="Times New Roman"/>
                <w:sz w:val="24"/>
                <w:szCs w:val="24"/>
              </w:rPr>
            </w:pPr>
            <w:r w:rsidRPr="00EC7090">
              <w:rPr>
                <w:rFonts w:ascii="Times New Roman" w:hAnsi="Times New Roman" w:cs="Times New Roman"/>
                <w:sz w:val="24"/>
                <w:szCs w:val="24"/>
              </w:rPr>
              <w:t>XIX ғасырдың соңы мен XX ғасырдың басы: Мэйдзи қалпына келтіру кезеңі</w:t>
            </w:r>
          </w:p>
        </w:tc>
        <w:tc>
          <w:tcPr>
            <w:tcW w:w="992" w:type="dxa"/>
          </w:tcPr>
          <w:p w14:paraId="68A95A37" w14:textId="4B7CC31D"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sz w:val="24"/>
                <w:szCs w:val="24"/>
                <w:lang w:val="en-US"/>
              </w:rPr>
            </w:pPr>
            <w:r w:rsidRPr="00EC7090">
              <w:rPr>
                <w:rFonts w:ascii="Times New Roman" w:hAnsi="Times New Roman" w:cs="Times New Roman"/>
                <w:sz w:val="24"/>
                <w:szCs w:val="24"/>
                <w:lang w:val="en-US"/>
              </w:rPr>
              <w:t>1900 жылдар</w:t>
            </w:r>
          </w:p>
        </w:tc>
        <w:tc>
          <w:tcPr>
            <w:tcW w:w="2268" w:type="dxa"/>
          </w:tcPr>
          <w:p w14:paraId="43F6E565" w14:textId="07AC9ED7" w:rsidR="0034748A" w:rsidRPr="00EC7090" w:rsidRDefault="0034748A" w:rsidP="00EC7090">
            <w:pPr>
              <w:suppressAutoHyphens/>
              <w:adjustRightInd w:val="0"/>
              <w:snapToGrid w:val="0"/>
              <w:spacing w:line="0" w:lineRule="atLeast"/>
              <w:rPr>
                <w:rFonts w:ascii="Times New Roman" w:hAnsi="Times New Roman" w:cs="Times New Roman"/>
                <w:sz w:val="24"/>
                <w:szCs w:val="24"/>
              </w:rPr>
            </w:pPr>
            <w:bookmarkStart w:id="74" w:name="_Hlk194526820"/>
            <w:r w:rsidRPr="00EC7090">
              <w:rPr>
                <w:rFonts w:ascii="Times New Roman" w:hAnsi="Times New Roman" w:cs="Times New Roman"/>
                <w:sz w:val="24"/>
                <w:szCs w:val="24"/>
              </w:rPr>
              <w:t>1900 ж. Қалдықтарды тазарту туралы заң</w:t>
            </w:r>
            <w:bookmarkEnd w:id="74"/>
          </w:p>
        </w:tc>
        <w:tc>
          <w:tcPr>
            <w:tcW w:w="1843" w:type="dxa"/>
          </w:tcPr>
          <w:p w14:paraId="71CB1F5E"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rPr>
            </w:pPr>
          </w:p>
        </w:tc>
        <w:tc>
          <w:tcPr>
            <w:tcW w:w="1559" w:type="dxa"/>
          </w:tcPr>
          <w:p w14:paraId="187F4486" w14:textId="7B1F62D0" w:rsidR="0034748A" w:rsidRPr="00EC7090" w:rsidRDefault="0034748A" w:rsidP="007D6C8A">
            <w:pPr>
              <w:suppressAutoHyphens/>
              <w:adjustRightInd w:val="0"/>
              <w:snapToGrid w:val="0"/>
              <w:spacing w:line="0" w:lineRule="atLeast"/>
              <w:rPr>
                <w:rFonts w:ascii="Times New Roman" w:hAnsi="Times New Roman" w:cs="Times New Roman"/>
                <w:sz w:val="24"/>
                <w:szCs w:val="24"/>
              </w:rPr>
            </w:pPr>
            <w:r w:rsidRPr="00EC7090">
              <w:rPr>
                <w:rFonts w:ascii="Times New Roman" w:hAnsi="Times New Roman" w:cs="Times New Roman"/>
                <w:sz w:val="24"/>
                <w:szCs w:val="24"/>
              </w:rPr>
              <w:t>Қалдықтар</w:t>
            </w:r>
            <w:r w:rsidR="00EC7090">
              <w:rPr>
                <w:rFonts w:ascii="Times New Roman" w:hAnsi="Times New Roman" w:cs="Times New Roman"/>
                <w:sz w:val="24"/>
                <w:szCs w:val="24"/>
              </w:rPr>
              <w:t>-</w:t>
            </w:r>
            <w:r w:rsidRPr="00EC7090">
              <w:rPr>
                <w:rFonts w:ascii="Times New Roman" w:hAnsi="Times New Roman" w:cs="Times New Roman"/>
                <w:sz w:val="24"/>
                <w:szCs w:val="24"/>
              </w:rPr>
              <w:t xml:space="preserve">ды басқарудың трансформациясы; </w:t>
            </w:r>
          </w:p>
          <w:p w14:paraId="65748765"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rPr>
            </w:pPr>
          </w:p>
          <w:p w14:paraId="427B08CE"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rPr>
            </w:pPr>
            <w:r w:rsidRPr="00EC7090">
              <w:rPr>
                <w:rFonts w:ascii="Times New Roman" w:hAnsi="Times New Roman" w:cs="Times New Roman"/>
                <w:sz w:val="24"/>
                <w:szCs w:val="24"/>
              </w:rPr>
              <w:t>Қоғамдық денсаулықты қорғау</w:t>
            </w:r>
          </w:p>
        </w:tc>
        <w:tc>
          <w:tcPr>
            <w:tcW w:w="1417" w:type="dxa"/>
          </w:tcPr>
          <w:p w14:paraId="050D9BE2"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rPr>
              <w:t>1941 ж. Тынық мұхит соғысы</w:t>
            </w:r>
          </w:p>
        </w:tc>
      </w:tr>
      <w:tr w:rsidR="00EC7090" w:rsidRPr="00EC7090" w14:paraId="1B809913" w14:textId="77777777" w:rsidTr="00EC7090">
        <w:tc>
          <w:tcPr>
            <w:tcW w:w="1555" w:type="dxa"/>
          </w:tcPr>
          <w:p w14:paraId="0D9FF4B5" w14:textId="70A8D92E" w:rsidR="0034748A" w:rsidRPr="00EC7090" w:rsidRDefault="0034748A" w:rsidP="00EC7090">
            <w:pPr>
              <w:suppressAutoHyphens/>
              <w:adjustRightInd w:val="0"/>
              <w:snapToGrid w:val="0"/>
              <w:spacing w:line="0" w:lineRule="atLeast"/>
              <w:ind w:right="-108"/>
              <w:rPr>
                <w:rFonts w:ascii="Times New Roman" w:hAnsi="Times New Roman" w:cs="Times New Roman"/>
                <w:sz w:val="24"/>
                <w:szCs w:val="24"/>
                <w:lang w:val="en-US"/>
              </w:rPr>
            </w:pPr>
            <w:r w:rsidRPr="00EC7090">
              <w:rPr>
                <w:rFonts w:ascii="Times New Roman" w:hAnsi="Times New Roman" w:cs="Times New Roman"/>
                <w:sz w:val="24"/>
                <w:szCs w:val="24"/>
                <w:lang w:val="en-US"/>
              </w:rPr>
              <w:t>1945-1950 жылдар: Соғыстан кейінгі кезең</w:t>
            </w:r>
          </w:p>
        </w:tc>
        <w:tc>
          <w:tcPr>
            <w:tcW w:w="992" w:type="dxa"/>
          </w:tcPr>
          <w:p w14:paraId="4C7B7A14" w14:textId="024212C6"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sz w:val="24"/>
                <w:szCs w:val="24"/>
                <w:lang w:val="en-US"/>
              </w:rPr>
            </w:pPr>
            <w:r w:rsidRPr="00EC7090">
              <w:rPr>
                <w:rFonts w:ascii="Times New Roman" w:hAnsi="Times New Roman" w:cs="Times New Roman"/>
                <w:sz w:val="24"/>
                <w:szCs w:val="24"/>
                <w:lang w:val="en-US"/>
              </w:rPr>
              <w:t>1950 жылдар</w:t>
            </w:r>
          </w:p>
        </w:tc>
        <w:tc>
          <w:tcPr>
            <w:tcW w:w="2268" w:type="dxa"/>
          </w:tcPr>
          <w:p w14:paraId="38071F31"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50317B">
              <w:rPr>
                <w:rFonts w:ascii="Times New Roman" w:hAnsi="Times New Roman" w:cs="Times New Roman"/>
                <w:sz w:val="24"/>
                <w:szCs w:val="24"/>
                <w:lang w:val="en-US"/>
              </w:rPr>
              <w:t xml:space="preserve">1954 </w:t>
            </w:r>
            <w:r w:rsidRPr="00EC7090">
              <w:rPr>
                <w:rFonts w:ascii="Times New Roman" w:hAnsi="Times New Roman" w:cs="Times New Roman"/>
                <w:sz w:val="24"/>
                <w:szCs w:val="24"/>
              </w:rPr>
              <w:t>ж</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Қоғамдық</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тазалық</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туралы</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заң</w:t>
            </w:r>
          </w:p>
        </w:tc>
        <w:tc>
          <w:tcPr>
            <w:tcW w:w="1843" w:type="dxa"/>
          </w:tcPr>
          <w:p w14:paraId="0444710C"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en-US"/>
              </w:rPr>
            </w:pPr>
          </w:p>
        </w:tc>
        <w:tc>
          <w:tcPr>
            <w:tcW w:w="1559" w:type="dxa"/>
          </w:tcPr>
          <w:p w14:paraId="50B18F75" w14:textId="3C35E859" w:rsidR="0034748A" w:rsidRPr="00EC7090" w:rsidRDefault="0034748A" w:rsidP="007D6C8A">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rPr>
              <w:t>Қоршаған</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орта</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тазалығын</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қамтамасыз</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ету</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Денсаулық</w:t>
            </w:r>
            <w:r w:rsidR="00EC7090" w:rsidRPr="00EC7090">
              <w:rPr>
                <w:rFonts w:ascii="Times New Roman" w:hAnsi="Times New Roman" w:cs="Times New Roman"/>
                <w:sz w:val="24"/>
                <w:szCs w:val="24"/>
                <w:lang w:val="en-US"/>
              </w:rPr>
              <w:t>-</w:t>
            </w:r>
            <w:r w:rsidRPr="00EC7090">
              <w:rPr>
                <w:rFonts w:ascii="Times New Roman" w:hAnsi="Times New Roman" w:cs="Times New Roman"/>
                <w:sz w:val="24"/>
                <w:szCs w:val="24"/>
              </w:rPr>
              <w:t>ты</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сақтау</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және</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өмір</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сүру</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жағдайлар</w:t>
            </w:r>
            <w:r w:rsidR="00EC7090" w:rsidRPr="00EC7090">
              <w:rPr>
                <w:rFonts w:ascii="Times New Roman" w:hAnsi="Times New Roman" w:cs="Times New Roman"/>
                <w:sz w:val="24"/>
                <w:szCs w:val="24"/>
                <w:lang w:val="en-US"/>
              </w:rPr>
              <w:t>-</w:t>
            </w:r>
            <w:r w:rsidRPr="00EC7090">
              <w:rPr>
                <w:rFonts w:ascii="Times New Roman" w:hAnsi="Times New Roman" w:cs="Times New Roman"/>
                <w:sz w:val="24"/>
                <w:szCs w:val="24"/>
              </w:rPr>
              <w:t>ын</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жақсарту</w:t>
            </w:r>
          </w:p>
        </w:tc>
        <w:tc>
          <w:tcPr>
            <w:tcW w:w="1417" w:type="dxa"/>
          </w:tcPr>
          <w:p w14:paraId="46D95AE3" w14:textId="7E1EC683" w:rsidR="0034748A" w:rsidRPr="00EC7090" w:rsidRDefault="0034748A" w:rsidP="007D6C8A">
            <w:pPr>
              <w:suppressAutoHyphens/>
              <w:adjustRightInd w:val="0"/>
              <w:snapToGrid w:val="0"/>
              <w:spacing w:line="0" w:lineRule="atLeast"/>
              <w:rPr>
                <w:rFonts w:ascii="Times New Roman" w:hAnsi="Times New Roman" w:cs="Times New Roman"/>
                <w:sz w:val="24"/>
                <w:szCs w:val="24"/>
              </w:rPr>
            </w:pPr>
            <w:r w:rsidRPr="00EC7090">
              <w:rPr>
                <w:rFonts w:ascii="Times New Roman" w:hAnsi="Times New Roman" w:cs="Times New Roman"/>
                <w:sz w:val="24"/>
                <w:szCs w:val="24"/>
              </w:rPr>
              <w:t xml:space="preserve">1954-1973 жж. </w:t>
            </w:r>
            <w:r w:rsidRPr="00EC7090">
              <w:rPr>
                <w:rFonts w:ascii="Times New Roman" w:hAnsi="Times New Roman" w:cs="Times New Roman"/>
                <w:sz w:val="24"/>
                <w:szCs w:val="24"/>
                <w:lang w:val="kk-KZ"/>
              </w:rPr>
              <w:t xml:space="preserve">Қарқында </w:t>
            </w:r>
            <w:r w:rsidRPr="00EC7090">
              <w:rPr>
                <w:rFonts w:ascii="Times New Roman" w:hAnsi="Times New Roman" w:cs="Times New Roman"/>
                <w:sz w:val="24"/>
                <w:szCs w:val="24"/>
              </w:rPr>
              <w:t>экономика</w:t>
            </w:r>
            <w:r w:rsidR="00EC7090">
              <w:rPr>
                <w:rFonts w:ascii="Times New Roman" w:hAnsi="Times New Roman" w:cs="Times New Roman"/>
                <w:sz w:val="24"/>
                <w:szCs w:val="24"/>
              </w:rPr>
              <w:t>-</w:t>
            </w:r>
            <w:r w:rsidRPr="00EC7090">
              <w:rPr>
                <w:rFonts w:ascii="Times New Roman" w:hAnsi="Times New Roman" w:cs="Times New Roman"/>
                <w:sz w:val="24"/>
                <w:szCs w:val="24"/>
              </w:rPr>
              <w:t>лық өсу</w:t>
            </w:r>
          </w:p>
        </w:tc>
      </w:tr>
      <w:tr w:rsidR="00EC7090" w:rsidRPr="00EC7090" w14:paraId="79DB3331" w14:textId="77777777" w:rsidTr="00EC7090">
        <w:trPr>
          <w:trHeight w:val="1553"/>
        </w:trPr>
        <w:tc>
          <w:tcPr>
            <w:tcW w:w="1555" w:type="dxa"/>
            <w:vMerge w:val="restart"/>
          </w:tcPr>
          <w:p w14:paraId="2F7D22E1" w14:textId="77777777" w:rsidR="0034748A" w:rsidRPr="00EC7090" w:rsidRDefault="0034748A" w:rsidP="00EC7090">
            <w:pPr>
              <w:suppressAutoHyphens/>
              <w:adjustRightInd w:val="0"/>
              <w:snapToGrid w:val="0"/>
              <w:spacing w:line="0" w:lineRule="atLeast"/>
              <w:ind w:right="-108"/>
              <w:rPr>
                <w:rFonts w:ascii="Times New Roman" w:hAnsi="Times New Roman" w:cs="Times New Roman"/>
                <w:sz w:val="24"/>
                <w:szCs w:val="24"/>
                <w:lang w:val="en-US"/>
              </w:rPr>
            </w:pPr>
            <w:r w:rsidRPr="00EC7090">
              <w:rPr>
                <w:rFonts w:ascii="Times New Roman" w:hAnsi="Times New Roman" w:cs="Times New Roman"/>
                <w:sz w:val="24"/>
                <w:szCs w:val="24"/>
                <w:lang w:val="en-US"/>
              </w:rPr>
              <w:t>1960-1970 жылдар: Жылдам экономикалық өсу</w:t>
            </w:r>
          </w:p>
        </w:tc>
        <w:tc>
          <w:tcPr>
            <w:tcW w:w="992" w:type="dxa"/>
          </w:tcPr>
          <w:p w14:paraId="6EAFD552" w14:textId="3BD6E702"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sz w:val="24"/>
                <w:szCs w:val="24"/>
                <w:lang w:val="en-US"/>
              </w:rPr>
            </w:pPr>
            <w:r w:rsidRPr="00EC7090">
              <w:rPr>
                <w:rFonts w:ascii="Times New Roman" w:hAnsi="Times New Roman" w:cs="Times New Roman"/>
                <w:sz w:val="24"/>
                <w:szCs w:val="24"/>
                <w:lang w:val="en-US"/>
              </w:rPr>
              <w:t>1960 жылдар</w:t>
            </w:r>
          </w:p>
        </w:tc>
        <w:tc>
          <w:tcPr>
            <w:tcW w:w="2268" w:type="dxa"/>
          </w:tcPr>
          <w:p w14:paraId="6A97A4D8"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 xml:space="preserve">1963 </w:t>
            </w:r>
            <w:r w:rsidRPr="00EC7090">
              <w:rPr>
                <w:rFonts w:ascii="Times New Roman" w:hAnsi="Times New Roman" w:cs="Times New Roman"/>
                <w:sz w:val="24"/>
                <w:szCs w:val="24"/>
              </w:rPr>
              <w:t>ж</w:t>
            </w:r>
            <w:r w:rsidRPr="00EC7090">
              <w:rPr>
                <w:rFonts w:ascii="Times New Roman" w:hAnsi="Times New Roman" w:cs="Times New Roman"/>
                <w:sz w:val="24"/>
                <w:szCs w:val="24"/>
                <w:lang w:val="en-US"/>
              </w:rPr>
              <w:t>. Өмір сүру ортасын</w:t>
            </w:r>
            <w:r w:rsidRPr="00EC7090">
              <w:rPr>
                <w:rFonts w:ascii="Times New Roman" w:hAnsi="Times New Roman" w:cs="Times New Roman"/>
                <w:sz w:val="24"/>
                <w:szCs w:val="24"/>
                <w:lang w:val="kk-KZ"/>
              </w:rPr>
              <w:t xml:space="preserve">ың </w:t>
            </w:r>
            <w:r w:rsidRPr="00EC7090">
              <w:rPr>
                <w:rFonts w:ascii="Times New Roman" w:hAnsi="Times New Roman" w:cs="Times New Roman"/>
                <w:sz w:val="24"/>
                <w:szCs w:val="24"/>
                <w:lang w:val="en-US"/>
              </w:rPr>
              <w:t>нысандары</w:t>
            </w:r>
            <w:r w:rsidRPr="00EC7090">
              <w:rPr>
                <w:rFonts w:ascii="Times New Roman" w:hAnsi="Times New Roman" w:cs="Times New Roman"/>
                <w:sz w:val="24"/>
                <w:szCs w:val="24"/>
                <w:lang w:val="kk-KZ"/>
              </w:rPr>
              <w:t>н</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lang w:val="en-US"/>
              </w:rPr>
              <w:t>дамыту бойынша төтенше шаралар туралы заң;</w:t>
            </w:r>
          </w:p>
          <w:p w14:paraId="569BEEA0"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1967 ж. Қоршаған ортаның ластануын бақылау туралы негізгі заң</w:t>
            </w:r>
          </w:p>
        </w:tc>
        <w:tc>
          <w:tcPr>
            <w:tcW w:w="1843" w:type="dxa"/>
          </w:tcPr>
          <w:p w14:paraId="371E4924"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p>
        </w:tc>
        <w:tc>
          <w:tcPr>
            <w:tcW w:w="1559" w:type="dxa"/>
          </w:tcPr>
          <w:p w14:paraId="1FE8BBD4" w14:textId="1B13F22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50317B">
              <w:rPr>
                <w:rFonts w:ascii="Times New Roman" w:hAnsi="Times New Roman" w:cs="Times New Roman"/>
                <w:sz w:val="24"/>
                <w:szCs w:val="24"/>
                <w:lang w:val="kk-KZ"/>
              </w:rPr>
              <w:t>Өнеркәсіптік қалдықтар</w:t>
            </w:r>
            <w:r w:rsidR="00EC7090" w:rsidRPr="00EC7090">
              <w:rPr>
                <w:rFonts w:ascii="Times New Roman" w:hAnsi="Times New Roman" w:cs="Times New Roman"/>
                <w:sz w:val="24"/>
                <w:szCs w:val="24"/>
                <w:lang w:val="kk-KZ"/>
              </w:rPr>
              <w:t>-</w:t>
            </w:r>
            <w:r w:rsidRPr="0050317B">
              <w:rPr>
                <w:rFonts w:ascii="Times New Roman" w:hAnsi="Times New Roman" w:cs="Times New Roman"/>
                <w:sz w:val="24"/>
                <w:szCs w:val="24"/>
                <w:lang w:val="kk-KZ"/>
              </w:rPr>
              <w:t>дың көбеюі және ластанудың өсуі</w:t>
            </w:r>
          </w:p>
        </w:tc>
        <w:tc>
          <w:tcPr>
            <w:tcW w:w="1417" w:type="dxa"/>
          </w:tcPr>
          <w:p w14:paraId="3E7A6E03" w14:textId="7DB280A7" w:rsidR="0034748A" w:rsidRPr="00EC7090" w:rsidRDefault="0034748A" w:rsidP="00EC7090">
            <w:pPr>
              <w:suppressAutoHyphens/>
              <w:adjustRightInd w:val="0"/>
              <w:snapToGrid w:val="0"/>
              <w:spacing w:line="0" w:lineRule="atLeast"/>
              <w:ind w:right="-108"/>
              <w:rPr>
                <w:rFonts w:ascii="Times New Roman" w:hAnsi="Times New Roman" w:cs="Times New Roman"/>
                <w:sz w:val="24"/>
                <w:szCs w:val="24"/>
                <w:lang w:val="en-US"/>
              </w:rPr>
            </w:pPr>
            <w:r w:rsidRPr="00EC7090">
              <w:rPr>
                <w:rFonts w:ascii="Times New Roman" w:hAnsi="Times New Roman" w:cs="Times New Roman"/>
                <w:sz w:val="24"/>
                <w:szCs w:val="24"/>
              </w:rPr>
              <w:t>1964 ж. Токио Олимпиада</w:t>
            </w:r>
            <w:r w:rsidR="00EC7090">
              <w:rPr>
                <w:rFonts w:ascii="Times New Roman" w:hAnsi="Times New Roman" w:cs="Times New Roman"/>
                <w:sz w:val="24"/>
                <w:szCs w:val="24"/>
              </w:rPr>
              <w:t>-</w:t>
            </w:r>
            <w:r w:rsidRPr="00EC7090">
              <w:rPr>
                <w:rFonts w:ascii="Times New Roman" w:hAnsi="Times New Roman" w:cs="Times New Roman"/>
                <w:sz w:val="24"/>
                <w:szCs w:val="24"/>
              </w:rPr>
              <w:t>сы</w:t>
            </w:r>
          </w:p>
        </w:tc>
      </w:tr>
      <w:tr w:rsidR="00EC7090" w:rsidRPr="009827DD" w14:paraId="363B4DFA" w14:textId="77777777" w:rsidTr="00EC7090">
        <w:trPr>
          <w:trHeight w:val="1991"/>
        </w:trPr>
        <w:tc>
          <w:tcPr>
            <w:tcW w:w="1555" w:type="dxa"/>
            <w:vMerge/>
          </w:tcPr>
          <w:p w14:paraId="6947D14A" w14:textId="77777777" w:rsidR="0034748A" w:rsidRPr="00EC7090" w:rsidRDefault="0034748A" w:rsidP="00EC7090">
            <w:pPr>
              <w:suppressAutoHyphens/>
              <w:adjustRightInd w:val="0"/>
              <w:snapToGrid w:val="0"/>
              <w:spacing w:line="0" w:lineRule="atLeast"/>
              <w:ind w:right="-108"/>
              <w:rPr>
                <w:rFonts w:ascii="Times New Roman" w:hAnsi="Times New Roman" w:cs="Times New Roman"/>
                <w:sz w:val="24"/>
                <w:szCs w:val="24"/>
                <w:lang w:val="en-US"/>
              </w:rPr>
            </w:pPr>
          </w:p>
        </w:tc>
        <w:tc>
          <w:tcPr>
            <w:tcW w:w="992" w:type="dxa"/>
          </w:tcPr>
          <w:p w14:paraId="0334F2B5" w14:textId="3E691098"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sz w:val="24"/>
                <w:szCs w:val="24"/>
                <w:lang w:val="en-US"/>
              </w:rPr>
            </w:pPr>
            <w:r w:rsidRPr="00EC7090">
              <w:rPr>
                <w:rFonts w:ascii="Times New Roman" w:hAnsi="Times New Roman" w:cs="Times New Roman"/>
                <w:sz w:val="24"/>
                <w:szCs w:val="24"/>
                <w:lang w:val="en-US"/>
              </w:rPr>
              <w:t>1970 жылдар</w:t>
            </w:r>
          </w:p>
        </w:tc>
        <w:tc>
          <w:tcPr>
            <w:tcW w:w="2268" w:type="dxa"/>
          </w:tcPr>
          <w:p w14:paraId="214FAFAB"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 xml:space="preserve">1970 </w:t>
            </w:r>
            <w:r w:rsidRPr="00EC7090">
              <w:rPr>
                <w:rFonts w:ascii="Times New Roman" w:hAnsi="Times New Roman" w:cs="Times New Roman"/>
                <w:sz w:val="24"/>
                <w:szCs w:val="24"/>
                <w:lang w:val="kk-KZ"/>
              </w:rPr>
              <w:t>ж. Қалдықтарды басқару заңы</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lang w:val="kk-KZ"/>
              </w:rPr>
              <w:t>ҚБЗ</w:t>
            </w:r>
            <w:r w:rsidRPr="00EC7090">
              <w:rPr>
                <w:rFonts w:ascii="Times New Roman" w:hAnsi="Times New Roman" w:cs="Times New Roman"/>
                <w:sz w:val="24"/>
                <w:szCs w:val="24"/>
                <w:lang w:val="en-US"/>
              </w:rPr>
              <w:t>)</w:t>
            </w:r>
          </w:p>
          <w:p w14:paraId="09130985"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en-US"/>
              </w:rPr>
              <w:t xml:space="preserve">1976 </w:t>
            </w:r>
            <w:r w:rsidRPr="00EC7090">
              <w:rPr>
                <w:rFonts w:ascii="Times New Roman" w:hAnsi="Times New Roman" w:cs="Times New Roman"/>
                <w:sz w:val="24"/>
                <w:szCs w:val="24"/>
                <w:lang w:val="kk-KZ"/>
              </w:rPr>
              <w:t>ж. ҚБЗ түзетулері</w:t>
            </w:r>
          </w:p>
        </w:tc>
        <w:tc>
          <w:tcPr>
            <w:tcW w:w="1843" w:type="dxa"/>
          </w:tcPr>
          <w:p w14:paraId="3A60E7FE" w14:textId="77777777" w:rsidR="0034748A" w:rsidRPr="00EC7090" w:rsidRDefault="0034748A" w:rsidP="00EC7090">
            <w:pPr>
              <w:suppressAutoHyphens/>
              <w:adjustRightInd w:val="0"/>
              <w:snapToGrid w:val="0"/>
              <w:spacing w:line="0" w:lineRule="atLeast"/>
              <w:ind w:right="-110"/>
              <w:rPr>
                <w:rFonts w:ascii="Times New Roman" w:hAnsi="Times New Roman" w:cs="Times New Roman"/>
                <w:sz w:val="24"/>
                <w:szCs w:val="24"/>
                <w:lang w:val="kk-KZ"/>
              </w:rPr>
            </w:pPr>
            <w:r w:rsidRPr="00EC7090">
              <w:rPr>
                <w:rFonts w:ascii="Times New Roman" w:hAnsi="Times New Roman" w:cs="Times New Roman"/>
                <w:sz w:val="24"/>
                <w:szCs w:val="24"/>
                <w:lang w:val="kk-KZ"/>
              </w:rPr>
              <w:t>1979 ж. Қалдықтарды өңдеу нысандарының құрылымдық нұсқаулықтары; 1979 ж. Қалдықтарды түпкілікті кәдеге жарату алаңының құрылымдық нұсқаулары</w:t>
            </w:r>
          </w:p>
        </w:tc>
        <w:tc>
          <w:tcPr>
            <w:tcW w:w="1559" w:type="dxa"/>
          </w:tcPr>
          <w:p w14:paraId="32B0C95A" w14:textId="22791B2A"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Қалдықтар</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ды тиімді басқару арқылы қоршаған ортаны қорғау.</w:t>
            </w:r>
          </w:p>
        </w:tc>
        <w:tc>
          <w:tcPr>
            <w:tcW w:w="1417" w:type="dxa"/>
          </w:tcPr>
          <w:p w14:paraId="43293F83" w14:textId="30367E25"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1970 ж. Материал</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дық Ластану</w:t>
            </w:r>
          </w:p>
          <w:p w14:paraId="207658D0"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1970 ж. Осака EXPO</w:t>
            </w:r>
          </w:p>
          <w:p w14:paraId="7739DD54" w14:textId="35922EA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1971 ж. Токио Қалдықтар</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ға Қарсы Соғыс</w:t>
            </w:r>
          </w:p>
          <w:p w14:paraId="01ECE172"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lastRenderedPageBreak/>
              <w:t>1973 ж. Мұнай дағдарысы</w:t>
            </w:r>
          </w:p>
          <w:p w14:paraId="779184B0"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1975 ж. Окинава EXPO</w:t>
            </w:r>
          </w:p>
          <w:p w14:paraId="249C4F93"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1979 ж. 2-ші Мұнай дағдарысы</w:t>
            </w:r>
          </w:p>
          <w:p w14:paraId="1BA579B8"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1979 ж. Токио Саммиті</w:t>
            </w:r>
          </w:p>
        </w:tc>
      </w:tr>
      <w:tr w:rsidR="00EC7090" w:rsidRPr="00EC7090" w14:paraId="2F0CB326" w14:textId="77777777" w:rsidTr="00EC7090">
        <w:tc>
          <w:tcPr>
            <w:tcW w:w="1555" w:type="dxa"/>
          </w:tcPr>
          <w:p w14:paraId="1C2B4A43" w14:textId="77777777" w:rsidR="0034748A" w:rsidRPr="0050317B" w:rsidRDefault="0034748A" w:rsidP="00EC7090">
            <w:pPr>
              <w:suppressAutoHyphens/>
              <w:kinsoku w:val="0"/>
              <w:adjustRightInd w:val="0"/>
              <w:snapToGrid w:val="0"/>
              <w:spacing w:line="0" w:lineRule="atLeast"/>
              <w:ind w:right="-108"/>
              <w:rPr>
                <w:rFonts w:ascii="Times New Roman" w:hAnsi="Times New Roman" w:cs="Times New Roman"/>
                <w:sz w:val="24"/>
                <w:szCs w:val="24"/>
                <w:lang w:val="kk-KZ"/>
              </w:rPr>
            </w:pPr>
            <w:r w:rsidRPr="0050317B">
              <w:rPr>
                <w:rFonts w:ascii="Times New Roman" w:hAnsi="Times New Roman" w:cs="Times New Roman"/>
                <w:sz w:val="24"/>
                <w:szCs w:val="24"/>
                <w:lang w:val="kk-KZ"/>
              </w:rPr>
              <w:lastRenderedPageBreak/>
              <w:t>1980 жылдар мен 1990 жылдардың басы: Жылдам экономикалық өсуден «көпіршікті экономикаға» ауысу</w:t>
            </w:r>
          </w:p>
        </w:tc>
        <w:tc>
          <w:tcPr>
            <w:tcW w:w="992" w:type="dxa"/>
          </w:tcPr>
          <w:p w14:paraId="43CCA908" w14:textId="5FAE7208"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sz w:val="24"/>
                <w:szCs w:val="24"/>
                <w:lang w:val="en-US"/>
              </w:rPr>
            </w:pPr>
            <w:r w:rsidRPr="00EC7090">
              <w:rPr>
                <w:rFonts w:ascii="Times New Roman" w:hAnsi="Times New Roman" w:cs="Times New Roman"/>
                <w:sz w:val="24"/>
                <w:szCs w:val="24"/>
                <w:lang w:val="en-US"/>
              </w:rPr>
              <w:t>1980 жылдар</w:t>
            </w:r>
          </w:p>
        </w:tc>
        <w:tc>
          <w:tcPr>
            <w:tcW w:w="2268" w:type="dxa"/>
          </w:tcPr>
          <w:p w14:paraId="1D7D76B1"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 xml:space="preserve">1981 </w:t>
            </w:r>
            <w:r w:rsidRPr="00EC7090">
              <w:rPr>
                <w:rFonts w:ascii="Times New Roman" w:hAnsi="Times New Roman" w:cs="Times New Roman"/>
                <w:sz w:val="24"/>
                <w:szCs w:val="24"/>
              </w:rPr>
              <w:t>ж</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кең</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аумақты</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жағалаудағы</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қоршаған</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ортаны</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дамыту</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орталығы</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туралы</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заң</w:t>
            </w:r>
          </w:p>
          <w:p w14:paraId="713F3585"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 xml:space="preserve">1983 </w:t>
            </w:r>
            <w:r w:rsidRPr="00EC7090">
              <w:rPr>
                <w:rFonts w:ascii="Times New Roman" w:hAnsi="Times New Roman" w:cs="Times New Roman"/>
                <w:sz w:val="24"/>
                <w:szCs w:val="24"/>
              </w:rPr>
              <w:t>ж</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Жеке</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к</w:t>
            </w:r>
            <w:r w:rsidRPr="00EC7090">
              <w:rPr>
                <w:rFonts w:ascii="Times New Roman" w:hAnsi="Times New Roman" w:cs="Times New Roman"/>
                <w:sz w:val="24"/>
                <w:szCs w:val="24"/>
                <w:lang w:val="kk-KZ"/>
              </w:rPr>
              <w:t xml:space="preserve">әріз </w:t>
            </w:r>
            <w:r w:rsidRPr="00EC7090">
              <w:rPr>
                <w:rFonts w:ascii="Times New Roman" w:hAnsi="Times New Roman" w:cs="Times New Roman"/>
                <w:sz w:val="24"/>
                <w:szCs w:val="24"/>
              </w:rPr>
              <w:t>жүйелері</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туралы</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заң</w:t>
            </w:r>
          </w:p>
        </w:tc>
        <w:tc>
          <w:tcPr>
            <w:tcW w:w="1843" w:type="dxa"/>
          </w:tcPr>
          <w:p w14:paraId="20F52BA0"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en-US"/>
              </w:rPr>
            </w:pPr>
          </w:p>
        </w:tc>
        <w:tc>
          <w:tcPr>
            <w:tcW w:w="1559" w:type="dxa"/>
          </w:tcPr>
          <w:p w14:paraId="789759C9" w14:textId="488B48EA" w:rsidR="0034748A" w:rsidRPr="00EC7090" w:rsidRDefault="0034748A" w:rsidP="007D6C8A">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rPr>
              <w:t>Қалдықтар</w:t>
            </w:r>
            <w:r w:rsidR="00EC7090" w:rsidRPr="00EC7090">
              <w:rPr>
                <w:rFonts w:ascii="Times New Roman" w:hAnsi="Times New Roman" w:cs="Times New Roman"/>
                <w:sz w:val="24"/>
                <w:szCs w:val="24"/>
                <w:lang w:val="en-US"/>
              </w:rPr>
              <w:t>-</w:t>
            </w:r>
            <w:r w:rsidRPr="00EC7090">
              <w:rPr>
                <w:rFonts w:ascii="Times New Roman" w:hAnsi="Times New Roman" w:cs="Times New Roman"/>
                <w:sz w:val="24"/>
                <w:szCs w:val="24"/>
              </w:rPr>
              <w:t>ды</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басқару</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инфрақұр</w:t>
            </w:r>
            <w:r w:rsidR="00EC7090" w:rsidRPr="00EC7090">
              <w:rPr>
                <w:rFonts w:ascii="Times New Roman" w:hAnsi="Times New Roman" w:cs="Times New Roman"/>
                <w:sz w:val="24"/>
                <w:szCs w:val="24"/>
                <w:lang w:val="en-US"/>
              </w:rPr>
              <w:t>-</w:t>
            </w:r>
            <w:r w:rsidRPr="00EC7090">
              <w:rPr>
                <w:rFonts w:ascii="Times New Roman" w:hAnsi="Times New Roman" w:cs="Times New Roman"/>
                <w:sz w:val="24"/>
                <w:szCs w:val="24"/>
              </w:rPr>
              <w:t>ылымын</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дамыту</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және</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экологиялық</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қауіпсіздікке</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назар</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аудару</w:t>
            </w:r>
          </w:p>
        </w:tc>
        <w:tc>
          <w:tcPr>
            <w:tcW w:w="1417" w:type="dxa"/>
          </w:tcPr>
          <w:p w14:paraId="615C6ADB"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rPr>
            </w:pPr>
            <w:r w:rsidRPr="00EC7090">
              <w:rPr>
                <w:rFonts w:ascii="Times New Roman" w:hAnsi="Times New Roman" w:cs="Times New Roman"/>
                <w:sz w:val="24"/>
                <w:szCs w:val="24"/>
              </w:rPr>
              <w:t>1985 ж. Цукуба EXPO</w:t>
            </w:r>
          </w:p>
          <w:p w14:paraId="317C30B2"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rPr>
            </w:pPr>
            <w:r w:rsidRPr="00EC7090">
              <w:rPr>
                <w:rFonts w:ascii="Times New Roman" w:hAnsi="Times New Roman" w:cs="Times New Roman"/>
                <w:sz w:val="24"/>
                <w:szCs w:val="24"/>
              </w:rPr>
              <w:t>1986 ж. Токио саммиті</w:t>
            </w:r>
          </w:p>
          <w:p w14:paraId="0464EE0A"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rPr>
            </w:pPr>
            <w:r w:rsidRPr="00EC7090">
              <w:rPr>
                <w:rFonts w:ascii="Times New Roman" w:hAnsi="Times New Roman" w:cs="Times New Roman"/>
                <w:sz w:val="24"/>
                <w:szCs w:val="24"/>
              </w:rPr>
              <w:t>1986-1991 жж. Көпіршікті экономика кезеңі</w:t>
            </w:r>
          </w:p>
        </w:tc>
      </w:tr>
      <w:tr w:rsidR="00EC7090" w:rsidRPr="00EC7090" w14:paraId="643A796F" w14:textId="77777777" w:rsidTr="00EC7090">
        <w:trPr>
          <w:trHeight w:val="67"/>
        </w:trPr>
        <w:tc>
          <w:tcPr>
            <w:tcW w:w="1555" w:type="dxa"/>
            <w:vMerge w:val="restart"/>
          </w:tcPr>
          <w:p w14:paraId="15419784" w14:textId="77777777" w:rsidR="0034748A" w:rsidRPr="00EC7090" w:rsidRDefault="0034748A" w:rsidP="00EC7090">
            <w:pPr>
              <w:suppressAutoHyphens/>
              <w:adjustRightInd w:val="0"/>
              <w:snapToGrid w:val="0"/>
              <w:spacing w:line="0" w:lineRule="atLeast"/>
              <w:ind w:right="-108"/>
              <w:rPr>
                <w:rFonts w:ascii="Times New Roman" w:hAnsi="Times New Roman" w:cs="Times New Roman"/>
                <w:sz w:val="24"/>
                <w:szCs w:val="24"/>
              </w:rPr>
            </w:pPr>
            <w:r w:rsidRPr="00EC7090">
              <w:rPr>
                <w:rFonts w:ascii="Times New Roman" w:hAnsi="Times New Roman" w:cs="Times New Roman"/>
                <w:sz w:val="24"/>
                <w:szCs w:val="24"/>
              </w:rPr>
              <w:t>1990-2000 жылдар: Қайта өңдеу коғамы (Junkangata shyakai) және төмен көміртекті қоғам құру</w:t>
            </w:r>
          </w:p>
        </w:tc>
        <w:tc>
          <w:tcPr>
            <w:tcW w:w="992" w:type="dxa"/>
          </w:tcPr>
          <w:p w14:paraId="105E6D36" w14:textId="42597C71"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sz w:val="24"/>
                <w:szCs w:val="24"/>
                <w:lang w:val="en-US"/>
              </w:rPr>
            </w:pPr>
            <w:r w:rsidRPr="00EC7090">
              <w:rPr>
                <w:rFonts w:ascii="Times New Roman" w:hAnsi="Times New Roman" w:cs="Times New Roman"/>
                <w:sz w:val="24"/>
                <w:szCs w:val="24"/>
                <w:lang w:val="en-US"/>
              </w:rPr>
              <w:t>1990 жылдар</w:t>
            </w:r>
          </w:p>
          <w:p w14:paraId="11906452" w14:textId="77777777"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sz w:val="24"/>
                <w:szCs w:val="24"/>
                <w:lang w:val="en-US"/>
              </w:rPr>
            </w:pPr>
          </w:p>
          <w:p w14:paraId="6B655E00" w14:textId="77777777"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sz w:val="24"/>
                <w:szCs w:val="24"/>
                <w:lang w:val="en-US"/>
              </w:rPr>
            </w:pPr>
          </w:p>
        </w:tc>
        <w:tc>
          <w:tcPr>
            <w:tcW w:w="2268" w:type="dxa"/>
          </w:tcPr>
          <w:p w14:paraId="2AD41964"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1991 ж. ҚБЗ түзетулері 1991 ж. Ресурстарды тиімді пайдалану туралы заң</w:t>
            </w:r>
          </w:p>
          <w:p w14:paraId="25DEE0AE"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1992 ж. Өнеркәсіптік қалдықтарды жою нысандарын дамыту туралы заң</w:t>
            </w:r>
          </w:p>
          <w:p w14:paraId="725E3465"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 xml:space="preserve">1992 ж. Жапон Базель заңы; </w:t>
            </w:r>
          </w:p>
          <w:p w14:paraId="230D07F2"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 xml:space="preserve">1993 ж. Негізгі </w:t>
            </w:r>
            <w:r w:rsidRPr="00EC7090">
              <w:rPr>
                <w:rFonts w:ascii="Times New Roman" w:hAnsi="Times New Roman" w:cs="Times New Roman"/>
                <w:sz w:val="24"/>
                <w:szCs w:val="24"/>
              </w:rPr>
              <w:t>экологиялы</w:t>
            </w:r>
            <w:r w:rsidRPr="00EC7090">
              <w:rPr>
                <w:rFonts w:ascii="Times New Roman" w:hAnsi="Times New Roman" w:cs="Times New Roman"/>
                <w:sz w:val="24"/>
                <w:szCs w:val="24"/>
                <w:lang w:val="kk-KZ"/>
              </w:rPr>
              <w:t>қ</w:t>
            </w:r>
            <w:r w:rsidRPr="00EC7090">
              <w:rPr>
                <w:rFonts w:ascii="Times New Roman" w:hAnsi="Times New Roman" w:cs="Times New Roman"/>
                <w:sz w:val="24"/>
                <w:szCs w:val="24"/>
                <w:lang w:val="en-US"/>
              </w:rPr>
              <w:t xml:space="preserve"> заң</w:t>
            </w:r>
          </w:p>
          <w:p w14:paraId="45F68F21"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bookmarkStart w:id="75" w:name="_Hlk194527145"/>
            <w:r w:rsidRPr="00EC7090">
              <w:rPr>
                <w:rFonts w:ascii="Times New Roman" w:hAnsi="Times New Roman" w:cs="Times New Roman"/>
                <w:sz w:val="24"/>
                <w:szCs w:val="24"/>
                <w:lang w:val="en-US"/>
              </w:rPr>
              <w:t>1995 ж. Қаптама және контейнерлерді қайта өңдеу туралы заң</w:t>
            </w:r>
          </w:p>
          <w:bookmarkEnd w:id="75"/>
          <w:p w14:paraId="1EDDB204"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p>
          <w:p w14:paraId="3A0312CE"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p>
        </w:tc>
        <w:tc>
          <w:tcPr>
            <w:tcW w:w="1843" w:type="dxa"/>
          </w:tcPr>
          <w:p w14:paraId="22F52A07"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en-US"/>
              </w:rPr>
              <w:t>1994 ж.</w:t>
            </w:r>
            <w:r w:rsidRPr="00EC7090">
              <w:rPr>
                <w:rFonts w:ascii="Times New Roman" w:hAnsi="Times New Roman" w:cs="Times New Roman"/>
                <w:sz w:val="24"/>
                <w:szCs w:val="24"/>
                <w:lang w:val="kk-KZ"/>
              </w:rPr>
              <w:t xml:space="preserve"> </w:t>
            </w:r>
            <w:r w:rsidRPr="00EC7090">
              <w:rPr>
                <w:rFonts w:ascii="Times New Roman" w:hAnsi="Times New Roman" w:cs="Times New Roman"/>
                <w:sz w:val="24"/>
                <w:szCs w:val="24"/>
                <w:lang w:val="en-US"/>
              </w:rPr>
              <w:t>Қоршаған орта</w:t>
            </w:r>
            <w:r w:rsidRPr="00EC7090">
              <w:rPr>
                <w:rFonts w:ascii="Times New Roman" w:hAnsi="Times New Roman" w:cs="Times New Roman"/>
                <w:sz w:val="24"/>
                <w:szCs w:val="24"/>
                <w:lang w:val="kk-KZ"/>
              </w:rPr>
              <w:t>ны қорғаудың 1-ші</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lang w:val="kk-KZ"/>
              </w:rPr>
              <w:t xml:space="preserve">іргелі </w:t>
            </w:r>
            <w:r w:rsidRPr="00EC7090">
              <w:rPr>
                <w:rFonts w:ascii="Times New Roman" w:hAnsi="Times New Roman" w:cs="Times New Roman"/>
                <w:sz w:val="24"/>
                <w:szCs w:val="24"/>
                <w:lang w:val="en-US"/>
              </w:rPr>
              <w:t>жоспары (</w:t>
            </w:r>
            <w:r w:rsidRPr="00EC7090">
              <w:rPr>
                <w:rFonts w:ascii="Times New Roman" w:hAnsi="Times New Roman" w:cs="Times New Roman"/>
                <w:sz w:val="24"/>
                <w:szCs w:val="24"/>
                <w:lang w:val="kk-KZ"/>
              </w:rPr>
              <w:t>ҚҚІЖ)</w:t>
            </w:r>
          </w:p>
          <w:p w14:paraId="325A0312" w14:textId="48C23CD4"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1997 ж. Қалдықтарды басқару кезінде диоксин шығарынды</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ларын болдырмау жөніндегі нұсқаулықтар</w:t>
            </w:r>
          </w:p>
          <w:p w14:paraId="423489AE"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1998 ж. Қалдықтарды өңдеу нысандарының өнімділігі бойынша нұсқаулықтар</w:t>
            </w:r>
          </w:p>
          <w:p w14:paraId="74929E44"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 xml:space="preserve">1999 ж. Диоксинге қарсы шараларды насихаттау бойынша </w:t>
            </w:r>
            <w:r w:rsidRPr="00EC7090">
              <w:rPr>
                <w:rFonts w:ascii="Times New Roman" w:hAnsi="Times New Roman" w:cs="Times New Roman"/>
                <w:sz w:val="24"/>
                <w:szCs w:val="24"/>
                <w:lang w:val="kk-KZ"/>
              </w:rPr>
              <w:lastRenderedPageBreak/>
              <w:t>негізгі нұсқаулықтар</w:t>
            </w:r>
          </w:p>
        </w:tc>
        <w:tc>
          <w:tcPr>
            <w:tcW w:w="1559" w:type="dxa"/>
          </w:tcPr>
          <w:p w14:paraId="37CE908A"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lastRenderedPageBreak/>
              <w:t>Қалдықтардың түзілуін бақылау және қайта өңдеуді жақсарту;</w:t>
            </w:r>
          </w:p>
          <w:p w14:paraId="0A8BBF19"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Қайта өңдеудің бірнеше жүйелерін енгізу;</w:t>
            </w:r>
          </w:p>
          <w:p w14:paraId="2E2EE811"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Диоксин сияқты қауіпті заттарды басқару;</w:t>
            </w:r>
          </w:p>
          <w:p w14:paraId="5889A0AD" w14:textId="542FF535"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Әртүрлі қалдық түрлеріне арналған кешенді қалдықтар</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ды басқару жүйесін енгізу.</w:t>
            </w:r>
          </w:p>
        </w:tc>
        <w:tc>
          <w:tcPr>
            <w:tcW w:w="1417" w:type="dxa"/>
          </w:tcPr>
          <w:p w14:paraId="32E5F825"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1993 ж. Токио саммиті</w:t>
            </w:r>
          </w:p>
          <w:p w14:paraId="3B6D817A"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1995 ж. Үлкен Ханшин жер сілкінісі</w:t>
            </w:r>
          </w:p>
          <w:p w14:paraId="730CFD95"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rPr>
            </w:pPr>
            <w:r w:rsidRPr="00EC7090">
              <w:rPr>
                <w:rFonts w:ascii="Times New Roman" w:hAnsi="Times New Roman" w:cs="Times New Roman"/>
                <w:sz w:val="24"/>
                <w:szCs w:val="24"/>
              </w:rPr>
              <w:t>1997 ж. Киото конференциясы</w:t>
            </w:r>
          </w:p>
          <w:p w14:paraId="54693C48" w14:textId="44149502" w:rsidR="0034748A" w:rsidRPr="00EC7090" w:rsidRDefault="0034748A" w:rsidP="00EC7090">
            <w:pPr>
              <w:suppressAutoHyphens/>
              <w:adjustRightInd w:val="0"/>
              <w:snapToGrid w:val="0"/>
              <w:spacing w:line="0" w:lineRule="atLeast"/>
              <w:ind w:right="-108"/>
              <w:rPr>
                <w:rFonts w:ascii="Times New Roman" w:hAnsi="Times New Roman" w:cs="Times New Roman"/>
                <w:sz w:val="24"/>
                <w:szCs w:val="24"/>
              </w:rPr>
            </w:pPr>
            <w:r w:rsidRPr="00EC7090">
              <w:rPr>
                <w:rFonts w:ascii="Times New Roman" w:hAnsi="Times New Roman" w:cs="Times New Roman"/>
                <w:sz w:val="24"/>
                <w:szCs w:val="24"/>
              </w:rPr>
              <w:t>1998 ж. Нагано Олимпиада</w:t>
            </w:r>
            <w:r w:rsidR="00EC7090">
              <w:rPr>
                <w:rFonts w:ascii="Times New Roman" w:hAnsi="Times New Roman" w:cs="Times New Roman"/>
                <w:sz w:val="24"/>
                <w:szCs w:val="24"/>
              </w:rPr>
              <w:t>-</w:t>
            </w:r>
            <w:r w:rsidRPr="00EC7090">
              <w:rPr>
                <w:rFonts w:ascii="Times New Roman" w:hAnsi="Times New Roman" w:cs="Times New Roman"/>
                <w:sz w:val="24"/>
                <w:szCs w:val="24"/>
              </w:rPr>
              <w:t>сы</w:t>
            </w:r>
          </w:p>
        </w:tc>
      </w:tr>
      <w:tr w:rsidR="00EC7090" w:rsidRPr="009827DD" w14:paraId="09BC221E" w14:textId="77777777" w:rsidTr="00EC7090">
        <w:trPr>
          <w:trHeight w:val="177"/>
        </w:trPr>
        <w:tc>
          <w:tcPr>
            <w:tcW w:w="1555" w:type="dxa"/>
            <w:vMerge/>
          </w:tcPr>
          <w:p w14:paraId="32518B04" w14:textId="77777777" w:rsidR="0034748A" w:rsidRPr="00EC7090" w:rsidRDefault="0034748A" w:rsidP="00EC7090">
            <w:pPr>
              <w:suppressAutoHyphens/>
              <w:adjustRightInd w:val="0"/>
              <w:snapToGrid w:val="0"/>
              <w:spacing w:line="0" w:lineRule="atLeast"/>
              <w:ind w:right="-108"/>
              <w:rPr>
                <w:rFonts w:ascii="Times New Roman" w:hAnsi="Times New Roman" w:cs="Times New Roman"/>
                <w:sz w:val="24"/>
                <w:szCs w:val="24"/>
              </w:rPr>
            </w:pPr>
          </w:p>
        </w:tc>
        <w:tc>
          <w:tcPr>
            <w:tcW w:w="992" w:type="dxa"/>
          </w:tcPr>
          <w:p w14:paraId="7D4EDD4F" w14:textId="0B263B88"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sz w:val="24"/>
                <w:szCs w:val="24"/>
                <w:lang w:val="en-US"/>
              </w:rPr>
            </w:pPr>
            <w:r w:rsidRPr="00EC7090">
              <w:rPr>
                <w:rFonts w:ascii="Times New Roman" w:hAnsi="Times New Roman" w:cs="Times New Roman"/>
                <w:sz w:val="24"/>
                <w:szCs w:val="24"/>
                <w:lang w:val="en-US"/>
              </w:rPr>
              <w:t>2000 жылдар</w:t>
            </w:r>
          </w:p>
        </w:tc>
        <w:tc>
          <w:tcPr>
            <w:tcW w:w="2268" w:type="dxa"/>
          </w:tcPr>
          <w:p w14:paraId="558D1D21"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bookmarkStart w:id="76" w:name="_Hlk194527161"/>
            <w:r w:rsidRPr="00EC7090">
              <w:rPr>
                <w:rFonts w:ascii="Times New Roman" w:hAnsi="Times New Roman" w:cs="Times New Roman"/>
                <w:sz w:val="24"/>
                <w:szCs w:val="24"/>
                <w:lang w:val="en-US"/>
              </w:rPr>
              <w:t>2000 ж.</w:t>
            </w:r>
            <w:r w:rsidRPr="00EC7090">
              <w:rPr>
                <w:rFonts w:ascii="Times New Roman" w:hAnsi="Times New Roman" w:cs="Times New Roman"/>
                <w:sz w:val="24"/>
                <w:szCs w:val="24"/>
                <w:lang w:val="kk-KZ"/>
              </w:rPr>
              <w:t xml:space="preserve"> Junkandata Shyakai</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lang w:val="kk-KZ"/>
              </w:rPr>
              <w:t xml:space="preserve">(Қайта өңдеу қоғамын) құру туралы </w:t>
            </w:r>
            <w:r w:rsidRPr="00EC7090">
              <w:rPr>
                <w:rFonts w:ascii="Times New Roman" w:hAnsi="Times New Roman" w:cs="Times New Roman"/>
                <w:sz w:val="24"/>
                <w:szCs w:val="24"/>
                <w:lang w:val="en-US"/>
              </w:rPr>
              <w:t xml:space="preserve">заң; </w:t>
            </w:r>
          </w:p>
          <w:bookmarkEnd w:id="76"/>
          <w:p w14:paraId="21A35787"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2000 ж. Құрылыс қалдықтарын қайта өңдеу туралы заң;</w:t>
            </w:r>
          </w:p>
          <w:p w14:paraId="12619609"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bookmarkStart w:id="77" w:name="_Hlk194527204"/>
            <w:r w:rsidRPr="00EC7090">
              <w:rPr>
                <w:rFonts w:ascii="Times New Roman" w:hAnsi="Times New Roman" w:cs="Times New Roman"/>
                <w:sz w:val="24"/>
                <w:szCs w:val="24"/>
                <w:lang w:val="en-US"/>
              </w:rPr>
              <w:t>2000 ж. Азық-түлікті қайта өңдеу туралы заң</w:t>
            </w:r>
          </w:p>
          <w:p w14:paraId="44C58F64"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 xml:space="preserve">2000 ж. Азық-түлік қалдықтарын қайта өңдеу туралы заң; </w:t>
            </w:r>
          </w:p>
          <w:bookmarkEnd w:id="77"/>
          <w:p w14:paraId="6A1ACB0A"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2000 ж. ҚБЗ түзетулері</w:t>
            </w:r>
          </w:p>
          <w:p w14:paraId="20EC2510"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p>
          <w:p w14:paraId="1E5695E8"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2001 ж. Полихлорланған бифенил (PCB) қалдықтарын дұрыс өңдеуді ілгерілету жөніндегі арнайы шаралар туралы заң.</w:t>
            </w:r>
          </w:p>
          <w:p w14:paraId="7AC19682"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bookmarkStart w:id="78" w:name="_Hlk194527262"/>
            <w:r w:rsidRPr="00EC7090">
              <w:rPr>
                <w:rFonts w:ascii="Times New Roman" w:hAnsi="Times New Roman" w:cs="Times New Roman"/>
                <w:sz w:val="24"/>
                <w:szCs w:val="24"/>
                <w:lang w:val="en-US"/>
              </w:rPr>
              <w:t>20</w:t>
            </w:r>
            <w:r w:rsidRPr="00EC7090">
              <w:rPr>
                <w:rFonts w:ascii="Times New Roman" w:hAnsi="Times New Roman" w:cs="Times New Roman"/>
                <w:sz w:val="24"/>
                <w:szCs w:val="24"/>
                <w:lang w:val="kk-KZ"/>
              </w:rPr>
              <w:t>01</w:t>
            </w:r>
            <w:r w:rsidRPr="00EC7090">
              <w:rPr>
                <w:rFonts w:ascii="Times New Roman" w:hAnsi="Times New Roman" w:cs="Times New Roman"/>
                <w:sz w:val="24"/>
                <w:szCs w:val="24"/>
                <w:lang w:val="en-US"/>
              </w:rPr>
              <w:t xml:space="preserve"> ж. Шағын тұрмыстық техникаларды қайта өңдеу туралы заң.</w:t>
            </w:r>
          </w:p>
          <w:p w14:paraId="6FB7E007"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bookmarkStart w:id="79" w:name="_Hlk194527240"/>
            <w:bookmarkEnd w:id="78"/>
            <w:r w:rsidRPr="00EC7090">
              <w:rPr>
                <w:rFonts w:ascii="Times New Roman" w:hAnsi="Times New Roman" w:cs="Times New Roman"/>
                <w:sz w:val="24"/>
                <w:szCs w:val="24"/>
                <w:lang w:val="en-US"/>
              </w:rPr>
              <w:t>2002 ж. Автокөліктерді қайта өңдеу туралы заң.</w:t>
            </w:r>
          </w:p>
          <w:bookmarkEnd w:id="79"/>
          <w:p w14:paraId="7C1A4E79"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2003 ж. Белгілі өнеркәсіптік қалдықтардың қоршаған ортаға әсерін жою жөніндегі арнайы шаралар туралы заң.</w:t>
            </w:r>
          </w:p>
          <w:p w14:paraId="18416162"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2003-2006 жж. ҚБЗ түзетулері</w:t>
            </w:r>
          </w:p>
          <w:p w14:paraId="1F41B5F5"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2009 ж. Теңіз қоқыстарын өңдеуді насихаттау туралы заң.</w:t>
            </w:r>
          </w:p>
        </w:tc>
        <w:tc>
          <w:tcPr>
            <w:tcW w:w="1843" w:type="dxa"/>
          </w:tcPr>
          <w:p w14:paraId="36EE4B2D"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en-US"/>
              </w:rPr>
              <w:t xml:space="preserve">2000 </w:t>
            </w:r>
            <w:r w:rsidRPr="00EC7090">
              <w:rPr>
                <w:rFonts w:ascii="Times New Roman" w:hAnsi="Times New Roman" w:cs="Times New Roman"/>
                <w:sz w:val="24"/>
                <w:szCs w:val="24"/>
                <w:lang w:val="kk-KZ"/>
              </w:rPr>
              <w:t xml:space="preserve">ж. </w:t>
            </w:r>
            <w:r w:rsidRPr="00EC7090">
              <w:rPr>
                <w:rFonts w:ascii="Times New Roman" w:hAnsi="Times New Roman" w:cs="Times New Roman"/>
                <w:sz w:val="24"/>
                <w:szCs w:val="24"/>
                <w:lang w:val="en-US"/>
              </w:rPr>
              <w:t xml:space="preserve">Қалдықтарды түпкілікті кәдеге жарату </w:t>
            </w:r>
            <w:r w:rsidRPr="00EC7090">
              <w:rPr>
                <w:rFonts w:ascii="Times New Roman" w:hAnsi="Times New Roman" w:cs="Times New Roman"/>
                <w:sz w:val="24"/>
                <w:szCs w:val="24"/>
                <w:lang w:val="kk-KZ"/>
              </w:rPr>
              <w:t>орындарының өнімділігі бойынша</w:t>
            </w:r>
            <w:r w:rsidRPr="00EC7090">
              <w:rPr>
                <w:rFonts w:ascii="Times New Roman" w:hAnsi="Times New Roman" w:cs="Times New Roman"/>
                <w:sz w:val="24"/>
                <w:szCs w:val="24"/>
                <w:lang w:val="en-US"/>
              </w:rPr>
              <w:t xml:space="preserve"> нұсқау</w:t>
            </w:r>
            <w:r w:rsidRPr="00EC7090">
              <w:rPr>
                <w:rFonts w:ascii="Times New Roman" w:hAnsi="Times New Roman" w:cs="Times New Roman"/>
                <w:sz w:val="24"/>
                <w:szCs w:val="24"/>
                <w:lang w:val="kk-KZ"/>
              </w:rPr>
              <w:t>лық</w:t>
            </w:r>
          </w:p>
          <w:p w14:paraId="6EC6C8A6"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2000 ж. 2-ші ҚҚІЖ</w:t>
            </w:r>
          </w:p>
          <w:p w14:paraId="5B0C7732" w14:textId="4ECE7C4E"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 xml:space="preserve">2003 ж. 1-ші Қайта өңдеу қоғамын (Junkangata Shyakai) құру туралы </w:t>
            </w:r>
            <w:r w:rsidR="00345AD4" w:rsidRPr="00EC7090">
              <w:rPr>
                <w:rFonts w:ascii="Times New Roman" w:hAnsi="Times New Roman" w:cs="Times New Roman"/>
                <w:sz w:val="24"/>
                <w:szCs w:val="24"/>
                <w:lang w:val="kk-KZ"/>
              </w:rPr>
              <w:t>іргелі</w:t>
            </w:r>
            <w:r w:rsidRPr="00EC7090">
              <w:rPr>
                <w:rFonts w:ascii="Times New Roman" w:hAnsi="Times New Roman" w:cs="Times New Roman"/>
                <w:sz w:val="24"/>
                <w:szCs w:val="24"/>
                <w:lang w:val="kk-KZ"/>
              </w:rPr>
              <w:t xml:space="preserve"> жоспар </w:t>
            </w:r>
          </w:p>
          <w:p w14:paraId="0845B2C7" w14:textId="5EA47DBC"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2005 ж. Қалдықтарды түпкілікті кәдеге жарату орындарының қалған сыйымдылы</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ғын есептеу бойынша нұсқаулық.</w:t>
            </w:r>
          </w:p>
          <w:p w14:paraId="74E82833"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2006 ж. 3-ші ҚҚІЖ</w:t>
            </w:r>
          </w:p>
          <w:p w14:paraId="095B174E" w14:textId="6F4A1551"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50317B">
              <w:rPr>
                <w:rFonts w:ascii="Times New Roman" w:hAnsi="Times New Roman" w:cs="Times New Roman"/>
                <w:sz w:val="24"/>
                <w:szCs w:val="24"/>
                <w:lang w:val="kk-KZ"/>
              </w:rPr>
              <w:t>2006 ж. Қалдықтарды басқару нысандарының қоршаған ортаға әсерін бағалау жөніндегі нұсқаулық.</w:t>
            </w:r>
            <w:r w:rsidRPr="00EC7090">
              <w:rPr>
                <w:rFonts w:ascii="Times New Roman" w:hAnsi="Times New Roman" w:cs="Times New Roman"/>
                <w:sz w:val="24"/>
                <w:szCs w:val="24"/>
                <w:lang w:val="kk-KZ"/>
              </w:rPr>
              <w:t xml:space="preserve"> 2008 ж. 2-ші Қайта өңдеу қоғамын (Junkangata Shyakai) құру туралы </w:t>
            </w:r>
            <w:r w:rsidR="00345AD4" w:rsidRPr="00EC7090">
              <w:rPr>
                <w:rFonts w:ascii="Times New Roman" w:hAnsi="Times New Roman" w:cs="Times New Roman"/>
                <w:sz w:val="24"/>
                <w:szCs w:val="24"/>
                <w:lang w:val="kk-KZ"/>
              </w:rPr>
              <w:t>іргелі</w:t>
            </w:r>
            <w:r w:rsidRPr="00EC7090">
              <w:rPr>
                <w:rFonts w:ascii="Times New Roman" w:hAnsi="Times New Roman" w:cs="Times New Roman"/>
                <w:sz w:val="24"/>
                <w:szCs w:val="24"/>
                <w:lang w:val="kk-KZ"/>
              </w:rPr>
              <w:t xml:space="preserve"> жоспар </w:t>
            </w:r>
          </w:p>
          <w:p w14:paraId="0699B8AC"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p>
        </w:tc>
        <w:tc>
          <w:tcPr>
            <w:tcW w:w="1559" w:type="dxa"/>
          </w:tcPr>
          <w:p w14:paraId="524E4DD7" w14:textId="3CE18BF1"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Тұрақты қоғам құру үшін 3R бастамалар</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ын ілгерілету (қалдықтар</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 xml:space="preserve">ды </w:t>
            </w:r>
            <w:r w:rsidR="00E16FAF">
              <w:rPr>
                <w:rFonts w:ascii="Times New Roman" w:hAnsi="Times New Roman" w:cs="Times New Roman"/>
                <w:sz w:val="24"/>
                <w:szCs w:val="24"/>
                <w:lang w:val="kk-KZ"/>
              </w:rPr>
              <w:t>қысқарту</w:t>
            </w:r>
            <w:r w:rsidRPr="00EC7090">
              <w:rPr>
                <w:rFonts w:ascii="Times New Roman" w:hAnsi="Times New Roman" w:cs="Times New Roman"/>
                <w:sz w:val="24"/>
                <w:szCs w:val="24"/>
                <w:lang w:val="kk-KZ"/>
              </w:rPr>
              <w:t>, қайта пайдалану және қайта өңдеу);</w:t>
            </w:r>
          </w:p>
          <w:p w14:paraId="210D0327" w14:textId="3A8F922D"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Өнеркәсіптік қалдықтар</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ды басқаруды жетілдіру;</w:t>
            </w:r>
          </w:p>
          <w:p w14:paraId="0B3EC50A" w14:textId="15855E46"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Заңсыз қалдықтар</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ды төгуге қарсы заңдарды қатаңдату.</w:t>
            </w:r>
          </w:p>
        </w:tc>
        <w:tc>
          <w:tcPr>
            <w:tcW w:w="1417" w:type="dxa"/>
          </w:tcPr>
          <w:p w14:paraId="0219CA42" w14:textId="3A60A974"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2000 ж. Кюсю/</w:t>
            </w:r>
            <w:r w:rsidR="00EC7090">
              <w:rPr>
                <w:rFonts w:ascii="Times New Roman" w:hAnsi="Times New Roman" w:cs="Times New Roman"/>
                <w:sz w:val="24"/>
                <w:szCs w:val="24"/>
                <w:lang w:val="kk-KZ"/>
              </w:rPr>
              <w:t xml:space="preserve"> </w:t>
            </w:r>
            <w:r w:rsidRPr="00EC7090">
              <w:rPr>
                <w:rFonts w:ascii="Times New Roman" w:hAnsi="Times New Roman" w:cs="Times New Roman"/>
                <w:sz w:val="24"/>
                <w:szCs w:val="24"/>
                <w:lang w:val="kk-KZ"/>
              </w:rPr>
              <w:t>Окинава саммиті</w:t>
            </w:r>
          </w:p>
          <w:p w14:paraId="3270ED3D" w14:textId="237308B9" w:rsidR="0034748A" w:rsidRPr="00EC7090" w:rsidRDefault="0034748A" w:rsidP="00EC7090">
            <w:pPr>
              <w:suppressAutoHyphens/>
              <w:adjustRightInd w:val="0"/>
              <w:snapToGrid w:val="0"/>
              <w:spacing w:line="0" w:lineRule="atLeast"/>
              <w:ind w:right="-108"/>
              <w:rPr>
                <w:rFonts w:ascii="Times New Roman" w:hAnsi="Times New Roman" w:cs="Times New Roman"/>
                <w:sz w:val="24"/>
                <w:szCs w:val="24"/>
                <w:lang w:val="kk-KZ"/>
              </w:rPr>
            </w:pPr>
            <w:r w:rsidRPr="00EC7090">
              <w:rPr>
                <w:rFonts w:ascii="Times New Roman" w:hAnsi="Times New Roman" w:cs="Times New Roman"/>
                <w:sz w:val="24"/>
                <w:szCs w:val="24"/>
                <w:lang w:val="kk-KZ"/>
              </w:rPr>
              <w:t>2001 ж. Орталық министрлік</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терді қайта ұйымдас</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тыру</w:t>
            </w:r>
          </w:p>
          <w:p w14:paraId="314A1DE5"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 xml:space="preserve">2005 </w:t>
            </w:r>
            <w:r w:rsidRPr="00EC7090">
              <w:rPr>
                <w:rFonts w:ascii="Times New Roman" w:hAnsi="Times New Roman" w:cs="Times New Roman"/>
                <w:sz w:val="24"/>
                <w:szCs w:val="24"/>
              </w:rPr>
              <w:t>ж</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Айчи</w:t>
            </w:r>
            <w:r w:rsidRPr="00EC7090">
              <w:rPr>
                <w:rFonts w:ascii="Times New Roman" w:hAnsi="Times New Roman" w:cs="Times New Roman"/>
                <w:sz w:val="24"/>
                <w:szCs w:val="24"/>
                <w:lang w:val="en-US"/>
              </w:rPr>
              <w:t xml:space="preserve"> EXPO</w:t>
            </w:r>
          </w:p>
          <w:p w14:paraId="0369B7C8"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 xml:space="preserve">2009 </w:t>
            </w:r>
            <w:r w:rsidRPr="00EC7090">
              <w:rPr>
                <w:rFonts w:ascii="Times New Roman" w:hAnsi="Times New Roman" w:cs="Times New Roman"/>
                <w:sz w:val="24"/>
                <w:szCs w:val="24"/>
              </w:rPr>
              <w:t>ж</w:t>
            </w:r>
            <w:r w:rsidRPr="00EC7090">
              <w:rPr>
                <w:rFonts w:ascii="Times New Roman" w:hAnsi="Times New Roman" w:cs="Times New Roman"/>
                <w:sz w:val="24"/>
                <w:szCs w:val="24"/>
                <w:lang w:val="en-US"/>
              </w:rPr>
              <w:t xml:space="preserve">. Eco Poin </w:t>
            </w:r>
            <w:r w:rsidRPr="00EC7090">
              <w:rPr>
                <w:rFonts w:ascii="Times New Roman" w:hAnsi="Times New Roman" w:cs="Times New Roman"/>
                <w:sz w:val="24"/>
                <w:szCs w:val="24"/>
              </w:rPr>
              <w:t>жүйесі</w:t>
            </w:r>
          </w:p>
        </w:tc>
      </w:tr>
      <w:tr w:rsidR="00EC7090" w:rsidRPr="009827DD" w14:paraId="17B6D002" w14:textId="77777777" w:rsidTr="00EC7090">
        <w:trPr>
          <w:trHeight w:val="626"/>
        </w:trPr>
        <w:tc>
          <w:tcPr>
            <w:tcW w:w="1555" w:type="dxa"/>
            <w:vMerge w:val="restart"/>
          </w:tcPr>
          <w:p w14:paraId="11757DB1" w14:textId="77777777" w:rsidR="0034748A" w:rsidRPr="0050317B" w:rsidRDefault="0034748A" w:rsidP="00EC7090">
            <w:pPr>
              <w:suppressAutoHyphens/>
              <w:adjustRightInd w:val="0"/>
              <w:snapToGrid w:val="0"/>
              <w:spacing w:line="0" w:lineRule="atLeast"/>
              <w:ind w:right="-108"/>
              <w:rPr>
                <w:rFonts w:ascii="Times New Roman" w:hAnsi="Times New Roman" w:cs="Times New Roman"/>
                <w:sz w:val="24"/>
                <w:szCs w:val="24"/>
                <w:lang w:val="en-US"/>
              </w:rPr>
            </w:pPr>
            <w:r w:rsidRPr="0050317B">
              <w:rPr>
                <w:rFonts w:ascii="Times New Roman" w:hAnsi="Times New Roman" w:cs="Times New Roman"/>
                <w:sz w:val="24"/>
                <w:szCs w:val="24"/>
                <w:lang w:val="en-US"/>
              </w:rPr>
              <w:t xml:space="preserve">2010 </w:t>
            </w:r>
            <w:r w:rsidRPr="00EC7090">
              <w:rPr>
                <w:rFonts w:ascii="Times New Roman" w:hAnsi="Times New Roman" w:cs="Times New Roman"/>
                <w:sz w:val="24"/>
                <w:szCs w:val="24"/>
              </w:rPr>
              <w:t>жылдан</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қазіргі</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lastRenderedPageBreak/>
              <w:t>уақытқа</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дейін</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ішкі</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және</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жаһандық</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сын</w:t>
            </w:r>
            <w:r w:rsidRPr="0050317B">
              <w:rPr>
                <w:rFonts w:ascii="Times New Roman" w:hAnsi="Times New Roman" w:cs="Times New Roman"/>
                <w:sz w:val="24"/>
                <w:szCs w:val="24"/>
                <w:lang w:val="en-US"/>
              </w:rPr>
              <w:t>-</w:t>
            </w:r>
            <w:r w:rsidRPr="00EC7090">
              <w:rPr>
                <w:rFonts w:ascii="Times New Roman" w:hAnsi="Times New Roman" w:cs="Times New Roman"/>
                <w:sz w:val="24"/>
                <w:szCs w:val="24"/>
              </w:rPr>
              <w:t>қатерлер</w:t>
            </w:r>
            <w:r w:rsidRPr="0050317B">
              <w:rPr>
                <w:rFonts w:ascii="Times New Roman" w:hAnsi="Times New Roman" w:cs="Times New Roman"/>
                <w:sz w:val="24"/>
                <w:szCs w:val="24"/>
                <w:lang w:val="en-US"/>
              </w:rPr>
              <w:t xml:space="preserve"> </w:t>
            </w:r>
            <w:r w:rsidRPr="00EC7090">
              <w:rPr>
                <w:rFonts w:ascii="Times New Roman" w:hAnsi="Times New Roman" w:cs="Times New Roman"/>
                <w:sz w:val="24"/>
                <w:szCs w:val="24"/>
              </w:rPr>
              <w:t>кезеңі</w:t>
            </w:r>
          </w:p>
        </w:tc>
        <w:tc>
          <w:tcPr>
            <w:tcW w:w="992" w:type="dxa"/>
          </w:tcPr>
          <w:p w14:paraId="6363A9E5" w14:textId="54C694D1"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sz w:val="24"/>
                <w:szCs w:val="24"/>
                <w:lang w:val="en-US"/>
              </w:rPr>
            </w:pPr>
            <w:r w:rsidRPr="00EC7090">
              <w:rPr>
                <w:rFonts w:ascii="Times New Roman" w:hAnsi="Times New Roman" w:cs="Times New Roman"/>
                <w:sz w:val="24"/>
                <w:szCs w:val="24"/>
                <w:lang w:val="en-US"/>
              </w:rPr>
              <w:lastRenderedPageBreak/>
              <w:t>2010 жылдар</w:t>
            </w:r>
          </w:p>
        </w:tc>
        <w:tc>
          <w:tcPr>
            <w:tcW w:w="2268" w:type="dxa"/>
          </w:tcPr>
          <w:p w14:paraId="017991AF"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 xml:space="preserve">2010 ж. </w:t>
            </w:r>
            <w:r w:rsidRPr="00EC7090">
              <w:rPr>
                <w:rFonts w:ascii="Times New Roman" w:hAnsi="Times New Roman" w:cs="Times New Roman"/>
                <w:sz w:val="24"/>
                <w:szCs w:val="24"/>
                <w:lang w:val="kk-KZ"/>
              </w:rPr>
              <w:t>ҚБЗ</w:t>
            </w:r>
            <w:r w:rsidRPr="00EC7090">
              <w:rPr>
                <w:rFonts w:ascii="Times New Roman" w:hAnsi="Times New Roman" w:cs="Times New Roman"/>
                <w:sz w:val="24"/>
                <w:szCs w:val="24"/>
                <w:lang w:val="en-US"/>
              </w:rPr>
              <w:t xml:space="preserve"> түзетулер</w:t>
            </w:r>
            <w:r w:rsidRPr="00EC7090">
              <w:rPr>
                <w:rFonts w:ascii="Times New Roman" w:hAnsi="Times New Roman" w:cs="Times New Roman"/>
                <w:sz w:val="24"/>
                <w:szCs w:val="24"/>
                <w:lang w:val="kk-KZ"/>
              </w:rPr>
              <w:t>і</w:t>
            </w:r>
          </w:p>
          <w:p w14:paraId="2FD691BC"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lastRenderedPageBreak/>
              <w:t xml:space="preserve">2011 ж. Электр </w:t>
            </w:r>
            <w:r w:rsidRPr="00EC7090">
              <w:rPr>
                <w:rFonts w:ascii="Times New Roman" w:hAnsi="Times New Roman" w:cs="Times New Roman"/>
                <w:sz w:val="24"/>
                <w:szCs w:val="24"/>
                <w:lang w:val="kk-KZ"/>
              </w:rPr>
              <w:t>қ</w:t>
            </w:r>
            <w:r w:rsidRPr="00EC7090">
              <w:rPr>
                <w:rFonts w:ascii="Times New Roman" w:hAnsi="Times New Roman" w:cs="Times New Roman"/>
                <w:sz w:val="24"/>
                <w:szCs w:val="24"/>
                <w:lang w:val="en-US"/>
              </w:rPr>
              <w:t>энергиясын жаңартылатын энергия көздерінен сатып алуды ынталандыру жөніндегі арнайы шаралар туралы заң.</w:t>
            </w:r>
          </w:p>
          <w:p w14:paraId="55A1A4C0"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2012 ж. Шағын тұрмыстық техникаларды қайта өңдеу туралы заң.</w:t>
            </w:r>
          </w:p>
          <w:p w14:paraId="353A3BB8"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 xml:space="preserve">2015/2017 жж. </w:t>
            </w:r>
            <w:r w:rsidRPr="00EC7090">
              <w:rPr>
                <w:rFonts w:ascii="Times New Roman" w:hAnsi="Times New Roman" w:cs="Times New Roman"/>
                <w:sz w:val="24"/>
                <w:szCs w:val="24"/>
                <w:lang w:val="kk-KZ"/>
              </w:rPr>
              <w:t>ҚБЗ</w:t>
            </w:r>
            <w:r w:rsidRPr="00EC7090">
              <w:rPr>
                <w:rFonts w:ascii="Times New Roman" w:hAnsi="Times New Roman" w:cs="Times New Roman"/>
                <w:sz w:val="24"/>
                <w:szCs w:val="24"/>
                <w:lang w:val="en-US"/>
              </w:rPr>
              <w:t xml:space="preserve"> түзетулер</w:t>
            </w:r>
            <w:r w:rsidRPr="00EC7090">
              <w:rPr>
                <w:rFonts w:ascii="Times New Roman" w:hAnsi="Times New Roman" w:cs="Times New Roman"/>
                <w:sz w:val="24"/>
                <w:szCs w:val="24"/>
                <w:lang w:val="kk-KZ"/>
              </w:rPr>
              <w:t>і</w:t>
            </w:r>
            <w:r w:rsidRPr="00EC7090">
              <w:rPr>
                <w:rFonts w:ascii="Times New Roman" w:hAnsi="Times New Roman" w:cs="Times New Roman"/>
                <w:sz w:val="24"/>
                <w:szCs w:val="24"/>
                <w:lang w:val="en-US"/>
              </w:rPr>
              <w:t xml:space="preserve">. </w:t>
            </w:r>
          </w:p>
          <w:p w14:paraId="1611DB76"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en-US"/>
              </w:rPr>
              <w:t>2019</w:t>
            </w:r>
            <w:r w:rsidRPr="00EC7090">
              <w:rPr>
                <w:rFonts w:ascii="Times New Roman" w:hAnsi="Times New Roman" w:cs="Times New Roman"/>
                <w:sz w:val="24"/>
                <w:szCs w:val="24"/>
                <w:lang w:val="kk-KZ"/>
              </w:rPr>
              <w:t xml:space="preserve"> ж. Пластик ресурстарының айналымы жөніндегі стратегия</w:t>
            </w:r>
          </w:p>
        </w:tc>
        <w:tc>
          <w:tcPr>
            <w:tcW w:w="1843" w:type="dxa"/>
          </w:tcPr>
          <w:p w14:paraId="461CFAA2"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lastRenderedPageBreak/>
              <w:t>2012 ж. 4-ші ҚҚІЖ</w:t>
            </w:r>
          </w:p>
          <w:p w14:paraId="60C7FE9A" w14:textId="69192935"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lastRenderedPageBreak/>
              <w:t xml:space="preserve">2013 ж. 3-ші Қайта өңдеу қоғамын (Junkangata Shyakai) құру туралы </w:t>
            </w:r>
            <w:r w:rsidR="00345AD4" w:rsidRPr="00EC7090">
              <w:rPr>
                <w:rFonts w:ascii="Times New Roman" w:hAnsi="Times New Roman" w:cs="Times New Roman"/>
                <w:sz w:val="24"/>
                <w:szCs w:val="24"/>
                <w:lang w:val="kk-KZ"/>
              </w:rPr>
              <w:t>іргелі</w:t>
            </w:r>
            <w:r w:rsidRPr="00EC7090">
              <w:rPr>
                <w:rFonts w:ascii="Times New Roman" w:hAnsi="Times New Roman" w:cs="Times New Roman"/>
                <w:sz w:val="24"/>
                <w:szCs w:val="24"/>
                <w:lang w:val="kk-KZ"/>
              </w:rPr>
              <w:t xml:space="preserve"> жоспар </w:t>
            </w:r>
          </w:p>
          <w:p w14:paraId="737F4D68"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2014 ж. Табиғи апаттар кезіндегі қалдықтарды басқару бойынша нұсқаулық</w:t>
            </w:r>
          </w:p>
          <w:p w14:paraId="75C98B75"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2016 ж. Қалдықтарды өңдеудің негізгі жоспарын әзірлеу бойынша нұсқаулық.</w:t>
            </w:r>
          </w:p>
          <w:p w14:paraId="4FF8114C"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2017 ж. Меркурий қалдықтарын басқару бойынша нұсқаулық.</w:t>
            </w:r>
          </w:p>
          <w:p w14:paraId="7ABC6BF2"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2018 ж. 5-ші ҚҚІЖ</w:t>
            </w:r>
          </w:p>
          <w:p w14:paraId="29860CDD" w14:textId="3758F3CC"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 xml:space="preserve">2018 ж. 4-ші Қайта өңдеу қоғамын (Junkangata Shyakai) құру туралы </w:t>
            </w:r>
            <w:r w:rsidR="00345AD4" w:rsidRPr="00EC7090">
              <w:rPr>
                <w:rFonts w:ascii="Times New Roman" w:hAnsi="Times New Roman" w:cs="Times New Roman"/>
                <w:sz w:val="24"/>
                <w:szCs w:val="24"/>
                <w:lang w:val="kk-KZ"/>
              </w:rPr>
              <w:t>іргелі</w:t>
            </w:r>
            <w:r w:rsidRPr="00EC7090">
              <w:rPr>
                <w:rFonts w:ascii="Times New Roman" w:hAnsi="Times New Roman" w:cs="Times New Roman"/>
                <w:sz w:val="24"/>
                <w:szCs w:val="24"/>
                <w:lang w:val="kk-KZ"/>
              </w:rPr>
              <w:t xml:space="preserve"> жоспар </w:t>
            </w:r>
          </w:p>
          <w:p w14:paraId="16A84E22"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2018 ж. Инфекциялық қалдықтарды өңдеу бойынша нұсқаулық.</w:t>
            </w:r>
          </w:p>
        </w:tc>
        <w:tc>
          <w:tcPr>
            <w:tcW w:w="1559" w:type="dxa"/>
          </w:tcPr>
          <w:p w14:paraId="51CA2BA4"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lastRenderedPageBreak/>
              <w:t xml:space="preserve">Табиғи апаттар </w:t>
            </w:r>
            <w:r w:rsidRPr="00EC7090">
              <w:rPr>
                <w:rFonts w:ascii="Times New Roman" w:hAnsi="Times New Roman" w:cs="Times New Roman"/>
                <w:sz w:val="24"/>
                <w:szCs w:val="24"/>
                <w:lang w:val="kk-KZ"/>
              </w:rPr>
              <w:lastRenderedPageBreak/>
              <w:t>кезінде және одан кейін қоршаған ортаны сақтау</w:t>
            </w:r>
          </w:p>
        </w:tc>
        <w:tc>
          <w:tcPr>
            <w:tcW w:w="1417" w:type="dxa"/>
          </w:tcPr>
          <w:p w14:paraId="53F922BF" w14:textId="0F2257E8"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lastRenderedPageBreak/>
              <w:t xml:space="preserve">2011 ж. Үлкен </w:t>
            </w:r>
            <w:r w:rsidRPr="00EC7090">
              <w:rPr>
                <w:rFonts w:ascii="Times New Roman" w:hAnsi="Times New Roman" w:cs="Times New Roman"/>
                <w:sz w:val="24"/>
                <w:szCs w:val="24"/>
                <w:lang w:val="kk-KZ"/>
              </w:rPr>
              <w:lastRenderedPageBreak/>
              <w:t>Шығыс Жапония жер сілкінісі; 2019 ж. COVID-19 пандемия</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сы</w:t>
            </w:r>
          </w:p>
        </w:tc>
      </w:tr>
      <w:tr w:rsidR="00EC7090" w:rsidRPr="00EC7090" w14:paraId="75F01863" w14:textId="77777777" w:rsidTr="00EC7090">
        <w:trPr>
          <w:trHeight w:val="212"/>
        </w:trPr>
        <w:tc>
          <w:tcPr>
            <w:tcW w:w="1555" w:type="dxa"/>
            <w:vMerge/>
          </w:tcPr>
          <w:p w14:paraId="5B568F4D" w14:textId="77777777" w:rsidR="0034748A" w:rsidRPr="00EC7090" w:rsidRDefault="0034748A" w:rsidP="00EC7090">
            <w:pPr>
              <w:suppressAutoHyphens/>
              <w:adjustRightInd w:val="0"/>
              <w:snapToGrid w:val="0"/>
              <w:spacing w:line="0" w:lineRule="atLeast"/>
              <w:ind w:right="-108"/>
              <w:rPr>
                <w:rFonts w:ascii="Times New Roman" w:hAnsi="Times New Roman" w:cs="Times New Roman"/>
                <w:sz w:val="24"/>
                <w:szCs w:val="24"/>
                <w:lang w:val="kk-KZ"/>
              </w:rPr>
            </w:pPr>
          </w:p>
        </w:tc>
        <w:tc>
          <w:tcPr>
            <w:tcW w:w="992" w:type="dxa"/>
          </w:tcPr>
          <w:p w14:paraId="22C46E1E" w14:textId="1ED76E9D"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sz w:val="24"/>
                <w:szCs w:val="24"/>
                <w:lang w:val="en-US"/>
              </w:rPr>
            </w:pPr>
            <w:r w:rsidRPr="00EC7090">
              <w:rPr>
                <w:rFonts w:ascii="Times New Roman" w:hAnsi="Times New Roman" w:cs="Times New Roman"/>
                <w:sz w:val="24"/>
                <w:szCs w:val="24"/>
                <w:lang w:val="en-US"/>
              </w:rPr>
              <w:t>2020 жылдар</w:t>
            </w:r>
          </w:p>
          <w:p w14:paraId="64C13303" w14:textId="77777777" w:rsidR="0034748A" w:rsidRPr="00EC7090" w:rsidRDefault="0034748A" w:rsidP="00EC7090">
            <w:pPr>
              <w:suppressAutoHyphens/>
              <w:adjustRightInd w:val="0"/>
              <w:snapToGrid w:val="0"/>
              <w:spacing w:line="0" w:lineRule="atLeast"/>
              <w:ind w:left="-108" w:right="-108"/>
              <w:jc w:val="center"/>
              <w:rPr>
                <w:rFonts w:ascii="Times New Roman" w:hAnsi="Times New Roman" w:cs="Times New Roman"/>
                <w:sz w:val="24"/>
                <w:szCs w:val="24"/>
                <w:lang w:val="en-US"/>
              </w:rPr>
            </w:pPr>
          </w:p>
        </w:tc>
        <w:tc>
          <w:tcPr>
            <w:tcW w:w="2268" w:type="dxa"/>
          </w:tcPr>
          <w:p w14:paraId="62CEEA2E"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 xml:space="preserve">2020 ж. </w:t>
            </w:r>
            <w:r w:rsidRPr="00EC7090">
              <w:rPr>
                <w:rFonts w:ascii="Times New Roman" w:hAnsi="Times New Roman" w:cs="Times New Roman"/>
                <w:sz w:val="24"/>
                <w:szCs w:val="24"/>
                <w:lang w:val="kk-KZ"/>
              </w:rPr>
              <w:t>ҚБЗ</w:t>
            </w:r>
            <w:r w:rsidRPr="00EC7090">
              <w:rPr>
                <w:rFonts w:ascii="Times New Roman" w:hAnsi="Times New Roman" w:cs="Times New Roman"/>
                <w:sz w:val="24"/>
                <w:szCs w:val="24"/>
                <w:lang w:val="en-US"/>
              </w:rPr>
              <w:t xml:space="preserve"> түзетулер</w:t>
            </w:r>
            <w:r w:rsidRPr="00EC7090">
              <w:rPr>
                <w:rFonts w:ascii="Times New Roman" w:hAnsi="Times New Roman" w:cs="Times New Roman"/>
                <w:sz w:val="24"/>
                <w:szCs w:val="24"/>
                <w:lang w:val="kk-KZ"/>
              </w:rPr>
              <w:t>і</w:t>
            </w:r>
          </w:p>
          <w:p w14:paraId="36FADCB9"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en-US"/>
              </w:rPr>
            </w:pPr>
            <w:r w:rsidRPr="00EC7090">
              <w:rPr>
                <w:rFonts w:ascii="Times New Roman" w:hAnsi="Times New Roman" w:cs="Times New Roman"/>
                <w:sz w:val="24"/>
                <w:szCs w:val="24"/>
                <w:lang w:val="en-US"/>
              </w:rPr>
              <w:t xml:space="preserve">2022 </w:t>
            </w:r>
            <w:r w:rsidRPr="00EC7090">
              <w:rPr>
                <w:rFonts w:ascii="Times New Roman" w:hAnsi="Times New Roman" w:cs="Times New Roman"/>
                <w:sz w:val="24"/>
                <w:szCs w:val="24"/>
              </w:rPr>
              <w:t>ж</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Пластикалық</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ресурстарды</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қайта</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өңдеуді</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ынталандыру</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туралы</w:t>
            </w:r>
            <w:r w:rsidRPr="00EC7090">
              <w:rPr>
                <w:rFonts w:ascii="Times New Roman" w:hAnsi="Times New Roman" w:cs="Times New Roman"/>
                <w:sz w:val="24"/>
                <w:szCs w:val="24"/>
                <w:lang w:val="en-US"/>
              </w:rPr>
              <w:t xml:space="preserve"> </w:t>
            </w:r>
            <w:r w:rsidRPr="00EC7090">
              <w:rPr>
                <w:rFonts w:ascii="Times New Roman" w:hAnsi="Times New Roman" w:cs="Times New Roman"/>
                <w:sz w:val="24"/>
                <w:szCs w:val="24"/>
              </w:rPr>
              <w:t>заң</w:t>
            </w:r>
            <w:r w:rsidRPr="00EC7090">
              <w:rPr>
                <w:rFonts w:ascii="Times New Roman" w:hAnsi="Times New Roman" w:cs="Times New Roman"/>
                <w:sz w:val="24"/>
                <w:szCs w:val="24"/>
                <w:lang w:val="en-US"/>
              </w:rPr>
              <w:t>.</w:t>
            </w:r>
          </w:p>
          <w:p w14:paraId="50F28244" w14:textId="77777777" w:rsidR="0034748A" w:rsidRPr="00EC7090" w:rsidRDefault="0034748A" w:rsidP="00EC7090">
            <w:pPr>
              <w:suppressAutoHyphens/>
              <w:adjustRightInd w:val="0"/>
              <w:snapToGrid w:val="0"/>
              <w:spacing w:line="0" w:lineRule="atLeast"/>
              <w:rPr>
                <w:rFonts w:ascii="Times New Roman" w:hAnsi="Times New Roman" w:cs="Times New Roman"/>
                <w:sz w:val="24"/>
                <w:szCs w:val="24"/>
                <w:lang w:val="kk-KZ"/>
              </w:rPr>
            </w:pPr>
          </w:p>
        </w:tc>
        <w:tc>
          <w:tcPr>
            <w:tcW w:w="1843" w:type="dxa"/>
          </w:tcPr>
          <w:p w14:paraId="027C5B79" w14:textId="677884A3"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2020 ж. Қалдықтарға байланысты COVID-19 инфекциясы</w:t>
            </w:r>
            <w:r w:rsidR="00EC7090">
              <w:rPr>
                <w:rFonts w:ascii="Times New Roman" w:hAnsi="Times New Roman" w:cs="Times New Roman"/>
                <w:sz w:val="24"/>
                <w:szCs w:val="24"/>
                <w:lang w:val="kk-KZ"/>
              </w:rPr>
              <w:t>-</w:t>
            </w:r>
            <w:r w:rsidRPr="00EC7090">
              <w:rPr>
                <w:rFonts w:ascii="Times New Roman" w:hAnsi="Times New Roman" w:cs="Times New Roman"/>
                <w:sz w:val="24"/>
                <w:szCs w:val="24"/>
                <w:lang w:val="kk-KZ"/>
              </w:rPr>
              <w:t>ның алдын алу бойынша нұсқаулық.</w:t>
            </w:r>
          </w:p>
          <w:p w14:paraId="77CDF297" w14:textId="56456669"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t xml:space="preserve">2024 ж. 5-ші Қайта өңдеу </w:t>
            </w:r>
            <w:r w:rsidRPr="00EC7090">
              <w:rPr>
                <w:rFonts w:ascii="Times New Roman" w:hAnsi="Times New Roman" w:cs="Times New Roman"/>
                <w:sz w:val="24"/>
                <w:szCs w:val="24"/>
                <w:lang w:val="kk-KZ"/>
              </w:rPr>
              <w:lastRenderedPageBreak/>
              <w:t xml:space="preserve">қоғамын (Junkangata Shyakai) құру туралы </w:t>
            </w:r>
            <w:r w:rsidR="00345AD4" w:rsidRPr="00EC7090">
              <w:rPr>
                <w:rFonts w:ascii="Times New Roman" w:hAnsi="Times New Roman" w:cs="Times New Roman"/>
                <w:sz w:val="24"/>
                <w:szCs w:val="24"/>
                <w:lang w:val="kk-KZ"/>
              </w:rPr>
              <w:t>іргелі</w:t>
            </w:r>
            <w:r w:rsidRPr="00EC7090">
              <w:rPr>
                <w:rFonts w:ascii="Times New Roman" w:hAnsi="Times New Roman" w:cs="Times New Roman"/>
                <w:sz w:val="24"/>
                <w:szCs w:val="24"/>
                <w:lang w:val="kk-KZ"/>
              </w:rPr>
              <w:t xml:space="preserve"> жоспар </w:t>
            </w:r>
          </w:p>
        </w:tc>
        <w:tc>
          <w:tcPr>
            <w:tcW w:w="1559" w:type="dxa"/>
          </w:tcPr>
          <w:p w14:paraId="32E08F8F" w14:textId="77777777" w:rsidR="0034748A" w:rsidRPr="00EC7090" w:rsidRDefault="0034748A" w:rsidP="007D6C8A">
            <w:pPr>
              <w:suppressAutoHyphens/>
              <w:adjustRightInd w:val="0"/>
              <w:snapToGrid w:val="0"/>
              <w:spacing w:line="0" w:lineRule="atLeast"/>
              <w:rPr>
                <w:rFonts w:ascii="Times New Roman" w:hAnsi="Times New Roman" w:cs="Times New Roman"/>
                <w:sz w:val="24"/>
                <w:szCs w:val="24"/>
                <w:lang w:val="kk-KZ"/>
              </w:rPr>
            </w:pPr>
            <w:r w:rsidRPr="00EC7090">
              <w:rPr>
                <w:rFonts w:ascii="Times New Roman" w:hAnsi="Times New Roman" w:cs="Times New Roman"/>
                <w:sz w:val="24"/>
                <w:szCs w:val="24"/>
                <w:lang w:val="kk-KZ"/>
              </w:rPr>
              <w:lastRenderedPageBreak/>
              <w:t>Жұқпалы аурулар кезінде қоршаған ортаны қорғау</w:t>
            </w:r>
          </w:p>
        </w:tc>
        <w:tc>
          <w:tcPr>
            <w:tcW w:w="1417" w:type="dxa"/>
          </w:tcPr>
          <w:p w14:paraId="6BF01F5D" w14:textId="339329B0" w:rsidR="0034748A" w:rsidRPr="00EC7090" w:rsidRDefault="0034748A" w:rsidP="00EC7090">
            <w:pPr>
              <w:suppressAutoHyphens/>
              <w:adjustRightInd w:val="0"/>
              <w:snapToGrid w:val="0"/>
              <w:spacing w:line="0" w:lineRule="atLeast"/>
              <w:ind w:right="-108"/>
              <w:rPr>
                <w:rFonts w:ascii="Times New Roman" w:hAnsi="Times New Roman" w:cs="Times New Roman"/>
                <w:sz w:val="24"/>
                <w:szCs w:val="24"/>
                <w:lang w:val="en-US"/>
              </w:rPr>
            </w:pPr>
            <w:r w:rsidRPr="00EC7090">
              <w:rPr>
                <w:rFonts w:ascii="Times New Roman" w:hAnsi="Times New Roman" w:cs="Times New Roman"/>
                <w:sz w:val="24"/>
                <w:szCs w:val="24"/>
                <w:lang w:val="en-US"/>
              </w:rPr>
              <w:t>2021 ж. Токио Олимпиада</w:t>
            </w:r>
            <w:r w:rsidR="00EC7090">
              <w:rPr>
                <w:rFonts w:ascii="Times New Roman" w:hAnsi="Times New Roman" w:cs="Times New Roman"/>
                <w:sz w:val="24"/>
                <w:szCs w:val="24"/>
              </w:rPr>
              <w:t>-</w:t>
            </w:r>
            <w:r w:rsidRPr="00EC7090">
              <w:rPr>
                <w:rFonts w:ascii="Times New Roman" w:hAnsi="Times New Roman" w:cs="Times New Roman"/>
                <w:sz w:val="24"/>
                <w:szCs w:val="24"/>
                <w:lang w:val="en-US"/>
              </w:rPr>
              <w:t>сы</w:t>
            </w:r>
          </w:p>
        </w:tc>
      </w:tr>
    </w:tbl>
    <w:p w14:paraId="16E4737F" w14:textId="77777777" w:rsidR="0034748A" w:rsidRPr="00233B9F" w:rsidRDefault="0034748A" w:rsidP="0034748A">
      <w:pPr>
        <w:spacing w:after="0" w:line="240" w:lineRule="auto"/>
        <w:ind w:firstLine="567"/>
        <w:jc w:val="both"/>
        <w:rPr>
          <w:rFonts w:ascii="Times New Roman" w:hAnsi="Times New Roman" w:cs="Times New Roman"/>
          <w:sz w:val="28"/>
          <w:szCs w:val="28"/>
          <w:lang w:val="kk-KZ"/>
        </w:rPr>
      </w:pPr>
    </w:p>
    <w:p w14:paraId="552F8768" w14:textId="77777777" w:rsidR="0034748A" w:rsidRDefault="0034748A" w:rsidP="0034748A">
      <w:pPr>
        <w:spacing w:after="0" w:line="240" w:lineRule="auto"/>
        <w:jc w:val="center"/>
        <w:rPr>
          <w:rFonts w:ascii="Times New Roman" w:hAnsi="Times New Roman" w:cs="Times New Roman"/>
          <w:b/>
          <w:bCs/>
          <w:sz w:val="28"/>
          <w:szCs w:val="28"/>
        </w:rPr>
      </w:pPr>
    </w:p>
    <w:p w14:paraId="169A3CA1" w14:textId="77777777" w:rsidR="0034748A" w:rsidRPr="0034748A" w:rsidRDefault="0034748A" w:rsidP="0034748A">
      <w:pPr>
        <w:tabs>
          <w:tab w:val="left" w:pos="284"/>
          <w:tab w:val="left" w:pos="567"/>
        </w:tabs>
        <w:spacing w:before="100" w:beforeAutospacing="1" w:after="0" w:afterAutospacing="1" w:line="240" w:lineRule="auto"/>
        <w:jc w:val="both"/>
        <w:rPr>
          <w:rFonts w:ascii="Times New Roman" w:hAnsi="Times New Roman" w:cs="Times New Roman"/>
          <w:sz w:val="28"/>
          <w:szCs w:val="28"/>
        </w:rPr>
      </w:pPr>
    </w:p>
    <w:p w14:paraId="2B35313B" w14:textId="160C335F" w:rsidR="00A46742" w:rsidRDefault="00A46742" w:rsidP="00A46742">
      <w:pPr>
        <w:tabs>
          <w:tab w:val="left" w:pos="284"/>
        </w:tabs>
        <w:spacing w:after="0" w:line="240" w:lineRule="auto"/>
        <w:jc w:val="both"/>
        <w:rPr>
          <w:rFonts w:ascii="Times New Roman" w:hAnsi="Times New Roman" w:cs="Times New Roman"/>
          <w:sz w:val="28"/>
          <w:szCs w:val="28"/>
        </w:rPr>
      </w:pPr>
    </w:p>
    <w:p w14:paraId="6D1B7CFB" w14:textId="52968F3C" w:rsidR="00E63087" w:rsidRDefault="00E63087" w:rsidP="00A46742">
      <w:pPr>
        <w:tabs>
          <w:tab w:val="left" w:pos="284"/>
        </w:tabs>
        <w:spacing w:after="0" w:line="240" w:lineRule="auto"/>
        <w:jc w:val="both"/>
        <w:rPr>
          <w:rFonts w:ascii="Times New Roman" w:hAnsi="Times New Roman" w:cs="Times New Roman"/>
          <w:sz w:val="28"/>
          <w:szCs w:val="28"/>
        </w:rPr>
      </w:pPr>
    </w:p>
    <w:p w14:paraId="7501D9EB" w14:textId="63120681" w:rsidR="00E63087" w:rsidRDefault="00E63087" w:rsidP="00A46742">
      <w:pPr>
        <w:tabs>
          <w:tab w:val="left" w:pos="284"/>
        </w:tabs>
        <w:spacing w:after="0" w:line="240" w:lineRule="auto"/>
        <w:jc w:val="both"/>
        <w:rPr>
          <w:rFonts w:ascii="Times New Roman" w:hAnsi="Times New Roman" w:cs="Times New Roman"/>
          <w:sz w:val="28"/>
          <w:szCs w:val="28"/>
        </w:rPr>
      </w:pPr>
    </w:p>
    <w:p w14:paraId="45905FB3" w14:textId="4EB431E4" w:rsidR="00E63087" w:rsidRDefault="00E63087" w:rsidP="00A46742">
      <w:pPr>
        <w:tabs>
          <w:tab w:val="left" w:pos="284"/>
        </w:tabs>
        <w:spacing w:after="0" w:line="240" w:lineRule="auto"/>
        <w:jc w:val="both"/>
        <w:rPr>
          <w:rFonts w:ascii="Times New Roman" w:hAnsi="Times New Roman" w:cs="Times New Roman"/>
          <w:sz w:val="28"/>
          <w:szCs w:val="28"/>
        </w:rPr>
      </w:pPr>
    </w:p>
    <w:p w14:paraId="71EAC5D3" w14:textId="56B4333A" w:rsidR="00E63087" w:rsidRDefault="00E63087" w:rsidP="00A46742">
      <w:pPr>
        <w:tabs>
          <w:tab w:val="left" w:pos="284"/>
        </w:tabs>
        <w:spacing w:after="0" w:line="240" w:lineRule="auto"/>
        <w:jc w:val="both"/>
        <w:rPr>
          <w:rFonts w:ascii="Times New Roman" w:hAnsi="Times New Roman" w:cs="Times New Roman"/>
          <w:sz w:val="28"/>
          <w:szCs w:val="28"/>
        </w:rPr>
      </w:pPr>
    </w:p>
    <w:p w14:paraId="5A1E1069" w14:textId="4E686BE7" w:rsidR="00E63087" w:rsidRDefault="00E63087" w:rsidP="00A46742">
      <w:pPr>
        <w:tabs>
          <w:tab w:val="left" w:pos="284"/>
        </w:tabs>
        <w:spacing w:after="0" w:line="240" w:lineRule="auto"/>
        <w:jc w:val="both"/>
        <w:rPr>
          <w:rFonts w:ascii="Times New Roman" w:hAnsi="Times New Roman" w:cs="Times New Roman"/>
          <w:sz w:val="28"/>
          <w:szCs w:val="28"/>
        </w:rPr>
      </w:pPr>
    </w:p>
    <w:p w14:paraId="17005C01" w14:textId="03D65919" w:rsidR="00E63087" w:rsidRDefault="00E63087" w:rsidP="00A46742">
      <w:pPr>
        <w:tabs>
          <w:tab w:val="left" w:pos="284"/>
        </w:tabs>
        <w:spacing w:after="0" w:line="240" w:lineRule="auto"/>
        <w:jc w:val="both"/>
        <w:rPr>
          <w:rFonts w:ascii="Times New Roman" w:hAnsi="Times New Roman" w:cs="Times New Roman"/>
          <w:sz w:val="28"/>
          <w:szCs w:val="28"/>
        </w:rPr>
      </w:pPr>
    </w:p>
    <w:p w14:paraId="5124D98A" w14:textId="0DBA6B96" w:rsidR="00E63087" w:rsidRDefault="00E63087" w:rsidP="00A46742">
      <w:pPr>
        <w:tabs>
          <w:tab w:val="left" w:pos="284"/>
        </w:tabs>
        <w:spacing w:after="0" w:line="240" w:lineRule="auto"/>
        <w:jc w:val="both"/>
        <w:rPr>
          <w:rFonts w:ascii="Times New Roman" w:hAnsi="Times New Roman" w:cs="Times New Roman"/>
          <w:sz w:val="28"/>
          <w:szCs w:val="28"/>
        </w:rPr>
      </w:pPr>
    </w:p>
    <w:p w14:paraId="43BE14E9" w14:textId="6E350A0E" w:rsidR="00E63087" w:rsidRDefault="00E63087" w:rsidP="00A46742">
      <w:pPr>
        <w:tabs>
          <w:tab w:val="left" w:pos="284"/>
        </w:tabs>
        <w:spacing w:after="0" w:line="240" w:lineRule="auto"/>
        <w:jc w:val="both"/>
        <w:rPr>
          <w:rFonts w:ascii="Times New Roman" w:hAnsi="Times New Roman" w:cs="Times New Roman"/>
          <w:sz w:val="28"/>
          <w:szCs w:val="28"/>
        </w:rPr>
      </w:pPr>
    </w:p>
    <w:p w14:paraId="03CFAC02" w14:textId="51067203" w:rsidR="00E63087" w:rsidRDefault="00E63087" w:rsidP="00A46742">
      <w:pPr>
        <w:tabs>
          <w:tab w:val="left" w:pos="284"/>
        </w:tabs>
        <w:spacing w:after="0" w:line="240" w:lineRule="auto"/>
        <w:jc w:val="both"/>
        <w:rPr>
          <w:rFonts w:ascii="Times New Roman" w:hAnsi="Times New Roman" w:cs="Times New Roman"/>
          <w:sz w:val="28"/>
          <w:szCs w:val="28"/>
        </w:rPr>
      </w:pPr>
    </w:p>
    <w:p w14:paraId="7F50BA26" w14:textId="57023492" w:rsidR="00E63087" w:rsidRDefault="00E63087" w:rsidP="00A46742">
      <w:pPr>
        <w:tabs>
          <w:tab w:val="left" w:pos="284"/>
        </w:tabs>
        <w:spacing w:after="0" w:line="240" w:lineRule="auto"/>
        <w:jc w:val="both"/>
        <w:rPr>
          <w:rFonts w:ascii="Times New Roman" w:hAnsi="Times New Roman" w:cs="Times New Roman"/>
          <w:sz w:val="28"/>
          <w:szCs w:val="28"/>
        </w:rPr>
      </w:pPr>
    </w:p>
    <w:p w14:paraId="0AA7AD1E" w14:textId="5DA916D6" w:rsidR="00E63087" w:rsidRDefault="00E63087" w:rsidP="00A46742">
      <w:pPr>
        <w:tabs>
          <w:tab w:val="left" w:pos="284"/>
        </w:tabs>
        <w:spacing w:after="0" w:line="240" w:lineRule="auto"/>
        <w:jc w:val="both"/>
        <w:rPr>
          <w:rFonts w:ascii="Times New Roman" w:hAnsi="Times New Roman" w:cs="Times New Roman"/>
          <w:sz w:val="28"/>
          <w:szCs w:val="28"/>
        </w:rPr>
      </w:pPr>
    </w:p>
    <w:p w14:paraId="3ADDFFC3" w14:textId="71A9A485" w:rsidR="00E63087" w:rsidRDefault="00E63087" w:rsidP="00A46742">
      <w:pPr>
        <w:tabs>
          <w:tab w:val="left" w:pos="284"/>
        </w:tabs>
        <w:spacing w:after="0" w:line="240" w:lineRule="auto"/>
        <w:jc w:val="both"/>
        <w:rPr>
          <w:rFonts w:ascii="Times New Roman" w:hAnsi="Times New Roman" w:cs="Times New Roman"/>
          <w:sz w:val="28"/>
          <w:szCs w:val="28"/>
        </w:rPr>
      </w:pPr>
    </w:p>
    <w:p w14:paraId="14196380" w14:textId="2D0AEF9B" w:rsidR="00E63087" w:rsidRDefault="00E63087" w:rsidP="00A46742">
      <w:pPr>
        <w:tabs>
          <w:tab w:val="left" w:pos="284"/>
        </w:tabs>
        <w:spacing w:after="0" w:line="240" w:lineRule="auto"/>
        <w:jc w:val="both"/>
        <w:rPr>
          <w:rFonts w:ascii="Times New Roman" w:hAnsi="Times New Roman" w:cs="Times New Roman"/>
          <w:sz w:val="28"/>
          <w:szCs w:val="28"/>
        </w:rPr>
      </w:pPr>
    </w:p>
    <w:p w14:paraId="1796D970" w14:textId="11206625" w:rsidR="00E63087" w:rsidRDefault="00E63087" w:rsidP="00A46742">
      <w:pPr>
        <w:tabs>
          <w:tab w:val="left" w:pos="284"/>
        </w:tabs>
        <w:spacing w:after="0" w:line="240" w:lineRule="auto"/>
        <w:jc w:val="both"/>
        <w:rPr>
          <w:rFonts w:ascii="Times New Roman" w:hAnsi="Times New Roman" w:cs="Times New Roman"/>
          <w:sz w:val="28"/>
          <w:szCs w:val="28"/>
        </w:rPr>
      </w:pPr>
    </w:p>
    <w:p w14:paraId="22FB65B8" w14:textId="217A1A3D" w:rsidR="00E63087" w:rsidRDefault="00E63087" w:rsidP="00A46742">
      <w:pPr>
        <w:tabs>
          <w:tab w:val="left" w:pos="284"/>
        </w:tabs>
        <w:spacing w:after="0" w:line="240" w:lineRule="auto"/>
        <w:jc w:val="both"/>
        <w:rPr>
          <w:rFonts w:ascii="Times New Roman" w:hAnsi="Times New Roman" w:cs="Times New Roman"/>
          <w:sz w:val="28"/>
          <w:szCs w:val="28"/>
        </w:rPr>
      </w:pPr>
    </w:p>
    <w:p w14:paraId="644D5A31" w14:textId="068A074F" w:rsidR="00E63087" w:rsidRDefault="00E63087" w:rsidP="00A46742">
      <w:pPr>
        <w:tabs>
          <w:tab w:val="left" w:pos="284"/>
        </w:tabs>
        <w:spacing w:after="0" w:line="240" w:lineRule="auto"/>
        <w:jc w:val="both"/>
        <w:rPr>
          <w:rFonts w:ascii="Times New Roman" w:hAnsi="Times New Roman" w:cs="Times New Roman"/>
          <w:sz w:val="28"/>
          <w:szCs w:val="28"/>
        </w:rPr>
      </w:pPr>
    </w:p>
    <w:p w14:paraId="78471EB0" w14:textId="5B714098" w:rsidR="00E63087" w:rsidRDefault="00E63087" w:rsidP="00A46742">
      <w:pPr>
        <w:tabs>
          <w:tab w:val="left" w:pos="284"/>
        </w:tabs>
        <w:spacing w:after="0" w:line="240" w:lineRule="auto"/>
        <w:jc w:val="both"/>
        <w:rPr>
          <w:rFonts w:ascii="Times New Roman" w:hAnsi="Times New Roman" w:cs="Times New Roman"/>
          <w:sz w:val="28"/>
          <w:szCs w:val="28"/>
        </w:rPr>
      </w:pPr>
    </w:p>
    <w:p w14:paraId="22C7EE66" w14:textId="6B117719" w:rsidR="00E63087" w:rsidRDefault="00E63087" w:rsidP="00A46742">
      <w:pPr>
        <w:tabs>
          <w:tab w:val="left" w:pos="284"/>
        </w:tabs>
        <w:spacing w:after="0" w:line="240" w:lineRule="auto"/>
        <w:jc w:val="both"/>
        <w:rPr>
          <w:rFonts w:ascii="Times New Roman" w:hAnsi="Times New Roman" w:cs="Times New Roman"/>
          <w:sz w:val="28"/>
          <w:szCs w:val="28"/>
        </w:rPr>
      </w:pPr>
    </w:p>
    <w:p w14:paraId="1812F531" w14:textId="2A551D10" w:rsidR="00E63087" w:rsidRDefault="00E63087" w:rsidP="00A46742">
      <w:pPr>
        <w:tabs>
          <w:tab w:val="left" w:pos="284"/>
        </w:tabs>
        <w:spacing w:after="0" w:line="240" w:lineRule="auto"/>
        <w:jc w:val="both"/>
        <w:rPr>
          <w:rFonts w:ascii="Times New Roman" w:hAnsi="Times New Roman" w:cs="Times New Roman"/>
          <w:sz w:val="28"/>
          <w:szCs w:val="28"/>
        </w:rPr>
      </w:pPr>
    </w:p>
    <w:p w14:paraId="1E48B480" w14:textId="1E0F2AA0" w:rsidR="00E63087" w:rsidRDefault="00E63087" w:rsidP="00A46742">
      <w:pPr>
        <w:tabs>
          <w:tab w:val="left" w:pos="284"/>
        </w:tabs>
        <w:spacing w:after="0" w:line="240" w:lineRule="auto"/>
        <w:jc w:val="both"/>
        <w:rPr>
          <w:rFonts w:ascii="Times New Roman" w:hAnsi="Times New Roman" w:cs="Times New Roman"/>
          <w:sz w:val="28"/>
          <w:szCs w:val="28"/>
        </w:rPr>
      </w:pPr>
    </w:p>
    <w:p w14:paraId="46E3039B" w14:textId="0E0E3617" w:rsidR="001B1A62" w:rsidRDefault="001B1A62" w:rsidP="00A46742">
      <w:pPr>
        <w:tabs>
          <w:tab w:val="left" w:pos="284"/>
        </w:tabs>
        <w:spacing w:after="0" w:line="240" w:lineRule="auto"/>
        <w:jc w:val="both"/>
        <w:rPr>
          <w:rFonts w:ascii="Times New Roman" w:hAnsi="Times New Roman" w:cs="Times New Roman"/>
          <w:sz w:val="28"/>
          <w:szCs w:val="28"/>
        </w:rPr>
      </w:pPr>
    </w:p>
    <w:p w14:paraId="523DCF98" w14:textId="2851DFC0" w:rsidR="001B1A62" w:rsidRDefault="001B1A62" w:rsidP="00A46742">
      <w:pPr>
        <w:tabs>
          <w:tab w:val="left" w:pos="284"/>
        </w:tabs>
        <w:spacing w:after="0" w:line="240" w:lineRule="auto"/>
        <w:jc w:val="both"/>
        <w:rPr>
          <w:rFonts w:ascii="Times New Roman" w:hAnsi="Times New Roman" w:cs="Times New Roman"/>
          <w:sz w:val="28"/>
          <w:szCs w:val="28"/>
        </w:rPr>
      </w:pPr>
    </w:p>
    <w:p w14:paraId="680180F2" w14:textId="1CBCA699" w:rsidR="001B1A62" w:rsidRDefault="001B1A62" w:rsidP="00A46742">
      <w:pPr>
        <w:tabs>
          <w:tab w:val="left" w:pos="284"/>
        </w:tabs>
        <w:spacing w:after="0" w:line="240" w:lineRule="auto"/>
        <w:jc w:val="both"/>
        <w:rPr>
          <w:rFonts w:ascii="Times New Roman" w:hAnsi="Times New Roman" w:cs="Times New Roman"/>
          <w:sz w:val="28"/>
          <w:szCs w:val="28"/>
        </w:rPr>
      </w:pPr>
    </w:p>
    <w:p w14:paraId="0C4FF787" w14:textId="72D7B581" w:rsidR="001B1A62" w:rsidRDefault="001B1A62" w:rsidP="00A46742">
      <w:pPr>
        <w:tabs>
          <w:tab w:val="left" w:pos="284"/>
        </w:tabs>
        <w:spacing w:after="0" w:line="240" w:lineRule="auto"/>
        <w:jc w:val="both"/>
        <w:rPr>
          <w:rFonts w:ascii="Times New Roman" w:hAnsi="Times New Roman" w:cs="Times New Roman"/>
          <w:sz w:val="28"/>
          <w:szCs w:val="28"/>
        </w:rPr>
      </w:pPr>
    </w:p>
    <w:p w14:paraId="585B104C" w14:textId="388D05F5" w:rsidR="001B1A62" w:rsidRDefault="001B1A62" w:rsidP="00A46742">
      <w:pPr>
        <w:tabs>
          <w:tab w:val="left" w:pos="284"/>
        </w:tabs>
        <w:spacing w:after="0" w:line="240" w:lineRule="auto"/>
        <w:jc w:val="both"/>
        <w:rPr>
          <w:rFonts w:ascii="Times New Roman" w:hAnsi="Times New Roman" w:cs="Times New Roman"/>
          <w:sz w:val="28"/>
          <w:szCs w:val="28"/>
        </w:rPr>
      </w:pPr>
    </w:p>
    <w:p w14:paraId="152A5362" w14:textId="13CDA61A" w:rsidR="001B1A62" w:rsidRDefault="001B1A62" w:rsidP="00A46742">
      <w:pPr>
        <w:tabs>
          <w:tab w:val="left" w:pos="284"/>
        </w:tabs>
        <w:spacing w:after="0" w:line="240" w:lineRule="auto"/>
        <w:jc w:val="both"/>
        <w:rPr>
          <w:rFonts w:ascii="Times New Roman" w:hAnsi="Times New Roman" w:cs="Times New Roman"/>
          <w:sz w:val="28"/>
          <w:szCs w:val="28"/>
        </w:rPr>
      </w:pPr>
    </w:p>
    <w:p w14:paraId="536A0292" w14:textId="24F16DB0" w:rsidR="001B1A62" w:rsidRDefault="001B1A62" w:rsidP="00A46742">
      <w:pPr>
        <w:tabs>
          <w:tab w:val="left" w:pos="284"/>
        </w:tabs>
        <w:spacing w:after="0" w:line="240" w:lineRule="auto"/>
        <w:jc w:val="both"/>
        <w:rPr>
          <w:rFonts w:ascii="Times New Roman" w:hAnsi="Times New Roman" w:cs="Times New Roman"/>
          <w:sz w:val="28"/>
          <w:szCs w:val="28"/>
        </w:rPr>
      </w:pPr>
    </w:p>
    <w:p w14:paraId="5D09B9D3" w14:textId="592AB907" w:rsidR="001B1A62" w:rsidRDefault="001B1A62" w:rsidP="00A46742">
      <w:pPr>
        <w:tabs>
          <w:tab w:val="left" w:pos="284"/>
        </w:tabs>
        <w:spacing w:after="0" w:line="240" w:lineRule="auto"/>
        <w:jc w:val="both"/>
        <w:rPr>
          <w:rFonts w:ascii="Times New Roman" w:hAnsi="Times New Roman" w:cs="Times New Roman"/>
          <w:sz w:val="28"/>
          <w:szCs w:val="28"/>
        </w:rPr>
      </w:pPr>
    </w:p>
    <w:p w14:paraId="57093887" w14:textId="17CA7DF8" w:rsidR="001B1A62" w:rsidRDefault="001B1A62" w:rsidP="00A46742">
      <w:pPr>
        <w:tabs>
          <w:tab w:val="left" w:pos="284"/>
        </w:tabs>
        <w:spacing w:after="0" w:line="240" w:lineRule="auto"/>
        <w:jc w:val="both"/>
        <w:rPr>
          <w:rFonts w:ascii="Times New Roman" w:hAnsi="Times New Roman" w:cs="Times New Roman"/>
          <w:sz w:val="28"/>
          <w:szCs w:val="28"/>
        </w:rPr>
      </w:pPr>
    </w:p>
    <w:p w14:paraId="4E4F4E49" w14:textId="537B3364" w:rsidR="001B1A62" w:rsidRDefault="001B1A62" w:rsidP="00A46742">
      <w:pPr>
        <w:tabs>
          <w:tab w:val="left" w:pos="284"/>
        </w:tabs>
        <w:spacing w:after="0" w:line="240" w:lineRule="auto"/>
        <w:jc w:val="both"/>
        <w:rPr>
          <w:rFonts w:ascii="Times New Roman" w:hAnsi="Times New Roman" w:cs="Times New Roman"/>
          <w:sz w:val="28"/>
          <w:szCs w:val="28"/>
        </w:rPr>
      </w:pPr>
    </w:p>
    <w:p w14:paraId="386F5A3F" w14:textId="22E5F157" w:rsidR="001B1A62" w:rsidRDefault="001B1A62" w:rsidP="00A46742">
      <w:pPr>
        <w:tabs>
          <w:tab w:val="left" w:pos="284"/>
        </w:tabs>
        <w:spacing w:after="0" w:line="240" w:lineRule="auto"/>
        <w:jc w:val="both"/>
        <w:rPr>
          <w:rFonts w:ascii="Times New Roman" w:hAnsi="Times New Roman" w:cs="Times New Roman"/>
          <w:sz w:val="28"/>
          <w:szCs w:val="28"/>
        </w:rPr>
      </w:pPr>
    </w:p>
    <w:p w14:paraId="6A6850E6" w14:textId="77777777" w:rsidR="001B1A62" w:rsidRDefault="001B1A62" w:rsidP="00A46742">
      <w:pPr>
        <w:tabs>
          <w:tab w:val="left" w:pos="284"/>
        </w:tabs>
        <w:spacing w:after="0" w:line="240" w:lineRule="auto"/>
        <w:jc w:val="both"/>
        <w:rPr>
          <w:rFonts w:ascii="Times New Roman" w:hAnsi="Times New Roman" w:cs="Times New Roman"/>
          <w:sz w:val="28"/>
          <w:szCs w:val="28"/>
        </w:rPr>
      </w:pPr>
    </w:p>
    <w:p w14:paraId="70B91E67" w14:textId="08D05852" w:rsidR="00E63087" w:rsidRDefault="00E63087" w:rsidP="00A46742">
      <w:pPr>
        <w:tabs>
          <w:tab w:val="left" w:pos="284"/>
        </w:tabs>
        <w:spacing w:after="0" w:line="240" w:lineRule="auto"/>
        <w:jc w:val="both"/>
        <w:rPr>
          <w:rFonts w:ascii="Times New Roman" w:hAnsi="Times New Roman" w:cs="Times New Roman"/>
          <w:sz w:val="28"/>
          <w:szCs w:val="28"/>
        </w:rPr>
      </w:pPr>
    </w:p>
    <w:p w14:paraId="3BD901DA" w14:textId="0F28EDA7" w:rsidR="00E63087" w:rsidRDefault="00E63087" w:rsidP="00A46742">
      <w:pPr>
        <w:tabs>
          <w:tab w:val="left" w:pos="284"/>
        </w:tabs>
        <w:spacing w:after="0" w:line="240" w:lineRule="auto"/>
        <w:jc w:val="both"/>
        <w:rPr>
          <w:rFonts w:ascii="Times New Roman" w:hAnsi="Times New Roman" w:cs="Times New Roman"/>
          <w:sz w:val="28"/>
          <w:szCs w:val="28"/>
        </w:rPr>
      </w:pPr>
    </w:p>
    <w:p w14:paraId="37EE6D82" w14:textId="77777777" w:rsidR="00E63087" w:rsidRDefault="00E63087" w:rsidP="00E63087">
      <w:pPr>
        <w:tabs>
          <w:tab w:val="left" w:pos="284"/>
        </w:tabs>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Қосымша Ә</w:t>
      </w:r>
    </w:p>
    <w:p w14:paraId="03CE6E3C" w14:textId="123F47D1" w:rsidR="00E63087" w:rsidRDefault="00E63087" w:rsidP="00E63087">
      <w:pPr>
        <w:tabs>
          <w:tab w:val="left" w:pos="284"/>
        </w:tabs>
        <w:spacing w:after="0" w:line="240" w:lineRule="auto"/>
        <w:jc w:val="right"/>
        <w:rPr>
          <w:rFonts w:ascii="Times New Roman" w:hAnsi="Times New Roman" w:cs="Times New Roman"/>
          <w:sz w:val="28"/>
          <w:szCs w:val="28"/>
          <w:lang w:val="kk-KZ"/>
        </w:rPr>
      </w:pPr>
    </w:p>
    <w:p w14:paraId="20B2C670" w14:textId="32AE4BD2" w:rsidR="00532A4D" w:rsidRDefault="00532A4D" w:rsidP="00532A4D">
      <w:pPr>
        <w:tabs>
          <w:tab w:val="left" w:pos="284"/>
        </w:tabs>
        <w:spacing w:after="0" w:line="240" w:lineRule="auto"/>
        <w:rPr>
          <w:rFonts w:ascii="Times New Roman" w:hAnsi="Times New Roman" w:cs="Times New Roman"/>
          <w:sz w:val="28"/>
          <w:szCs w:val="28"/>
          <w:lang w:val="kk-KZ"/>
        </w:rPr>
      </w:pPr>
      <w:r>
        <w:rPr>
          <w:noProof/>
        </w:rPr>
        <w:drawing>
          <wp:inline distT="0" distB="0" distL="0" distR="0" wp14:anchorId="23D3C5CE" wp14:editId="43EE71D6">
            <wp:extent cx="5595906" cy="7917180"/>
            <wp:effectExtent l="0" t="0" r="508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02091" cy="7925931"/>
                    </a:xfrm>
                    <a:prstGeom prst="rect">
                      <a:avLst/>
                    </a:prstGeom>
                    <a:noFill/>
                    <a:ln>
                      <a:noFill/>
                    </a:ln>
                  </pic:spPr>
                </pic:pic>
              </a:graphicData>
            </a:graphic>
          </wp:inline>
        </w:drawing>
      </w:r>
    </w:p>
    <w:p w14:paraId="3B5A354A" w14:textId="77777777" w:rsidR="00532A4D" w:rsidRDefault="00532A4D" w:rsidP="00E63087">
      <w:pPr>
        <w:tabs>
          <w:tab w:val="left" w:pos="284"/>
        </w:tabs>
        <w:spacing w:after="0" w:line="240" w:lineRule="auto"/>
        <w:jc w:val="right"/>
        <w:rPr>
          <w:rFonts w:ascii="Times New Roman" w:hAnsi="Times New Roman" w:cs="Times New Roman"/>
          <w:sz w:val="28"/>
          <w:szCs w:val="28"/>
          <w:lang w:val="kk-KZ"/>
        </w:rPr>
      </w:pPr>
    </w:p>
    <w:p w14:paraId="626B607D" w14:textId="28845DDC" w:rsidR="00532A4D" w:rsidRDefault="00532A4D" w:rsidP="00D14BE7">
      <w:pPr>
        <w:tabs>
          <w:tab w:val="left" w:pos="284"/>
        </w:tabs>
        <w:spacing w:after="0" w:line="240" w:lineRule="auto"/>
        <w:jc w:val="right"/>
        <w:rPr>
          <w:rFonts w:ascii="Times New Roman" w:hAnsi="Times New Roman" w:cs="Times New Roman"/>
          <w:sz w:val="24"/>
          <w:szCs w:val="24"/>
          <w:lang w:val="en-US"/>
        </w:rPr>
      </w:pPr>
      <w:r w:rsidRPr="00532A4D">
        <w:rPr>
          <w:rFonts w:ascii="Times New Roman" w:hAnsi="Times New Roman" w:cs="Times New Roman"/>
          <w:sz w:val="24"/>
          <w:szCs w:val="24"/>
          <w:lang w:val="kk-KZ"/>
        </w:rPr>
        <w:t xml:space="preserve">Minato Recycling and Waste Management office. How to properly separate and dispose of recycable resources and garbage. – </w:t>
      </w:r>
      <w:r w:rsidRPr="00532A4D">
        <w:rPr>
          <w:rFonts w:ascii="Times New Roman" w:hAnsi="Times New Roman" w:cs="Times New Roman" w:hint="eastAsia"/>
          <w:sz w:val="24"/>
          <w:szCs w:val="24"/>
          <w:lang w:val="kk-KZ"/>
        </w:rPr>
        <w:t>T</w:t>
      </w:r>
      <w:r w:rsidRPr="00532A4D">
        <w:rPr>
          <w:rFonts w:ascii="Times New Roman" w:hAnsi="Times New Roman" w:cs="Times New Roman"/>
          <w:sz w:val="24"/>
          <w:szCs w:val="24"/>
          <w:lang w:val="kk-KZ"/>
        </w:rPr>
        <w:t>okyo,</w:t>
      </w:r>
      <w:r w:rsidRPr="00532A4D">
        <w:rPr>
          <w:rFonts w:ascii="Times New Roman" w:hAnsi="Times New Roman" w:cs="Times New Roman"/>
          <w:sz w:val="24"/>
          <w:szCs w:val="24"/>
          <w:lang w:val="en-US"/>
        </w:rPr>
        <w:t xml:space="preserve"> Minato City, 2024. </w:t>
      </w:r>
      <w:r w:rsidR="00D14BE7">
        <w:rPr>
          <w:rFonts w:ascii="Times New Roman" w:hAnsi="Times New Roman" w:cs="Times New Roman"/>
          <w:sz w:val="24"/>
          <w:szCs w:val="24"/>
          <w:lang w:val="en-US"/>
        </w:rPr>
        <w:t xml:space="preserve">– </w:t>
      </w:r>
      <w:r w:rsidRPr="00532A4D">
        <w:rPr>
          <w:rFonts w:ascii="Times New Roman" w:hAnsi="Times New Roman" w:cs="Times New Roman"/>
          <w:sz w:val="24"/>
          <w:szCs w:val="24"/>
          <w:lang w:val="en-US"/>
        </w:rPr>
        <w:t>URL: https://www.city.minato.tokyo.jp/documents/6284/wakekatadasikatajapan.pdf</w:t>
      </w:r>
    </w:p>
    <w:p w14:paraId="55EB876D" w14:textId="77777777" w:rsidR="00532A4D" w:rsidRPr="00532A4D" w:rsidRDefault="00532A4D" w:rsidP="00532A4D">
      <w:pPr>
        <w:tabs>
          <w:tab w:val="left" w:pos="284"/>
        </w:tabs>
        <w:spacing w:after="0" w:line="240" w:lineRule="auto"/>
        <w:jc w:val="right"/>
        <w:rPr>
          <w:rFonts w:ascii="Times New Roman" w:hAnsi="Times New Roman" w:cs="Times New Roman"/>
          <w:sz w:val="24"/>
          <w:szCs w:val="24"/>
          <w:lang w:val="en-US"/>
        </w:rPr>
      </w:pPr>
    </w:p>
    <w:p w14:paraId="3031D0E6" w14:textId="3CEA565F" w:rsidR="00E63087" w:rsidRDefault="00532A4D" w:rsidP="00532A4D">
      <w:pPr>
        <w:tabs>
          <w:tab w:val="left" w:pos="284"/>
        </w:tabs>
        <w:spacing w:after="0" w:line="240" w:lineRule="auto"/>
        <w:jc w:val="center"/>
        <w:rPr>
          <w:rFonts w:ascii="Times New Roman" w:hAnsi="Times New Roman" w:cs="Times New Roman"/>
          <w:sz w:val="24"/>
          <w:szCs w:val="24"/>
          <w:lang w:val="kk-KZ"/>
        </w:rPr>
      </w:pPr>
      <w:r>
        <w:rPr>
          <w:noProof/>
        </w:rPr>
        <w:drawing>
          <wp:inline distT="0" distB="0" distL="0" distR="0" wp14:anchorId="113753C1" wp14:editId="4D57D099">
            <wp:extent cx="3981450" cy="48082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8346" b="5317"/>
                    <a:stretch/>
                  </pic:blipFill>
                  <pic:spPr bwMode="auto">
                    <a:xfrm>
                      <a:off x="0" y="0"/>
                      <a:ext cx="3987944" cy="4816063"/>
                    </a:xfrm>
                    <a:prstGeom prst="rect">
                      <a:avLst/>
                    </a:prstGeom>
                    <a:noFill/>
                    <a:ln>
                      <a:noFill/>
                    </a:ln>
                    <a:extLst>
                      <a:ext uri="{53640926-AAD7-44D8-BBD7-CCE9431645EC}">
                        <a14:shadowObscured xmlns:a14="http://schemas.microsoft.com/office/drawing/2010/main"/>
                      </a:ext>
                    </a:extLst>
                  </pic:spPr>
                </pic:pic>
              </a:graphicData>
            </a:graphic>
          </wp:inline>
        </w:drawing>
      </w:r>
    </w:p>
    <w:p w14:paraId="05005DB8" w14:textId="7A182233" w:rsidR="00532A4D" w:rsidRDefault="00532A4D" w:rsidP="00532A4D">
      <w:pPr>
        <w:tabs>
          <w:tab w:val="left" w:pos="284"/>
        </w:tabs>
        <w:spacing w:after="0" w:line="240" w:lineRule="auto"/>
        <w:jc w:val="center"/>
        <w:rPr>
          <w:rFonts w:ascii="Times New Roman" w:hAnsi="Times New Roman" w:cs="Times New Roman"/>
          <w:sz w:val="24"/>
          <w:szCs w:val="24"/>
          <w:lang w:val="kk-KZ"/>
        </w:rPr>
      </w:pPr>
    </w:p>
    <w:p w14:paraId="0AE4EDE0" w14:textId="0858EAB8" w:rsidR="00532A4D" w:rsidRDefault="00B11FBB" w:rsidP="00D14BE7">
      <w:pPr>
        <w:tabs>
          <w:tab w:val="left" w:pos="284"/>
        </w:tabs>
        <w:spacing w:after="0" w:line="240" w:lineRule="auto"/>
        <w:jc w:val="right"/>
        <w:rPr>
          <w:rFonts w:ascii="Times New Roman" w:hAnsi="Times New Roman" w:cs="Times New Roman"/>
          <w:sz w:val="24"/>
          <w:szCs w:val="24"/>
          <w:lang w:val="kk-KZ"/>
        </w:rPr>
      </w:pPr>
      <w:r w:rsidRPr="00B11FBB">
        <w:rPr>
          <w:rFonts w:ascii="Times New Roman" w:hAnsi="Times New Roman" w:cs="Times New Roman" w:hint="eastAsia"/>
          <w:sz w:val="21"/>
          <w:szCs w:val="21"/>
          <w:lang w:val="kk-KZ"/>
        </w:rPr>
        <w:t>藤沢市</w:t>
      </w:r>
      <w:r w:rsidRPr="00B11FBB">
        <w:rPr>
          <w:rFonts w:ascii="Times New Roman" w:hAnsi="Times New Roman" w:cs="Times New Roman" w:hint="eastAsia"/>
          <w:sz w:val="21"/>
          <w:szCs w:val="21"/>
          <w:lang w:val="kk-KZ"/>
        </w:rPr>
        <w:t xml:space="preserve">. </w:t>
      </w:r>
      <w:r w:rsidRPr="00B11FBB">
        <w:rPr>
          <w:rFonts w:ascii="Times New Roman" w:hAnsi="Times New Roman" w:cs="Times New Roman" w:hint="eastAsia"/>
          <w:sz w:val="21"/>
          <w:szCs w:val="21"/>
          <w:lang w:val="kk-KZ"/>
        </w:rPr>
        <w:t>資源とごみの収集日程カレンダー</w:t>
      </w:r>
      <w:r w:rsidRPr="00D14BE7">
        <w:rPr>
          <w:rFonts w:ascii="Times New Roman" w:hAnsi="Times New Roman" w:cs="Times New Roman"/>
          <w:sz w:val="24"/>
          <w:szCs w:val="24"/>
          <w:lang w:val="kk-KZ"/>
        </w:rPr>
        <w:t xml:space="preserve"> (</w:t>
      </w:r>
      <w:r w:rsidR="00532A4D" w:rsidRPr="00532A4D">
        <w:rPr>
          <w:rFonts w:ascii="Times New Roman" w:hAnsi="Times New Roman" w:cs="Times New Roman"/>
          <w:sz w:val="24"/>
          <w:szCs w:val="24"/>
          <w:lang w:val="kk-KZ"/>
        </w:rPr>
        <w:t>Ресурстар мен қоқысты жинау кестесі</w:t>
      </w:r>
      <w:r w:rsidRPr="00D14BE7">
        <w:rPr>
          <w:rFonts w:ascii="Times New Roman" w:hAnsi="Times New Roman" w:cs="Times New Roman"/>
          <w:sz w:val="24"/>
          <w:szCs w:val="24"/>
          <w:lang w:val="kk-KZ"/>
        </w:rPr>
        <w:t>)</w:t>
      </w:r>
      <w:r w:rsidR="00532A4D" w:rsidRPr="00532A4D">
        <w:rPr>
          <w:rFonts w:ascii="Times New Roman" w:hAnsi="Times New Roman" w:cs="Times New Roman"/>
          <w:sz w:val="24"/>
          <w:szCs w:val="24"/>
          <w:lang w:val="kk-KZ"/>
        </w:rPr>
        <w:t xml:space="preserve">. Фудзисава, 2025. </w:t>
      </w:r>
      <w:r w:rsidR="00D14BE7">
        <w:rPr>
          <w:rFonts w:ascii="Times New Roman" w:hAnsi="Times New Roman" w:cs="Times New Roman"/>
          <w:sz w:val="24"/>
          <w:szCs w:val="24"/>
          <w:lang w:val="kk-KZ"/>
        </w:rPr>
        <w:t xml:space="preserve">– </w:t>
      </w:r>
      <w:r w:rsidRPr="00D14BE7">
        <w:rPr>
          <w:rFonts w:ascii="Times New Roman" w:hAnsi="Times New Roman" w:cs="Times New Roman"/>
          <w:sz w:val="24"/>
          <w:szCs w:val="24"/>
          <w:lang w:val="kk-KZ"/>
        </w:rPr>
        <w:t>URL</w:t>
      </w:r>
      <w:r w:rsidR="00532A4D" w:rsidRPr="00532A4D">
        <w:rPr>
          <w:rFonts w:ascii="Times New Roman" w:hAnsi="Times New Roman" w:cs="Times New Roman"/>
          <w:sz w:val="24"/>
          <w:szCs w:val="24"/>
          <w:lang w:val="kk-KZ"/>
        </w:rPr>
        <w:t>: https://www.city.fujisawa.kanagawa.jp/kankyo-j/kurashi/gomi/shushubi/nittei/index.html.</w:t>
      </w:r>
    </w:p>
    <w:p w14:paraId="763B523B" w14:textId="72F4D30D"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35517EBA" w14:textId="127779B8"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0C853AA6" w14:textId="6E27AB9F"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02EFF13F" w14:textId="4A06A260"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7B902852" w14:textId="6467D4C3"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7E5A2A28" w14:textId="64104142"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5EA45D36" w14:textId="6298D175"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1BA8647A" w14:textId="2623502C"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33C77623" w14:textId="060BE181"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10D6BB9A" w14:textId="18E7BD18"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0D4DF366" w14:textId="027F53F2"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69C40DC1" w14:textId="215090B7"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2ACC80AB" w14:textId="0270DED7"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3F2192DB" w14:textId="060BB09C"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0982FB03" w14:textId="00E44742"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508E660C" w14:textId="01EDC79C"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1A0F642C" w14:textId="5B829DD0"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3CED1D63" w14:textId="6F8D3D39"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2FAA2946" w14:textId="152E06F5" w:rsidR="00532A4D" w:rsidRDefault="00532A4D" w:rsidP="00532A4D">
      <w:pPr>
        <w:tabs>
          <w:tab w:val="left" w:pos="284"/>
        </w:tabs>
        <w:spacing w:after="0" w:line="240" w:lineRule="auto"/>
        <w:jc w:val="right"/>
        <w:rPr>
          <w:rFonts w:ascii="Times New Roman" w:hAnsi="Times New Roman" w:cs="Times New Roman"/>
          <w:sz w:val="24"/>
          <w:szCs w:val="24"/>
          <w:lang w:val="kk-KZ"/>
        </w:rPr>
      </w:pPr>
    </w:p>
    <w:p w14:paraId="13AA5DD5" w14:textId="421ADC6A" w:rsidR="00815F2E" w:rsidRDefault="00815F2E" w:rsidP="00815F2E">
      <w:pPr>
        <w:tabs>
          <w:tab w:val="left" w:pos="284"/>
        </w:tabs>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Қосымша </w:t>
      </w:r>
      <w:r w:rsidR="001B1A62">
        <w:rPr>
          <w:rFonts w:ascii="Times New Roman" w:hAnsi="Times New Roman" w:cs="Times New Roman"/>
          <w:sz w:val="28"/>
          <w:szCs w:val="28"/>
          <w:lang w:val="kk-KZ"/>
        </w:rPr>
        <w:t>Б</w:t>
      </w:r>
    </w:p>
    <w:p w14:paraId="21CD9CAE" w14:textId="06BCC013" w:rsidR="00532A4D" w:rsidRDefault="00532A4D" w:rsidP="00532A4D">
      <w:pPr>
        <w:tabs>
          <w:tab w:val="left" w:pos="284"/>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Жапониядағы қалдықтарды сұрыптап жинау </w:t>
      </w:r>
    </w:p>
    <w:p w14:paraId="12213FF1" w14:textId="77777777" w:rsidR="00165E22" w:rsidRDefault="00165E22" w:rsidP="00532A4D">
      <w:pPr>
        <w:tabs>
          <w:tab w:val="left" w:pos="284"/>
        </w:tabs>
        <w:spacing w:after="0" w:line="240" w:lineRule="auto"/>
        <w:jc w:val="center"/>
        <w:rPr>
          <w:rFonts w:ascii="Times New Roman" w:hAnsi="Times New Roman" w:cs="Times New Roman"/>
          <w:sz w:val="28"/>
          <w:szCs w:val="28"/>
          <w:lang w:val="kk-KZ"/>
        </w:rPr>
      </w:pPr>
    </w:p>
    <w:p w14:paraId="11AFE6AE" w14:textId="7012D6E6" w:rsidR="00532A4D" w:rsidRDefault="00532A4D" w:rsidP="00532A4D">
      <w:pPr>
        <w:tabs>
          <w:tab w:val="left" w:pos="284"/>
        </w:tabs>
        <w:spacing w:after="0" w:line="240" w:lineRule="auto"/>
        <w:jc w:val="center"/>
        <w:rPr>
          <w:rFonts w:ascii="Times New Roman" w:hAnsi="Times New Roman" w:cs="Times New Roman"/>
          <w:sz w:val="28"/>
          <w:szCs w:val="28"/>
          <w:lang w:val="kk-KZ"/>
        </w:rPr>
      </w:pPr>
      <w:r>
        <w:rPr>
          <w:noProof/>
        </w:rPr>
        <w:drawing>
          <wp:inline distT="0" distB="0" distL="0" distR="0" wp14:anchorId="0559F013" wp14:editId="1B934A54">
            <wp:extent cx="4160520" cy="29123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0520" cy="2912365"/>
                    </a:xfrm>
                    <a:prstGeom prst="rect">
                      <a:avLst/>
                    </a:prstGeom>
                    <a:noFill/>
                    <a:ln>
                      <a:noFill/>
                    </a:ln>
                  </pic:spPr>
                </pic:pic>
              </a:graphicData>
            </a:graphic>
          </wp:inline>
        </w:drawing>
      </w:r>
    </w:p>
    <w:p w14:paraId="1DCB1A56" w14:textId="77777777" w:rsidR="00532A4D" w:rsidRPr="00D14BE7" w:rsidRDefault="00532A4D" w:rsidP="00532A4D">
      <w:pPr>
        <w:tabs>
          <w:tab w:val="left" w:pos="284"/>
        </w:tabs>
        <w:spacing w:after="0" w:line="240" w:lineRule="auto"/>
        <w:jc w:val="center"/>
        <w:rPr>
          <w:rFonts w:ascii="Times New Roman" w:hAnsi="Times New Roman" w:cs="Times New Roman"/>
          <w:sz w:val="10"/>
          <w:szCs w:val="10"/>
          <w:lang w:val="kk-KZ"/>
        </w:rPr>
      </w:pPr>
    </w:p>
    <w:p w14:paraId="0D74D394" w14:textId="45851A8E" w:rsidR="00532A4D" w:rsidRDefault="00532A4D" w:rsidP="00532A4D">
      <w:pPr>
        <w:tabs>
          <w:tab w:val="left" w:pos="284"/>
        </w:tabs>
        <w:spacing w:after="0" w:line="240" w:lineRule="auto"/>
        <w:jc w:val="center"/>
        <w:rPr>
          <w:rFonts w:ascii="Times New Roman" w:hAnsi="Times New Roman" w:cs="Times New Roman"/>
          <w:sz w:val="24"/>
          <w:szCs w:val="24"/>
          <w:lang w:val="kk-KZ"/>
        </w:rPr>
      </w:pPr>
      <w:r>
        <w:rPr>
          <w:noProof/>
        </w:rPr>
        <w:drawing>
          <wp:inline distT="0" distB="0" distL="0" distR="0" wp14:anchorId="7F0D9DDA" wp14:editId="5D0B74F9">
            <wp:extent cx="4206240" cy="3141697"/>
            <wp:effectExtent l="0" t="0" r="381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06240" cy="3141697"/>
                    </a:xfrm>
                    <a:prstGeom prst="rect">
                      <a:avLst/>
                    </a:prstGeom>
                    <a:noFill/>
                    <a:ln>
                      <a:noFill/>
                    </a:ln>
                  </pic:spPr>
                </pic:pic>
              </a:graphicData>
            </a:graphic>
          </wp:inline>
        </w:drawing>
      </w:r>
    </w:p>
    <w:p w14:paraId="1E58966D" w14:textId="6F372C72" w:rsidR="00532A4D" w:rsidRPr="00D14BE7" w:rsidRDefault="00532A4D" w:rsidP="00532A4D">
      <w:pPr>
        <w:tabs>
          <w:tab w:val="left" w:pos="284"/>
        </w:tabs>
        <w:spacing w:after="0" w:line="240" w:lineRule="auto"/>
        <w:jc w:val="center"/>
        <w:rPr>
          <w:rFonts w:ascii="Times New Roman" w:hAnsi="Times New Roman" w:cs="Times New Roman"/>
          <w:sz w:val="12"/>
          <w:szCs w:val="12"/>
          <w:lang w:val="kk-KZ"/>
        </w:rPr>
      </w:pPr>
    </w:p>
    <w:p w14:paraId="32B0F12C" w14:textId="66556B58" w:rsidR="00532A4D" w:rsidRDefault="00532A4D" w:rsidP="00532A4D">
      <w:pPr>
        <w:tabs>
          <w:tab w:val="left" w:pos="284"/>
        </w:tabs>
        <w:spacing w:after="0" w:line="240" w:lineRule="auto"/>
        <w:jc w:val="center"/>
        <w:rPr>
          <w:rFonts w:ascii="Times New Roman" w:hAnsi="Times New Roman" w:cs="Times New Roman"/>
          <w:sz w:val="24"/>
          <w:szCs w:val="24"/>
          <w:lang w:val="kk-KZ"/>
        </w:rPr>
      </w:pPr>
      <w:r>
        <w:rPr>
          <w:noProof/>
        </w:rPr>
        <w:drawing>
          <wp:inline distT="0" distB="0" distL="0" distR="0" wp14:anchorId="60A3A426" wp14:editId="79CB3B0E">
            <wp:extent cx="4206240" cy="1807164"/>
            <wp:effectExtent l="0" t="0" r="3810" b="3175"/>
            <wp:docPr id="19" name="Рисунок 19" descr="Японские мусорные б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понские мусорные баки"/>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3436" b="29329"/>
                    <a:stretch/>
                  </pic:blipFill>
                  <pic:spPr bwMode="auto">
                    <a:xfrm>
                      <a:off x="0" y="0"/>
                      <a:ext cx="4206240" cy="1807164"/>
                    </a:xfrm>
                    <a:prstGeom prst="rect">
                      <a:avLst/>
                    </a:prstGeom>
                    <a:noFill/>
                    <a:ln>
                      <a:noFill/>
                    </a:ln>
                    <a:extLst>
                      <a:ext uri="{53640926-AAD7-44D8-BBD7-CCE9431645EC}">
                        <a14:shadowObscured xmlns:a14="http://schemas.microsoft.com/office/drawing/2010/main"/>
                      </a:ext>
                    </a:extLst>
                  </pic:spPr>
                </pic:pic>
              </a:graphicData>
            </a:graphic>
          </wp:inline>
        </w:drawing>
      </w:r>
    </w:p>
    <w:p w14:paraId="423EE678" w14:textId="77777777" w:rsidR="00165E22" w:rsidRDefault="00165E22" w:rsidP="000D7FF2">
      <w:pPr>
        <w:tabs>
          <w:tab w:val="left" w:pos="284"/>
        </w:tabs>
        <w:spacing w:after="0" w:line="240" w:lineRule="auto"/>
        <w:jc w:val="right"/>
        <w:rPr>
          <w:rFonts w:ascii="Times New Roman" w:hAnsi="Times New Roman" w:cs="Times New Roman"/>
          <w:sz w:val="21"/>
          <w:szCs w:val="21"/>
          <w:lang w:val="kk-KZ"/>
        </w:rPr>
      </w:pPr>
    </w:p>
    <w:p w14:paraId="141162AA" w14:textId="77777777" w:rsidR="00165E22" w:rsidRDefault="00165E22" w:rsidP="000D7FF2">
      <w:pPr>
        <w:tabs>
          <w:tab w:val="left" w:pos="284"/>
        </w:tabs>
        <w:spacing w:after="0" w:line="240" w:lineRule="auto"/>
        <w:jc w:val="right"/>
        <w:rPr>
          <w:rFonts w:ascii="Times New Roman" w:hAnsi="Times New Roman" w:cs="Times New Roman"/>
          <w:sz w:val="21"/>
          <w:szCs w:val="21"/>
          <w:lang w:val="kk-KZ"/>
        </w:rPr>
      </w:pPr>
    </w:p>
    <w:p w14:paraId="5B59A6AA" w14:textId="77777777" w:rsidR="00165E22" w:rsidRDefault="00165E22" w:rsidP="000D7FF2">
      <w:pPr>
        <w:tabs>
          <w:tab w:val="left" w:pos="284"/>
        </w:tabs>
        <w:spacing w:after="0" w:line="240" w:lineRule="auto"/>
        <w:jc w:val="right"/>
        <w:rPr>
          <w:rFonts w:ascii="Times New Roman" w:hAnsi="Times New Roman" w:cs="Times New Roman"/>
          <w:sz w:val="21"/>
          <w:szCs w:val="21"/>
          <w:lang w:val="kk-KZ"/>
        </w:rPr>
      </w:pPr>
    </w:p>
    <w:p w14:paraId="12A9D271" w14:textId="195BA918" w:rsidR="000D7FF2" w:rsidRDefault="000D7FF2" w:rsidP="000D7FF2">
      <w:pPr>
        <w:tabs>
          <w:tab w:val="left" w:pos="284"/>
        </w:tabs>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Қосымша Б</w:t>
      </w:r>
    </w:p>
    <w:p w14:paraId="17FAE722" w14:textId="7D632E9D" w:rsidR="000D7FF2" w:rsidRDefault="000D7FF2" w:rsidP="000D7FF2">
      <w:pPr>
        <w:tabs>
          <w:tab w:val="left" w:pos="284"/>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Қазақстандағы қалдықтарды жинау </w:t>
      </w:r>
    </w:p>
    <w:p w14:paraId="2A5ED1F8" w14:textId="77777777" w:rsidR="000D7FF2" w:rsidRDefault="000D7FF2" w:rsidP="00532A4D">
      <w:pPr>
        <w:tabs>
          <w:tab w:val="left" w:pos="284"/>
        </w:tabs>
        <w:spacing w:after="0" w:line="240" w:lineRule="auto"/>
        <w:jc w:val="center"/>
        <w:rPr>
          <w:rFonts w:ascii="Times New Roman" w:hAnsi="Times New Roman" w:cs="Times New Roman"/>
          <w:sz w:val="24"/>
          <w:szCs w:val="24"/>
          <w:lang w:val="kk-KZ"/>
        </w:rPr>
      </w:pPr>
    </w:p>
    <w:p w14:paraId="771EE992" w14:textId="6100337F" w:rsidR="00815F2E" w:rsidRDefault="000D7FF2" w:rsidP="00532A4D">
      <w:pPr>
        <w:tabs>
          <w:tab w:val="left" w:pos="284"/>
        </w:tabs>
        <w:spacing w:after="0" w:line="240" w:lineRule="auto"/>
        <w:jc w:val="center"/>
        <w:rPr>
          <w:rFonts w:ascii="Times New Roman" w:hAnsi="Times New Roman" w:cs="Times New Roman"/>
          <w:sz w:val="24"/>
          <w:szCs w:val="24"/>
          <w:lang w:val="kk-KZ"/>
        </w:rPr>
      </w:pPr>
      <w:r>
        <w:rPr>
          <w:rFonts w:ascii="Times New Roman" w:hAnsi="Times New Roman" w:cs="Times New Roman" w:hint="eastAsia"/>
          <w:noProof/>
          <w:sz w:val="24"/>
          <w:szCs w:val="24"/>
        </w:rPr>
        <w:drawing>
          <wp:inline distT="0" distB="0" distL="0" distR="0" wp14:anchorId="13BAAA34" wp14:editId="04BD22A3">
            <wp:extent cx="4183380" cy="3137750"/>
            <wp:effectExtent l="0" t="0" r="762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5-05 at 22.54.1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02621" cy="3152182"/>
                    </a:xfrm>
                    <a:prstGeom prst="rect">
                      <a:avLst/>
                    </a:prstGeom>
                  </pic:spPr>
                </pic:pic>
              </a:graphicData>
            </a:graphic>
          </wp:inline>
        </w:drawing>
      </w:r>
    </w:p>
    <w:p w14:paraId="5FC46FB8" w14:textId="0DFEC4DB" w:rsidR="000D7FF2" w:rsidRPr="00AD1FA2" w:rsidRDefault="000D7FF2" w:rsidP="00532A4D">
      <w:pPr>
        <w:tabs>
          <w:tab w:val="left" w:pos="284"/>
        </w:tabs>
        <w:spacing w:after="0" w:line="240" w:lineRule="auto"/>
        <w:jc w:val="center"/>
        <w:rPr>
          <w:rFonts w:ascii="Times New Roman" w:hAnsi="Times New Roman" w:cs="Times New Roman"/>
          <w:sz w:val="12"/>
          <w:szCs w:val="12"/>
          <w:lang w:val="kk-KZ"/>
        </w:rPr>
      </w:pPr>
    </w:p>
    <w:p w14:paraId="01D2C554" w14:textId="05CEF667" w:rsidR="000D7FF2" w:rsidRDefault="000D7FF2" w:rsidP="00532A4D">
      <w:pPr>
        <w:tabs>
          <w:tab w:val="left" w:pos="284"/>
        </w:tabs>
        <w:spacing w:after="0" w:line="240" w:lineRule="auto"/>
        <w:jc w:val="center"/>
        <w:rPr>
          <w:rFonts w:ascii="Times New Roman" w:hAnsi="Times New Roman" w:cs="Times New Roman"/>
          <w:sz w:val="24"/>
          <w:szCs w:val="24"/>
          <w:lang w:val="kk-KZ"/>
        </w:rPr>
      </w:pPr>
      <w:r w:rsidRPr="000D7FF2">
        <w:rPr>
          <w:rFonts w:ascii="Times New Roman" w:hAnsi="Times New Roman" w:cs="Times New Roman"/>
          <w:noProof/>
          <w:sz w:val="24"/>
          <w:szCs w:val="24"/>
        </w:rPr>
        <w:drawing>
          <wp:inline distT="0" distB="0" distL="0" distR="0" wp14:anchorId="05C02FD2" wp14:editId="370AF526">
            <wp:extent cx="4160520" cy="2361248"/>
            <wp:effectExtent l="0" t="0" r="0" b="1270"/>
            <wp:docPr id="3074" name="Picture 2" descr="Неряхам пригрозили штрафами за оставление мусора в Алматы">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448D379-4141-4903-A81B-CEB30BEBDA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Неряхам пригрозили штрафами за оставление мусора в Алматы">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448D379-4141-4903-A81B-CEB30BEBDA42}"/>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3206" cy="2391149"/>
                    </a:xfrm>
                    <a:prstGeom prst="rect">
                      <a:avLst/>
                    </a:prstGeom>
                    <a:noFill/>
                  </pic:spPr>
                </pic:pic>
              </a:graphicData>
            </a:graphic>
          </wp:inline>
        </w:drawing>
      </w:r>
    </w:p>
    <w:p w14:paraId="6FCF8DA1" w14:textId="77777777" w:rsidR="000D7FF2" w:rsidRPr="00AD1FA2" w:rsidRDefault="000D7FF2" w:rsidP="00532A4D">
      <w:pPr>
        <w:tabs>
          <w:tab w:val="left" w:pos="284"/>
        </w:tabs>
        <w:spacing w:after="0" w:line="240" w:lineRule="auto"/>
        <w:jc w:val="center"/>
        <w:rPr>
          <w:rFonts w:ascii="Times New Roman" w:hAnsi="Times New Roman" w:cs="Times New Roman"/>
          <w:sz w:val="16"/>
          <w:szCs w:val="16"/>
          <w:lang w:val="kk-KZ"/>
        </w:rPr>
      </w:pPr>
    </w:p>
    <w:p w14:paraId="37484DC8" w14:textId="56968781" w:rsidR="000D7FF2" w:rsidRPr="00532A4D" w:rsidRDefault="000D7FF2" w:rsidP="00532A4D">
      <w:pPr>
        <w:tabs>
          <w:tab w:val="left" w:pos="284"/>
        </w:tabs>
        <w:spacing w:after="0" w:line="240" w:lineRule="auto"/>
        <w:jc w:val="center"/>
        <w:rPr>
          <w:rFonts w:ascii="Times New Roman" w:hAnsi="Times New Roman" w:cs="Times New Roman"/>
          <w:sz w:val="24"/>
          <w:szCs w:val="24"/>
          <w:lang w:val="kk-KZ"/>
        </w:rPr>
      </w:pPr>
      <w:r w:rsidRPr="000D7FF2">
        <w:rPr>
          <w:rFonts w:ascii="Times New Roman" w:hAnsi="Times New Roman" w:cs="Times New Roman"/>
          <w:noProof/>
          <w:sz w:val="24"/>
          <w:szCs w:val="24"/>
        </w:rPr>
        <w:drawing>
          <wp:inline distT="0" distB="0" distL="0" distR="0" wp14:anchorId="67D932A8" wp14:editId="13DFE35D">
            <wp:extent cx="4168140" cy="2785796"/>
            <wp:effectExtent l="0" t="0" r="3810" b="0"/>
            <wp:docPr id="22" name="Рисунок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3170678-5838-4BAC-852A-7DEF22E8E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3170678-5838-4BAC-852A-7DEF22E8E18D}"/>
                        </a:ext>
                      </a:extLst>
                    </pic:cNvPr>
                    <pic:cNvPicPr>
                      <a:picLocks noChangeAspect="1"/>
                    </pic:cNvPicPr>
                  </pic:nvPicPr>
                  <pic:blipFill rotWithShape="1">
                    <a:blip r:embed="rId46"/>
                    <a:srcRect b="33165"/>
                    <a:stretch/>
                  </pic:blipFill>
                  <pic:spPr bwMode="auto">
                    <a:xfrm>
                      <a:off x="0" y="0"/>
                      <a:ext cx="4245370" cy="2837413"/>
                    </a:xfrm>
                    <a:prstGeom prst="rect">
                      <a:avLst/>
                    </a:prstGeom>
                    <a:ln>
                      <a:noFill/>
                    </a:ln>
                    <a:extLst>
                      <a:ext uri="{53640926-AAD7-44D8-BBD7-CCE9431645EC}">
                        <a14:shadowObscured xmlns:a14="http://schemas.microsoft.com/office/drawing/2010/main"/>
                      </a:ext>
                    </a:extLst>
                  </pic:spPr>
                </pic:pic>
              </a:graphicData>
            </a:graphic>
          </wp:inline>
        </w:drawing>
      </w:r>
    </w:p>
    <w:sectPr w:rsidR="000D7FF2" w:rsidRPr="00532A4D" w:rsidSect="007F0206">
      <w:footerReference w:type="default" r:id="rId4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8EDBD8" w14:textId="77777777" w:rsidR="00550CD4" w:rsidRDefault="00550CD4" w:rsidP="00A1297B">
      <w:pPr>
        <w:spacing w:after="0" w:line="240" w:lineRule="auto"/>
      </w:pPr>
      <w:r>
        <w:separator/>
      </w:r>
    </w:p>
  </w:endnote>
  <w:endnote w:type="continuationSeparator" w:id="0">
    <w:p w14:paraId="52C9ABC2" w14:textId="77777777" w:rsidR="00550CD4" w:rsidRDefault="00550CD4" w:rsidP="00A12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URWPalladioL-Bold">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793330"/>
      <w:docPartObj>
        <w:docPartGallery w:val="Page Numbers (Bottom of Page)"/>
        <w:docPartUnique/>
      </w:docPartObj>
    </w:sdtPr>
    <w:sdtEndPr>
      <w:rPr>
        <w:rFonts w:ascii="Times New Roman" w:hAnsi="Times New Roman" w:cs="Times New Roman"/>
      </w:rPr>
    </w:sdtEndPr>
    <w:sdtContent>
      <w:p w14:paraId="2A3AF6B2" w14:textId="77777777" w:rsidR="00C6256B" w:rsidRPr="006C4F39" w:rsidRDefault="00C6256B">
        <w:pPr>
          <w:pStyle w:val="a6"/>
          <w:jc w:val="center"/>
          <w:rPr>
            <w:rFonts w:ascii="Times New Roman" w:hAnsi="Times New Roman" w:cs="Times New Roman"/>
          </w:rPr>
        </w:pPr>
        <w:r w:rsidRPr="006C4F39">
          <w:rPr>
            <w:rFonts w:ascii="Times New Roman" w:hAnsi="Times New Roman" w:cs="Times New Roman"/>
          </w:rPr>
          <w:fldChar w:fldCharType="begin"/>
        </w:r>
        <w:r w:rsidRPr="006C4F39">
          <w:rPr>
            <w:rFonts w:ascii="Times New Roman" w:hAnsi="Times New Roman" w:cs="Times New Roman"/>
          </w:rPr>
          <w:instrText>PAGE   \* MERGEFORMAT</w:instrText>
        </w:r>
        <w:r w:rsidRPr="006C4F39">
          <w:rPr>
            <w:rFonts w:ascii="Times New Roman" w:hAnsi="Times New Roman" w:cs="Times New Roman"/>
          </w:rPr>
          <w:fldChar w:fldCharType="separate"/>
        </w:r>
        <w:r w:rsidR="009827DD">
          <w:rPr>
            <w:rFonts w:ascii="Times New Roman" w:hAnsi="Times New Roman" w:cs="Times New Roman"/>
            <w:noProof/>
          </w:rPr>
          <w:t>154</w:t>
        </w:r>
        <w:r w:rsidRPr="006C4F39">
          <w:rPr>
            <w:rFonts w:ascii="Times New Roman" w:hAnsi="Times New Roman" w:cs="Times New Roman"/>
          </w:rPr>
          <w:fldChar w:fldCharType="end"/>
        </w:r>
      </w:p>
    </w:sdtContent>
  </w:sdt>
  <w:p w14:paraId="179FCC8F" w14:textId="77777777" w:rsidR="00C6256B" w:rsidRDefault="00C625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EF63C" w14:textId="77777777" w:rsidR="00550CD4" w:rsidRDefault="00550CD4" w:rsidP="00A1297B">
      <w:pPr>
        <w:spacing w:after="0" w:line="240" w:lineRule="auto"/>
      </w:pPr>
      <w:r>
        <w:separator/>
      </w:r>
    </w:p>
  </w:footnote>
  <w:footnote w:type="continuationSeparator" w:id="0">
    <w:p w14:paraId="79382E09" w14:textId="77777777" w:rsidR="00550CD4" w:rsidRDefault="00550CD4" w:rsidP="00A129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2F06"/>
    <w:multiLevelType w:val="hybridMultilevel"/>
    <w:tmpl w:val="C8FC1EB6"/>
    <w:lvl w:ilvl="0" w:tplc="EBA6D102">
      <w:start w:val="5"/>
      <w:numFmt w:val="decimal"/>
      <w:lvlText w:val="%1."/>
      <w:lvlJc w:val="left"/>
      <w:pPr>
        <w:ind w:left="92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9C166E"/>
    <w:multiLevelType w:val="multilevel"/>
    <w:tmpl w:val="709E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96CC5"/>
    <w:multiLevelType w:val="hybridMultilevel"/>
    <w:tmpl w:val="1E68E9DC"/>
    <w:lvl w:ilvl="0" w:tplc="4B9E6582">
      <w:start w:val="65535"/>
      <w:numFmt w:val="bullet"/>
      <w:lvlText w:val="-"/>
      <w:lvlJc w:val="left"/>
      <w:pPr>
        <w:ind w:left="1287" w:hanging="360"/>
      </w:pPr>
      <w:rPr>
        <w:rFonts w:ascii="Times New Roman" w:hAnsi="Times New Roman" w:cs="Times New Roman" w:hint="default"/>
        <w:b/>
      </w:rPr>
    </w:lvl>
    <w:lvl w:ilvl="1" w:tplc="21AAC7B6">
      <w:numFmt w:val="bullet"/>
      <w:lvlText w:val="•"/>
      <w:lvlJc w:val="left"/>
      <w:pPr>
        <w:ind w:left="2007" w:hanging="360"/>
      </w:pPr>
      <w:rPr>
        <w:rFonts w:ascii="Times New Roman" w:eastAsiaTheme="minorEastAsia" w:hAnsi="Times New Roman" w:cs="Times New Roman"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15:restartNumberingAfterBreak="0">
    <w:nsid w:val="059B3E3D"/>
    <w:multiLevelType w:val="multilevel"/>
    <w:tmpl w:val="E80C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57B8A"/>
    <w:multiLevelType w:val="multilevel"/>
    <w:tmpl w:val="81AC3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BE2008"/>
    <w:multiLevelType w:val="multilevel"/>
    <w:tmpl w:val="097C43F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09291FFA"/>
    <w:multiLevelType w:val="hybridMultilevel"/>
    <w:tmpl w:val="EA58E66A"/>
    <w:lvl w:ilvl="0" w:tplc="4B9E6582">
      <w:start w:val="65535"/>
      <w:numFmt w:val="bullet"/>
      <w:lvlText w:val="-"/>
      <w:lvlJc w:val="left"/>
      <w:pPr>
        <w:ind w:left="1429" w:hanging="360"/>
      </w:pPr>
      <w:rPr>
        <w:rFonts w:ascii="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097B6EF3"/>
    <w:multiLevelType w:val="hybridMultilevel"/>
    <w:tmpl w:val="F5D8ED46"/>
    <w:lvl w:ilvl="0" w:tplc="21AAC7B6">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099C46D0"/>
    <w:multiLevelType w:val="multilevel"/>
    <w:tmpl w:val="C122A97C"/>
    <w:lvl w:ilvl="0">
      <w:start w:val="1"/>
      <w:numFmt w:val="bullet"/>
      <w:lvlText w:val=""/>
      <w:lvlJc w:val="left"/>
      <w:pPr>
        <w:tabs>
          <w:tab w:val="num" w:pos="1353"/>
        </w:tabs>
        <w:ind w:left="1353" w:hanging="360"/>
      </w:pPr>
      <w:rPr>
        <w:rFonts w:ascii="Symbol" w:hAnsi="Symbol" w:hint="default"/>
        <w:sz w:val="20"/>
      </w:rPr>
    </w:lvl>
    <w:lvl w:ilvl="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9" w15:restartNumberingAfterBreak="0">
    <w:nsid w:val="09F23A2A"/>
    <w:multiLevelType w:val="hybridMultilevel"/>
    <w:tmpl w:val="EAA0BA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186EA9"/>
    <w:multiLevelType w:val="multilevel"/>
    <w:tmpl w:val="55FC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9C32F4"/>
    <w:multiLevelType w:val="hybridMultilevel"/>
    <w:tmpl w:val="0C0CAD60"/>
    <w:lvl w:ilvl="0" w:tplc="4B9E6582">
      <w:start w:val="65535"/>
      <w:numFmt w:val="bullet"/>
      <w:lvlText w:val="-"/>
      <w:lvlJc w:val="left"/>
      <w:pPr>
        <w:ind w:left="1287" w:hanging="360"/>
      </w:pPr>
      <w:rPr>
        <w:rFonts w:ascii="Times New Roman" w:hAnsi="Times New Roman" w:cs="Times New Roman" w:hint="default"/>
        <w:b/>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2" w15:restartNumberingAfterBreak="0">
    <w:nsid w:val="0AEF1B11"/>
    <w:multiLevelType w:val="hybridMultilevel"/>
    <w:tmpl w:val="26BA3944"/>
    <w:lvl w:ilvl="0" w:tplc="0D9A0942">
      <w:start w:val="1"/>
      <w:numFmt w:val="decimal"/>
      <w:lvlText w:val="%1."/>
      <w:lvlJc w:val="left"/>
      <w:pPr>
        <w:ind w:left="1429"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0BDC277E"/>
    <w:multiLevelType w:val="hybridMultilevel"/>
    <w:tmpl w:val="94D66F6E"/>
    <w:lvl w:ilvl="0" w:tplc="4B9E6582">
      <w:start w:val="65535"/>
      <w:numFmt w:val="bullet"/>
      <w:lvlText w:val="-"/>
      <w:lvlJc w:val="left"/>
      <w:pPr>
        <w:ind w:left="1287" w:hanging="360"/>
      </w:pPr>
      <w:rPr>
        <w:rFonts w:ascii="Times New Roman" w:hAnsi="Times New Roman" w:cs="Times New Roman" w:hint="default"/>
        <w:b/>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0C832B87"/>
    <w:multiLevelType w:val="hybridMultilevel"/>
    <w:tmpl w:val="496C1CD2"/>
    <w:lvl w:ilvl="0" w:tplc="4B9E6582">
      <w:start w:val="65535"/>
      <w:numFmt w:val="bullet"/>
      <w:lvlText w:val="-"/>
      <w:lvlJc w:val="left"/>
      <w:pPr>
        <w:ind w:left="1429" w:hanging="360"/>
      </w:pPr>
      <w:rPr>
        <w:rFonts w:ascii="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 w15:restartNumberingAfterBreak="0">
    <w:nsid w:val="0CDE522F"/>
    <w:multiLevelType w:val="hybridMultilevel"/>
    <w:tmpl w:val="43AA30DA"/>
    <w:lvl w:ilvl="0" w:tplc="05A608BC">
      <w:start w:val="6"/>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0D081542"/>
    <w:multiLevelType w:val="multilevel"/>
    <w:tmpl w:val="8688B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D4235E"/>
    <w:multiLevelType w:val="hybridMultilevel"/>
    <w:tmpl w:val="0F102BF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0F0A176C"/>
    <w:multiLevelType w:val="hybridMultilevel"/>
    <w:tmpl w:val="8F7040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0F8E6E20"/>
    <w:multiLevelType w:val="multilevel"/>
    <w:tmpl w:val="3DBC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9C19A0"/>
    <w:multiLevelType w:val="hybridMultilevel"/>
    <w:tmpl w:val="8A2676EC"/>
    <w:lvl w:ilvl="0" w:tplc="E880320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0276278"/>
    <w:multiLevelType w:val="multilevel"/>
    <w:tmpl w:val="C2EC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11FA5"/>
    <w:multiLevelType w:val="multilevel"/>
    <w:tmpl w:val="7DB2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D963D1"/>
    <w:multiLevelType w:val="hybridMultilevel"/>
    <w:tmpl w:val="42DA0CB8"/>
    <w:lvl w:ilvl="0" w:tplc="54CCAA4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4" w15:restartNumberingAfterBreak="0">
    <w:nsid w:val="16352C6B"/>
    <w:multiLevelType w:val="hybridMultilevel"/>
    <w:tmpl w:val="28EE7898"/>
    <w:lvl w:ilvl="0" w:tplc="4B9E6582">
      <w:start w:val="65535"/>
      <w:numFmt w:val="bullet"/>
      <w:lvlText w:val="-"/>
      <w:lvlJc w:val="left"/>
      <w:pPr>
        <w:ind w:left="1287" w:hanging="360"/>
      </w:pPr>
      <w:rPr>
        <w:rFonts w:ascii="Times New Roman" w:hAnsi="Times New Roman" w:cs="Times New Roman" w:hint="default"/>
        <w:b/>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16392E4F"/>
    <w:multiLevelType w:val="hybridMultilevel"/>
    <w:tmpl w:val="9984C5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176702F6"/>
    <w:multiLevelType w:val="hybridMultilevel"/>
    <w:tmpl w:val="292CD63A"/>
    <w:lvl w:ilvl="0" w:tplc="2000000F">
      <w:start w:val="1"/>
      <w:numFmt w:val="decimal"/>
      <w:lvlText w:val="%1."/>
      <w:lvlJc w:val="left"/>
      <w:pPr>
        <w:ind w:left="720" w:hanging="360"/>
      </w:pPr>
    </w:lvl>
    <w:lvl w:ilvl="1" w:tplc="F49834F0">
      <w:start w:val="1"/>
      <w:numFmt w:val="decimal"/>
      <w:lvlText w:val="%2."/>
      <w:lvlJc w:val="left"/>
      <w:pPr>
        <w:ind w:left="1440" w:hanging="360"/>
      </w:pPr>
      <w:rPr>
        <w:rFonts w:ascii="Times New Roman" w:eastAsia="Times New Roman" w:hAnsi="Times New Roman" w:cs="Times New Roman"/>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19F467D7"/>
    <w:multiLevelType w:val="multilevel"/>
    <w:tmpl w:val="9544FC2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373AA0"/>
    <w:multiLevelType w:val="multilevel"/>
    <w:tmpl w:val="BAA6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9B48E1"/>
    <w:multiLevelType w:val="multilevel"/>
    <w:tmpl w:val="610C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1D30FF"/>
    <w:multiLevelType w:val="multilevel"/>
    <w:tmpl w:val="E564A838"/>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730740"/>
    <w:multiLevelType w:val="hybridMultilevel"/>
    <w:tmpl w:val="A0A2FDCE"/>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2" w15:restartNumberingAfterBreak="0">
    <w:nsid w:val="1E10071C"/>
    <w:multiLevelType w:val="hybridMultilevel"/>
    <w:tmpl w:val="E3AE0C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1F2A5414"/>
    <w:multiLevelType w:val="hybridMultilevel"/>
    <w:tmpl w:val="87486264"/>
    <w:lvl w:ilvl="0" w:tplc="4B9E6582">
      <w:start w:val="65535"/>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4" w15:restartNumberingAfterBreak="0">
    <w:nsid w:val="1F791FCA"/>
    <w:multiLevelType w:val="hybridMultilevel"/>
    <w:tmpl w:val="3BE067F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1FFC46E3"/>
    <w:multiLevelType w:val="multilevel"/>
    <w:tmpl w:val="5E7A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24E461F"/>
    <w:multiLevelType w:val="hybridMultilevel"/>
    <w:tmpl w:val="8F86777A"/>
    <w:lvl w:ilvl="0" w:tplc="05A608BC">
      <w:start w:val="6"/>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230A62F4"/>
    <w:multiLevelType w:val="multilevel"/>
    <w:tmpl w:val="0CC4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A412AD"/>
    <w:multiLevelType w:val="hybridMultilevel"/>
    <w:tmpl w:val="D38674D2"/>
    <w:lvl w:ilvl="0" w:tplc="4B9E6582">
      <w:start w:val="65535"/>
      <w:numFmt w:val="bullet"/>
      <w:lvlText w:val="-"/>
      <w:lvlJc w:val="left"/>
      <w:pPr>
        <w:ind w:left="1287" w:hanging="360"/>
      </w:pPr>
      <w:rPr>
        <w:rFonts w:ascii="Times New Roman" w:hAnsi="Times New Roman" w:cs="Times New Roman" w:hint="default"/>
        <w:b/>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9" w15:restartNumberingAfterBreak="0">
    <w:nsid w:val="24620BD0"/>
    <w:multiLevelType w:val="hybridMultilevel"/>
    <w:tmpl w:val="764E034A"/>
    <w:lvl w:ilvl="0" w:tplc="4B9E6582">
      <w:start w:val="65535"/>
      <w:numFmt w:val="bullet"/>
      <w:lvlText w:val="-"/>
      <w:lvlJc w:val="left"/>
      <w:pPr>
        <w:ind w:left="1287" w:hanging="360"/>
      </w:pPr>
      <w:rPr>
        <w:rFonts w:ascii="Times New Roman" w:hAnsi="Times New Roman" w:cs="Times New Roman" w:hint="default"/>
        <w:b/>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0" w15:restartNumberingAfterBreak="0">
    <w:nsid w:val="24D77692"/>
    <w:multiLevelType w:val="multilevel"/>
    <w:tmpl w:val="318C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637829"/>
    <w:multiLevelType w:val="multilevel"/>
    <w:tmpl w:val="382E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66658B5"/>
    <w:multiLevelType w:val="hybridMultilevel"/>
    <w:tmpl w:val="1B748E86"/>
    <w:lvl w:ilvl="0" w:tplc="019C284A">
      <w:start w:val="2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270A5E7B"/>
    <w:multiLevelType w:val="multilevel"/>
    <w:tmpl w:val="D304C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0B1C75"/>
    <w:multiLevelType w:val="multilevel"/>
    <w:tmpl w:val="CC520498"/>
    <w:lvl w:ilvl="0">
      <w:start w:val="1"/>
      <w:numFmt w:val="decimal"/>
      <w:lvlText w:val="%1."/>
      <w:lvlJc w:val="left"/>
      <w:pPr>
        <w:ind w:left="1212" w:hanging="360"/>
      </w:pPr>
      <w:rPr>
        <w:rFonts w:hint="default"/>
        <w:b w:val="0"/>
        <w:bCs w:val="0"/>
        <w:i/>
        <w:iCs/>
      </w:rPr>
    </w:lvl>
    <w:lvl w:ilvl="1">
      <w:start w:val="2"/>
      <w:numFmt w:val="decimal"/>
      <w:isLgl/>
      <w:lvlText w:val="%1.%2"/>
      <w:lvlJc w:val="left"/>
      <w:pPr>
        <w:ind w:left="1404" w:hanging="552"/>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3012" w:hanging="2160"/>
      </w:pPr>
      <w:rPr>
        <w:rFonts w:hint="default"/>
      </w:rPr>
    </w:lvl>
  </w:abstractNum>
  <w:abstractNum w:abstractNumId="45" w15:restartNumberingAfterBreak="0">
    <w:nsid w:val="280F799B"/>
    <w:multiLevelType w:val="multilevel"/>
    <w:tmpl w:val="003A2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A1514B2"/>
    <w:multiLevelType w:val="hybridMultilevel"/>
    <w:tmpl w:val="6316BBF2"/>
    <w:lvl w:ilvl="0" w:tplc="4B9E6582">
      <w:start w:val="65535"/>
      <w:numFmt w:val="bullet"/>
      <w:lvlText w:val="-"/>
      <w:lvlJc w:val="left"/>
      <w:pPr>
        <w:ind w:left="1287" w:hanging="360"/>
      </w:pPr>
      <w:rPr>
        <w:rFonts w:ascii="Times New Roman" w:hAnsi="Times New Roman" w:cs="Times New Roman" w:hint="default"/>
        <w:b/>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7" w15:restartNumberingAfterBreak="0">
    <w:nsid w:val="2B482CD0"/>
    <w:multiLevelType w:val="hybridMultilevel"/>
    <w:tmpl w:val="CBC24EE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8" w15:restartNumberingAfterBreak="0">
    <w:nsid w:val="2BE226F2"/>
    <w:multiLevelType w:val="hybridMultilevel"/>
    <w:tmpl w:val="E8B877AA"/>
    <w:lvl w:ilvl="0" w:tplc="4B9E6582">
      <w:start w:val="65535"/>
      <w:numFmt w:val="bullet"/>
      <w:lvlText w:val="-"/>
      <w:lvlJc w:val="left"/>
      <w:pPr>
        <w:ind w:left="1080" w:hanging="360"/>
      </w:pPr>
      <w:rPr>
        <w:rFonts w:ascii="Times New Roman" w:hAnsi="Times New Roman" w:cs="Times New Roman" w:hint="default"/>
        <w:b/>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9" w15:restartNumberingAfterBreak="0">
    <w:nsid w:val="2C700239"/>
    <w:multiLevelType w:val="multilevel"/>
    <w:tmpl w:val="85CEA8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DDD433C"/>
    <w:multiLevelType w:val="hybridMultilevel"/>
    <w:tmpl w:val="705AAF3A"/>
    <w:lvl w:ilvl="0" w:tplc="E3C0F57C">
      <w:start w:val="1"/>
      <w:numFmt w:val="decimal"/>
      <w:lvlText w:val="(%1)"/>
      <w:lvlJc w:val="left"/>
      <w:pPr>
        <w:ind w:left="642" w:hanging="360"/>
      </w:pPr>
      <w:rPr>
        <w:rFonts w:hint="default"/>
      </w:rPr>
    </w:lvl>
    <w:lvl w:ilvl="1" w:tplc="BF7452DC">
      <w:start w:val="1"/>
      <w:numFmt w:val="decimal"/>
      <w:lvlText w:val="%2."/>
      <w:lvlJc w:val="left"/>
      <w:pPr>
        <w:ind w:left="1536" w:hanging="456"/>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2E8F6203"/>
    <w:multiLevelType w:val="hybridMultilevel"/>
    <w:tmpl w:val="5888BFF2"/>
    <w:lvl w:ilvl="0" w:tplc="45AA1B3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2" w15:restartNumberingAfterBreak="0">
    <w:nsid w:val="2EA23DFA"/>
    <w:multiLevelType w:val="multilevel"/>
    <w:tmpl w:val="AF2E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EE40E51"/>
    <w:multiLevelType w:val="hybridMultilevel"/>
    <w:tmpl w:val="B94049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4" w15:restartNumberingAfterBreak="0">
    <w:nsid w:val="2F256490"/>
    <w:multiLevelType w:val="multilevel"/>
    <w:tmpl w:val="53BA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F5165C8"/>
    <w:multiLevelType w:val="hybridMultilevel"/>
    <w:tmpl w:val="D88031C2"/>
    <w:lvl w:ilvl="0" w:tplc="4B9E6582">
      <w:start w:val="65535"/>
      <w:numFmt w:val="bullet"/>
      <w:lvlText w:val="-"/>
      <w:lvlJc w:val="left"/>
      <w:pPr>
        <w:ind w:left="1429" w:hanging="360"/>
      </w:pPr>
      <w:rPr>
        <w:rFonts w:ascii="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6" w15:restartNumberingAfterBreak="0">
    <w:nsid w:val="306E2C0D"/>
    <w:multiLevelType w:val="multilevel"/>
    <w:tmpl w:val="67940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07B15A6"/>
    <w:multiLevelType w:val="hybridMultilevel"/>
    <w:tmpl w:val="4F722F86"/>
    <w:lvl w:ilvl="0" w:tplc="05A608BC">
      <w:start w:val="6"/>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31F65EE4"/>
    <w:multiLevelType w:val="multilevel"/>
    <w:tmpl w:val="2CD0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39C15C4"/>
    <w:multiLevelType w:val="hybridMultilevel"/>
    <w:tmpl w:val="5EA2D198"/>
    <w:lvl w:ilvl="0" w:tplc="4B9E6582">
      <w:start w:val="65535"/>
      <w:numFmt w:val="bullet"/>
      <w:lvlText w:val="-"/>
      <w:lvlJc w:val="left"/>
      <w:pPr>
        <w:ind w:left="1429" w:hanging="360"/>
      </w:pPr>
      <w:rPr>
        <w:rFonts w:ascii="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0" w15:restartNumberingAfterBreak="0">
    <w:nsid w:val="340F5CF7"/>
    <w:multiLevelType w:val="multilevel"/>
    <w:tmpl w:val="8CBA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45F6350"/>
    <w:multiLevelType w:val="hybridMultilevel"/>
    <w:tmpl w:val="15AA9F60"/>
    <w:lvl w:ilvl="0" w:tplc="18BAF8D8">
      <w:start w:val="1"/>
      <w:numFmt w:val="decimal"/>
      <w:lvlText w:val="%1."/>
      <w:lvlJc w:val="left"/>
      <w:pPr>
        <w:ind w:left="951" w:hanging="384"/>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2" w15:restartNumberingAfterBreak="0">
    <w:nsid w:val="359C4DEE"/>
    <w:multiLevelType w:val="hybridMultilevel"/>
    <w:tmpl w:val="E6E0D998"/>
    <w:lvl w:ilvl="0" w:tplc="4B9E6582">
      <w:start w:val="65535"/>
      <w:numFmt w:val="bullet"/>
      <w:lvlText w:val="-"/>
      <w:lvlJc w:val="left"/>
      <w:pPr>
        <w:ind w:left="927" w:hanging="360"/>
      </w:pPr>
      <w:rPr>
        <w:rFonts w:ascii="Times New Roman" w:hAnsi="Times New Roman" w:cs="Times New Roman" w:hint="default"/>
        <w:b/>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63" w15:restartNumberingAfterBreak="0">
    <w:nsid w:val="35C21DA9"/>
    <w:multiLevelType w:val="multilevel"/>
    <w:tmpl w:val="24CE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8042613"/>
    <w:multiLevelType w:val="hybridMultilevel"/>
    <w:tmpl w:val="E0B40ED6"/>
    <w:lvl w:ilvl="0" w:tplc="21AAC7B6">
      <w:numFmt w:val="bullet"/>
      <w:lvlText w:val="•"/>
      <w:lvlJc w:val="left"/>
      <w:pPr>
        <w:ind w:left="1287" w:hanging="360"/>
      </w:pPr>
      <w:rPr>
        <w:rFonts w:ascii="Times New Roman" w:eastAsiaTheme="minorEastAsia"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5" w15:restartNumberingAfterBreak="0">
    <w:nsid w:val="387A583F"/>
    <w:multiLevelType w:val="multilevel"/>
    <w:tmpl w:val="3EFA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A5C27D0"/>
    <w:multiLevelType w:val="multilevel"/>
    <w:tmpl w:val="1CA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027D46"/>
    <w:multiLevelType w:val="hybridMultilevel"/>
    <w:tmpl w:val="F7A061BA"/>
    <w:lvl w:ilvl="0" w:tplc="4B9E6582">
      <w:start w:val="65535"/>
      <w:numFmt w:val="bullet"/>
      <w:lvlText w:val="-"/>
      <w:lvlJc w:val="left"/>
      <w:pPr>
        <w:ind w:left="1080" w:hanging="360"/>
      </w:pPr>
      <w:rPr>
        <w:rFonts w:ascii="Times New Roman" w:hAnsi="Times New Roman" w:cs="Times New Roman" w:hint="default"/>
        <w:b/>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8" w15:restartNumberingAfterBreak="0">
    <w:nsid w:val="3BE469E8"/>
    <w:multiLevelType w:val="hybridMultilevel"/>
    <w:tmpl w:val="2872F0C0"/>
    <w:lvl w:ilvl="0" w:tplc="21AAC7B6">
      <w:numFmt w:val="bullet"/>
      <w:lvlText w:val="•"/>
      <w:lvlJc w:val="left"/>
      <w:pPr>
        <w:ind w:left="1287" w:hanging="360"/>
      </w:pPr>
      <w:rPr>
        <w:rFonts w:ascii="Times New Roman" w:eastAsiaTheme="minorEastAsia"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9" w15:restartNumberingAfterBreak="0">
    <w:nsid w:val="3D355E4C"/>
    <w:multiLevelType w:val="multilevel"/>
    <w:tmpl w:val="A8DC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E2E39F2"/>
    <w:multiLevelType w:val="hybridMultilevel"/>
    <w:tmpl w:val="38489ECA"/>
    <w:lvl w:ilvl="0" w:tplc="EBA6D10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71" w15:restartNumberingAfterBreak="0">
    <w:nsid w:val="3E3953C1"/>
    <w:multiLevelType w:val="multilevel"/>
    <w:tmpl w:val="C5BC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FC662C7"/>
    <w:multiLevelType w:val="multilevel"/>
    <w:tmpl w:val="003A2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0360F0D"/>
    <w:multiLevelType w:val="multilevel"/>
    <w:tmpl w:val="3790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0431513"/>
    <w:multiLevelType w:val="multilevel"/>
    <w:tmpl w:val="62C4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09C5108"/>
    <w:multiLevelType w:val="multilevel"/>
    <w:tmpl w:val="003A2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24936B3"/>
    <w:multiLevelType w:val="multilevel"/>
    <w:tmpl w:val="51F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32B10CA"/>
    <w:multiLevelType w:val="hybridMultilevel"/>
    <w:tmpl w:val="73E0C35A"/>
    <w:lvl w:ilvl="0" w:tplc="21AAC7B6">
      <w:numFmt w:val="bullet"/>
      <w:lvlText w:val="•"/>
      <w:lvlJc w:val="left"/>
      <w:pPr>
        <w:ind w:left="1854" w:hanging="360"/>
      </w:pPr>
      <w:rPr>
        <w:rFonts w:ascii="Times New Roman" w:eastAsiaTheme="minorEastAsia" w:hAnsi="Times New Roman" w:cs="Times New Roman" w:hint="default"/>
      </w:rPr>
    </w:lvl>
    <w:lvl w:ilvl="1" w:tplc="20000019" w:tentative="1">
      <w:start w:val="1"/>
      <w:numFmt w:val="lowerLetter"/>
      <w:lvlText w:val="%2."/>
      <w:lvlJc w:val="left"/>
      <w:pPr>
        <w:ind w:left="2574" w:hanging="360"/>
      </w:pPr>
    </w:lvl>
    <w:lvl w:ilvl="2" w:tplc="2000001B" w:tentative="1">
      <w:start w:val="1"/>
      <w:numFmt w:val="lowerRoman"/>
      <w:lvlText w:val="%3."/>
      <w:lvlJc w:val="right"/>
      <w:pPr>
        <w:ind w:left="3294" w:hanging="180"/>
      </w:pPr>
    </w:lvl>
    <w:lvl w:ilvl="3" w:tplc="2000000F" w:tentative="1">
      <w:start w:val="1"/>
      <w:numFmt w:val="decimal"/>
      <w:lvlText w:val="%4."/>
      <w:lvlJc w:val="left"/>
      <w:pPr>
        <w:ind w:left="4014" w:hanging="360"/>
      </w:pPr>
    </w:lvl>
    <w:lvl w:ilvl="4" w:tplc="20000019" w:tentative="1">
      <w:start w:val="1"/>
      <w:numFmt w:val="lowerLetter"/>
      <w:lvlText w:val="%5."/>
      <w:lvlJc w:val="left"/>
      <w:pPr>
        <w:ind w:left="4734" w:hanging="360"/>
      </w:pPr>
    </w:lvl>
    <w:lvl w:ilvl="5" w:tplc="2000001B" w:tentative="1">
      <w:start w:val="1"/>
      <w:numFmt w:val="lowerRoman"/>
      <w:lvlText w:val="%6."/>
      <w:lvlJc w:val="right"/>
      <w:pPr>
        <w:ind w:left="5454" w:hanging="180"/>
      </w:pPr>
    </w:lvl>
    <w:lvl w:ilvl="6" w:tplc="2000000F" w:tentative="1">
      <w:start w:val="1"/>
      <w:numFmt w:val="decimal"/>
      <w:lvlText w:val="%7."/>
      <w:lvlJc w:val="left"/>
      <w:pPr>
        <w:ind w:left="6174" w:hanging="360"/>
      </w:pPr>
    </w:lvl>
    <w:lvl w:ilvl="7" w:tplc="20000019" w:tentative="1">
      <w:start w:val="1"/>
      <w:numFmt w:val="lowerLetter"/>
      <w:lvlText w:val="%8."/>
      <w:lvlJc w:val="left"/>
      <w:pPr>
        <w:ind w:left="6894" w:hanging="360"/>
      </w:pPr>
    </w:lvl>
    <w:lvl w:ilvl="8" w:tplc="2000001B" w:tentative="1">
      <w:start w:val="1"/>
      <w:numFmt w:val="lowerRoman"/>
      <w:lvlText w:val="%9."/>
      <w:lvlJc w:val="right"/>
      <w:pPr>
        <w:ind w:left="7614" w:hanging="180"/>
      </w:pPr>
    </w:lvl>
  </w:abstractNum>
  <w:abstractNum w:abstractNumId="78" w15:restartNumberingAfterBreak="0">
    <w:nsid w:val="45C1401B"/>
    <w:multiLevelType w:val="hybridMultilevel"/>
    <w:tmpl w:val="FC54A8DA"/>
    <w:lvl w:ilvl="0" w:tplc="4B9E6582">
      <w:start w:val="65535"/>
      <w:numFmt w:val="bullet"/>
      <w:lvlText w:val="-"/>
      <w:lvlJc w:val="left"/>
      <w:pPr>
        <w:ind w:left="1080" w:hanging="360"/>
      </w:pPr>
      <w:rPr>
        <w:rFonts w:ascii="Times New Roman" w:hAnsi="Times New Roman" w:cs="Times New Roman" w:hint="default"/>
        <w:b/>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9" w15:restartNumberingAfterBreak="0">
    <w:nsid w:val="461838B9"/>
    <w:multiLevelType w:val="hybridMultilevel"/>
    <w:tmpl w:val="7B96AC5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0" w15:restartNumberingAfterBreak="0">
    <w:nsid w:val="486473B6"/>
    <w:multiLevelType w:val="hybridMultilevel"/>
    <w:tmpl w:val="B93E0986"/>
    <w:lvl w:ilvl="0" w:tplc="21AAC7B6">
      <w:numFmt w:val="bullet"/>
      <w:lvlText w:val="•"/>
      <w:lvlJc w:val="left"/>
      <w:pPr>
        <w:ind w:left="1287" w:hanging="360"/>
      </w:pPr>
      <w:rPr>
        <w:rFonts w:ascii="Times New Roman" w:eastAsiaTheme="minorEastAsia"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81" w15:restartNumberingAfterBreak="0">
    <w:nsid w:val="488F49BE"/>
    <w:multiLevelType w:val="multilevel"/>
    <w:tmpl w:val="91AC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98234A8"/>
    <w:multiLevelType w:val="multilevel"/>
    <w:tmpl w:val="97504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98A7B21"/>
    <w:multiLevelType w:val="hybridMultilevel"/>
    <w:tmpl w:val="06402A56"/>
    <w:lvl w:ilvl="0" w:tplc="4B9E6582">
      <w:start w:val="65535"/>
      <w:numFmt w:val="bullet"/>
      <w:lvlText w:val="-"/>
      <w:lvlJc w:val="left"/>
      <w:pPr>
        <w:ind w:left="1429" w:hanging="360"/>
      </w:pPr>
      <w:rPr>
        <w:rFonts w:ascii="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4" w15:restartNumberingAfterBreak="0">
    <w:nsid w:val="4ABB285E"/>
    <w:multiLevelType w:val="hybridMultilevel"/>
    <w:tmpl w:val="BCB01E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4CAC1DC9"/>
    <w:multiLevelType w:val="hybridMultilevel"/>
    <w:tmpl w:val="A6C2E5A2"/>
    <w:lvl w:ilvl="0" w:tplc="2000000F">
      <w:start w:val="1"/>
      <w:numFmt w:val="decimal"/>
      <w:lvlText w:val="%1."/>
      <w:lvlJc w:val="left"/>
      <w:pPr>
        <w:ind w:left="720" w:hanging="360"/>
      </w:pPr>
      <w:rPr>
        <w:rFonts w:hint="default"/>
      </w:rPr>
    </w:lvl>
    <w:lvl w:ilvl="1" w:tplc="07CC5C6E">
      <w:numFmt w:val="bullet"/>
      <w:lvlText w:val="–"/>
      <w:lvlJc w:val="left"/>
      <w:pPr>
        <w:ind w:left="1440" w:hanging="360"/>
      </w:pPr>
      <w:rPr>
        <w:rFonts w:ascii="Times New Roman" w:eastAsiaTheme="minorEastAsia" w:hAnsi="Times New Roman" w:cs="Times New Roman"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4D0D426B"/>
    <w:multiLevelType w:val="hybridMultilevel"/>
    <w:tmpl w:val="88302986"/>
    <w:lvl w:ilvl="0" w:tplc="05A608BC">
      <w:start w:val="6"/>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4F523E59"/>
    <w:multiLevelType w:val="hybridMultilevel"/>
    <w:tmpl w:val="4AB0A2DA"/>
    <w:lvl w:ilvl="0" w:tplc="4B9E6582">
      <w:start w:val="65535"/>
      <w:numFmt w:val="bullet"/>
      <w:lvlText w:val="-"/>
      <w:lvlJc w:val="left"/>
      <w:pPr>
        <w:ind w:left="1287" w:hanging="360"/>
      </w:pPr>
      <w:rPr>
        <w:rFonts w:ascii="Times New Roman" w:hAnsi="Times New Roman" w:cs="Times New Roman" w:hint="default"/>
        <w:b/>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88" w15:restartNumberingAfterBreak="0">
    <w:nsid w:val="50F6316C"/>
    <w:multiLevelType w:val="multilevel"/>
    <w:tmpl w:val="8818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1B01DBA"/>
    <w:multiLevelType w:val="hybridMultilevel"/>
    <w:tmpl w:val="127804C4"/>
    <w:lvl w:ilvl="0" w:tplc="32FC6C54">
      <w:start w:val="1"/>
      <w:numFmt w:val="decimal"/>
      <w:lvlText w:val="%1."/>
      <w:lvlJc w:val="left"/>
      <w:pPr>
        <w:ind w:left="1225" w:hanging="516"/>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90" w15:restartNumberingAfterBreak="0">
    <w:nsid w:val="51B54AD2"/>
    <w:multiLevelType w:val="hybridMultilevel"/>
    <w:tmpl w:val="44886030"/>
    <w:lvl w:ilvl="0" w:tplc="E880320C">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1" w15:restartNumberingAfterBreak="0">
    <w:nsid w:val="51BF5B27"/>
    <w:multiLevelType w:val="multilevel"/>
    <w:tmpl w:val="4DB4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4951753"/>
    <w:multiLevelType w:val="multilevel"/>
    <w:tmpl w:val="0992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5E31CC4"/>
    <w:multiLevelType w:val="hybridMultilevel"/>
    <w:tmpl w:val="0BCC16CC"/>
    <w:lvl w:ilvl="0" w:tplc="4B9E6582">
      <w:start w:val="65535"/>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58BC5DE6"/>
    <w:multiLevelType w:val="hybridMultilevel"/>
    <w:tmpl w:val="5BB6AD60"/>
    <w:lvl w:ilvl="0" w:tplc="E880320C">
      <w:start w:val="1"/>
      <w:numFmt w:val="bullet"/>
      <w:lvlText w:val=""/>
      <w:lvlJc w:val="left"/>
      <w:pPr>
        <w:ind w:left="1287" w:hanging="360"/>
      </w:pPr>
      <w:rPr>
        <w:rFonts w:ascii="Symbol" w:hAnsi="Symbol" w:hint="default"/>
      </w:rPr>
    </w:lvl>
    <w:lvl w:ilvl="1" w:tplc="4B9E6582">
      <w:start w:val="65535"/>
      <w:numFmt w:val="bullet"/>
      <w:lvlText w:val="-"/>
      <w:lvlJc w:val="left"/>
      <w:pPr>
        <w:ind w:left="2007" w:hanging="360"/>
      </w:pPr>
      <w:rPr>
        <w:rFonts w:ascii="Times New Roman" w:hAnsi="Times New Roman" w:cs="Times New Roman" w:hint="default"/>
        <w:b/>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5" w15:restartNumberingAfterBreak="0">
    <w:nsid w:val="5A67603F"/>
    <w:multiLevelType w:val="hybridMultilevel"/>
    <w:tmpl w:val="34A65642"/>
    <w:lvl w:ilvl="0" w:tplc="4B9E6582">
      <w:start w:val="65535"/>
      <w:numFmt w:val="bullet"/>
      <w:lvlText w:val="-"/>
      <w:lvlJc w:val="left"/>
      <w:pPr>
        <w:ind w:left="1429" w:hanging="360"/>
      </w:pPr>
      <w:rPr>
        <w:rFonts w:ascii="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6" w15:restartNumberingAfterBreak="0">
    <w:nsid w:val="5AE01484"/>
    <w:multiLevelType w:val="multilevel"/>
    <w:tmpl w:val="947C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B74340B"/>
    <w:multiLevelType w:val="hybridMultilevel"/>
    <w:tmpl w:val="46907B7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4B9E6582">
      <w:start w:val="65535"/>
      <w:numFmt w:val="bullet"/>
      <w:lvlText w:val="-"/>
      <w:lvlJc w:val="left"/>
      <w:pPr>
        <w:ind w:left="2869" w:hanging="360"/>
      </w:pPr>
      <w:rPr>
        <w:rFonts w:ascii="Times New Roman" w:hAnsi="Times New Roman" w:cs="Times New Roman" w:hint="default"/>
        <w:b/>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8" w15:restartNumberingAfterBreak="0">
    <w:nsid w:val="5CA02655"/>
    <w:multiLevelType w:val="multilevel"/>
    <w:tmpl w:val="AB6E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DDD4140"/>
    <w:multiLevelType w:val="multilevel"/>
    <w:tmpl w:val="D6A2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F131BD8"/>
    <w:multiLevelType w:val="multilevel"/>
    <w:tmpl w:val="E048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F4F3211"/>
    <w:multiLevelType w:val="multilevel"/>
    <w:tmpl w:val="E216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FF911F7"/>
    <w:multiLevelType w:val="multilevel"/>
    <w:tmpl w:val="D04A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178036F"/>
    <w:multiLevelType w:val="hybridMultilevel"/>
    <w:tmpl w:val="B19AD5C2"/>
    <w:lvl w:ilvl="0" w:tplc="DA04768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620C35EC"/>
    <w:multiLevelType w:val="hybridMultilevel"/>
    <w:tmpl w:val="DB5CFF84"/>
    <w:lvl w:ilvl="0" w:tplc="E880320C">
      <w:start w:val="1"/>
      <w:numFmt w:val="bullet"/>
      <w:lvlText w:val=""/>
      <w:lvlJc w:val="left"/>
      <w:pPr>
        <w:ind w:left="1429" w:hanging="360"/>
      </w:pPr>
      <w:rPr>
        <w:rFonts w:ascii="Symbol" w:hAnsi="Symbol" w:hint="default"/>
      </w:rPr>
    </w:lvl>
    <w:lvl w:ilvl="1" w:tplc="4B9E6582">
      <w:start w:val="65535"/>
      <w:numFmt w:val="bullet"/>
      <w:lvlText w:val="-"/>
      <w:lvlJc w:val="left"/>
      <w:pPr>
        <w:ind w:left="2149" w:hanging="360"/>
      </w:pPr>
      <w:rPr>
        <w:rFonts w:ascii="Times New Roman" w:hAnsi="Times New Roman" w:cs="Times New Roman" w:hint="default"/>
        <w:b/>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5" w15:restartNumberingAfterBreak="0">
    <w:nsid w:val="6239001F"/>
    <w:multiLevelType w:val="hybridMultilevel"/>
    <w:tmpl w:val="CBBECD62"/>
    <w:lvl w:ilvl="0" w:tplc="05A608BC">
      <w:start w:val="6"/>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62AC1DA9"/>
    <w:multiLevelType w:val="hybridMultilevel"/>
    <w:tmpl w:val="F0409116"/>
    <w:lvl w:ilvl="0" w:tplc="CF38564A">
      <w:start w:val="1"/>
      <w:numFmt w:val="decimal"/>
      <w:lvlText w:val="%1."/>
      <w:lvlJc w:val="left"/>
      <w:pPr>
        <w:ind w:left="999" w:hanging="43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07" w15:restartNumberingAfterBreak="0">
    <w:nsid w:val="62BF7BF1"/>
    <w:multiLevelType w:val="multilevel"/>
    <w:tmpl w:val="4E569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65A6874"/>
    <w:multiLevelType w:val="multilevel"/>
    <w:tmpl w:val="33EA0138"/>
    <w:lvl w:ilvl="0">
      <w:start w:val="1"/>
      <w:numFmt w:val="bullet"/>
      <w:lvlText w:val=""/>
      <w:lvlJc w:val="left"/>
      <w:pPr>
        <w:tabs>
          <w:tab w:val="num" w:pos="4897"/>
        </w:tabs>
        <w:ind w:left="4897" w:hanging="360"/>
      </w:pPr>
      <w:rPr>
        <w:rFonts w:ascii="Symbol" w:hAnsi="Symbol" w:hint="default"/>
        <w:sz w:val="20"/>
      </w:rPr>
    </w:lvl>
    <w:lvl w:ilvl="1">
      <w:start w:val="1"/>
      <w:numFmt w:val="bullet"/>
      <w:lvlText w:val=""/>
      <w:lvlJc w:val="left"/>
      <w:pPr>
        <w:ind w:left="5617" w:hanging="360"/>
      </w:pPr>
      <w:rPr>
        <w:rFonts w:ascii="Symbol" w:hAnsi="Symbol" w:hint="default"/>
      </w:rPr>
    </w:lvl>
    <w:lvl w:ilvl="2" w:tentative="1">
      <w:start w:val="1"/>
      <w:numFmt w:val="bullet"/>
      <w:lvlText w:val=""/>
      <w:lvlJc w:val="left"/>
      <w:pPr>
        <w:tabs>
          <w:tab w:val="num" w:pos="6337"/>
        </w:tabs>
        <w:ind w:left="6337" w:hanging="360"/>
      </w:pPr>
      <w:rPr>
        <w:rFonts w:ascii="Wingdings" w:hAnsi="Wingdings" w:hint="default"/>
        <w:sz w:val="20"/>
      </w:rPr>
    </w:lvl>
    <w:lvl w:ilvl="3" w:tentative="1">
      <w:start w:val="1"/>
      <w:numFmt w:val="bullet"/>
      <w:lvlText w:val=""/>
      <w:lvlJc w:val="left"/>
      <w:pPr>
        <w:tabs>
          <w:tab w:val="num" w:pos="7057"/>
        </w:tabs>
        <w:ind w:left="7057" w:hanging="360"/>
      </w:pPr>
      <w:rPr>
        <w:rFonts w:ascii="Wingdings" w:hAnsi="Wingdings" w:hint="default"/>
        <w:sz w:val="20"/>
      </w:rPr>
    </w:lvl>
    <w:lvl w:ilvl="4" w:tentative="1">
      <w:start w:val="1"/>
      <w:numFmt w:val="bullet"/>
      <w:lvlText w:val=""/>
      <w:lvlJc w:val="left"/>
      <w:pPr>
        <w:tabs>
          <w:tab w:val="num" w:pos="7777"/>
        </w:tabs>
        <w:ind w:left="7777" w:hanging="360"/>
      </w:pPr>
      <w:rPr>
        <w:rFonts w:ascii="Wingdings" w:hAnsi="Wingdings" w:hint="default"/>
        <w:sz w:val="20"/>
      </w:rPr>
    </w:lvl>
    <w:lvl w:ilvl="5" w:tentative="1">
      <w:start w:val="1"/>
      <w:numFmt w:val="bullet"/>
      <w:lvlText w:val=""/>
      <w:lvlJc w:val="left"/>
      <w:pPr>
        <w:tabs>
          <w:tab w:val="num" w:pos="8497"/>
        </w:tabs>
        <w:ind w:left="8497" w:hanging="360"/>
      </w:pPr>
      <w:rPr>
        <w:rFonts w:ascii="Wingdings" w:hAnsi="Wingdings" w:hint="default"/>
        <w:sz w:val="20"/>
      </w:rPr>
    </w:lvl>
    <w:lvl w:ilvl="6" w:tentative="1">
      <w:start w:val="1"/>
      <w:numFmt w:val="bullet"/>
      <w:lvlText w:val=""/>
      <w:lvlJc w:val="left"/>
      <w:pPr>
        <w:tabs>
          <w:tab w:val="num" w:pos="9217"/>
        </w:tabs>
        <w:ind w:left="9217" w:hanging="360"/>
      </w:pPr>
      <w:rPr>
        <w:rFonts w:ascii="Wingdings" w:hAnsi="Wingdings" w:hint="default"/>
        <w:sz w:val="20"/>
      </w:rPr>
    </w:lvl>
    <w:lvl w:ilvl="7" w:tentative="1">
      <w:start w:val="1"/>
      <w:numFmt w:val="bullet"/>
      <w:lvlText w:val=""/>
      <w:lvlJc w:val="left"/>
      <w:pPr>
        <w:tabs>
          <w:tab w:val="num" w:pos="9937"/>
        </w:tabs>
        <w:ind w:left="9937" w:hanging="360"/>
      </w:pPr>
      <w:rPr>
        <w:rFonts w:ascii="Wingdings" w:hAnsi="Wingdings" w:hint="default"/>
        <w:sz w:val="20"/>
      </w:rPr>
    </w:lvl>
    <w:lvl w:ilvl="8" w:tentative="1">
      <w:start w:val="1"/>
      <w:numFmt w:val="bullet"/>
      <w:lvlText w:val=""/>
      <w:lvlJc w:val="left"/>
      <w:pPr>
        <w:tabs>
          <w:tab w:val="num" w:pos="10657"/>
        </w:tabs>
        <w:ind w:left="10657" w:hanging="360"/>
      </w:pPr>
      <w:rPr>
        <w:rFonts w:ascii="Wingdings" w:hAnsi="Wingdings" w:hint="default"/>
        <w:sz w:val="20"/>
      </w:rPr>
    </w:lvl>
  </w:abstractNum>
  <w:abstractNum w:abstractNumId="109" w15:restartNumberingAfterBreak="0">
    <w:nsid w:val="67765792"/>
    <w:multiLevelType w:val="hybridMultilevel"/>
    <w:tmpl w:val="E098A160"/>
    <w:lvl w:ilvl="0" w:tplc="4B9E6582">
      <w:start w:val="65535"/>
      <w:numFmt w:val="bullet"/>
      <w:lvlText w:val="-"/>
      <w:lvlJc w:val="left"/>
      <w:pPr>
        <w:ind w:left="1287" w:hanging="360"/>
      </w:pPr>
      <w:rPr>
        <w:rFonts w:ascii="Times New Roman" w:hAnsi="Times New Roman" w:cs="Times New Roman" w:hint="default"/>
        <w:b/>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0" w15:restartNumberingAfterBreak="0">
    <w:nsid w:val="67E33A50"/>
    <w:multiLevelType w:val="multilevel"/>
    <w:tmpl w:val="BF5A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89572AB"/>
    <w:multiLevelType w:val="multilevel"/>
    <w:tmpl w:val="C058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89A1EA9"/>
    <w:multiLevelType w:val="hybridMultilevel"/>
    <w:tmpl w:val="6390F4A2"/>
    <w:lvl w:ilvl="0" w:tplc="4B9E6582">
      <w:start w:val="65535"/>
      <w:numFmt w:val="bullet"/>
      <w:lvlText w:val="-"/>
      <w:lvlJc w:val="left"/>
      <w:pPr>
        <w:ind w:left="1500" w:hanging="360"/>
      </w:pPr>
      <w:rPr>
        <w:rFonts w:ascii="Times New Roman" w:hAnsi="Times New Roman" w:cs="Times New Roman" w:hint="default"/>
        <w:b/>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113" w15:restartNumberingAfterBreak="0">
    <w:nsid w:val="69A70B24"/>
    <w:multiLevelType w:val="hybridMultilevel"/>
    <w:tmpl w:val="0A1085E4"/>
    <w:lvl w:ilvl="0" w:tplc="4B9E6582">
      <w:start w:val="65535"/>
      <w:numFmt w:val="bullet"/>
      <w:lvlText w:val="-"/>
      <w:lvlJc w:val="left"/>
      <w:pPr>
        <w:ind w:left="1287" w:hanging="360"/>
      </w:pPr>
      <w:rPr>
        <w:rFonts w:ascii="Times New Roman" w:hAnsi="Times New Roman" w:cs="Times New Roman" w:hint="default"/>
        <w:b/>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4" w15:restartNumberingAfterBreak="0">
    <w:nsid w:val="69E838CB"/>
    <w:multiLevelType w:val="hybridMultilevel"/>
    <w:tmpl w:val="F84E8884"/>
    <w:lvl w:ilvl="0" w:tplc="4B9E6582">
      <w:start w:val="65535"/>
      <w:numFmt w:val="bullet"/>
      <w:lvlText w:val="-"/>
      <w:lvlJc w:val="left"/>
      <w:pPr>
        <w:ind w:left="1440" w:hanging="360"/>
      </w:pPr>
      <w:rPr>
        <w:rFonts w:ascii="Times New Roman" w:hAnsi="Times New Roman" w:cs="Times New Roman" w:hint="default"/>
        <w:b/>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5" w15:restartNumberingAfterBreak="0">
    <w:nsid w:val="6A54613A"/>
    <w:multiLevelType w:val="multilevel"/>
    <w:tmpl w:val="8C0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DF35305"/>
    <w:multiLevelType w:val="multilevel"/>
    <w:tmpl w:val="3B92B87A"/>
    <w:lvl w:ilvl="0">
      <w:start w:val="1"/>
      <w:numFmt w:val="decimal"/>
      <w:lvlText w:val="%1."/>
      <w:lvlJc w:val="left"/>
      <w:pPr>
        <w:tabs>
          <w:tab w:val="num" w:pos="2771"/>
        </w:tabs>
        <w:ind w:left="2771" w:hanging="360"/>
      </w:pPr>
    </w:lvl>
    <w:lvl w:ilvl="1">
      <w:start w:val="1"/>
      <w:numFmt w:val="bullet"/>
      <w:lvlText w:val="o"/>
      <w:lvlJc w:val="left"/>
      <w:pPr>
        <w:tabs>
          <w:tab w:val="num" w:pos="3491"/>
        </w:tabs>
        <w:ind w:left="3491" w:hanging="360"/>
      </w:pPr>
      <w:rPr>
        <w:rFonts w:ascii="Courier New" w:hAnsi="Courier New" w:hint="default"/>
        <w:sz w:val="20"/>
      </w:rPr>
    </w:lvl>
    <w:lvl w:ilvl="2" w:tentative="1">
      <w:start w:val="1"/>
      <w:numFmt w:val="decimal"/>
      <w:lvlText w:val="%3."/>
      <w:lvlJc w:val="left"/>
      <w:pPr>
        <w:tabs>
          <w:tab w:val="num" w:pos="4211"/>
        </w:tabs>
        <w:ind w:left="4211" w:hanging="360"/>
      </w:pPr>
    </w:lvl>
    <w:lvl w:ilvl="3" w:tentative="1">
      <w:start w:val="1"/>
      <w:numFmt w:val="decimal"/>
      <w:lvlText w:val="%4."/>
      <w:lvlJc w:val="left"/>
      <w:pPr>
        <w:tabs>
          <w:tab w:val="num" w:pos="4931"/>
        </w:tabs>
        <w:ind w:left="4931" w:hanging="360"/>
      </w:pPr>
    </w:lvl>
    <w:lvl w:ilvl="4" w:tentative="1">
      <w:start w:val="1"/>
      <w:numFmt w:val="decimal"/>
      <w:lvlText w:val="%5."/>
      <w:lvlJc w:val="left"/>
      <w:pPr>
        <w:tabs>
          <w:tab w:val="num" w:pos="5651"/>
        </w:tabs>
        <w:ind w:left="5651" w:hanging="360"/>
      </w:pPr>
    </w:lvl>
    <w:lvl w:ilvl="5" w:tentative="1">
      <w:start w:val="1"/>
      <w:numFmt w:val="decimal"/>
      <w:lvlText w:val="%6."/>
      <w:lvlJc w:val="left"/>
      <w:pPr>
        <w:tabs>
          <w:tab w:val="num" w:pos="6371"/>
        </w:tabs>
        <w:ind w:left="6371" w:hanging="360"/>
      </w:pPr>
    </w:lvl>
    <w:lvl w:ilvl="6" w:tentative="1">
      <w:start w:val="1"/>
      <w:numFmt w:val="decimal"/>
      <w:lvlText w:val="%7."/>
      <w:lvlJc w:val="left"/>
      <w:pPr>
        <w:tabs>
          <w:tab w:val="num" w:pos="7091"/>
        </w:tabs>
        <w:ind w:left="7091" w:hanging="360"/>
      </w:pPr>
    </w:lvl>
    <w:lvl w:ilvl="7" w:tentative="1">
      <w:start w:val="1"/>
      <w:numFmt w:val="decimal"/>
      <w:lvlText w:val="%8."/>
      <w:lvlJc w:val="left"/>
      <w:pPr>
        <w:tabs>
          <w:tab w:val="num" w:pos="7811"/>
        </w:tabs>
        <w:ind w:left="7811" w:hanging="360"/>
      </w:pPr>
    </w:lvl>
    <w:lvl w:ilvl="8" w:tentative="1">
      <w:start w:val="1"/>
      <w:numFmt w:val="decimal"/>
      <w:lvlText w:val="%9."/>
      <w:lvlJc w:val="left"/>
      <w:pPr>
        <w:tabs>
          <w:tab w:val="num" w:pos="8531"/>
        </w:tabs>
        <w:ind w:left="8531" w:hanging="360"/>
      </w:pPr>
    </w:lvl>
  </w:abstractNum>
  <w:abstractNum w:abstractNumId="117" w15:restartNumberingAfterBreak="0">
    <w:nsid w:val="70BC1C7E"/>
    <w:multiLevelType w:val="hybridMultilevel"/>
    <w:tmpl w:val="3DEC0CA0"/>
    <w:lvl w:ilvl="0" w:tplc="4B9E6582">
      <w:start w:val="65535"/>
      <w:numFmt w:val="bullet"/>
      <w:lvlText w:val="-"/>
      <w:lvlJc w:val="left"/>
      <w:pPr>
        <w:ind w:left="1287" w:hanging="360"/>
      </w:pPr>
      <w:rPr>
        <w:rFonts w:ascii="Times New Roman" w:hAnsi="Times New Roman" w:cs="Times New Roman" w:hint="default"/>
        <w:b/>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8" w15:restartNumberingAfterBreak="0">
    <w:nsid w:val="729D4904"/>
    <w:multiLevelType w:val="multilevel"/>
    <w:tmpl w:val="D35029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2A02718"/>
    <w:multiLevelType w:val="hybridMultilevel"/>
    <w:tmpl w:val="0F463FB8"/>
    <w:lvl w:ilvl="0" w:tplc="4B9E6582">
      <w:start w:val="65535"/>
      <w:numFmt w:val="bullet"/>
      <w:lvlText w:val="-"/>
      <w:lvlJc w:val="left"/>
      <w:pPr>
        <w:ind w:left="720" w:hanging="360"/>
      </w:pPr>
      <w:rPr>
        <w:rFonts w:ascii="Times New Roman"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0" w15:restartNumberingAfterBreak="0">
    <w:nsid w:val="74261DC1"/>
    <w:multiLevelType w:val="multilevel"/>
    <w:tmpl w:val="35CC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4C32E0C"/>
    <w:multiLevelType w:val="hybridMultilevel"/>
    <w:tmpl w:val="6DEA1AC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2" w15:restartNumberingAfterBreak="0">
    <w:nsid w:val="74EB2F5B"/>
    <w:multiLevelType w:val="hybridMultilevel"/>
    <w:tmpl w:val="EAF67314"/>
    <w:lvl w:ilvl="0" w:tplc="21AAC7B6">
      <w:numFmt w:val="bullet"/>
      <w:lvlText w:val="•"/>
      <w:lvlJc w:val="left"/>
      <w:pPr>
        <w:ind w:left="5464" w:hanging="360"/>
      </w:pPr>
      <w:rPr>
        <w:rFonts w:ascii="Times New Roman" w:eastAsiaTheme="minorEastAsia" w:hAnsi="Times New Roman" w:cs="Times New Roman" w:hint="default"/>
      </w:rPr>
    </w:lvl>
    <w:lvl w:ilvl="1" w:tplc="20000003" w:tentative="1">
      <w:start w:val="1"/>
      <w:numFmt w:val="bullet"/>
      <w:lvlText w:val="o"/>
      <w:lvlJc w:val="left"/>
      <w:pPr>
        <w:ind w:left="6184" w:hanging="360"/>
      </w:pPr>
      <w:rPr>
        <w:rFonts w:ascii="Courier New" w:hAnsi="Courier New" w:cs="Courier New" w:hint="default"/>
      </w:rPr>
    </w:lvl>
    <w:lvl w:ilvl="2" w:tplc="20000005" w:tentative="1">
      <w:start w:val="1"/>
      <w:numFmt w:val="bullet"/>
      <w:lvlText w:val=""/>
      <w:lvlJc w:val="left"/>
      <w:pPr>
        <w:ind w:left="6904" w:hanging="360"/>
      </w:pPr>
      <w:rPr>
        <w:rFonts w:ascii="Wingdings" w:hAnsi="Wingdings" w:hint="default"/>
      </w:rPr>
    </w:lvl>
    <w:lvl w:ilvl="3" w:tplc="20000001" w:tentative="1">
      <w:start w:val="1"/>
      <w:numFmt w:val="bullet"/>
      <w:lvlText w:val=""/>
      <w:lvlJc w:val="left"/>
      <w:pPr>
        <w:ind w:left="7624" w:hanging="360"/>
      </w:pPr>
      <w:rPr>
        <w:rFonts w:ascii="Symbol" w:hAnsi="Symbol" w:hint="default"/>
      </w:rPr>
    </w:lvl>
    <w:lvl w:ilvl="4" w:tplc="20000003" w:tentative="1">
      <w:start w:val="1"/>
      <w:numFmt w:val="bullet"/>
      <w:lvlText w:val="o"/>
      <w:lvlJc w:val="left"/>
      <w:pPr>
        <w:ind w:left="8344" w:hanging="360"/>
      </w:pPr>
      <w:rPr>
        <w:rFonts w:ascii="Courier New" w:hAnsi="Courier New" w:cs="Courier New" w:hint="default"/>
      </w:rPr>
    </w:lvl>
    <w:lvl w:ilvl="5" w:tplc="20000005" w:tentative="1">
      <w:start w:val="1"/>
      <w:numFmt w:val="bullet"/>
      <w:lvlText w:val=""/>
      <w:lvlJc w:val="left"/>
      <w:pPr>
        <w:ind w:left="9064" w:hanging="360"/>
      </w:pPr>
      <w:rPr>
        <w:rFonts w:ascii="Wingdings" w:hAnsi="Wingdings" w:hint="default"/>
      </w:rPr>
    </w:lvl>
    <w:lvl w:ilvl="6" w:tplc="20000001" w:tentative="1">
      <w:start w:val="1"/>
      <w:numFmt w:val="bullet"/>
      <w:lvlText w:val=""/>
      <w:lvlJc w:val="left"/>
      <w:pPr>
        <w:ind w:left="9784" w:hanging="360"/>
      </w:pPr>
      <w:rPr>
        <w:rFonts w:ascii="Symbol" w:hAnsi="Symbol" w:hint="default"/>
      </w:rPr>
    </w:lvl>
    <w:lvl w:ilvl="7" w:tplc="20000003" w:tentative="1">
      <w:start w:val="1"/>
      <w:numFmt w:val="bullet"/>
      <w:lvlText w:val="o"/>
      <w:lvlJc w:val="left"/>
      <w:pPr>
        <w:ind w:left="10504" w:hanging="360"/>
      </w:pPr>
      <w:rPr>
        <w:rFonts w:ascii="Courier New" w:hAnsi="Courier New" w:cs="Courier New" w:hint="default"/>
      </w:rPr>
    </w:lvl>
    <w:lvl w:ilvl="8" w:tplc="20000005" w:tentative="1">
      <w:start w:val="1"/>
      <w:numFmt w:val="bullet"/>
      <w:lvlText w:val=""/>
      <w:lvlJc w:val="left"/>
      <w:pPr>
        <w:ind w:left="11224" w:hanging="360"/>
      </w:pPr>
      <w:rPr>
        <w:rFonts w:ascii="Wingdings" w:hAnsi="Wingdings" w:hint="default"/>
      </w:rPr>
    </w:lvl>
  </w:abstractNum>
  <w:abstractNum w:abstractNumId="123" w15:restartNumberingAfterBreak="0">
    <w:nsid w:val="77705155"/>
    <w:multiLevelType w:val="multilevel"/>
    <w:tmpl w:val="F84A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7F65E2C"/>
    <w:multiLevelType w:val="multilevel"/>
    <w:tmpl w:val="2DDE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8407DC4"/>
    <w:multiLevelType w:val="multilevel"/>
    <w:tmpl w:val="3640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86E6B3C"/>
    <w:multiLevelType w:val="multilevel"/>
    <w:tmpl w:val="5C84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BED14BD"/>
    <w:multiLevelType w:val="multilevel"/>
    <w:tmpl w:val="B2A2A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D336071"/>
    <w:multiLevelType w:val="hybridMultilevel"/>
    <w:tmpl w:val="21BC7538"/>
    <w:lvl w:ilvl="0" w:tplc="4B9E6582">
      <w:start w:val="65535"/>
      <w:numFmt w:val="bullet"/>
      <w:lvlText w:val="-"/>
      <w:lvlJc w:val="left"/>
      <w:pPr>
        <w:ind w:left="1209" w:hanging="360"/>
      </w:pPr>
      <w:rPr>
        <w:rFonts w:ascii="Times New Roman" w:hAnsi="Times New Roman" w:cs="Times New Roman" w:hint="default"/>
        <w:b/>
      </w:rPr>
    </w:lvl>
    <w:lvl w:ilvl="1" w:tplc="20000003" w:tentative="1">
      <w:start w:val="1"/>
      <w:numFmt w:val="bullet"/>
      <w:lvlText w:val="o"/>
      <w:lvlJc w:val="left"/>
      <w:pPr>
        <w:ind w:left="1929" w:hanging="360"/>
      </w:pPr>
      <w:rPr>
        <w:rFonts w:ascii="Courier New" w:hAnsi="Courier New" w:cs="Courier New" w:hint="default"/>
      </w:rPr>
    </w:lvl>
    <w:lvl w:ilvl="2" w:tplc="20000005" w:tentative="1">
      <w:start w:val="1"/>
      <w:numFmt w:val="bullet"/>
      <w:lvlText w:val=""/>
      <w:lvlJc w:val="left"/>
      <w:pPr>
        <w:ind w:left="2649" w:hanging="360"/>
      </w:pPr>
      <w:rPr>
        <w:rFonts w:ascii="Wingdings" w:hAnsi="Wingdings" w:hint="default"/>
      </w:rPr>
    </w:lvl>
    <w:lvl w:ilvl="3" w:tplc="20000001" w:tentative="1">
      <w:start w:val="1"/>
      <w:numFmt w:val="bullet"/>
      <w:lvlText w:val=""/>
      <w:lvlJc w:val="left"/>
      <w:pPr>
        <w:ind w:left="3369" w:hanging="360"/>
      </w:pPr>
      <w:rPr>
        <w:rFonts w:ascii="Symbol" w:hAnsi="Symbol" w:hint="default"/>
      </w:rPr>
    </w:lvl>
    <w:lvl w:ilvl="4" w:tplc="20000003" w:tentative="1">
      <w:start w:val="1"/>
      <w:numFmt w:val="bullet"/>
      <w:lvlText w:val="o"/>
      <w:lvlJc w:val="left"/>
      <w:pPr>
        <w:ind w:left="4089" w:hanging="360"/>
      </w:pPr>
      <w:rPr>
        <w:rFonts w:ascii="Courier New" w:hAnsi="Courier New" w:cs="Courier New" w:hint="default"/>
      </w:rPr>
    </w:lvl>
    <w:lvl w:ilvl="5" w:tplc="20000005" w:tentative="1">
      <w:start w:val="1"/>
      <w:numFmt w:val="bullet"/>
      <w:lvlText w:val=""/>
      <w:lvlJc w:val="left"/>
      <w:pPr>
        <w:ind w:left="4809" w:hanging="360"/>
      </w:pPr>
      <w:rPr>
        <w:rFonts w:ascii="Wingdings" w:hAnsi="Wingdings" w:hint="default"/>
      </w:rPr>
    </w:lvl>
    <w:lvl w:ilvl="6" w:tplc="20000001" w:tentative="1">
      <w:start w:val="1"/>
      <w:numFmt w:val="bullet"/>
      <w:lvlText w:val=""/>
      <w:lvlJc w:val="left"/>
      <w:pPr>
        <w:ind w:left="5529" w:hanging="360"/>
      </w:pPr>
      <w:rPr>
        <w:rFonts w:ascii="Symbol" w:hAnsi="Symbol" w:hint="default"/>
      </w:rPr>
    </w:lvl>
    <w:lvl w:ilvl="7" w:tplc="20000003" w:tentative="1">
      <w:start w:val="1"/>
      <w:numFmt w:val="bullet"/>
      <w:lvlText w:val="o"/>
      <w:lvlJc w:val="left"/>
      <w:pPr>
        <w:ind w:left="6249" w:hanging="360"/>
      </w:pPr>
      <w:rPr>
        <w:rFonts w:ascii="Courier New" w:hAnsi="Courier New" w:cs="Courier New" w:hint="default"/>
      </w:rPr>
    </w:lvl>
    <w:lvl w:ilvl="8" w:tplc="20000005" w:tentative="1">
      <w:start w:val="1"/>
      <w:numFmt w:val="bullet"/>
      <w:lvlText w:val=""/>
      <w:lvlJc w:val="left"/>
      <w:pPr>
        <w:ind w:left="6969" w:hanging="360"/>
      </w:pPr>
      <w:rPr>
        <w:rFonts w:ascii="Wingdings" w:hAnsi="Wingdings" w:hint="default"/>
      </w:rPr>
    </w:lvl>
  </w:abstractNum>
  <w:abstractNum w:abstractNumId="129" w15:restartNumberingAfterBreak="0">
    <w:nsid w:val="7D9D47F8"/>
    <w:multiLevelType w:val="hybridMultilevel"/>
    <w:tmpl w:val="84D687A8"/>
    <w:lvl w:ilvl="0" w:tplc="4B9E6582">
      <w:start w:val="65535"/>
      <w:numFmt w:val="bullet"/>
      <w:lvlText w:val="-"/>
      <w:lvlJc w:val="left"/>
      <w:pPr>
        <w:ind w:left="720" w:hanging="360"/>
      </w:pPr>
      <w:rPr>
        <w:rFonts w:ascii="Times New Roman"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0" w15:restartNumberingAfterBreak="0">
    <w:nsid w:val="7DE17971"/>
    <w:multiLevelType w:val="hybridMultilevel"/>
    <w:tmpl w:val="7C1E2C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1" w15:restartNumberingAfterBreak="0">
    <w:nsid w:val="7F345003"/>
    <w:multiLevelType w:val="hybridMultilevel"/>
    <w:tmpl w:val="7680AF7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2" w15:restartNumberingAfterBreak="0">
    <w:nsid w:val="7F92685A"/>
    <w:multiLevelType w:val="hybridMultilevel"/>
    <w:tmpl w:val="D1763686"/>
    <w:lvl w:ilvl="0" w:tplc="4B9E6582">
      <w:start w:val="65535"/>
      <w:numFmt w:val="bullet"/>
      <w:lvlText w:val="-"/>
      <w:lvlJc w:val="left"/>
      <w:pPr>
        <w:ind w:left="927" w:hanging="360"/>
      </w:pPr>
      <w:rPr>
        <w:rFonts w:ascii="Times New Roman" w:hAnsi="Times New Roman" w:cs="Times New Roman" w:hint="default"/>
        <w:b/>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num w:numId="1">
    <w:abstractNumId w:val="85"/>
  </w:num>
  <w:num w:numId="2">
    <w:abstractNumId w:val="44"/>
  </w:num>
  <w:num w:numId="3">
    <w:abstractNumId w:val="20"/>
  </w:num>
  <w:num w:numId="4">
    <w:abstractNumId w:val="5"/>
  </w:num>
  <w:num w:numId="5">
    <w:abstractNumId w:val="39"/>
  </w:num>
  <w:num w:numId="6">
    <w:abstractNumId w:val="132"/>
  </w:num>
  <w:num w:numId="7">
    <w:abstractNumId w:val="38"/>
  </w:num>
  <w:num w:numId="8">
    <w:abstractNumId w:val="9"/>
  </w:num>
  <w:num w:numId="9">
    <w:abstractNumId w:val="50"/>
  </w:num>
  <w:num w:numId="10">
    <w:abstractNumId w:val="128"/>
  </w:num>
  <w:num w:numId="11">
    <w:abstractNumId w:val="24"/>
  </w:num>
  <w:num w:numId="12">
    <w:abstractNumId w:val="109"/>
  </w:num>
  <w:num w:numId="13">
    <w:abstractNumId w:val="25"/>
  </w:num>
  <w:num w:numId="14">
    <w:abstractNumId w:val="117"/>
  </w:num>
  <w:num w:numId="15">
    <w:abstractNumId w:val="107"/>
  </w:num>
  <w:num w:numId="16">
    <w:abstractNumId w:val="82"/>
  </w:num>
  <w:num w:numId="17">
    <w:abstractNumId w:val="46"/>
  </w:num>
  <w:num w:numId="18">
    <w:abstractNumId w:val="0"/>
  </w:num>
  <w:num w:numId="19">
    <w:abstractNumId w:val="61"/>
  </w:num>
  <w:num w:numId="20">
    <w:abstractNumId w:val="70"/>
  </w:num>
  <w:num w:numId="21">
    <w:abstractNumId w:val="42"/>
  </w:num>
  <w:num w:numId="22">
    <w:abstractNumId w:val="29"/>
  </w:num>
  <w:num w:numId="23">
    <w:abstractNumId w:val="45"/>
  </w:num>
  <w:num w:numId="24">
    <w:abstractNumId w:val="4"/>
  </w:num>
  <w:num w:numId="25">
    <w:abstractNumId w:val="52"/>
  </w:num>
  <w:num w:numId="26">
    <w:abstractNumId w:val="123"/>
  </w:num>
  <w:num w:numId="27">
    <w:abstractNumId w:val="27"/>
  </w:num>
  <w:num w:numId="28">
    <w:abstractNumId w:val="101"/>
  </w:num>
  <w:num w:numId="29">
    <w:abstractNumId w:val="126"/>
  </w:num>
  <w:num w:numId="30">
    <w:abstractNumId w:val="98"/>
  </w:num>
  <w:num w:numId="31">
    <w:abstractNumId w:val="97"/>
  </w:num>
  <w:num w:numId="32">
    <w:abstractNumId w:val="112"/>
  </w:num>
  <w:num w:numId="33">
    <w:abstractNumId w:val="3"/>
  </w:num>
  <w:num w:numId="34">
    <w:abstractNumId w:val="130"/>
  </w:num>
  <w:num w:numId="35">
    <w:abstractNumId w:val="125"/>
  </w:num>
  <w:num w:numId="36">
    <w:abstractNumId w:val="78"/>
  </w:num>
  <w:num w:numId="37">
    <w:abstractNumId w:val="48"/>
  </w:num>
  <w:num w:numId="38">
    <w:abstractNumId w:val="17"/>
  </w:num>
  <w:num w:numId="39">
    <w:abstractNumId w:val="79"/>
  </w:num>
  <w:num w:numId="40">
    <w:abstractNumId w:val="131"/>
  </w:num>
  <w:num w:numId="41">
    <w:abstractNumId w:val="47"/>
  </w:num>
  <w:num w:numId="42">
    <w:abstractNumId w:val="67"/>
  </w:num>
  <w:num w:numId="43">
    <w:abstractNumId w:val="53"/>
  </w:num>
  <w:num w:numId="44">
    <w:abstractNumId w:val="110"/>
  </w:num>
  <w:num w:numId="45">
    <w:abstractNumId w:val="31"/>
  </w:num>
  <w:num w:numId="46">
    <w:abstractNumId w:val="7"/>
  </w:num>
  <w:num w:numId="47">
    <w:abstractNumId w:val="118"/>
  </w:num>
  <w:num w:numId="48">
    <w:abstractNumId w:val="54"/>
  </w:num>
  <w:num w:numId="49">
    <w:abstractNumId w:val="56"/>
  </w:num>
  <w:num w:numId="50">
    <w:abstractNumId w:val="92"/>
  </w:num>
  <w:num w:numId="51">
    <w:abstractNumId w:val="63"/>
  </w:num>
  <w:num w:numId="52">
    <w:abstractNumId w:val="120"/>
  </w:num>
  <w:num w:numId="53">
    <w:abstractNumId w:val="8"/>
  </w:num>
  <w:num w:numId="54">
    <w:abstractNumId w:val="116"/>
  </w:num>
  <w:num w:numId="55">
    <w:abstractNumId w:val="108"/>
  </w:num>
  <w:num w:numId="56">
    <w:abstractNumId w:val="35"/>
  </w:num>
  <w:num w:numId="57">
    <w:abstractNumId w:val="21"/>
  </w:num>
  <w:num w:numId="58">
    <w:abstractNumId w:val="71"/>
  </w:num>
  <w:num w:numId="59">
    <w:abstractNumId w:val="69"/>
  </w:num>
  <w:num w:numId="60">
    <w:abstractNumId w:val="100"/>
  </w:num>
  <w:num w:numId="61">
    <w:abstractNumId w:val="115"/>
  </w:num>
  <w:num w:numId="62">
    <w:abstractNumId w:val="66"/>
  </w:num>
  <w:num w:numId="63">
    <w:abstractNumId w:val="37"/>
  </w:num>
  <w:num w:numId="64">
    <w:abstractNumId w:val="22"/>
  </w:num>
  <w:num w:numId="65">
    <w:abstractNumId w:val="96"/>
  </w:num>
  <w:num w:numId="66">
    <w:abstractNumId w:val="41"/>
  </w:num>
  <w:num w:numId="67">
    <w:abstractNumId w:val="10"/>
  </w:num>
  <w:num w:numId="68">
    <w:abstractNumId w:val="28"/>
  </w:num>
  <w:num w:numId="69">
    <w:abstractNumId w:val="76"/>
  </w:num>
  <w:num w:numId="70">
    <w:abstractNumId w:val="81"/>
  </w:num>
  <w:num w:numId="71">
    <w:abstractNumId w:val="60"/>
  </w:num>
  <w:num w:numId="72">
    <w:abstractNumId w:val="16"/>
  </w:num>
  <w:num w:numId="73">
    <w:abstractNumId w:val="49"/>
  </w:num>
  <w:num w:numId="74">
    <w:abstractNumId w:val="102"/>
  </w:num>
  <w:num w:numId="75">
    <w:abstractNumId w:val="124"/>
  </w:num>
  <w:num w:numId="76">
    <w:abstractNumId w:val="73"/>
  </w:num>
  <w:num w:numId="77">
    <w:abstractNumId w:val="99"/>
  </w:num>
  <w:num w:numId="78">
    <w:abstractNumId w:val="111"/>
  </w:num>
  <w:num w:numId="79">
    <w:abstractNumId w:val="19"/>
  </w:num>
  <w:num w:numId="80">
    <w:abstractNumId w:val="88"/>
  </w:num>
  <w:num w:numId="81">
    <w:abstractNumId w:val="74"/>
  </w:num>
  <w:num w:numId="82">
    <w:abstractNumId w:val="127"/>
  </w:num>
  <w:num w:numId="83">
    <w:abstractNumId w:val="1"/>
  </w:num>
  <w:num w:numId="84">
    <w:abstractNumId w:val="58"/>
  </w:num>
  <w:num w:numId="85">
    <w:abstractNumId w:val="91"/>
  </w:num>
  <w:num w:numId="86">
    <w:abstractNumId w:val="65"/>
  </w:num>
  <w:num w:numId="87">
    <w:abstractNumId w:val="40"/>
  </w:num>
  <w:num w:numId="88">
    <w:abstractNumId w:val="43"/>
  </w:num>
  <w:num w:numId="89">
    <w:abstractNumId w:val="26"/>
  </w:num>
  <w:num w:numId="90">
    <w:abstractNumId w:val="90"/>
  </w:num>
  <w:num w:numId="91">
    <w:abstractNumId w:val="103"/>
  </w:num>
  <w:num w:numId="92">
    <w:abstractNumId w:val="106"/>
  </w:num>
  <w:num w:numId="93">
    <w:abstractNumId w:val="77"/>
  </w:num>
  <w:num w:numId="94">
    <w:abstractNumId w:val="80"/>
  </w:num>
  <w:num w:numId="95">
    <w:abstractNumId w:val="64"/>
  </w:num>
  <w:num w:numId="96">
    <w:abstractNumId w:val="68"/>
  </w:num>
  <w:num w:numId="97">
    <w:abstractNumId w:val="57"/>
  </w:num>
  <w:num w:numId="98">
    <w:abstractNumId w:val="15"/>
  </w:num>
  <w:num w:numId="99">
    <w:abstractNumId w:val="105"/>
  </w:num>
  <w:num w:numId="100">
    <w:abstractNumId w:val="86"/>
  </w:num>
  <w:num w:numId="101">
    <w:abstractNumId w:val="36"/>
  </w:num>
  <w:num w:numId="102">
    <w:abstractNumId w:val="12"/>
  </w:num>
  <w:num w:numId="103">
    <w:abstractNumId w:val="23"/>
  </w:num>
  <w:num w:numId="104">
    <w:abstractNumId w:val="89"/>
  </w:num>
  <w:num w:numId="105">
    <w:abstractNumId w:val="75"/>
  </w:num>
  <w:num w:numId="106">
    <w:abstractNumId w:val="72"/>
  </w:num>
  <w:num w:numId="107">
    <w:abstractNumId w:val="122"/>
  </w:num>
  <w:num w:numId="108">
    <w:abstractNumId w:val="93"/>
  </w:num>
  <w:num w:numId="109">
    <w:abstractNumId w:val="94"/>
  </w:num>
  <w:num w:numId="110">
    <w:abstractNumId w:val="13"/>
  </w:num>
  <w:num w:numId="111">
    <w:abstractNumId w:val="87"/>
  </w:num>
  <w:num w:numId="112">
    <w:abstractNumId w:val="33"/>
  </w:num>
  <w:num w:numId="113">
    <w:abstractNumId w:val="51"/>
  </w:num>
  <w:num w:numId="114">
    <w:abstractNumId w:val="32"/>
  </w:num>
  <w:num w:numId="115">
    <w:abstractNumId w:val="2"/>
  </w:num>
  <w:num w:numId="116">
    <w:abstractNumId w:val="104"/>
  </w:num>
  <w:num w:numId="117">
    <w:abstractNumId w:val="14"/>
  </w:num>
  <w:num w:numId="118">
    <w:abstractNumId w:val="55"/>
  </w:num>
  <w:num w:numId="119">
    <w:abstractNumId w:val="119"/>
  </w:num>
  <w:num w:numId="120">
    <w:abstractNumId w:val="62"/>
  </w:num>
  <w:num w:numId="121">
    <w:abstractNumId w:val="11"/>
  </w:num>
  <w:num w:numId="122">
    <w:abstractNumId w:val="113"/>
  </w:num>
  <w:num w:numId="123">
    <w:abstractNumId w:val="129"/>
  </w:num>
  <w:num w:numId="124">
    <w:abstractNumId w:val="83"/>
  </w:num>
  <w:num w:numId="125">
    <w:abstractNumId w:val="95"/>
  </w:num>
  <w:num w:numId="126">
    <w:abstractNumId w:val="6"/>
  </w:num>
  <w:num w:numId="127">
    <w:abstractNumId w:val="30"/>
  </w:num>
  <w:num w:numId="128">
    <w:abstractNumId w:val="59"/>
  </w:num>
  <w:num w:numId="129">
    <w:abstractNumId w:val="114"/>
  </w:num>
  <w:num w:numId="130">
    <w:abstractNumId w:val="34"/>
  </w:num>
  <w:num w:numId="131">
    <w:abstractNumId w:val="121"/>
  </w:num>
  <w:num w:numId="132">
    <w:abstractNumId w:val="84"/>
  </w:num>
  <w:num w:numId="133">
    <w:abstractNumId w:val="1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defaultTabStop w:val="720"/>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640"/>
    <w:rsid w:val="00000640"/>
    <w:rsid w:val="000036A2"/>
    <w:rsid w:val="000106D6"/>
    <w:rsid w:val="0001225A"/>
    <w:rsid w:val="000243D6"/>
    <w:rsid w:val="00026E85"/>
    <w:rsid w:val="00030B82"/>
    <w:rsid w:val="000322C7"/>
    <w:rsid w:val="00043258"/>
    <w:rsid w:val="00043E31"/>
    <w:rsid w:val="000463F4"/>
    <w:rsid w:val="00063571"/>
    <w:rsid w:val="0006453B"/>
    <w:rsid w:val="00075BEB"/>
    <w:rsid w:val="00080EC3"/>
    <w:rsid w:val="0008250D"/>
    <w:rsid w:val="00091B43"/>
    <w:rsid w:val="000A5672"/>
    <w:rsid w:val="000B6757"/>
    <w:rsid w:val="000B752F"/>
    <w:rsid w:val="000B7565"/>
    <w:rsid w:val="000D498D"/>
    <w:rsid w:val="000D509E"/>
    <w:rsid w:val="000D7FF2"/>
    <w:rsid w:val="000E3AF1"/>
    <w:rsid w:val="000F07C3"/>
    <w:rsid w:val="000F749D"/>
    <w:rsid w:val="00102B0C"/>
    <w:rsid w:val="00120057"/>
    <w:rsid w:val="00127171"/>
    <w:rsid w:val="00127D70"/>
    <w:rsid w:val="00130296"/>
    <w:rsid w:val="00135101"/>
    <w:rsid w:val="00143DAC"/>
    <w:rsid w:val="001463CE"/>
    <w:rsid w:val="00152C95"/>
    <w:rsid w:val="00154D9E"/>
    <w:rsid w:val="00160109"/>
    <w:rsid w:val="00165E22"/>
    <w:rsid w:val="001713F2"/>
    <w:rsid w:val="00175320"/>
    <w:rsid w:val="00177115"/>
    <w:rsid w:val="00177CDE"/>
    <w:rsid w:val="00181085"/>
    <w:rsid w:val="001879B7"/>
    <w:rsid w:val="00191E62"/>
    <w:rsid w:val="00192DA4"/>
    <w:rsid w:val="00193BB4"/>
    <w:rsid w:val="001967B3"/>
    <w:rsid w:val="00196918"/>
    <w:rsid w:val="00197967"/>
    <w:rsid w:val="001A1F0B"/>
    <w:rsid w:val="001B077B"/>
    <w:rsid w:val="001B1A62"/>
    <w:rsid w:val="001B42E1"/>
    <w:rsid w:val="001B4342"/>
    <w:rsid w:val="001C5EFA"/>
    <w:rsid w:val="001D2E65"/>
    <w:rsid w:val="001D68E2"/>
    <w:rsid w:val="001D780B"/>
    <w:rsid w:val="001E42C5"/>
    <w:rsid w:val="001E45BC"/>
    <w:rsid w:val="001E56A6"/>
    <w:rsid w:val="001F7912"/>
    <w:rsid w:val="002114E3"/>
    <w:rsid w:val="00221667"/>
    <w:rsid w:val="00233B9F"/>
    <w:rsid w:val="00236A21"/>
    <w:rsid w:val="0024469B"/>
    <w:rsid w:val="002513A5"/>
    <w:rsid w:val="00251CF9"/>
    <w:rsid w:val="002548FA"/>
    <w:rsid w:val="002552BF"/>
    <w:rsid w:val="002561BC"/>
    <w:rsid w:val="0026433D"/>
    <w:rsid w:val="00273021"/>
    <w:rsid w:val="0027384E"/>
    <w:rsid w:val="00276D8A"/>
    <w:rsid w:val="002773AE"/>
    <w:rsid w:val="00280735"/>
    <w:rsid w:val="002822DE"/>
    <w:rsid w:val="00291F46"/>
    <w:rsid w:val="002A0A75"/>
    <w:rsid w:val="002C01A7"/>
    <w:rsid w:val="002C1F52"/>
    <w:rsid w:val="002C22AA"/>
    <w:rsid w:val="002E0E44"/>
    <w:rsid w:val="002E5667"/>
    <w:rsid w:val="002F3612"/>
    <w:rsid w:val="002F4991"/>
    <w:rsid w:val="003029F2"/>
    <w:rsid w:val="00305AEF"/>
    <w:rsid w:val="0031582C"/>
    <w:rsid w:val="00327FC7"/>
    <w:rsid w:val="00343A85"/>
    <w:rsid w:val="00344E83"/>
    <w:rsid w:val="00345010"/>
    <w:rsid w:val="00345AD4"/>
    <w:rsid w:val="00345EDC"/>
    <w:rsid w:val="0034748A"/>
    <w:rsid w:val="003547C5"/>
    <w:rsid w:val="003615E0"/>
    <w:rsid w:val="00370744"/>
    <w:rsid w:val="0038206E"/>
    <w:rsid w:val="00382374"/>
    <w:rsid w:val="00384D4A"/>
    <w:rsid w:val="00391CE8"/>
    <w:rsid w:val="00393806"/>
    <w:rsid w:val="003A2EFB"/>
    <w:rsid w:val="003A4E60"/>
    <w:rsid w:val="003B4FA1"/>
    <w:rsid w:val="003B6D6D"/>
    <w:rsid w:val="003D73BA"/>
    <w:rsid w:val="003E40DE"/>
    <w:rsid w:val="003E5538"/>
    <w:rsid w:val="003F664B"/>
    <w:rsid w:val="0040082F"/>
    <w:rsid w:val="00400C77"/>
    <w:rsid w:val="00402EB9"/>
    <w:rsid w:val="00410294"/>
    <w:rsid w:val="00410F12"/>
    <w:rsid w:val="00420702"/>
    <w:rsid w:val="00421236"/>
    <w:rsid w:val="004279E1"/>
    <w:rsid w:val="004318B2"/>
    <w:rsid w:val="004408F2"/>
    <w:rsid w:val="00450052"/>
    <w:rsid w:val="00451BEB"/>
    <w:rsid w:val="00457A9C"/>
    <w:rsid w:val="0046026E"/>
    <w:rsid w:val="00464DF0"/>
    <w:rsid w:val="0049076A"/>
    <w:rsid w:val="00495D9C"/>
    <w:rsid w:val="00497F1F"/>
    <w:rsid w:val="004B4476"/>
    <w:rsid w:val="004B7E91"/>
    <w:rsid w:val="004C0DB9"/>
    <w:rsid w:val="004E07A6"/>
    <w:rsid w:val="0050009D"/>
    <w:rsid w:val="0050212B"/>
    <w:rsid w:val="0050317B"/>
    <w:rsid w:val="005046F9"/>
    <w:rsid w:val="00512A30"/>
    <w:rsid w:val="005204B9"/>
    <w:rsid w:val="00531977"/>
    <w:rsid w:val="00532A4D"/>
    <w:rsid w:val="00542126"/>
    <w:rsid w:val="00545BDC"/>
    <w:rsid w:val="00547C10"/>
    <w:rsid w:val="00550CD4"/>
    <w:rsid w:val="00551FAC"/>
    <w:rsid w:val="0055287C"/>
    <w:rsid w:val="00561A2F"/>
    <w:rsid w:val="00580DA9"/>
    <w:rsid w:val="005A1FDD"/>
    <w:rsid w:val="005A7A7C"/>
    <w:rsid w:val="005C5BD7"/>
    <w:rsid w:val="005D0381"/>
    <w:rsid w:val="005D5E59"/>
    <w:rsid w:val="005E03E6"/>
    <w:rsid w:val="005E1184"/>
    <w:rsid w:val="005F08B5"/>
    <w:rsid w:val="005F3F85"/>
    <w:rsid w:val="005F6E6E"/>
    <w:rsid w:val="00603446"/>
    <w:rsid w:val="006148E2"/>
    <w:rsid w:val="006200A8"/>
    <w:rsid w:val="0062385B"/>
    <w:rsid w:val="00643A8D"/>
    <w:rsid w:val="00646215"/>
    <w:rsid w:val="00652BF5"/>
    <w:rsid w:val="0065459A"/>
    <w:rsid w:val="00655A85"/>
    <w:rsid w:val="00664AC1"/>
    <w:rsid w:val="00671C73"/>
    <w:rsid w:val="00691E3C"/>
    <w:rsid w:val="006947E4"/>
    <w:rsid w:val="006A1874"/>
    <w:rsid w:val="006A70EB"/>
    <w:rsid w:val="006B36C9"/>
    <w:rsid w:val="006C3B8B"/>
    <w:rsid w:val="006C4D75"/>
    <w:rsid w:val="006C4F39"/>
    <w:rsid w:val="006D4DDC"/>
    <w:rsid w:val="006D539D"/>
    <w:rsid w:val="006E0AC1"/>
    <w:rsid w:val="006E6A24"/>
    <w:rsid w:val="006E6BB4"/>
    <w:rsid w:val="006F1307"/>
    <w:rsid w:val="006F3A2E"/>
    <w:rsid w:val="006F4F58"/>
    <w:rsid w:val="006F7B74"/>
    <w:rsid w:val="007024EC"/>
    <w:rsid w:val="007031E1"/>
    <w:rsid w:val="007256A0"/>
    <w:rsid w:val="00726186"/>
    <w:rsid w:val="007273FA"/>
    <w:rsid w:val="007313D5"/>
    <w:rsid w:val="00737F1C"/>
    <w:rsid w:val="00741E39"/>
    <w:rsid w:val="0075242E"/>
    <w:rsid w:val="0075601C"/>
    <w:rsid w:val="00762745"/>
    <w:rsid w:val="007659E0"/>
    <w:rsid w:val="00766F06"/>
    <w:rsid w:val="007905CC"/>
    <w:rsid w:val="00791394"/>
    <w:rsid w:val="00791D8B"/>
    <w:rsid w:val="00796E1A"/>
    <w:rsid w:val="0079770E"/>
    <w:rsid w:val="007C0104"/>
    <w:rsid w:val="007C0649"/>
    <w:rsid w:val="007C3000"/>
    <w:rsid w:val="007D6C8A"/>
    <w:rsid w:val="007E2BDC"/>
    <w:rsid w:val="007E421A"/>
    <w:rsid w:val="007E65D7"/>
    <w:rsid w:val="007E7707"/>
    <w:rsid w:val="007F0206"/>
    <w:rsid w:val="007F07E8"/>
    <w:rsid w:val="007F1CF7"/>
    <w:rsid w:val="00815C0C"/>
    <w:rsid w:val="00815F2E"/>
    <w:rsid w:val="008172FD"/>
    <w:rsid w:val="00823B48"/>
    <w:rsid w:val="00823E0C"/>
    <w:rsid w:val="008517A0"/>
    <w:rsid w:val="008523E7"/>
    <w:rsid w:val="00853F89"/>
    <w:rsid w:val="00855DFD"/>
    <w:rsid w:val="008666B9"/>
    <w:rsid w:val="0087536D"/>
    <w:rsid w:val="00880663"/>
    <w:rsid w:val="008813BC"/>
    <w:rsid w:val="00881532"/>
    <w:rsid w:val="008B3FEF"/>
    <w:rsid w:val="008C4BB4"/>
    <w:rsid w:val="008C6E08"/>
    <w:rsid w:val="008E446E"/>
    <w:rsid w:val="008F61D9"/>
    <w:rsid w:val="00906F60"/>
    <w:rsid w:val="00907534"/>
    <w:rsid w:val="00912EC2"/>
    <w:rsid w:val="0091535B"/>
    <w:rsid w:val="009165EF"/>
    <w:rsid w:val="00917A4F"/>
    <w:rsid w:val="00921A3E"/>
    <w:rsid w:val="00923F43"/>
    <w:rsid w:val="00931806"/>
    <w:rsid w:val="00931BC2"/>
    <w:rsid w:val="00933289"/>
    <w:rsid w:val="00934EC7"/>
    <w:rsid w:val="00936140"/>
    <w:rsid w:val="009567BF"/>
    <w:rsid w:val="00962146"/>
    <w:rsid w:val="00972DA1"/>
    <w:rsid w:val="009740E7"/>
    <w:rsid w:val="00976430"/>
    <w:rsid w:val="00981C65"/>
    <w:rsid w:val="0098268B"/>
    <w:rsid w:val="009827DD"/>
    <w:rsid w:val="0098562C"/>
    <w:rsid w:val="00997D87"/>
    <w:rsid w:val="009B3388"/>
    <w:rsid w:val="009C3FEB"/>
    <w:rsid w:val="009D21AF"/>
    <w:rsid w:val="009D315B"/>
    <w:rsid w:val="009D628C"/>
    <w:rsid w:val="009D7436"/>
    <w:rsid w:val="009E4498"/>
    <w:rsid w:val="009F1D10"/>
    <w:rsid w:val="00A04924"/>
    <w:rsid w:val="00A1297B"/>
    <w:rsid w:val="00A14360"/>
    <w:rsid w:val="00A16F54"/>
    <w:rsid w:val="00A24836"/>
    <w:rsid w:val="00A37C14"/>
    <w:rsid w:val="00A41C2F"/>
    <w:rsid w:val="00A46742"/>
    <w:rsid w:val="00A5432C"/>
    <w:rsid w:val="00A54823"/>
    <w:rsid w:val="00A54AF4"/>
    <w:rsid w:val="00A6448B"/>
    <w:rsid w:val="00A7076F"/>
    <w:rsid w:val="00A71194"/>
    <w:rsid w:val="00A8031F"/>
    <w:rsid w:val="00A84950"/>
    <w:rsid w:val="00A84D77"/>
    <w:rsid w:val="00A872CF"/>
    <w:rsid w:val="00AA1B7E"/>
    <w:rsid w:val="00AA5E39"/>
    <w:rsid w:val="00AA67D4"/>
    <w:rsid w:val="00AC1BDA"/>
    <w:rsid w:val="00AD1FA2"/>
    <w:rsid w:val="00AD32B9"/>
    <w:rsid w:val="00AD498B"/>
    <w:rsid w:val="00AD74DC"/>
    <w:rsid w:val="00AE39BD"/>
    <w:rsid w:val="00AE432E"/>
    <w:rsid w:val="00B02F6B"/>
    <w:rsid w:val="00B05F22"/>
    <w:rsid w:val="00B118BF"/>
    <w:rsid w:val="00B11FA5"/>
    <w:rsid w:val="00B11FBB"/>
    <w:rsid w:val="00B12558"/>
    <w:rsid w:val="00B17F2C"/>
    <w:rsid w:val="00B2444C"/>
    <w:rsid w:val="00B3368F"/>
    <w:rsid w:val="00B43538"/>
    <w:rsid w:val="00B51A24"/>
    <w:rsid w:val="00B607EB"/>
    <w:rsid w:val="00B640D9"/>
    <w:rsid w:val="00B73E96"/>
    <w:rsid w:val="00B87716"/>
    <w:rsid w:val="00B91395"/>
    <w:rsid w:val="00BA2640"/>
    <w:rsid w:val="00BA2DA1"/>
    <w:rsid w:val="00BB03E9"/>
    <w:rsid w:val="00BC2FA3"/>
    <w:rsid w:val="00BD5563"/>
    <w:rsid w:val="00BE4B6D"/>
    <w:rsid w:val="00BF0055"/>
    <w:rsid w:val="00BF193A"/>
    <w:rsid w:val="00BF6305"/>
    <w:rsid w:val="00BF6EB4"/>
    <w:rsid w:val="00C0028D"/>
    <w:rsid w:val="00C13485"/>
    <w:rsid w:val="00C313F6"/>
    <w:rsid w:val="00C46BC4"/>
    <w:rsid w:val="00C528D0"/>
    <w:rsid w:val="00C6256B"/>
    <w:rsid w:val="00C63C1D"/>
    <w:rsid w:val="00C663BF"/>
    <w:rsid w:val="00C73EF5"/>
    <w:rsid w:val="00C7431B"/>
    <w:rsid w:val="00C81328"/>
    <w:rsid w:val="00C86483"/>
    <w:rsid w:val="00C92DA4"/>
    <w:rsid w:val="00C94735"/>
    <w:rsid w:val="00CB2506"/>
    <w:rsid w:val="00CD41D9"/>
    <w:rsid w:val="00CD45DC"/>
    <w:rsid w:val="00CE6C4D"/>
    <w:rsid w:val="00D02D38"/>
    <w:rsid w:val="00D07DE5"/>
    <w:rsid w:val="00D14BE7"/>
    <w:rsid w:val="00D15C09"/>
    <w:rsid w:val="00D166A2"/>
    <w:rsid w:val="00D2184B"/>
    <w:rsid w:val="00D26899"/>
    <w:rsid w:val="00D43ED1"/>
    <w:rsid w:val="00D461EA"/>
    <w:rsid w:val="00D47D86"/>
    <w:rsid w:val="00D51061"/>
    <w:rsid w:val="00D52FE1"/>
    <w:rsid w:val="00D54C8E"/>
    <w:rsid w:val="00D61482"/>
    <w:rsid w:val="00D63D53"/>
    <w:rsid w:val="00D6678C"/>
    <w:rsid w:val="00D73886"/>
    <w:rsid w:val="00D9167F"/>
    <w:rsid w:val="00D93F37"/>
    <w:rsid w:val="00DA59BF"/>
    <w:rsid w:val="00DB333E"/>
    <w:rsid w:val="00DB6E96"/>
    <w:rsid w:val="00DB7B13"/>
    <w:rsid w:val="00DC1AAC"/>
    <w:rsid w:val="00DC6B38"/>
    <w:rsid w:val="00DD19BD"/>
    <w:rsid w:val="00DE6590"/>
    <w:rsid w:val="00DE7018"/>
    <w:rsid w:val="00DF05B8"/>
    <w:rsid w:val="00DF1FED"/>
    <w:rsid w:val="00DF29BE"/>
    <w:rsid w:val="00DF3AE8"/>
    <w:rsid w:val="00DF71CA"/>
    <w:rsid w:val="00E018D9"/>
    <w:rsid w:val="00E15A0B"/>
    <w:rsid w:val="00E16FAF"/>
    <w:rsid w:val="00E20D4D"/>
    <w:rsid w:val="00E22132"/>
    <w:rsid w:val="00E242B4"/>
    <w:rsid w:val="00E25E96"/>
    <w:rsid w:val="00E412C2"/>
    <w:rsid w:val="00E420C6"/>
    <w:rsid w:val="00E43BC9"/>
    <w:rsid w:val="00E450DC"/>
    <w:rsid w:val="00E5124D"/>
    <w:rsid w:val="00E53E0D"/>
    <w:rsid w:val="00E54884"/>
    <w:rsid w:val="00E54B7D"/>
    <w:rsid w:val="00E55B1A"/>
    <w:rsid w:val="00E5686B"/>
    <w:rsid w:val="00E56FFC"/>
    <w:rsid w:val="00E57BE4"/>
    <w:rsid w:val="00E60308"/>
    <w:rsid w:val="00E63087"/>
    <w:rsid w:val="00E646B9"/>
    <w:rsid w:val="00E928B4"/>
    <w:rsid w:val="00E93313"/>
    <w:rsid w:val="00E97337"/>
    <w:rsid w:val="00EC7090"/>
    <w:rsid w:val="00ED2F4F"/>
    <w:rsid w:val="00ED679B"/>
    <w:rsid w:val="00EE3737"/>
    <w:rsid w:val="00EE4842"/>
    <w:rsid w:val="00EE7059"/>
    <w:rsid w:val="00EF0B79"/>
    <w:rsid w:val="00EF1D1D"/>
    <w:rsid w:val="00F0761E"/>
    <w:rsid w:val="00F10C76"/>
    <w:rsid w:val="00F13129"/>
    <w:rsid w:val="00F20028"/>
    <w:rsid w:val="00F279EC"/>
    <w:rsid w:val="00F51DEA"/>
    <w:rsid w:val="00F51F98"/>
    <w:rsid w:val="00F53C58"/>
    <w:rsid w:val="00F661B9"/>
    <w:rsid w:val="00F7364B"/>
    <w:rsid w:val="00F77AB1"/>
    <w:rsid w:val="00F84297"/>
    <w:rsid w:val="00F879F9"/>
    <w:rsid w:val="00F927AB"/>
    <w:rsid w:val="00FB2F8F"/>
    <w:rsid w:val="00FB5932"/>
    <w:rsid w:val="00FD100E"/>
    <w:rsid w:val="00FE0071"/>
    <w:rsid w:val="00FF1895"/>
    <w:rsid w:val="00FF1F1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41C7C"/>
  <w15:chartTrackingRefBased/>
  <w15:docId w15:val="{9A127BC0-F946-43D4-ABC4-59A4939B6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7059"/>
  </w:style>
  <w:style w:type="paragraph" w:styleId="1">
    <w:name w:val="heading 1"/>
    <w:basedOn w:val="a"/>
    <w:next w:val="a"/>
    <w:link w:val="10"/>
    <w:uiPriority w:val="9"/>
    <w:qFormat/>
    <w:rsid w:val="004B44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03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1297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1297B"/>
  </w:style>
  <w:style w:type="paragraph" w:styleId="a6">
    <w:name w:val="footer"/>
    <w:basedOn w:val="a"/>
    <w:link w:val="a7"/>
    <w:uiPriority w:val="99"/>
    <w:unhideWhenUsed/>
    <w:rsid w:val="00A1297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1297B"/>
  </w:style>
  <w:style w:type="table" w:customStyle="1" w:styleId="11">
    <w:name w:val="Сетка таблицы1"/>
    <w:basedOn w:val="a1"/>
    <w:next w:val="a3"/>
    <w:uiPriority w:val="39"/>
    <w:rsid w:val="00400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7536D"/>
    <w:pPr>
      <w:ind w:left="720"/>
      <w:contextualSpacing/>
    </w:pPr>
  </w:style>
  <w:style w:type="character" w:styleId="a9">
    <w:name w:val="annotation reference"/>
    <w:basedOn w:val="a0"/>
    <w:uiPriority w:val="99"/>
    <w:semiHidden/>
    <w:unhideWhenUsed/>
    <w:rsid w:val="00741E39"/>
    <w:rPr>
      <w:sz w:val="16"/>
      <w:szCs w:val="16"/>
    </w:rPr>
  </w:style>
  <w:style w:type="paragraph" w:styleId="aa">
    <w:name w:val="annotation text"/>
    <w:basedOn w:val="a"/>
    <w:link w:val="ab"/>
    <w:uiPriority w:val="99"/>
    <w:semiHidden/>
    <w:unhideWhenUsed/>
    <w:rsid w:val="00741E39"/>
    <w:pPr>
      <w:spacing w:line="240" w:lineRule="auto"/>
    </w:pPr>
    <w:rPr>
      <w:sz w:val="20"/>
      <w:szCs w:val="20"/>
    </w:rPr>
  </w:style>
  <w:style w:type="character" w:customStyle="1" w:styleId="ab">
    <w:name w:val="Текст примечания Знак"/>
    <w:basedOn w:val="a0"/>
    <w:link w:val="aa"/>
    <w:uiPriority w:val="99"/>
    <w:semiHidden/>
    <w:rsid w:val="00741E39"/>
    <w:rPr>
      <w:sz w:val="20"/>
      <w:szCs w:val="20"/>
    </w:rPr>
  </w:style>
  <w:style w:type="paragraph" w:styleId="ac">
    <w:name w:val="annotation subject"/>
    <w:basedOn w:val="aa"/>
    <w:next w:val="aa"/>
    <w:link w:val="ad"/>
    <w:uiPriority w:val="99"/>
    <w:semiHidden/>
    <w:unhideWhenUsed/>
    <w:rsid w:val="00741E39"/>
    <w:rPr>
      <w:b/>
      <w:bCs/>
    </w:rPr>
  </w:style>
  <w:style w:type="character" w:customStyle="1" w:styleId="ad">
    <w:name w:val="Тема примечания Знак"/>
    <w:basedOn w:val="ab"/>
    <w:link w:val="ac"/>
    <w:uiPriority w:val="99"/>
    <w:semiHidden/>
    <w:rsid w:val="00741E39"/>
    <w:rPr>
      <w:b/>
      <w:bCs/>
      <w:sz w:val="20"/>
      <w:szCs w:val="20"/>
    </w:rPr>
  </w:style>
  <w:style w:type="paragraph" w:styleId="ae">
    <w:name w:val="Balloon Text"/>
    <w:basedOn w:val="a"/>
    <w:link w:val="af"/>
    <w:uiPriority w:val="99"/>
    <w:semiHidden/>
    <w:unhideWhenUsed/>
    <w:rsid w:val="00741E3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41E39"/>
    <w:rPr>
      <w:rFonts w:ascii="Segoe UI" w:hAnsi="Segoe UI" w:cs="Segoe UI"/>
      <w:sz w:val="18"/>
      <w:szCs w:val="18"/>
    </w:rPr>
  </w:style>
  <w:style w:type="character" w:styleId="af0">
    <w:name w:val="Emphasis"/>
    <w:basedOn w:val="a0"/>
    <w:uiPriority w:val="20"/>
    <w:qFormat/>
    <w:rsid w:val="00E60308"/>
    <w:rPr>
      <w:i/>
      <w:iCs/>
    </w:rPr>
  </w:style>
  <w:style w:type="character" w:styleId="af1">
    <w:name w:val="Strong"/>
    <w:basedOn w:val="a0"/>
    <w:uiPriority w:val="22"/>
    <w:qFormat/>
    <w:rsid w:val="00E60308"/>
    <w:rPr>
      <w:b/>
      <w:bCs/>
    </w:rPr>
  </w:style>
  <w:style w:type="paragraph" w:styleId="af2">
    <w:name w:val="Normal (Web)"/>
    <w:basedOn w:val="a"/>
    <w:uiPriority w:val="99"/>
    <w:unhideWhenUsed/>
    <w:rsid w:val="00E6030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
    <w:name w:val="Сетка таблицы2"/>
    <w:basedOn w:val="a1"/>
    <w:next w:val="a3"/>
    <w:uiPriority w:val="39"/>
    <w:rsid w:val="00233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691E3C"/>
    <w:rPr>
      <w:color w:val="0563C1" w:themeColor="hyperlink"/>
      <w:u w:val="single"/>
    </w:rPr>
  </w:style>
  <w:style w:type="table" w:customStyle="1" w:styleId="Mdeck5tablebodythreelines">
    <w:name w:val="M_deck_5_table_body_three_lines"/>
    <w:basedOn w:val="a1"/>
    <w:uiPriority w:val="99"/>
    <w:rsid w:val="00457A9C"/>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41tablecaption">
    <w:name w:val="MDPI_4.1_table_caption"/>
    <w:qFormat/>
    <w:rsid w:val="00457A9C"/>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22heading2">
    <w:name w:val="MDPI_2.2_heading2"/>
    <w:qFormat/>
    <w:rsid w:val="00457A9C"/>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table" w:customStyle="1" w:styleId="MDPI41threelinetable">
    <w:name w:val="MDPI_4.1_three_line_table"/>
    <w:basedOn w:val="a1"/>
    <w:uiPriority w:val="99"/>
    <w:rsid w:val="00457A9C"/>
    <w:pPr>
      <w:adjustRightInd w:val="0"/>
      <w:snapToGrid w:val="0"/>
      <w:spacing w:after="0" w:line="240" w:lineRule="auto"/>
      <w:jc w:val="center"/>
    </w:pPr>
    <w:rPr>
      <w:rFonts w:ascii="Palatino Linotype" w:eastAsia="SimSun" w:hAnsi="Palatino Linotype" w:cs="Times New Roman"/>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TimesNewRomanPSMT" w:hAnsi="TimesNewRomanPSMT"/>
        <w:b/>
        <w:i w:val="0"/>
        <w:sz w:val="20"/>
      </w:rPr>
      <w:tblPr/>
      <w:tcPr>
        <w:tcBorders>
          <w:bottom w:val="single" w:sz="4" w:space="0" w:color="auto"/>
        </w:tcBorders>
      </w:tcPr>
    </w:tblStylePr>
  </w:style>
  <w:style w:type="character" w:styleId="af4">
    <w:name w:val="FollowedHyperlink"/>
    <w:basedOn w:val="a0"/>
    <w:uiPriority w:val="99"/>
    <w:semiHidden/>
    <w:unhideWhenUsed/>
    <w:rsid w:val="00196918"/>
    <w:rPr>
      <w:color w:val="954F72" w:themeColor="followedHyperlink"/>
      <w:u w:val="single"/>
    </w:rPr>
  </w:style>
  <w:style w:type="table" w:customStyle="1" w:styleId="3">
    <w:name w:val="Сетка таблицы3"/>
    <w:basedOn w:val="a1"/>
    <w:next w:val="a3"/>
    <w:uiPriority w:val="39"/>
    <w:rsid w:val="00196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dein4f9by7">
    <w:name w:val="_fadein_4f9by_7"/>
    <w:basedOn w:val="a0"/>
    <w:rsid w:val="00EE7059"/>
  </w:style>
  <w:style w:type="character" w:customStyle="1" w:styleId="12">
    <w:name w:val="Неразрешенное упоминание1"/>
    <w:basedOn w:val="a0"/>
    <w:uiPriority w:val="99"/>
    <w:semiHidden/>
    <w:unhideWhenUsed/>
    <w:rsid w:val="002561BC"/>
    <w:rPr>
      <w:color w:val="605E5C"/>
      <w:shd w:val="clear" w:color="auto" w:fill="E1DFDD"/>
    </w:rPr>
  </w:style>
  <w:style w:type="character" w:customStyle="1" w:styleId="10">
    <w:name w:val="Заголовок 1 Знак"/>
    <w:basedOn w:val="a0"/>
    <w:link w:val="1"/>
    <w:uiPriority w:val="9"/>
    <w:rsid w:val="004B4476"/>
    <w:rPr>
      <w:rFonts w:asciiTheme="majorHAnsi" w:eastAsiaTheme="majorEastAsia" w:hAnsiTheme="majorHAnsi" w:cstheme="majorBidi"/>
      <w:color w:val="2F5496" w:themeColor="accent1" w:themeShade="BF"/>
      <w:sz w:val="32"/>
      <w:szCs w:val="32"/>
    </w:rPr>
  </w:style>
  <w:style w:type="paragraph" w:styleId="af5">
    <w:name w:val="Bibliography"/>
    <w:basedOn w:val="a"/>
    <w:next w:val="a"/>
    <w:uiPriority w:val="37"/>
    <w:unhideWhenUsed/>
    <w:rsid w:val="004B4476"/>
  </w:style>
  <w:style w:type="table" w:styleId="af6">
    <w:name w:val="Grid Table Light"/>
    <w:basedOn w:val="a1"/>
    <w:uiPriority w:val="40"/>
    <w:rsid w:val="001979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
    <w:name w:val="Сетка таблицы4"/>
    <w:basedOn w:val="a1"/>
    <w:next w:val="a3"/>
    <w:uiPriority w:val="39"/>
    <w:rsid w:val="008F6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39"/>
    <w:rsid w:val="007E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3"/>
    <w:uiPriority w:val="39"/>
    <w:rsid w:val="009E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791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39"/>
    <w:rsid w:val="00E22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3"/>
    <w:uiPriority w:val="39"/>
    <w:rsid w:val="00E22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91011">
      <w:bodyDiv w:val="1"/>
      <w:marLeft w:val="0"/>
      <w:marRight w:val="0"/>
      <w:marTop w:val="0"/>
      <w:marBottom w:val="0"/>
      <w:divBdr>
        <w:top w:val="none" w:sz="0" w:space="0" w:color="auto"/>
        <w:left w:val="none" w:sz="0" w:space="0" w:color="auto"/>
        <w:bottom w:val="none" w:sz="0" w:space="0" w:color="auto"/>
        <w:right w:val="none" w:sz="0" w:space="0" w:color="auto"/>
      </w:divBdr>
    </w:div>
    <w:div w:id="54861105">
      <w:bodyDiv w:val="1"/>
      <w:marLeft w:val="0"/>
      <w:marRight w:val="0"/>
      <w:marTop w:val="0"/>
      <w:marBottom w:val="0"/>
      <w:divBdr>
        <w:top w:val="none" w:sz="0" w:space="0" w:color="auto"/>
        <w:left w:val="none" w:sz="0" w:space="0" w:color="auto"/>
        <w:bottom w:val="none" w:sz="0" w:space="0" w:color="auto"/>
        <w:right w:val="none" w:sz="0" w:space="0" w:color="auto"/>
      </w:divBdr>
    </w:div>
    <w:div w:id="58483846">
      <w:bodyDiv w:val="1"/>
      <w:marLeft w:val="0"/>
      <w:marRight w:val="0"/>
      <w:marTop w:val="0"/>
      <w:marBottom w:val="0"/>
      <w:divBdr>
        <w:top w:val="none" w:sz="0" w:space="0" w:color="auto"/>
        <w:left w:val="none" w:sz="0" w:space="0" w:color="auto"/>
        <w:bottom w:val="none" w:sz="0" w:space="0" w:color="auto"/>
        <w:right w:val="none" w:sz="0" w:space="0" w:color="auto"/>
      </w:divBdr>
    </w:div>
    <w:div w:id="69735703">
      <w:bodyDiv w:val="1"/>
      <w:marLeft w:val="0"/>
      <w:marRight w:val="0"/>
      <w:marTop w:val="0"/>
      <w:marBottom w:val="0"/>
      <w:divBdr>
        <w:top w:val="none" w:sz="0" w:space="0" w:color="auto"/>
        <w:left w:val="none" w:sz="0" w:space="0" w:color="auto"/>
        <w:bottom w:val="none" w:sz="0" w:space="0" w:color="auto"/>
        <w:right w:val="none" w:sz="0" w:space="0" w:color="auto"/>
      </w:divBdr>
    </w:div>
    <w:div w:id="124473855">
      <w:bodyDiv w:val="1"/>
      <w:marLeft w:val="0"/>
      <w:marRight w:val="0"/>
      <w:marTop w:val="0"/>
      <w:marBottom w:val="0"/>
      <w:divBdr>
        <w:top w:val="none" w:sz="0" w:space="0" w:color="auto"/>
        <w:left w:val="none" w:sz="0" w:space="0" w:color="auto"/>
        <w:bottom w:val="none" w:sz="0" w:space="0" w:color="auto"/>
        <w:right w:val="none" w:sz="0" w:space="0" w:color="auto"/>
      </w:divBdr>
      <w:divsChild>
        <w:div w:id="1754011249">
          <w:marLeft w:val="0"/>
          <w:marRight w:val="0"/>
          <w:marTop w:val="0"/>
          <w:marBottom w:val="0"/>
          <w:divBdr>
            <w:top w:val="none" w:sz="0" w:space="0" w:color="auto"/>
            <w:left w:val="none" w:sz="0" w:space="0" w:color="auto"/>
            <w:bottom w:val="none" w:sz="0" w:space="0" w:color="auto"/>
            <w:right w:val="none" w:sz="0" w:space="0" w:color="auto"/>
          </w:divBdr>
          <w:divsChild>
            <w:div w:id="670523064">
              <w:marLeft w:val="0"/>
              <w:marRight w:val="0"/>
              <w:marTop w:val="0"/>
              <w:marBottom w:val="0"/>
              <w:divBdr>
                <w:top w:val="none" w:sz="0" w:space="0" w:color="auto"/>
                <w:left w:val="none" w:sz="0" w:space="0" w:color="auto"/>
                <w:bottom w:val="none" w:sz="0" w:space="0" w:color="auto"/>
                <w:right w:val="none" w:sz="0" w:space="0" w:color="auto"/>
              </w:divBdr>
              <w:divsChild>
                <w:div w:id="2051420578">
                  <w:marLeft w:val="0"/>
                  <w:marRight w:val="0"/>
                  <w:marTop w:val="0"/>
                  <w:marBottom w:val="0"/>
                  <w:divBdr>
                    <w:top w:val="none" w:sz="0" w:space="0" w:color="auto"/>
                    <w:left w:val="none" w:sz="0" w:space="0" w:color="auto"/>
                    <w:bottom w:val="none" w:sz="0" w:space="0" w:color="auto"/>
                    <w:right w:val="none" w:sz="0" w:space="0" w:color="auto"/>
                  </w:divBdr>
                  <w:divsChild>
                    <w:div w:id="2101951665">
                      <w:marLeft w:val="0"/>
                      <w:marRight w:val="0"/>
                      <w:marTop w:val="0"/>
                      <w:marBottom w:val="0"/>
                      <w:divBdr>
                        <w:top w:val="none" w:sz="0" w:space="0" w:color="auto"/>
                        <w:left w:val="none" w:sz="0" w:space="0" w:color="auto"/>
                        <w:bottom w:val="none" w:sz="0" w:space="0" w:color="auto"/>
                        <w:right w:val="none" w:sz="0" w:space="0" w:color="auto"/>
                      </w:divBdr>
                      <w:divsChild>
                        <w:div w:id="1274483593">
                          <w:marLeft w:val="0"/>
                          <w:marRight w:val="0"/>
                          <w:marTop w:val="0"/>
                          <w:marBottom w:val="0"/>
                          <w:divBdr>
                            <w:top w:val="none" w:sz="0" w:space="0" w:color="auto"/>
                            <w:left w:val="none" w:sz="0" w:space="0" w:color="auto"/>
                            <w:bottom w:val="none" w:sz="0" w:space="0" w:color="auto"/>
                            <w:right w:val="none" w:sz="0" w:space="0" w:color="auto"/>
                          </w:divBdr>
                          <w:divsChild>
                            <w:div w:id="1768309153">
                              <w:marLeft w:val="0"/>
                              <w:marRight w:val="0"/>
                              <w:marTop w:val="0"/>
                              <w:marBottom w:val="0"/>
                              <w:divBdr>
                                <w:top w:val="none" w:sz="0" w:space="0" w:color="auto"/>
                                <w:left w:val="none" w:sz="0" w:space="0" w:color="auto"/>
                                <w:bottom w:val="none" w:sz="0" w:space="0" w:color="auto"/>
                                <w:right w:val="none" w:sz="0" w:space="0" w:color="auto"/>
                              </w:divBdr>
                              <w:divsChild>
                                <w:div w:id="7044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9366">
                          <w:marLeft w:val="0"/>
                          <w:marRight w:val="0"/>
                          <w:marTop w:val="0"/>
                          <w:marBottom w:val="0"/>
                          <w:divBdr>
                            <w:top w:val="none" w:sz="0" w:space="0" w:color="auto"/>
                            <w:left w:val="none" w:sz="0" w:space="0" w:color="auto"/>
                            <w:bottom w:val="none" w:sz="0" w:space="0" w:color="auto"/>
                            <w:right w:val="none" w:sz="0" w:space="0" w:color="auto"/>
                          </w:divBdr>
                          <w:divsChild>
                            <w:div w:id="1655450900">
                              <w:marLeft w:val="0"/>
                              <w:marRight w:val="0"/>
                              <w:marTop w:val="0"/>
                              <w:marBottom w:val="0"/>
                              <w:divBdr>
                                <w:top w:val="none" w:sz="0" w:space="0" w:color="auto"/>
                                <w:left w:val="none" w:sz="0" w:space="0" w:color="auto"/>
                                <w:bottom w:val="none" w:sz="0" w:space="0" w:color="auto"/>
                                <w:right w:val="none" w:sz="0" w:space="0" w:color="auto"/>
                              </w:divBdr>
                              <w:divsChild>
                                <w:div w:id="590894492">
                                  <w:marLeft w:val="0"/>
                                  <w:marRight w:val="0"/>
                                  <w:marTop w:val="0"/>
                                  <w:marBottom w:val="0"/>
                                  <w:divBdr>
                                    <w:top w:val="none" w:sz="0" w:space="0" w:color="auto"/>
                                    <w:left w:val="none" w:sz="0" w:space="0" w:color="auto"/>
                                    <w:bottom w:val="none" w:sz="0" w:space="0" w:color="auto"/>
                                    <w:right w:val="none" w:sz="0" w:space="0" w:color="auto"/>
                                  </w:divBdr>
                                  <w:divsChild>
                                    <w:div w:id="16170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23962">
      <w:bodyDiv w:val="1"/>
      <w:marLeft w:val="0"/>
      <w:marRight w:val="0"/>
      <w:marTop w:val="0"/>
      <w:marBottom w:val="0"/>
      <w:divBdr>
        <w:top w:val="none" w:sz="0" w:space="0" w:color="auto"/>
        <w:left w:val="none" w:sz="0" w:space="0" w:color="auto"/>
        <w:bottom w:val="none" w:sz="0" w:space="0" w:color="auto"/>
        <w:right w:val="none" w:sz="0" w:space="0" w:color="auto"/>
      </w:divBdr>
    </w:div>
    <w:div w:id="183174423">
      <w:bodyDiv w:val="1"/>
      <w:marLeft w:val="0"/>
      <w:marRight w:val="0"/>
      <w:marTop w:val="0"/>
      <w:marBottom w:val="0"/>
      <w:divBdr>
        <w:top w:val="none" w:sz="0" w:space="0" w:color="auto"/>
        <w:left w:val="none" w:sz="0" w:space="0" w:color="auto"/>
        <w:bottom w:val="none" w:sz="0" w:space="0" w:color="auto"/>
        <w:right w:val="none" w:sz="0" w:space="0" w:color="auto"/>
      </w:divBdr>
    </w:div>
    <w:div w:id="210267090">
      <w:bodyDiv w:val="1"/>
      <w:marLeft w:val="0"/>
      <w:marRight w:val="0"/>
      <w:marTop w:val="0"/>
      <w:marBottom w:val="0"/>
      <w:divBdr>
        <w:top w:val="none" w:sz="0" w:space="0" w:color="auto"/>
        <w:left w:val="none" w:sz="0" w:space="0" w:color="auto"/>
        <w:bottom w:val="none" w:sz="0" w:space="0" w:color="auto"/>
        <w:right w:val="none" w:sz="0" w:space="0" w:color="auto"/>
      </w:divBdr>
    </w:div>
    <w:div w:id="220600519">
      <w:bodyDiv w:val="1"/>
      <w:marLeft w:val="0"/>
      <w:marRight w:val="0"/>
      <w:marTop w:val="0"/>
      <w:marBottom w:val="0"/>
      <w:divBdr>
        <w:top w:val="none" w:sz="0" w:space="0" w:color="auto"/>
        <w:left w:val="none" w:sz="0" w:space="0" w:color="auto"/>
        <w:bottom w:val="none" w:sz="0" w:space="0" w:color="auto"/>
        <w:right w:val="none" w:sz="0" w:space="0" w:color="auto"/>
      </w:divBdr>
    </w:div>
    <w:div w:id="344215763">
      <w:bodyDiv w:val="1"/>
      <w:marLeft w:val="0"/>
      <w:marRight w:val="0"/>
      <w:marTop w:val="0"/>
      <w:marBottom w:val="0"/>
      <w:divBdr>
        <w:top w:val="none" w:sz="0" w:space="0" w:color="auto"/>
        <w:left w:val="none" w:sz="0" w:space="0" w:color="auto"/>
        <w:bottom w:val="none" w:sz="0" w:space="0" w:color="auto"/>
        <w:right w:val="none" w:sz="0" w:space="0" w:color="auto"/>
      </w:divBdr>
    </w:div>
    <w:div w:id="361632338">
      <w:bodyDiv w:val="1"/>
      <w:marLeft w:val="0"/>
      <w:marRight w:val="0"/>
      <w:marTop w:val="0"/>
      <w:marBottom w:val="0"/>
      <w:divBdr>
        <w:top w:val="none" w:sz="0" w:space="0" w:color="auto"/>
        <w:left w:val="none" w:sz="0" w:space="0" w:color="auto"/>
        <w:bottom w:val="none" w:sz="0" w:space="0" w:color="auto"/>
        <w:right w:val="none" w:sz="0" w:space="0" w:color="auto"/>
      </w:divBdr>
    </w:div>
    <w:div w:id="483665855">
      <w:bodyDiv w:val="1"/>
      <w:marLeft w:val="0"/>
      <w:marRight w:val="0"/>
      <w:marTop w:val="0"/>
      <w:marBottom w:val="0"/>
      <w:divBdr>
        <w:top w:val="none" w:sz="0" w:space="0" w:color="auto"/>
        <w:left w:val="none" w:sz="0" w:space="0" w:color="auto"/>
        <w:bottom w:val="none" w:sz="0" w:space="0" w:color="auto"/>
        <w:right w:val="none" w:sz="0" w:space="0" w:color="auto"/>
      </w:divBdr>
    </w:div>
    <w:div w:id="565334670">
      <w:bodyDiv w:val="1"/>
      <w:marLeft w:val="0"/>
      <w:marRight w:val="0"/>
      <w:marTop w:val="0"/>
      <w:marBottom w:val="0"/>
      <w:divBdr>
        <w:top w:val="none" w:sz="0" w:space="0" w:color="auto"/>
        <w:left w:val="none" w:sz="0" w:space="0" w:color="auto"/>
        <w:bottom w:val="none" w:sz="0" w:space="0" w:color="auto"/>
        <w:right w:val="none" w:sz="0" w:space="0" w:color="auto"/>
      </w:divBdr>
    </w:div>
    <w:div w:id="601184593">
      <w:bodyDiv w:val="1"/>
      <w:marLeft w:val="0"/>
      <w:marRight w:val="0"/>
      <w:marTop w:val="0"/>
      <w:marBottom w:val="0"/>
      <w:divBdr>
        <w:top w:val="none" w:sz="0" w:space="0" w:color="auto"/>
        <w:left w:val="none" w:sz="0" w:space="0" w:color="auto"/>
        <w:bottom w:val="none" w:sz="0" w:space="0" w:color="auto"/>
        <w:right w:val="none" w:sz="0" w:space="0" w:color="auto"/>
      </w:divBdr>
    </w:div>
    <w:div w:id="601259287">
      <w:bodyDiv w:val="1"/>
      <w:marLeft w:val="0"/>
      <w:marRight w:val="0"/>
      <w:marTop w:val="0"/>
      <w:marBottom w:val="0"/>
      <w:divBdr>
        <w:top w:val="none" w:sz="0" w:space="0" w:color="auto"/>
        <w:left w:val="none" w:sz="0" w:space="0" w:color="auto"/>
        <w:bottom w:val="none" w:sz="0" w:space="0" w:color="auto"/>
        <w:right w:val="none" w:sz="0" w:space="0" w:color="auto"/>
      </w:divBdr>
    </w:div>
    <w:div w:id="626276116">
      <w:bodyDiv w:val="1"/>
      <w:marLeft w:val="0"/>
      <w:marRight w:val="0"/>
      <w:marTop w:val="0"/>
      <w:marBottom w:val="0"/>
      <w:divBdr>
        <w:top w:val="none" w:sz="0" w:space="0" w:color="auto"/>
        <w:left w:val="none" w:sz="0" w:space="0" w:color="auto"/>
        <w:bottom w:val="none" w:sz="0" w:space="0" w:color="auto"/>
        <w:right w:val="none" w:sz="0" w:space="0" w:color="auto"/>
      </w:divBdr>
    </w:div>
    <w:div w:id="685179596">
      <w:bodyDiv w:val="1"/>
      <w:marLeft w:val="0"/>
      <w:marRight w:val="0"/>
      <w:marTop w:val="0"/>
      <w:marBottom w:val="0"/>
      <w:divBdr>
        <w:top w:val="none" w:sz="0" w:space="0" w:color="auto"/>
        <w:left w:val="none" w:sz="0" w:space="0" w:color="auto"/>
        <w:bottom w:val="none" w:sz="0" w:space="0" w:color="auto"/>
        <w:right w:val="none" w:sz="0" w:space="0" w:color="auto"/>
      </w:divBdr>
    </w:div>
    <w:div w:id="715618819">
      <w:bodyDiv w:val="1"/>
      <w:marLeft w:val="0"/>
      <w:marRight w:val="0"/>
      <w:marTop w:val="0"/>
      <w:marBottom w:val="0"/>
      <w:divBdr>
        <w:top w:val="none" w:sz="0" w:space="0" w:color="auto"/>
        <w:left w:val="none" w:sz="0" w:space="0" w:color="auto"/>
        <w:bottom w:val="none" w:sz="0" w:space="0" w:color="auto"/>
        <w:right w:val="none" w:sz="0" w:space="0" w:color="auto"/>
      </w:divBdr>
    </w:div>
    <w:div w:id="750781525">
      <w:bodyDiv w:val="1"/>
      <w:marLeft w:val="0"/>
      <w:marRight w:val="0"/>
      <w:marTop w:val="0"/>
      <w:marBottom w:val="0"/>
      <w:divBdr>
        <w:top w:val="none" w:sz="0" w:space="0" w:color="auto"/>
        <w:left w:val="none" w:sz="0" w:space="0" w:color="auto"/>
        <w:bottom w:val="none" w:sz="0" w:space="0" w:color="auto"/>
        <w:right w:val="none" w:sz="0" w:space="0" w:color="auto"/>
      </w:divBdr>
    </w:div>
    <w:div w:id="888222092">
      <w:bodyDiv w:val="1"/>
      <w:marLeft w:val="0"/>
      <w:marRight w:val="0"/>
      <w:marTop w:val="0"/>
      <w:marBottom w:val="0"/>
      <w:divBdr>
        <w:top w:val="none" w:sz="0" w:space="0" w:color="auto"/>
        <w:left w:val="none" w:sz="0" w:space="0" w:color="auto"/>
        <w:bottom w:val="none" w:sz="0" w:space="0" w:color="auto"/>
        <w:right w:val="none" w:sz="0" w:space="0" w:color="auto"/>
      </w:divBdr>
    </w:div>
    <w:div w:id="912933752">
      <w:bodyDiv w:val="1"/>
      <w:marLeft w:val="0"/>
      <w:marRight w:val="0"/>
      <w:marTop w:val="0"/>
      <w:marBottom w:val="0"/>
      <w:divBdr>
        <w:top w:val="none" w:sz="0" w:space="0" w:color="auto"/>
        <w:left w:val="none" w:sz="0" w:space="0" w:color="auto"/>
        <w:bottom w:val="none" w:sz="0" w:space="0" w:color="auto"/>
        <w:right w:val="none" w:sz="0" w:space="0" w:color="auto"/>
      </w:divBdr>
    </w:div>
    <w:div w:id="935481059">
      <w:bodyDiv w:val="1"/>
      <w:marLeft w:val="0"/>
      <w:marRight w:val="0"/>
      <w:marTop w:val="0"/>
      <w:marBottom w:val="0"/>
      <w:divBdr>
        <w:top w:val="none" w:sz="0" w:space="0" w:color="auto"/>
        <w:left w:val="none" w:sz="0" w:space="0" w:color="auto"/>
        <w:bottom w:val="none" w:sz="0" w:space="0" w:color="auto"/>
        <w:right w:val="none" w:sz="0" w:space="0" w:color="auto"/>
      </w:divBdr>
    </w:div>
    <w:div w:id="963000033">
      <w:bodyDiv w:val="1"/>
      <w:marLeft w:val="0"/>
      <w:marRight w:val="0"/>
      <w:marTop w:val="0"/>
      <w:marBottom w:val="0"/>
      <w:divBdr>
        <w:top w:val="none" w:sz="0" w:space="0" w:color="auto"/>
        <w:left w:val="none" w:sz="0" w:space="0" w:color="auto"/>
        <w:bottom w:val="none" w:sz="0" w:space="0" w:color="auto"/>
        <w:right w:val="none" w:sz="0" w:space="0" w:color="auto"/>
      </w:divBdr>
    </w:div>
    <w:div w:id="987779135">
      <w:bodyDiv w:val="1"/>
      <w:marLeft w:val="0"/>
      <w:marRight w:val="0"/>
      <w:marTop w:val="0"/>
      <w:marBottom w:val="0"/>
      <w:divBdr>
        <w:top w:val="none" w:sz="0" w:space="0" w:color="auto"/>
        <w:left w:val="none" w:sz="0" w:space="0" w:color="auto"/>
        <w:bottom w:val="none" w:sz="0" w:space="0" w:color="auto"/>
        <w:right w:val="none" w:sz="0" w:space="0" w:color="auto"/>
      </w:divBdr>
    </w:div>
    <w:div w:id="1021201131">
      <w:bodyDiv w:val="1"/>
      <w:marLeft w:val="0"/>
      <w:marRight w:val="0"/>
      <w:marTop w:val="0"/>
      <w:marBottom w:val="0"/>
      <w:divBdr>
        <w:top w:val="none" w:sz="0" w:space="0" w:color="auto"/>
        <w:left w:val="none" w:sz="0" w:space="0" w:color="auto"/>
        <w:bottom w:val="none" w:sz="0" w:space="0" w:color="auto"/>
        <w:right w:val="none" w:sz="0" w:space="0" w:color="auto"/>
      </w:divBdr>
    </w:div>
    <w:div w:id="1029453187">
      <w:bodyDiv w:val="1"/>
      <w:marLeft w:val="0"/>
      <w:marRight w:val="0"/>
      <w:marTop w:val="0"/>
      <w:marBottom w:val="0"/>
      <w:divBdr>
        <w:top w:val="none" w:sz="0" w:space="0" w:color="auto"/>
        <w:left w:val="none" w:sz="0" w:space="0" w:color="auto"/>
        <w:bottom w:val="none" w:sz="0" w:space="0" w:color="auto"/>
        <w:right w:val="none" w:sz="0" w:space="0" w:color="auto"/>
      </w:divBdr>
    </w:div>
    <w:div w:id="1032806812">
      <w:bodyDiv w:val="1"/>
      <w:marLeft w:val="0"/>
      <w:marRight w:val="0"/>
      <w:marTop w:val="0"/>
      <w:marBottom w:val="0"/>
      <w:divBdr>
        <w:top w:val="none" w:sz="0" w:space="0" w:color="auto"/>
        <w:left w:val="none" w:sz="0" w:space="0" w:color="auto"/>
        <w:bottom w:val="none" w:sz="0" w:space="0" w:color="auto"/>
        <w:right w:val="none" w:sz="0" w:space="0" w:color="auto"/>
      </w:divBdr>
    </w:div>
    <w:div w:id="1110080102">
      <w:bodyDiv w:val="1"/>
      <w:marLeft w:val="0"/>
      <w:marRight w:val="0"/>
      <w:marTop w:val="0"/>
      <w:marBottom w:val="0"/>
      <w:divBdr>
        <w:top w:val="none" w:sz="0" w:space="0" w:color="auto"/>
        <w:left w:val="none" w:sz="0" w:space="0" w:color="auto"/>
        <w:bottom w:val="none" w:sz="0" w:space="0" w:color="auto"/>
        <w:right w:val="none" w:sz="0" w:space="0" w:color="auto"/>
      </w:divBdr>
    </w:div>
    <w:div w:id="1156337047">
      <w:bodyDiv w:val="1"/>
      <w:marLeft w:val="0"/>
      <w:marRight w:val="0"/>
      <w:marTop w:val="0"/>
      <w:marBottom w:val="0"/>
      <w:divBdr>
        <w:top w:val="none" w:sz="0" w:space="0" w:color="auto"/>
        <w:left w:val="none" w:sz="0" w:space="0" w:color="auto"/>
        <w:bottom w:val="none" w:sz="0" w:space="0" w:color="auto"/>
        <w:right w:val="none" w:sz="0" w:space="0" w:color="auto"/>
      </w:divBdr>
    </w:div>
    <w:div w:id="1212229310">
      <w:bodyDiv w:val="1"/>
      <w:marLeft w:val="0"/>
      <w:marRight w:val="0"/>
      <w:marTop w:val="0"/>
      <w:marBottom w:val="0"/>
      <w:divBdr>
        <w:top w:val="none" w:sz="0" w:space="0" w:color="auto"/>
        <w:left w:val="none" w:sz="0" w:space="0" w:color="auto"/>
        <w:bottom w:val="none" w:sz="0" w:space="0" w:color="auto"/>
        <w:right w:val="none" w:sz="0" w:space="0" w:color="auto"/>
      </w:divBdr>
    </w:div>
    <w:div w:id="1266811008">
      <w:bodyDiv w:val="1"/>
      <w:marLeft w:val="0"/>
      <w:marRight w:val="0"/>
      <w:marTop w:val="0"/>
      <w:marBottom w:val="0"/>
      <w:divBdr>
        <w:top w:val="none" w:sz="0" w:space="0" w:color="auto"/>
        <w:left w:val="none" w:sz="0" w:space="0" w:color="auto"/>
        <w:bottom w:val="none" w:sz="0" w:space="0" w:color="auto"/>
        <w:right w:val="none" w:sz="0" w:space="0" w:color="auto"/>
      </w:divBdr>
    </w:div>
    <w:div w:id="1384477252">
      <w:bodyDiv w:val="1"/>
      <w:marLeft w:val="0"/>
      <w:marRight w:val="0"/>
      <w:marTop w:val="0"/>
      <w:marBottom w:val="0"/>
      <w:divBdr>
        <w:top w:val="none" w:sz="0" w:space="0" w:color="auto"/>
        <w:left w:val="none" w:sz="0" w:space="0" w:color="auto"/>
        <w:bottom w:val="none" w:sz="0" w:space="0" w:color="auto"/>
        <w:right w:val="none" w:sz="0" w:space="0" w:color="auto"/>
      </w:divBdr>
    </w:div>
    <w:div w:id="1392191335">
      <w:bodyDiv w:val="1"/>
      <w:marLeft w:val="0"/>
      <w:marRight w:val="0"/>
      <w:marTop w:val="0"/>
      <w:marBottom w:val="0"/>
      <w:divBdr>
        <w:top w:val="none" w:sz="0" w:space="0" w:color="auto"/>
        <w:left w:val="none" w:sz="0" w:space="0" w:color="auto"/>
        <w:bottom w:val="none" w:sz="0" w:space="0" w:color="auto"/>
        <w:right w:val="none" w:sz="0" w:space="0" w:color="auto"/>
      </w:divBdr>
    </w:div>
    <w:div w:id="1441993465">
      <w:bodyDiv w:val="1"/>
      <w:marLeft w:val="0"/>
      <w:marRight w:val="0"/>
      <w:marTop w:val="0"/>
      <w:marBottom w:val="0"/>
      <w:divBdr>
        <w:top w:val="none" w:sz="0" w:space="0" w:color="auto"/>
        <w:left w:val="none" w:sz="0" w:space="0" w:color="auto"/>
        <w:bottom w:val="none" w:sz="0" w:space="0" w:color="auto"/>
        <w:right w:val="none" w:sz="0" w:space="0" w:color="auto"/>
      </w:divBdr>
    </w:div>
    <w:div w:id="1461412334">
      <w:bodyDiv w:val="1"/>
      <w:marLeft w:val="0"/>
      <w:marRight w:val="0"/>
      <w:marTop w:val="0"/>
      <w:marBottom w:val="0"/>
      <w:divBdr>
        <w:top w:val="none" w:sz="0" w:space="0" w:color="auto"/>
        <w:left w:val="none" w:sz="0" w:space="0" w:color="auto"/>
        <w:bottom w:val="none" w:sz="0" w:space="0" w:color="auto"/>
        <w:right w:val="none" w:sz="0" w:space="0" w:color="auto"/>
      </w:divBdr>
    </w:div>
    <w:div w:id="1491556884">
      <w:bodyDiv w:val="1"/>
      <w:marLeft w:val="0"/>
      <w:marRight w:val="0"/>
      <w:marTop w:val="0"/>
      <w:marBottom w:val="0"/>
      <w:divBdr>
        <w:top w:val="none" w:sz="0" w:space="0" w:color="auto"/>
        <w:left w:val="none" w:sz="0" w:space="0" w:color="auto"/>
        <w:bottom w:val="none" w:sz="0" w:space="0" w:color="auto"/>
        <w:right w:val="none" w:sz="0" w:space="0" w:color="auto"/>
      </w:divBdr>
    </w:div>
    <w:div w:id="1540968916">
      <w:bodyDiv w:val="1"/>
      <w:marLeft w:val="0"/>
      <w:marRight w:val="0"/>
      <w:marTop w:val="0"/>
      <w:marBottom w:val="0"/>
      <w:divBdr>
        <w:top w:val="none" w:sz="0" w:space="0" w:color="auto"/>
        <w:left w:val="none" w:sz="0" w:space="0" w:color="auto"/>
        <w:bottom w:val="none" w:sz="0" w:space="0" w:color="auto"/>
        <w:right w:val="none" w:sz="0" w:space="0" w:color="auto"/>
      </w:divBdr>
    </w:div>
    <w:div w:id="1553299299">
      <w:bodyDiv w:val="1"/>
      <w:marLeft w:val="0"/>
      <w:marRight w:val="0"/>
      <w:marTop w:val="0"/>
      <w:marBottom w:val="0"/>
      <w:divBdr>
        <w:top w:val="none" w:sz="0" w:space="0" w:color="auto"/>
        <w:left w:val="none" w:sz="0" w:space="0" w:color="auto"/>
        <w:bottom w:val="none" w:sz="0" w:space="0" w:color="auto"/>
        <w:right w:val="none" w:sz="0" w:space="0" w:color="auto"/>
      </w:divBdr>
    </w:div>
    <w:div w:id="1688366625">
      <w:bodyDiv w:val="1"/>
      <w:marLeft w:val="0"/>
      <w:marRight w:val="0"/>
      <w:marTop w:val="0"/>
      <w:marBottom w:val="0"/>
      <w:divBdr>
        <w:top w:val="none" w:sz="0" w:space="0" w:color="auto"/>
        <w:left w:val="none" w:sz="0" w:space="0" w:color="auto"/>
        <w:bottom w:val="none" w:sz="0" w:space="0" w:color="auto"/>
        <w:right w:val="none" w:sz="0" w:space="0" w:color="auto"/>
      </w:divBdr>
    </w:div>
    <w:div w:id="1751778532">
      <w:bodyDiv w:val="1"/>
      <w:marLeft w:val="0"/>
      <w:marRight w:val="0"/>
      <w:marTop w:val="0"/>
      <w:marBottom w:val="0"/>
      <w:divBdr>
        <w:top w:val="none" w:sz="0" w:space="0" w:color="auto"/>
        <w:left w:val="none" w:sz="0" w:space="0" w:color="auto"/>
        <w:bottom w:val="none" w:sz="0" w:space="0" w:color="auto"/>
        <w:right w:val="none" w:sz="0" w:space="0" w:color="auto"/>
      </w:divBdr>
    </w:div>
    <w:div w:id="1893223947">
      <w:bodyDiv w:val="1"/>
      <w:marLeft w:val="0"/>
      <w:marRight w:val="0"/>
      <w:marTop w:val="0"/>
      <w:marBottom w:val="0"/>
      <w:divBdr>
        <w:top w:val="none" w:sz="0" w:space="0" w:color="auto"/>
        <w:left w:val="none" w:sz="0" w:space="0" w:color="auto"/>
        <w:bottom w:val="none" w:sz="0" w:space="0" w:color="auto"/>
        <w:right w:val="none" w:sz="0" w:space="0" w:color="auto"/>
      </w:divBdr>
    </w:div>
    <w:div w:id="1905754000">
      <w:bodyDiv w:val="1"/>
      <w:marLeft w:val="0"/>
      <w:marRight w:val="0"/>
      <w:marTop w:val="0"/>
      <w:marBottom w:val="0"/>
      <w:divBdr>
        <w:top w:val="none" w:sz="0" w:space="0" w:color="auto"/>
        <w:left w:val="none" w:sz="0" w:space="0" w:color="auto"/>
        <w:bottom w:val="none" w:sz="0" w:space="0" w:color="auto"/>
        <w:right w:val="none" w:sz="0" w:space="0" w:color="auto"/>
      </w:divBdr>
    </w:div>
    <w:div w:id="1912081879">
      <w:bodyDiv w:val="1"/>
      <w:marLeft w:val="0"/>
      <w:marRight w:val="0"/>
      <w:marTop w:val="0"/>
      <w:marBottom w:val="0"/>
      <w:divBdr>
        <w:top w:val="none" w:sz="0" w:space="0" w:color="auto"/>
        <w:left w:val="none" w:sz="0" w:space="0" w:color="auto"/>
        <w:bottom w:val="none" w:sz="0" w:space="0" w:color="auto"/>
        <w:right w:val="none" w:sz="0" w:space="0" w:color="auto"/>
      </w:divBdr>
    </w:div>
    <w:div w:id="2046636656">
      <w:bodyDiv w:val="1"/>
      <w:marLeft w:val="0"/>
      <w:marRight w:val="0"/>
      <w:marTop w:val="0"/>
      <w:marBottom w:val="0"/>
      <w:divBdr>
        <w:top w:val="none" w:sz="0" w:space="0" w:color="auto"/>
        <w:left w:val="none" w:sz="0" w:space="0" w:color="auto"/>
        <w:bottom w:val="none" w:sz="0" w:space="0" w:color="auto"/>
        <w:right w:val="none" w:sz="0" w:space="0" w:color="auto"/>
      </w:divBdr>
    </w:div>
    <w:div w:id="2094812418">
      <w:bodyDiv w:val="1"/>
      <w:marLeft w:val="0"/>
      <w:marRight w:val="0"/>
      <w:marTop w:val="0"/>
      <w:marBottom w:val="0"/>
      <w:divBdr>
        <w:top w:val="none" w:sz="0" w:space="0" w:color="auto"/>
        <w:left w:val="none" w:sz="0" w:space="0" w:color="auto"/>
        <w:bottom w:val="none" w:sz="0" w:space="0" w:color="auto"/>
        <w:right w:val="none" w:sz="0" w:space="0" w:color="auto"/>
      </w:divBdr>
    </w:div>
    <w:div w:id="2095399828">
      <w:bodyDiv w:val="1"/>
      <w:marLeft w:val="0"/>
      <w:marRight w:val="0"/>
      <w:marTop w:val="0"/>
      <w:marBottom w:val="0"/>
      <w:divBdr>
        <w:top w:val="none" w:sz="0" w:space="0" w:color="auto"/>
        <w:left w:val="none" w:sz="0" w:space="0" w:color="auto"/>
        <w:bottom w:val="none" w:sz="0" w:space="0" w:color="auto"/>
        <w:right w:val="none" w:sz="0" w:space="0" w:color="auto"/>
      </w:divBdr>
    </w:div>
    <w:div w:id="211972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image" Target="media/image11.jpeg"/><Relationship Id="rId21" Type="http://schemas.openxmlformats.org/officeDocument/2006/relationships/diagramQuickStyle" Target="diagrams/quickStyle2.xml"/><Relationship Id="rId34" Type="http://schemas.openxmlformats.org/officeDocument/2006/relationships/image" Target="media/image7.emf"/><Relationship Id="rId42" Type="http://schemas.openxmlformats.org/officeDocument/2006/relationships/image" Target="media/image14.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2.png"/><Relationship Id="rId11" Type="http://schemas.openxmlformats.org/officeDocument/2006/relationships/hyperlink" Target="https://doi.org/10.26577/JOS.2023.v107.i4.01" TargetMode="External"/><Relationship Id="rId24" Type="http://schemas.openxmlformats.org/officeDocument/2006/relationships/diagramData" Target="diagrams/data3.xm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hyperlink" Target="https://doi.org/10.48371/ISMO.2023.53.3.008" TargetMode="External"/><Relationship Id="rId19" Type="http://schemas.openxmlformats.org/officeDocument/2006/relationships/diagramData" Target="diagrams/data2.xml"/><Relationship Id="rId31" Type="http://schemas.openxmlformats.org/officeDocument/2006/relationships/image" Target="media/image4.png"/><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doi.org/10.46914/1562-2959-2022-1-3-161-174" TargetMode="Externa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3.png"/><Relationship Id="rId35" Type="http://schemas.openxmlformats.org/officeDocument/2006/relationships/image" Target="media/image8.jfif"/><Relationship Id="rId43" Type="http://schemas.openxmlformats.org/officeDocument/2006/relationships/image" Target="media/image15.jpeg"/><Relationship Id="rId48" Type="http://schemas.openxmlformats.org/officeDocument/2006/relationships/fontTable" Target="fontTable.xml"/><Relationship Id="rId8" Type="http://schemas.openxmlformats.org/officeDocument/2006/relationships/hyperlink" Target="https://doi.org/10.3390/su16177347" TargetMode="External"/><Relationship Id="rId3" Type="http://schemas.openxmlformats.org/officeDocument/2006/relationships/styles" Target="styles.xml"/><Relationship Id="rId12" Type="http://schemas.openxmlformats.org/officeDocument/2006/relationships/hyperlink" Target="https://doi.org/10.63051/kos.2024.4.124" TargetMode="Externa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image" Target="media/image6.png"/><Relationship Id="rId38" Type="http://schemas.openxmlformats.org/officeDocument/2006/relationships/hyperlink" Target="https://www.env.go.jp/content/000049857.pdf" TargetMode="External"/><Relationship Id="rId46" Type="http://schemas.openxmlformats.org/officeDocument/2006/relationships/image" Target="media/image18.png"/><Relationship Id="rId20" Type="http://schemas.openxmlformats.org/officeDocument/2006/relationships/diagramLayout" Target="diagrams/layout2.xm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84A184-1A2F-4F79-8A6E-C97378E5E390}" type="doc">
      <dgm:prSet loTypeId="urn:microsoft.com/office/officeart/2005/8/layout/process1" loCatId="process" qsTypeId="urn:microsoft.com/office/officeart/2005/8/quickstyle/simple2" qsCatId="simple" csTypeId="urn:microsoft.com/office/officeart/2005/8/colors/accent0_1" csCatId="mainScheme" phldr="1"/>
      <dgm:spPr/>
    </dgm:pt>
    <dgm:pt modelId="{8473B8BF-6C32-40DE-8E77-B9F3EC6D4967}">
      <dgm:prSet phldrT="[Текст]" custT="1"/>
      <dgm:spPr>
        <a:xfrm>
          <a:off x="2631" y="0"/>
          <a:ext cx="1150398" cy="452755"/>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kk-KZ" sz="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rPr>
            <a:t>Өндіру</a:t>
          </a:r>
          <a:endParaRPr lang="x-none" sz="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gm:t>
    </dgm:pt>
    <dgm:pt modelId="{5F11D41D-2C90-432C-AFE4-CBD2AD12509B}" type="parTrans" cxnId="{357374EF-2F97-4BD8-A83F-B7BAC85EFEE2}">
      <dgm:prSet/>
      <dgm:spPr/>
      <dgm:t>
        <a:bodyPr/>
        <a:lstStyle/>
        <a:p>
          <a:pPr algn="ctr"/>
          <a:endParaRPr lang="x-none" sz="1200">
            <a:latin typeface="Times New Roman" panose="02020603050405020304" pitchFamily="18" charset="0"/>
            <a:ea typeface="Yu Gothic Light" panose="020B0300000000000000" pitchFamily="34" charset="-128"/>
            <a:cs typeface="Times New Roman" panose="02020603050405020304" pitchFamily="18" charset="0"/>
          </a:endParaRPr>
        </a:p>
      </dgm:t>
    </dgm:pt>
    <dgm:pt modelId="{F9E20EE4-EE45-41BC-983A-E6786EB731E9}" type="sibTrans" cxnId="{357374EF-2F97-4BD8-A83F-B7BAC85EFEE2}">
      <dgm:prSet custT="1"/>
      <dgm:spPr>
        <a:xfrm>
          <a:off x="1268069" y="83728"/>
          <a:ext cx="243884" cy="285298"/>
        </a:xfrm>
        <a:solidFill>
          <a:sysClr val="windowText" lastClr="000000">
            <a:tint val="60000"/>
            <a:hueOff val="0"/>
            <a:satOff val="0"/>
            <a:lumOff val="0"/>
            <a:alphaOff val="0"/>
          </a:sysClr>
        </a:solidFill>
        <a:ln>
          <a:noFill/>
        </a:ln>
        <a:effectLst/>
      </dgm:spPr>
      <dgm:t>
        <a:bodyPr/>
        <a:lstStyle/>
        <a:p>
          <a:pPr algn="ctr">
            <a:buNone/>
          </a:pPr>
          <a:endParaRPr lang="x-none" sz="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gm:t>
    </dgm:pt>
    <dgm:pt modelId="{8A13AEED-2699-4B97-8F04-4B0C26D25C87}">
      <dgm:prSet phldrT="[Текст]" custT="1"/>
      <dgm:spPr>
        <a:xfrm>
          <a:off x="1613188" y="0"/>
          <a:ext cx="1150398" cy="452755"/>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kk-KZ" sz="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rPr>
            <a:t>Тарату</a:t>
          </a:r>
          <a:endParaRPr lang="x-none" sz="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gm:t>
    </dgm:pt>
    <dgm:pt modelId="{F672846C-6632-493F-A10B-B73564863DB2}" type="parTrans" cxnId="{87C7072A-51E7-45B6-B7F1-5BDC2E0B4F3D}">
      <dgm:prSet/>
      <dgm:spPr/>
      <dgm:t>
        <a:bodyPr/>
        <a:lstStyle/>
        <a:p>
          <a:pPr algn="ctr"/>
          <a:endParaRPr lang="x-none" sz="1200">
            <a:latin typeface="Times New Roman" panose="02020603050405020304" pitchFamily="18" charset="0"/>
            <a:ea typeface="Yu Gothic Light" panose="020B0300000000000000" pitchFamily="34" charset="-128"/>
            <a:cs typeface="Times New Roman" panose="02020603050405020304" pitchFamily="18" charset="0"/>
          </a:endParaRPr>
        </a:p>
      </dgm:t>
    </dgm:pt>
    <dgm:pt modelId="{C5EB2801-347C-4CCC-9408-A13FEC8EEA60}" type="sibTrans" cxnId="{87C7072A-51E7-45B6-B7F1-5BDC2E0B4F3D}">
      <dgm:prSet custT="1"/>
      <dgm:spPr>
        <a:xfrm>
          <a:off x="2878626" y="83728"/>
          <a:ext cx="243884" cy="285298"/>
        </a:xfrm>
        <a:solidFill>
          <a:sysClr val="windowText" lastClr="000000">
            <a:tint val="60000"/>
            <a:hueOff val="0"/>
            <a:satOff val="0"/>
            <a:lumOff val="0"/>
            <a:alphaOff val="0"/>
          </a:sysClr>
        </a:solidFill>
        <a:ln>
          <a:noFill/>
        </a:ln>
        <a:effectLst/>
      </dgm:spPr>
      <dgm:t>
        <a:bodyPr/>
        <a:lstStyle/>
        <a:p>
          <a:pPr algn="ctr">
            <a:buNone/>
          </a:pPr>
          <a:endParaRPr lang="x-none" sz="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gm:t>
    </dgm:pt>
    <dgm:pt modelId="{7616FB18-170C-47C1-BB25-29F9F724D74B}">
      <dgm:prSet phldrT="[Текст]" custT="1"/>
      <dgm:spPr>
        <a:xfrm>
          <a:off x="3223746" y="0"/>
          <a:ext cx="1150398" cy="452755"/>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kk-KZ" sz="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rPr>
            <a:t>Тұтыну</a:t>
          </a:r>
          <a:endParaRPr lang="x-none" sz="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gm:t>
    </dgm:pt>
    <dgm:pt modelId="{A0F5235D-911E-435D-945B-26AAB9D0FE84}" type="parTrans" cxnId="{57EA3FA0-D7E5-4023-89D6-B223CFB68FEA}">
      <dgm:prSet/>
      <dgm:spPr/>
      <dgm:t>
        <a:bodyPr/>
        <a:lstStyle/>
        <a:p>
          <a:pPr algn="ctr"/>
          <a:endParaRPr lang="x-none" sz="1200">
            <a:latin typeface="Times New Roman" panose="02020603050405020304" pitchFamily="18" charset="0"/>
            <a:ea typeface="Yu Gothic Light" panose="020B0300000000000000" pitchFamily="34" charset="-128"/>
            <a:cs typeface="Times New Roman" panose="02020603050405020304" pitchFamily="18" charset="0"/>
          </a:endParaRPr>
        </a:p>
      </dgm:t>
    </dgm:pt>
    <dgm:pt modelId="{FFB37094-847C-44DB-80AE-FBE44B7BFD36}" type="sibTrans" cxnId="{57EA3FA0-D7E5-4023-89D6-B223CFB68FEA}">
      <dgm:prSet custT="1"/>
      <dgm:spPr>
        <a:xfrm>
          <a:off x="4489184" y="83728"/>
          <a:ext cx="243884" cy="285298"/>
        </a:xfrm>
        <a:solidFill>
          <a:sysClr val="windowText" lastClr="000000">
            <a:tint val="60000"/>
            <a:hueOff val="0"/>
            <a:satOff val="0"/>
            <a:lumOff val="0"/>
            <a:alphaOff val="0"/>
          </a:sysClr>
        </a:solidFill>
        <a:ln>
          <a:noFill/>
        </a:ln>
        <a:effectLst/>
      </dgm:spPr>
      <dgm:t>
        <a:bodyPr/>
        <a:lstStyle/>
        <a:p>
          <a:pPr algn="ctr">
            <a:buNone/>
          </a:pPr>
          <a:endParaRPr lang="x-none" sz="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gm:t>
    </dgm:pt>
    <dgm:pt modelId="{C87F08CA-087E-4282-B6C2-2FA6276254E0}">
      <dgm:prSet phldrT="[Текст]" custT="1"/>
      <dgm:spPr>
        <a:xfrm>
          <a:off x="4834303" y="0"/>
          <a:ext cx="1150398" cy="452755"/>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kk-KZ" sz="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rPr>
            <a:t>Қалдықтар</a:t>
          </a:r>
          <a:endParaRPr lang="x-none" sz="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gm:t>
    </dgm:pt>
    <dgm:pt modelId="{8065AEA8-BC4B-4793-8D71-5019550E8D22}" type="parTrans" cxnId="{3618FE91-1B48-40E1-88AC-C481AA5B2C1A}">
      <dgm:prSet/>
      <dgm:spPr/>
      <dgm:t>
        <a:bodyPr/>
        <a:lstStyle/>
        <a:p>
          <a:pPr algn="ctr"/>
          <a:endParaRPr lang="x-none" sz="1200">
            <a:latin typeface="Times New Roman" panose="02020603050405020304" pitchFamily="18" charset="0"/>
            <a:ea typeface="Yu Gothic Light" panose="020B0300000000000000" pitchFamily="34" charset="-128"/>
            <a:cs typeface="Times New Roman" panose="02020603050405020304" pitchFamily="18" charset="0"/>
          </a:endParaRPr>
        </a:p>
      </dgm:t>
    </dgm:pt>
    <dgm:pt modelId="{BD1773F6-21C3-4985-BCF3-A03770623030}" type="sibTrans" cxnId="{3618FE91-1B48-40E1-88AC-C481AA5B2C1A}">
      <dgm:prSet/>
      <dgm:spPr/>
      <dgm:t>
        <a:bodyPr/>
        <a:lstStyle/>
        <a:p>
          <a:pPr algn="ctr"/>
          <a:endParaRPr lang="x-none" sz="1200">
            <a:latin typeface="Times New Roman" panose="02020603050405020304" pitchFamily="18" charset="0"/>
            <a:ea typeface="Yu Gothic Light" panose="020B0300000000000000" pitchFamily="34" charset="-128"/>
            <a:cs typeface="Times New Roman" panose="02020603050405020304" pitchFamily="18" charset="0"/>
          </a:endParaRPr>
        </a:p>
      </dgm:t>
    </dgm:pt>
    <dgm:pt modelId="{92C58D35-F174-486C-A713-FD7F34BE761F}" type="pres">
      <dgm:prSet presAssocID="{5A84A184-1A2F-4F79-8A6E-C97378E5E390}" presName="Name0" presStyleCnt="0">
        <dgm:presLayoutVars>
          <dgm:dir/>
          <dgm:resizeHandles val="exact"/>
        </dgm:presLayoutVars>
      </dgm:prSet>
      <dgm:spPr/>
    </dgm:pt>
    <dgm:pt modelId="{2792BA8F-7683-4E2B-9AC4-3A397063AB65}" type="pres">
      <dgm:prSet presAssocID="{8473B8BF-6C32-40DE-8E77-B9F3EC6D4967}" presName="node" presStyleLbl="node1" presStyleIdx="0" presStyleCnt="4">
        <dgm:presLayoutVars>
          <dgm:bulletEnabled val="1"/>
        </dgm:presLayoutVars>
      </dgm:prSet>
      <dgm:spPr>
        <a:prstGeom prst="roundRect">
          <a:avLst>
            <a:gd name="adj" fmla="val 10000"/>
          </a:avLst>
        </a:prstGeom>
      </dgm:spPr>
      <dgm:t>
        <a:bodyPr/>
        <a:lstStyle/>
        <a:p>
          <a:endParaRPr lang="ru-RU"/>
        </a:p>
      </dgm:t>
    </dgm:pt>
    <dgm:pt modelId="{71201ED4-5CD8-4060-BF9B-3E0528ACD509}" type="pres">
      <dgm:prSet presAssocID="{F9E20EE4-EE45-41BC-983A-E6786EB731E9}" presName="sibTrans" presStyleLbl="sibTrans2D1" presStyleIdx="0" presStyleCnt="3"/>
      <dgm:spPr>
        <a:prstGeom prst="rightArrow">
          <a:avLst>
            <a:gd name="adj1" fmla="val 60000"/>
            <a:gd name="adj2" fmla="val 50000"/>
          </a:avLst>
        </a:prstGeom>
      </dgm:spPr>
      <dgm:t>
        <a:bodyPr/>
        <a:lstStyle/>
        <a:p>
          <a:endParaRPr lang="ru-RU"/>
        </a:p>
      </dgm:t>
    </dgm:pt>
    <dgm:pt modelId="{1CA4D5E5-8D0E-4A2D-A5F4-4D3C43A5D82C}" type="pres">
      <dgm:prSet presAssocID="{F9E20EE4-EE45-41BC-983A-E6786EB731E9}" presName="connectorText" presStyleLbl="sibTrans2D1" presStyleIdx="0" presStyleCnt="3"/>
      <dgm:spPr/>
      <dgm:t>
        <a:bodyPr/>
        <a:lstStyle/>
        <a:p>
          <a:endParaRPr lang="ru-RU"/>
        </a:p>
      </dgm:t>
    </dgm:pt>
    <dgm:pt modelId="{44E9909D-63B2-44C8-975E-0E088F35187A}" type="pres">
      <dgm:prSet presAssocID="{8A13AEED-2699-4B97-8F04-4B0C26D25C87}" presName="node" presStyleLbl="node1" presStyleIdx="1" presStyleCnt="4">
        <dgm:presLayoutVars>
          <dgm:bulletEnabled val="1"/>
        </dgm:presLayoutVars>
      </dgm:prSet>
      <dgm:spPr>
        <a:prstGeom prst="roundRect">
          <a:avLst>
            <a:gd name="adj" fmla="val 10000"/>
          </a:avLst>
        </a:prstGeom>
      </dgm:spPr>
      <dgm:t>
        <a:bodyPr/>
        <a:lstStyle/>
        <a:p>
          <a:endParaRPr lang="ru-RU"/>
        </a:p>
      </dgm:t>
    </dgm:pt>
    <dgm:pt modelId="{53707A7C-EDA1-4FE6-ACC3-E3CA5BBD0D35}" type="pres">
      <dgm:prSet presAssocID="{C5EB2801-347C-4CCC-9408-A13FEC8EEA60}" presName="sibTrans" presStyleLbl="sibTrans2D1" presStyleIdx="1" presStyleCnt="3"/>
      <dgm:spPr>
        <a:prstGeom prst="rightArrow">
          <a:avLst>
            <a:gd name="adj1" fmla="val 60000"/>
            <a:gd name="adj2" fmla="val 50000"/>
          </a:avLst>
        </a:prstGeom>
      </dgm:spPr>
      <dgm:t>
        <a:bodyPr/>
        <a:lstStyle/>
        <a:p>
          <a:endParaRPr lang="ru-RU"/>
        </a:p>
      </dgm:t>
    </dgm:pt>
    <dgm:pt modelId="{154C5F06-EF52-4F56-9053-8A60105377D7}" type="pres">
      <dgm:prSet presAssocID="{C5EB2801-347C-4CCC-9408-A13FEC8EEA60}" presName="connectorText" presStyleLbl="sibTrans2D1" presStyleIdx="1" presStyleCnt="3"/>
      <dgm:spPr/>
      <dgm:t>
        <a:bodyPr/>
        <a:lstStyle/>
        <a:p>
          <a:endParaRPr lang="ru-RU"/>
        </a:p>
      </dgm:t>
    </dgm:pt>
    <dgm:pt modelId="{62A34F3E-42B4-4B4A-8CBC-021CF9E2576C}" type="pres">
      <dgm:prSet presAssocID="{7616FB18-170C-47C1-BB25-29F9F724D74B}" presName="node" presStyleLbl="node1" presStyleIdx="2" presStyleCnt="4">
        <dgm:presLayoutVars>
          <dgm:bulletEnabled val="1"/>
        </dgm:presLayoutVars>
      </dgm:prSet>
      <dgm:spPr>
        <a:prstGeom prst="roundRect">
          <a:avLst>
            <a:gd name="adj" fmla="val 10000"/>
          </a:avLst>
        </a:prstGeom>
      </dgm:spPr>
      <dgm:t>
        <a:bodyPr/>
        <a:lstStyle/>
        <a:p>
          <a:endParaRPr lang="ru-RU"/>
        </a:p>
      </dgm:t>
    </dgm:pt>
    <dgm:pt modelId="{92E63B19-1877-4EA4-A02B-DF7D620A9EB6}" type="pres">
      <dgm:prSet presAssocID="{FFB37094-847C-44DB-80AE-FBE44B7BFD36}" presName="sibTrans" presStyleLbl="sibTrans2D1" presStyleIdx="2" presStyleCnt="3"/>
      <dgm:spPr>
        <a:prstGeom prst="rightArrow">
          <a:avLst>
            <a:gd name="adj1" fmla="val 60000"/>
            <a:gd name="adj2" fmla="val 50000"/>
          </a:avLst>
        </a:prstGeom>
      </dgm:spPr>
      <dgm:t>
        <a:bodyPr/>
        <a:lstStyle/>
        <a:p>
          <a:endParaRPr lang="ru-RU"/>
        </a:p>
      </dgm:t>
    </dgm:pt>
    <dgm:pt modelId="{1DE59BE4-35AC-4013-90EF-734F35754683}" type="pres">
      <dgm:prSet presAssocID="{FFB37094-847C-44DB-80AE-FBE44B7BFD36}" presName="connectorText" presStyleLbl="sibTrans2D1" presStyleIdx="2" presStyleCnt="3"/>
      <dgm:spPr/>
      <dgm:t>
        <a:bodyPr/>
        <a:lstStyle/>
        <a:p>
          <a:endParaRPr lang="ru-RU"/>
        </a:p>
      </dgm:t>
    </dgm:pt>
    <dgm:pt modelId="{680A3971-47F8-4447-BFE9-A62984AB4D48}" type="pres">
      <dgm:prSet presAssocID="{C87F08CA-087E-4282-B6C2-2FA6276254E0}" presName="node" presStyleLbl="node1" presStyleIdx="3" presStyleCnt="4">
        <dgm:presLayoutVars>
          <dgm:bulletEnabled val="1"/>
        </dgm:presLayoutVars>
      </dgm:prSet>
      <dgm:spPr>
        <a:prstGeom prst="roundRect">
          <a:avLst>
            <a:gd name="adj" fmla="val 10000"/>
          </a:avLst>
        </a:prstGeom>
      </dgm:spPr>
      <dgm:t>
        <a:bodyPr/>
        <a:lstStyle/>
        <a:p>
          <a:endParaRPr lang="ru-RU"/>
        </a:p>
      </dgm:t>
    </dgm:pt>
  </dgm:ptLst>
  <dgm:cxnLst>
    <dgm:cxn modelId="{4A75A043-6C25-4888-9846-7345F77AE8EE}" type="presOf" srcId="{7616FB18-170C-47C1-BB25-29F9F724D74B}" destId="{62A34F3E-42B4-4B4A-8CBC-021CF9E2576C}" srcOrd="0" destOrd="0" presId="urn:microsoft.com/office/officeart/2005/8/layout/process1"/>
    <dgm:cxn modelId="{6EB41662-7F26-4F8A-AAAD-D26C0579FC16}" type="presOf" srcId="{8473B8BF-6C32-40DE-8E77-B9F3EC6D4967}" destId="{2792BA8F-7683-4E2B-9AC4-3A397063AB65}" srcOrd="0" destOrd="0" presId="urn:microsoft.com/office/officeart/2005/8/layout/process1"/>
    <dgm:cxn modelId="{580EFE14-F54F-4C85-9713-4EAF1DF5095F}" type="presOf" srcId="{8A13AEED-2699-4B97-8F04-4B0C26D25C87}" destId="{44E9909D-63B2-44C8-975E-0E088F35187A}" srcOrd="0" destOrd="0" presId="urn:microsoft.com/office/officeart/2005/8/layout/process1"/>
    <dgm:cxn modelId="{485C1E6F-D18A-4550-B138-9551D68D63A1}" type="presOf" srcId="{F9E20EE4-EE45-41BC-983A-E6786EB731E9}" destId="{71201ED4-5CD8-4060-BF9B-3E0528ACD509}" srcOrd="0" destOrd="0" presId="urn:microsoft.com/office/officeart/2005/8/layout/process1"/>
    <dgm:cxn modelId="{57EA3FA0-D7E5-4023-89D6-B223CFB68FEA}" srcId="{5A84A184-1A2F-4F79-8A6E-C97378E5E390}" destId="{7616FB18-170C-47C1-BB25-29F9F724D74B}" srcOrd="2" destOrd="0" parTransId="{A0F5235D-911E-435D-945B-26AAB9D0FE84}" sibTransId="{FFB37094-847C-44DB-80AE-FBE44B7BFD36}"/>
    <dgm:cxn modelId="{B775DE7B-A16B-4095-B15B-D9860A2DF4F6}" type="presOf" srcId="{C5EB2801-347C-4CCC-9408-A13FEC8EEA60}" destId="{154C5F06-EF52-4F56-9053-8A60105377D7}" srcOrd="1" destOrd="0" presId="urn:microsoft.com/office/officeart/2005/8/layout/process1"/>
    <dgm:cxn modelId="{ED420C4B-BF87-4054-AB80-7E76B540455D}" type="presOf" srcId="{5A84A184-1A2F-4F79-8A6E-C97378E5E390}" destId="{92C58D35-F174-486C-A713-FD7F34BE761F}" srcOrd="0" destOrd="0" presId="urn:microsoft.com/office/officeart/2005/8/layout/process1"/>
    <dgm:cxn modelId="{52958A06-9A5E-4063-9E51-9FD84E9F8142}" type="presOf" srcId="{FFB37094-847C-44DB-80AE-FBE44B7BFD36}" destId="{1DE59BE4-35AC-4013-90EF-734F35754683}" srcOrd="1" destOrd="0" presId="urn:microsoft.com/office/officeart/2005/8/layout/process1"/>
    <dgm:cxn modelId="{3618FE91-1B48-40E1-88AC-C481AA5B2C1A}" srcId="{5A84A184-1A2F-4F79-8A6E-C97378E5E390}" destId="{C87F08CA-087E-4282-B6C2-2FA6276254E0}" srcOrd="3" destOrd="0" parTransId="{8065AEA8-BC4B-4793-8D71-5019550E8D22}" sibTransId="{BD1773F6-21C3-4985-BCF3-A03770623030}"/>
    <dgm:cxn modelId="{4EA05511-EF1E-441A-9574-E44DEEADA4C4}" type="presOf" srcId="{C87F08CA-087E-4282-B6C2-2FA6276254E0}" destId="{680A3971-47F8-4447-BFE9-A62984AB4D48}" srcOrd="0" destOrd="0" presId="urn:microsoft.com/office/officeart/2005/8/layout/process1"/>
    <dgm:cxn modelId="{357374EF-2F97-4BD8-A83F-B7BAC85EFEE2}" srcId="{5A84A184-1A2F-4F79-8A6E-C97378E5E390}" destId="{8473B8BF-6C32-40DE-8E77-B9F3EC6D4967}" srcOrd="0" destOrd="0" parTransId="{5F11D41D-2C90-432C-AFE4-CBD2AD12509B}" sibTransId="{F9E20EE4-EE45-41BC-983A-E6786EB731E9}"/>
    <dgm:cxn modelId="{9E2AB5E7-5ED7-4509-9561-92FAD931C776}" type="presOf" srcId="{FFB37094-847C-44DB-80AE-FBE44B7BFD36}" destId="{92E63B19-1877-4EA4-A02B-DF7D620A9EB6}" srcOrd="0" destOrd="0" presId="urn:microsoft.com/office/officeart/2005/8/layout/process1"/>
    <dgm:cxn modelId="{779FE93D-7491-4432-85E6-494F60261033}" type="presOf" srcId="{F9E20EE4-EE45-41BC-983A-E6786EB731E9}" destId="{1CA4D5E5-8D0E-4A2D-A5F4-4D3C43A5D82C}" srcOrd="1" destOrd="0" presId="urn:microsoft.com/office/officeart/2005/8/layout/process1"/>
    <dgm:cxn modelId="{0CD09366-4AEF-4B9A-B4E6-42C411852F32}" type="presOf" srcId="{C5EB2801-347C-4CCC-9408-A13FEC8EEA60}" destId="{53707A7C-EDA1-4FE6-ACC3-E3CA5BBD0D35}" srcOrd="0" destOrd="0" presId="urn:microsoft.com/office/officeart/2005/8/layout/process1"/>
    <dgm:cxn modelId="{87C7072A-51E7-45B6-B7F1-5BDC2E0B4F3D}" srcId="{5A84A184-1A2F-4F79-8A6E-C97378E5E390}" destId="{8A13AEED-2699-4B97-8F04-4B0C26D25C87}" srcOrd="1" destOrd="0" parTransId="{F672846C-6632-493F-A10B-B73564863DB2}" sibTransId="{C5EB2801-347C-4CCC-9408-A13FEC8EEA60}"/>
    <dgm:cxn modelId="{44F0D4DE-78A1-4224-B9B6-005FAA214388}" type="presParOf" srcId="{92C58D35-F174-486C-A713-FD7F34BE761F}" destId="{2792BA8F-7683-4E2B-9AC4-3A397063AB65}" srcOrd="0" destOrd="0" presId="urn:microsoft.com/office/officeart/2005/8/layout/process1"/>
    <dgm:cxn modelId="{6E6FEE9B-AF51-4DE2-AC4E-4AC9B8A61F3C}" type="presParOf" srcId="{92C58D35-F174-486C-A713-FD7F34BE761F}" destId="{71201ED4-5CD8-4060-BF9B-3E0528ACD509}" srcOrd="1" destOrd="0" presId="urn:microsoft.com/office/officeart/2005/8/layout/process1"/>
    <dgm:cxn modelId="{9E896A1A-9E6D-4E07-95EF-C22C3FFB7023}" type="presParOf" srcId="{71201ED4-5CD8-4060-BF9B-3E0528ACD509}" destId="{1CA4D5E5-8D0E-4A2D-A5F4-4D3C43A5D82C}" srcOrd="0" destOrd="0" presId="urn:microsoft.com/office/officeart/2005/8/layout/process1"/>
    <dgm:cxn modelId="{9E6DE06D-F928-4130-B39F-5666A7E27F03}" type="presParOf" srcId="{92C58D35-F174-486C-A713-FD7F34BE761F}" destId="{44E9909D-63B2-44C8-975E-0E088F35187A}" srcOrd="2" destOrd="0" presId="urn:microsoft.com/office/officeart/2005/8/layout/process1"/>
    <dgm:cxn modelId="{9AFB6696-55D8-4CAA-9E21-AC887DD5582B}" type="presParOf" srcId="{92C58D35-F174-486C-A713-FD7F34BE761F}" destId="{53707A7C-EDA1-4FE6-ACC3-E3CA5BBD0D35}" srcOrd="3" destOrd="0" presId="urn:microsoft.com/office/officeart/2005/8/layout/process1"/>
    <dgm:cxn modelId="{6D8A269C-65DA-4774-B7E3-23674F3FFC94}" type="presParOf" srcId="{53707A7C-EDA1-4FE6-ACC3-E3CA5BBD0D35}" destId="{154C5F06-EF52-4F56-9053-8A60105377D7}" srcOrd="0" destOrd="0" presId="urn:microsoft.com/office/officeart/2005/8/layout/process1"/>
    <dgm:cxn modelId="{DC04E79A-6D6F-443E-B48B-152EA54AD609}" type="presParOf" srcId="{92C58D35-F174-486C-A713-FD7F34BE761F}" destId="{62A34F3E-42B4-4B4A-8CBC-021CF9E2576C}" srcOrd="4" destOrd="0" presId="urn:microsoft.com/office/officeart/2005/8/layout/process1"/>
    <dgm:cxn modelId="{F85AD4DB-DCF4-4BB4-A800-0E2047C58E28}" type="presParOf" srcId="{92C58D35-F174-486C-A713-FD7F34BE761F}" destId="{92E63B19-1877-4EA4-A02B-DF7D620A9EB6}" srcOrd="5" destOrd="0" presId="urn:microsoft.com/office/officeart/2005/8/layout/process1"/>
    <dgm:cxn modelId="{0FE226CA-8EE9-4937-B820-A4BE843065BC}" type="presParOf" srcId="{92E63B19-1877-4EA4-A02B-DF7D620A9EB6}" destId="{1DE59BE4-35AC-4013-90EF-734F35754683}" srcOrd="0" destOrd="0" presId="urn:microsoft.com/office/officeart/2005/8/layout/process1"/>
    <dgm:cxn modelId="{4BAC1AB6-5329-4FE6-99DC-080E04B475B0}" type="presParOf" srcId="{92C58D35-F174-486C-A713-FD7F34BE761F}" destId="{680A3971-47F8-4447-BFE9-A62984AB4D48}" srcOrd="6"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09AED7-9B18-4A85-A6C3-32440054C81F}"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x-none"/>
        </a:p>
      </dgm:t>
    </dgm:pt>
    <dgm:pt modelId="{862FC731-120F-4CEF-B73C-AFD85EBD299A}">
      <dgm:prSet phldrT="[Текст]" custT="1"/>
      <dgm:spPr>
        <a:xfrm>
          <a:off x="2072803" y="71288"/>
          <a:ext cx="1340792" cy="39180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Өндіру</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C48699E-D8E7-4F5C-AC7A-091895F1E53A}" type="parTrans" cxnId="{83C6D996-E7C1-43F8-8354-47575CA103D9}">
      <dgm:prSet/>
      <dgm:spPr/>
      <dgm:t>
        <a:bodyPr/>
        <a:lstStyle/>
        <a:p>
          <a:endParaRPr lang="x-none" sz="1200"/>
        </a:p>
      </dgm:t>
    </dgm:pt>
    <dgm:pt modelId="{5E9A8BA4-1E7B-4AAF-86B2-83DF3EEC4ECD}" type="sibTrans" cxnId="{83C6D996-E7C1-43F8-8354-47575CA103D9}">
      <dgm:prSet/>
      <dgm:spPr>
        <a:xfrm>
          <a:off x="1273016" y="-84467"/>
          <a:ext cx="2940366" cy="2940366"/>
        </a:xfrm>
        <a:solidFill>
          <a:sysClr val="windowText" lastClr="000000">
            <a:tint val="40000"/>
            <a:hueOff val="0"/>
            <a:satOff val="0"/>
            <a:lumOff val="0"/>
            <a:alphaOff val="0"/>
          </a:sysClr>
        </a:solidFill>
        <a:ln>
          <a:noFill/>
        </a:ln>
        <a:effectLst/>
      </dgm:spPr>
      <dgm:t>
        <a:bodyPr/>
        <a:lstStyle/>
        <a:p>
          <a:endParaRPr lang="x-none" sz="1200"/>
        </a:p>
      </dgm:t>
    </dgm:pt>
    <dgm:pt modelId="{DD68413C-A468-4108-A903-56FEA58FC63F}">
      <dgm:prSet phldrT="[Текст]" custT="1"/>
      <dgm:spPr>
        <a:xfrm>
          <a:off x="3265321" y="971139"/>
          <a:ext cx="1340792" cy="32493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Тарату</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64324CF-A877-4AF5-90C0-97282453119D}" type="parTrans" cxnId="{2B554BAD-4A5B-48D9-AA25-87EDD75A9A80}">
      <dgm:prSet/>
      <dgm:spPr/>
      <dgm:t>
        <a:bodyPr/>
        <a:lstStyle/>
        <a:p>
          <a:endParaRPr lang="x-none" sz="1200"/>
        </a:p>
      </dgm:t>
    </dgm:pt>
    <dgm:pt modelId="{24D365EB-2922-4B6A-B6CC-EE7EA113ABE9}" type="sibTrans" cxnId="{2B554BAD-4A5B-48D9-AA25-87EDD75A9A80}">
      <dgm:prSet/>
      <dgm:spPr/>
      <dgm:t>
        <a:bodyPr/>
        <a:lstStyle/>
        <a:p>
          <a:endParaRPr lang="x-none" sz="1200"/>
        </a:p>
      </dgm:t>
    </dgm:pt>
    <dgm:pt modelId="{75FE25BC-A942-4D1E-B1D8-C74C33C075BB}">
      <dgm:prSet phldrT="[Текст]" custT="1"/>
      <dgm:spPr>
        <a:xfrm>
          <a:off x="2809820" y="2311864"/>
          <a:ext cx="1340792" cy="44726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Тұтыну</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C2CF083-57BB-4256-A751-355A701DB5E8}" type="parTrans" cxnId="{E70B3F0F-E9A3-4B65-AB88-37199E8EF675}">
      <dgm:prSet/>
      <dgm:spPr/>
      <dgm:t>
        <a:bodyPr/>
        <a:lstStyle/>
        <a:p>
          <a:endParaRPr lang="x-none" sz="1200"/>
        </a:p>
      </dgm:t>
    </dgm:pt>
    <dgm:pt modelId="{5047171E-145A-449E-AAF1-1DE5D74C011B}" type="sibTrans" cxnId="{E70B3F0F-E9A3-4B65-AB88-37199E8EF675}">
      <dgm:prSet/>
      <dgm:spPr/>
      <dgm:t>
        <a:bodyPr/>
        <a:lstStyle/>
        <a:p>
          <a:endParaRPr lang="x-none" sz="1200"/>
        </a:p>
      </dgm:t>
    </dgm:pt>
    <dgm:pt modelId="{E4173422-C062-4E63-B31E-AE510E2EF4E7}">
      <dgm:prSet phldrT="[Текст]" custT="1"/>
      <dgm:spPr>
        <a:xfrm>
          <a:off x="1335787" y="2200297"/>
          <a:ext cx="1340792" cy="67039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Қайта пайдалану Қалпына келтіру</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96FA1EF-44EC-45FD-88EB-F2ABEFBF7A0C}" type="parTrans" cxnId="{2582F1B0-280A-41B1-AE46-9B9DF6B8BB50}">
      <dgm:prSet/>
      <dgm:spPr/>
      <dgm:t>
        <a:bodyPr/>
        <a:lstStyle/>
        <a:p>
          <a:endParaRPr lang="x-none" sz="1200"/>
        </a:p>
      </dgm:t>
    </dgm:pt>
    <dgm:pt modelId="{BC5A30C6-250A-4C49-8601-B0B2E0DA31C9}" type="sibTrans" cxnId="{2582F1B0-280A-41B1-AE46-9B9DF6B8BB50}">
      <dgm:prSet/>
      <dgm:spPr/>
      <dgm:t>
        <a:bodyPr/>
        <a:lstStyle/>
        <a:p>
          <a:endParaRPr lang="x-none" sz="1200"/>
        </a:p>
      </dgm:t>
    </dgm:pt>
    <dgm:pt modelId="{4BD3BB34-A892-4D59-88FB-E793A3E89CA6}">
      <dgm:prSet phldrT="[Текст]" custT="1"/>
      <dgm:spPr>
        <a:xfrm>
          <a:off x="880285" y="798408"/>
          <a:ext cx="1340792" cy="67039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Қайта өңдеу</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A1DA762-AEF7-49E6-A407-F94BE9DD18EC}" type="sibTrans" cxnId="{EABE19D2-39E7-4142-A8E9-8CA7B88152C5}">
      <dgm:prSet/>
      <dgm:spPr/>
      <dgm:t>
        <a:bodyPr/>
        <a:lstStyle/>
        <a:p>
          <a:endParaRPr lang="x-none" sz="1200"/>
        </a:p>
      </dgm:t>
    </dgm:pt>
    <dgm:pt modelId="{77DD5B2D-9E00-4C5F-8311-F5E27689731F}" type="parTrans" cxnId="{EABE19D2-39E7-4142-A8E9-8CA7B88152C5}">
      <dgm:prSet/>
      <dgm:spPr/>
      <dgm:t>
        <a:bodyPr/>
        <a:lstStyle/>
        <a:p>
          <a:endParaRPr lang="x-none" sz="1200"/>
        </a:p>
      </dgm:t>
    </dgm:pt>
    <dgm:pt modelId="{532DC3F1-99E4-474B-82E6-9F7AFB3C502B}" type="pres">
      <dgm:prSet presAssocID="{1309AED7-9B18-4A85-A6C3-32440054C81F}" presName="Name0" presStyleCnt="0">
        <dgm:presLayoutVars>
          <dgm:dir/>
          <dgm:resizeHandles val="exact"/>
        </dgm:presLayoutVars>
      </dgm:prSet>
      <dgm:spPr/>
      <dgm:t>
        <a:bodyPr/>
        <a:lstStyle/>
        <a:p>
          <a:endParaRPr lang="ru-RU"/>
        </a:p>
      </dgm:t>
    </dgm:pt>
    <dgm:pt modelId="{5A5E5B85-3913-4F04-BBA5-9939B7D77CE2}" type="pres">
      <dgm:prSet presAssocID="{1309AED7-9B18-4A85-A6C3-32440054C81F}" presName="cycle" presStyleCnt="0"/>
      <dgm:spPr/>
    </dgm:pt>
    <dgm:pt modelId="{F418AF07-5DA2-43CA-868B-BF76562B24C9}" type="pres">
      <dgm:prSet presAssocID="{862FC731-120F-4CEF-B73C-AFD85EBD299A}" presName="nodeFirstNode" presStyleLbl="node1" presStyleIdx="0" presStyleCnt="5" custScaleY="58444">
        <dgm:presLayoutVars>
          <dgm:bulletEnabled val="1"/>
        </dgm:presLayoutVars>
      </dgm:prSet>
      <dgm:spPr>
        <a:prstGeom prst="roundRect">
          <a:avLst/>
        </a:prstGeom>
      </dgm:spPr>
      <dgm:t>
        <a:bodyPr/>
        <a:lstStyle/>
        <a:p>
          <a:endParaRPr lang="ru-RU"/>
        </a:p>
      </dgm:t>
    </dgm:pt>
    <dgm:pt modelId="{54B8A313-6D23-4F72-87D0-FE6D655BB14C}" type="pres">
      <dgm:prSet presAssocID="{5E9A8BA4-1E7B-4AAF-86B2-83DF3EEC4ECD}" presName="sibTransFirstNode" presStyleLbl="bgShp" presStyleIdx="0" presStyleCnt="1"/>
      <dgm:spPr>
        <a:prstGeom prst="circularArrow">
          <a:avLst>
            <a:gd name="adj1" fmla="val 5544"/>
            <a:gd name="adj2" fmla="val 330680"/>
            <a:gd name="adj3" fmla="val 13836387"/>
            <a:gd name="adj4" fmla="val 17349276"/>
            <a:gd name="adj5" fmla="val 5757"/>
          </a:avLst>
        </a:prstGeom>
      </dgm:spPr>
      <dgm:t>
        <a:bodyPr/>
        <a:lstStyle/>
        <a:p>
          <a:endParaRPr lang="ru-RU"/>
        </a:p>
      </dgm:t>
    </dgm:pt>
    <dgm:pt modelId="{EC8218CC-9301-45F1-A208-0ABEA50D5655}" type="pres">
      <dgm:prSet presAssocID="{DD68413C-A468-4108-A903-56FEA58FC63F}" presName="nodeFollowingNodes" presStyleLbl="node1" presStyleIdx="1" presStyleCnt="5" custScaleY="48469">
        <dgm:presLayoutVars>
          <dgm:bulletEnabled val="1"/>
        </dgm:presLayoutVars>
      </dgm:prSet>
      <dgm:spPr>
        <a:prstGeom prst="roundRect">
          <a:avLst/>
        </a:prstGeom>
      </dgm:spPr>
      <dgm:t>
        <a:bodyPr/>
        <a:lstStyle/>
        <a:p>
          <a:endParaRPr lang="ru-RU"/>
        </a:p>
      </dgm:t>
    </dgm:pt>
    <dgm:pt modelId="{1BEE0C65-0550-4696-942E-F618AD9A3116}" type="pres">
      <dgm:prSet presAssocID="{75FE25BC-A942-4D1E-B1D8-C74C33C075BB}" presName="nodeFollowingNodes" presStyleLbl="node1" presStyleIdx="2" presStyleCnt="5" custScaleY="66716">
        <dgm:presLayoutVars>
          <dgm:bulletEnabled val="1"/>
        </dgm:presLayoutVars>
      </dgm:prSet>
      <dgm:spPr>
        <a:prstGeom prst="roundRect">
          <a:avLst/>
        </a:prstGeom>
      </dgm:spPr>
      <dgm:t>
        <a:bodyPr/>
        <a:lstStyle/>
        <a:p>
          <a:endParaRPr lang="ru-RU"/>
        </a:p>
      </dgm:t>
    </dgm:pt>
    <dgm:pt modelId="{5506562B-4AB5-4671-A0B0-503ECA9C6364}" type="pres">
      <dgm:prSet presAssocID="{E4173422-C062-4E63-B31E-AE510E2EF4E7}" presName="nodeFollowingNodes" presStyleLbl="node1" presStyleIdx="3" presStyleCnt="5">
        <dgm:presLayoutVars>
          <dgm:bulletEnabled val="1"/>
        </dgm:presLayoutVars>
      </dgm:prSet>
      <dgm:spPr>
        <a:prstGeom prst="roundRect">
          <a:avLst/>
        </a:prstGeom>
      </dgm:spPr>
      <dgm:t>
        <a:bodyPr/>
        <a:lstStyle/>
        <a:p>
          <a:endParaRPr lang="ru-RU"/>
        </a:p>
      </dgm:t>
    </dgm:pt>
    <dgm:pt modelId="{CBBBB9DF-344D-4FB9-B65B-1B7CCF86BEF3}" type="pres">
      <dgm:prSet presAssocID="{4BD3BB34-A892-4D59-88FB-E793A3E89CA6}" presName="nodeFollowingNodes" presStyleLbl="node1" presStyleIdx="4" presStyleCnt="5">
        <dgm:presLayoutVars>
          <dgm:bulletEnabled val="1"/>
        </dgm:presLayoutVars>
      </dgm:prSet>
      <dgm:spPr>
        <a:prstGeom prst="roundRect">
          <a:avLst/>
        </a:prstGeom>
      </dgm:spPr>
      <dgm:t>
        <a:bodyPr/>
        <a:lstStyle/>
        <a:p>
          <a:endParaRPr lang="ru-RU"/>
        </a:p>
      </dgm:t>
    </dgm:pt>
  </dgm:ptLst>
  <dgm:cxnLst>
    <dgm:cxn modelId="{4D4BF461-2396-41AE-9F3E-83A85C164432}" type="presOf" srcId="{E4173422-C062-4E63-B31E-AE510E2EF4E7}" destId="{5506562B-4AB5-4671-A0B0-503ECA9C6364}" srcOrd="0" destOrd="0" presId="urn:microsoft.com/office/officeart/2005/8/layout/cycle3"/>
    <dgm:cxn modelId="{EABE19D2-39E7-4142-A8E9-8CA7B88152C5}" srcId="{1309AED7-9B18-4A85-A6C3-32440054C81F}" destId="{4BD3BB34-A892-4D59-88FB-E793A3E89CA6}" srcOrd="4" destOrd="0" parTransId="{77DD5B2D-9E00-4C5F-8311-F5E27689731F}" sibTransId="{3A1DA762-AEF7-49E6-A407-F94BE9DD18EC}"/>
    <dgm:cxn modelId="{2582F1B0-280A-41B1-AE46-9B9DF6B8BB50}" srcId="{1309AED7-9B18-4A85-A6C3-32440054C81F}" destId="{E4173422-C062-4E63-B31E-AE510E2EF4E7}" srcOrd="3" destOrd="0" parTransId="{896FA1EF-44EC-45FD-88EB-F2ABEFBF7A0C}" sibTransId="{BC5A30C6-250A-4C49-8601-B0B2E0DA31C9}"/>
    <dgm:cxn modelId="{CAB720A4-D1D5-4556-9351-4CC631F0E85E}" type="presOf" srcId="{1309AED7-9B18-4A85-A6C3-32440054C81F}" destId="{532DC3F1-99E4-474B-82E6-9F7AFB3C502B}" srcOrd="0" destOrd="0" presId="urn:microsoft.com/office/officeart/2005/8/layout/cycle3"/>
    <dgm:cxn modelId="{A12731B4-2FD0-40C8-9801-F38455B749C8}" type="presOf" srcId="{4BD3BB34-A892-4D59-88FB-E793A3E89CA6}" destId="{CBBBB9DF-344D-4FB9-B65B-1B7CCF86BEF3}" srcOrd="0" destOrd="0" presId="urn:microsoft.com/office/officeart/2005/8/layout/cycle3"/>
    <dgm:cxn modelId="{E70B3F0F-E9A3-4B65-AB88-37199E8EF675}" srcId="{1309AED7-9B18-4A85-A6C3-32440054C81F}" destId="{75FE25BC-A942-4D1E-B1D8-C74C33C075BB}" srcOrd="2" destOrd="0" parTransId="{0C2CF083-57BB-4256-A751-355A701DB5E8}" sibTransId="{5047171E-145A-449E-AAF1-1DE5D74C011B}"/>
    <dgm:cxn modelId="{6AD23137-3E02-483A-9DDF-F4B9E4417D43}" type="presOf" srcId="{5E9A8BA4-1E7B-4AAF-86B2-83DF3EEC4ECD}" destId="{54B8A313-6D23-4F72-87D0-FE6D655BB14C}" srcOrd="0" destOrd="0" presId="urn:microsoft.com/office/officeart/2005/8/layout/cycle3"/>
    <dgm:cxn modelId="{E3C11AEC-552C-463B-ABAE-526CF5F464A8}" type="presOf" srcId="{862FC731-120F-4CEF-B73C-AFD85EBD299A}" destId="{F418AF07-5DA2-43CA-868B-BF76562B24C9}" srcOrd="0" destOrd="0" presId="urn:microsoft.com/office/officeart/2005/8/layout/cycle3"/>
    <dgm:cxn modelId="{41430EF6-35AD-4EF5-A820-5CF89BC8750A}" type="presOf" srcId="{75FE25BC-A942-4D1E-B1D8-C74C33C075BB}" destId="{1BEE0C65-0550-4696-942E-F618AD9A3116}" srcOrd="0" destOrd="0" presId="urn:microsoft.com/office/officeart/2005/8/layout/cycle3"/>
    <dgm:cxn modelId="{83C6D996-E7C1-43F8-8354-47575CA103D9}" srcId="{1309AED7-9B18-4A85-A6C3-32440054C81F}" destId="{862FC731-120F-4CEF-B73C-AFD85EBD299A}" srcOrd="0" destOrd="0" parTransId="{2C48699E-D8E7-4F5C-AC7A-091895F1E53A}" sibTransId="{5E9A8BA4-1E7B-4AAF-86B2-83DF3EEC4ECD}"/>
    <dgm:cxn modelId="{2B554BAD-4A5B-48D9-AA25-87EDD75A9A80}" srcId="{1309AED7-9B18-4A85-A6C3-32440054C81F}" destId="{DD68413C-A468-4108-A903-56FEA58FC63F}" srcOrd="1" destOrd="0" parTransId="{D64324CF-A877-4AF5-90C0-97282453119D}" sibTransId="{24D365EB-2922-4B6A-B6CC-EE7EA113ABE9}"/>
    <dgm:cxn modelId="{622461EA-08BE-4DB1-9D93-6641F1AFCEA8}" type="presOf" srcId="{DD68413C-A468-4108-A903-56FEA58FC63F}" destId="{EC8218CC-9301-45F1-A208-0ABEA50D5655}" srcOrd="0" destOrd="0" presId="urn:microsoft.com/office/officeart/2005/8/layout/cycle3"/>
    <dgm:cxn modelId="{7BEBC221-0BBC-40F7-BAD4-FF20B34C5E25}" type="presParOf" srcId="{532DC3F1-99E4-474B-82E6-9F7AFB3C502B}" destId="{5A5E5B85-3913-4F04-BBA5-9939B7D77CE2}" srcOrd="0" destOrd="0" presId="urn:microsoft.com/office/officeart/2005/8/layout/cycle3"/>
    <dgm:cxn modelId="{57E3C979-74F2-4037-935F-4C1C732D172C}" type="presParOf" srcId="{5A5E5B85-3913-4F04-BBA5-9939B7D77CE2}" destId="{F418AF07-5DA2-43CA-868B-BF76562B24C9}" srcOrd="0" destOrd="0" presId="urn:microsoft.com/office/officeart/2005/8/layout/cycle3"/>
    <dgm:cxn modelId="{A887CE5C-1A34-4A55-8084-C55F029B93A0}" type="presParOf" srcId="{5A5E5B85-3913-4F04-BBA5-9939B7D77CE2}" destId="{54B8A313-6D23-4F72-87D0-FE6D655BB14C}" srcOrd="1" destOrd="0" presId="urn:microsoft.com/office/officeart/2005/8/layout/cycle3"/>
    <dgm:cxn modelId="{8667F6B5-C90D-4C36-9E31-E40063B8F4A8}" type="presParOf" srcId="{5A5E5B85-3913-4F04-BBA5-9939B7D77CE2}" destId="{EC8218CC-9301-45F1-A208-0ABEA50D5655}" srcOrd="2" destOrd="0" presId="urn:microsoft.com/office/officeart/2005/8/layout/cycle3"/>
    <dgm:cxn modelId="{EAFD5C36-0FB3-490F-AD55-2C0A6CE14C36}" type="presParOf" srcId="{5A5E5B85-3913-4F04-BBA5-9939B7D77CE2}" destId="{1BEE0C65-0550-4696-942E-F618AD9A3116}" srcOrd="3" destOrd="0" presId="urn:microsoft.com/office/officeart/2005/8/layout/cycle3"/>
    <dgm:cxn modelId="{65AC3B38-21B4-43C4-8387-AEB1A6C41EDB}" type="presParOf" srcId="{5A5E5B85-3913-4F04-BBA5-9939B7D77CE2}" destId="{5506562B-4AB5-4671-A0B0-503ECA9C6364}" srcOrd="4" destOrd="0" presId="urn:microsoft.com/office/officeart/2005/8/layout/cycle3"/>
    <dgm:cxn modelId="{B2CA2970-3A66-443D-A434-E1A630929570}" type="presParOf" srcId="{5A5E5B85-3913-4F04-BBA5-9939B7D77CE2}" destId="{CBBBB9DF-344D-4FB9-B65B-1B7CCF86BEF3}" srcOrd="5" destOrd="0" presId="urn:microsoft.com/office/officeart/2005/8/layout/cycle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5975D7-BBF2-49EE-B88D-5454B6A85479}"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x-none"/>
        </a:p>
      </dgm:t>
    </dgm:pt>
    <dgm:pt modelId="{4EA5C865-20A5-4CD7-8B91-927FAAA7DFA1}">
      <dgm:prSet phldrT="[Текст]" custT="1"/>
      <dgm:spPr>
        <a:xfrm>
          <a:off x="2072810" y="842573"/>
          <a:ext cx="3687375" cy="9516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SzPts val="1000"/>
            <a:buFont typeface="Symbol" panose="05050102010706020507" pitchFamily="18" charset="2"/>
            <a:buNone/>
          </a:pPr>
          <a:r>
            <a:rPr lang="x-none"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Қайта пайдалану (Reuse)</a:t>
          </a:r>
          <a:r>
            <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өнім бір пайдаланушы үшін құндылығын жоғалтқанымен, сапасы мен функционалдығы сақталған жағдайда, оны басқа пайдаланушының қайта қолдануы.</a:t>
          </a:r>
        </a:p>
      </dgm:t>
    </dgm:pt>
    <dgm:pt modelId="{E7AB49C7-6267-4DE3-BB2A-29850F4DD3B4}" type="parTrans" cxnId="{0F0115D5-28D6-4763-A458-441AB2077E3A}">
      <dgm:prSet custT="1"/>
      <dgm:spPr>
        <a:xfrm rot="172602">
          <a:off x="1310978" y="1265835"/>
          <a:ext cx="762311" cy="66907"/>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buNone/>
          </a:pPr>
          <a:endParaRPr lang="x-none" sz="1200">
            <a:solidFill>
              <a:sysClr val="windowText" lastClr="000000">
                <a:hueOff val="0"/>
                <a:satOff val="0"/>
                <a:lumOff val="0"/>
                <a:alphaOff val="0"/>
              </a:sysClr>
            </a:solidFill>
            <a:latin typeface="Calibri" panose="020F0502020204030204"/>
            <a:ea typeface="+mn-ea"/>
            <a:cs typeface="+mn-cs"/>
          </a:endParaRPr>
        </a:p>
      </dgm:t>
    </dgm:pt>
    <dgm:pt modelId="{0E26A9AA-4B55-465B-88FE-4FF0656C886A}" type="sibTrans" cxnId="{0F0115D5-28D6-4763-A458-441AB2077E3A}">
      <dgm:prSet/>
      <dgm:spPr/>
      <dgm:t>
        <a:bodyPr/>
        <a:lstStyle/>
        <a:p>
          <a:pPr algn="ctr"/>
          <a:endParaRPr lang="x-none" sz="1200"/>
        </a:p>
      </dgm:t>
    </dgm:pt>
    <dgm:pt modelId="{31A951A9-0B1B-4532-B4C5-44E7148C4F02}">
      <dgm:prSet phldrT="[Текст]" custT="1"/>
      <dgm:spPr>
        <a:xfrm>
          <a:off x="3305" y="1028581"/>
          <a:ext cx="1308153" cy="50315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3R </a:t>
          </a:r>
          <a:endPar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C58B5A2-15A8-41B1-AD56-32EF2BC1CFD2}" type="sibTrans" cxnId="{3069AD13-01EF-4695-856A-164465C3AEA6}">
      <dgm:prSet/>
      <dgm:spPr/>
      <dgm:t>
        <a:bodyPr/>
        <a:lstStyle/>
        <a:p>
          <a:pPr algn="ctr"/>
          <a:endParaRPr lang="x-none" sz="1200"/>
        </a:p>
      </dgm:t>
    </dgm:pt>
    <dgm:pt modelId="{8490DE4C-C6C6-4FBB-BE3A-0E6AACD7A431}" type="parTrans" cxnId="{3069AD13-01EF-4695-856A-164465C3AEA6}">
      <dgm:prSet/>
      <dgm:spPr/>
      <dgm:t>
        <a:bodyPr/>
        <a:lstStyle/>
        <a:p>
          <a:pPr algn="ctr"/>
          <a:endParaRPr lang="x-none" sz="1200"/>
        </a:p>
      </dgm:t>
    </dgm:pt>
    <dgm:pt modelId="{181D9217-E1BE-4787-8056-7B4FBF46A650}">
      <dgm:prSet phldrT="[Текст]" custT="1"/>
      <dgm:spPr>
        <a:xfrm>
          <a:off x="2072810" y="1937015"/>
          <a:ext cx="3687375" cy="47051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SzPts val="1000"/>
            <a:buFont typeface="Symbol" panose="05050102010706020507" pitchFamily="18" charset="2"/>
            <a:buNone/>
          </a:pPr>
          <a:r>
            <a:rPr lang="x-none"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Қайта өңдеу (Recycle)</a:t>
          </a:r>
          <a:r>
            <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бір өнімді өңдеу арқылы басқа өнім алу.</a:t>
          </a:r>
        </a:p>
      </dgm:t>
    </dgm:pt>
    <dgm:pt modelId="{56C1278A-9153-47C2-B475-DDD05C90AD9A}" type="parTrans" cxnId="{876A268C-5FDD-4D81-B76D-9D9B3E8BE995}">
      <dgm:prSet custT="1"/>
      <dgm:spPr>
        <a:xfrm rot="2971305">
          <a:off x="1105721" y="1692762"/>
          <a:ext cx="1172826" cy="66907"/>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buNone/>
          </a:pPr>
          <a:endParaRPr lang="x-none" sz="1200">
            <a:solidFill>
              <a:sysClr val="windowText" lastClr="000000">
                <a:hueOff val="0"/>
                <a:satOff val="0"/>
                <a:lumOff val="0"/>
                <a:alphaOff val="0"/>
              </a:sysClr>
            </a:solidFill>
            <a:latin typeface="Calibri" panose="020F0502020204030204"/>
            <a:ea typeface="+mn-ea"/>
            <a:cs typeface="+mn-cs"/>
          </a:endParaRPr>
        </a:p>
      </dgm:t>
    </dgm:pt>
    <dgm:pt modelId="{AFEF0052-857F-495B-B4B7-23E3ED2870A2}" type="sibTrans" cxnId="{876A268C-5FDD-4D81-B76D-9D9B3E8BE995}">
      <dgm:prSet/>
      <dgm:spPr/>
      <dgm:t>
        <a:bodyPr/>
        <a:lstStyle/>
        <a:p>
          <a:pPr algn="ctr"/>
          <a:endParaRPr lang="x-none" sz="1200"/>
        </a:p>
      </dgm:t>
    </dgm:pt>
    <dgm:pt modelId="{FCD7D59B-0375-40A8-BFE5-E834649E1C3C}">
      <dgm:prSet custT="1"/>
      <dgm:spPr>
        <a:xfrm>
          <a:off x="2072810" y="152789"/>
          <a:ext cx="3687375" cy="5470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SzPts val="1000"/>
            <a:buFont typeface="Symbol" panose="05050102010706020507" pitchFamily="18" charset="2"/>
            <a:buNone/>
          </a:pPr>
          <a:r>
            <a:rPr lang="kk-KZ"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Қысқарту </a:t>
          </a:r>
          <a:r>
            <a:rPr lang="x-none"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(Reduce)</a:t>
          </a:r>
          <a:r>
            <a:rPr lang="x-non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табиғи ресурстар мен материалдарды пайдалануды азайту.</a:t>
          </a:r>
        </a:p>
      </dgm:t>
    </dgm:pt>
    <dgm:pt modelId="{633491E4-DD5D-46E5-8843-5005BF1D3FFD}" type="parTrans" cxnId="{78CB7771-BB97-4C92-BF46-92045CB737BF}">
      <dgm:prSet custT="1"/>
      <dgm:spPr>
        <a:xfrm rot="18703332">
          <a:off x="1120137" y="819778"/>
          <a:ext cx="1143994" cy="66907"/>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buNone/>
          </a:pPr>
          <a:endParaRPr lang="x-none" sz="1200">
            <a:solidFill>
              <a:sysClr val="windowText" lastClr="000000">
                <a:hueOff val="0"/>
                <a:satOff val="0"/>
                <a:lumOff val="0"/>
                <a:alphaOff val="0"/>
              </a:sysClr>
            </a:solidFill>
            <a:latin typeface="Calibri" panose="020F0502020204030204"/>
            <a:ea typeface="+mn-ea"/>
            <a:cs typeface="+mn-cs"/>
          </a:endParaRPr>
        </a:p>
      </dgm:t>
    </dgm:pt>
    <dgm:pt modelId="{9E21E2F3-34B6-4F29-A943-F1F3501B1433}" type="sibTrans" cxnId="{78CB7771-BB97-4C92-BF46-92045CB737BF}">
      <dgm:prSet/>
      <dgm:spPr/>
      <dgm:t>
        <a:bodyPr/>
        <a:lstStyle/>
        <a:p>
          <a:pPr algn="ctr"/>
          <a:endParaRPr lang="x-none" sz="1200"/>
        </a:p>
      </dgm:t>
    </dgm:pt>
    <dgm:pt modelId="{A31477D1-9317-4B3C-AC8B-C93F2BEB9B90}" type="pres">
      <dgm:prSet presAssocID="{775975D7-BBF2-49EE-B88D-5454B6A85479}" presName="diagram" presStyleCnt="0">
        <dgm:presLayoutVars>
          <dgm:chPref val="1"/>
          <dgm:dir/>
          <dgm:animOne val="branch"/>
          <dgm:animLvl val="lvl"/>
          <dgm:resizeHandles val="exact"/>
        </dgm:presLayoutVars>
      </dgm:prSet>
      <dgm:spPr/>
      <dgm:t>
        <a:bodyPr/>
        <a:lstStyle/>
        <a:p>
          <a:endParaRPr lang="ru-RU"/>
        </a:p>
      </dgm:t>
    </dgm:pt>
    <dgm:pt modelId="{57744BEF-EF00-4B61-85D6-4D08B5B34441}" type="pres">
      <dgm:prSet presAssocID="{31A951A9-0B1B-4532-B4C5-44E7148C4F02}" presName="root1" presStyleCnt="0"/>
      <dgm:spPr/>
    </dgm:pt>
    <dgm:pt modelId="{FE51017C-3568-4A54-A7B3-0D3A67A18BE6}" type="pres">
      <dgm:prSet presAssocID="{31A951A9-0B1B-4532-B4C5-44E7148C4F02}" presName="LevelOneTextNode" presStyleLbl="node0" presStyleIdx="0" presStyleCnt="1" custScaleX="68728" custScaleY="52870">
        <dgm:presLayoutVars>
          <dgm:chPref val="3"/>
        </dgm:presLayoutVars>
      </dgm:prSet>
      <dgm:spPr>
        <a:prstGeom prst="roundRect">
          <a:avLst>
            <a:gd name="adj" fmla="val 10000"/>
          </a:avLst>
        </a:prstGeom>
      </dgm:spPr>
      <dgm:t>
        <a:bodyPr/>
        <a:lstStyle/>
        <a:p>
          <a:endParaRPr lang="ru-RU"/>
        </a:p>
      </dgm:t>
    </dgm:pt>
    <dgm:pt modelId="{023FF3AE-8F15-4F55-9B38-209B4AB710FE}" type="pres">
      <dgm:prSet presAssocID="{31A951A9-0B1B-4532-B4C5-44E7148C4F02}" presName="level2hierChild" presStyleCnt="0"/>
      <dgm:spPr/>
    </dgm:pt>
    <dgm:pt modelId="{BCA835C8-4551-4F70-9769-9112F8ACD16D}" type="pres">
      <dgm:prSet presAssocID="{633491E4-DD5D-46E5-8843-5005BF1D3FFD}" presName="conn2-1" presStyleLbl="parChTrans1D2" presStyleIdx="0" presStyleCnt="3"/>
      <dgm:spPr>
        <a:custGeom>
          <a:avLst/>
          <a:gdLst/>
          <a:ahLst/>
          <a:cxnLst/>
          <a:rect l="0" t="0" r="0" b="0"/>
          <a:pathLst>
            <a:path>
              <a:moveTo>
                <a:pt x="0" y="33453"/>
              </a:moveTo>
              <a:lnTo>
                <a:pt x="1143994" y="33453"/>
              </a:lnTo>
            </a:path>
          </a:pathLst>
        </a:custGeom>
      </dgm:spPr>
      <dgm:t>
        <a:bodyPr/>
        <a:lstStyle/>
        <a:p>
          <a:endParaRPr lang="ru-RU"/>
        </a:p>
      </dgm:t>
    </dgm:pt>
    <dgm:pt modelId="{2FD9036F-4A58-41B1-B9C0-5915CAF92156}" type="pres">
      <dgm:prSet presAssocID="{633491E4-DD5D-46E5-8843-5005BF1D3FFD}" presName="connTx" presStyleLbl="parChTrans1D2" presStyleIdx="0" presStyleCnt="3"/>
      <dgm:spPr/>
      <dgm:t>
        <a:bodyPr/>
        <a:lstStyle/>
        <a:p>
          <a:endParaRPr lang="ru-RU"/>
        </a:p>
      </dgm:t>
    </dgm:pt>
    <dgm:pt modelId="{707C2474-A248-4FD7-A0DB-CAB439DE69CB}" type="pres">
      <dgm:prSet presAssocID="{FCD7D59B-0375-40A8-BFE5-E834649E1C3C}" presName="root2" presStyleCnt="0"/>
      <dgm:spPr/>
    </dgm:pt>
    <dgm:pt modelId="{82BDEBE2-26AA-40E3-8793-244C76AC501E}" type="pres">
      <dgm:prSet presAssocID="{FCD7D59B-0375-40A8-BFE5-E834649E1C3C}" presName="LevelTwoTextNode" presStyleLbl="node2" presStyleIdx="0" presStyleCnt="3" custScaleX="193728" custScaleY="57480">
        <dgm:presLayoutVars>
          <dgm:chPref val="3"/>
        </dgm:presLayoutVars>
      </dgm:prSet>
      <dgm:spPr>
        <a:prstGeom prst="roundRect">
          <a:avLst>
            <a:gd name="adj" fmla="val 10000"/>
          </a:avLst>
        </a:prstGeom>
      </dgm:spPr>
      <dgm:t>
        <a:bodyPr/>
        <a:lstStyle/>
        <a:p>
          <a:endParaRPr lang="ru-RU"/>
        </a:p>
      </dgm:t>
    </dgm:pt>
    <dgm:pt modelId="{3E35B089-FD75-4D03-B487-14D7D77416BF}" type="pres">
      <dgm:prSet presAssocID="{FCD7D59B-0375-40A8-BFE5-E834649E1C3C}" presName="level3hierChild" presStyleCnt="0"/>
      <dgm:spPr/>
    </dgm:pt>
    <dgm:pt modelId="{88FAF072-7488-4487-BA7F-49EAFA51D28B}" type="pres">
      <dgm:prSet presAssocID="{E7AB49C7-6267-4DE3-BB2A-29850F4DD3B4}" presName="conn2-1" presStyleLbl="parChTrans1D2" presStyleIdx="1" presStyleCnt="3"/>
      <dgm:spPr>
        <a:custGeom>
          <a:avLst/>
          <a:gdLst/>
          <a:ahLst/>
          <a:cxnLst/>
          <a:rect l="0" t="0" r="0" b="0"/>
          <a:pathLst>
            <a:path>
              <a:moveTo>
                <a:pt x="0" y="33453"/>
              </a:moveTo>
              <a:lnTo>
                <a:pt x="762311" y="33453"/>
              </a:lnTo>
            </a:path>
          </a:pathLst>
        </a:custGeom>
      </dgm:spPr>
      <dgm:t>
        <a:bodyPr/>
        <a:lstStyle/>
        <a:p>
          <a:endParaRPr lang="ru-RU"/>
        </a:p>
      </dgm:t>
    </dgm:pt>
    <dgm:pt modelId="{07C850A0-35E6-467B-8930-BDB44C796C11}" type="pres">
      <dgm:prSet presAssocID="{E7AB49C7-6267-4DE3-BB2A-29850F4DD3B4}" presName="connTx" presStyleLbl="parChTrans1D2" presStyleIdx="1" presStyleCnt="3"/>
      <dgm:spPr/>
      <dgm:t>
        <a:bodyPr/>
        <a:lstStyle/>
        <a:p>
          <a:endParaRPr lang="ru-RU"/>
        </a:p>
      </dgm:t>
    </dgm:pt>
    <dgm:pt modelId="{A7A70B12-45F5-414B-983B-D67F5D17A3C4}" type="pres">
      <dgm:prSet presAssocID="{4EA5C865-20A5-4CD7-8B91-927FAAA7DFA1}" presName="root2" presStyleCnt="0"/>
      <dgm:spPr/>
    </dgm:pt>
    <dgm:pt modelId="{5148FC1A-0F34-4193-98F6-8F9F05CD6D8B}" type="pres">
      <dgm:prSet presAssocID="{4EA5C865-20A5-4CD7-8B91-927FAAA7DFA1}" presName="LevelTwoTextNode" presStyleLbl="node2" presStyleIdx="1" presStyleCnt="3" custScaleX="193728">
        <dgm:presLayoutVars>
          <dgm:chPref val="3"/>
        </dgm:presLayoutVars>
      </dgm:prSet>
      <dgm:spPr>
        <a:prstGeom prst="roundRect">
          <a:avLst>
            <a:gd name="adj" fmla="val 10000"/>
          </a:avLst>
        </a:prstGeom>
      </dgm:spPr>
      <dgm:t>
        <a:bodyPr/>
        <a:lstStyle/>
        <a:p>
          <a:endParaRPr lang="ru-RU"/>
        </a:p>
      </dgm:t>
    </dgm:pt>
    <dgm:pt modelId="{5B2C3C56-AC80-4FE6-A87E-BE640F45F58D}" type="pres">
      <dgm:prSet presAssocID="{4EA5C865-20A5-4CD7-8B91-927FAAA7DFA1}" presName="level3hierChild" presStyleCnt="0"/>
      <dgm:spPr/>
    </dgm:pt>
    <dgm:pt modelId="{6CB7076D-4D17-468A-84B7-52C0688483C4}" type="pres">
      <dgm:prSet presAssocID="{56C1278A-9153-47C2-B475-DDD05C90AD9A}" presName="conn2-1" presStyleLbl="parChTrans1D2" presStyleIdx="2" presStyleCnt="3"/>
      <dgm:spPr>
        <a:custGeom>
          <a:avLst/>
          <a:gdLst/>
          <a:ahLst/>
          <a:cxnLst/>
          <a:rect l="0" t="0" r="0" b="0"/>
          <a:pathLst>
            <a:path>
              <a:moveTo>
                <a:pt x="0" y="33453"/>
              </a:moveTo>
              <a:lnTo>
                <a:pt x="1172826" y="33453"/>
              </a:lnTo>
            </a:path>
          </a:pathLst>
        </a:custGeom>
      </dgm:spPr>
      <dgm:t>
        <a:bodyPr/>
        <a:lstStyle/>
        <a:p>
          <a:endParaRPr lang="ru-RU"/>
        </a:p>
      </dgm:t>
    </dgm:pt>
    <dgm:pt modelId="{520A3B8B-2D44-483C-98C4-F6E8218C129A}" type="pres">
      <dgm:prSet presAssocID="{56C1278A-9153-47C2-B475-DDD05C90AD9A}" presName="connTx" presStyleLbl="parChTrans1D2" presStyleIdx="2" presStyleCnt="3"/>
      <dgm:spPr/>
      <dgm:t>
        <a:bodyPr/>
        <a:lstStyle/>
        <a:p>
          <a:endParaRPr lang="ru-RU"/>
        </a:p>
      </dgm:t>
    </dgm:pt>
    <dgm:pt modelId="{C936C6EE-2FFE-4DAB-8ABE-B7FB32B5040E}" type="pres">
      <dgm:prSet presAssocID="{181D9217-E1BE-4787-8056-7B4FBF46A650}" presName="root2" presStyleCnt="0"/>
      <dgm:spPr/>
    </dgm:pt>
    <dgm:pt modelId="{9500D3E4-F932-4689-BE0C-8ABF071195AA}" type="pres">
      <dgm:prSet presAssocID="{181D9217-E1BE-4787-8056-7B4FBF46A650}" presName="LevelTwoTextNode" presStyleLbl="node2" presStyleIdx="2" presStyleCnt="3" custScaleX="193728" custScaleY="49440">
        <dgm:presLayoutVars>
          <dgm:chPref val="3"/>
        </dgm:presLayoutVars>
      </dgm:prSet>
      <dgm:spPr>
        <a:prstGeom prst="roundRect">
          <a:avLst>
            <a:gd name="adj" fmla="val 10000"/>
          </a:avLst>
        </a:prstGeom>
      </dgm:spPr>
      <dgm:t>
        <a:bodyPr/>
        <a:lstStyle/>
        <a:p>
          <a:endParaRPr lang="ru-RU"/>
        </a:p>
      </dgm:t>
    </dgm:pt>
    <dgm:pt modelId="{D6AD9DE9-2B90-48E7-83B8-43463A45E339}" type="pres">
      <dgm:prSet presAssocID="{181D9217-E1BE-4787-8056-7B4FBF46A650}" presName="level3hierChild" presStyleCnt="0"/>
      <dgm:spPr/>
    </dgm:pt>
  </dgm:ptLst>
  <dgm:cxnLst>
    <dgm:cxn modelId="{3AF9EAC2-9F78-42CA-B0EF-5E97446E0CAB}" type="presOf" srcId="{E7AB49C7-6267-4DE3-BB2A-29850F4DD3B4}" destId="{07C850A0-35E6-467B-8930-BDB44C796C11}" srcOrd="1" destOrd="0" presId="urn:microsoft.com/office/officeart/2005/8/layout/hierarchy2"/>
    <dgm:cxn modelId="{E416F984-7EDF-41B6-808B-A4CFD56CAC9C}" type="presOf" srcId="{FCD7D59B-0375-40A8-BFE5-E834649E1C3C}" destId="{82BDEBE2-26AA-40E3-8793-244C76AC501E}" srcOrd="0" destOrd="0" presId="urn:microsoft.com/office/officeart/2005/8/layout/hierarchy2"/>
    <dgm:cxn modelId="{AC96D530-5196-4219-8071-16B83D4ACCA1}" type="presOf" srcId="{633491E4-DD5D-46E5-8843-5005BF1D3FFD}" destId="{2FD9036F-4A58-41B1-B9C0-5915CAF92156}" srcOrd="1" destOrd="0" presId="urn:microsoft.com/office/officeart/2005/8/layout/hierarchy2"/>
    <dgm:cxn modelId="{3069AD13-01EF-4695-856A-164465C3AEA6}" srcId="{775975D7-BBF2-49EE-B88D-5454B6A85479}" destId="{31A951A9-0B1B-4532-B4C5-44E7148C4F02}" srcOrd="0" destOrd="0" parTransId="{8490DE4C-C6C6-4FBB-BE3A-0E6AACD7A431}" sibTransId="{DC58B5A2-15A8-41B1-AD56-32EF2BC1CFD2}"/>
    <dgm:cxn modelId="{876A268C-5FDD-4D81-B76D-9D9B3E8BE995}" srcId="{31A951A9-0B1B-4532-B4C5-44E7148C4F02}" destId="{181D9217-E1BE-4787-8056-7B4FBF46A650}" srcOrd="2" destOrd="0" parTransId="{56C1278A-9153-47C2-B475-DDD05C90AD9A}" sibTransId="{AFEF0052-857F-495B-B4B7-23E3ED2870A2}"/>
    <dgm:cxn modelId="{0F0115D5-28D6-4763-A458-441AB2077E3A}" srcId="{31A951A9-0B1B-4532-B4C5-44E7148C4F02}" destId="{4EA5C865-20A5-4CD7-8B91-927FAAA7DFA1}" srcOrd="1" destOrd="0" parTransId="{E7AB49C7-6267-4DE3-BB2A-29850F4DD3B4}" sibTransId="{0E26A9AA-4B55-465B-88FE-4FF0656C886A}"/>
    <dgm:cxn modelId="{D30A81F3-192C-4D86-9D14-7C45E157335B}" type="presOf" srcId="{633491E4-DD5D-46E5-8843-5005BF1D3FFD}" destId="{BCA835C8-4551-4F70-9769-9112F8ACD16D}" srcOrd="0" destOrd="0" presId="urn:microsoft.com/office/officeart/2005/8/layout/hierarchy2"/>
    <dgm:cxn modelId="{D9B4924B-51AC-4ABA-A91E-062E581CCE0F}" type="presOf" srcId="{56C1278A-9153-47C2-B475-DDD05C90AD9A}" destId="{520A3B8B-2D44-483C-98C4-F6E8218C129A}" srcOrd="1" destOrd="0" presId="urn:microsoft.com/office/officeart/2005/8/layout/hierarchy2"/>
    <dgm:cxn modelId="{0F037998-5132-4786-9182-800F06977DAD}" type="presOf" srcId="{56C1278A-9153-47C2-B475-DDD05C90AD9A}" destId="{6CB7076D-4D17-468A-84B7-52C0688483C4}" srcOrd="0" destOrd="0" presId="urn:microsoft.com/office/officeart/2005/8/layout/hierarchy2"/>
    <dgm:cxn modelId="{0CCD71FC-616E-4B9F-B9B5-94F2D15A2743}" type="presOf" srcId="{E7AB49C7-6267-4DE3-BB2A-29850F4DD3B4}" destId="{88FAF072-7488-4487-BA7F-49EAFA51D28B}" srcOrd="0" destOrd="0" presId="urn:microsoft.com/office/officeart/2005/8/layout/hierarchy2"/>
    <dgm:cxn modelId="{78CB7771-BB97-4C92-BF46-92045CB737BF}" srcId="{31A951A9-0B1B-4532-B4C5-44E7148C4F02}" destId="{FCD7D59B-0375-40A8-BFE5-E834649E1C3C}" srcOrd="0" destOrd="0" parTransId="{633491E4-DD5D-46E5-8843-5005BF1D3FFD}" sibTransId="{9E21E2F3-34B6-4F29-A943-F1F3501B1433}"/>
    <dgm:cxn modelId="{F580B751-B635-4C4D-9E03-D5C97CB6B49D}" type="presOf" srcId="{4EA5C865-20A5-4CD7-8B91-927FAAA7DFA1}" destId="{5148FC1A-0F34-4193-98F6-8F9F05CD6D8B}" srcOrd="0" destOrd="0" presId="urn:microsoft.com/office/officeart/2005/8/layout/hierarchy2"/>
    <dgm:cxn modelId="{6D342A86-A71A-4CF1-8851-C6EF7DE191E7}" type="presOf" srcId="{181D9217-E1BE-4787-8056-7B4FBF46A650}" destId="{9500D3E4-F932-4689-BE0C-8ABF071195AA}" srcOrd="0" destOrd="0" presId="urn:microsoft.com/office/officeart/2005/8/layout/hierarchy2"/>
    <dgm:cxn modelId="{000CB98B-2AA1-4E1F-A19A-D7F54A913726}" type="presOf" srcId="{31A951A9-0B1B-4532-B4C5-44E7148C4F02}" destId="{FE51017C-3568-4A54-A7B3-0D3A67A18BE6}" srcOrd="0" destOrd="0" presId="urn:microsoft.com/office/officeart/2005/8/layout/hierarchy2"/>
    <dgm:cxn modelId="{B59078A5-2C75-4E5E-A584-CE3208B67C81}" type="presOf" srcId="{775975D7-BBF2-49EE-B88D-5454B6A85479}" destId="{A31477D1-9317-4B3C-AC8B-C93F2BEB9B90}" srcOrd="0" destOrd="0" presId="urn:microsoft.com/office/officeart/2005/8/layout/hierarchy2"/>
    <dgm:cxn modelId="{D4E6F591-A39D-4758-823C-DD897ECE57CC}" type="presParOf" srcId="{A31477D1-9317-4B3C-AC8B-C93F2BEB9B90}" destId="{57744BEF-EF00-4B61-85D6-4D08B5B34441}" srcOrd="0" destOrd="0" presId="urn:microsoft.com/office/officeart/2005/8/layout/hierarchy2"/>
    <dgm:cxn modelId="{D5EC841A-8FC2-4C2E-84C6-9DD27D6B28C5}" type="presParOf" srcId="{57744BEF-EF00-4B61-85D6-4D08B5B34441}" destId="{FE51017C-3568-4A54-A7B3-0D3A67A18BE6}" srcOrd="0" destOrd="0" presId="urn:microsoft.com/office/officeart/2005/8/layout/hierarchy2"/>
    <dgm:cxn modelId="{95FD9906-C8E5-495A-AB9C-107A9B9BAE65}" type="presParOf" srcId="{57744BEF-EF00-4B61-85D6-4D08B5B34441}" destId="{023FF3AE-8F15-4F55-9B38-209B4AB710FE}" srcOrd="1" destOrd="0" presId="urn:microsoft.com/office/officeart/2005/8/layout/hierarchy2"/>
    <dgm:cxn modelId="{07BA95E7-59E5-4C77-816A-7664F4EC7B53}" type="presParOf" srcId="{023FF3AE-8F15-4F55-9B38-209B4AB710FE}" destId="{BCA835C8-4551-4F70-9769-9112F8ACD16D}" srcOrd="0" destOrd="0" presId="urn:microsoft.com/office/officeart/2005/8/layout/hierarchy2"/>
    <dgm:cxn modelId="{7438BE6B-2DA6-42D4-8AF4-52CB09A0109C}" type="presParOf" srcId="{BCA835C8-4551-4F70-9769-9112F8ACD16D}" destId="{2FD9036F-4A58-41B1-B9C0-5915CAF92156}" srcOrd="0" destOrd="0" presId="urn:microsoft.com/office/officeart/2005/8/layout/hierarchy2"/>
    <dgm:cxn modelId="{0C679FED-819B-425C-9495-355ABD01271E}" type="presParOf" srcId="{023FF3AE-8F15-4F55-9B38-209B4AB710FE}" destId="{707C2474-A248-4FD7-A0DB-CAB439DE69CB}" srcOrd="1" destOrd="0" presId="urn:microsoft.com/office/officeart/2005/8/layout/hierarchy2"/>
    <dgm:cxn modelId="{DEEBA06C-ABAA-437F-AD41-45189726EE6A}" type="presParOf" srcId="{707C2474-A248-4FD7-A0DB-CAB439DE69CB}" destId="{82BDEBE2-26AA-40E3-8793-244C76AC501E}" srcOrd="0" destOrd="0" presId="urn:microsoft.com/office/officeart/2005/8/layout/hierarchy2"/>
    <dgm:cxn modelId="{8A4A1E64-F2C1-4436-B751-7D6C2DFA8F9B}" type="presParOf" srcId="{707C2474-A248-4FD7-A0DB-CAB439DE69CB}" destId="{3E35B089-FD75-4D03-B487-14D7D77416BF}" srcOrd="1" destOrd="0" presId="urn:microsoft.com/office/officeart/2005/8/layout/hierarchy2"/>
    <dgm:cxn modelId="{D9299B72-0BCF-428A-86DD-24E771932CFC}" type="presParOf" srcId="{023FF3AE-8F15-4F55-9B38-209B4AB710FE}" destId="{88FAF072-7488-4487-BA7F-49EAFA51D28B}" srcOrd="2" destOrd="0" presId="urn:microsoft.com/office/officeart/2005/8/layout/hierarchy2"/>
    <dgm:cxn modelId="{13E7CF3E-1373-40ED-9793-DDFB3C0E7948}" type="presParOf" srcId="{88FAF072-7488-4487-BA7F-49EAFA51D28B}" destId="{07C850A0-35E6-467B-8930-BDB44C796C11}" srcOrd="0" destOrd="0" presId="urn:microsoft.com/office/officeart/2005/8/layout/hierarchy2"/>
    <dgm:cxn modelId="{204B7401-8B78-446A-AD7B-C0E089ED6C0C}" type="presParOf" srcId="{023FF3AE-8F15-4F55-9B38-209B4AB710FE}" destId="{A7A70B12-45F5-414B-983B-D67F5D17A3C4}" srcOrd="3" destOrd="0" presId="urn:microsoft.com/office/officeart/2005/8/layout/hierarchy2"/>
    <dgm:cxn modelId="{3EF80422-14FA-4466-B2CA-D7BC1CB89A2A}" type="presParOf" srcId="{A7A70B12-45F5-414B-983B-D67F5D17A3C4}" destId="{5148FC1A-0F34-4193-98F6-8F9F05CD6D8B}" srcOrd="0" destOrd="0" presId="urn:microsoft.com/office/officeart/2005/8/layout/hierarchy2"/>
    <dgm:cxn modelId="{FF983CF4-2080-4C38-97A1-AAAB86F0222D}" type="presParOf" srcId="{A7A70B12-45F5-414B-983B-D67F5D17A3C4}" destId="{5B2C3C56-AC80-4FE6-A87E-BE640F45F58D}" srcOrd="1" destOrd="0" presId="urn:microsoft.com/office/officeart/2005/8/layout/hierarchy2"/>
    <dgm:cxn modelId="{C9548884-7B1C-4F1C-89B0-D5BA17C40DC0}" type="presParOf" srcId="{023FF3AE-8F15-4F55-9B38-209B4AB710FE}" destId="{6CB7076D-4D17-468A-84B7-52C0688483C4}" srcOrd="4" destOrd="0" presId="urn:microsoft.com/office/officeart/2005/8/layout/hierarchy2"/>
    <dgm:cxn modelId="{E68C25B8-F19F-46B6-AE1E-53DF77BA8B31}" type="presParOf" srcId="{6CB7076D-4D17-468A-84B7-52C0688483C4}" destId="{520A3B8B-2D44-483C-98C4-F6E8218C129A}" srcOrd="0" destOrd="0" presId="urn:microsoft.com/office/officeart/2005/8/layout/hierarchy2"/>
    <dgm:cxn modelId="{6F6B1633-EB95-4A4D-B682-C4B9388139A8}" type="presParOf" srcId="{023FF3AE-8F15-4F55-9B38-209B4AB710FE}" destId="{C936C6EE-2FFE-4DAB-8ABE-B7FB32B5040E}" srcOrd="5" destOrd="0" presId="urn:microsoft.com/office/officeart/2005/8/layout/hierarchy2"/>
    <dgm:cxn modelId="{E2D0C5BB-CB42-489E-9087-FF24BF99C739}" type="presParOf" srcId="{C936C6EE-2FFE-4DAB-8ABE-B7FB32B5040E}" destId="{9500D3E4-F932-4689-BE0C-8ABF071195AA}" srcOrd="0" destOrd="0" presId="urn:microsoft.com/office/officeart/2005/8/layout/hierarchy2"/>
    <dgm:cxn modelId="{DAF86365-EF61-4D40-B370-D39E463CDA51}" type="presParOf" srcId="{C936C6EE-2FFE-4DAB-8ABE-B7FB32B5040E}" destId="{D6AD9DE9-2B90-48E7-83B8-43463A45E339}"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2BA8F-7683-4E2B-9AC4-3A397063AB65}">
      <dsp:nvSpPr>
        <dsp:cNvPr id="0" name=""/>
        <dsp:cNvSpPr/>
      </dsp:nvSpPr>
      <dsp:spPr>
        <a:xfrm>
          <a:off x="2631" y="0"/>
          <a:ext cx="1150398" cy="452755"/>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rPr>
            <a:t>Өндіру</a:t>
          </a:r>
          <a:endParaRPr lang="x-none" sz="1200" kern="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sp:txBody>
      <dsp:txXfrm>
        <a:off x="15892" y="13261"/>
        <a:ext cx="1123876" cy="426233"/>
      </dsp:txXfrm>
    </dsp:sp>
    <dsp:sp modelId="{71201ED4-5CD8-4060-BF9B-3E0528ACD509}">
      <dsp:nvSpPr>
        <dsp:cNvPr id="0" name=""/>
        <dsp:cNvSpPr/>
      </dsp:nvSpPr>
      <dsp:spPr>
        <a:xfrm>
          <a:off x="1268069" y="83728"/>
          <a:ext cx="243884" cy="28529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x-none" sz="1200" kern="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sp:txBody>
      <dsp:txXfrm>
        <a:off x="1268069" y="140788"/>
        <a:ext cx="170719" cy="171178"/>
      </dsp:txXfrm>
    </dsp:sp>
    <dsp:sp modelId="{44E9909D-63B2-44C8-975E-0E088F35187A}">
      <dsp:nvSpPr>
        <dsp:cNvPr id="0" name=""/>
        <dsp:cNvSpPr/>
      </dsp:nvSpPr>
      <dsp:spPr>
        <a:xfrm>
          <a:off x="1613188" y="0"/>
          <a:ext cx="1150398" cy="452755"/>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rPr>
            <a:t>Тарату</a:t>
          </a:r>
          <a:endParaRPr lang="x-none" sz="1200" kern="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sp:txBody>
      <dsp:txXfrm>
        <a:off x="1626449" y="13261"/>
        <a:ext cx="1123876" cy="426233"/>
      </dsp:txXfrm>
    </dsp:sp>
    <dsp:sp modelId="{53707A7C-EDA1-4FE6-ACC3-E3CA5BBD0D35}">
      <dsp:nvSpPr>
        <dsp:cNvPr id="0" name=""/>
        <dsp:cNvSpPr/>
      </dsp:nvSpPr>
      <dsp:spPr>
        <a:xfrm>
          <a:off x="2878626" y="83728"/>
          <a:ext cx="243884" cy="28529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x-none" sz="1200" kern="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sp:txBody>
      <dsp:txXfrm>
        <a:off x="2878626" y="140788"/>
        <a:ext cx="170719" cy="171178"/>
      </dsp:txXfrm>
    </dsp:sp>
    <dsp:sp modelId="{62A34F3E-42B4-4B4A-8CBC-021CF9E2576C}">
      <dsp:nvSpPr>
        <dsp:cNvPr id="0" name=""/>
        <dsp:cNvSpPr/>
      </dsp:nvSpPr>
      <dsp:spPr>
        <a:xfrm>
          <a:off x="3223746" y="0"/>
          <a:ext cx="1150398" cy="452755"/>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rPr>
            <a:t>Тұтыну</a:t>
          </a:r>
          <a:endParaRPr lang="x-none" sz="1200" kern="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sp:txBody>
      <dsp:txXfrm>
        <a:off x="3237007" y="13261"/>
        <a:ext cx="1123876" cy="426233"/>
      </dsp:txXfrm>
    </dsp:sp>
    <dsp:sp modelId="{92E63B19-1877-4EA4-A02B-DF7D620A9EB6}">
      <dsp:nvSpPr>
        <dsp:cNvPr id="0" name=""/>
        <dsp:cNvSpPr/>
      </dsp:nvSpPr>
      <dsp:spPr>
        <a:xfrm>
          <a:off x="4489184" y="83728"/>
          <a:ext cx="243884" cy="28529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x-none" sz="1200" kern="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sp:txBody>
      <dsp:txXfrm>
        <a:off x="4489184" y="140788"/>
        <a:ext cx="170719" cy="171178"/>
      </dsp:txXfrm>
    </dsp:sp>
    <dsp:sp modelId="{680A3971-47F8-4447-BFE9-A62984AB4D48}">
      <dsp:nvSpPr>
        <dsp:cNvPr id="0" name=""/>
        <dsp:cNvSpPr/>
      </dsp:nvSpPr>
      <dsp:spPr>
        <a:xfrm>
          <a:off x="4834303" y="0"/>
          <a:ext cx="1150398" cy="452755"/>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rPr>
            <a:t>Қалдықтар</a:t>
          </a:r>
          <a:endParaRPr lang="x-none" sz="1200" kern="1200">
            <a:solidFill>
              <a:sysClr val="windowText" lastClr="000000">
                <a:hueOff val="0"/>
                <a:satOff val="0"/>
                <a:lumOff val="0"/>
                <a:alphaOff val="0"/>
              </a:sysClr>
            </a:solidFill>
            <a:latin typeface="Times New Roman" panose="02020603050405020304" pitchFamily="18" charset="0"/>
            <a:ea typeface="Yu Gothic Light" panose="020B0300000000000000" pitchFamily="34" charset="-128"/>
            <a:cs typeface="Times New Roman" panose="02020603050405020304" pitchFamily="18" charset="0"/>
          </a:endParaRPr>
        </a:p>
      </dsp:txBody>
      <dsp:txXfrm>
        <a:off x="4847564" y="13261"/>
        <a:ext cx="1123876" cy="4262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B8A313-6D23-4F72-87D0-FE6D655BB14C}">
      <dsp:nvSpPr>
        <dsp:cNvPr id="0" name=""/>
        <dsp:cNvSpPr/>
      </dsp:nvSpPr>
      <dsp:spPr>
        <a:xfrm>
          <a:off x="1273016" y="-84467"/>
          <a:ext cx="2940366" cy="2940366"/>
        </a:xfrm>
        <a:prstGeom prst="circularArrow">
          <a:avLst>
            <a:gd name="adj1" fmla="val 5544"/>
            <a:gd name="adj2" fmla="val 330680"/>
            <a:gd name="adj3" fmla="val 13836387"/>
            <a:gd name="adj4" fmla="val 17349276"/>
            <a:gd name="adj5" fmla="val 5757"/>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F418AF07-5DA2-43CA-868B-BF76562B24C9}">
      <dsp:nvSpPr>
        <dsp:cNvPr id="0" name=""/>
        <dsp:cNvSpPr/>
      </dsp:nvSpPr>
      <dsp:spPr>
        <a:xfrm>
          <a:off x="2072803" y="71288"/>
          <a:ext cx="1340792" cy="391806"/>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Өндіру</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91929" y="90414"/>
        <a:ext cx="1302540" cy="353554"/>
      </dsp:txXfrm>
    </dsp:sp>
    <dsp:sp modelId="{EC8218CC-9301-45F1-A208-0ABEA50D5655}">
      <dsp:nvSpPr>
        <dsp:cNvPr id="0" name=""/>
        <dsp:cNvSpPr/>
      </dsp:nvSpPr>
      <dsp:spPr>
        <a:xfrm>
          <a:off x="3265321" y="971139"/>
          <a:ext cx="1340792" cy="324934"/>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Тарату</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81183" y="987001"/>
        <a:ext cx="1309068" cy="293210"/>
      </dsp:txXfrm>
    </dsp:sp>
    <dsp:sp modelId="{1BEE0C65-0550-4696-942E-F618AD9A3116}">
      <dsp:nvSpPr>
        <dsp:cNvPr id="0" name=""/>
        <dsp:cNvSpPr/>
      </dsp:nvSpPr>
      <dsp:spPr>
        <a:xfrm>
          <a:off x="2809820" y="2311864"/>
          <a:ext cx="1340792" cy="447261"/>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Тұтыну</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31653" y="2333697"/>
        <a:ext cx="1297126" cy="403595"/>
      </dsp:txXfrm>
    </dsp:sp>
    <dsp:sp modelId="{5506562B-4AB5-4671-A0B0-503ECA9C6364}">
      <dsp:nvSpPr>
        <dsp:cNvPr id="0" name=""/>
        <dsp:cNvSpPr/>
      </dsp:nvSpPr>
      <dsp:spPr>
        <a:xfrm>
          <a:off x="1335787" y="2200297"/>
          <a:ext cx="1340792" cy="670396"/>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Қайта пайдалану Қалпына келтіру</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68513" y="2233023"/>
        <a:ext cx="1275340" cy="604944"/>
      </dsp:txXfrm>
    </dsp:sp>
    <dsp:sp modelId="{CBBBB9DF-344D-4FB9-B65B-1B7CCF86BEF3}">
      <dsp:nvSpPr>
        <dsp:cNvPr id="0" name=""/>
        <dsp:cNvSpPr/>
      </dsp:nvSpPr>
      <dsp:spPr>
        <a:xfrm>
          <a:off x="880285" y="798408"/>
          <a:ext cx="1340792" cy="670396"/>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Қайта өңдеу</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13011" y="831134"/>
        <a:ext cx="1275340" cy="6049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51017C-3568-4A54-A7B3-0D3A67A18BE6}">
      <dsp:nvSpPr>
        <dsp:cNvPr id="0" name=""/>
        <dsp:cNvSpPr/>
      </dsp:nvSpPr>
      <dsp:spPr>
        <a:xfrm>
          <a:off x="3305" y="1028581"/>
          <a:ext cx="1308153" cy="50315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3R </a:t>
          </a:r>
          <a:endPar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042" y="1043318"/>
        <a:ext cx="1278679" cy="473683"/>
      </dsp:txXfrm>
    </dsp:sp>
    <dsp:sp modelId="{BCA835C8-4551-4F70-9769-9112F8ACD16D}">
      <dsp:nvSpPr>
        <dsp:cNvPr id="0" name=""/>
        <dsp:cNvSpPr/>
      </dsp:nvSpPr>
      <dsp:spPr>
        <a:xfrm rot="18703332">
          <a:off x="1120137" y="819778"/>
          <a:ext cx="1143994" cy="66907"/>
        </a:xfrm>
        <a:custGeom>
          <a:avLst/>
          <a:gdLst/>
          <a:ahLst/>
          <a:cxnLst/>
          <a:rect l="0" t="0" r="0" b="0"/>
          <a:pathLst>
            <a:path>
              <a:moveTo>
                <a:pt x="0" y="33453"/>
              </a:moveTo>
              <a:lnTo>
                <a:pt x="1143994" y="3345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x-none" sz="1200" kern="1200">
            <a:solidFill>
              <a:sysClr val="windowText" lastClr="000000">
                <a:hueOff val="0"/>
                <a:satOff val="0"/>
                <a:lumOff val="0"/>
                <a:alphaOff val="0"/>
              </a:sysClr>
            </a:solidFill>
            <a:latin typeface="Calibri" panose="020F0502020204030204"/>
            <a:ea typeface="+mn-ea"/>
            <a:cs typeface="+mn-cs"/>
          </a:endParaRPr>
        </a:p>
      </dsp:txBody>
      <dsp:txXfrm>
        <a:off x="1663534" y="824632"/>
        <a:ext cx="57199" cy="57199"/>
      </dsp:txXfrm>
    </dsp:sp>
    <dsp:sp modelId="{82BDEBE2-26AA-40E3-8793-244C76AC501E}">
      <dsp:nvSpPr>
        <dsp:cNvPr id="0" name=""/>
        <dsp:cNvSpPr/>
      </dsp:nvSpPr>
      <dsp:spPr>
        <a:xfrm>
          <a:off x="2072810" y="152789"/>
          <a:ext cx="3687375" cy="5470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SzPts val="1000"/>
            <a:buFont typeface="Symbol" panose="05050102010706020507" pitchFamily="18" charset="2"/>
            <a:buNone/>
          </a:pPr>
          <a:r>
            <a:rPr lang="kk-KZ"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Қысқарту </a:t>
          </a:r>
          <a:r>
            <a:rPr lang="x-none"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(Reduce)</a:t>
          </a:r>
          <a:r>
            <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табиғи ресурстар мен материалдарды пайдалануды азайту.</a:t>
          </a:r>
        </a:p>
      </dsp:txBody>
      <dsp:txXfrm>
        <a:off x="2088832" y="168811"/>
        <a:ext cx="3655331" cy="514986"/>
      </dsp:txXfrm>
    </dsp:sp>
    <dsp:sp modelId="{88FAF072-7488-4487-BA7F-49EAFA51D28B}">
      <dsp:nvSpPr>
        <dsp:cNvPr id="0" name=""/>
        <dsp:cNvSpPr/>
      </dsp:nvSpPr>
      <dsp:spPr>
        <a:xfrm rot="172602">
          <a:off x="1310978" y="1265835"/>
          <a:ext cx="762311" cy="66907"/>
        </a:xfrm>
        <a:custGeom>
          <a:avLst/>
          <a:gdLst/>
          <a:ahLst/>
          <a:cxnLst/>
          <a:rect l="0" t="0" r="0" b="0"/>
          <a:pathLst>
            <a:path>
              <a:moveTo>
                <a:pt x="0" y="33453"/>
              </a:moveTo>
              <a:lnTo>
                <a:pt x="762311" y="3345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x-none" sz="1200" kern="1200">
            <a:solidFill>
              <a:sysClr val="windowText" lastClr="000000">
                <a:hueOff val="0"/>
                <a:satOff val="0"/>
                <a:lumOff val="0"/>
                <a:alphaOff val="0"/>
              </a:sysClr>
            </a:solidFill>
            <a:latin typeface="Calibri" panose="020F0502020204030204"/>
            <a:ea typeface="+mn-ea"/>
            <a:cs typeface="+mn-cs"/>
          </a:endParaRPr>
        </a:p>
      </dsp:txBody>
      <dsp:txXfrm>
        <a:off x="1673076" y="1280231"/>
        <a:ext cx="38115" cy="38115"/>
      </dsp:txXfrm>
    </dsp:sp>
    <dsp:sp modelId="{5148FC1A-0F34-4193-98F6-8F9F05CD6D8B}">
      <dsp:nvSpPr>
        <dsp:cNvPr id="0" name=""/>
        <dsp:cNvSpPr/>
      </dsp:nvSpPr>
      <dsp:spPr>
        <a:xfrm>
          <a:off x="2072810" y="842573"/>
          <a:ext cx="3687375" cy="95168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SzPts val="1000"/>
            <a:buFont typeface="Symbol" panose="05050102010706020507" pitchFamily="18" charset="2"/>
            <a:buNone/>
          </a:pPr>
          <a:r>
            <a:rPr lang="x-none"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Қайта пайдалану (Reuse)</a:t>
          </a:r>
          <a:r>
            <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өнім бір пайдаланушы үшін құндылығын жоғалтқанымен, сапасы мен функционалдығы сақталған жағдайда, оны басқа пайдаланушының қайта қолдануы.</a:t>
          </a:r>
        </a:p>
      </dsp:txBody>
      <dsp:txXfrm>
        <a:off x="2100684" y="870447"/>
        <a:ext cx="3631627" cy="895940"/>
      </dsp:txXfrm>
    </dsp:sp>
    <dsp:sp modelId="{6CB7076D-4D17-468A-84B7-52C0688483C4}">
      <dsp:nvSpPr>
        <dsp:cNvPr id="0" name=""/>
        <dsp:cNvSpPr/>
      </dsp:nvSpPr>
      <dsp:spPr>
        <a:xfrm rot="2971305">
          <a:off x="1105721" y="1692762"/>
          <a:ext cx="1172826" cy="66907"/>
        </a:xfrm>
        <a:custGeom>
          <a:avLst/>
          <a:gdLst/>
          <a:ahLst/>
          <a:cxnLst/>
          <a:rect l="0" t="0" r="0" b="0"/>
          <a:pathLst>
            <a:path>
              <a:moveTo>
                <a:pt x="0" y="33453"/>
              </a:moveTo>
              <a:lnTo>
                <a:pt x="1172826" y="3345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x-none" sz="1200" kern="1200">
            <a:solidFill>
              <a:sysClr val="windowText" lastClr="000000">
                <a:hueOff val="0"/>
                <a:satOff val="0"/>
                <a:lumOff val="0"/>
                <a:alphaOff val="0"/>
              </a:sysClr>
            </a:solidFill>
            <a:latin typeface="Calibri" panose="020F0502020204030204"/>
            <a:ea typeface="+mn-ea"/>
            <a:cs typeface="+mn-cs"/>
          </a:endParaRPr>
        </a:p>
      </dsp:txBody>
      <dsp:txXfrm>
        <a:off x="1662813" y="1696895"/>
        <a:ext cx="58641" cy="58641"/>
      </dsp:txXfrm>
    </dsp:sp>
    <dsp:sp modelId="{9500D3E4-F932-4689-BE0C-8ABF071195AA}">
      <dsp:nvSpPr>
        <dsp:cNvPr id="0" name=""/>
        <dsp:cNvSpPr/>
      </dsp:nvSpPr>
      <dsp:spPr>
        <a:xfrm>
          <a:off x="2072810" y="1937015"/>
          <a:ext cx="3687375" cy="47051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SzPts val="1000"/>
            <a:buFont typeface="Symbol" panose="05050102010706020507" pitchFamily="18" charset="2"/>
            <a:buNone/>
          </a:pPr>
          <a:r>
            <a:rPr lang="x-none"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Қайта өңдеу (Recycle)</a:t>
          </a:r>
          <a:r>
            <a:rPr lang="x-non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бір өнімді өңдеу арқылы басқа өнім алу.</a:t>
          </a:r>
        </a:p>
      </dsp:txBody>
      <dsp:txXfrm>
        <a:off x="2086591" y="1950796"/>
        <a:ext cx="3659813" cy="4429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b:Tag>
    <b:SourceType>Book</b:SourceType>
    <b:Guid>{8854707F-473A-4445-A027-13248159FA0C}</b:Guid>
    <b:RefOrder>2</b:RefOrder>
  </b:Source>
  <b:Source xmlns:b="http://schemas.openxmlformats.org/officeDocument/2006/bibliography">
    <b:Tag>Nat15</b:Tag>
    <b:SourceType>Book</b:SourceType>
    <b:Guid>{2ED6B59F-D072-42E9-BEE7-BC761910A3DC}</b:Guid>
    <b:Author>
      <b:Author>
        <b:NameList>
          <b:Person>
            <b:Last>Nations.</b:Last>
            <b:First>United</b:First>
          </b:Person>
        </b:NameList>
      </b:Author>
    </b:Author>
    <b:Title>United Nations Summit on Sustainable Development</b:Title>
    <b:Year>2015</b:Year>
    <b:City>New York</b:City>
    <b:RefOrder>1</b:RefOrder>
  </b:Source>
</b:Sources>
</file>

<file path=customXml/itemProps1.xml><?xml version="1.0" encoding="utf-8"?>
<ds:datastoreItem xmlns:ds="http://schemas.openxmlformats.org/officeDocument/2006/customXml" ds:itemID="{B2F98F8C-8D17-4919-8A7C-A6A650EBD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4593</TotalTime>
  <Pages>1</Pages>
  <Words>52706</Words>
  <Characters>388973</Characters>
  <Application>Microsoft Office Word</Application>
  <DocSecurity>0</DocSecurity>
  <Lines>9045</Lines>
  <Paragraphs>2676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Учетная запись Майкрософт</cp:lastModifiedBy>
  <cp:revision>12</cp:revision>
  <cp:lastPrinted>2025-05-20T09:10:00Z</cp:lastPrinted>
  <dcterms:created xsi:type="dcterms:W3CDTF">2025-05-03T12:31:00Z</dcterms:created>
  <dcterms:modified xsi:type="dcterms:W3CDTF">2025-05-26T09:55:00Z</dcterms:modified>
</cp:coreProperties>
</file>